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74D" w:rsidRPr="008B58AB" w:rsidRDefault="0093274D">
      <w:pPr>
        <w:pStyle w:val="Heading1"/>
      </w:pPr>
      <w:bookmarkStart w:id="0" w:name="_Toc415085515"/>
      <w:r w:rsidRPr="008B58AB">
        <w:t>10</w:t>
      </w:r>
      <w:r w:rsidRPr="008B58AB">
        <w:tab/>
        <w:t>Physical uplink control channel procedures</w:t>
      </w:r>
      <w:bookmarkEnd w:id="0"/>
    </w:p>
    <w:p w:rsidR="00741327" w:rsidRPr="008B58AB" w:rsidRDefault="00741327" w:rsidP="00741327">
      <w:r w:rsidRPr="008B58AB">
        <w:t xml:space="preserve">If the UE is configured with </w:t>
      </w:r>
      <w:r w:rsidR="0015378A">
        <w:rPr>
          <w:i/>
        </w:rPr>
        <w:t>s</w:t>
      </w:r>
      <w:r w:rsidR="0015378A" w:rsidRPr="008B58AB">
        <w:rPr>
          <w:rFonts w:hint="eastAsia"/>
          <w:i/>
        </w:rPr>
        <w:t>hortTTI</w:t>
      </w:r>
      <w:r w:rsidRPr="008B58AB">
        <w:t>, PUCCH in this clause refers to SPUCCH defined in [3] if the HARQ-ACK is sent in response to PDSCH scheduled by DCI format 7-1A/7-1B/7-1C/7-1D/7-1E/7-1F/7-1G</w:t>
      </w:r>
      <w:r w:rsidRPr="008B58AB" w:rsidDel="004F7BD6">
        <w:t xml:space="preserve"> </w:t>
      </w:r>
      <w:r w:rsidRPr="008B58AB">
        <w:t xml:space="preserve">or scheduling request is sent on resources configured by higher layer parameter </w:t>
      </w:r>
      <w:r w:rsidRPr="008B58AB">
        <w:rPr>
          <w:i/>
        </w:rPr>
        <w:t>sr-slotSPUCCH-IndexFH or sr-slotSPUCCH-IndexNoFH or sr-subslotSPUCCH-Resource</w:t>
      </w:r>
      <w:r w:rsidRPr="008B58AB">
        <w:t xml:space="preserve"> for slot/subslot-based transmissions, unless otherwise noted. </w:t>
      </w:r>
    </w:p>
    <w:p w:rsidR="00741327" w:rsidRPr="008B58AB" w:rsidRDefault="00741327" w:rsidP="00741327">
      <w:r w:rsidRPr="008B58AB">
        <w:t>If the UE is not configured with</w:t>
      </w:r>
      <w:r w:rsidR="0015378A">
        <w:rPr>
          <w:i/>
        </w:rPr>
        <w:t xml:space="preserve"> s</w:t>
      </w:r>
      <w:r w:rsidR="0015378A" w:rsidRPr="008B58AB">
        <w:rPr>
          <w:rFonts w:hint="eastAsia"/>
          <w:i/>
        </w:rPr>
        <w:t>hortTTI</w:t>
      </w:r>
      <w:r w:rsidRPr="008B58AB">
        <w:rPr>
          <w:i/>
        </w:rPr>
        <w:t xml:space="preserve"> </w:t>
      </w:r>
      <w:r w:rsidRPr="008B58AB">
        <w:t>or the UE is configured with</w:t>
      </w:r>
      <w:r w:rsidR="0015378A">
        <w:rPr>
          <w:i/>
        </w:rPr>
        <w:t xml:space="preserve"> s</w:t>
      </w:r>
      <w:r w:rsidR="0015378A" w:rsidRPr="008B58AB">
        <w:rPr>
          <w:rFonts w:hint="eastAsia"/>
          <w:i/>
        </w:rPr>
        <w:t>hortTTI</w:t>
      </w:r>
      <w:r w:rsidRPr="008B58AB">
        <w:t xml:space="preserve">, and UCI is to be transmitted in a subframe, the term </w:t>
      </w:r>
      <w:r w:rsidR="008B58AB">
        <w:t>'</w:t>
      </w:r>
      <w:r w:rsidRPr="008B58AB">
        <w:t>subframe/slot/subslot</w:t>
      </w:r>
      <w:r w:rsidR="008B58AB">
        <w:t>'</w:t>
      </w:r>
      <w:r w:rsidRPr="008B58AB">
        <w:t xml:space="preserve"> or </w:t>
      </w:r>
      <w:r w:rsidR="008B58AB">
        <w:t>'</w:t>
      </w:r>
      <w:r w:rsidRPr="008B58AB">
        <w:t>subframe/slot</w:t>
      </w:r>
      <w:r w:rsidR="008B58AB">
        <w:t>'</w:t>
      </w:r>
      <w:r w:rsidRPr="008B58AB">
        <w:t xml:space="preserve"> refers to a subframe in this clause.</w:t>
      </w:r>
    </w:p>
    <w:p w:rsidR="00741327" w:rsidRPr="008B58AB" w:rsidRDefault="00741327" w:rsidP="00741327">
      <w:r w:rsidRPr="008B58AB">
        <w:t>If the UE is configured with</w:t>
      </w:r>
      <w:r w:rsidR="0015378A">
        <w:rPr>
          <w:i/>
        </w:rPr>
        <w:t xml:space="preserve"> s</w:t>
      </w:r>
      <w:r w:rsidR="0015378A" w:rsidRPr="008B58AB">
        <w:rPr>
          <w:rFonts w:hint="eastAsia"/>
          <w:i/>
        </w:rPr>
        <w:t>hortTTI</w:t>
      </w:r>
      <w:r w:rsidRPr="008B58AB">
        <w:t xml:space="preserve">, and UCI is to be transmitted in a slot, the term </w:t>
      </w:r>
      <w:r w:rsidR="008B58AB">
        <w:t>'</w:t>
      </w:r>
      <w:r w:rsidRPr="008B58AB">
        <w:t>subframe/slot/subslot</w:t>
      </w:r>
      <w:r w:rsidR="008B58AB">
        <w:t>'</w:t>
      </w:r>
      <w:r w:rsidRPr="008B58AB">
        <w:t xml:space="preserve"> or </w:t>
      </w:r>
      <w:r w:rsidR="008B58AB">
        <w:t>'</w:t>
      </w:r>
      <w:r w:rsidRPr="008B58AB">
        <w:t>slot/subslot</w:t>
      </w:r>
      <w:r w:rsidR="008B58AB">
        <w:t>'</w:t>
      </w:r>
      <w:r w:rsidRPr="008B58AB">
        <w:t xml:space="preserve"> or </w:t>
      </w:r>
      <w:r w:rsidR="008B58AB">
        <w:t>'</w:t>
      </w:r>
      <w:r w:rsidRPr="008B58AB">
        <w:t>subframe/slot</w:t>
      </w:r>
      <w:r w:rsidR="008B58AB">
        <w:t>'</w:t>
      </w:r>
      <w:r w:rsidRPr="008B58AB">
        <w:t xml:space="preserve"> refers to a slot in this clause.</w:t>
      </w:r>
    </w:p>
    <w:p w:rsidR="00741327" w:rsidRPr="008B58AB" w:rsidRDefault="00741327" w:rsidP="00741327">
      <w:r w:rsidRPr="008B58AB">
        <w:t>If the UE is configured with</w:t>
      </w:r>
      <w:r w:rsidR="0015378A">
        <w:rPr>
          <w:i/>
        </w:rPr>
        <w:t xml:space="preserve"> s</w:t>
      </w:r>
      <w:r w:rsidR="0015378A" w:rsidRPr="008B58AB">
        <w:rPr>
          <w:rFonts w:hint="eastAsia"/>
          <w:i/>
        </w:rPr>
        <w:t>hortTTI</w:t>
      </w:r>
      <w:r w:rsidRPr="008B58AB">
        <w:t xml:space="preserve">, and UCI is to be transmitted in a subslot, the term </w:t>
      </w:r>
      <w:r w:rsidR="008B58AB">
        <w:t>'</w:t>
      </w:r>
      <w:r w:rsidRPr="008B58AB">
        <w:t>subframe/slot/subslot</w:t>
      </w:r>
      <w:r w:rsidR="008B58AB">
        <w:t>'</w:t>
      </w:r>
      <w:r w:rsidRPr="008B58AB">
        <w:t xml:space="preserve"> or </w:t>
      </w:r>
      <w:r w:rsidR="008B58AB">
        <w:t>'</w:t>
      </w:r>
      <w:r w:rsidRPr="008B58AB">
        <w:t>slot/subslot</w:t>
      </w:r>
      <w:r w:rsidR="008B58AB">
        <w:t>'</w:t>
      </w:r>
      <w:r w:rsidRPr="008B58AB">
        <w:t xml:space="preserve"> refers to a subslot in this clause.</w:t>
      </w:r>
    </w:p>
    <w:p w:rsidR="00822F10" w:rsidRPr="008B58AB" w:rsidRDefault="00822F10" w:rsidP="00822F10">
      <w:r w:rsidRPr="008B58AB">
        <w:t>If the UE is configured with a SCG, the UE shall apply the procedures described in this clause for both MCG and SCG</w:t>
      </w:r>
    </w:p>
    <w:p w:rsidR="00822F10" w:rsidRPr="008B58AB" w:rsidRDefault="00822F10" w:rsidP="00220FD4">
      <w:pPr>
        <w:pStyle w:val="B1"/>
      </w:pPr>
      <w:r w:rsidRPr="008B58AB">
        <w:t>-</w:t>
      </w:r>
      <w:r w:rsidRPr="008B58AB">
        <w:tab/>
        <w:t xml:space="preserve">When the procedures are applied for MCG, the terms </w:t>
      </w:r>
      <w:r w:rsidR="008B58AB">
        <w:rPr>
          <w:lang w:val="en-US"/>
        </w:rPr>
        <w:t>'</w:t>
      </w:r>
      <w:r w:rsidRPr="008B58AB">
        <w:rPr>
          <w:lang w:val="en-US"/>
        </w:rPr>
        <w:t>secondary cell</w:t>
      </w:r>
      <w:r w:rsidR="008B58AB">
        <w:rPr>
          <w:lang w:val="en-US"/>
        </w:rPr>
        <w:t>'</w:t>
      </w:r>
      <w:r w:rsidRPr="008B58AB">
        <w:rPr>
          <w:lang w:val="en-US"/>
        </w:rPr>
        <w:t xml:space="preserve">, </w:t>
      </w:r>
      <w:r w:rsidR="008B58AB">
        <w:rPr>
          <w:lang w:val="en-US"/>
        </w:rPr>
        <w:t>'</w:t>
      </w:r>
      <w:r w:rsidRPr="008B58AB">
        <w:rPr>
          <w:lang w:val="en-US"/>
        </w:rPr>
        <w:t>secondary cells</w:t>
      </w:r>
      <w:r w:rsidR="008B58AB">
        <w:rPr>
          <w:lang w:val="en-US"/>
        </w:rPr>
        <w:t>'</w:t>
      </w:r>
      <w:r w:rsidRPr="008B58AB">
        <w:rPr>
          <w:lang w:val="en-US"/>
        </w:rPr>
        <w:t xml:space="preserve">, </w:t>
      </w:r>
      <w:r w:rsidR="008B58AB">
        <w:t>'</w:t>
      </w:r>
      <w:r w:rsidRPr="008B58AB">
        <w:t>serving cell</w:t>
      </w:r>
      <w:r w:rsidR="008B58AB">
        <w:t>'</w:t>
      </w:r>
      <w:r w:rsidRPr="008B58AB">
        <w:rPr>
          <w:lang w:val="en-US"/>
        </w:rPr>
        <w:t xml:space="preserve">, </w:t>
      </w:r>
      <w:r w:rsidR="008B58AB">
        <w:t>'</w:t>
      </w:r>
      <w:r w:rsidRPr="008B58AB">
        <w:t>serving cells</w:t>
      </w:r>
      <w:r w:rsidR="008B58AB">
        <w:t>'</w:t>
      </w:r>
      <w:r w:rsidRPr="008B58AB">
        <w:t xml:space="preserve"> in this clause refer to </w:t>
      </w:r>
      <w:r w:rsidRPr="008B58AB">
        <w:rPr>
          <w:lang w:val="en-US"/>
        </w:rPr>
        <w:t xml:space="preserve">secondary cell, secondary cells, </w:t>
      </w:r>
      <w:r w:rsidRPr="008B58AB">
        <w:t>serving cell</w:t>
      </w:r>
      <w:r w:rsidRPr="008B58AB">
        <w:rPr>
          <w:lang w:val="en-US"/>
        </w:rPr>
        <w:t xml:space="preserve">, </w:t>
      </w:r>
      <w:r w:rsidRPr="008B58AB">
        <w:t>serving cells belonging to the MCG</w:t>
      </w:r>
      <w:r w:rsidRPr="008B58AB">
        <w:rPr>
          <w:lang w:val="en-US"/>
        </w:rPr>
        <w:t xml:space="preserve"> respectively</w:t>
      </w:r>
      <w:r w:rsidRPr="008B58AB">
        <w:t>.</w:t>
      </w:r>
    </w:p>
    <w:p w:rsidR="00822F10" w:rsidRPr="008B58AB" w:rsidRDefault="00822F10" w:rsidP="00220FD4">
      <w:pPr>
        <w:pStyle w:val="B1"/>
      </w:pPr>
      <w:r w:rsidRPr="008B58AB">
        <w:t>-</w:t>
      </w:r>
      <w:r w:rsidRPr="008B58AB">
        <w:tab/>
        <w:t xml:space="preserve">When the procedures are applied for SCG, the terms </w:t>
      </w:r>
      <w:r w:rsidR="008B58AB">
        <w:rPr>
          <w:lang w:val="en-US"/>
        </w:rPr>
        <w:t>'</w:t>
      </w:r>
      <w:r w:rsidRPr="008B58AB">
        <w:rPr>
          <w:lang w:val="en-US"/>
        </w:rPr>
        <w:t>secondary cell</w:t>
      </w:r>
      <w:r w:rsidR="008B58AB">
        <w:rPr>
          <w:lang w:val="en-US"/>
        </w:rPr>
        <w:t>'</w:t>
      </w:r>
      <w:r w:rsidRPr="008B58AB">
        <w:rPr>
          <w:lang w:val="en-US"/>
        </w:rPr>
        <w:t xml:space="preserve">, </w:t>
      </w:r>
      <w:r w:rsidR="008B58AB">
        <w:rPr>
          <w:lang w:val="en-US"/>
        </w:rPr>
        <w:t>'</w:t>
      </w:r>
      <w:r w:rsidRPr="008B58AB">
        <w:rPr>
          <w:lang w:val="en-US"/>
        </w:rPr>
        <w:t>secondary cells</w:t>
      </w:r>
      <w:r w:rsidR="008B58AB">
        <w:rPr>
          <w:lang w:val="en-US"/>
        </w:rPr>
        <w:t>'</w:t>
      </w:r>
      <w:r w:rsidRPr="008B58AB">
        <w:rPr>
          <w:lang w:val="en-US"/>
        </w:rPr>
        <w:t>,</w:t>
      </w:r>
      <w:r w:rsidRPr="008B58AB">
        <w:t xml:space="preserve"> </w:t>
      </w:r>
      <w:r w:rsidR="008B58AB">
        <w:t>'</w:t>
      </w:r>
      <w:r w:rsidRPr="008B58AB">
        <w:t>serving cell</w:t>
      </w:r>
      <w:r w:rsidR="008B58AB">
        <w:t>'</w:t>
      </w:r>
      <w:r w:rsidRPr="008B58AB">
        <w:rPr>
          <w:lang w:val="en-US"/>
        </w:rPr>
        <w:t xml:space="preserve">, </w:t>
      </w:r>
      <w:r w:rsidR="008B58AB">
        <w:t>'</w:t>
      </w:r>
      <w:r w:rsidRPr="008B58AB">
        <w:t>serving cells</w:t>
      </w:r>
      <w:r w:rsidR="008B58AB">
        <w:t>'</w:t>
      </w:r>
      <w:r w:rsidRPr="008B58AB">
        <w:t xml:space="preserve"> in this clause refer to </w:t>
      </w:r>
      <w:r w:rsidRPr="008B58AB">
        <w:rPr>
          <w:lang w:val="en-US"/>
        </w:rPr>
        <w:t xml:space="preserve">secondary cell, secondary cells (not including PSCell), </w:t>
      </w:r>
      <w:r w:rsidRPr="008B58AB">
        <w:t>serving cell</w:t>
      </w:r>
      <w:r w:rsidRPr="008B58AB">
        <w:rPr>
          <w:lang w:val="en-US"/>
        </w:rPr>
        <w:t xml:space="preserve">, </w:t>
      </w:r>
      <w:r w:rsidRPr="008B58AB">
        <w:t>serving cells belonging to the SCG</w:t>
      </w:r>
      <w:r w:rsidRPr="008B58AB">
        <w:rPr>
          <w:lang w:val="en-US"/>
        </w:rPr>
        <w:t xml:space="preserve"> respectively</w:t>
      </w:r>
      <w:r w:rsidRPr="008B58AB">
        <w:t xml:space="preserve">. The term </w:t>
      </w:r>
      <w:r w:rsidR="008B58AB">
        <w:t>'</w:t>
      </w:r>
      <w:r w:rsidRPr="008B58AB">
        <w:t>primary cell</w:t>
      </w:r>
      <w:r w:rsidR="008B58AB">
        <w:t>'</w:t>
      </w:r>
      <w:r w:rsidRPr="008B58AB">
        <w:t xml:space="preserve"> in this clause refers to the PSCell of the SCG.</w:t>
      </w:r>
    </w:p>
    <w:p w:rsidR="007B36FA" w:rsidRPr="008B58AB" w:rsidRDefault="007B36FA" w:rsidP="007B36FA">
      <w:pPr>
        <w:rPr>
          <w:rFonts w:eastAsia="SimSun"/>
          <w:lang w:eastAsia="zh-CN"/>
        </w:rPr>
      </w:pPr>
      <w:r w:rsidRPr="008B58AB">
        <w:t xml:space="preserve">If the UE is configured with a </w:t>
      </w:r>
      <w:r w:rsidRPr="008B58AB">
        <w:rPr>
          <w:rFonts w:eastAsia="SimSun" w:hint="eastAsia"/>
          <w:lang w:eastAsia="zh-CN"/>
        </w:rPr>
        <w:t>PUCCH</w:t>
      </w:r>
      <w:r w:rsidRPr="008B58AB">
        <w:rPr>
          <w:rFonts w:eastAsia="SimSun"/>
          <w:lang w:eastAsia="zh-CN"/>
        </w:rPr>
        <w:t>-</w:t>
      </w:r>
      <w:r w:rsidRPr="008B58AB">
        <w:rPr>
          <w:rFonts w:eastAsia="SimSun" w:hint="eastAsia"/>
          <w:lang w:eastAsia="zh-CN"/>
        </w:rPr>
        <w:t>SCell</w:t>
      </w:r>
      <w:r w:rsidRPr="008B58AB">
        <w:t xml:space="preserve">, the UE shall apply the procedures described in this clause for both </w:t>
      </w:r>
      <w:r w:rsidRPr="008B58AB">
        <w:rPr>
          <w:rFonts w:eastAsia="SimSun" w:hint="eastAsia"/>
          <w:lang w:eastAsia="zh-CN"/>
        </w:rPr>
        <w:t>primary PUCCH group</w:t>
      </w:r>
      <w:r w:rsidRPr="008B58AB">
        <w:t xml:space="preserve"> and </w:t>
      </w:r>
      <w:r w:rsidRPr="008B58AB">
        <w:rPr>
          <w:rFonts w:eastAsia="SimSun" w:hint="eastAsia"/>
          <w:lang w:eastAsia="zh-CN"/>
        </w:rPr>
        <w:t>secondary PUCCH group</w:t>
      </w:r>
    </w:p>
    <w:p w:rsidR="007B36FA" w:rsidRPr="008B58AB" w:rsidRDefault="007B36FA" w:rsidP="007B36FA">
      <w:pPr>
        <w:pStyle w:val="B1"/>
      </w:pPr>
      <w:r w:rsidRPr="008B58AB">
        <w:t>-</w:t>
      </w:r>
      <w:r w:rsidRPr="008B58AB">
        <w:tab/>
        <w:t xml:space="preserve">When the procedures are applied for </w:t>
      </w:r>
      <w:r w:rsidRPr="008B58AB">
        <w:rPr>
          <w:rFonts w:eastAsia="SimSun" w:hint="eastAsia"/>
          <w:lang w:eastAsia="zh-CN"/>
        </w:rPr>
        <w:t>the primary PUCCH group</w:t>
      </w:r>
      <w:r w:rsidRPr="008B58AB">
        <w:t xml:space="preserve">, the terms </w:t>
      </w:r>
      <w:r w:rsidR="008B58AB">
        <w:rPr>
          <w:lang w:val="en-US"/>
        </w:rPr>
        <w:t>'</w:t>
      </w:r>
      <w:r w:rsidRPr="008B58AB">
        <w:rPr>
          <w:lang w:val="en-US"/>
        </w:rPr>
        <w:t>secondary cell</w:t>
      </w:r>
      <w:r w:rsidR="008B58AB">
        <w:rPr>
          <w:lang w:val="en-US"/>
        </w:rPr>
        <w:t>'</w:t>
      </w:r>
      <w:r w:rsidRPr="008B58AB">
        <w:rPr>
          <w:lang w:val="en-US"/>
        </w:rPr>
        <w:t xml:space="preserve">, </w:t>
      </w:r>
      <w:r w:rsidR="008B58AB">
        <w:rPr>
          <w:lang w:val="en-US"/>
        </w:rPr>
        <w:t>'</w:t>
      </w:r>
      <w:r w:rsidRPr="008B58AB">
        <w:rPr>
          <w:lang w:val="en-US"/>
        </w:rPr>
        <w:t>secondary cells</w:t>
      </w:r>
      <w:r w:rsidR="008B58AB">
        <w:rPr>
          <w:lang w:val="en-US"/>
        </w:rPr>
        <w:t>'</w:t>
      </w:r>
      <w:r w:rsidRPr="008B58AB">
        <w:rPr>
          <w:lang w:val="en-US"/>
        </w:rPr>
        <w:t xml:space="preserve">, </w:t>
      </w:r>
      <w:r w:rsidR="008B58AB">
        <w:t>'</w:t>
      </w:r>
      <w:r w:rsidRPr="008B58AB">
        <w:t>serving cell</w:t>
      </w:r>
      <w:r w:rsidR="008B58AB">
        <w:t>'</w:t>
      </w:r>
      <w:r w:rsidRPr="008B58AB">
        <w:rPr>
          <w:lang w:val="en-US"/>
        </w:rPr>
        <w:t xml:space="preserve">, </w:t>
      </w:r>
      <w:r w:rsidR="008B58AB">
        <w:t>'</w:t>
      </w:r>
      <w:r w:rsidRPr="008B58AB">
        <w:t>serving cells</w:t>
      </w:r>
      <w:r w:rsidR="008B58AB">
        <w:t>'</w:t>
      </w:r>
      <w:r w:rsidRPr="008B58AB">
        <w:t xml:space="preserve"> in this clause refer to </w:t>
      </w:r>
      <w:r w:rsidRPr="008B58AB">
        <w:rPr>
          <w:lang w:val="en-US"/>
        </w:rPr>
        <w:t xml:space="preserve">secondary cell, secondary cells, </w:t>
      </w:r>
      <w:r w:rsidRPr="008B58AB">
        <w:t>serving cell</w:t>
      </w:r>
      <w:r w:rsidRPr="008B58AB">
        <w:rPr>
          <w:lang w:val="en-US"/>
        </w:rPr>
        <w:t xml:space="preserve">, </w:t>
      </w:r>
      <w:r w:rsidRPr="008B58AB">
        <w:t xml:space="preserve">serving cells belonging to the </w:t>
      </w:r>
      <w:r w:rsidRPr="008B58AB">
        <w:rPr>
          <w:rFonts w:eastAsia="SimSun" w:hint="eastAsia"/>
          <w:lang w:eastAsia="zh-CN"/>
        </w:rPr>
        <w:t>primary PUCCH group</w:t>
      </w:r>
      <w:r w:rsidRPr="008B58AB">
        <w:rPr>
          <w:lang w:val="en-US"/>
        </w:rPr>
        <w:t xml:space="preserve"> respectively</w:t>
      </w:r>
      <w:r w:rsidRPr="008B58AB">
        <w:t>.</w:t>
      </w:r>
    </w:p>
    <w:p w:rsidR="007B36FA" w:rsidRPr="008B58AB" w:rsidRDefault="007B36FA" w:rsidP="007B36FA">
      <w:pPr>
        <w:pStyle w:val="B1"/>
      </w:pPr>
      <w:r w:rsidRPr="008B58AB">
        <w:t>-</w:t>
      </w:r>
      <w:r w:rsidRPr="008B58AB">
        <w:tab/>
        <w:t xml:space="preserve">When the procedures are applied for </w:t>
      </w:r>
      <w:r w:rsidRPr="008B58AB">
        <w:rPr>
          <w:rFonts w:eastAsia="SimSun" w:hint="eastAsia"/>
          <w:lang w:eastAsia="zh-CN"/>
        </w:rPr>
        <w:t>secondary PUCCH group</w:t>
      </w:r>
      <w:r w:rsidRPr="008B58AB">
        <w:t xml:space="preserve">, the terms </w:t>
      </w:r>
      <w:r w:rsidR="008B58AB">
        <w:rPr>
          <w:lang w:val="en-US"/>
        </w:rPr>
        <w:t>'</w:t>
      </w:r>
      <w:r w:rsidRPr="008B58AB">
        <w:rPr>
          <w:lang w:val="en-US"/>
        </w:rPr>
        <w:t>secondary cell</w:t>
      </w:r>
      <w:r w:rsidR="008B58AB">
        <w:rPr>
          <w:lang w:val="en-US"/>
        </w:rPr>
        <w:t>'</w:t>
      </w:r>
      <w:r w:rsidRPr="008B58AB">
        <w:rPr>
          <w:lang w:val="en-US"/>
        </w:rPr>
        <w:t xml:space="preserve">, </w:t>
      </w:r>
      <w:r w:rsidR="008B58AB">
        <w:rPr>
          <w:lang w:val="en-US"/>
        </w:rPr>
        <w:t>'</w:t>
      </w:r>
      <w:r w:rsidRPr="008B58AB">
        <w:rPr>
          <w:lang w:val="en-US"/>
        </w:rPr>
        <w:t>secondary cells</w:t>
      </w:r>
      <w:r w:rsidR="008B58AB">
        <w:rPr>
          <w:lang w:val="en-US"/>
        </w:rPr>
        <w:t>'</w:t>
      </w:r>
      <w:r w:rsidRPr="008B58AB">
        <w:rPr>
          <w:lang w:val="en-US"/>
        </w:rPr>
        <w:t>,</w:t>
      </w:r>
      <w:r w:rsidRPr="008B58AB">
        <w:t xml:space="preserve"> </w:t>
      </w:r>
      <w:r w:rsidR="008B58AB">
        <w:t>'</w:t>
      </w:r>
      <w:r w:rsidRPr="008B58AB">
        <w:t>serving cell</w:t>
      </w:r>
      <w:r w:rsidR="008B58AB">
        <w:t>'</w:t>
      </w:r>
      <w:r w:rsidRPr="008B58AB">
        <w:rPr>
          <w:lang w:val="en-US"/>
        </w:rPr>
        <w:t xml:space="preserve">, </w:t>
      </w:r>
      <w:r w:rsidR="008B58AB">
        <w:t>'</w:t>
      </w:r>
      <w:r w:rsidRPr="008B58AB">
        <w:t>serving cells</w:t>
      </w:r>
      <w:r w:rsidR="008B58AB">
        <w:t>'</w:t>
      </w:r>
      <w:r w:rsidRPr="008B58AB">
        <w:t xml:space="preserve"> in this clause refer to </w:t>
      </w:r>
      <w:r w:rsidRPr="008B58AB">
        <w:rPr>
          <w:lang w:val="en-US"/>
        </w:rPr>
        <w:t xml:space="preserve">secondary cell, secondary cells (not including </w:t>
      </w:r>
      <w:r w:rsidRPr="008B58AB">
        <w:rPr>
          <w:rFonts w:eastAsia="SimSun" w:hint="eastAsia"/>
          <w:lang w:val="en-US" w:eastAsia="zh-CN"/>
        </w:rPr>
        <w:t>the PUCCH</w:t>
      </w:r>
      <w:r w:rsidRPr="008B58AB">
        <w:rPr>
          <w:rFonts w:eastAsia="SimSun"/>
          <w:lang w:val="en-US" w:eastAsia="zh-CN"/>
        </w:rPr>
        <w:t>-</w:t>
      </w:r>
      <w:r w:rsidRPr="008B58AB">
        <w:rPr>
          <w:rFonts w:eastAsia="SimSun" w:hint="eastAsia"/>
          <w:lang w:val="en-US" w:eastAsia="zh-CN"/>
        </w:rPr>
        <w:t>SCell</w:t>
      </w:r>
      <w:r w:rsidRPr="008B58AB">
        <w:rPr>
          <w:lang w:val="en-US"/>
        </w:rPr>
        <w:t xml:space="preserve">), </w:t>
      </w:r>
      <w:r w:rsidRPr="008B58AB">
        <w:t>serving cell</w:t>
      </w:r>
      <w:r w:rsidRPr="008B58AB">
        <w:rPr>
          <w:lang w:val="en-US"/>
        </w:rPr>
        <w:t xml:space="preserve">, </w:t>
      </w:r>
      <w:r w:rsidRPr="008B58AB">
        <w:t xml:space="preserve">serving cells belonging to the </w:t>
      </w:r>
      <w:r w:rsidRPr="008B58AB">
        <w:rPr>
          <w:rFonts w:eastAsia="SimSun" w:hint="eastAsia"/>
          <w:lang w:eastAsia="zh-CN"/>
        </w:rPr>
        <w:t>secondary PUCCH group</w:t>
      </w:r>
      <w:r w:rsidRPr="008B58AB">
        <w:rPr>
          <w:lang w:val="en-US"/>
        </w:rPr>
        <w:t xml:space="preserve"> respectively</w:t>
      </w:r>
      <w:r w:rsidRPr="008B58AB">
        <w:t xml:space="preserve">. The term </w:t>
      </w:r>
      <w:r w:rsidR="008B58AB">
        <w:t>'</w:t>
      </w:r>
      <w:r w:rsidRPr="008B58AB">
        <w:t>primary cell</w:t>
      </w:r>
      <w:r w:rsidR="008B58AB">
        <w:t>'</w:t>
      </w:r>
      <w:r w:rsidRPr="008B58AB">
        <w:t xml:space="preserve"> in this clause refers to the </w:t>
      </w:r>
      <w:r w:rsidRPr="008B58AB">
        <w:rPr>
          <w:rFonts w:eastAsia="SimSun" w:hint="eastAsia"/>
          <w:lang w:eastAsia="zh-CN"/>
        </w:rPr>
        <w:t>PUCCH</w:t>
      </w:r>
      <w:r w:rsidRPr="008B58AB">
        <w:rPr>
          <w:rFonts w:eastAsia="SimSun"/>
          <w:lang w:eastAsia="zh-CN"/>
        </w:rPr>
        <w:t>-</w:t>
      </w:r>
      <w:r w:rsidRPr="008B58AB">
        <w:rPr>
          <w:rFonts w:eastAsia="SimSun" w:hint="eastAsia"/>
          <w:lang w:eastAsia="zh-CN"/>
        </w:rPr>
        <w:t>SCell</w:t>
      </w:r>
      <w:r w:rsidRPr="008B58AB">
        <w:t xml:space="preserve"> of the </w:t>
      </w:r>
      <w:r w:rsidRPr="008B58AB">
        <w:rPr>
          <w:rFonts w:eastAsia="SimSun" w:hint="eastAsia"/>
          <w:lang w:eastAsia="zh-CN"/>
        </w:rPr>
        <w:t>secondary PUCCH group</w:t>
      </w:r>
      <w:r w:rsidRPr="008B58AB">
        <w:t>.</w:t>
      </w:r>
    </w:p>
    <w:p w:rsidR="00EF2B2D" w:rsidRPr="008B58AB" w:rsidRDefault="00253148" w:rsidP="00EF2B2D">
      <w:r w:rsidRPr="008B58AB">
        <w:t>If a UE is configured with a LAA Scell, the UE shall apply the procedures described in this clause assuming frame structure type 1 for the LAA Scell unless stated otherwise.</w:t>
      </w:r>
      <w:r w:rsidR="00EF2B2D" w:rsidRPr="008B58AB">
        <w:t xml:space="preserve"> </w:t>
      </w:r>
    </w:p>
    <w:p w:rsidR="00C95852" w:rsidRDefault="00EF2B2D" w:rsidP="00C95852">
      <w:pPr>
        <w:rPr>
          <w:rFonts w:eastAsia="SimSun"/>
          <w:lang w:val="en-AU" w:eastAsia="zh-CN"/>
        </w:rPr>
      </w:pPr>
      <w:r w:rsidRPr="008B58AB">
        <w:rPr>
          <w:rFonts w:eastAsia="SimSun"/>
          <w:lang w:val="en-AU" w:eastAsia="zh-CN"/>
        </w:rPr>
        <w:t xml:space="preserve">A </w:t>
      </w:r>
      <w:r w:rsidRPr="008B58AB">
        <w:rPr>
          <w:rFonts w:eastAsia="SimSun" w:hint="eastAsia"/>
          <w:lang w:val="en-AU" w:eastAsia="zh-CN"/>
        </w:rPr>
        <w:t xml:space="preserve">UE is not expected to be configured with </w:t>
      </w:r>
      <w:r w:rsidRPr="008B58AB">
        <w:rPr>
          <w:rFonts w:eastAsia="SimSun"/>
          <w:lang w:val="en-AU" w:eastAsia="zh-CN"/>
        </w:rPr>
        <w:t>PUCCH on a LAA SCell.</w:t>
      </w:r>
    </w:p>
    <w:p w:rsidR="0015378A" w:rsidRDefault="0015378A" w:rsidP="0015378A">
      <w:pPr>
        <w:rPr>
          <w:lang w:val="en-US" w:eastAsia="ko-KR"/>
        </w:rPr>
      </w:pPr>
      <w:r>
        <w:rPr>
          <w:lang w:val="en-US" w:eastAsia="ko-KR"/>
        </w:rPr>
        <w:t xml:space="preserve">Throughout this section, </w:t>
      </w:r>
    </w:p>
    <w:p w:rsidR="0015378A" w:rsidRDefault="0015378A" w:rsidP="00C54463">
      <w:pPr>
        <w:pStyle w:val="B1"/>
        <w:rPr>
          <w:lang w:val="en-US"/>
        </w:rPr>
      </w:pPr>
      <w:r>
        <w:rPr>
          <w:lang w:val="en-US" w:eastAsia="ko-KR"/>
        </w:rPr>
        <w:t>-</w:t>
      </w:r>
      <w:r>
        <w:rPr>
          <w:lang w:val="en-US" w:eastAsia="ko-KR"/>
        </w:rPr>
        <w:tab/>
        <w:t>i</w:t>
      </w:r>
      <w:r>
        <w:rPr>
          <w:rFonts w:hint="eastAsia"/>
          <w:lang w:val="en-US" w:eastAsia="ko-KR"/>
        </w:rPr>
        <w:t xml:space="preserve">f the UE </w:t>
      </w:r>
      <w:r>
        <w:rPr>
          <w:lang w:val="en-US" w:eastAsia="ko-KR"/>
        </w:rPr>
        <w:t xml:space="preserve">is configured with higher layer parameter </w:t>
      </w:r>
      <w:r w:rsidRPr="00385C37">
        <w:rPr>
          <w:i/>
          <w:lang w:eastAsia="zh-CN"/>
        </w:rPr>
        <w:t>shortProcessingTime</w:t>
      </w:r>
      <w:r>
        <w:rPr>
          <w:i/>
          <w:lang w:eastAsia="zh-CN"/>
        </w:rPr>
        <w:t xml:space="preserve"> </w:t>
      </w:r>
      <w:r w:rsidRPr="005A4396">
        <w:t>and the corresponding PDCCH</w:t>
      </w:r>
      <w:r w:rsidRPr="00150D70">
        <w:t xml:space="preserve"> </w:t>
      </w:r>
      <w:r w:rsidRPr="00DF7D7E">
        <w:t>with CRC scrambled by C-RNTI</w:t>
      </w:r>
      <w:r w:rsidRPr="005A4396">
        <w:t xml:space="preserve"> is in the UE-specific search space</w:t>
      </w:r>
      <w:r>
        <w:rPr>
          <w:i/>
          <w:lang w:eastAsia="zh-CN"/>
        </w:rPr>
        <w:t>,</w:t>
      </w:r>
      <w:r w:rsidR="00C84D23">
        <w:rPr>
          <w:i/>
          <w:lang w:eastAsia="zh-CN"/>
        </w:rPr>
        <w:t xml:space="preserve"> </w:t>
      </w:r>
      <w:r>
        <w:rPr>
          <w:i/>
          <w:noProof/>
          <w:position w:val="-14"/>
        </w:rPr>
        <w:drawing>
          <wp:inline distT="0" distB="0" distL="0" distR="0" wp14:anchorId="1D353892" wp14:editId="1DC7F74F">
            <wp:extent cx="419100" cy="247650"/>
            <wp:effectExtent l="0" t="0" r="0" b="0"/>
            <wp:docPr id="2273" name="Picture 2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A45C56">
        <w:rPr>
          <w:rFonts w:hint="eastAsia"/>
          <w:lang w:val="en-US" w:eastAsia="ko-KR"/>
        </w:rPr>
        <w:t xml:space="preserve"> </w:t>
      </w:r>
      <w:r w:rsidRPr="00A45C56">
        <w:rPr>
          <w:lang w:eastAsia="zh-CN"/>
        </w:rPr>
        <w:t>and</w:t>
      </w:r>
      <w:r>
        <w:rPr>
          <w:i/>
          <w:lang w:eastAsia="zh-CN"/>
        </w:rPr>
        <w:t xml:space="preserve"> </w:t>
      </w:r>
      <w:r>
        <w:rPr>
          <w:i/>
          <w:noProof/>
          <w:position w:val="-14"/>
        </w:rPr>
        <w:drawing>
          <wp:inline distT="0" distB="0" distL="0" distR="0" wp14:anchorId="1B674301" wp14:editId="638244C5">
            <wp:extent cx="428625" cy="247650"/>
            <wp:effectExtent l="0" t="0" r="9525" b="0"/>
            <wp:docPr id="2272" name="Picture 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625" cy="247650"/>
                    </a:xfrm>
                    <a:prstGeom prst="rect">
                      <a:avLst/>
                    </a:prstGeom>
                    <a:noFill/>
                    <a:ln>
                      <a:noFill/>
                    </a:ln>
                  </pic:spPr>
                </pic:pic>
              </a:graphicData>
            </a:graphic>
          </wp:inline>
        </w:drawing>
      </w:r>
      <w:r w:rsidRPr="00A45C56">
        <w:rPr>
          <w:lang w:val="en-US" w:eastAsia="ko-KR"/>
        </w:rPr>
        <w:t>otherwise</w:t>
      </w:r>
      <w:r>
        <w:rPr>
          <w:rFonts w:hint="eastAsia"/>
          <w:lang w:val="en-US" w:eastAsia="ko-KR"/>
        </w:rPr>
        <w:t>,</w:t>
      </w:r>
    </w:p>
    <w:p w:rsidR="0015378A" w:rsidRPr="00E9040D" w:rsidRDefault="0015378A" w:rsidP="00C54463">
      <w:pPr>
        <w:pStyle w:val="B1"/>
      </w:pPr>
      <w:r>
        <w:rPr>
          <w:lang w:val="en-US" w:eastAsia="ko-KR"/>
        </w:rPr>
        <w:t>-</w:t>
      </w:r>
      <w:r>
        <w:rPr>
          <w:lang w:val="en-US" w:eastAsia="ko-KR"/>
        </w:rPr>
        <w:tab/>
        <w:t>i</w:t>
      </w:r>
      <w:r>
        <w:rPr>
          <w:rFonts w:hint="eastAsia"/>
          <w:lang w:val="en-US" w:eastAsia="ko-KR"/>
        </w:rPr>
        <w:t xml:space="preserve">f the UE </w:t>
      </w:r>
      <w:r>
        <w:rPr>
          <w:lang w:val="en-US" w:eastAsia="ko-KR"/>
        </w:rPr>
        <w:t>is configured with higher layer parameter</w:t>
      </w:r>
      <w:r w:rsidRPr="006C755B">
        <w:rPr>
          <w:i/>
        </w:rPr>
        <w:t xml:space="preserve"> </w:t>
      </w:r>
      <w:r>
        <w:rPr>
          <w:i/>
        </w:rPr>
        <w:t>s</w:t>
      </w:r>
      <w:r w:rsidRPr="00820140">
        <w:rPr>
          <w:i/>
        </w:rPr>
        <w:t>hortTTI</w:t>
      </w:r>
      <w:r>
        <w:rPr>
          <w:i/>
        </w:rPr>
        <w:t xml:space="preserve"> </w:t>
      </w:r>
      <w:r w:rsidRPr="005A4396">
        <w:t>and the corresponding PDCCH</w:t>
      </w:r>
      <w:r>
        <w:t>/SPDCCH</w:t>
      </w:r>
      <w:r w:rsidRPr="005A4396">
        <w:t xml:space="preserve"> </w:t>
      </w:r>
      <w:r>
        <w:t xml:space="preserve">with DCI format 7-1A/7-1B/7-1C/7-1D/7-1E/7-1F/7-1G is detected in a subslot, </w:t>
      </w:r>
      <w:r>
        <w:rPr>
          <w:i/>
          <w:noProof/>
          <w:position w:val="-14"/>
        </w:rPr>
        <w:drawing>
          <wp:inline distT="0" distB="0" distL="0" distR="0" wp14:anchorId="17951761" wp14:editId="4DAEA799">
            <wp:extent cx="228600" cy="24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6C755B">
        <w:t xml:space="preserve"> </w:t>
      </w:r>
      <w:r>
        <w:t xml:space="preserve">is determined based on higher layer parameter </w:t>
      </w:r>
      <w:r w:rsidRPr="005B3733">
        <w:rPr>
          <w:i/>
        </w:rPr>
        <w:t>min-proc-TimelineSubslot</w:t>
      </w:r>
      <w:r>
        <w:t xml:space="preserve"> from </w:t>
      </w:r>
      <w:r>
        <w:rPr>
          <w:i/>
          <w:noProof/>
          <w:position w:val="-10"/>
        </w:rPr>
        <w:drawing>
          <wp:inline distT="0" distB="0" distL="0" distR="0" wp14:anchorId="40607DBC" wp14:editId="50C47761">
            <wp:extent cx="41910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r>
        <w:t>.</w:t>
      </w:r>
    </w:p>
    <w:p w:rsidR="00253148" w:rsidRPr="008B58AB" w:rsidRDefault="00C95852" w:rsidP="00EF2B2D">
      <w:r>
        <w:rPr>
          <w:bCs/>
          <w:noProof/>
        </w:rPr>
        <w:t xml:space="preserve">For a UE configured with EN-DC and serving cell frame structure type 1, </w:t>
      </w:r>
      <w:r w:rsidRPr="00F76AF5">
        <w:t xml:space="preserve">if </w:t>
      </w:r>
      <w:r>
        <w:t>the</w:t>
      </w:r>
      <w:r w:rsidRPr="00F76AF5">
        <w:t xml:space="preserve"> UE </w:t>
      </w:r>
      <w:r>
        <w:t xml:space="preserve">is </w:t>
      </w:r>
      <w:r w:rsidRPr="00F76AF5">
        <w:t xml:space="preserve">configured with </w:t>
      </w:r>
      <w:r>
        <w:rPr>
          <w:i/>
        </w:rPr>
        <w:t xml:space="preserve">subframeAssignment-r15 </w:t>
      </w:r>
      <w:r w:rsidRPr="00F76AF5">
        <w:t xml:space="preserve">for </w:t>
      </w:r>
      <w:r>
        <w:t>the</w:t>
      </w:r>
      <w:r w:rsidRPr="00F76AF5">
        <w:t xml:space="preserve"> serving cell</w:t>
      </w:r>
      <w:r>
        <w:t>,</w:t>
      </w:r>
      <w:r w:rsidRPr="004D2ED2">
        <w:t xml:space="preserve"> </w:t>
      </w:r>
      <w:r>
        <w:t xml:space="preserve">the </w:t>
      </w:r>
      <w:r w:rsidRPr="004D2ED2">
        <w:t xml:space="preserve">UE shall apply the procedures described in this clause assuming </w:t>
      </w:r>
      <w:r>
        <w:t xml:space="preserve">FDD-TDD and </w:t>
      </w:r>
      <w:r w:rsidRPr="00F76AF5">
        <w:t>primary cell frame structure type 2</w:t>
      </w:r>
      <w:r w:rsidRPr="004D2ED2">
        <w:t xml:space="preserve"> </w:t>
      </w:r>
      <w:r>
        <w:t xml:space="preserve">with </w:t>
      </w:r>
      <w:r w:rsidRPr="00F76AF5">
        <w:t xml:space="preserve">"UL/DL configuration" </w:t>
      </w:r>
      <w:r>
        <w:t xml:space="preserve">given by </w:t>
      </w:r>
      <w:r>
        <w:rPr>
          <w:i/>
        </w:rPr>
        <w:t>subframeAssignment-r15</w:t>
      </w:r>
      <w:r>
        <w:t xml:space="preserve">. The UE shall apply an offset value given by </w:t>
      </w:r>
      <w:r w:rsidRPr="00B842BF">
        <w:rPr>
          <w:bCs/>
          <w:i/>
          <w:lang w:val="x-none"/>
        </w:rPr>
        <w:t>harq-Offset</w:t>
      </w:r>
      <w:r>
        <w:rPr>
          <w:bCs/>
          <w:i/>
          <w:lang w:val="en-US"/>
        </w:rPr>
        <w:t>-r15</w:t>
      </w:r>
      <w:r>
        <w:t xml:space="preserve"> </w:t>
      </w:r>
      <w:r>
        <w:rPr>
          <w:bCs/>
          <w:noProof/>
        </w:rPr>
        <w:t xml:space="preserve">to the subframe index </w:t>
      </w:r>
      <w:r>
        <w:rPr>
          <w:rFonts w:ascii="Times" w:hAnsi="Times"/>
          <w:szCs w:val="24"/>
        </w:rPr>
        <w:t xml:space="preserve">in the </w:t>
      </w:r>
      <w:r w:rsidRPr="00F76AF5">
        <w:t>UL/DL configuration</w:t>
      </w:r>
      <w:r>
        <w:t xml:space="preserve"> when applying the procedures in this clause. </w:t>
      </w:r>
      <w:r>
        <w:rPr>
          <w:bCs/>
          <w:noProof/>
        </w:rPr>
        <w:t xml:space="preserve">The UE is not </w:t>
      </w:r>
      <w:r>
        <w:rPr>
          <w:rFonts w:ascii="Times" w:hAnsi="Times"/>
          <w:szCs w:val="24"/>
        </w:rPr>
        <w:t xml:space="preserve">expected to transmit any uplink physical channel or signal in the serving cell on subframes other than the offset-UL subframes, where the offset-UL subframes are determined by applying the </w:t>
      </w:r>
      <w:r>
        <w:t xml:space="preserve">offset value </w:t>
      </w:r>
      <w:r>
        <w:rPr>
          <w:rFonts w:ascii="Times" w:hAnsi="Times"/>
          <w:szCs w:val="24"/>
        </w:rPr>
        <w:t>to the subframes denoted as uplink</w:t>
      </w:r>
      <w:r w:rsidRPr="00DE6A90">
        <w:rPr>
          <w:rFonts w:ascii="Times" w:hAnsi="Times"/>
          <w:szCs w:val="24"/>
        </w:rPr>
        <w:t xml:space="preserve"> </w:t>
      </w:r>
      <w:r>
        <w:rPr>
          <w:rFonts w:ascii="Times" w:hAnsi="Times"/>
          <w:szCs w:val="24"/>
        </w:rPr>
        <w:t xml:space="preserve">in the </w:t>
      </w:r>
      <w:r w:rsidRPr="00F76AF5">
        <w:t>UL/DL configuration</w:t>
      </w:r>
      <w:r>
        <w:t xml:space="preserve">. </w:t>
      </w:r>
      <w:r>
        <w:rPr>
          <w:lang w:eastAsia="zh-CN"/>
        </w:rPr>
        <w:t xml:space="preserve">The </w:t>
      </w:r>
      <w:r w:rsidRPr="008B58AB">
        <w:rPr>
          <w:lang w:eastAsia="zh-CN"/>
        </w:rPr>
        <w:t xml:space="preserve">UE is </w:t>
      </w:r>
      <w:r w:rsidRPr="008B58AB">
        <w:t>configured by higher layer</w:t>
      </w:r>
      <w:r w:rsidRPr="008B58AB">
        <w:rPr>
          <w:lang w:eastAsia="zh-CN"/>
        </w:rPr>
        <w:t>s</w:t>
      </w:r>
      <w:r w:rsidRPr="008B58AB">
        <w:t xml:space="preserve"> to use PUCCH format 3</w:t>
      </w:r>
      <w:r w:rsidRPr="008B58AB">
        <w:rPr>
          <w:rFonts w:eastAsia="SimSun"/>
          <w:lang w:eastAsia="zh-CN"/>
        </w:rPr>
        <w:t>/4/5</w:t>
      </w:r>
      <w:r w:rsidRPr="008B58AB">
        <w:t xml:space="preserve"> for transmission of HARQ-ACK. </w:t>
      </w:r>
      <w:r>
        <w:t xml:space="preserve">The UE shall use </w:t>
      </w:r>
      <w:r w:rsidRPr="00541FA7">
        <w:rPr>
          <w:position w:val="-12"/>
        </w:rPr>
        <w:object w:dxaOrig="10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pt;height:18.4pt" o:ole="">
            <v:imagedata r:id="rId12" o:title=""/>
          </v:shape>
          <o:OLEObject Type="Embed" ProgID="Equation.3" ShapeID="_x0000_i1025" DrawAspect="Content" ObjectID="_1599674878" r:id="rId13"/>
        </w:object>
      </w:r>
      <w:r>
        <w:t xml:space="preserve"> and </w:t>
      </w:r>
      <w:r>
        <w:rPr>
          <w:position w:val="-14"/>
        </w:rPr>
        <w:object w:dxaOrig="1900" w:dyaOrig="380">
          <v:shape id="_x0000_i1026" type="#_x0000_t75" style="width:94.4pt;height:20pt" o:ole="">
            <v:imagedata r:id="rId14" o:title=""/>
          </v:shape>
          <o:OLEObject Type="Embed" ProgID="Equation.3" ShapeID="_x0000_i1026" DrawAspect="Content" ObjectID="_1599674879" r:id="rId15"/>
        </w:object>
      </w:r>
      <w:r>
        <w:t xml:space="preserve"> (defined in </w:t>
      </w:r>
      <w:r w:rsidRPr="008B58AB">
        <w:t>Subclause 10.1.3.2.2/</w:t>
      </w:r>
      <w:r w:rsidRPr="008B58AB">
        <w:rPr>
          <w:rFonts w:eastAsia="SimSun" w:hint="eastAsia"/>
          <w:lang w:eastAsia="zh-CN"/>
        </w:rPr>
        <w:t>10.1.3.2.3/10.2.3.2.4</w:t>
      </w:r>
      <w:r>
        <w:rPr>
          <w:rFonts w:eastAsia="SimSun"/>
          <w:lang w:eastAsia="zh-CN"/>
        </w:rPr>
        <w:t xml:space="preserve">) </w:t>
      </w:r>
      <w:r>
        <w:t xml:space="preserve">when applying the procedures described in </w:t>
      </w:r>
      <w:r w:rsidRPr="008B58AB">
        <w:t>Subclause 10.1.3.2.2/</w:t>
      </w:r>
      <w:r w:rsidRPr="008B58AB">
        <w:rPr>
          <w:rFonts w:eastAsia="SimSun" w:hint="eastAsia"/>
          <w:lang w:eastAsia="zh-CN"/>
        </w:rPr>
        <w:t>10.1.3.2.3/10.2.3.2.4</w:t>
      </w:r>
      <w:r>
        <w:t>.</w:t>
      </w:r>
    </w:p>
    <w:p w:rsidR="0093274D" w:rsidRPr="008B58AB" w:rsidRDefault="0093274D">
      <w:pPr>
        <w:pStyle w:val="Heading2"/>
      </w:pPr>
      <w:bookmarkStart w:id="1" w:name="_Toc415085516"/>
      <w:r w:rsidRPr="008B58AB">
        <w:t>10.1</w:t>
      </w:r>
      <w:r w:rsidRPr="008B58AB">
        <w:tab/>
        <w:t>UE procedure for determining physical uplink control channel assignment</w:t>
      </w:r>
      <w:bookmarkEnd w:id="1"/>
    </w:p>
    <w:p w:rsidR="0093274D" w:rsidRPr="008B58AB" w:rsidRDefault="0075678D">
      <w:r w:rsidRPr="008B58AB">
        <w:t xml:space="preserve">If </w:t>
      </w:r>
      <w:r w:rsidR="00126C7A" w:rsidRPr="008B58AB">
        <w:t>a non-BL/CE</w:t>
      </w:r>
      <w:r w:rsidRPr="008B58AB">
        <w:t xml:space="preserve"> UE is configured for a single serving cell and is not configured for simultaneous PUSCH and PUCCH transmission</w:t>
      </w:r>
      <w:r w:rsidR="00E03FFE" w:rsidRPr="008B58AB">
        <w:t>s</w:t>
      </w:r>
      <w:r w:rsidRPr="008B58AB">
        <w:t>, then in subframe</w:t>
      </w:r>
      <w:r w:rsidR="00741327" w:rsidRPr="008B58AB">
        <w:t>/slot/subslot</w:t>
      </w:r>
      <w:r w:rsidR="00E03FFE" w:rsidRPr="008B58AB">
        <w:t xml:space="preserve"> </w:t>
      </w:r>
      <w:r w:rsidR="00DF64B1" w:rsidRPr="008B58AB">
        <w:rPr>
          <w:noProof/>
          <w:position w:val="-6"/>
        </w:rPr>
        <w:drawing>
          <wp:inline distT="0" distB="0" distL="0" distR="0">
            <wp:extent cx="114300" cy="123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 xml:space="preserve"> u</w:t>
      </w:r>
      <w:r w:rsidR="0093274D" w:rsidRPr="008B58AB">
        <w:t>plink control information (UCI) shall be transmitted</w:t>
      </w:r>
    </w:p>
    <w:p w:rsidR="0093274D" w:rsidRPr="008B58AB" w:rsidRDefault="00741327" w:rsidP="008B58AB">
      <w:pPr>
        <w:pStyle w:val="B1"/>
      </w:pPr>
      <w:r w:rsidRPr="008B58AB">
        <w:t>-</w:t>
      </w:r>
      <w:r w:rsidRPr="008B58AB">
        <w:tab/>
      </w:r>
      <w:r w:rsidR="0093274D" w:rsidRPr="008B58AB">
        <w:t xml:space="preserve">on </w:t>
      </w:r>
      <w:r w:rsidR="00E36886">
        <w:t>subframe-</w:t>
      </w:r>
      <w:r w:rsidR="0093274D" w:rsidRPr="008B58AB">
        <w:t>PUCCH using format 1/1a/1b</w:t>
      </w:r>
      <w:r w:rsidR="00420B98" w:rsidRPr="008B58AB">
        <w:t>/3</w:t>
      </w:r>
      <w:r w:rsidR="0093274D" w:rsidRPr="008B58AB">
        <w:t xml:space="preserve"> or 2/2a/2b if the UE is not transmitting PUSCH</w:t>
      </w:r>
    </w:p>
    <w:p w:rsidR="00E36886" w:rsidRPr="00E36886" w:rsidRDefault="00741327" w:rsidP="00E36886">
      <w:pPr>
        <w:pStyle w:val="B1"/>
      </w:pPr>
      <w:r w:rsidRPr="008B58AB">
        <w:t>-</w:t>
      </w:r>
      <w:r w:rsidRPr="008B58AB">
        <w:tab/>
        <w:t xml:space="preserve">on </w:t>
      </w:r>
      <w:r w:rsidR="00E36886">
        <w:t>slot-</w:t>
      </w:r>
      <w:r w:rsidRPr="008B58AB">
        <w:t xml:space="preserve">PUCCH using format </w:t>
      </w:r>
      <w:r w:rsidR="00E36886">
        <w:t>1/1a/1b/3/</w:t>
      </w:r>
      <w:r w:rsidRPr="008B58AB">
        <w:t>4 if the UE is not transmitting PUSCH and the UE is configured with higher-layer parameter ul-TTI-Length</w:t>
      </w:r>
      <w:r w:rsidR="00E36886">
        <w:t>='slot'</w:t>
      </w:r>
      <w:r w:rsidR="00E36886" w:rsidRPr="00E36886">
        <w:t xml:space="preserve"> </w:t>
      </w:r>
    </w:p>
    <w:p w:rsidR="00741327" w:rsidRPr="008B58AB" w:rsidRDefault="00E36886" w:rsidP="00E36886">
      <w:pPr>
        <w:pStyle w:val="B1"/>
      </w:pPr>
      <w:r>
        <w:t>-</w:t>
      </w:r>
      <w:r>
        <w:tab/>
      </w:r>
      <w:r w:rsidRPr="00E36886">
        <w:t xml:space="preserve">on subslot-PUCCH using format 1/1a/1b/4 if the UE is not transmitting PUSCH and the UE is configured with higher-layer parameter </w:t>
      </w:r>
      <w:r w:rsidRPr="00E36886">
        <w:rPr>
          <w:i/>
        </w:rPr>
        <w:t>ul-TTI-Length=</w:t>
      </w:r>
      <w:r>
        <w:t>'</w:t>
      </w:r>
      <w:r w:rsidRPr="00E36886">
        <w:rPr>
          <w:i/>
        </w:rPr>
        <w:t>subslot</w:t>
      </w:r>
      <w:r>
        <w:t>'</w:t>
      </w:r>
    </w:p>
    <w:p w:rsidR="00EE2E65" w:rsidRDefault="00741327" w:rsidP="00EE2E65">
      <w:pPr>
        <w:pStyle w:val="B1"/>
      </w:pPr>
      <w:r w:rsidRPr="008B58AB">
        <w:t>-</w:t>
      </w:r>
      <w:r w:rsidRPr="008B58AB">
        <w:tab/>
      </w:r>
      <w:r w:rsidR="0093274D" w:rsidRPr="008B58AB">
        <w:t>on PUSCH if the UE is transmitting PUSCH in subframe</w:t>
      </w:r>
      <w:r w:rsidRPr="008B58AB">
        <w:t>/slot/subslot</w:t>
      </w:r>
      <w:r w:rsidR="0093274D" w:rsidRPr="008B58AB">
        <w:t xml:space="preserve"> </w:t>
      </w:r>
      <w:r w:rsidR="00DF64B1" w:rsidRPr="008B58AB">
        <w:rPr>
          <w:noProof/>
          <w:position w:val="-6"/>
        </w:rPr>
        <w:drawing>
          <wp:inline distT="0" distB="0" distL="0" distR="0">
            <wp:extent cx="114300" cy="123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75678D" w:rsidRPr="008B58AB">
        <w:t xml:space="preserve"> </w:t>
      </w:r>
      <w:r w:rsidR="0093274D" w:rsidRPr="008B58AB">
        <w:t>unless the PUSCH transmission corresponds to a Random Access Response Grant or a retransmission of the same transport block as part of the contention based random access procedure, in which case UCI is not transmitted</w:t>
      </w:r>
      <w:r w:rsidR="00EE2E65" w:rsidRPr="00EE2E65">
        <w:t xml:space="preserve"> </w:t>
      </w:r>
    </w:p>
    <w:p w:rsidR="0093274D" w:rsidRPr="008B58AB" w:rsidRDefault="00EE2E65" w:rsidP="00C54463">
      <w:pPr>
        <w:pStyle w:val="B2"/>
      </w:pPr>
      <w:r>
        <w:t>-</w:t>
      </w:r>
      <w:r>
        <w:tab/>
        <w:t xml:space="preserve">if the UE is </w:t>
      </w:r>
      <w:r>
        <w:rPr>
          <w:rFonts w:eastAsia="SimSun"/>
          <w:lang w:eastAsia="zh-CN"/>
        </w:rPr>
        <w:t>semi-</w:t>
      </w:r>
      <w:r w:rsidRPr="00C37E20">
        <w:rPr>
          <w:rFonts w:ascii="Times-Roman" w:hAnsi="Times-Roman"/>
          <w:color w:val="000000"/>
        </w:rPr>
        <w:t>persistently</w:t>
      </w:r>
      <w:r w:rsidRPr="00C37E20">
        <w:t xml:space="preserve"> </w:t>
      </w:r>
      <w:r>
        <w:t>scheduled for subframe-</w:t>
      </w:r>
      <w:r>
        <w:rPr>
          <w:rFonts w:eastAsia="SimSun"/>
          <w:lang w:eastAsia="zh-CN"/>
        </w:rPr>
        <w:t xml:space="preserve">PUSCH transmissions of a transport block spanning consecutive PUSCH transmissions (including subframe </w:t>
      </w:r>
      <w:r w:rsidRPr="00F73C3B">
        <w:rPr>
          <w:rFonts w:eastAsia="SimSun"/>
          <w:i/>
          <w:lang w:eastAsia="zh-CN"/>
        </w:rPr>
        <w:t>n</w:t>
      </w:r>
      <w:r w:rsidRPr="00F73C3B">
        <w:rPr>
          <w:rFonts w:eastAsia="SimSun"/>
          <w:lang w:eastAsia="zh-CN"/>
        </w:rPr>
        <w:t>)</w:t>
      </w:r>
      <w:r>
        <w:rPr>
          <w:rFonts w:eastAsia="SimSun"/>
          <w:i/>
          <w:lang w:eastAsia="zh-CN"/>
        </w:rPr>
        <w:t xml:space="preserve"> </w:t>
      </w:r>
      <w:r>
        <w:rPr>
          <w:rFonts w:eastAsia="SimSun"/>
          <w:lang w:eastAsia="zh-CN"/>
        </w:rPr>
        <w:t xml:space="preserve">corresponding to an SPS configuration with higher layer parameter </w:t>
      </w:r>
      <w:r w:rsidRPr="00D8330B">
        <w:rPr>
          <w:i/>
          <w:lang w:eastAsia="ja-JP"/>
        </w:rPr>
        <w:t>totalNumberPUSCH-SPS-UL-Repetitions</w:t>
      </w:r>
      <w:r>
        <w:rPr>
          <w:i/>
          <w:lang w:eastAsia="ja-JP"/>
        </w:rPr>
        <w:t xml:space="preserve">, </w:t>
      </w:r>
      <w:r>
        <w:rPr>
          <w:lang w:eastAsia="ja-JP"/>
        </w:rPr>
        <w:t>in which case periodic CSI is not transmitted</w:t>
      </w:r>
    </w:p>
    <w:p w:rsidR="0075678D" w:rsidRPr="008B58AB" w:rsidRDefault="0075678D" w:rsidP="0075678D">
      <w:pPr>
        <w:pStyle w:val="B1"/>
        <w:ind w:left="0" w:firstLine="0"/>
      </w:pPr>
      <w:r w:rsidRPr="008B58AB">
        <w:t>If the UE is configured for a single serving cell and simultaneous PUSCH and PUCCH transmission, then in subframe</w:t>
      </w:r>
      <w:r w:rsidR="00E36886">
        <w:t>/slot</w:t>
      </w:r>
      <w:r w:rsidR="00DF64B1" w:rsidRPr="008B58AB">
        <w:rPr>
          <w:noProof/>
          <w:position w:val="-6"/>
        </w:rPr>
        <w:drawing>
          <wp:inline distT="0" distB="0" distL="0" distR="0">
            <wp:extent cx="114300" cy="123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 xml:space="preserve"> </w:t>
      </w:r>
      <w:r w:rsidR="00E03FFE" w:rsidRPr="008B58AB">
        <w:t>UCI</w:t>
      </w:r>
      <w:r w:rsidRPr="008B58AB">
        <w:t xml:space="preserve"> shall be transmitted</w:t>
      </w:r>
    </w:p>
    <w:p w:rsidR="00741327" w:rsidRPr="008B58AB" w:rsidRDefault="00741327" w:rsidP="008B58AB">
      <w:pPr>
        <w:pStyle w:val="B1"/>
      </w:pPr>
      <w:r w:rsidRPr="008B58AB">
        <w:t>-</w:t>
      </w:r>
      <w:r w:rsidRPr="008B58AB">
        <w:tab/>
      </w:r>
      <w:r w:rsidR="0075678D" w:rsidRPr="008B58AB">
        <w:t xml:space="preserve">on </w:t>
      </w:r>
      <w:r w:rsidR="00E36886">
        <w:t>subframe-</w:t>
      </w:r>
      <w:r w:rsidR="0075678D" w:rsidRPr="008B58AB">
        <w:t>PUCCH using format 1/1a/1b</w:t>
      </w:r>
      <w:r w:rsidR="00420B98" w:rsidRPr="008B58AB">
        <w:t>/3</w:t>
      </w:r>
      <w:r w:rsidR="0075678D" w:rsidRPr="008B58AB">
        <w:t xml:space="preserve"> if the </w:t>
      </w:r>
      <w:r w:rsidR="00E03FFE" w:rsidRPr="008B58AB">
        <w:t xml:space="preserve">UCI </w:t>
      </w:r>
      <w:r w:rsidR="0075678D" w:rsidRPr="008B58AB">
        <w:t>consists only of HARQ-ACK</w:t>
      </w:r>
      <w:r w:rsidR="00420B98" w:rsidRPr="008B58AB">
        <w:t xml:space="preserve"> and</w:t>
      </w:r>
      <w:r w:rsidR="0075678D" w:rsidRPr="008B58AB">
        <w:t>/</w:t>
      </w:r>
      <w:r w:rsidR="00420B98" w:rsidRPr="008B58AB">
        <w:t xml:space="preserve">or </w:t>
      </w:r>
      <w:r w:rsidR="0075678D" w:rsidRPr="008B58AB">
        <w:t>SR</w:t>
      </w:r>
      <w:r w:rsidRPr="008B58AB">
        <w:t xml:space="preserve"> </w:t>
      </w:r>
    </w:p>
    <w:p w:rsidR="00E36886" w:rsidRPr="00E36886" w:rsidRDefault="00741327" w:rsidP="00E36886">
      <w:pPr>
        <w:pStyle w:val="B1"/>
      </w:pPr>
      <w:r w:rsidRPr="008B58AB">
        <w:t>-</w:t>
      </w:r>
      <w:r w:rsidRPr="008B58AB">
        <w:tab/>
        <w:t xml:space="preserve">on </w:t>
      </w:r>
      <w:r w:rsidR="00E36886">
        <w:t>slot-</w:t>
      </w:r>
      <w:r w:rsidRPr="008B58AB">
        <w:t xml:space="preserve">PUCCH using format </w:t>
      </w:r>
      <w:r w:rsidR="00E36886">
        <w:t>1/1a/1b/3/</w:t>
      </w:r>
      <w:r w:rsidRPr="008B58AB">
        <w:t xml:space="preserve">4 if the UCI consists only of HARQ-ACK and/or SR and the UE is configured with higher-layer parameter </w:t>
      </w:r>
      <w:r w:rsidRPr="008B58AB">
        <w:rPr>
          <w:i/>
        </w:rPr>
        <w:t>ul-TTI-Length</w:t>
      </w:r>
      <w:r w:rsidR="00E36886">
        <w:t>='slot'</w:t>
      </w:r>
      <w:r w:rsidR="00E36886" w:rsidRPr="00E36886">
        <w:t xml:space="preserve"> </w:t>
      </w:r>
    </w:p>
    <w:p w:rsidR="0075678D" w:rsidRPr="008B58AB" w:rsidRDefault="00E36886" w:rsidP="00E36886">
      <w:pPr>
        <w:pStyle w:val="B1"/>
      </w:pPr>
      <w:r>
        <w:t>-</w:t>
      </w:r>
      <w:r>
        <w:tab/>
      </w:r>
      <w:r w:rsidRPr="00E36886">
        <w:t xml:space="preserve">on subslot-PUCCH using format 1/1a/1b/4 if the UCI consists only of HARQ-ACK and/or SR and the UE is configured with higher-layer parameter </w:t>
      </w:r>
      <w:r w:rsidRPr="00E36886">
        <w:rPr>
          <w:i/>
        </w:rPr>
        <w:t>ul-TTI-Length=</w:t>
      </w:r>
      <w:r>
        <w:t>'</w:t>
      </w:r>
      <w:r w:rsidRPr="00E36886">
        <w:t>sub</w:t>
      </w:r>
      <w:r w:rsidRPr="00E36886">
        <w:rPr>
          <w:i/>
        </w:rPr>
        <w:t>slot</w:t>
      </w:r>
      <w:r>
        <w:t>'</w:t>
      </w:r>
    </w:p>
    <w:p w:rsidR="00420B98" w:rsidRPr="008B58AB" w:rsidRDefault="00741327" w:rsidP="008B58AB">
      <w:pPr>
        <w:pStyle w:val="B1"/>
      </w:pPr>
      <w:r w:rsidRPr="008B58AB">
        <w:t>-</w:t>
      </w:r>
      <w:r w:rsidRPr="008B58AB">
        <w:tab/>
      </w:r>
      <w:r w:rsidR="0075678D" w:rsidRPr="008B58AB">
        <w:t xml:space="preserve">on PUCCH using format 2 if the </w:t>
      </w:r>
      <w:r w:rsidR="00E03FFE" w:rsidRPr="008B58AB">
        <w:t xml:space="preserve">UCI </w:t>
      </w:r>
      <w:r w:rsidR="0075678D" w:rsidRPr="008B58AB">
        <w:t xml:space="preserve">consists only of </w:t>
      </w:r>
      <w:r w:rsidR="00420B98" w:rsidRPr="008B58AB">
        <w:t xml:space="preserve">periodic </w:t>
      </w:r>
      <w:r w:rsidR="00E03FFE" w:rsidRPr="008B58AB">
        <w:t>CSI</w:t>
      </w:r>
      <w:r w:rsidR="00420B98" w:rsidRPr="008B58AB">
        <w:t xml:space="preserve"> </w:t>
      </w:r>
    </w:p>
    <w:p w:rsidR="00741327" w:rsidRPr="008B58AB" w:rsidRDefault="00741327" w:rsidP="008B58AB">
      <w:pPr>
        <w:pStyle w:val="B1"/>
      </w:pPr>
      <w:r w:rsidRPr="008B58AB">
        <w:rPr>
          <w:lang w:eastAsia="zh-CN"/>
        </w:rPr>
        <w:t>-</w:t>
      </w:r>
      <w:r w:rsidRPr="008B58AB">
        <w:rPr>
          <w:lang w:eastAsia="zh-CN"/>
        </w:rPr>
        <w:tab/>
      </w:r>
      <w:r w:rsidR="00420B98" w:rsidRPr="008B58AB">
        <w:rPr>
          <w:rFonts w:hint="eastAsia"/>
          <w:lang w:eastAsia="zh-CN"/>
        </w:rPr>
        <w:t>on PUCCH using format 2/2a/2b</w:t>
      </w:r>
      <w:r w:rsidR="005B4392" w:rsidRPr="008B58AB">
        <w:rPr>
          <w:lang w:eastAsia="zh-CN"/>
        </w:rPr>
        <w:t>/3</w:t>
      </w:r>
      <w:r w:rsidR="00420B98" w:rsidRPr="008B58AB">
        <w:rPr>
          <w:rFonts w:hint="eastAsia"/>
          <w:lang w:eastAsia="zh-CN"/>
        </w:rPr>
        <w:t xml:space="preserve"> if the UCI consists of periodic CSI and HARQ-ACK</w:t>
      </w:r>
      <w:r w:rsidR="00420B98" w:rsidRPr="008B58AB">
        <w:rPr>
          <w:lang w:eastAsia="zh-CN"/>
        </w:rPr>
        <w:t xml:space="preserve"> and</w:t>
      </w:r>
      <w:r w:rsidR="00420B98" w:rsidRPr="008B58AB">
        <w:rPr>
          <w:rFonts w:hint="eastAsia"/>
          <w:lang w:eastAsia="zh-CN"/>
        </w:rPr>
        <w:t xml:space="preserve"> if the UE is not transmitting PUSCH</w:t>
      </w:r>
      <w:r w:rsidRPr="008B58AB">
        <w:t xml:space="preserve"> </w:t>
      </w:r>
    </w:p>
    <w:p w:rsidR="007F209A" w:rsidRDefault="00741327" w:rsidP="007F209A">
      <w:pPr>
        <w:pStyle w:val="B1"/>
      </w:pPr>
      <w:r w:rsidRPr="008B58AB">
        <w:t>-</w:t>
      </w:r>
      <w:r w:rsidRPr="008B58AB">
        <w:tab/>
      </w:r>
      <w:r w:rsidR="0075678D" w:rsidRPr="008B58AB">
        <w:t>on PUCCH</w:t>
      </w:r>
      <w:r w:rsidR="00E03FFE" w:rsidRPr="008B58AB">
        <w:t xml:space="preserve"> and PUSCH if the UCI consists of HARQ-ACK</w:t>
      </w:r>
      <w:r w:rsidR="001B31D1" w:rsidRPr="008B58AB">
        <w:t>/HARQ-ACK+SR/positive SR</w:t>
      </w:r>
      <w:r w:rsidR="00E03FFE" w:rsidRPr="008B58AB">
        <w:t xml:space="preserve"> and periodic</w:t>
      </w:r>
      <w:r w:rsidR="001B31D1" w:rsidRPr="008B58AB">
        <w:t xml:space="preserve">/aperiodic CSI </w:t>
      </w:r>
      <w:r w:rsidR="00826EA6" w:rsidRPr="008B58AB">
        <w:rPr>
          <w:rFonts w:hint="eastAsia"/>
          <w:lang w:eastAsia="ko-KR"/>
        </w:rPr>
        <w:t>and if the UE is transmitting PUSCH in subframe</w:t>
      </w:r>
      <w:r w:rsidRPr="008B58AB">
        <w:rPr>
          <w:lang w:eastAsia="ko-KR"/>
        </w:rPr>
        <w:t>/slot/subslot</w:t>
      </w:r>
      <w:r w:rsidR="00826EA6" w:rsidRPr="008B58AB">
        <w:rPr>
          <w:rFonts w:hint="eastAsia"/>
          <w:lang w:eastAsia="ko-KR"/>
        </w:rPr>
        <w:t xml:space="preserve"> </w:t>
      </w:r>
      <w:r w:rsidR="00826EA6" w:rsidRPr="008B58AB">
        <w:rPr>
          <w:rFonts w:hint="eastAsia"/>
          <w:i/>
          <w:lang w:eastAsia="ko-KR"/>
        </w:rPr>
        <w:t>n</w:t>
      </w:r>
      <w:r w:rsidR="00826EA6" w:rsidRPr="008B58AB">
        <w:rPr>
          <w:rFonts w:hint="eastAsia"/>
          <w:lang w:eastAsia="ko-KR"/>
        </w:rPr>
        <w:t xml:space="preserve">, </w:t>
      </w:r>
      <w:r w:rsidR="001B31D1" w:rsidRPr="008B58AB">
        <w:t xml:space="preserve">in which case the HARQ-ACK/HARQ-ACK+SR/positive SR is transmitted on </w:t>
      </w:r>
      <w:r w:rsidR="00E36886">
        <w:t>subframe-</w:t>
      </w:r>
      <w:r w:rsidR="001B31D1" w:rsidRPr="008B58AB">
        <w:t>PUCCH using format 1/1a/1b/3</w:t>
      </w:r>
      <w:r w:rsidRPr="008B58AB">
        <w:t xml:space="preserve"> or format </w:t>
      </w:r>
      <w:r w:rsidR="00E36886">
        <w:t>1/1a/1b/3/</w:t>
      </w:r>
      <w:r w:rsidRPr="008B58AB">
        <w:t>4 if the UE is configured with higher-layer parameter</w:t>
      </w:r>
      <w:r w:rsidR="00E36886">
        <w:t xml:space="preserve"> </w:t>
      </w:r>
      <w:r w:rsidR="00E36886" w:rsidRPr="008B58AB">
        <w:rPr>
          <w:i/>
        </w:rPr>
        <w:t>ul-TTI-Length</w:t>
      </w:r>
      <w:r w:rsidR="00E36886">
        <w:rPr>
          <w:i/>
        </w:rPr>
        <w:t>='slot'</w:t>
      </w:r>
      <w:r w:rsidR="00E36886" w:rsidRPr="008B58AB">
        <w:t xml:space="preserve">, </w:t>
      </w:r>
      <w:r w:rsidR="00E36886">
        <w:t xml:space="preserve">or format </w:t>
      </w:r>
      <w:r w:rsidR="00E36886">
        <w:rPr>
          <w:lang w:val="en-US"/>
        </w:rPr>
        <w:t>1/1a/1b/</w:t>
      </w:r>
      <w:r w:rsidR="00E36886">
        <w:t xml:space="preserve">4 if the UE is configured with higher-layer parameter </w:t>
      </w:r>
      <w:r w:rsidR="00E36886">
        <w:rPr>
          <w:i/>
        </w:rPr>
        <w:t>ul-TTI-Length</w:t>
      </w:r>
      <w:r w:rsidR="00E36886">
        <w:rPr>
          <w:i/>
          <w:lang w:val="en-US"/>
        </w:rPr>
        <w:t>='subslot</w:t>
      </w:r>
      <w:r w:rsidR="00E36886">
        <w:rPr>
          <w:lang w:val="en-US"/>
        </w:rPr>
        <w:t>'</w:t>
      </w:r>
      <w:r w:rsidR="00E36886">
        <w:rPr>
          <w:i/>
          <w:lang w:val="en-US"/>
        </w:rPr>
        <w:t xml:space="preserve">, </w:t>
      </w:r>
      <w:r w:rsidR="001B31D1" w:rsidRPr="008B58AB">
        <w:t>and the periodic/aperiodic CSI transmitted on PUSCH unless the PUSCH transmission corresponds to a Random Access Response Grant or a retransmission of the same transport block as part of the contention based random access procedure, in which case periodic/aperiodic CSI is not transmitted</w:t>
      </w:r>
      <w:r w:rsidR="0068446C" w:rsidRPr="008B58AB">
        <w:t xml:space="preserve"> </w:t>
      </w:r>
    </w:p>
    <w:p w:rsidR="0075678D" w:rsidRPr="008B58AB" w:rsidRDefault="007F209A" w:rsidP="007F209A">
      <w:pPr>
        <w:pStyle w:val="B1"/>
      </w:pPr>
      <w:r w:rsidRPr="008B58AB">
        <w:t>-</w:t>
      </w:r>
      <w:r w:rsidRPr="008B58AB">
        <w:tab/>
      </w:r>
      <w:r w:rsidRPr="00DC0035">
        <w:rPr>
          <w:rFonts w:eastAsia="Malgun Gothic" w:hint="eastAsia"/>
          <w:lang w:eastAsia="ko-KR"/>
        </w:rPr>
        <w:t xml:space="preserve">on </w:t>
      </w:r>
      <w:r w:rsidRPr="00DC0035">
        <w:rPr>
          <w:rFonts w:eastAsia="Malgun Gothic"/>
          <w:lang w:eastAsia="ko-KR"/>
        </w:rPr>
        <w:t xml:space="preserve">PUSCH if </w:t>
      </w:r>
      <w:r w:rsidRPr="00261F6D">
        <w:t>the UCI consists of HARQ-ACK/HARQ-ACK+SR/positive SR</w:t>
      </w:r>
      <w:r>
        <w:t xml:space="preserve"> and if </w:t>
      </w:r>
      <w:r w:rsidRPr="00261F6D">
        <w:t xml:space="preserve">the UE is configured with higher-layer parameter </w:t>
      </w:r>
      <w:r w:rsidRPr="00261F6D">
        <w:rPr>
          <w:i/>
        </w:rPr>
        <w:t>ul-TTI-Length</w:t>
      </w:r>
      <w:r w:rsidRPr="00261F6D">
        <w:rPr>
          <w:i/>
          <w:lang w:val="en-US"/>
        </w:rPr>
        <w:t>=</w:t>
      </w:r>
      <w:r w:rsidRPr="00261F6D">
        <w:t>‘</w:t>
      </w:r>
      <w:r w:rsidRPr="00261F6D">
        <w:rPr>
          <w:i/>
          <w:lang w:val="en-US"/>
        </w:rPr>
        <w:t>subslot</w:t>
      </w:r>
      <w:r w:rsidRPr="00261F6D">
        <w:t>’</w:t>
      </w:r>
      <w:r w:rsidRPr="00261F6D">
        <w:rPr>
          <w:i/>
          <w:lang w:val="en-US"/>
        </w:rPr>
        <w:t xml:space="preserve">, </w:t>
      </w:r>
      <w:r w:rsidRPr="00261F6D">
        <w:t>and</w:t>
      </w:r>
      <w:r>
        <w:t xml:space="preserve"> if </w:t>
      </w:r>
      <w:r w:rsidRPr="00261F6D">
        <w:t>the PUSCH transmission corresponds to</w:t>
      </w:r>
      <w:r>
        <w:t xml:space="preserve"> </w:t>
      </w:r>
      <w:r w:rsidRPr="00AB2168">
        <w:t>semi-persistent scheduling of subslot-PUSCH (i.e. higher layer pa</w:t>
      </w:r>
      <w:r>
        <w:t>r</w:t>
      </w:r>
      <w:r w:rsidRPr="00AB2168">
        <w:t xml:space="preserve">ameter </w:t>
      </w:r>
      <w:r w:rsidRPr="00AB2168">
        <w:rPr>
          <w:i/>
        </w:rPr>
        <w:t>sps-ConfigUL-sTTI-r15</w:t>
      </w:r>
      <w:r w:rsidRPr="00AB2168">
        <w:t xml:space="preserve"> is configured, se</w:t>
      </w:r>
      <w:r>
        <w:t>e</w:t>
      </w:r>
      <w:r w:rsidRPr="00AB2168">
        <w:t xml:space="preserve"> 3GPP TS 36.331 [9]) and with a configured periodicity of 1 subslot (i.e. </w:t>
      </w:r>
      <w:r w:rsidRPr="00AB2168">
        <w:rPr>
          <w:i/>
        </w:rPr>
        <w:t>semiPersistSchedIntervalUL-STTI-r15</w:t>
      </w:r>
      <w:r w:rsidRPr="00AB2168">
        <w:t xml:space="preserve"> set to </w:t>
      </w:r>
      <w:r w:rsidRPr="00AB2168">
        <w:rPr>
          <w:i/>
        </w:rPr>
        <w:t>sTTI1</w:t>
      </w:r>
      <w:r w:rsidRPr="00AB2168">
        <w:t>)</w:t>
      </w:r>
      <w:r>
        <w:t xml:space="preserve"> and with </w:t>
      </w:r>
      <w:r w:rsidRPr="00C83969">
        <w:rPr>
          <w:i/>
        </w:rPr>
        <w:t>DMRS-pattern</w:t>
      </w:r>
      <w:r>
        <w:t xml:space="preserve"> field in the related DCI format equal to ‘10’ (i.e., see </w:t>
      </w:r>
      <w:r w:rsidRPr="00AB2168">
        <w:t>Table 5.5.2.1.2-2</w:t>
      </w:r>
      <w:r>
        <w:t xml:space="preserve"> of 3GPP TS 36.211 [3]), </w:t>
      </w:r>
      <w:r w:rsidRPr="00C83969">
        <w:t>in</w:t>
      </w:r>
      <w:r>
        <w:t xml:space="preserve"> which case PUCCH is not transmitted</w:t>
      </w:r>
    </w:p>
    <w:p w:rsidR="0075678D" w:rsidRPr="008B58AB" w:rsidRDefault="0075678D" w:rsidP="0075678D">
      <w:r w:rsidRPr="008B58AB">
        <w:t>If the UE is configured with more than one serving cell and is not configured for simultaneous PUSCH and PUCCH transmission, then in subframe</w:t>
      </w:r>
      <w:r w:rsidR="00741327" w:rsidRPr="008B58AB">
        <w:t>/slot/subslot</w:t>
      </w:r>
      <w:r w:rsidR="00353288" w:rsidRPr="008B58AB">
        <w:t xml:space="preserve"> </w:t>
      </w:r>
      <w:r w:rsidR="00DF64B1" w:rsidRPr="008B58AB">
        <w:rPr>
          <w:noProof/>
          <w:position w:val="-6"/>
        </w:rPr>
        <w:drawing>
          <wp:inline distT="0" distB="0" distL="0" distR="0">
            <wp:extent cx="114300" cy="123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 xml:space="preserve"> UCI shall be transmitted </w:t>
      </w:r>
    </w:p>
    <w:p w:rsidR="00E36886" w:rsidRPr="00E36886" w:rsidRDefault="00741327" w:rsidP="00E36886">
      <w:pPr>
        <w:pStyle w:val="B1"/>
      </w:pPr>
      <w:r w:rsidRPr="008B58AB">
        <w:t>-</w:t>
      </w:r>
      <w:r w:rsidRPr="008B58AB">
        <w:tab/>
      </w:r>
      <w:r w:rsidR="0075678D" w:rsidRPr="008B58AB">
        <w:t xml:space="preserve">on </w:t>
      </w:r>
      <w:r w:rsidR="00E36886">
        <w:t>subframe-</w:t>
      </w:r>
      <w:r w:rsidR="0075678D" w:rsidRPr="008B58AB">
        <w:t xml:space="preserve">PUCCH </w:t>
      </w:r>
      <w:r w:rsidR="001B31D1" w:rsidRPr="008B58AB">
        <w:t>using format 1/1a/1b/3</w:t>
      </w:r>
      <w:r w:rsidR="007B36FA" w:rsidRPr="008B58AB">
        <w:t>/4/5</w:t>
      </w:r>
      <w:r w:rsidR="001B31D1" w:rsidRPr="008B58AB">
        <w:t xml:space="preserve"> or 2/2a/2b </w:t>
      </w:r>
      <w:r w:rsidR="0075678D" w:rsidRPr="008B58AB">
        <w:t>if the UE is not transmitting PUSCH</w:t>
      </w:r>
      <w:r w:rsidR="001B31D1" w:rsidRPr="008B58AB">
        <w:t xml:space="preserve"> </w:t>
      </w:r>
    </w:p>
    <w:p w:rsidR="00E36886" w:rsidRPr="00E36886" w:rsidRDefault="00E36886" w:rsidP="00C54463">
      <w:pPr>
        <w:pStyle w:val="B1"/>
      </w:pPr>
      <w:r>
        <w:t>-</w:t>
      </w:r>
      <w:r>
        <w:tab/>
      </w:r>
      <w:r w:rsidRPr="00E36886">
        <w:t>on slot-PUCCH using format 1/1a/1b/3/4 if the UE is not transmitting PUSCH</w:t>
      </w:r>
    </w:p>
    <w:p w:rsidR="001B31D1" w:rsidRPr="008B58AB" w:rsidRDefault="00E36886" w:rsidP="00E36886">
      <w:pPr>
        <w:pStyle w:val="B1"/>
      </w:pPr>
      <w:r>
        <w:lastRenderedPageBreak/>
        <w:t>-</w:t>
      </w:r>
      <w:r>
        <w:tab/>
      </w:r>
      <w:r w:rsidRPr="00E36886">
        <w:t>on subslot-PUCCH using format 1/1a/1b/4 if the UE is not transmitting PUSCH</w:t>
      </w:r>
    </w:p>
    <w:p w:rsidR="0075678D" w:rsidRPr="008B58AB" w:rsidRDefault="00741327" w:rsidP="008B58AB">
      <w:pPr>
        <w:pStyle w:val="B1"/>
      </w:pPr>
      <w:r w:rsidRPr="008B58AB">
        <w:t>-</w:t>
      </w:r>
      <w:r w:rsidRPr="008B58AB">
        <w:tab/>
      </w:r>
      <w:r w:rsidR="001B31D1" w:rsidRPr="008B58AB">
        <w:t xml:space="preserve">on PUSCH of the serving cell given in </w:t>
      </w:r>
      <w:r w:rsidR="00FE5A47" w:rsidRPr="008B58AB">
        <w:t>Subclause</w:t>
      </w:r>
      <w:r w:rsidR="001B31D1" w:rsidRPr="008B58AB">
        <w:t xml:space="preserve"> 7.2.1 if the UCI consists of aperiodic CSI or aperiodic CSI and HARQ-ACK</w:t>
      </w:r>
    </w:p>
    <w:p w:rsidR="00EE2E65" w:rsidRPr="00EE2E65" w:rsidRDefault="00741327" w:rsidP="00EE2E65">
      <w:pPr>
        <w:pStyle w:val="B1"/>
      </w:pPr>
      <w:r w:rsidRPr="008B58AB">
        <w:t>-</w:t>
      </w:r>
      <w:r w:rsidRPr="008B58AB">
        <w:tab/>
      </w:r>
      <w:r w:rsidR="0075678D" w:rsidRPr="008B58AB">
        <w:t xml:space="preserve">on primary cell PUSCH if the UCI consists of periodic </w:t>
      </w:r>
      <w:r w:rsidR="00353288" w:rsidRPr="008B58AB">
        <w:t>CSI</w:t>
      </w:r>
      <w:r w:rsidR="0075678D" w:rsidRPr="008B58AB">
        <w:t xml:space="preserve"> and/or HARQ-ACK and if the UE is transmitting on the primary cell PUSCH in subframe</w:t>
      </w:r>
      <w:r w:rsidR="00353288" w:rsidRPr="008B58AB">
        <w:t xml:space="preserve"> </w:t>
      </w:r>
      <w:r w:rsidR="00DF64B1" w:rsidRPr="008B58AB">
        <w:rPr>
          <w:noProof/>
          <w:position w:val="-6"/>
        </w:rPr>
        <w:drawing>
          <wp:inline distT="0" distB="0" distL="0" distR="0" wp14:anchorId="41AA76FA" wp14:editId="43A323CB">
            <wp:extent cx="114300" cy="123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353288" w:rsidRPr="008B58AB">
        <w:t xml:space="preserve"> </w:t>
      </w:r>
      <w:r w:rsidR="0075678D" w:rsidRPr="008B58AB">
        <w:t>unless the primary cell PUSCH transmission corresponds to a Random Access Response Grant or a retransmission of the same transport block as part of the contention based random access procedure, in which case UCI is not transmitted</w:t>
      </w:r>
      <w:r w:rsidR="00EE2E65" w:rsidRPr="00EE2E65">
        <w:t xml:space="preserve"> </w:t>
      </w:r>
    </w:p>
    <w:p w:rsidR="0075678D" w:rsidRPr="008B58AB" w:rsidRDefault="00EE2E65" w:rsidP="00EE2E65">
      <w:pPr>
        <w:pStyle w:val="B1"/>
      </w:pPr>
      <w:r>
        <w:t>-</w:t>
      </w:r>
      <w:r>
        <w:tab/>
      </w:r>
      <w:r w:rsidRPr="00EE2E65">
        <w:t xml:space="preserve">on primary cell subframe-PUSCH if the UCI consists of periodic CSI and/or HARQ-ACK and if the PUSCH in subframe </w:t>
      </w:r>
      <w:r w:rsidRPr="00EE2E65">
        <w:rPr>
          <w:noProof/>
          <w:position w:val="-6"/>
        </w:rPr>
        <w:drawing>
          <wp:inline distT="0" distB="0" distL="0" distR="0" wp14:anchorId="64A10DD1" wp14:editId="119BFA6C">
            <wp:extent cx="117475" cy="124460"/>
            <wp:effectExtent l="0" t="0" r="0" b="8890"/>
            <wp:docPr id="2286" name="Picture 2286" descr="cid:image002.png@01D3F938.ED598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cid:image002.png@01D3F938.ED598C7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17475" cy="124460"/>
                    </a:xfrm>
                    <a:prstGeom prst="rect">
                      <a:avLst/>
                    </a:prstGeom>
                    <a:noFill/>
                    <a:ln>
                      <a:noFill/>
                    </a:ln>
                  </pic:spPr>
                </pic:pic>
              </a:graphicData>
            </a:graphic>
          </wp:inline>
        </w:drawing>
      </w:r>
      <w:r w:rsidRPr="00EE2E65">
        <w:t xml:space="preserve">  is </w:t>
      </w:r>
      <w:r w:rsidRPr="00EE2E65">
        <w:rPr>
          <w:lang w:eastAsia="zh-CN"/>
        </w:rPr>
        <w:t>semi-</w:t>
      </w:r>
      <w:r w:rsidRPr="00EE2E65">
        <w:t xml:space="preserve">persistently scheduled as part of </w:t>
      </w:r>
      <w:r w:rsidRPr="00EE2E65">
        <w:rPr>
          <w:lang w:eastAsia="zh-CN"/>
        </w:rPr>
        <w:t xml:space="preserve">consecutive PUSCH transmissions of a transport block associated with an SPS configuration with higher layer parameter </w:t>
      </w:r>
      <w:r w:rsidRPr="00EE2E65">
        <w:rPr>
          <w:i/>
          <w:iCs/>
          <w:lang w:eastAsia="ja-JP"/>
        </w:rPr>
        <w:t xml:space="preserve">totalNumberPUSCH-SPS-UL-Repetitions, </w:t>
      </w:r>
      <w:r w:rsidRPr="00EE2E65">
        <w:rPr>
          <w:lang w:eastAsia="ja-JP"/>
        </w:rPr>
        <w:t>in which case periodic CSI is not transmitted.</w:t>
      </w:r>
    </w:p>
    <w:p w:rsidR="0075678D" w:rsidRPr="008B58AB" w:rsidRDefault="00741327" w:rsidP="008B58AB">
      <w:pPr>
        <w:pStyle w:val="B1"/>
      </w:pPr>
      <w:r w:rsidRPr="008B58AB">
        <w:t>-</w:t>
      </w:r>
      <w:r w:rsidRPr="008B58AB">
        <w:tab/>
      </w:r>
      <w:r w:rsidR="00353288" w:rsidRPr="008B58AB">
        <w:t xml:space="preserve">on PUSCH of </w:t>
      </w:r>
      <w:r w:rsidR="001B31D1" w:rsidRPr="008B58AB">
        <w:t xml:space="preserve">the </w:t>
      </w:r>
      <w:r w:rsidR="0075678D" w:rsidRPr="008B58AB">
        <w:t xml:space="preserve">secondary cell </w:t>
      </w:r>
      <w:r w:rsidR="0068446C" w:rsidRPr="008B58AB">
        <w:t xml:space="preserve">(other than an LAA SCell) </w:t>
      </w:r>
      <w:r w:rsidR="00353288" w:rsidRPr="008B58AB">
        <w:t xml:space="preserve">with smallest </w:t>
      </w:r>
      <w:r w:rsidR="001B31D1" w:rsidRPr="008B58AB">
        <w:rPr>
          <w:i/>
        </w:rPr>
        <w:t>SCellIndex</w:t>
      </w:r>
      <w:r w:rsidR="001B31D1" w:rsidRPr="008B58AB">
        <w:t xml:space="preserve"> </w:t>
      </w:r>
      <w:r w:rsidR="0075678D" w:rsidRPr="008B58AB">
        <w:t xml:space="preserve">if the UCI consists of periodic </w:t>
      </w:r>
      <w:r w:rsidR="00353288" w:rsidRPr="008B58AB">
        <w:t>CSI</w:t>
      </w:r>
      <w:r w:rsidR="0075678D" w:rsidRPr="008B58AB">
        <w:t xml:space="preserve"> </w:t>
      </w:r>
      <w:r w:rsidR="00353288" w:rsidRPr="008B58AB">
        <w:t xml:space="preserve">and/or HARQ-ACK </w:t>
      </w:r>
      <w:r w:rsidR="0075678D" w:rsidRPr="008B58AB">
        <w:t xml:space="preserve">and if the UE is not transmitting </w:t>
      </w:r>
      <w:r w:rsidR="001B31D1" w:rsidRPr="008B58AB">
        <w:t xml:space="preserve">PUSCH </w:t>
      </w:r>
      <w:r w:rsidR="0075678D" w:rsidRPr="008B58AB">
        <w:t xml:space="preserve">on primary cell but is transmitting </w:t>
      </w:r>
      <w:r w:rsidR="001B31D1" w:rsidRPr="008B58AB">
        <w:t xml:space="preserve">PUSCH </w:t>
      </w:r>
      <w:r w:rsidR="0075678D" w:rsidRPr="008B58AB">
        <w:t xml:space="preserve">on at least one secondary cell </w:t>
      </w:r>
      <w:r w:rsidR="0068446C" w:rsidRPr="008B58AB">
        <w:t>(other than an LAA SCell)</w:t>
      </w:r>
    </w:p>
    <w:p w:rsidR="0075678D" w:rsidRPr="008B58AB" w:rsidRDefault="0075678D" w:rsidP="0075678D">
      <w:pPr>
        <w:pStyle w:val="B1"/>
        <w:ind w:left="0" w:firstLine="0"/>
      </w:pPr>
      <w:r w:rsidRPr="008B58AB">
        <w:t>If the UE is configured with more than one serving cell and simultaneous PUSCH and PUCCH transmission, then in subframe</w:t>
      </w:r>
      <w:r w:rsidR="00741327" w:rsidRPr="008B58AB">
        <w:t>/slot/subslot</w:t>
      </w:r>
      <w:r w:rsidR="00353288" w:rsidRPr="008B58AB">
        <w:t xml:space="preserve"> </w:t>
      </w:r>
      <w:r w:rsidR="00DF64B1" w:rsidRPr="008B58AB">
        <w:rPr>
          <w:noProof/>
          <w:position w:val="-6"/>
        </w:rPr>
        <w:drawing>
          <wp:inline distT="0" distB="0" distL="0" distR="0">
            <wp:extent cx="114300" cy="123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 xml:space="preserve"> </w:t>
      </w:r>
      <w:r w:rsidR="00353288" w:rsidRPr="008B58AB">
        <w:t>UCI</w:t>
      </w:r>
      <w:r w:rsidR="001B31D1" w:rsidRPr="008B58AB">
        <w:t xml:space="preserve"> </w:t>
      </w:r>
      <w:r w:rsidRPr="008B58AB">
        <w:t>shall be transmitted</w:t>
      </w:r>
    </w:p>
    <w:p w:rsidR="000327E0" w:rsidRPr="000327E0" w:rsidRDefault="00741327" w:rsidP="000327E0">
      <w:pPr>
        <w:pStyle w:val="B1"/>
      </w:pPr>
      <w:r w:rsidRPr="008B58AB">
        <w:t>-</w:t>
      </w:r>
      <w:r w:rsidRPr="008B58AB">
        <w:tab/>
      </w:r>
      <w:r w:rsidR="0075678D" w:rsidRPr="008B58AB">
        <w:t>on</w:t>
      </w:r>
      <w:r w:rsidRPr="008B58AB">
        <w:t xml:space="preserve"> subframe</w:t>
      </w:r>
      <w:r w:rsidR="00E36886">
        <w:t>-</w:t>
      </w:r>
      <w:r w:rsidR="0075678D" w:rsidRPr="008B58AB">
        <w:t xml:space="preserve">PUCCH using format 1/1a/1b/3 if the </w:t>
      </w:r>
      <w:r w:rsidR="00353288" w:rsidRPr="008B58AB">
        <w:t>UCI</w:t>
      </w:r>
      <w:r w:rsidR="001B31D1" w:rsidRPr="008B58AB">
        <w:t xml:space="preserve"> </w:t>
      </w:r>
      <w:r w:rsidR="0075678D" w:rsidRPr="008B58AB">
        <w:t>consists only of HARQ-ACK</w:t>
      </w:r>
      <w:r w:rsidR="001B31D1" w:rsidRPr="008B58AB">
        <w:t xml:space="preserve"> and</w:t>
      </w:r>
      <w:r w:rsidR="0075678D" w:rsidRPr="008B58AB">
        <w:t>/</w:t>
      </w:r>
      <w:r w:rsidR="001B31D1" w:rsidRPr="008B58AB">
        <w:t xml:space="preserve">or </w:t>
      </w:r>
      <w:r w:rsidR="0075678D" w:rsidRPr="008B58AB">
        <w:t>SR</w:t>
      </w:r>
      <w:r w:rsidR="007B36FA" w:rsidRPr="008B58AB">
        <w:t xml:space="preserve"> </w:t>
      </w:r>
    </w:p>
    <w:p w:rsidR="00741327" w:rsidRPr="008B58AB" w:rsidRDefault="000327E0" w:rsidP="000327E0">
      <w:pPr>
        <w:pStyle w:val="B1"/>
      </w:pPr>
      <w:r>
        <w:t>-</w:t>
      </w:r>
      <w:r>
        <w:tab/>
      </w:r>
      <w:r w:rsidRPr="000327E0">
        <w:t>on slot-PUCCH using format 1/1a/1b/3/4 if the UCI consists only of HARQ-ACK and/or SR</w:t>
      </w:r>
    </w:p>
    <w:p w:rsidR="007B36FA" w:rsidRPr="008B58AB" w:rsidRDefault="00741327" w:rsidP="008B58AB">
      <w:pPr>
        <w:pStyle w:val="B1"/>
      </w:pPr>
      <w:r w:rsidRPr="008B58AB">
        <w:t>-</w:t>
      </w:r>
      <w:r w:rsidRPr="008B58AB">
        <w:tab/>
        <w:t>on subslot-PUCCH using format 1/1a/1b/4 if the UCI consists only of HARQ-ACK and/or SR</w:t>
      </w:r>
    </w:p>
    <w:p w:rsidR="007B36FA" w:rsidRPr="008B58AB" w:rsidRDefault="00741327" w:rsidP="008B58AB">
      <w:pPr>
        <w:pStyle w:val="B1"/>
      </w:pPr>
      <w:r w:rsidRPr="008B58AB">
        <w:rPr>
          <w:rFonts w:eastAsia="SimSun"/>
          <w:lang w:eastAsia="zh-CN"/>
        </w:rPr>
        <w:t>-</w:t>
      </w:r>
      <w:r w:rsidRPr="008B58AB">
        <w:rPr>
          <w:rFonts w:eastAsia="SimSun"/>
          <w:lang w:eastAsia="zh-CN"/>
        </w:rPr>
        <w:tab/>
      </w:r>
      <w:r w:rsidR="007B36FA" w:rsidRPr="008B58AB">
        <w:rPr>
          <w:rFonts w:eastAsia="SimSun" w:hint="eastAsia"/>
          <w:lang w:eastAsia="zh-CN"/>
        </w:rPr>
        <w:t xml:space="preserve">on </w:t>
      </w:r>
      <w:r w:rsidR="000327E0">
        <w:rPr>
          <w:rFonts w:eastAsia="SimSun"/>
          <w:lang w:eastAsia="zh-CN"/>
        </w:rPr>
        <w:t>subframe-</w:t>
      </w:r>
      <w:r w:rsidR="007B36FA" w:rsidRPr="008B58AB">
        <w:rPr>
          <w:rFonts w:eastAsia="SimSun" w:hint="eastAsia"/>
          <w:lang w:eastAsia="zh-CN"/>
        </w:rPr>
        <w:t>PUCCH using format 4</w:t>
      </w:r>
      <w:r w:rsidR="007B36FA" w:rsidRPr="008B58AB">
        <w:rPr>
          <w:rFonts w:eastAsia="SimSun"/>
          <w:lang w:eastAsia="zh-CN"/>
        </w:rPr>
        <w:t>/5</w:t>
      </w:r>
      <w:r w:rsidR="007B36FA" w:rsidRPr="008B58AB">
        <w:rPr>
          <w:rFonts w:eastAsia="SimSun" w:hint="eastAsia"/>
          <w:lang w:eastAsia="zh-CN"/>
        </w:rPr>
        <w:t xml:space="preserve"> if the UCI consists only of HARQ-ACK and/or SR and/or periodic CSI </w:t>
      </w:r>
    </w:p>
    <w:p w:rsidR="0075678D" w:rsidRPr="008B58AB" w:rsidRDefault="00741327" w:rsidP="008B58AB">
      <w:pPr>
        <w:pStyle w:val="B1"/>
      </w:pPr>
      <w:r w:rsidRPr="008B58AB">
        <w:t>-</w:t>
      </w:r>
      <w:r w:rsidRPr="008B58AB">
        <w:tab/>
      </w:r>
      <w:r w:rsidR="0075678D" w:rsidRPr="008B58AB">
        <w:t xml:space="preserve">on PUCCH </w:t>
      </w:r>
      <w:r w:rsidR="00353288" w:rsidRPr="008B58AB">
        <w:t xml:space="preserve">using format 2 </w:t>
      </w:r>
      <w:r w:rsidR="0075678D" w:rsidRPr="008B58AB">
        <w:t xml:space="preserve">if the </w:t>
      </w:r>
      <w:r w:rsidR="00353288" w:rsidRPr="008B58AB">
        <w:t>UCI</w:t>
      </w:r>
      <w:r w:rsidR="001B31D1" w:rsidRPr="008B58AB">
        <w:t xml:space="preserve"> </w:t>
      </w:r>
      <w:r w:rsidR="0075678D" w:rsidRPr="008B58AB">
        <w:t xml:space="preserve">consists only of </w:t>
      </w:r>
      <w:r w:rsidR="001B31D1" w:rsidRPr="008B58AB">
        <w:t xml:space="preserve">periodic </w:t>
      </w:r>
      <w:r w:rsidR="00353288" w:rsidRPr="008B58AB">
        <w:t>CSI</w:t>
      </w:r>
      <w:r w:rsidR="007B36FA" w:rsidRPr="008B58AB">
        <w:t xml:space="preserve"> corresponding to one serving cell</w:t>
      </w:r>
    </w:p>
    <w:p w:rsidR="001B31D1" w:rsidRPr="008B58AB" w:rsidRDefault="00741327" w:rsidP="008B58AB">
      <w:pPr>
        <w:pStyle w:val="B1"/>
      </w:pPr>
      <w:r w:rsidRPr="008B58AB">
        <w:rPr>
          <w:lang w:eastAsia="zh-CN"/>
        </w:rPr>
        <w:t>-</w:t>
      </w:r>
      <w:r w:rsidRPr="008B58AB">
        <w:rPr>
          <w:lang w:eastAsia="zh-CN"/>
        </w:rPr>
        <w:tab/>
      </w:r>
      <w:r w:rsidR="001B31D1" w:rsidRPr="008B58AB">
        <w:rPr>
          <w:lang w:eastAsia="zh-CN"/>
        </w:rPr>
        <w:t xml:space="preserve">as described in </w:t>
      </w:r>
      <w:r w:rsidR="00FE5A47" w:rsidRPr="008B58AB">
        <w:rPr>
          <w:lang w:eastAsia="zh-CN"/>
        </w:rPr>
        <w:t>Subclause</w:t>
      </w:r>
      <w:r w:rsidR="001B31D1" w:rsidRPr="008B58AB">
        <w:rPr>
          <w:lang w:eastAsia="zh-CN"/>
        </w:rPr>
        <w:t xml:space="preserve"> </w:t>
      </w:r>
      <w:smartTag w:uri="urn:schemas-microsoft-com:office:smarttags" w:element="chsdate">
        <w:smartTagPr>
          <w:attr w:name="IsROCDate" w:val="False"/>
          <w:attr w:name="IsLunarDate" w:val="False"/>
          <w:attr w:name="Day" w:val="30"/>
          <w:attr w:name="Month" w:val="12"/>
          <w:attr w:name="Year" w:val="1899"/>
        </w:smartTagPr>
        <w:r w:rsidR="001B31D1" w:rsidRPr="008B58AB">
          <w:rPr>
            <w:lang w:eastAsia="zh-CN"/>
          </w:rPr>
          <w:t>10.1.1</w:t>
        </w:r>
      </w:smartTag>
      <w:r w:rsidR="001B31D1" w:rsidRPr="008B58AB">
        <w:rPr>
          <w:lang w:eastAsia="zh-CN"/>
        </w:rPr>
        <w:t xml:space="preserve">, </w:t>
      </w:r>
      <w:r w:rsidR="001B31D1" w:rsidRPr="008B58AB">
        <w:rPr>
          <w:rFonts w:hint="eastAsia"/>
          <w:lang w:eastAsia="zh-CN"/>
        </w:rPr>
        <w:t xml:space="preserve">if the UCI consists of periodic CSI and HARQ-ACK </w:t>
      </w:r>
      <w:r w:rsidR="001B31D1" w:rsidRPr="008B58AB">
        <w:rPr>
          <w:lang w:eastAsia="zh-CN"/>
        </w:rPr>
        <w:t>and if the UE is not transmitting on PUSCH</w:t>
      </w:r>
      <w:r w:rsidR="001B31D1" w:rsidRPr="008B58AB">
        <w:t xml:space="preserve"> </w:t>
      </w:r>
    </w:p>
    <w:p w:rsidR="00E152C3" w:rsidRPr="008B58AB" w:rsidRDefault="00741327" w:rsidP="008B58AB">
      <w:pPr>
        <w:pStyle w:val="B1"/>
      </w:pPr>
      <w:r w:rsidRPr="008B58AB">
        <w:t>-</w:t>
      </w:r>
      <w:r w:rsidRPr="008B58AB">
        <w:tab/>
      </w:r>
      <w:r w:rsidR="00E152C3" w:rsidRPr="008B58AB">
        <w:t xml:space="preserve">on PUCCH and primary cell PUSCH if the UCI consists of HARQ-ACK and periodic CSI and the UE is transmitting </w:t>
      </w:r>
      <w:r w:rsidR="001B31D1" w:rsidRPr="008B58AB">
        <w:t xml:space="preserve">PUSCH </w:t>
      </w:r>
      <w:r w:rsidR="00E152C3" w:rsidRPr="008B58AB">
        <w:t xml:space="preserve">on the primary cell, in which case the HARQ-ACK is transmitted on PUCCH using format 1a/1b/3 and the periodic CSI </w:t>
      </w:r>
      <w:r w:rsidR="001B31D1" w:rsidRPr="008B58AB">
        <w:t xml:space="preserve">is </w:t>
      </w:r>
      <w:r w:rsidR="00E152C3" w:rsidRPr="008B58AB">
        <w:t>transmitted on PUSCH unless the primary cell PUSCH transmission corresponds to a Random Access Response Grant or a retransmission of the same transport block as part of the contention based random access procedure, in which case periodic CSI is not transmitted</w:t>
      </w:r>
    </w:p>
    <w:p w:rsidR="001B31D1" w:rsidRPr="008B58AB" w:rsidRDefault="00741327" w:rsidP="008B58AB">
      <w:pPr>
        <w:pStyle w:val="B1"/>
      </w:pPr>
      <w:r w:rsidRPr="008B58AB">
        <w:t>-</w:t>
      </w:r>
      <w:r w:rsidRPr="008B58AB">
        <w:tab/>
      </w:r>
      <w:r w:rsidR="001B31D1" w:rsidRPr="008B58AB">
        <w:t xml:space="preserve">on </w:t>
      </w:r>
      <w:r w:rsidR="00E152C3" w:rsidRPr="008B58AB">
        <w:t xml:space="preserve">PUCCH and PUSCH of </w:t>
      </w:r>
      <w:r w:rsidR="001B31D1" w:rsidRPr="008B58AB">
        <w:t xml:space="preserve">the </w:t>
      </w:r>
      <w:r w:rsidR="00E152C3" w:rsidRPr="008B58AB">
        <w:t xml:space="preserve">secondary cell </w:t>
      </w:r>
      <w:r w:rsidR="00EF2B2D" w:rsidRPr="008B58AB">
        <w:t xml:space="preserve">(other than a LAA SCell) </w:t>
      </w:r>
      <w:r w:rsidR="00E152C3" w:rsidRPr="008B58AB">
        <w:t xml:space="preserve">with </w:t>
      </w:r>
      <w:r w:rsidR="001B31D1" w:rsidRPr="008B58AB">
        <w:t xml:space="preserve">the </w:t>
      </w:r>
      <w:r w:rsidR="00E152C3" w:rsidRPr="008B58AB">
        <w:t xml:space="preserve">smallest </w:t>
      </w:r>
      <w:r w:rsidR="001B31D1" w:rsidRPr="008B58AB">
        <w:rPr>
          <w:i/>
        </w:rPr>
        <w:t>SCellIndex</w:t>
      </w:r>
      <w:r w:rsidR="001B31D1" w:rsidRPr="008B58AB">
        <w:t xml:space="preserve"> </w:t>
      </w:r>
      <w:r w:rsidR="00E152C3" w:rsidRPr="008B58AB">
        <w:t xml:space="preserve">if the UCI consists of HARQ-ACK and periodic CSI and if the UE is not transmitting </w:t>
      </w:r>
      <w:r w:rsidR="001B31D1" w:rsidRPr="008B58AB">
        <w:t xml:space="preserve">PUSCH </w:t>
      </w:r>
      <w:r w:rsidR="00E152C3" w:rsidRPr="008B58AB">
        <w:t xml:space="preserve">on primary cell but is transmitting </w:t>
      </w:r>
      <w:r w:rsidR="001B31D1" w:rsidRPr="008B58AB">
        <w:t xml:space="preserve">PUSCH </w:t>
      </w:r>
      <w:r w:rsidR="00E152C3" w:rsidRPr="008B58AB">
        <w:t xml:space="preserve">on at least one secondary cell, in which case, the HARQ-ACK is transmitted on </w:t>
      </w:r>
      <w:r w:rsidR="000327E0">
        <w:t>subframe-</w:t>
      </w:r>
      <w:r w:rsidR="00E152C3" w:rsidRPr="008B58AB">
        <w:t xml:space="preserve">PUCCH using format 1a/1b/3 and the periodic CSI </w:t>
      </w:r>
      <w:r w:rsidR="001B31D1" w:rsidRPr="008B58AB">
        <w:t xml:space="preserve">is </w:t>
      </w:r>
      <w:r w:rsidR="00E152C3" w:rsidRPr="008B58AB">
        <w:t>transmitted on PUSCH</w:t>
      </w:r>
      <w:r w:rsidR="001B31D1" w:rsidRPr="008B58AB">
        <w:t xml:space="preserve"> </w:t>
      </w:r>
    </w:p>
    <w:p w:rsidR="007F209A" w:rsidRDefault="00741327" w:rsidP="007F209A">
      <w:pPr>
        <w:pStyle w:val="B1"/>
      </w:pPr>
      <w:r w:rsidRPr="008B58AB">
        <w:t>-</w:t>
      </w:r>
      <w:r w:rsidRPr="008B58AB">
        <w:tab/>
      </w:r>
      <w:r w:rsidR="001B31D1" w:rsidRPr="008B58AB">
        <w:t>on PUCCH and PUSCH if the UCI consists of HARQ-ACK/HARQ-ACK+SR/positive SR and aperiodic CSI</w:t>
      </w:r>
      <w:r w:rsidR="001B31D1" w:rsidRPr="008B58AB">
        <w:rPr>
          <w:rFonts w:eastAsia="Malgun Gothic" w:hint="eastAsia"/>
        </w:rPr>
        <w:t xml:space="preserve"> </w:t>
      </w:r>
      <w:r w:rsidR="001B31D1" w:rsidRPr="008B58AB">
        <w:t>in which case the HARQ-ACK/HARQ-ACK+SR/positive SR is transmitted on</w:t>
      </w:r>
      <w:r w:rsidRPr="008B58AB">
        <w:t xml:space="preserve"> subframe/slot-</w:t>
      </w:r>
      <w:r w:rsidR="001B31D1" w:rsidRPr="008B58AB">
        <w:t>PUCCH using format 1/</w:t>
      </w:r>
      <w:smartTag w:uri="urn:schemas-microsoft-com:office:smarttags" w:element="chmetcnv">
        <w:smartTagPr>
          <w:attr w:name="TCSC" w:val="0"/>
          <w:attr w:name="NumberType" w:val="1"/>
          <w:attr w:name="Negative" w:val="False"/>
          <w:attr w:name="HasSpace" w:val="False"/>
          <w:attr w:name="SourceValue" w:val="1"/>
          <w:attr w:name="UnitName" w:val="a"/>
        </w:smartTagPr>
        <w:r w:rsidR="001B31D1" w:rsidRPr="008B58AB">
          <w:t>1a</w:t>
        </w:r>
      </w:smartTag>
      <w:r w:rsidR="001B31D1" w:rsidRPr="008B58AB">
        <w:t>/1b/3</w:t>
      </w:r>
      <w:r w:rsidR="000327E0" w:rsidRPr="008334C6">
        <w:t xml:space="preserve"> </w:t>
      </w:r>
      <w:r w:rsidR="000327E0">
        <w:t>or on slot-PUCCH using format 1/1a/1b/3/4</w:t>
      </w:r>
      <w:r w:rsidRPr="008B58AB">
        <w:t xml:space="preserve"> or on subslot-PUCCH using format 1/1a/1b/4</w:t>
      </w:r>
      <w:r w:rsidR="001B31D1" w:rsidRPr="008B58AB">
        <w:t xml:space="preserve"> and the aperiodic CSI </w:t>
      </w:r>
      <w:r w:rsidR="001B31D1" w:rsidRPr="008B58AB">
        <w:rPr>
          <w:rFonts w:hint="eastAsia"/>
          <w:lang w:eastAsia="zh-CN"/>
        </w:rPr>
        <w:t xml:space="preserve">is </w:t>
      </w:r>
      <w:r w:rsidR="001B31D1" w:rsidRPr="008B58AB">
        <w:t xml:space="preserve">transmitted on PUSCH of the serving cell given in </w:t>
      </w:r>
      <w:r w:rsidR="00FE5A47" w:rsidRPr="008B58AB">
        <w:t>Subclause</w:t>
      </w:r>
      <w:r w:rsidR="001B31D1" w:rsidRPr="008B58AB">
        <w:t xml:space="preserve"> 7.2.1</w:t>
      </w:r>
      <w:r w:rsidR="00501C64" w:rsidRPr="008B58AB">
        <w:t xml:space="preserve"> </w:t>
      </w:r>
    </w:p>
    <w:p w:rsidR="00501C64" w:rsidRPr="008B58AB" w:rsidRDefault="007F209A" w:rsidP="007F209A">
      <w:pPr>
        <w:pStyle w:val="B1"/>
      </w:pPr>
      <w:r w:rsidRPr="00E21BE0">
        <w:rPr>
          <w:rFonts w:eastAsia="Malgun Gothic" w:hint="eastAsia"/>
          <w:lang w:eastAsia="ko-KR"/>
        </w:rPr>
        <w:t>-</w:t>
      </w:r>
      <w:r w:rsidRPr="00E21BE0">
        <w:rPr>
          <w:rFonts w:eastAsia="Malgun Gothic"/>
          <w:lang w:eastAsia="ko-KR"/>
        </w:rPr>
        <w:tab/>
      </w:r>
      <w:r w:rsidRPr="00E21BE0">
        <w:rPr>
          <w:rFonts w:eastAsia="Malgun Gothic" w:hint="eastAsia"/>
          <w:lang w:eastAsia="ko-KR"/>
        </w:rPr>
        <w:t xml:space="preserve">on </w:t>
      </w:r>
      <w:r w:rsidRPr="00E21BE0">
        <w:rPr>
          <w:rFonts w:eastAsia="Malgun Gothic"/>
          <w:lang w:eastAsia="ko-KR"/>
        </w:rPr>
        <w:t xml:space="preserve">PUSCH if </w:t>
      </w:r>
      <w:r w:rsidRPr="00261F6D">
        <w:t>the UCI consists of HARQ-ACK/HARQ-ACK+SR/positive SR</w:t>
      </w:r>
      <w:r>
        <w:t xml:space="preserve"> and if </w:t>
      </w:r>
      <w:r w:rsidRPr="00261F6D">
        <w:t xml:space="preserve">the UE is configured with higher-layer parameter </w:t>
      </w:r>
      <w:r w:rsidRPr="00261F6D">
        <w:rPr>
          <w:i/>
        </w:rPr>
        <w:t>ul-TTI-Length</w:t>
      </w:r>
      <w:r w:rsidRPr="00261F6D">
        <w:rPr>
          <w:i/>
          <w:lang w:val="en-US"/>
        </w:rPr>
        <w:t>=</w:t>
      </w:r>
      <w:r w:rsidRPr="00261F6D">
        <w:t>‘</w:t>
      </w:r>
      <w:r w:rsidRPr="00261F6D">
        <w:rPr>
          <w:i/>
          <w:lang w:val="en-US"/>
        </w:rPr>
        <w:t>subslot</w:t>
      </w:r>
      <w:r w:rsidRPr="00261F6D">
        <w:t>’</w:t>
      </w:r>
      <w:r w:rsidRPr="00261F6D">
        <w:rPr>
          <w:i/>
          <w:lang w:val="en-US"/>
        </w:rPr>
        <w:t xml:space="preserve">, </w:t>
      </w:r>
      <w:r w:rsidRPr="00261F6D">
        <w:t>and</w:t>
      </w:r>
      <w:r>
        <w:t xml:space="preserve"> if </w:t>
      </w:r>
      <w:r w:rsidRPr="00261F6D">
        <w:t>the PUSCH transmission corresponds to</w:t>
      </w:r>
      <w:r>
        <w:t xml:space="preserve"> </w:t>
      </w:r>
      <w:r w:rsidRPr="00AB2168">
        <w:t>semi-persistent scheduling of subslot-PUSCH (i.e. higher layer pa</w:t>
      </w:r>
      <w:r>
        <w:t>r</w:t>
      </w:r>
      <w:r w:rsidRPr="00AB2168">
        <w:t xml:space="preserve">ameter </w:t>
      </w:r>
      <w:r w:rsidRPr="00AB2168">
        <w:rPr>
          <w:i/>
        </w:rPr>
        <w:t>sps-ConfigUL-sTTI-r15</w:t>
      </w:r>
      <w:r w:rsidRPr="00AB2168">
        <w:t xml:space="preserve"> is configured, se</w:t>
      </w:r>
      <w:r>
        <w:t>e</w:t>
      </w:r>
      <w:r w:rsidRPr="00AB2168">
        <w:t xml:space="preserve"> 3GPP TS 36.331 [9]) and with a configured periodicity of 1 subslot (i.e. </w:t>
      </w:r>
      <w:r w:rsidRPr="00AB2168">
        <w:rPr>
          <w:i/>
        </w:rPr>
        <w:t>semiPersistSchedIntervalUL-STTI-r15</w:t>
      </w:r>
      <w:r w:rsidRPr="00AB2168">
        <w:t xml:space="preserve"> set to </w:t>
      </w:r>
      <w:r w:rsidRPr="00AB2168">
        <w:rPr>
          <w:i/>
        </w:rPr>
        <w:t>sTTI1</w:t>
      </w:r>
      <w:r w:rsidRPr="00AB2168">
        <w:t>)</w:t>
      </w:r>
      <w:r>
        <w:t xml:space="preserve"> and with </w:t>
      </w:r>
      <w:r w:rsidRPr="00C83969">
        <w:rPr>
          <w:i/>
        </w:rPr>
        <w:t>DMRS-pattern</w:t>
      </w:r>
      <w:r>
        <w:t xml:space="preserve"> field in the related DCI format equal to ‘10’ (i.e., see </w:t>
      </w:r>
      <w:r w:rsidRPr="00AB2168">
        <w:t>Table 5.5.2.1.2-2</w:t>
      </w:r>
      <w:r>
        <w:t xml:space="preserve"> of 3GPP TS 36.211 [3]), </w:t>
      </w:r>
      <w:r w:rsidRPr="00C83969">
        <w:t>in</w:t>
      </w:r>
      <w:r>
        <w:t xml:space="preserve"> which case PUCCH is not transmitted</w:t>
      </w:r>
    </w:p>
    <w:p w:rsidR="00126C7A" w:rsidRPr="008B58AB" w:rsidRDefault="00126C7A" w:rsidP="00126C7A">
      <w:pPr>
        <w:rPr>
          <w:position w:val="-6"/>
        </w:rPr>
      </w:pPr>
      <w:r w:rsidRPr="008B58AB">
        <w:t xml:space="preserve">For a BL/CE UE, uplink control information (UCI) shall be transmitted in subframe </w:t>
      </w:r>
      <w:r w:rsidR="00DF64B1" w:rsidRPr="008B58AB">
        <w:rPr>
          <w:noProof/>
          <w:position w:val="-6"/>
        </w:rPr>
        <w:drawing>
          <wp:inline distT="0" distB="0" distL="0" distR="0">
            <wp:extent cx="114300" cy="123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p w:rsidR="00126C7A" w:rsidRPr="008B58AB" w:rsidRDefault="00741327" w:rsidP="008B58AB">
      <w:pPr>
        <w:pStyle w:val="B1"/>
      </w:pPr>
      <w:r w:rsidRPr="008B58AB">
        <w:t>-</w:t>
      </w:r>
      <w:r w:rsidRPr="008B58AB">
        <w:tab/>
      </w:r>
      <w:r w:rsidR="00126C7A" w:rsidRPr="008B58AB">
        <w:t xml:space="preserve">on PUCCH using PUCCH formats 1, 1a, 2, 2a for FDD and a UE configured </w:t>
      </w:r>
      <w:r w:rsidR="00D20C23">
        <w:t>or assumed in</w:t>
      </w:r>
      <w:r w:rsidR="00126C7A" w:rsidRPr="008B58AB">
        <w:t xml:space="preserve"> CEModeA </w:t>
      </w:r>
      <w:r w:rsidR="00126C7A" w:rsidRPr="008B58AB">
        <w:rPr>
          <w:lang w:eastAsia="en-US"/>
        </w:rPr>
        <w:t>if the UE is not transmi</w:t>
      </w:r>
      <w:r w:rsidR="00126C7A" w:rsidRPr="008B58AB">
        <w:t>t</w:t>
      </w:r>
      <w:r w:rsidR="00126C7A" w:rsidRPr="008B58AB">
        <w:rPr>
          <w:lang w:eastAsia="en-US"/>
        </w:rPr>
        <w:t>ting PUSCH</w:t>
      </w:r>
      <w:r w:rsidR="00126C7A" w:rsidRPr="008B58AB">
        <w:t xml:space="preserve"> in subframe </w:t>
      </w:r>
      <w:r w:rsidR="00DF64B1" w:rsidRPr="008B58AB">
        <w:rPr>
          <w:noProof/>
          <w:position w:val="-6"/>
        </w:rPr>
        <w:drawing>
          <wp:inline distT="0" distB="0" distL="0" distR="0">
            <wp:extent cx="114300" cy="123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126C7A" w:rsidRPr="008B58AB">
        <w:t xml:space="preserve">, </w:t>
      </w:r>
      <w:r w:rsidR="00126C7A" w:rsidRPr="008B58AB">
        <w:rPr>
          <w:lang w:eastAsia="en-US"/>
        </w:rPr>
        <w:t>or if the UE is transmit</w:t>
      </w:r>
      <w:r w:rsidR="00126C7A" w:rsidRPr="008B58AB">
        <w:t>t</w:t>
      </w:r>
      <w:r w:rsidR="00126C7A" w:rsidRPr="008B58AB">
        <w:rPr>
          <w:lang w:eastAsia="en-US"/>
        </w:rPr>
        <w:t>ing PUSCH</w:t>
      </w:r>
      <w:r w:rsidR="00126C7A" w:rsidRPr="008B58AB">
        <w:t xml:space="preserve"> in subframe </w:t>
      </w:r>
      <w:r w:rsidR="00DF64B1" w:rsidRPr="008B58AB">
        <w:rPr>
          <w:noProof/>
          <w:position w:val="-6"/>
        </w:rPr>
        <w:drawing>
          <wp:inline distT="0" distB="0" distL="0" distR="0">
            <wp:extent cx="114300" cy="123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126C7A" w:rsidRPr="008B58AB">
        <w:t>and</w:t>
      </w:r>
      <w:r w:rsidR="00126C7A" w:rsidRPr="008B58AB">
        <w:rPr>
          <w:rFonts w:eastAsia="SimSun"/>
          <w:lang w:val="en-US" w:eastAsia="zh-CN"/>
        </w:rPr>
        <w:t xml:space="preserve"> the number of PUCCH repetitions defined for the UCI in [3]</w:t>
      </w:r>
      <w:r w:rsidR="00126C7A" w:rsidRPr="008B58AB">
        <w:rPr>
          <w:rFonts w:hint="eastAsia"/>
        </w:rPr>
        <w:t xml:space="preserve"> is larger than 1, </w:t>
      </w:r>
      <w:r w:rsidR="00126C7A" w:rsidRPr="008B58AB">
        <w:t xml:space="preserve">or if the UE is transmitting PUSCH in subframe </w:t>
      </w:r>
      <w:r w:rsidR="00DF64B1" w:rsidRPr="008B58AB">
        <w:rPr>
          <w:noProof/>
          <w:position w:val="-6"/>
        </w:rPr>
        <w:drawing>
          <wp:inline distT="0" distB="0" distL="0" distR="0">
            <wp:extent cx="114300" cy="123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126C7A" w:rsidRPr="008B58AB">
        <w:t>and the indicated PUSCH repetition number in DCI format 6-0A/6-0B is larger than 1</w:t>
      </w:r>
    </w:p>
    <w:p w:rsidR="00126C7A" w:rsidRPr="008B58AB" w:rsidRDefault="00741327" w:rsidP="008B58AB">
      <w:pPr>
        <w:pStyle w:val="B1"/>
      </w:pPr>
      <w:r w:rsidRPr="008B58AB">
        <w:lastRenderedPageBreak/>
        <w:t>-</w:t>
      </w:r>
      <w:r w:rsidRPr="008B58AB">
        <w:tab/>
      </w:r>
      <w:r w:rsidR="00126C7A" w:rsidRPr="008B58AB">
        <w:t xml:space="preserve">on PUCCH using PUCCH formats 1, 1a, 1b, 2, 2a, 2b for TDD and a UE configured </w:t>
      </w:r>
      <w:r w:rsidR="00D20C23">
        <w:t>or assumed in</w:t>
      </w:r>
      <w:r w:rsidR="00126C7A" w:rsidRPr="008B58AB">
        <w:t xml:space="preserve"> CEModeA if the UE is not transmitting PUSCH in subframe</w:t>
      </w:r>
      <w:r w:rsidR="00DF64B1" w:rsidRPr="008B58AB">
        <w:rPr>
          <w:noProof/>
          <w:position w:val="-6"/>
        </w:rPr>
        <w:drawing>
          <wp:inline distT="0" distB="0" distL="0" distR="0">
            <wp:extent cx="114300" cy="123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126C7A" w:rsidRPr="008B58AB">
        <w:t xml:space="preserve">, or if the UE is transmitting PUSCH in subframe </w:t>
      </w:r>
      <w:r w:rsidR="00DF64B1" w:rsidRPr="008B58AB">
        <w:rPr>
          <w:noProof/>
          <w:position w:val="-6"/>
        </w:rPr>
        <w:drawing>
          <wp:inline distT="0" distB="0" distL="0" distR="0">
            <wp:extent cx="114300" cy="123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126C7A" w:rsidRPr="008B58AB">
        <w:t xml:space="preserve">and </w:t>
      </w:r>
      <w:r w:rsidR="00126C7A" w:rsidRPr="008B58AB">
        <w:rPr>
          <w:rFonts w:eastAsia="SimSun"/>
          <w:lang w:val="en-US" w:eastAsia="zh-CN"/>
        </w:rPr>
        <w:t>the number of PUCCH repetitions defined for the UCI in [3]</w:t>
      </w:r>
      <w:r w:rsidR="00126C7A" w:rsidRPr="008B58AB">
        <w:rPr>
          <w:rFonts w:hint="eastAsia"/>
        </w:rPr>
        <w:t xml:space="preserve"> is larger than 1, </w:t>
      </w:r>
      <w:r w:rsidR="00126C7A" w:rsidRPr="008B58AB">
        <w:t xml:space="preserve">or if the UE is transmitting PUSCH in subframe </w:t>
      </w:r>
      <w:r w:rsidR="00DF64B1" w:rsidRPr="008B58AB">
        <w:rPr>
          <w:noProof/>
          <w:position w:val="-6"/>
        </w:rPr>
        <w:drawing>
          <wp:inline distT="0" distB="0" distL="0" distR="0">
            <wp:extent cx="114300" cy="123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126C7A" w:rsidRPr="008B58AB">
        <w:t>and the indicated PUSCH repetition number in DCI format 6-0A/6-0B is larger than 1</w:t>
      </w:r>
    </w:p>
    <w:p w:rsidR="00126C7A" w:rsidRPr="008B58AB" w:rsidRDefault="00741327" w:rsidP="008B58AB">
      <w:pPr>
        <w:pStyle w:val="B1"/>
      </w:pPr>
      <w:r w:rsidRPr="008B58AB">
        <w:t>-</w:t>
      </w:r>
      <w:r w:rsidRPr="008B58AB">
        <w:tab/>
      </w:r>
      <w:r w:rsidR="00126C7A" w:rsidRPr="008B58AB">
        <w:t xml:space="preserve">on PUCCH formats 1, 1a for a UE configured </w:t>
      </w:r>
      <w:r w:rsidR="00D20C23">
        <w:t>or assumed in</w:t>
      </w:r>
      <w:r w:rsidR="00126C7A" w:rsidRPr="008B58AB">
        <w:t xml:space="preserve"> CEModeB</w:t>
      </w:r>
    </w:p>
    <w:p w:rsidR="00126C7A" w:rsidRPr="008B58AB" w:rsidRDefault="00741327" w:rsidP="008B58AB">
      <w:pPr>
        <w:pStyle w:val="B1"/>
        <w:rPr>
          <w:lang w:eastAsia="en-US"/>
        </w:rPr>
      </w:pPr>
      <w:r w:rsidRPr="008B58AB">
        <w:t>-</w:t>
      </w:r>
      <w:r w:rsidRPr="008B58AB">
        <w:tab/>
      </w:r>
      <w:r w:rsidR="00126C7A" w:rsidRPr="008B58AB">
        <w:t xml:space="preserve">on PUSCH if the UE is transmitting PUSCH in subframe </w:t>
      </w:r>
      <w:r w:rsidR="00DF64B1" w:rsidRPr="008B58AB">
        <w:rPr>
          <w:noProof/>
          <w:position w:val="-6"/>
        </w:rPr>
        <w:drawing>
          <wp:inline distT="0" distB="0" distL="0" distR="0">
            <wp:extent cx="114300" cy="123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126C7A" w:rsidRPr="008B58AB">
        <w:t xml:space="preserve"> and</w:t>
      </w:r>
      <w:r w:rsidR="00126C7A" w:rsidRPr="008B58AB">
        <w:rPr>
          <w:rFonts w:eastAsia="SimSun"/>
          <w:lang w:val="en-US" w:eastAsia="zh-CN"/>
        </w:rPr>
        <w:t xml:space="preserve"> the number of PUCCH repetitions defined for the UCI in [3]</w:t>
      </w:r>
      <w:r w:rsidR="00126C7A" w:rsidRPr="008B58AB">
        <w:rPr>
          <w:rFonts w:hint="eastAsia"/>
        </w:rPr>
        <w:t xml:space="preserve"> </w:t>
      </w:r>
      <w:r w:rsidR="00126C7A" w:rsidRPr="008B58AB">
        <w:t>is equal</w:t>
      </w:r>
      <w:r w:rsidR="00126C7A" w:rsidRPr="008B58AB">
        <w:rPr>
          <w:rFonts w:hint="eastAsia"/>
        </w:rPr>
        <w:t xml:space="preserve"> </w:t>
      </w:r>
      <w:r w:rsidR="00126C7A" w:rsidRPr="008B58AB">
        <w:t xml:space="preserve">to </w:t>
      </w:r>
      <w:r w:rsidR="00126C7A" w:rsidRPr="008B58AB">
        <w:rPr>
          <w:rFonts w:hint="eastAsia"/>
        </w:rPr>
        <w:t>1</w:t>
      </w:r>
      <w:r w:rsidR="00126C7A" w:rsidRPr="008B58AB">
        <w:t>,</w:t>
      </w:r>
      <w:r w:rsidR="00126C7A" w:rsidRPr="008B58AB">
        <w:rPr>
          <w:rFonts w:hint="eastAsia"/>
        </w:rPr>
        <w:t xml:space="preserve"> </w:t>
      </w:r>
      <w:r w:rsidR="00126C7A" w:rsidRPr="008B58AB">
        <w:t>and the indicated PUSCH repetition number in DCI format 6-0A/6-0B is equal to 1 unless the PUSCH transmission corresponds to a Random Access Response Grant or a retransmission of the same transport block as part of the contention based random access procedure, in which case UCI is not transmitted</w:t>
      </w:r>
    </w:p>
    <w:p w:rsidR="00741327" w:rsidRPr="008B58AB" w:rsidRDefault="00501C64" w:rsidP="00741327">
      <w:pPr>
        <w:rPr>
          <w:lang w:val="en-US" w:eastAsia="zh-CN"/>
        </w:rPr>
      </w:pPr>
      <w:r w:rsidRPr="008B58AB">
        <w:rPr>
          <w:lang w:val="en-US" w:eastAsia="zh-CN"/>
        </w:rPr>
        <w:t>If the UE is configured with more than one serving cell</w:t>
      </w:r>
      <w:r w:rsidRPr="008B58AB">
        <w:rPr>
          <w:rFonts w:hint="eastAsia"/>
          <w:lang w:val="en-US" w:eastAsia="zh-CN"/>
        </w:rPr>
        <w:t>, then</w:t>
      </w:r>
      <w:r w:rsidRPr="008B58AB">
        <w:rPr>
          <w:lang w:val="en-US" w:eastAsia="zh-CN"/>
        </w:rPr>
        <w:t xml:space="preserve"> reporting prioritization and collision handling of periodic CSI reports of a certain PUCCH reporting type is given in </w:t>
      </w:r>
      <w:r w:rsidR="00FE5A47" w:rsidRPr="008B58AB">
        <w:rPr>
          <w:lang w:val="en-US" w:eastAsia="zh-CN"/>
        </w:rPr>
        <w:t>Subclause</w:t>
      </w:r>
      <w:r w:rsidRPr="008B58AB">
        <w:rPr>
          <w:lang w:val="en-US" w:eastAsia="zh-CN"/>
        </w:rPr>
        <w:t xml:space="preserve"> </w:t>
      </w:r>
      <w:smartTag w:uri="urn:schemas-microsoft-com:office:smarttags" w:element="chsdate">
        <w:smartTagPr>
          <w:attr w:name="IsROCDate" w:val="False"/>
          <w:attr w:name="IsLunarDate" w:val="False"/>
          <w:attr w:name="Day" w:val="30"/>
          <w:attr w:name="Month" w:val="12"/>
          <w:attr w:name="Year" w:val="1899"/>
        </w:smartTagPr>
        <w:r w:rsidRPr="008B58AB">
          <w:rPr>
            <w:lang w:val="en-US" w:eastAsia="zh-CN"/>
          </w:rPr>
          <w:t>7.2.2</w:t>
        </w:r>
      </w:smartTag>
      <w:r w:rsidRPr="008B58AB">
        <w:rPr>
          <w:rFonts w:hint="eastAsia"/>
          <w:lang w:val="en-US" w:eastAsia="zh-CN"/>
        </w:rPr>
        <w:t>.</w:t>
      </w:r>
      <w:r w:rsidR="00741327" w:rsidRPr="008B58AB">
        <w:rPr>
          <w:lang w:val="en-US" w:eastAsia="zh-CN"/>
        </w:rPr>
        <w:t xml:space="preserve"> </w:t>
      </w:r>
    </w:p>
    <w:p w:rsidR="00E152C3" w:rsidRPr="008B58AB" w:rsidRDefault="00741327" w:rsidP="00741327">
      <w:r w:rsidRPr="008B58AB">
        <w:rPr>
          <w:lang w:val="en-US"/>
        </w:rPr>
        <w:t xml:space="preserve">If a UE is not configured with simultaneous transmission of PUSCH and PUCCH, and if </w:t>
      </w:r>
      <w:r w:rsidR="000327E0">
        <w:rPr>
          <w:lang w:val="en-US"/>
        </w:rPr>
        <w:t>a subframe-</w:t>
      </w:r>
      <w:r w:rsidR="000327E0" w:rsidRPr="008B58AB">
        <w:rPr>
          <w:lang w:val="en-US"/>
        </w:rPr>
        <w:t>PUSCH and</w:t>
      </w:r>
      <w:r w:rsidR="000327E0">
        <w:rPr>
          <w:lang w:val="en-US"/>
        </w:rPr>
        <w:t xml:space="preserve"> at least</w:t>
      </w:r>
      <w:r w:rsidR="000327E0" w:rsidRPr="008B58AB">
        <w:rPr>
          <w:lang w:val="en-US"/>
        </w:rPr>
        <w:t xml:space="preserve"> two </w:t>
      </w:r>
      <w:r w:rsidR="000327E0">
        <w:rPr>
          <w:lang w:val="en-US"/>
        </w:rPr>
        <w:t>slot/subslot-</w:t>
      </w:r>
      <w:r w:rsidR="000327E0" w:rsidRPr="008B58AB">
        <w:rPr>
          <w:lang w:val="en-US"/>
        </w:rPr>
        <w:t xml:space="preserve">PUCCHs or two </w:t>
      </w:r>
      <w:r w:rsidR="000327E0">
        <w:rPr>
          <w:lang w:val="en-US"/>
        </w:rPr>
        <w:t>slot/subslot-</w:t>
      </w:r>
      <w:r w:rsidR="000327E0" w:rsidRPr="008B58AB">
        <w:rPr>
          <w:lang w:val="en-US"/>
        </w:rPr>
        <w:t>PUSCHs</w:t>
      </w:r>
      <w:r w:rsidRPr="008B58AB">
        <w:rPr>
          <w:lang w:val="en-US"/>
        </w:rPr>
        <w:t xml:space="preserve"> are collided within the same subframe on a given carrier, prioritization and collision handling between PUSCH and PUCCH spanning the same number of symbols (given in this clause) is first applied, followed by prioritization and collision handling of PUSCH and PUCCH spanning different number of symbols (given in this clause).</w:t>
      </w:r>
    </w:p>
    <w:p w:rsidR="0075678D" w:rsidRPr="008B58AB" w:rsidRDefault="001B31D1" w:rsidP="002D5CFD">
      <w:r w:rsidRPr="008B58AB">
        <w:t xml:space="preserve">A </w:t>
      </w:r>
      <w:r w:rsidR="0075678D" w:rsidRPr="008B58AB">
        <w:t>UE transmits PUCCH only on the primary cell.</w:t>
      </w:r>
    </w:p>
    <w:p w:rsidR="00862CAA" w:rsidRPr="008B58AB" w:rsidRDefault="00862CAA" w:rsidP="00862CAA">
      <w:pPr>
        <w:rPr>
          <w:rFonts w:eastAsia="SimSun"/>
          <w:noProof/>
          <w:lang w:eastAsia="zh-CN"/>
        </w:rPr>
      </w:pPr>
      <w:r w:rsidRPr="008B58AB">
        <w:rPr>
          <w:noProof/>
          <w:lang w:eastAsia="zh-CN"/>
        </w:rPr>
        <w:t xml:space="preserve">A UE is configured by higher layers to transmit </w:t>
      </w:r>
      <w:r w:rsidR="001B31D1" w:rsidRPr="008B58AB">
        <w:rPr>
          <w:noProof/>
          <w:lang w:eastAsia="zh-CN"/>
        </w:rPr>
        <w:t xml:space="preserve">PUCCH </w:t>
      </w:r>
      <w:r w:rsidRPr="008B58AB">
        <w:rPr>
          <w:noProof/>
          <w:lang w:eastAsia="zh-CN"/>
        </w:rPr>
        <w:t xml:space="preserve">on one antenna port </w:t>
      </w:r>
      <w:r w:rsidR="00DF64B1" w:rsidRPr="008B58AB">
        <w:rPr>
          <w:noProof/>
          <w:position w:val="-10"/>
        </w:rPr>
        <w:drawing>
          <wp:inline distT="0" distB="0" distL="0" distR="0">
            <wp:extent cx="4953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r w:rsidRPr="008B58AB">
        <w:rPr>
          <w:noProof/>
          <w:lang w:eastAsia="zh-CN"/>
        </w:rPr>
        <w:t xml:space="preserve"> or two antenna ports </w:t>
      </w:r>
      <w:r w:rsidR="00DF64B1" w:rsidRPr="008B58AB">
        <w:rPr>
          <w:noProof/>
          <w:position w:val="-10"/>
        </w:rPr>
        <w:drawing>
          <wp:inline distT="0" distB="0" distL="0" distR="0">
            <wp:extent cx="723900" cy="19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3900" cy="190500"/>
                    </a:xfrm>
                    <a:prstGeom prst="rect">
                      <a:avLst/>
                    </a:prstGeom>
                    <a:noFill/>
                    <a:ln>
                      <a:noFill/>
                    </a:ln>
                  </pic:spPr>
                </pic:pic>
              </a:graphicData>
            </a:graphic>
          </wp:inline>
        </w:drawing>
      </w:r>
      <w:r w:rsidRPr="008B58AB">
        <w:rPr>
          <w:noProof/>
          <w:lang w:eastAsia="zh-CN"/>
        </w:rPr>
        <w:t>.</w:t>
      </w:r>
      <w:r w:rsidR="007B36FA" w:rsidRPr="008B58AB">
        <w:rPr>
          <w:noProof/>
          <w:lang w:eastAsia="zh-CN"/>
        </w:rPr>
        <w:t xml:space="preserve"> </w:t>
      </w:r>
      <w:r w:rsidR="007B36FA" w:rsidRPr="008B58AB">
        <w:rPr>
          <w:rFonts w:eastAsia="SimSun" w:hint="eastAsia"/>
          <w:noProof/>
          <w:lang w:eastAsia="zh-CN"/>
        </w:rPr>
        <w:t xml:space="preserve">PUCCH format 4 and PUCCH format 5 can only be transmitted on one antenna port </w:t>
      </w:r>
      <w:r w:rsidR="00DF64B1" w:rsidRPr="008B58AB">
        <w:rPr>
          <w:noProof/>
          <w:position w:val="-10"/>
        </w:rPr>
        <w:drawing>
          <wp:inline distT="0" distB="0" distL="0" distR="0">
            <wp:extent cx="495300" cy="19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r w:rsidR="007B36FA" w:rsidRPr="008B58AB">
        <w:rPr>
          <w:rFonts w:eastAsia="SimSun" w:hint="eastAsia"/>
          <w:noProof/>
          <w:lang w:eastAsia="zh-CN"/>
        </w:rPr>
        <w:t>.</w:t>
      </w:r>
    </w:p>
    <w:p w:rsidR="000327E0" w:rsidRPr="00C54463" w:rsidRDefault="000327E0" w:rsidP="000327E0">
      <w:r w:rsidRPr="00C54463">
        <w:t xml:space="preserve">For a serving cell, and a UE configured with higher layer parameter </w:t>
      </w:r>
      <w:r w:rsidRPr="00C54463">
        <w:rPr>
          <w:i/>
        </w:rPr>
        <w:t>s</w:t>
      </w:r>
      <w:r w:rsidRPr="00C54463">
        <w:rPr>
          <w:rFonts w:hint="eastAsia"/>
          <w:i/>
        </w:rPr>
        <w:t>hortTTI</w:t>
      </w:r>
      <w:r w:rsidRPr="00C54463">
        <w:t>, in case of a collision between a subframe-PUCCH and slot/subslot-PUCCH in a subframe, the subframe-PUCCH transmission is dropped.</w:t>
      </w:r>
      <w:r w:rsidRPr="00C54463">
        <w:rPr>
          <w:lang w:eastAsia="x-none"/>
        </w:rPr>
        <w:t xml:space="preserve"> If the slot/subslot-PUCCH coincides with a SR transmission instance, SR that was prepared as part of the subframe-PUCCH transmission is transmitted on the slot/subslot-PUCCH in case SR is not already prepared for the slot/subslot-PUCCH. Otherwise, the SR </w:t>
      </w:r>
      <w:r w:rsidRPr="00C54463">
        <w:t>that was prepared as part of the subframe-PUCCH transmission</w:t>
      </w:r>
      <w:r w:rsidRPr="00C54463">
        <w:rPr>
          <w:lang w:eastAsia="x-none"/>
        </w:rPr>
        <w:t xml:space="preserve"> is not transmitted on that slot/subslot-PUCCH. </w:t>
      </w:r>
      <w:r w:rsidRPr="00C54463">
        <w:t>The UE shall transmit the HARQ-ACK response associated with the subframe-PUCCH using the slot/subslot-PUCCH (as defined in Subclause 7.3). The UE shall apply spatial HARQ-ACK bundling on the HARQ-ACK response associated with the subframe-PUCCH</w:t>
      </w:r>
    </w:p>
    <w:p w:rsidR="006C1CA4" w:rsidRPr="008B58AB" w:rsidRDefault="006C1CA4" w:rsidP="008B58AB">
      <w:pPr>
        <w:pStyle w:val="B1"/>
      </w:pPr>
      <w:r w:rsidRPr="008B58AB">
        <w:t>-</w:t>
      </w:r>
      <w:r w:rsidRPr="008B58AB">
        <w:tab/>
        <w:t>in case subslot-PUCCH is used</w:t>
      </w:r>
    </w:p>
    <w:p w:rsidR="006C1CA4" w:rsidRPr="008B58AB" w:rsidRDefault="006C1CA4" w:rsidP="008B58AB">
      <w:pPr>
        <w:pStyle w:val="B1"/>
        <w:rPr>
          <w:rStyle w:val="fontstyle01"/>
          <w:rFonts w:ascii="Times New Roman" w:hAnsi="Times New Roman"/>
          <w:color w:val="auto"/>
        </w:rPr>
      </w:pPr>
      <w:r w:rsidRPr="008B58AB">
        <w:t>-</w:t>
      </w:r>
      <w:r w:rsidRPr="008B58AB">
        <w:tab/>
        <w:t>in case slot-PUCCH is used if bundling is configured for the cell</w:t>
      </w:r>
      <w:r w:rsidR="000327E0">
        <w:t xml:space="preserve"> (see </w:t>
      </w:r>
      <w:r w:rsidR="000327E0">
        <w:rPr>
          <w:i/>
        </w:rPr>
        <w:t>spatialBundlingPUCCH</w:t>
      </w:r>
      <w:r w:rsidR="000327E0">
        <w:t xml:space="preserve"> in 3GPP TS 36.331 [11])</w:t>
      </w:r>
      <w:r w:rsidRPr="008B58AB">
        <w:rPr>
          <w:rStyle w:val="fontstyle01"/>
          <w:color w:val="auto"/>
        </w:rPr>
        <w:t>.</w:t>
      </w:r>
    </w:p>
    <w:p w:rsidR="006C1CA4" w:rsidRPr="008B58AB" w:rsidRDefault="006C1CA4" w:rsidP="006C1CA4">
      <w:r w:rsidRPr="008B58AB">
        <w:t xml:space="preserve">For a serving cell, and a UE configured with higher layer parameter </w:t>
      </w:r>
      <w:r w:rsidR="000327E0">
        <w:rPr>
          <w:i/>
        </w:rPr>
        <w:t>s</w:t>
      </w:r>
      <w:r w:rsidR="000327E0" w:rsidRPr="008B58AB">
        <w:rPr>
          <w:rFonts w:hint="eastAsia"/>
          <w:i/>
        </w:rPr>
        <w:t>hortTTI</w:t>
      </w:r>
      <w:r w:rsidRPr="008B58AB">
        <w:t xml:space="preserve">, the UE is not expected to transmit subframe-PUCCH in a given subframe if the UE detects PDCCH/SPDCCH with uplink DCI format 7-0A/7-0B corresponding to a </w:t>
      </w:r>
      <w:r w:rsidR="000327E0">
        <w:t>slot/subslot-</w:t>
      </w:r>
      <w:r w:rsidRPr="008B58AB">
        <w:t xml:space="preserve">PUSCH transmission in the same subframe. In this case, the UE shall transmit the HARQ-ACK response associated with the subframe-PUCCH on </w:t>
      </w:r>
      <w:r w:rsidR="000327E0">
        <w:t>slot/subslot-</w:t>
      </w:r>
      <w:r w:rsidRPr="008B58AB">
        <w:t>PUSCH</w:t>
      </w:r>
      <w:r w:rsidR="000327E0">
        <w:t xml:space="preserve"> (as defined in Subclause 7.3)</w:t>
      </w:r>
      <w:r w:rsidRPr="008B58AB">
        <w:t>. The UE shall apply spatial HARQ-ACK bundling on the HARQ-ACK response associated with the subframe-PUCCH</w:t>
      </w:r>
    </w:p>
    <w:p w:rsidR="006C1CA4" w:rsidRPr="008B58AB" w:rsidRDefault="006C1CA4" w:rsidP="008B58AB">
      <w:pPr>
        <w:pStyle w:val="B1"/>
      </w:pPr>
      <w:r w:rsidRPr="008B58AB">
        <w:t>-</w:t>
      </w:r>
      <w:r w:rsidRPr="008B58AB">
        <w:tab/>
        <w:t>in case subslot-PUSCH is used</w:t>
      </w:r>
    </w:p>
    <w:p w:rsidR="006C1CA4" w:rsidRPr="008B58AB" w:rsidRDefault="006C1CA4" w:rsidP="008B58AB">
      <w:pPr>
        <w:pStyle w:val="B1"/>
      </w:pPr>
      <w:r w:rsidRPr="008B58AB">
        <w:t>-</w:t>
      </w:r>
      <w:r w:rsidRPr="008B58AB">
        <w:tab/>
        <w:t>in case slot-PUSCH is used if bundling is configured for the cell</w:t>
      </w:r>
      <w:r w:rsidR="000327E0">
        <w:t xml:space="preserve"> (see </w:t>
      </w:r>
      <w:r w:rsidR="000327E0">
        <w:rPr>
          <w:i/>
        </w:rPr>
        <w:t>spatialBundlingPUCCH</w:t>
      </w:r>
      <w:r w:rsidR="000327E0">
        <w:t xml:space="preserve"> in 3GPP TS 36.331 [11])</w:t>
      </w:r>
      <w:r w:rsidRPr="008B58AB">
        <w:t>.</w:t>
      </w:r>
    </w:p>
    <w:p w:rsidR="006C1CA4" w:rsidRPr="008B58AB" w:rsidRDefault="006C1CA4" w:rsidP="006C1CA4">
      <w:r w:rsidRPr="008B58AB">
        <w:t xml:space="preserve">For a UE configured with more than one serving cell and not capable of </w:t>
      </w:r>
      <w:r w:rsidRPr="008B58AB">
        <w:rPr>
          <w:lang w:eastAsia="zh-CN"/>
        </w:rPr>
        <w:t xml:space="preserve">simultaneous transmission of different uplink signal durations to different serving cells as indicated by UE capability </w:t>
      </w:r>
      <w:r w:rsidRPr="008B58AB">
        <w:rPr>
          <w:i/>
          <w:lang w:eastAsia="zh-CN"/>
        </w:rPr>
        <w:t>simultaneousTx-differentTx-duration</w:t>
      </w:r>
      <w:r w:rsidRPr="008B58AB">
        <w:t xml:space="preserve">, in case of a collision between </w:t>
      </w:r>
    </w:p>
    <w:p w:rsidR="006C1CA4" w:rsidRPr="008B58AB" w:rsidRDefault="006C1CA4" w:rsidP="008B58AB">
      <w:pPr>
        <w:pStyle w:val="B1"/>
      </w:pPr>
      <w:r w:rsidRPr="008B58AB">
        <w:t>-</w:t>
      </w:r>
      <w:r w:rsidRPr="008B58AB">
        <w:tab/>
        <w:t xml:space="preserve">a slot-PUCCH of first serving cell and a subframe-PUSCH/PUCCH/SRS/PRACH of second serving cell or </w:t>
      </w:r>
    </w:p>
    <w:p w:rsidR="006C1CA4" w:rsidRPr="008B58AB" w:rsidRDefault="006C1CA4" w:rsidP="008B58AB">
      <w:pPr>
        <w:pStyle w:val="B1"/>
      </w:pPr>
      <w:r w:rsidRPr="008B58AB">
        <w:t>-</w:t>
      </w:r>
      <w:r w:rsidRPr="008B58AB">
        <w:tab/>
        <w:t>a subslot-PUCCH of first serving cell and a subframe/slot-PUSCH/PUCCH/SRS/PRACH of second serving cell</w:t>
      </w:r>
    </w:p>
    <w:p w:rsidR="006C1CA4" w:rsidRPr="008B58AB" w:rsidRDefault="006C1CA4" w:rsidP="006C1CA4">
      <w:pPr>
        <w:rPr>
          <w:lang w:eastAsia="en-US"/>
        </w:rPr>
      </w:pPr>
      <w:r w:rsidRPr="008B58AB">
        <w:t>the uplink transmission(s) of the second serving cell are dropped.</w:t>
      </w:r>
    </w:p>
    <w:p w:rsidR="006C1CA4" w:rsidRPr="008B58AB" w:rsidRDefault="006C1CA4" w:rsidP="006C1CA4">
      <w:pPr>
        <w:rPr>
          <w:rStyle w:val="fontstyle01"/>
          <w:color w:val="auto"/>
        </w:rPr>
      </w:pPr>
      <w:r w:rsidRPr="008B58AB">
        <w:t xml:space="preserve">For a UE configured with higher layer parameter </w:t>
      </w:r>
      <w:r w:rsidRPr="008B58AB">
        <w:rPr>
          <w:i/>
          <w:lang w:eastAsia="zh-CN"/>
        </w:rPr>
        <w:t>ul-TTI-Length</w:t>
      </w:r>
      <w:r w:rsidRPr="008B58AB">
        <w:rPr>
          <w:lang w:eastAsia="zh-CN"/>
        </w:rPr>
        <w:t xml:space="preserve">, and </w:t>
      </w:r>
      <w:r w:rsidRPr="008B58AB">
        <w:rPr>
          <w:lang w:val="en-US"/>
        </w:rPr>
        <w:t xml:space="preserve">not configured with simultaneous PUSCH and PUCCH transmissions, the UE is not expected to transmit PUCCH and </w:t>
      </w:r>
      <w:r w:rsidRPr="008B58AB">
        <w:rPr>
          <w:rStyle w:val="fontstyle01"/>
          <w:color w:val="auto"/>
        </w:rPr>
        <w:t>demodulation reference signal for PUSCH in a slot/subslot in which the UE does not transmit PUSCH.</w:t>
      </w:r>
    </w:p>
    <w:p w:rsidR="006C1CA4" w:rsidRPr="008B58AB" w:rsidRDefault="000327E0" w:rsidP="00862CAA">
      <w:r w:rsidRPr="00D20B72">
        <w:rPr>
          <w:rFonts w:eastAsia="Malgun Gothic"/>
          <w:iCs/>
          <w:lang w:eastAsia="ko-KR"/>
        </w:rPr>
        <w:lastRenderedPageBreak/>
        <w:t xml:space="preserve">For a serving cell, </w:t>
      </w:r>
      <w:r w:rsidRPr="00D20B72">
        <w:t xml:space="preserve">and a UE configured with higher layer parameter </w:t>
      </w:r>
      <w:r w:rsidRPr="00D20B72">
        <w:rPr>
          <w:i/>
          <w:lang w:eastAsia="zh-CN"/>
        </w:rPr>
        <w:t>ul-TTI-Length</w:t>
      </w:r>
      <w:r w:rsidRPr="00D20B72">
        <w:t xml:space="preserve">, </w:t>
      </w:r>
      <w:r>
        <w:rPr>
          <w:rFonts w:eastAsia="Malgun Gothic"/>
          <w:iCs/>
          <w:lang w:eastAsia="ko-KR"/>
        </w:rPr>
        <w:t>i</w:t>
      </w:r>
      <w:r w:rsidRPr="008B58AB">
        <w:rPr>
          <w:rFonts w:eastAsia="Malgun Gothic"/>
          <w:iCs/>
          <w:lang w:eastAsia="ko-KR"/>
        </w:rPr>
        <w:t xml:space="preserve">f </w:t>
      </w:r>
      <w:r>
        <w:rPr>
          <w:rFonts w:eastAsia="Malgun Gothic"/>
          <w:iCs/>
          <w:lang w:eastAsia="ko-KR"/>
        </w:rPr>
        <w:t>the</w:t>
      </w:r>
      <w:r w:rsidRPr="008B58AB">
        <w:rPr>
          <w:rFonts w:eastAsia="Malgun Gothic"/>
          <w:iCs/>
          <w:lang w:eastAsia="ko-KR"/>
        </w:rPr>
        <w:t xml:space="preserve"> </w:t>
      </w:r>
      <w:r w:rsidR="006C1CA4" w:rsidRPr="008B58AB">
        <w:rPr>
          <w:rFonts w:eastAsia="Malgun Gothic"/>
          <w:iCs/>
          <w:lang w:eastAsia="ko-KR"/>
        </w:rPr>
        <w:t xml:space="preserve">UE is configured with </w:t>
      </w:r>
      <w:r w:rsidR="006C1CA4" w:rsidRPr="008B58AB">
        <w:rPr>
          <w:rFonts w:hint="eastAsia"/>
          <w:lang w:eastAsia="zh-CN"/>
        </w:rPr>
        <w:t>simultaneous PUSCH and PUCCH transmission</w:t>
      </w:r>
      <w:r w:rsidR="006C1CA4" w:rsidRPr="008B58AB">
        <w:rPr>
          <w:lang w:eastAsia="zh-CN"/>
        </w:rPr>
        <w:t>,</w:t>
      </w:r>
      <w:r w:rsidR="006C1CA4" w:rsidRPr="008B58AB">
        <w:rPr>
          <w:rFonts w:eastAsia="Malgun Gothic"/>
          <w:iCs/>
          <w:lang w:eastAsia="ko-KR"/>
        </w:rPr>
        <w:t xml:space="preserve"> in case subframe-PUSCH and/or subframe-PUCCH collide(s) with slot/subslot-PUCCH, the UE is not expected to transmit either of subframe-PUSCH or subframe-PUCCH. </w:t>
      </w:r>
      <w:r w:rsidR="006C1CA4" w:rsidRPr="008B58AB">
        <w:t>The UE shall transmit the HARQ-ACK response corresponding to the subframe-PUSCH/PUCCH using the slot/subslot-PUCCH</w:t>
      </w:r>
      <w:r w:rsidR="008D4F6F">
        <w:t xml:space="preserve"> (as defined in Subclause 7.3)</w:t>
      </w:r>
      <w:r w:rsidR="006C1CA4" w:rsidRPr="008B58AB">
        <w:t>.</w:t>
      </w:r>
    </w:p>
    <w:p w:rsidR="008D4F6F" w:rsidRPr="00447B05" w:rsidRDefault="008D4F6F" w:rsidP="008D4F6F">
      <w:r w:rsidRPr="00D20B72">
        <w:rPr>
          <w:rFonts w:eastAsia="Malgun Gothic"/>
          <w:iCs/>
          <w:lang w:eastAsia="ko-KR"/>
        </w:rPr>
        <w:t xml:space="preserve">For a serving cell, </w:t>
      </w:r>
      <w:r w:rsidRPr="00D20B72">
        <w:t xml:space="preserve">and a UE configured with higher layer parameter </w:t>
      </w:r>
      <w:r w:rsidRPr="00D20B72">
        <w:rPr>
          <w:i/>
          <w:lang w:eastAsia="zh-CN"/>
        </w:rPr>
        <w:t>ul-TTI-Length</w:t>
      </w:r>
      <w:r w:rsidRPr="00D20B72">
        <w:t xml:space="preserve">, </w:t>
      </w:r>
      <w:r>
        <w:rPr>
          <w:rFonts w:eastAsia="Malgun Gothic"/>
          <w:iCs/>
          <w:lang w:eastAsia="ko-KR"/>
        </w:rPr>
        <w:t>i</w:t>
      </w:r>
      <w:r w:rsidRPr="00EF5194">
        <w:rPr>
          <w:rFonts w:eastAsia="Malgun Gothic"/>
          <w:iCs/>
          <w:lang w:eastAsia="ko-KR"/>
        </w:rPr>
        <w:t xml:space="preserve">f </w:t>
      </w:r>
      <w:r>
        <w:rPr>
          <w:rFonts w:eastAsia="Malgun Gothic"/>
          <w:iCs/>
          <w:lang w:eastAsia="ko-KR"/>
        </w:rPr>
        <w:t>the</w:t>
      </w:r>
      <w:r w:rsidRPr="00EF5194">
        <w:rPr>
          <w:rFonts w:eastAsia="Malgun Gothic"/>
          <w:iCs/>
          <w:lang w:eastAsia="ko-KR"/>
        </w:rPr>
        <w:t xml:space="preserve"> UE is configured with </w:t>
      </w:r>
      <w:r w:rsidRPr="00EF5194">
        <w:rPr>
          <w:lang w:eastAsia="zh-CN"/>
        </w:rPr>
        <w:t>simultaneous PUSCH and PUCCH transmission,</w:t>
      </w:r>
      <w:r>
        <w:rPr>
          <w:lang w:eastAsia="zh-CN"/>
        </w:rPr>
        <w:t xml:space="preserve"> </w:t>
      </w:r>
      <w:r w:rsidRPr="008640AD">
        <w:rPr>
          <w:lang w:eastAsia="zh-CN"/>
        </w:rPr>
        <w:t>in case subframe-PUSCH and/or subframe-PUCCH collide(s) with slot/subslot-PUSCH and slot/subslot-PUCCH, the UE is not expected to transmit either of subframe-PUSCH or subframe-PUCCH. The UE shall transmit the HARQ-ACK response corresponding to the subframe-PUSCH/PUCCH using the slot/subslot-PUCCH</w:t>
      </w:r>
      <w:r>
        <w:rPr>
          <w:lang w:eastAsia="zh-CN"/>
        </w:rPr>
        <w:t xml:space="preserve"> </w:t>
      </w:r>
      <w:r>
        <w:t>(as defined in Subclause 7.3)</w:t>
      </w:r>
      <w:r w:rsidRPr="008640AD">
        <w:rPr>
          <w:lang w:eastAsia="zh-CN"/>
        </w:rPr>
        <w:t>.</w:t>
      </w:r>
    </w:p>
    <w:p w:rsidR="008D4F6F" w:rsidRPr="008D4F6F" w:rsidRDefault="002D5CFD" w:rsidP="008D4F6F">
      <w:r w:rsidRPr="008B58AB">
        <w:rPr>
          <w:rFonts w:eastAsia="SimSun"/>
          <w:lang w:val="en-US" w:eastAsia="zh-CN"/>
        </w:rPr>
        <w:t>F</w:t>
      </w:r>
      <w:r w:rsidRPr="008B58AB">
        <w:rPr>
          <w:rFonts w:eastAsia="SimSun" w:hint="eastAsia"/>
          <w:lang w:val="en-US" w:eastAsia="zh-CN"/>
        </w:rPr>
        <w:t xml:space="preserve">or </w:t>
      </w:r>
      <w:r w:rsidRPr="008B58AB">
        <w:rPr>
          <w:rFonts w:hint="eastAsia"/>
        </w:rPr>
        <w:t xml:space="preserve">FDD </w:t>
      </w:r>
      <w:r w:rsidR="00EE3804" w:rsidRPr="008B58AB">
        <w:t xml:space="preserve">or FDD-TDD and primary cell frame structure 1, </w:t>
      </w:r>
      <w:r w:rsidRPr="008B58AB">
        <w:rPr>
          <w:rFonts w:hint="eastAsia"/>
        </w:rPr>
        <w:t xml:space="preserve">with two configured serving cells and </w:t>
      </w:r>
      <w:r w:rsidRPr="008B58AB">
        <w:t>PUCCH format 1b</w:t>
      </w:r>
      <w:r w:rsidRPr="008B58AB">
        <w:rPr>
          <w:rFonts w:hint="eastAsia"/>
        </w:rPr>
        <w:t xml:space="preserve"> </w:t>
      </w:r>
      <w:r w:rsidRPr="008B58AB">
        <w:rPr>
          <w:rFonts w:eastAsia="SimSun" w:hint="eastAsia"/>
          <w:lang w:eastAsia="zh-CN"/>
        </w:rPr>
        <w:t xml:space="preserve">with </w:t>
      </w:r>
      <w:r w:rsidRPr="008B58AB">
        <w:rPr>
          <w:rFonts w:hint="eastAsia"/>
        </w:rPr>
        <w:t>channel selection</w:t>
      </w:r>
      <w:r w:rsidRPr="008B58AB">
        <w:rPr>
          <w:rFonts w:eastAsia="SimSun" w:hint="eastAsia"/>
          <w:lang w:eastAsia="zh-CN"/>
        </w:rPr>
        <w:t xml:space="preserve"> or</w:t>
      </w:r>
      <w:r w:rsidR="008D4F6F" w:rsidRPr="008D4F6F">
        <w:t xml:space="preserve"> </w:t>
      </w:r>
      <w:r w:rsidR="008D4F6F">
        <w:t xml:space="preserve">for FDD with one or more configured serving cells, and the higher layer parameters </w:t>
      </w:r>
      <w:r w:rsidR="008D4F6F" w:rsidRPr="005B3733">
        <w:rPr>
          <w:i/>
        </w:rPr>
        <w:t>dl-TTI-Length=</w:t>
      </w:r>
      <w:r w:rsidR="00C54463">
        <w:rPr>
          <w:i/>
        </w:rPr>
        <w:t>'</w:t>
      </w:r>
      <w:r w:rsidR="008D4F6F" w:rsidRPr="005B3733">
        <w:rPr>
          <w:i/>
        </w:rPr>
        <w:t>subslot</w:t>
      </w:r>
      <w:r w:rsidR="00C54463">
        <w:rPr>
          <w:i/>
        </w:rPr>
        <w:t>'</w:t>
      </w:r>
      <w:r w:rsidR="008D4F6F">
        <w:t xml:space="preserve"> and </w:t>
      </w:r>
      <w:r w:rsidR="008D4F6F" w:rsidRPr="005B3733">
        <w:rPr>
          <w:i/>
        </w:rPr>
        <w:t>ul-TTI-Length=</w:t>
      </w:r>
      <w:r w:rsidR="00C54463">
        <w:rPr>
          <w:i/>
        </w:rPr>
        <w:t>'</w:t>
      </w:r>
      <w:r w:rsidR="008D4F6F" w:rsidRPr="005B3733">
        <w:rPr>
          <w:i/>
        </w:rPr>
        <w:t>slot</w:t>
      </w:r>
      <w:r w:rsidR="00C54463">
        <w:rPr>
          <w:i/>
        </w:rPr>
        <w:t>'</w:t>
      </w:r>
      <w:r w:rsidR="008D4F6F">
        <w:t xml:space="preserve">, and </w:t>
      </w:r>
      <w:r w:rsidR="008D4F6F" w:rsidRPr="008B58AB">
        <w:t xml:space="preserve">PUCCH format </w:t>
      </w:r>
      <w:r w:rsidR="008D4F6F" w:rsidRPr="008B58AB">
        <w:rPr>
          <w:rFonts w:hint="eastAsia"/>
        </w:rPr>
        <w:t>3</w:t>
      </w:r>
      <w:r w:rsidR="008D4F6F" w:rsidRPr="008B58AB">
        <w:rPr>
          <w:rFonts w:eastAsia="SimSun" w:hint="eastAsia"/>
          <w:lang w:eastAsia="zh-CN"/>
        </w:rPr>
        <w:t xml:space="preserve"> and without PUCCH format </w:t>
      </w:r>
      <w:r w:rsidR="008D4F6F" w:rsidRPr="008B58AB">
        <w:rPr>
          <w:rFonts w:eastAsia="SimSun"/>
          <w:lang w:eastAsia="zh-CN"/>
        </w:rPr>
        <w:t>4</w:t>
      </w:r>
      <w:r w:rsidR="008D4F6F">
        <w:rPr>
          <w:rFonts w:eastAsia="SimSun"/>
          <w:lang w:eastAsia="zh-CN"/>
        </w:rPr>
        <w:t xml:space="preserve"> configured, or</w:t>
      </w:r>
      <w:r w:rsidRPr="008B58AB">
        <w:rPr>
          <w:rFonts w:eastAsia="SimSun" w:hint="eastAsia"/>
          <w:lang w:eastAsia="zh-CN"/>
        </w:rPr>
        <w:t xml:space="preserve"> </w:t>
      </w:r>
      <w:r w:rsidRPr="008B58AB">
        <w:rPr>
          <w:rFonts w:eastAsia="SimSun"/>
          <w:lang w:eastAsia="zh-CN"/>
        </w:rPr>
        <w:t xml:space="preserve">for </w:t>
      </w:r>
      <w:r w:rsidRPr="008B58AB">
        <w:rPr>
          <w:rFonts w:eastAsia="SimSun" w:hint="eastAsia"/>
          <w:lang w:eastAsia="zh-CN"/>
        </w:rPr>
        <w:t xml:space="preserve">FDD with </w:t>
      </w:r>
      <w:r w:rsidRPr="008B58AB">
        <w:t xml:space="preserve">two </w:t>
      </w:r>
      <w:r w:rsidRPr="008B58AB">
        <w:rPr>
          <w:rFonts w:hint="eastAsia"/>
        </w:rPr>
        <w:t xml:space="preserve">or more </w:t>
      </w:r>
      <w:r w:rsidRPr="008B58AB">
        <w:t xml:space="preserve">configured serving cells and PUCCH format </w:t>
      </w:r>
      <w:r w:rsidRPr="008B58AB">
        <w:rPr>
          <w:rFonts w:hint="eastAsia"/>
        </w:rPr>
        <w:t>3</w:t>
      </w:r>
      <w:r w:rsidR="007B36FA" w:rsidRPr="008B58AB">
        <w:rPr>
          <w:rFonts w:eastAsia="SimSun" w:hint="eastAsia"/>
          <w:lang w:eastAsia="zh-CN"/>
        </w:rPr>
        <w:t xml:space="preserve"> and without PUCCH format </w:t>
      </w:r>
      <w:r w:rsidR="007B36FA" w:rsidRPr="008B58AB">
        <w:rPr>
          <w:rFonts w:eastAsia="SimSun"/>
          <w:lang w:eastAsia="zh-CN"/>
        </w:rPr>
        <w:t>4/</w:t>
      </w:r>
      <w:r w:rsidR="007B36FA" w:rsidRPr="008B58AB">
        <w:rPr>
          <w:rFonts w:eastAsia="SimSun" w:hint="eastAsia"/>
          <w:lang w:eastAsia="zh-CN"/>
        </w:rPr>
        <w:t>5 configured</w:t>
      </w:r>
      <w:r w:rsidRPr="008B58AB">
        <w:t xml:space="preserve">, </w:t>
      </w:r>
      <w:r w:rsidR="00DF64B1" w:rsidRPr="008B58AB">
        <w:rPr>
          <w:noProof/>
          <w:position w:val="-32"/>
        </w:rPr>
        <w:drawing>
          <wp:inline distT="0" distB="0" distL="0" distR="0" wp14:anchorId="586AF1A7" wp14:editId="19C569B0">
            <wp:extent cx="1209675" cy="476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09675" cy="476250"/>
                    </a:xfrm>
                    <a:prstGeom prst="rect">
                      <a:avLst/>
                    </a:prstGeom>
                    <a:noFill/>
                    <a:ln>
                      <a:noFill/>
                    </a:ln>
                  </pic:spPr>
                </pic:pic>
              </a:graphicData>
            </a:graphic>
          </wp:inline>
        </w:drawing>
      </w:r>
      <w:r w:rsidRPr="008B58AB">
        <w:t xml:space="preserve"> where </w:t>
      </w:r>
      <w:r w:rsidR="00DF64B1" w:rsidRPr="008B58AB">
        <w:rPr>
          <w:noProof/>
          <w:position w:val="-10"/>
        </w:rPr>
        <w:drawing>
          <wp:inline distT="0" distB="0" distL="0" distR="0" wp14:anchorId="45744C7E" wp14:editId="19A76986">
            <wp:extent cx="314325" cy="209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rPr>
          <w:lang w:val="en-US"/>
        </w:rPr>
        <w:t xml:space="preserve"> is the number of configured cells and </w:t>
      </w:r>
      <w:r w:rsidR="00DF64B1" w:rsidRPr="008B58AB">
        <w:rPr>
          <w:noProof/>
          <w:position w:val="-12"/>
        </w:rPr>
        <w:drawing>
          <wp:inline distT="0" distB="0" distL="0" distR="0" wp14:anchorId="4687F4CC" wp14:editId="68C71C02">
            <wp:extent cx="457200" cy="238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sidRPr="008B58AB">
        <w:rPr>
          <w:rFonts w:eastAsia="SimSun" w:hint="eastAsia"/>
          <w:lang w:eastAsia="zh-CN"/>
        </w:rPr>
        <w:t xml:space="preserve"> is the number of </w:t>
      </w:r>
      <w:r w:rsidRPr="008B58AB">
        <w:t>transport blocks</w:t>
      </w:r>
      <w:r w:rsidRPr="008B58AB">
        <w:rPr>
          <w:rFonts w:eastAsia="SimSun" w:hint="eastAsia"/>
          <w:lang w:eastAsia="zh-CN"/>
        </w:rPr>
        <w:t xml:space="preserve"> </w:t>
      </w:r>
      <w:r w:rsidR="00CE2A9B" w:rsidRPr="008B58AB">
        <w:rPr>
          <w:rFonts w:eastAsia="SimSun"/>
          <w:lang w:eastAsia="zh-CN"/>
        </w:rPr>
        <w:t xml:space="preserve">or </w:t>
      </w:r>
      <w:r w:rsidRPr="008B58AB">
        <w:rPr>
          <w:rFonts w:eastAsia="SimSun"/>
          <w:lang w:eastAsia="zh-CN"/>
        </w:rPr>
        <w:t>the</w:t>
      </w:r>
      <w:r w:rsidRPr="008B58AB">
        <w:rPr>
          <w:rFonts w:eastAsia="SimSun" w:hint="eastAsia"/>
          <w:lang w:eastAsia="zh-CN"/>
        </w:rPr>
        <w:t xml:space="preserve"> </w:t>
      </w:r>
      <w:r w:rsidRPr="008B58AB">
        <w:t>SPS release PDCCH</w:t>
      </w:r>
      <w:r w:rsidR="005B4392" w:rsidRPr="008B58AB">
        <w:t>/EPDCCH</w:t>
      </w:r>
      <w:r w:rsidR="008D4F6F">
        <w:t>/SPDCCH</w:t>
      </w:r>
      <w:r w:rsidRPr="008B58AB">
        <w:t xml:space="preserve">, if any, received in </w:t>
      </w:r>
      <w:r w:rsidR="008D4F6F" w:rsidRPr="008D4F6F">
        <w:t xml:space="preserve">serving cell </w:t>
      </w:r>
      <w:r w:rsidR="008D4F6F" w:rsidRPr="008D4F6F">
        <w:rPr>
          <w:noProof/>
          <w:position w:val="-6"/>
        </w:rPr>
        <w:drawing>
          <wp:inline distT="0" distB="0" distL="0" distR="0" wp14:anchorId="398A7A21" wp14:editId="107C1211">
            <wp:extent cx="114300" cy="137160"/>
            <wp:effectExtent l="0" t="0" r="0" b="0"/>
            <wp:docPr id="2295" name="Picture 2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300" cy="137160"/>
                    </a:xfrm>
                    <a:prstGeom prst="rect">
                      <a:avLst/>
                    </a:prstGeom>
                    <a:noFill/>
                    <a:ln>
                      <a:noFill/>
                    </a:ln>
                  </pic:spPr>
                </pic:pic>
              </a:graphicData>
            </a:graphic>
          </wp:inline>
        </w:drawing>
      </w:r>
      <w:r w:rsidR="008D4F6F" w:rsidRPr="008D4F6F">
        <w:t xml:space="preserve">, and in </w:t>
      </w:r>
    </w:p>
    <w:p w:rsidR="008D4F6F" w:rsidRPr="008D4F6F" w:rsidRDefault="008D4F6F" w:rsidP="00C54463">
      <w:pPr>
        <w:pStyle w:val="B1"/>
        <w:rPr>
          <w:rFonts w:ascii="Calibri" w:eastAsia="Calibri" w:hAnsi="Calibri"/>
          <w:sz w:val="22"/>
          <w:lang w:val="en-US" w:eastAsia="en-US"/>
        </w:rPr>
      </w:pPr>
      <w:r>
        <w:rPr>
          <w:rFonts w:eastAsia="Calibri"/>
          <w:lang w:val="en-US" w:eastAsia="en-US"/>
        </w:rPr>
        <w:t>-</w:t>
      </w:r>
      <w:r>
        <w:rPr>
          <w:rFonts w:eastAsia="Calibri"/>
          <w:lang w:val="en-US" w:eastAsia="en-US"/>
        </w:rPr>
        <w:tab/>
      </w:r>
      <w:r w:rsidRPr="008D4F6F">
        <w:rPr>
          <w:rFonts w:eastAsia="Calibri"/>
          <w:lang w:val="en-US" w:eastAsia="en-US"/>
        </w:rPr>
        <w:t xml:space="preserve">subframe </w:t>
      </w:r>
      <w:r w:rsidRPr="008D4F6F">
        <w:rPr>
          <w:rFonts w:ascii="Calibri" w:eastAsia="Calibri" w:hAnsi="Calibri"/>
          <w:noProof/>
          <w:position w:val="-6"/>
          <w:sz w:val="22"/>
        </w:rPr>
        <w:drawing>
          <wp:inline distT="0" distB="0" distL="0" distR="0" wp14:anchorId="02CDD3FF" wp14:editId="2D4A8B7F">
            <wp:extent cx="352425" cy="171450"/>
            <wp:effectExtent l="0" t="0" r="0" b="0"/>
            <wp:docPr id="2296" name="Picture 2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p>
    <w:p w:rsidR="008D4F6F" w:rsidRPr="008D4F6F" w:rsidRDefault="008D4F6F" w:rsidP="00C54463">
      <w:pPr>
        <w:pStyle w:val="B1"/>
      </w:pPr>
      <w:r>
        <w:t>-</w:t>
      </w:r>
      <w:r>
        <w:tab/>
      </w:r>
      <w:r w:rsidRPr="008D4F6F">
        <w:t xml:space="preserve">slot </w:t>
      </w:r>
      <w:r w:rsidRPr="008D4F6F">
        <w:rPr>
          <w:noProof/>
          <w:position w:val="-6"/>
        </w:rPr>
        <w:drawing>
          <wp:inline distT="0" distB="0" distL="0" distR="0" wp14:anchorId="1FD640E9" wp14:editId="7984F6D8">
            <wp:extent cx="352425" cy="171450"/>
            <wp:effectExtent l="0" t="0" r="0" b="0"/>
            <wp:docPr id="2297" name="Picture 2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p>
    <w:p w:rsidR="008D4F6F" w:rsidRPr="008D4F6F" w:rsidRDefault="008D4F6F" w:rsidP="00C54463">
      <w:pPr>
        <w:pStyle w:val="B1"/>
        <w:rPr>
          <w:rFonts w:eastAsia="SimSun"/>
          <w:lang w:eastAsia="zh-CN"/>
        </w:rPr>
      </w:pPr>
      <w:r>
        <w:t>-</w:t>
      </w:r>
      <w:r>
        <w:tab/>
      </w:r>
      <w:r w:rsidRPr="008D4F6F">
        <w:t xml:space="preserve">any </w:t>
      </w:r>
      <w:r w:rsidRPr="008D4F6F">
        <w:rPr>
          <w:rFonts w:eastAsia="SimSun"/>
          <w:lang w:eastAsia="zh-CN"/>
        </w:rPr>
        <w:t xml:space="preserve">of the subslots given in Table 10.1-1 according to the value of </w:t>
      </w:r>
      <w:r w:rsidRPr="008D4F6F">
        <w:rPr>
          <w:rFonts w:eastAsia="SimSun"/>
          <w:noProof/>
          <w:position w:val="-14"/>
        </w:rPr>
        <w:drawing>
          <wp:inline distT="0" distB="0" distL="0" distR="0" wp14:anchorId="7CFEB241" wp14:editId="52095622">
            <wp:extent cx="228600" cy="243840"/>
            <wp:effectExtent l="0" t="0" r="0" b="3810"/>
            <wp:docPr id="2310" name="Picture 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600" cy="243840"/>
                    </a:xfrm>
                    <a:prstGeom prst="rect">
                      <a:avLst/>
                    </a:prstGeom>
                    <a:noFill/>
                    <a:ln>
                      <a:noFill/>
                    </a:ln>
                  </pic:spPr>
                </pic:pic>
              </a:graphicData>
            </a:graphic>
          </wp:inline>
        </w:drawing>
      </w:r>
      <w:r w:rsidRPr="008D4F6F">
        <w:rPr>
          <w:rFonts w:eastAsia="SimSun"/>
          <w:lang w:eastAsia="zh-CN"/>
        </w:rPr>
        <w:t xml:space="preserve"> when the slot-PUCCH is transmitted in subframe </w:t>
      </w:r>
      <w:r w:rsidRPr="008D4F6F">
        <w:rPr>
          <w:rFonts w:eastAsia="SimSun"/>
          <w:i/>
          <w:lang w:eastAsia="zh-CN"/>
        </w:rPr>
        <w:t>m</w:t>
      </w:r>
      <w:r w:rsidRPr="008D4F6F">
        <w:rPr>
          <w:rFonts w:eastAsia="SimSun"/>
          <w:lang w:eastAsia="zh-CN"/>
        </w:rPr>
        <w:t>.</w:t>
      </w:r>
    </w:p>
    <w:p w:rsidR="008D4F6F" w:rsidRPr="008D4F6F" w:rsidRDefault="008D4F6F" w:rsidP="00C54463">
      <w:pPr>
        <w:pStyle w:val="TH"/>
      </w:pPr>
      <w:r w:rsidRPr="008D4F6F">
        <w:t xml:space="preserve">Table 10.1-1: Set of subslot numbers for </w:t>
      </w:r>
      <w:r w:rsidRPr="008D4F6F">
        <w:rPr>
          <w:noProof/>
          <w:position w:val="-14"/>
        </w:rPr>
        <w:drawing>
          <wp:inline distT="0" distB="0" distL="0" distR="0" wp14:anchorId="4B3A2D31" wp14:editId="11E49EA6">
            <wp:extent cx="373380" cy="243840"/>
            <wp:effectExtent l="0" t="0" r="7620" b="3810"/>
            <wp:docPr id="2309" name="Picture 2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380" cy="243840"/>
                    </a:xfrm>
                    <a:prstGeom prst="rect">
                      <a:avLst/>
                    </a:prstGeom>
                    <a:noFill/>
                    <a:ln>
                      <a:noFill/>
                    </a:ln>
                  </pic:spPr>
                </pic:pic>
              </a:graphicData>
            </a:graphic>
          </wp:inline>
        </w:drawing>
      </w:r>
      <w:r w:rsidRPr="008D4F6F">
        <w:t xml:space="preserve"> calculation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1926"/>
        <w:gridCol w:w="2234"/>
      </w:tblGrid>
      <w:tr w:rsidR="008D4F6F" w:rsidRPr="008D4F6F" w:rsidTr="00377DBB">
        <w:trPr>
          <w:jc w:val="center"/>
        </w:trPr>
        <w:tc>
          <w:tcPr>
            <w:tcW w:w="513" w:type="dxa"/>
            <w:shd w:val="clear" w:color="auto" w:fill="auto"/>
          </w:tcPr>
          <w:p w:rsidR="008D4F6F" w:rsidRPr="008D4F6F" w:rsidRDefault="008D4F6F" w:rsidP="00C54463">
            <w:pPr>
              <w:pStyle w:val="TAH"/>
            </w:pPr>
            <w:r w:rsidRPr="008D4F6F">
              <w:rPr>
                <w:noProof/>
              </w:rPr>
              <w:drawing>
                <wp:inline distT="0" distB="0" distL="0" distR="0" wp14:anchorId="7D23EE65" wp14:editId="667D85A3">
                  <wp:extent cx="220980" cy="243840"/>
                  <wp:effectExtent l="0" t="0" r="7620" b="3810"/>
                  <wp:docPr id="2306" name="Picture 2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0980" cy="243840"/>
                          </a:xfrm>
                          <a:prstGeom prst="rect">
                            <a:avLst/>
                          </a:prstGeom>
                          <a:noFill/>
                          <a:ln>
                            <a:noFill/>
                          </a:ln>
                        </pic:spPr>
                      </pic:pic>
                    </a:graphicData>
                  </a:graphic>
                </wp:inline>
              </w:drawing>
            </w:r>
          </w:p>
        </w:tc>
        <w:tc>
          <w:tcPr>
            <w:tcW w:w="1926" w:type="dxa"/>
            <w:shd w:val="clear" w:color="auto" w:fill="auto"/>
          </w:tcPr>
          <w:p w:rsidR="008D4F6F" w:rsidRPr="008D4F6F" w:rsidRDefault="008D4F6F" w:rsidP="00C54463">
            <w:pPr>
              <w:pStyle w:val="TAH"/>
            </w:pPr>
            <w:r w:rsidRPr="008D4F6F">
              <w:t>Slot number</w:t>
            </w:r>
          </w:p>
        </w:tc>
        <w:tc>
          <w:tcPr>
            <w:tcW w:w="2234" w:type="dxa"/>
            <w:shd w:val="clear" w:color="auto" w:fill="auto"/>
          </w:tcPr>
          <w:p w:rsidR="008D4F6F" w:rsidRPr="008D4F6F" w:rsidRDefault="008D4F6F" w:rsidP="00C54463">
            <w:pPr>
              <w:pStyle w:val="TAH"/>
            </w:pPr>
            <w:r w:rsidRPr="008D4F6F">
              <w:t>Subslot numbers</w:t>
            </w:r>
          </w:p>
        </w:tc>
      </w:tr>
      <w:tr w:rsidR="008D4F6F" w:rsidRPr="008D4F6F" w:rsidTr="00377DBB">
        <w:trPr>
          <w:jc w:val="center"/>
        </w:trPr>
        <w:tc>
          <w:tcPr>
            <w:tcW w:w="513" w:type="dxa"/>
            <w:vMerge w:val="restart"/>
            <w:shd w:val="clear" w:color="auto" w:fill="auto"/>
          </w:tcPr>
          <w:p w:rsidR="008D4F6F" w:rsidRPr="008D4F6F" w:rsidRDefault="008D4F6F" w:rsidP="00C54463">
            <w:pPr>
              <w:pStyle w:val="TAL"/>
            </w:pPr>
            <w:r w:rsidRPr="008D4F6F">
              <w:t>4</w:t>
            </w:r>
          </w:p>
        </w:tc>
        <w:tc>
          <w:tcPr>
            <w:tcW w:w="1926" w:type="dxa"/>
            <w:shd w:val="clear" w:color="auto" w:fill="auto"/>
          </w:tcPr>
          <w:p w:rsidR="008D4F6F" w:rsidRPr="008D4F6F" w:rsidRDefault="008D4F6F" w:rsidP="00C54463">
            <w:pPr>
              <w:pStyle w:val="TAL"/>
            </w:pPr>
            <w:r w:rsidRPr="008D4F6F">
              <w:rPr>
                <w:noProof/>
                <w:position w:val="-12"/>
              </w:rPr>
              <w:drawing>
                <wp:inline distT="0" distB="0" distL="0" distR="0" wp14:anchorId="787C9C3F" wp14:editId="5F831B84">
                  <wp:extent cx="800100" cy="228600"/>
                  <wp:effectExtent l="0" t="0" r="0" b="0"/>
                  <wp:docPr id="2305" name="Picture 2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p>
        </w:tc>
        <w:tc>
          <w:tcPr>
            <w:tcW w:w="2234" w:type="dxa"/>
            <w:shd w:val="clear" w:color="auto" w:fill="auto"/>
          </w:tcPr>
          <w:p w:rsidR="008D4F6F" w:rsidRPr="008D4F6F" w:rsidRDefault="008D4F6F" w:rsidP="00C54463">
            <w:pPr>
              <w:pStyle w:val="TAL"/>
            </w:pPr>
            <w:r w:rsidRPr="008D4F6F">
              <w:t xml:space="preserve">{0,1,2} in subframe </w:t>
            </w:r>
            <w:r w:rsidRPr="008D4F6F">
              <w:rPr>
                <w:i/>
              </w:rPr>
              <w:t>m-1</w:t>
            </w:r>
          </w:p>
        </w:tc>
      </w:tr>
      <w:tr w:rsidR="008D4F6F" w:rsidRPr="008D4F6F" w:rsidTr="00377DBB">
        <w:trPr>
          <w:jc w:val="center"/>
        </w:trPr>
        <w:tc>
          <w:tcPr>
            <w:tcW w:w="513" w:type="dxa"/>
            <w:vMerge/>
            <w:shd w:val="clear" w:color="auto" w:fill="auto"/>
          </w:tcPr>
          <w:p w:rsidR="008D4F6F" w:rsidRPr="008D4F6F" w:rsidRDefault="008D4F6F" w:rsidP="00C54463">
            <w:pPr>
              <w:pStyle w:val="TAL"/>
            </w:pPr>
          </w:p>
        </w:tc>
        <w:tc>
          <w:tcPr>
            <w:tcW w:w="1926" w:type="dxa"/>
            <w:shd w:val="clear" w:color="auto" w:fill="auto"/>
          </w:tcPr>
          <w:p w:rsidR="008D4F6F" w:rsidRPr="008D4F6F" w:rsidRDefault="008D4F6F" w:rsidP="00C54463">
            <w:pPr>
              <w:pStyle w:val="TAL"/>
            </w:pPr>
            <w:r w:rsidRPr="008D4F6F">
              <w:rPr>
                <w:noProof/>
                <w:position w:val="-12"/>
              </w:rPr>
              <w:drawing>
                <wp:inline distT="0" distB="0" distL="0" distR="0" wp14:anchorId="43C36FE5" wp14:editId="3BA86EF8">
                  <wp:extent cx="777240" cy="228600"/>
                  <wp:effectExtent l="0" t="0" r="3810" b="0"/>
                  <wp:docPr id="2304" name="Picture 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77240" cy="228600"/>
                          </a:xfrm>
                          <a:prstGeom prst="rect">
                            <a:avLst/>
                          </a:prstGeom>
                          <a:noFill/>
                          <a:ln>
                            <a:noFill/>
                          </a:ln>
                        </pic:spPr>
                      </pic:pic>
                    </a:graphicData>
                  </a:graphic>
                </wp:inline>
              </w:drawing>
            </w:r>
          </w:p>
        </w:tc>
        <w:tc>
          <w:tcPr>
            <w:tcW w:w="2234" w:type="dxa"/>
            <w:shd w:val="clear" w:color="auto" w:fill="auto"/>
          </w:tcPr>
          <w:p w:rsidR="008D4F6F" w:rsidRPr="008D4F6F" w:rsidRDefault="008D4F6F" w:rsidP="00C54463">
            <w:pPr>
              <w:pStyle w:val="TAL"/>
            </w:pPr>
            <w:r w:rsidRPr="008D4F6F">
              <w:t xml:space="preserve">{3,4,5} in subframe </w:t>
            </w:r>
            <w:r w:rsidRPr="008D4F6F">
              <w:rPr>
                <w:i/>
              </w:rPr>
              <w:t>m-1</w:t>
            </w:r>
          </w:p>
        </w:tc>
      </w:tr>
      <w:tr w:rsidR="008D4F6F" w:rsidRPr="008D4F6F" w:rsidTr="00377DBB">
        <w:trPr>
          <w:jc w:val="center"/>
        </w:trPr>
        <w:tc>
          <w:tcPr>
            <w:tcW w:w="513" w:type="dxa"/>
            <w:vMerge w:val="restart"/>
            <w:shd w:val="clear" w:color="auto" w:fill="auto"/>
          </w:tcPr>
          <w:p w:rsidR="008D4F6F" w:rsidRPr="008D4F6F" w:rsidRDefault="008D4F6F" w:rsidP="00C54463">
            <w:pPr>
              <w:pStyle w:val="TAL"/>
            </w:pPr>
            <w:r w:rsidRPr="008D4F6F">
              <w:t>6</w:t>
            </w:r>
          </w:p>
        </w:tc>
        <w:tc>
          <w:tcPr>
            <w:tcW w:w="1926" w:type="dxa"/>
            <w:shd w:val="clear" w:color="auto" w:fill="auto"/>
          </w:tcPr>
          <w:p w:rsidR="008D4F6F" w:rsidRPr="008D4F6F" w:rsidRDefault="008D4F6F" w:rsidP="00C54463">
            <w:pPr>
              <w:pStyle w:val="TAL"/>
            </w:pPr>
            <w:r w:rsidRPr="008D4F6F">
              <w:rPr>
                <w:noProof/>
                <w:position w:val="-12"/>
              </w:rPr>
              <w:drawing>
                <wp:inline distT="0" distB="0" distL="0" distR="0" wp14:anchorId="47B60493" wp14:editId="2CDA4522">
                  <wp:extent cx="800100" cy="228600"/>
                  <wp:effectExtent l="0" t="0" r="0" b="0"/>
                  <wp:docPr id="2301" name="Picture 2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p>
        </w:tc>
        <w:tc>
          <w:tcPr>
            <w:tcW w:w="2234" w:type="dxa"/>
            <w:shd w:val="clear" w:color="auto" w:fill="auto"/>
          </w:tcPr>
          <w:p w:rsidR="008D4F6F" w:rsidRPr="008D4F6F" w:rsidRDefault="008D4F6F" w:rsidP="00C54463">
            <w:pPr>
              <w:pStyle w:val="TAL"/>
            </w:pPr>
            <w:r w:rsidRPr="008D4F6F">
              <w:t xml:space="preserve">{0} in subframe </w:t>
            </w:r>
            <w:r w:rsidRPr="008D4F6F">
              <w:rPr>
                <w:i/>
              </w:rPr>
              <w:t>m-1</w:t>
            </w:r>
          </w:p>
          <w:p w:rsidR="008D4F6F" w:rsidRPr="008D4F6F" w:rsidRDefault="008D4F6F" w:rsidP="00C54463">
            <w:pPr>
              <w:pStyle w:val="TAL"/>
            </w:pPr>
            <w:r w:rsidRPr="008D4F6F">
              <w:t xml:space="preserve">{4,5} in subframe </w:t>
            </w:r>
            <w:r w:rsidRPr="008D4F6F">
              <w:rPr>
                <w:i/>
              </w:rPr>
              <w:t>m-2</w:t>
            </w:r>
          </w:p>
        </w:tc>
      </w:tr>
      <w:tr w:rsidR="008D4F6F" w:rsidRPr="008D4F6F" w:rsidTr="00377DBB">
        <w:trPr>
          <w:jc w:val="center"/>
        </w:trPr>
        <w:tc>
          <w:tcPr>
            <w:tcW w:w="513" w:type="dxa"/>
            <w:vMerge/>
            <w:shd w:val="clear" w:color="auto" w:fill="auto"/>
          </w:tcPr>
          <w:p w:rsidR="008D4F6F" w:rsidRPr="008D4F6F" w:rsidRDefault="008D4F6F" w:rsidP="00C54463">
            <w:pPr>
              <w:pStyle w:val="TAL"/>
            </w:pPr>
          </w:p>
        </w:tc>
        <w:tc>
          <w:tcPr>
            <w:tcW w:w="1926" w:type="dxa"/>
            <w:shd w:val="clear" w:color="auto" w:fill="auto"/>
          </w:tcPr>
          <w:p w:rsidR="008D4F6F" w:rsidRPr="008D4F6F" w:rsidRDefault="008D4F6F" w:rsidP="00C54463">
            <w:pPr>
              <w:pStyle w:val="TAL"/>
            </w:pPr>
            <w:r w:rsidRPr="008D4F6F">
              <w:rPr>
                <w:noProof/>
                <w:position w:val="-12"/>
              </w:rPr>
              <w:drawing>
                <wp:inline distT="0" distB="0" distL="0" distR="0" wp14:anchorId="4C9AF900" wp14:editId="704F520F">
                  <wp:extent cx="777240" cy="228600"/>
                  <wp:effectExtent l="0" t="0" r="3810" b="0"/>
                  <wp:docPr id="2300" name="Picture 2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77240" cy="228600"/>
                          </a:xfrm>
                          <a:prstGeom prst="rect">
                            <a:avLst/>
                          </a:prstGeom>
                          <a:noFill/>
                          <a:ln>
                            <a:noFill/>
                          </a:ln>
                        </pic:spPr>
                      </pic:pic>
                    </a:graphicData>
                  </a:graphic>
                </wp:inline>
              </w:drawing>
            </w:r>
          </w:p>
        </w:tc>
        <w:tc>
          <w:tcPr>
            <w:tcW w:w="2234" w:type="dxa"/>
            <w:shd w:val="clear" w:color="auto" w:fill="auto"/>
          </w:tcPr>
          <w:p w:rsidR="008D4F6F" w:rsidRPr="008D4F6F" w:rsidRDefault="008D4F6F" w:rsidP="00C54463">
            <w:pPr>
              <w:pStyle w:val="TAL"/>
            </w:pPr>
            <w:r w:rsidRPr="008D4F6F">
              <w:t xml:space="preserve">{1,2,3} in subframe </w:t>
            </w:r>
            <w:r w:rsidRPr="008D4F6F">
              <w:rPr>
                <w:i/>
              </w:rPr>
              <w:t>m-1</w:t>
            </w:r>
          </w:p>
        </w:tc>
      </w:tr>
      <w:tr w:rsidR="008D4F6F" w:rsidRPr="008D4F6F" w:rsidTr="00377DBB">
        <w:trPr>
          <w:jc w:val="center"/>
        </w:trPr>
        <w:tc>
          <w:tcPr>
            <w:tcW w:w="513" w:type="dxa"/>
            <w:vMerge w:val="restart"/>
            <w:shd w:val="clear" w:color="auto" w:fill="auto"/>
          </w:tcPr>
          <w:p w:rsidR="008D4F6F" w:rsidRPr="008D4F6F" w:rsidRDefault="008D4F6F" w:rsidP="00C54463">
            <w:pPr>
              <w:pStyle w:val="TAL"/>
            </w:pPr>
            <w:r w:rsidRPr="008D4F6F">
              <w:t>8</w:t>
            </w:r>
          </w:p>
        </w:tc>
        <w:tc>
          <w:tcPr>
            <w:tcW w:w="1926" w:type="dxa"/>
            <w:shd w:val="clear" w:color="auto" w:fill="auto"/>
          </w:tcPr>
          <w:p w:rsidR="008D4F6F" w:rsidRPr="008D4F6F" w:rsidRDefault="008D4F6F" w:rsidP="00C54463">
            <w:pPr>
              <w:pStyle w:val="TAL"/>
              <w:rPr>
                <w:lang w:eastAsia="zh-CN"/>
              </w:rPr>
            </w:pPr>
            <w:r w:rsidRPr="008D4F6F">
              <w:rPr>
                <w:noProof/>
                <w:position w:val="-12"/>
              </w:rPr>
              <w:drawing>
                <wp:inline distT="0" distB="0" distL="0" distR="0" wp14:anchorId="2E0BFA38" wp14:editId="1C8AF80F">
                  <wp:extent cx="800100" cy="228600"/>
                  <wp:effectExtent l="0" t="0" r="0" b="0"/>
                  <wp:docPr id="2299" name="Picture 2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p>
        </w:tc>
        <w:tc>
          <w:tcPr>
            <w:tcW w:w="2234" w:type="dxa"/>
            <w:shd w:val="clear" w:color="auto" w:fill="auto"/>
          </w:tcPr>
          <w:p w:rsidR="008D4F6F" w:rsidRPr="008D4F6F" w:rsidRDefault="008D4F6F" w:rsidP="00C54463">
            <w:pPr>
              <w:pStyle w:val="TAL"/>
            </w:pPr>
            <w:r w:rsidRPr="008D4F6F">
              <w:t xml:space="preserve">{2,3,4} in subframe </w:t>
            </w:r>
            <w:r w:rsidRPr="008D4F6F">
              <w:rPr>
                <w:i/>
              </w:rPr>
              <w:t>m-2</w:t>
            </w:r>
          </w:p>
        </w:tc>
      </w:tr>
      <w:tr w:rsidR="008D4F6F" w:rsidRPr="008D4F6F" w:rsidTr="00377DBB">
        <w:trPr>
          <w:jc w:val="center"/>
        </w:trPr>
        <w:tc>
          <w:tcPr>
            <w:tcW w:w="513" w:type="dxa"/>
            <w:vMerge/>
            <w:shd w:val="clear" w:color="auto" w:fill="auto"/>
          </w:tcPr>
          <w:p w:rsidR="008D4F6F" w:rsidRPr="008D4F6F" w:rsidRDefault="008D4F6F" w:rsidP="00C54463">
            <w:pPr>
              <w:pStyle w:val="TAL"/>
            </w:pPr>
          </w:p>
        </w:tc>
        <w:tc>
          <w:tcPr>
            <w:tcW w:w="1926" w:type="dxa"/>
            <w:shd w:val="clear" w:color="auto" w:fill="auto"/>
          </w:tcPr>
          <w:p w:rsidR="008D4F6F" w:rsidRPr="008D4F6F" w:rsidRDefault="008D4F6F" w:rsidP="00C54463">
            <w:pPr>
              <w:pStyle w:val="TAL"/>
              <w:rPr>
                <w:lang w:eastAsia="zh-CN"/>
              </w:rPr>
            </w:pPr>
            <w:r w:rsidRPr="008D4F6F">
              <w:rPr>
                <w:noProof/>
                <w:position w:val="-12"/>
              </w:rPr>
              <w:drawing>
                <wp:inline distT="0" distB="0" distL="0" distR="0" wp14:anchorId="1A5B1664" wp14:editId="3376C3FC">
                  <wp:extent cx="777240" cy="228600"/>
                  <wp:effectExtent l="0" t="0" r="3810" b="0"/>
                  <wp:docPr id="2298" name="Picture 2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77240" cy="228600"/>
                          </a:xfrm>
                          <a:prstGeom prst="rect">
                            <a:avLst/>
                          </a:prstGeom>
                          <a:noFill/>
                          <a:ln>
                            <a:noFill/>
                          </a:ln>
                        </pic:spPr>
                      </pic:pic>
                    </a:graphicData>
                  </a:graphic>
                </wp:inline>
              </w:drawing>
            </w:r>
          </w:p>
        </w:tc>
        <w:tc>
          <w:tcPr>
            <w:tcW w:w="2234" w:type="dxa"/>
            <w:shd w:val="clear" w:color="auto" w:fill="auto"/>
          </w:tcPr>
          <w:p w:rsidR="008D4F6F" w:rsidRPr="008D4F6F" w:rsidRDefault="008D4F6F" w:rsidP="00C54463">
            <w:pPr>
              <w:pStyle w:val="TAL"/>
            </w:pPr>
            <w:r w:rsidRPr="008D4F6F">
              <w:t xml:space="preserve">{0,1} in subframe </w:t>
            </w:r>
            <w:r w:rsidRPr="008D4F6F">
              <w:rPr>
                <w:i/>
              </w:rPr>
              <w:t>m-1</w:t>
            </w:r>
          </w:p>
          <w:p w:rsidR="008D4F6F" w:rsidRPr="008D4F6F" w:rsidRDefault="008D4F6F" w:rsidP="00C54463">
            <w:pPr>
              <w:pStyle w:val="TAL"/>
            </w:pPr>
            <w:r w:rsidRPr="008D4F6F">
              <w:t xml:space="preserve">{5} in subframe </w:t>
            </w:r>
            <w:r w:rsidRPr="008D4F6F">
              <w:rPr>
                <w:i/>
              </w:rPr>
              <w:t>m-2</w:t>
            </w:r>
          </w:p>
        </w:tc>
      </w:tr>
    </w:tbl>
    <w:p w:rsidR="008D4F6F" w:rsidRPr="008D4F6F" w:rsidRDefault="008D4F6F" w:rsidP="008D4F6F">
      <w:pPr>
        <w:rPr>
          <w:rFonts w:eastAsia="SimSun"/>
          <w:lang w:eastAsia="zh-CN"/>
        </w:rPr>
      </w:pPr>
    </w:p>
    <w:p w:rsidR="002D5CFD" w:rsidRPr="008B58AB" w:rsidRDefault="00DB749F" w:rsidP="00DB749F">
      <w:pPr>
        <w:rPr>
          <w:rFonts w:eastAsia="SimSun"/>
          <w:lang w:eastAsia="zh-CN"/>
        </w:rPr>
      </w:pPr>
      <w:r w:rsidRPr="008B58AB">
        <w:rPr>
          <w:lang w:val="en-US"/>
        </w:rPr>
        <w:t>For TDD</w:t>
      </w:r>
      <w:r w:rsidR="00EE3804" w:rsidRPr="008B58AB">
        <w:rPr>
          <w:lang w:val="en-US"/>
        </w:rPr>
        <w:t xml:space="preserve"> </w:t>
      </w:r>
      <w:r w:rsidR="00EE3804" w:rsidRPr="008B58AB">
        <w:t xml:space="preserve">and a UE not configured with the parameter </w:t>
      </w:r>
      <w:r w:rsidR="004020FA" w:rsidRPr="008B58AB">
        <w:rPr>
          <w:i/>
        </w:rPr>
        <w:t>EIMTA-MainConfigServCell-r12</w:t>
      </w:r>
      <w:r w:rsidR="00EE3804" w:rsidRPr="008B58AB">
        <w:rPr>
          <w:i/>
        </w:rPr>
        <w:t xml:space="preserve"> </w:t>
      </w:r>
      <w:r w:rsidR="00EE3804" w:rsidRPr="008B58AB">
        <w:t>for any serving cell</w:t>
      </w:r>
      <w:r w:rsidRPr="008B58AB">
        <w:rPr>
          <w:lang w:val="en-US"/>
        </w:rPr>
        <w:t>, if a UE is configured with one serving cell, or the UE is configured with more than one serving cell and the UL/DL configurations of all serving cells are the same</w:t>
      </w:r>
      <w:r w:rsidRPr="008B58AB">
        <w:rPr>
          <w:rFonts w:eastAsia="SimSun" w:hint="eastAsia"/>
          <w:lang w:val="en-US" w:eastAsia="zh-CN"/>
        </w:rPr>
        <w:t>, then</w:t>
      </w:r>
    </w:p>
    <w:p w:rsidR="002D5CFD" w:rsidRPr="008B58AB" w:rsidRDefault="00EE3804" w:rsidP="008260B9">
      <w:pPr>
        <w:pStyle w:val="B1"/>
        <w:rPr>
          <w:rFonts w:eastAsia="SimSun"/>
          <w:lang w:eastAsia="zh-CN"/>
        </w:rPr>
      </w:pPr>
      <w:r w:rsidRPr="008B58AB">
        <w:rPr>
          <w:rFonts w:eastAsia="SimSun"/>
          <w:lang w:eastAsia="zh-CN"/>
        </w:rPr>
        <w:t>-</w:t>
      </w:r>
      <w:r w:rsidRPr="008B58AB">
        <w:rPr>
          <w:rFonts w:eastAsia="SimSun"/>
          <w:lang w:eastAsia="zh-CN"/>
        </w:rPr>
        <w:tab/>
      </w:r>
      <w:r w:rsidR="002D5CFD" w:rsidRPr="008B58AB">
        <w:rPr>
          <w:rFonts w:eastAsia="SimSun"/>
          <w:lang w:eastAsia="zh-CN"/>
        </w:rPr>
        <w:t>F</w:t>
      </w:r>
      <w:r w:rsidR="002D5CFD" w:rsidRPr="008B58AB">
        <w:rPr>
          <w:rFonts w:eastAsia="SimSun" w:hint="eastAsia"/>
          <w:lang w:eastAsia="zh-CN"/>
        </w:rPr>
        <w:t xml:space="preserve">or TDD with two configured serving cells and </w:t>
      </w:r>
      <w:r w:rsidR="002D5CFD" w:rsidRPr="008B58AB">
        <w:t>PUCCH format 1b</w:t>
      </w:r>
      <w:r w:rsidR="002D5CFD" w:rsidRPr="008B58AB">
        <w:rPr>
          <w:rFonts w:eastAsia="SimSun" w:hint="eastAsia"/>
          <w:lang w:eastAsia="zh-CN"/>
        </w:rPr>
        <w:t xml:space="preserve"> with channel selection and a subframe </w:t>
      </w:r>
      <w:r w:rsidR="002D5CFD" w:rsidRPr="008B58AB">
        <w:rPr>
          <w:rFonts w:eastAsia="SimSun" w:hint="eastAsia"/>
          <w:i/>
          <w:lang w:eastAsia="zh-CN"/>
        </w:rPr>
        <w:t>n</w:t>
      </w:r>
      <w:r w:rsidR="002D5CFD" w:rsidRPr="008B58AB">
        <w:rPr>
          <w:rFonts w:eastAsia="SimSun" w:hint="eastAsia"/>
          <w:lang w:eastAsia="zh-CN"/>
        </w:rPr>
        <w:t xml:space="preserve"> with </w:t>
      </w:r>
      <w:r w:rsidR="002D5CFD" w:rsidRPr="008B58AB">
        <w:rPr>
          <w:rFonts w:eastAsia="SimSun" w:hint="eastAsia"/>
          <w:i/>
          <w:lang w:eastAsia="zh-CN"/>
        </w:rPr>
        <w:t>M = 1</w:t>
      </w:r>
      <w:r w:rsidR="002D5CFD" w:rsidRPr="008B58AB">
        <w:rPr>
          <w:rFonts w:eastAsia="SimSun" w:hint="eastAsia"/>
          <w:lang w:eastAsia="zh-CN"/>
        </w:rPr>
        <w:t>, or for TDD UL</w:t>
      </w:r>
      <w:r w:rsidR="005B4392" w:rsidRPr="008B58AB">
        <w:rPr>
          <w:rFonts w:eastAsia="SimSun"/>
          <w:lang w:eastAsia="zh-CN"/>
        </w:rPr>
        <w:t>/</w:t>
      </w:r>
      <w:r w:rsidR="002D5CFD" w:rsidRPr="008B58AB">
        <w:rPr>
          <w:rFonts w:eastAsia="SimSun" w:hint="eastAsia"/>
          <w:lang w:eastAsia="zh-CN"/>
        </w:rPr>
        <w:t xml:space="preserve">DL configuration 0 and PUCCH format 3, </w:t>
      </w:r>
      <w:r w:rsidR="00DF64B1" w:rsidRPr="008B58AB">
        <w:rPr>
          <w:noProof/>
          <w:position w:val="-32"/>
        </w:rPr>
        <w:drawing>
          <wp:inline distT="0" distB="0" distL="0" distR="0">
            <wp:extent cx="1466850" cy="476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66850" cy="476250"/>
                    </a:xfrm>
                    <a:prstGeom prst="rect">
                      <a:avLst/>
                    </a:prstGeom>
                    <a:noFill/>
                    <a:ln>
                      <a:noFill/>
                    </a:ln>
                  </pic:spPr>
                </pic:pic>
              </a:graphicData>
            </a:graphic>
          </wp:inline>
        </w:drawing>
      </w:r>
      <w:r w:rsidR="002D5CFD" w:rsidRPr="008B58AB">
        <w:rPr>
          <w:rFonts w:eastAsia="SimSun" w:hint="eastAsia"/>
          <w:lang w:eastAsia="zh-CN"/>
        </w:rPr>
        <w:t xml:space="preserve">, where </w:t>
      </w:r>
      <w:r w:rsidR="00DF64B1" w:rsidRPr="008B58AB">
        <w:rPr>
          <w:noProof/>
          <w:position w:val="-14"/>
        </w:rPr>
        <w:drawing>
          <wp:inline distT="0" distB="0" distL="0" distR="0">
            <wp:extent cx="457200" cy="247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7200" cy="247650"/>
                    </a:xfrm>
                    <a:prstGeom prst="rect">
                      <a:avLst/>
                    </a:prstGeom>
                    <a:noFill/>
                    <a:ln>
                      <a:noFill/>
                    </a:ln>
                  </pic:spPr>
                </pic:pic>
              </a:graphicData>
            </a:graphic>
          </wp:inline>
        </w:drawing>
      </w:r>
      <w:r w:rsidR="002D5CFD" w:rsidRPr="008B58AB">
        <w:rPr>
          <w:rFonts w:eastAsia="SimSun" w:hint="eastAsia"/>
          <w:lang w:eastAsia="zh-CN"/>
        </w:rPr>
        <w:t xml:space="preserve">is the number of </w:t>
      </w:r>
      <w:r w:rsidR="002D5CFD" w:rsidRPr="008B58AB">
        <w:t xml:space="preserve">transport blocks </w:t>
      </w:r>
      <w:r w:rsidR="00CE2A9B" w:rsidRPr="008B58AB">
        <w:rPr>
          <w:rFonts w:eastAsia="SimSun"/>
          <w:lang w:eastAsia="zh-CN"/>
        </w:rPr>
        <w:t xml:space="preserve">or </w:t>
      </w:r>
      <w:r w:rsidR="002D5CFD" w:rsidRPr="008B58AB">
        <w:rPr>
          <w:rFonts w:eastAsia="SimSun"/>
          <w:lang w:eastAsia="zh-CN"/>
        </w:rPr>
        <w:t>the</w:t>
      </w:r>
      <w:r w:rsidR="002D5CFD" w:rsidRPr="008B58AB">
        <w:rPr>
          <w:rFonts w:eastAsia="SimSun" w:hint="eastAsia"/>
          <w:lang w:eastAsia="zh-CN"/>
        </w:rPr>
        <w:t xml:space="preserve"> </w:t>
      </w:r>
      <w:r w:rsidR="002D5CFD" w:rsidRPr="008B58AB">
        <w:t>SPS release PDCCH</w:t>
      </w:r>
      <w:r w:rsidR="005B4392" w:rsidRPr="008B58AB">
        <w:t>/EPDCCH</w:t>
      </w:r>
      <w:r w:rsidR="00AA6341" w:rsidRPr="008B58AB">
        <w:t>/SPDCCH</w:t>
      </w:r>
      <w:r w:rsidR="002D5CFD" w:rsidRPr="008B58AB">
        <w:t>, if any, received in subframe</w:t>
      </w:r>
      <w:r w:rsidR="00AA6341" w:rsidRPr="008B58AB">
        <w:t>/slot</w:t>
      </w:r>
      <w:r w:rsidR="002D5CFD" w:rsidRPr="008B58AB">
        <w:t xml:space="preserve"> </w:t>
      </w:r>
      <w:r w:rsidR="00DF64B1" w:rsidRPr="008B58AB">
        <w:rPr>
          <w:noProof/>
          <w:position w:val="-6"/>
        </w:rPr>
        <w:drawing>
          <wp:inline distT="0" distB="0" distL="0" distR="0">
            <wp:extent cx="352425" cy="171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002D5CFD" w:rsidRPr="008B58AB">
        <w:rPr>
          <w:rFonts w:eastAsia="SimSun" w:hint="eastAsia"/>
          <w:sz w:val="19"/>
          <w:szCs w:val="19"/>
          <w:lang w:eastAsia="zh-CN"/>
        </w:rPr>
        <w:t xml:space="preserve"> </w:t>
      </w:r>
      <w:r w:rsidR="002D5CFD" w:rsidRPr="008B58AB">
        <w:rPr>
          <w:rFonts w:eastAsia="SimSun"/>
          <w:lang w:eastAsia="zh-CN"/>
        </w:rPr>
        <w:t>in</w:t>
      </w:r>
      <w:r w:rsidR="002D5CFD" w:rsidRPr="008B58AB">
        <w:rPr>
          <w:rFonts w:eastAsia="SimSun" w:hint="eastAsia"/>
          <w:lang w:eastAsia="zh-CN"/>
        </w:rPr>
        <w:t xml:space="preserve"> serving cell</w:t>
      </w:r>
      <w:r w:rsidR="002D5CFD" w:rsidRPr="008B58AB">
        <w:rPr>
          <w:rFonts w:eastAsia="SimSun" w:hint="eastAsia"/>
          <w:sz w:val="19"/>
          <w:szCs w:val="19"/>
          <w:lang w:eastAsia="zh-CN"/>
        </w:rPr>
        <w:t xml:space="preserve"> </w:t>
      </w:r>
      <w:r w:rsidR="00DF64B1" w:rsidRPr="008B58AB">
        <w:rPr>
          <w:noProof/>
          <w:position w:val="-6"/>
        </w:rPr>
        <w:drawing>
          <wp:inline distT="0" distB="0" distL="0" distR="0">
            <wp:extent cx="114300" cy="1428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2D5CFD" w:rsidRPr="008B58AB">
        <w:t xml:space="preserve">, where </w:t>
      </w:r>
      <w:r w:rsidR="00DF64B1" w:rsidRPr="008B58AB">
        <w:rPr>
          <w:noProof/>
          <w:position w:val="-6"/>
        </w:rPr>
        <w:drawing>
          <wp:inline distT="0" distB="0" distL="0" distR="0">
            <wp:extent cx="342900" cy="161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61925"/>
                    </a:xfrm>
                    <a:prstGeom prst="rect">
                      <a:avLst/>
                    </a:prstGeom>
                    <a:noFill/>
                    <a:ln>
                      <a:noFill/>
                    </a:ln>
                  </pic:spPr>
                </pic:pic>
              </a:graphicData>
            </a:graphic>
          </wp:inline>
        </w:drawing>
      </w:r>
      <w:r w:rsidR="002D5CFD" w:rsidRPr="008B58AB">
        <w:rPr>
          <w:rFonts w:eastAsia="SimSun" w:hint="eastAsia"/>
          <w:lang w:eastAsia="zh-CN"/>
        </w:rPr>
        <w:t xml:space="preserve">, and </w:t>
      </w:r>
      <w:r w:rsidR="002D5CFD" w:rsidRPr="008B58AB">
        <w:rPr>
          <w:rFonts w:eastAsia="SimSun" w:hint="eastAsia"/>
          <w:i/>
          <w:lang w:eastAsia="zh-CN"/>
        </w:rPr>
        <w:t>M</w:t>
      </w:r>
      <w:r w:rsidR="002D5CFD" w:rsidRPr="008B58AB">
        <w:rPr>
          <w:rFonts w:eastAsia="SimSun" w:hint="eastAsia"/>
          <w:lang w:eastAsia="zh-CN"/>
        </w:rPr>
        <w:t xml:space="preserve"> is the number of elements in </w:t>
      </w:r>
      <w:r w:rsidR="002D5CFD" w:rsidRPr="008B58AB">
        <w:rPr>
          <w:rFonts w:eastAsia="SimSun" w:hint="eastAsia"/>
          <w:i/>
          <w:lang w:eastAsia="zh-CN"/>
        </w:rPr>
        <w:t>K</w:t>
      </w:r>
      <w:r w:rsidR="002D5CFD" w:rsidRPr="008B58AB">
        <w:rPr>
          <w:rFonts w:eastAsia="SimSun" w:hint="eastAsia"/>
          <w:lang w:eastAsia="zh-CN"/>
        </w:rPr>
        <w:t>.</w:t>
      </w:r>
    </w:p>
    <w:p w:rsidR="002D5CFD" w:rsidRPr="008B58AB" w:rsidRDefault="00EE3804" w:rsidP="008260B9">
      <w:pPr>
        <w:pStyle w:val="B1"/>
        <w:rPr>
          <w:rFonts w:eastAsia="SimSun"/>
          <w:lang w:eastAsia="zh-CN"/>
        </w:rPr>
      </w:pPr>
      <w:r w:rsidRPr="008B58AB">
        <w:rPr>
          <w:rFonts w:eastAsia="SimSun"/>
          <w:lang w:eastAsia="zh-CN"/>
        </w:rPr>
        <w:t>-</w:t>
      </w:r>
      <w:r w:rsidRPr="008B58AB">
        <w:rPr>
          <w:rFonts w:eastAsia="SimSun"/>
          <w:lang w:eastAsia="zh-CN"/>
        </w:rPr>
        <w:tab/>
      </w:r>
      <w:r w:rsidR="002D5CFD" w:rsidRPr="008B58AB">
        <w:rPr>
          <w:rFonts w:eastAsia="SimSun" w:hint="eastAsia"/>
          <w:lang w:eastAsia="zh-CN"/>
        </w:rPr>
        <w:t xml:space="preserve">For </w:t>
      </w:r>
      <w:r w:rsidR="002D5CFD" w:rsidRPr="008B58AB">
        <w:t xml:space="preserve">TDD </w:t>
      </w:r>
      <w:r w:rsidR="002D5CFD" w:rsidRPr="008B58AB">
        <w:rPr>
          <w:rFonts w:hint="eastAsia"/>
          <w:lang w:val="en-US" w:eastAsia="zh-TW"/>
        </w:rPr>
        <w:t>UL</w:t>
      </w:r>
      <w:r w:rsidR="005B4392" w:rsidRPr="008B58AB">
        <w:rPr>
          <w:lang w:val="en-US" w:eastAsia="zh-TW"/>
        </w:rPr>
        <w:t>/</w:t>
      </w:r>
      <w:r w:rsidR="002D5CFD" w:rsidRPr="008B58AB">
        <w:rPr>
          <w:rFonts w:hint="eastAsia"/>
          <w:lang w:val="en-US" w:eastAsia="zh-TW"/>
        </w:rPr>
        <w:t>DL configurations 1-6</w:t>
      </w:r>
      <w:r w:rsidR="002D5CFD" w:rsidRPr="008B58AB">
        <w:rPr>
          <w:lang w:val="en-US" w:eastAsia="zh-TW"/>
        </w:rPr>
        <w:t xml:space="preserve"> and</w:t>
      </w:r>
      <w:r w:rsidR="002D5CFD" w:rsidRPr="008B58AB">
        <w:rPr>
          <w:lang w:val="en-US"/>
        </w:rPr>
        <w:t xml:space="preserve"> </w:t>
      </w:r>
      <w:r w:rsidR="002D5CFD" w:rsidRPr="008B58AB">
        <w:t xml:space="preserve">PUCCH format </w:t>
      </w:r>
      <w:r w:rsidR="002D5CFD" w:rsidRPr="008B58AB">
        <w:rPr>
          <w:rFonts w:eastAsia="SimSun" w:hint="eastAsia"/>
          <w:lang w:eastAsia="zh-CN"/>
        </w:rPr>
        <w:t>3</w:t>
      </w:r>
      <w:r w:rsidR="007B36FA" w:rsidRPr="008B58AB">
        <w:rPr>
          <w:rFonts w:eastAsia="SimSun"/>
          <w:lang w:eastAsia="zh-CN"/>
        </w:rPr>
        <w:t xml:space="preserve"> and without PUCCH format 4/5 configured</w:t>
      </w:r>
      <w:r w:rsidR="002D5CFD" w:rsidRPr="008B58AB">
        <w:rPr>
          <w:rFonts w:eastAsia="SimSun"/>
          <w:lang w:eastAsia="zh-CN"/>
        </w:rPr>
        <w:t>,</w:t>
      </w:r>
      <w:r w:rsidR="002D5CFD" w:rsidRPr="008B58AB">
        <w:rPr>
          <w:rFonts w:eastAsia="SimSun" w:hint="eastAsia"/>
          <w:lang w:eastAsia="zh-CN"/>
        </w:rPr>
        <w:t xml:space="preserve"> or for TDD with two configured serving cells and </w:t>
      </w:r>
      <w:r w:rsidR="002D5CFD" w:rsidRPr="008B58AB">
        <w:t>PUCCH format 1b</w:t>
      </w:r>
      <w:r w:rsidR="002D5CFD" w:rsidRPr="008B58AB">
        <w:rPr>
          <w:rFonts w:eastAsia="SimSun" w:hint="eastAsia"/>
          <w:lang w:eastAsia="zh-CN"/>
        </w:rPr>
        <w:t xml:space="preserve"> with channel selection </w:t>
      </w:r>
      <w:r w:rsidR="002D5CFD" w:rsidRPr="008B58AB">
        <w:rPr>
          <w:rFonts w:eastAsia="SimSun"/>
          <w:lang w:eastAsia="zh-CN"/>
        </w:rPr>
        <w:t>and</w:t>
      </w:r>
      <w:r w:rsidR="002D5CFD" w:rsidRPr="008B58AB">
        <w:rPr>
          <w:rFonts w:eastAsia="SimSun" w:hint="eastAsia"/>
          <w:lang w:eastAsia="zh-CN"/>
        </w:rPr>
        <w:t xml:space="preserve"> </w:t>
      </w:r>
      <w:r w:rsidR="002D5CFD" w:rsidRPr="008B58AB">
        <w:rPr>
          <w:rFonts w:eastAsia="SimSun" w:hint="eastAsia"/>
          <w:i/>
          <w:lang w:eastAsia="zh-CN"/>
        </w:rPr>
        <w:t>M</w:t>
      </w:r>
      <w:r w:rsidR="002D5CFD" w:rsidRPr="008B58AB">
        <w:rPr>
          <w:rFonts w:eastAsia="SimSun" w:hint="eastAsia"/>
          <w:lang w:eastAsia="zh-CN"/>
        </w:rPr>
        <w:t xml:space="preserve"> = 2, </w:t>
      </w:r>
      <w:r w:rsidR="00DF64B1" w:rsidRPr="008B58AB">
        <w:rPr>
          <w:noProof/>
          <w:position w:val="-36"/>
        </w:rPr>
        <w:drawing>
          <wp:inline distT="0" distB="0" distL="0" distR="0">
            <wp:extent cx="3267075" cy="514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267075" cy="514350"/>
                    </a:xfrm>
                    <a:prstGeom prst="rect">
                      <a:avLst/>
                    </a:prstGeom>
                    <a:noFill/>
                    <a:ln>
                      <a:noFill/>
                    </a:ln>
                  </pic:spPr>
                </pic:pic>
              </a:graphicData>
            </a:graphic>
          </wp:inline>
        </w:drawing>
      </w:r>
      <w:r w:rsidR="002D5CFD" w:rsidRPr="008B58AB">
        <w:t xml:space="preserve"> where </w:t>
      </w:r>
      <w:r w:rsidR="00DF64B1" w:rsidRPr="008B58AB">
        <w:rPr>
          <w:noProof/>
          <w:position w:val="-14"/>
        </w:rPr>
        <w:drawing>
          <wp:inline distT="0" distB="0" distL="0" distR="0">
            <wp:extent cx="371475" cy="2571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71475" cy="257175"/>
                    </a:xfrm>
                    <a:prstGeom prst="rect">
                      <a:avLst/>
                    </a:prstGeom>
                    <a:noFill/>
                    <a:ln>
                      <a:noFill/>
                    </a:ln>
                  </pic:spPr>
                </pic:pic>
              </a:graphicData>
            </a:graphic>
          </wp:inline>
        </w:drawing>
      </w:r>
      <w:r w:rsidR="002D5CFD" w:rsidRPr="008B58AB">
        <w:rPr>
          <w:lang w:val="en-US"/>
        </w:rPr>
        <w:t xml:space="preserve"> </w:t>
      </w:r>
      <w:r w:rsidR="002D5CFD" w:rsidRPr="008B58AB">
        <w:rPr>
          <w:rFonts w:eastAsia="SimSun" w:hint="eastAsia"/>
          <w:lang w:val="en-US" w:eastAsia="zh-CN"/>
        </w:rPr>
        <w:t>is</w:t>
      </w:r>
      <w:r w:rsidR="002D5CFD" w:rsidRPr="008B58AB">
        <w:rPr>
          <w:lang w:val="en-US"/>
        </w:rPr>
        <w:t xml:space="preserve"> the </w:t>
      </w:r>
      <w:r w:rsidR="00DF64B1" w:rsidRPr="008B58AB">
        <w:rPr>
          <w:noProof/>
          <w:position w:val="-10"/>
        </w:rPr>
        <w:drawing>
          <wp:inline distT="0" distB="0" distL="0" distR="0">
            <wp:extent cx="276225" cy="2381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002D5CFD" w:rsidRPr="008B58AB">
        <w:t xml:space="preserve"> in</w:t>
      </w:r>
      <w:r w:rsidR="002D5CFD" w:rsidRPr="008B58AB">
        <w:rPr>
          <w:rFonts w:eastAsia="SimSun" w:hint="eastAsia"/>
          <w:sz w:val="19"/>
          <w:szCs w:val="19"/>
          <w:lang w:eastAsia="zh-CN"/>
        </w:rPr>
        <w:t xml:space="preserve"> serving cell </w:t>
      </w:r>
      <w:r w:rsidR="00DF64B1" w:rsidRPr="008B58AB">
        <w:rPr>
          <w:noProof/>
          <w:position w:val="-6"/>
        </w:rPr>
        <w:drawing>
          <wp:inline distT="0" distB="0" distL="0" distR="0">
            <wp:extent cx="114300" cy="1428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2D5CFD" w:rsidRPr="008B58AB">
        <w:t xml:space="preserve">, </w:t>
      </w:r>
      <w:r w:rsidR="00DF64B1" w:rsidRPr="008B58AB">
        <w:rPr>
          <w:noProof/>
          <w:position w:val="-14"/>
        </w:rPr>
        <w:lastRenderedPageBreak/>
        <w:drawing>
          <wp:inline distT="0" distB="0" distL="0" distR="0">
            <wp:extent cx="400050" cy="2571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00050" cy="257175"/>
                    </a:xfrm>
                    <a:prstGeom prst="rect">
                      <a:avLst/>
                    </a:prstGeom>
                    <a:noFill/>
                    <a:ln>
                      <a:noFill/>
                    </a:ln>
                  </pic:spPr>
                </pic:pic>
              </a:graphicData>
            </a:graphic>
          </wp:inline>
        </w:drawing>
      </w:r>
      <w:r w:rsidR="002D5CFD" w:rsidRPr="008B58AB">
        <w:rPr>
          <w:rFonts w:eastAsia="SimSun" w:hint="eastAsia"/>
          <w:lang w:val="en-US" w:eastAsia="zh-CN"/>
        </w:rPr>
        <w:t xml:space="preserve"> is</w:t>
      </w:r>
      <w:r w:rsidR="002D5CFD" w:rsidRPr="008B58AB">
        <w:rPr>
          <w:lang w:val="en-US"/>
        </w:rPr>
        <w:t xml:space="preserve"> the</w:t>
      </w:r>
      <w:r w:rsidR="002D5CFD" w:rsidRPr="008B58AB">
        <w:rPr>
          <w:rFonts w:eastAsia="SimSun" w:hint="eastAsia"/>
          <w:lang w:val="en-US" w:eastAsia="zh-CN"/>
        </w:rPr>
        <w:t xml:space="preserve"> </w:t>
      </w:r>
      <w:r w:rsidR="00DF64B1" w:rsidRPr="008B58AB">
        <w:rPr>
          <w:noProof/>
          <w:position w:val="-10"/>
        </w:rPr>
        <w:drawing>
          <wp:inline distT="0" distB="0" distL="0" distR="0">
            <wp:extent cx="314325" cy="2381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r w:rsidR="002D5CFD" w:rsidRPr="008B58AB">
        <w:t xml:space="preserve"> in </w:t>
      </w:r>
      <w:r w:rsidR="002D5CFD" w:rsidRPr="008B58AB">
        <w:rPr>
          <w:rFonts w:eastAsia="SimSun" w:hint="eastAsia"/>
          <w:sz w:val="19"/>
          <w:szCs w:val="19"/>
          <w:lang w:eastAsia="zh-CN"/>
        </w:rPr>
        <w:t xml:space="preserve">serving cell </w:t>
      </w:r>
      <w:r w:rsidR="00DF64B1" w:rsidRPr="008B58AB">
        <w:rPr>
          <w:noProof/>
          <w:position w:val="-6"/>
        </w:rPr>
        <w:drawing>
          <wp:inline distT="0" distB="0" distL="0" distR="0">
            <wp:extent cx="114300" cy="1428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2D5CFD" w:rsidRPr="008B58AB">
        <w:t>,</w:t>
      </w:r>
      <w:r w:rsidR="002D5CFD" w:rsidRPr="008B58AB">
        <w:rPr>
          <w:rFonts w:eastAsia="SimSun" w:hint="eastAsia"/>
          <w:lang w:eastAsia="zh-CN"/>
        </w:rPr>
        <w:t xml:space="preserve"> and </w:t>
      </w:r>
      <w:r w:rsidR="00DF64B1" w:rsidRPr="008B58AB">
        <w:rPr>
          <w:noProof/>
          <w:position w:val="-12"/>
        </w:rPr>
        <w:drawing>
          <wp:inline distT="0" distB="0" distL="0" distR="0">
            <wp:extent cx="304800" cy="2381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sidR="002D5CFD" w:rsidRPr="008B58AB">
        <w:t xml:space="preserve"> is the number of HARQ-ACK bits corresponding to the configured DL transmission mode</w:t>
      </w:r>
      <w:r w:rsidR="002D5CFD" w:rsidRPr="008B58AB">
        <w:rPr>
          <w:rFonts w:eastAsia="SimSun" w:hint="eastAsia"/>
          <w:lang w:eastAsia="zh-CN"/>
        </w:rPr>
        <w:t xml:space="preserve"> on serving cell </w:t>
      </w:r>
      <w:r w:rsidR="00DF64B1" w:rsidRPr="008B58AB">
        <w:rPr>
          <w:noProof/>
          <w:position w:val="-6"/>
        </w:rPr>
        <w:drawing>
          <wp:inline distT="0" distB="0" distL="0" distR="0">
            <wp:extent cx="114300" cy="1428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2D5CFD" w:rsidRPr="008B58AB">
        <w:rPr>
          <w:rFonts w:eastAsia="SimSun" w:hint="eastAsia"/>
          <w:lang w:eastAsia="zh-CN"/>
        </w:rPr>
        <w:t>.</w:t>
      </w:r>
      <w:r w:rsidR="002D5CFD" w:rsidRPr="008B58AB">
        <w:t xml:space="preserve"> In case spatial HARQ-ACK bundling is applied, </w:t>
      </w:r>
      <w:r w:rsidR="00DF64B1" w:rsidRPr="008B58AB">
        <w:rPr>
          <w:noProof/>
          <w:position w:val="-12"/>
        </w:rPr>
        <w:drawing>
          <wp:inline distT="0" distB="0" distL="0" distR="0">
            <wp:extent cx="523875" cy="2381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002D5CFD" w:rsidRPr="008B58AB">
        <w:rPr>
          <w:rFonts w:eastAsia="SimSun" w:hint="eastAsia"/>
          <w:lang w:eastAsia="zh-CN"/>
        </w:rPr>
        <w:t xml:space="preserve"> and </w:t>
      </w:r>
      <w:r w:rsidR="00DF64B1" w:rsidRPr="008B58AB">
        <w:rPr>
          <w:noProof/>
          <w:position w:val="-14"/>
        </w:rPr>
        <w:drawing>
          <wp:inline distT="0" distB="0" distL="0" distR="0">
            <wp:extent cx="457200" cy="2476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57200" cy="247650"/>
                    </a:xfrm>
                    <a:prstGeom prst="rect">
                      <a:avLst/>
                    </a:prstGeom>
                    <a:noFill/>
                    <a:ln>
                      <a:noFill/>
                    </a:ln>
                  </pic:spPr>
                </pic:pic>
              </a:graphicData>
            </a:graphic>
          </wp:inline>
        </w:drawing>
      </w:r>
      <w:r w:rsidR="002D5CFD" w:rsidRPr="008B58AB">
        <w:t xml:space="preserve"> </w:t>
      </w:r>
      <w:r w:rsidR="002D5CFD" w:rsidRPr="008B58AB">
        <w:rPr>
          <w:rFonts w:eastAsia="SimSun" w:hint="eastAsia"/>
          <w:lang w:eastAsia="zh-CN"/>
        </w:rPr>
        <w:t>is the number of</w:t>
      </w:r>
      <w:r w:rsidR="002D5CFD" w:rsidRPr="008B58AB">
        <w:rPr>
          <w:rFonts w:eastAsia="SimSun"/>
          <w:lang w:eastAsia="zh-CN"/>
        </w:rPr>
        <w:t xml:space="preserve"> </w:t>
      </w:r>
      <w:r w:rsidR="002D5CFD" w:rsidRPr="008B58AB">
        <w:rPr>
          <w:rFonts w:eastAsia="SimSun" w:hint="eastAsia"/>
          <w:lang w:eastAsia="zh-CN"/>
        </w:rPr>
        <w:t>PD</w:t>
      </w:r>
      <w:r w:rsidR="002D5CFD" w:rsidRPr="008B58AB">
        <w:rPr>
          <w:rFonts w:eastAsia="SimSun"/>
          <w:lang w:eastAsia="zh-CN"/>
        </w:rPr>
        <w:t>C</w:t>
      </w:r>
      <w:r w:rsidR="002D5CFD" w:rsidRPr="008B58AB">
        <w:rPr>
          <w:rFonts w:eastAsia="SimSun" w:hint="eastAsia"/>
          <w:lang w:eastAsia="zh-CN"/>
        </w:rPr>
        <w:t>CH</w:t>
      </w:r>
      <w:r w:rsidR="005B4392" w:rsidRPr="008B58AB">
        <w:t>/EPDCCH</w:t>
      </w:r>
      <w:r w:rsidR="002D5CFD" w:rsidRPr="008B58AB">
        <w:rPr>
          <w:rFonts w:eastAsia="SimSun"/>
          <w:lang w:eastAsia="zh-CN"/>
        </w:rPr>
        <w:t xml:space="preserve"> or PDSCH</w:t>
      </w:r>
      <w:r w:rsidR="00CE2A9B" w:rsidRPr="008B58AB">
        <w:rPr>
          <w:rFonts w:hint="eastAsia"/>
          <w:lang w:eastAsia="zh-CN"/>
        </w:rPr>
        <w:t xml:space="preserve"> without a corresponding PDCCH</w:t>
      </w:r>
      <w:r w:rsidR="005B4392" w:rsidRPr="008B58AB">
        <w:t>/EPDCCH</w:t>
      </w:r>
      <w:r w:rsidR="00CE2A9B" w:rsidRPr="008B58AB">
        <w:t xml:space="preserve"> received</w:t>
      </w:r>
      <w:r w:rsidR="002D5CFD" w:rsidRPr="008B58AB">
        <w:rPr>
          <w:rFonts w:eastAsia="SimSun" w:hint="eastAsia"/>
          <w:lang w:eastAsia="zh-CN"/>
        </w:rPr>
        <w:t xml:space="preserve"> </w:t>
      </w:r>
      <w:r w:rsidR="002D5CFD" w:rsidRPr="008B58AB">
        <w:t xml:space="preserve">in subframe </w:t>
      </w:r>
      <w:r w:rsidR="00DF64B1" w:rsidRPr="008B58AB">
        <w:rPr>
          <w:noProof/>
          <w:position w:val="-6"/>
        </w:rPr>
        <w:drawing>
          <wp:inline distT="0" distB="0" distL="0" distR="0">
            <wp:extent cx="352425" cy="171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002D5CFD" w:rsidRPr="008B58AB">
        <w:rPr>
          <w:rFonts w:eastAsia="SimSun" w:hint="eastAsia"/>
          <w:sz w:val="19"/>
          <w:szCs w:val="19"/>
          <w:lang w:eastAsia="zh-CN"/>
        </w:rPr>
        <w:t xml:space="preserve"> </w:t>
      </w:r>
      <w:r w:rsidR="002D5CFD" w:rsidRPr="008B58AB">
        <w:rPr>
          <w:rFonts w:eastAsia="SimSun"/>
          <w:sz w:val="19"/>
          <w:szCs w:val="19"/>
          <w:lang w:eastAsia="zh-CN"/>
        </w:rPr>
        <w:t>and</w:t>
      </w:r>
      <w:r w:rsidR="002D5CFD" w:rsidRPr="008B58AB">
        <w:rPr>
          <w:rFonts w:eastAsia="SimSun" w:hint="eastAsia"/>
          <w:sz w:val="19"/>
          <w:szCs w:val="19"/>
          <w:lang w:eastAsia="zh-CN"/>
        </w:rPr>
        <w:t xml:space="preserve"> serving cell</w:t>
      </w:r>
      <w:r w:rsidR="00DF64B1" w:rsidRPr="008B58AB">
        <w:rPr>
          <w:noProof/>
          <w:position w:val="-6"/>
        </w:rPr>
        <w:drawing>
          <wp:inline distT="0" distB="0" distL="0" distR="0">
            <wp:extent cx="114300" cy="1428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2D5CFD" w:rsidRPr="008B58AB">
        <w:t xml:space="preserve">, where </w:t>
      </w:r>
      <w:r w:rsidR="00DF64B1" w:rsidRPr="008B58AB">
        <w:rPr>
          <w:noProof/>
          <w:position w:val="-6"/>
        </w:rPr>
        <w:drawing>
          <wp:inline distT="0" distB="0" distL="0" distR="0">
            <wp:extent cx="342900" cy="1619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61925"/>
                    </a:xfrm>
                    <a:prstGeom prst="rect">
                      <a:avLst/>
                    </a:prstGeom>
                    <a:noFill/>
                    <a:ln>
                      <a:noFill/>
                    </a:ln>
                  </pic:spPr>
                </pic:pic>
              </a:graphicData>
            </a:graphic>
          </wp:inline>
        </w:drawing>
      </w:r>
      <w:r w:rsidR="002D5CFD" w:rsidRPr="008B58AB">
        <w:rPr>
          <w:rFonts w:eastAsia="SimSun" w:hint="eastAsia"/>
          <w:lang w:eastAsia="zh-CN"/>
        </w:rPr>
        <w:t xml:space="preserve"> and </w:t>
      </w:r>
      <w:r w:rsidR="002D5CFD" w:rsidRPr="008B58AB">
        <w:rPr>
          <w:rFonts w:eastAsia="SimSun" w:hint="eastAsia"/>
          <w:i/>
          <w:lang w:eastAsia="zh-CN"/>
        </w:rPr>
        <w:t>M</w:t>
      </w:r>
      <w:r w:rsidR="002D5CFD" w:rsidRPr="008B58AB">
        <w:rPr>
          <w:rFonts w:eastAsia="SimSun" w:hint="eastAsia"/>
          <w:lang w:eastAsia="zh-CN"/>
        </w:rPr>
        <w:t xml:space="preserve"> is the number of elements in </w:t>
      </w:r>
      <w:r w:rsidR="002D5CFD" w:rsidRPr="008B58AB">
        <w:rPr>
          <w:rFonts w:eastAsia="SimSun" w:hint="eastAsia"/>
          <w:i/>
          <w:lang w:eastAsia="zh-CN"/>
        </w:rPr>
        <w:t>K</w:t>
      </w:r>
      <w:r w:rsidR="002D5CFD" w:rsidRPr="008B58AB">
        <w:t xml:space="preserve">. In case spatial HARQ-ACK bundling </w:t>
      </w:r>
      <w:r w:rsidR="002D5CFD" w:rsidRPr="008B58AB">
        <w:rPr>
          <w:rFonts w:eastAsia="SimSun" w:hint="eastAsia"/>
          <w:lang w:eastAsia="zh-CN"/>
        </w:rPr>
        <w:t xml:space="preserve">is not applied, </w:t>
      </w:r>
      <w:r w:rsidR="00DF64B1" w:rsidRPr="008B58AB">
        <w:rPr>
          <w:noProof/>
          <w:position w:val="-14"/>
        </w:rPr>
        <w:drawing>
          <wp:inline distT="0" distB="0" distL="0" distR="0">
            <wp:extent cx="457200" cy="2476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7200" cy="247650"/>
                    </a:xfrm>
                    <a:prstGeom prst="rect">
                      <a:avLst/>
                    </a:prstGeom>
                    <a:noFill/>
                    <a:ln>
                      <a:noFill/>
                    </a:ln>
                  </pic:spPr>
                </pic:pic>
              </a:graphicData>
            </a:graphic>
          </wp:inline>
        </w:drawing>
      </w:r>
      <w:r w:rsidR="002D5CFD" w:rsidRPr="008B58AB">
        <w:rPr>
          <w:rFonts w:eastAsia="SimSun" w:hint="eastAsia"/>
          <w:lang w:eastAsia="zh-CN"/>
        </w:rPr>
        <w:t xml:space="preserve">is the number of </w:t>
      </w:r>
      <w:r w:rsidR="002D5CFD" w:rsidRPr="008B58AB">
        <w:t xml:space="preserve">transport blocks received </w:t>
      </w:r>
      <w:r w:rsidR="002D5CFD" w:rsidRPr="008B58AB">
        <w:rPr>
          <w:rFonts w:eastAsia="SimSun"/>
          <w:lang w:eastAsia="zh-CN"/>
        </w:rPr>
        <w:t>or</w:t>
      </w:r>
      <w:r w:rsidR="002D5CFD" w:rsidRPr="008B58AB">
        <w:rPr>
          <w:rFonts w:eastAsia="SimSun" w:hint="eastAsia"/>
          <w:lang w:eastAsia="zh-CN"/>
        </w:rPr>
        <w:t xml:space="preserve"> </w:t>
      </w:r>
      <w:r w:rsidR="002D5CFD" w:rsidRPr="008B58AB">
        <w:rPr>
          <w:rFonts w:eastAsia="SimSun"/>
          <w:lang w:eastAsia="zh-CN"/>
        </w:rPr>
        <w:t>the</w:t>
      </w:r>
      <w:r w:rsidR="002D5CFD" w:rsidRPr="008B58AB">
        <w:rPr>
          <w:rFonts w:eastAsia="SimSun" w:hint="eastAsia"/>
          <w:lang w:eastAsia="zh-CN"/>
        </w:rPr>
        <w:t xml:space="preserve"> </w:t>
      </w:r>
      <w:r w:rsidR="002D5CFD" w:rsidRPr="008B58AB">
        <w:t>SPS release PDCCH</w:t>
      </w:r>
      <w:r w:rsidR="005B4392" w:rsidRPr="008B58AB">
        <w:t>/EPDCCH</w:t>
      </w:r>
      <w:r w:rsidR="002D5CFD" w:rsidRPr="008B58AB">
        <w:t xml:space="preserve"> received in subframe </w:t>
      </w:r>
      <w:r w:rsidR="00DF64B1" w:rsidRPr="008B58AB">
        <w:rPr>
          <w:noProof/>
          <w:position w:val="-6"/>
        </w:rPr>
        <w:drawing>
          <wp:inline distT="0" distB="0" distL="0" distR="0">
            <wp:extent cx="352425" cy="1714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002D5CFD" w:rsidRPr="008B58AB">
        <w:rPr>
          <w:rFonts w:eastAsia="SimSun" w:hint="eastAsia"/>
          <w:sz w:val="19"/>
          <w:szCs w:val="19"/>
          <w:lang w:eastAsia="zh-CN"/>
        </w:rPr>
        <w:t xml:space="preserve"> </w:t>
      </w:r>
      <w:r w:rsidR="002D5CFD" w:rsidRPr="008B58AB">
        <w:rPr>
          <w:rFonts w:eastAsia="SimSun"/>
          <w:sz w:val="19"/>
          <w:szCs w:val="19"/>
          <w:lang w:eastAsia="zh-CN"/>
        </w:rPr>
        <w:t>in</w:t>
      </w:r>
      <w:r w:rsidR="002D5CFD" w:rsidRPr="008B58AB">
        <w:rPr>
          <w:rFonts w:eastAsia="SimSun" w:hint="eastAsia"/>
          <w:sz w:val="19"/>
          <w:szCs w:val="19"/>
          <w:lang w:eastAsia="zh-CN"/>
        </w:rPr>
        <w:t xml:space="preserve"> serving cell </w:t>
      </w:r>
      <w:r w:rsidR="00DF64B1" w:rsidRPr="008B58AB">
        <w:rPr>
          <w:noProof/>
          <w:position w:val="-6"/>
        </w:rPr>
        <w:drawing>
          <wp:inline distT="0" distB="0" distL="0" distR="0">
            <wp:extent cx="114300" cy="1428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2D5CFD" w:rsidRPr="008B58AB">
        <w:t xml:space="preserve">, where </w:t>
      </w:r>
      <w:r w:rsidR="00DF64B1" w:rsidRPr="008B58AB">
        <w:rPr>
          <w:noProof/>
          <w:position w:val="-6"/>
        </w:rPr>
        <w:drawing>
          <wp:inline distT="0" distB="0" distL="0" distR="0">
            <wp:extent cx="342900" cy="1619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61925"/>
                    </a:xfrm>
                    <a:prstGeom prst="rect">
                      <a:avLst/>
                    </a:prstGeom>
                    <a:noFill/>
                    <a:ln>
                      <a:noFill/>
                    </a:ln>
                  </pic:spPr>
                </pic:pic>
              </a:graphicData>
            </a:graphic>
          </wp:inline>
        </w:drawing>
      </w:r>
      <w:r w:rsidR="002D5CFD" w:rsidRPr="008B58AB">
        <w:rPr>
          <w:rFonts w:eastAsia="SimSun" w:hint="eastAsia"/>
          <w:lang w:eastAsia="zh-CN"/>
        </w:rPr>
        <w:t xml:space="preserve"> and </w:t>
      </w:r>
      <w:r w:rsidR="002D5CFD" w:rsidRPr="008B58AB">
        <w:rPr>
          <w:rFonts w:eastAsia="SimSun" w:hint="eastAsia"/>
          <w:i/>
          <w:lang w:eastAsia="zh-CN"/>
        </w:rPr>
        <w:t>M</w:t>
      </w:r>
      <w:r w:rsidR="002D5CFD" w:rsidRPr="008B58AB">
        <w:rPr>
          <w:rFonts w:eastAsia="SimSun" w:hint="eastAsia"/>
          <w:lang w:eastAsia="zh-CN"/>
        </w:rPr>
        <w:t xml:space="preserve"> is the number of elements in </w:t>
      </w:r>
      <w:r w:rsidR="002D5CFD" w:rsidRPr="008B58AB">
        <w:rPr>
          <w:rFonts w:eastAsia="SimSun" w:hint="eastAsia"/>
          <w:i/>
          <w:lang w:eastAsia="zh-CN"/>
        </w:rPr>
        <w:t>K</w:t>
      </w:r>
      <w:r w:rsidR="002D5CFD" w:rsidRPr="008B58AB">
        <w:rPr>
          <w:rFonts w:eastAsia="SimSun" w:hint="eastAsia"/>
          <w:lang w:eastAsia="zh-CN"/>
        </w:rPr>
        <w:t xml:space="preserve">. </w:t>
      </w:r>
      <w:r w:rsidR="00DF64B1" w:rsidRPr="008B58AB">
        <w:rPr>
          <w:noProof/>
          <w:position w:val="-14"/>
        </w:rPr>
        <w:drawing>
          <wp:inline distT="0" distB="0" distL="0" distR="0">
            <wp:extent cx="371475" cy="2571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71475" cy="257175"/>
                    </a:xfrm>
                    <a:prstGeom prst="rect">
                      <a:avLst/>
                    </a:prstGeom>
                    <a:noFill/>
                    <a:ln>
                      <a:noFill/>
                    </a:ln>
                  </pic:spPr>
                </pic:pic>
              </a:graphicData>
            </a:graphic>
          </wp:inline>
        </w:drawing>
      </w:r>
      <w:r w:rsidR="002D5CFD" w:rsidRPr="008B58AB">
        <w:rPr>
          <w:rFonts w:eastAsia="SimSun" w:hint="eastAsia"/>
          <w:lang w:eastAsia="zh-CN"/>
        </w:rPr>
        <w:t xml:space="preserve">=0 if no </w:t>
      </w:r>
      <w:r w:rsidR="002D5CFD" w:rsidRPr="008B58AB">
        <w:t xml:space="preserve">transport block </w:t>
      </w:r>
      <w:r w:rsidR="002D5CFD" w:rsidRPr="008B58AB">
        <w:rPr>
          <w:rFonts w:eastAsia="SimSun" w:hint="eastAsia"/>
          <w:lang w:eastAsia="zh-CN"/>
        </w:rPr>
        <w:t>or</w:t>
      </w:r>
      <w:r w:rsidR="002D5CFD" w:rsidRPr="008B58AB">
        <w:rPr>
          <w:rFonts w:eastAsia="SimSun"/>
          <w:lang w:eastAsia="zh-CN"/>
        </w:rPr>
        <w:t xml:space="preserve"> </w:t>
      </w:r>
      <w:r w:rsidR="002D5CFD" w:rsidRPr="008B58AB">
        <w:t>SPS release PDCCH</w:t>
      </w:r>
      <w:r w:rsidR="005B4392" w:rsidRPr="008B58AB">
        <w:t>/EPDCCH</w:t>
      </w:r>
      <w:r w:rsidR="002D5CFD" w:rsidRPr="008B58AB">
        <w:rPr>
          <w:rFonts w:eastAsia="SimSun" w:hint="eastAsia"/>
          <w:lang w:eastAsia="zh-CN"/>
        </w:rPr>
        <w:t xml:space="preserve"> is detected in </w:t>
      </w:r>
      <w:r w:rsidR="002D5CFD" w:rsidRPr="008B58AB">
        <w:t>subframe</w:t>
      </w:r>
      <w:r w:rsidR="00CE2A9B" w:rsidRPr="008B58AB">
        <w:rPr>
          <w:rFonts w:hint="eastAsia"/>
          <w:lang w:eastAsia="zh-CN"/>
        </w:rPr>
        <w:t>(s)</w:t>
      </w:r>
      <w:r w:rsidR="002D5CFD" w:rsidRPr="008B58AB">
        <w:t xml:space="preserve"> </w:t>
      </w:r>
      <w:r w:rsidR="00DF64B1" w:rsidRPr="008B58AB">
        <w:rPr>
          <w:noProof/>
          <w:position w:val="-6"/>
        </w:rPr>
        <w:drawing>
          <wp:inline distT="0" distB="0" distL="0" distR="0">
            <wp:extent cx="352425" cy="1714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002D5CFD" w:rsidRPr="008B58AB">
        <w:rPr>
          <w:rFonts w:eastAsia="SimSun" w:hint="eastAsia"/>
          <w:sz w:val="19"/>
          <w:szCs w:val="19"/>
          <w:lang w:eastAsia="zh-CN"/>
        </w:rPr>
        <w:t xml:space="preserve"> </w:t>
      </w:r>
      <w:r w:rsidR="002D5CFD" w:rsidRPr="008B58AB">
        <w:rPr>
          <w:rFonts w:eastAsia="SimSun"/>
          <w:sz w:val="19"/>
          <w:szCs w:val="19"/>
          <w:lang w:eastAsia="zh-CN"/>
        </w:rPr>
        <w:t>in</w:t>
      </w:r>
      <w:r w:rsidR="002D5CFD" w:rsidRPr="008B58AB">
        <w:rPr>
          <w:rFonts w:eastAsia="SimSun" w:hint="eastAsia"/>
          <w:sz w:val="19"/>
          <w:szCs w:val="19"/>
          <w:lang w:eastAsia="zh-CN"/>
        </w:rPr>
        <w:t xml:space="preserve"> serving cell </w:t>
      </w:r>
      <w:r w:rsidR="00DF64B1" w:rsidRPr="008B58AB">
        <w:rPr>
          <w:noProof/>
          <w:position w:val="-6"/>
        </w:rPr>
        <w:drawing>
          <wp:inline distT="0" distB="0" distL="0" distR="0">
            <wp:extent cx="114300" cy="1428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2D5CFD" w:rsidRPr="008B58AB">
        <w:t xml:space="preserve">, where </w:t>
      </w:r>
      <w:r w:rsidR="00DF64B1" w:rsidRPr="008B58AB">
        <w:rPr>
          <w:noProof/>
          <w:position w:val="-6"/>
        </w:rPr>
        <w:drawing>
          <wp:inline distT="0" distB="0" distL="0" distR="0">
            <wp:extent cx="342900" cy="1619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61925"/>
                    </a:xfrm>
                    <a:prstGeom prst="rect">
                      <a:avLst/>
                    </a:prstGeom>
                    <a:noFill/>
                    <a:ln>
                      <a:noFill/>
                    </a:ln>
                  </pic:spPr>
                </pic:pic>
              </a:graphicData>
            </a:graphic>
          </wp:inline>
        </w:drawing>
      </w:r>
      <w:r w:rsidR="002D5CFD" w:rsidRPr="008B58AB">
        <w:rPr>
          <w:rFonts w:eastAsia="SimSun" w:hint="eastAsia"/>
          <w:lang w:eastAsia="zh-CN"/>
        </w:rPr>
        <w:t>.</w:t>
      </w:r>
    </w:p>
    <w:p w:rsidR="002D5CFD" w:rsidRPr="008B58AB" w:rsidRDefault="00EE3804" w:rsidP="008260B9">
      <w:pPr>
        <w:pStyle w:val="B1"/>
      </w:pPr>
      <w:r w:rsidRPr="008B58AB">
        <w:rPr>
          <w:rFonts w:eastAsia="SimSun"/>
          <w:lang w:eastAsia="zh-CN"/>
        </w:rPr>
        <w:t>-</w:t>
      </w:r>
      <w:r w:rsidRPr="008B58AB">
        <w:rPr>
          <w:rFonts w:eastAsia="SimSun"/>
          <w:lang w:eastAsia="zh-CN"/>
        </w:rPr>
        <w:tab/>
      </w:r>
      <w:r w:rsidR="002D5CFD" w:rsidRPr="008B58AB">
        <w:rPr>
          <w:rFonts w:eastAsia="SimSun"/>
          <w:lang w:eastAsia="zh-CN"/>
        </w:rPr>
        <w:t xml:space="preserve">For </w:t>
      </w:r>
      <w:r w:rsidR="002D5CFD" w:rsidRPr="008B58AB">
        <w:rPr>
          <w:rFonts w:eastAsia="SimSun" w:hint="eastAsia"/>
          <w:lang w:eastAsia="zh-CN"/>
        </w:rPr>
        <w:t>TDD with two configured serving cells</w:t>
      </w:r>
      <w:r w:rsidR="002D5CFD" w:rsidRPr="008B58AB">
        <w:rPr>
          <w:rFonts w:eastAsia="SimSun"/>
          <w:lang w:eastAsia="zh-CN"/>
        </w:rPr>
        <w:t xml:space="preserve"> and</w:t>
      </w:r>
      <w:r w:rsidR="002D5CFD" w:rsidRPr="008B58AB">
        <w:rPr>
          <w:rFonts w:eastAsia="SimSun" w:hint="eastAsia"/>
          <w:lang w:eastAsia="zh-CN"/>
        </w:rPr>
        <w:t xml:space="preserve"> </w:t>
      </w:r>
      <w:r w:rsidR="002D5CFD" w:rsidRPr="008B58AB">
        <w:t>PUCCH format 1b</w:t>
      </w:r>
      <w:r w:rsidR="002D5CFD" w:rsidRPr="008B58AB">
        <w:rPr>
          <w:rFonts w:eastAsia="SimSun" w:hint="eastAsia"/>
          <w:lang w:eastAsia="zh-CN"/>
        </w:rPr>
        <w:t xml:space="preserve"> with channel selection and </w:t>
      </w:r>
      <w:r w:rsidR="002D5CFD" w:rsidRPr="008B58AB">
        <w:rPr>
          <w:rFonts w:eastAsia="SimSun" w:hint="eastAsia"/>
          <w:i/>
          <w:lang w:eastAsia="zh-CN"/>
        </w:rPr>
        <w:t>M</w:t>
      </w:r>
      <w:r w:rsidR="002D5CFD" w:rsidRPr="008B58AB">
        <w:rPr>
          <w:rFonts w:eastAsia="SimSun" w:hint="eastAsia"/>
          <w:lang w:eastAsia="zh-CN"/>
        </w:rPr>
        <w:t xml:space="preserve"> = 3 or 4</w:t>
      </w:r>
      <w:r w:rsidR="002D5CFD" w:rsidRPr="008B58AB">
        <w:rPr>
          <w:rFonts w:eastAsia="SimSun"/>
          <w:lang w:eastAsia="zh-CN"/>
        </w:rPr>
        <w:t xml:space="preserve">, </w:t>
      </w:r>
      <w:r w:rsidR="00DF64B1" w:rsidRPr="008B58AB">
        <w:rPr>
          <w:noProof/>
          <w:position w:val="-14"/>
        </w:rPr>
        <w:drawing>
          <wp:inline distT="0" distB="0" distL="0" distR="0">
            <wp:extent cx="600075" cy="2381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600075" cy="238125"/>
                    </a:xfrm>
                    <a:prstGeom prst="rect">
                      <a:avLst/>
                    </a:prstGeom>
                    <a:noFill/>
                    <a:ln>
                      <a:noFill/>
                    </a:ln>
                  </pic:spPr>
                </pic:pic>
              </a:graphicData>
            </a:graphic>
          </wp:inline>
        </w:drawing>
      </w:r>
      <w:r w:rsidR="002D5CFD" w:rsidRPr="008B58AB">
        <w:t xml:space="preserve"> if UE receives PDSCH or PDCCH</w:t>
      </w:r>
      <w:r w:rsidR="005B4392" w:rsidRPr="008B58AB">
        <w:t>/EPDCCH</w:t>
      </w:r>
      <w:r w:rsidR="002D5CFD" w:rsidRPr="008B58AB">
        <w:t xml:space="preserve"> indicating downlink SPS release only on one serving cell within subframe</w:t>
      </w:r>
      <w:r w:rsidR="00CE2A9B" w:rsidRPr="008B58AB">
        <w:t>s</w:t>
      </w:r>
      <w:r w:rsidR="002D5CFD" w:rsidRPr="008B58AB">
        <w:t xml:space="preserve"> </w:t>
      </w:r>
      <w:r w:rsidR="00DF64B1" w:rsidRPr="008B58AB">
        <w:rPr>
          <w:noProof/>
          <w:position w:val="-6"/>
        </w:rPr>
        <w:drawing>
          <wp:inline distT="0" distB="0" distL="0" distR="0">
            <wp:extent cx="352425" cy="1714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002D5CFD" w:rsidRPr="008B58AB">
        <w:rPr>
          <w:lang w:eastAsia="ja-JP"/>
        </w:rPr>
        <w:t xml:space="preserve">,where </w:t>
      </w:r>
      <w:r w:rsidR="00DF64B1" w:rsidRPr="008B58AB">
        <w:rPr>
          <w:noProof/>
          <w:position w:val="-6"/>
        </w:rPr>
        <w:drawing>
          <wp:inline distT="0" distB="0" distL="0" distR="0">
            <wp:extent cx="342900" cy="1619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61925"/>
                    </a:xfrm>
                    <a:prstGeom prst="rect">
                      <a:avLst/>
                    </a:prstGeom>
                    <a:noFill/>
                    <a:ln>
                      <a:noFill/>
                    </a:ln>
                  </pic:spPr>
                </pic:pic>
              </a:graphicData>
            </a:graphic>
          </wp:inline>
        </w:drawing>
      </w:r>
      <w:r w:rsidR="002D5CFD" w:rsidRPr="008B58AB">
        <w:rPr>
          <w:lang w:eastAsia="ja-JP"/>
        </w:rPr>
        <w:t xml:space="preserve">;otherwise </w:t>
      </w:r>
      <w:r w:rsidR="00DF64B1" w:rsidRPr="008B58AB">
        <w:rPr>
          <w:noProof/>
          <w:position w:val="-14"/>
        </w:rPr>
        <w:drawing>
          <wp:inline distT="0" distB="0" distL="0" distR="0">
            <wp:extent cx="600075" cy="2381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00075" cy="238125"/>
                    </a:xfrm>
                    <a:prstGeom prst="rect">
                      <a:avLst/>
                    </a:prstGeom>
                    <a:noFill/>
                    <a:ln>
                      <a:noFill/>
                    </a:ln>
                  </pic:spPr>
                </pic:pic>
              </a:graphicData>
            </a:graphic>
          </wp:inline>
        </w:drawing>
      </w:r>
      <w:r w:rsidR="002D5CFD" w:rsidRPr="008B58AB">
        <w:t>.</w:t>
      </w:r>
      <w:r w:rsidR="002D5CFD" w:rsidRPr="008B58AB">
        <w:rPr>
          <w:rFonts w:eastAsia="SimSun" w:hint="eastAsia"/>
          <w:lang w:eastAsia="zh-CN"/>
        </w:rPr>
        <w:t xml:space="preserve"> </w:t>
      </w:r>
    </w:p>
    <w:p w:rsidR="00DB749F" w:rsidRPr="008B58AB" w:rsidRDefault="00DB749F" w:rsidP="00DB749F">
      <w:pPr>
        <w:rPr>
          <w:rFonts w:eastAsia="SimSun"/>
          <w:lang w:val="en-US" w:eastAsia="zh-CN"/>
        </w:rPr>
      </w:pPr>
      <w:r w:rsidRPr="008B58AB">
        <w:rPr>
          <w:lang w:val="en-US"/>
        </w:rPr>
        <w:t>For TDD if the UE is configured with more than one serving cell and if at least two serving cells have different UL/DL configurations</w:t>
      </w:r>
      <w:r w:rsidRPr="008B58AB">
        <w:rPr>
          <w:rFonts w:eastAsia="SimSun" w:hint="eastAsia"/>
          <w:lang w:val="en-US" w:eastAsia="zh-CN"/>
        </w:rPr>
        <w:t xml:space="preserve">, </w:t>
      </w:r>
      <w:r w:rsidR="00EE3804" w:rsidRPr="008B58AB">
        <w:rPr>
          <w:rFonts w:eastAsia="SimSun"/>
          <w:lang w:val="en-US" w:eastAsia="zh-CN"/>
        </w:rPr>
        <w:t xml:space="preserve">or if the </w:t>
      </w:r>
      <w:r w:rsidR="00EE3804" w:rsidRPr="008B58AB">
        <w:t xml:space="preserve">UE is configured with the parameter </w:t>
      </w:r>
      <w:r w:rsidR="004020FA" w:rsidRPr="008B58AB">
        <w:rPr>
          <w:i/>
        </w:rPr>
        <w:t>EIMTA-MainConfigServCell-r12</w:t>
      </w:r>
      <w:r w:rsidR="00EE3804" w:rsidRPr="008B58AB">
        <w:rPr>
          <w:i/>
        </w:rPr>
        <w:t xml:space="preserve"> </w:t>
      </w:r>
      <w:r w:rsidR="00EE3804" w:rsidRPr="008B58AB">
        <w:t>for at least one serving cell,</w:t>
      </w:r>
      <w:r w:rsidR="00EE3804" w:rsidRPr="008B58AB">
        <w:rPr>
          <w:rFonts w:eastAsia="SimSun" w:hint="eastAsia"/>
          <w:lang w:val="en-US" w:eastAsia="zh-CN"/>
        </w:rPr>
        <w:t xml:space="preserve"> </w:t>
      </w:r>
      <w:r w:rsidR="00EE3804" w:rsidRPr="008B58AB">
        <w:rPr>
          <w:rFonts w:eastAsia="SimSun"/>
          <w:lang w:val="en-US" w:eastAsia="zh-CN"/>
        </w:rPr>
        <w:t xml:space="preserve">or for FDD-TDD and primary cell frame structure 2, </w:t>
      </w:r>
      <w:r w:rsidRPr="008B58AB">
        <w:rPr>
          <w:rFonts w:eastAsia="SimSun" w:hint="eastAsia"/>
          <w:lang w:val="en-US" w:eastAsia="zh-CN"/>
        </w:rPr>
        <w:t>then</w:t>
      </w:r>
    </w:p>
    <w:p w:rsidR="00DB749F" w:rsidRPr="008B58AB" w:rsidRDefault="0098758B" w:rsidP="008B58AB">
      <w:pPr>
        <w:pStyle w:val="B1"/>
        <w:rPr>
          <w:rFonts w:eastAsia="SimSun"/>
          <w:lang w:eastAsia="zh-CN"/>
        </w:rPr>
      </w:pPr>
      <w:r w:rsidRPr="008B58AB">
        <w:rPr>
          <w:rFonts w:eastAsia="SimSun"/>
          <w:lang w:eastAsia="zh-CN"/>
        </w:rPr>
        <w:t>-</w:t>
      </w:r>
      <w:r w:rsidRPr="008B58AB">
        <w:rPr>
          <w:rFonts w:eastAsia="SimSun"/>
          <w:lang w:eastAsia="zh-CN"/>
        </w:rPr>
        <w:tab/>
      </w:r>
      <w:r w:rsidR="00DB749F" w:rsidRPr="008B58AB">
        <w:rPr>
          <w:rFonts w:eastAsia="SimSun" w:hint="eastAsia"/>
          <w:lang w:eastAsia="zh-CN"/>
        </w:rPr>
        <w:t xml:space="preserve">For </w:t>
      </w:r>
      <w:r w:rsidR="00DB749F" w:rsidRPr="008B58AB">
        <w:t xml:space="preserve">PUCCH format </w:t>
      </w:r>
      <w:r w:rsidR="00DB749F" w:rsidRPr="008B58AB">
        <w:rPr>
          <w:rFonts w:eastAsia="SimSun" w:hint="eastAsia"/>
          <w:lang w:eastAsia="zh-CN"/>
        </w:rPr>
        <w:t>3</w:t>
      </w:r>
      <w:r w:rsidR="007B36FA" w:rsidRPr="008B58AB">
        <w:rPr>
          <w:rFonts w:eastAsia="SimSun"/>
          <w:lang w:eastAsia="zh-CN"/>
        </w:rPr>
        <w:t xml:space="preserve"> without PUCCH format 4/5 configured</w:t>
      </w:r>
      <w:r w:rsidR="00DB749F" w:rsidRPr="008B58AB">
        <w:rPr>
          <w:rFonts w:eastAsia="SimSun"/>
          <w:lang w:eastAsia="zh-CN"/>
        </w:rPr>
        <w:t>,</w:t>
      </w:r>
      <w:r w:rsidR="00DB749F" w:rsidRPr="008B58AB">
        <w:rPr>
          <w:rFonts w:eastAsia="SimSun" w:hint="eastAsia"/>
          <w:lang w:eastAsia="zh-CN"/>
        </w:rPr>
        <w:t xml:space="preserve"> or for two configured serving cells and </w:t>
      </w:r>
      <w:r w:rsidR="00DB749F" w:rsidRPr="008B58AB">
        <w:t>PUCCH format 1b</w:t>
      </w:r>
      <w:r w:rsidR="00DB749F" w:rsidRPr="008B58AB">
        <w:rPr>
          <w:rFonts w:eastAsia="SimSun" w:hint="eastAsia"/>
          <w:lang w:eastAsia="zh-CN"/>
        </w:rPr>
        <w:t xml:space="preserve"> with channel selection </w:t>
      </w:r>
      <w:r w:rsidR="00DB749F" w:rsidRPr="008B58AB">
        <w:rPr>
          <w:rFonts w:eastAsia="SimSun"/>
          <w:lang w:eastAsia="zh-CN"/>
        </w:rPr>
        <w:t>and</w:t>
      </w:r>
      <w:r w:rsidR="00DB749F" w:rsidRPr="008B58AB">
        <w:rPr>
          <w:rFonts w:eastAsia="SimSun" w:hint="eastAsia"/>
          <w:lang w:eastAsia="zh-CN"/>
        </w:rPr>
        <w:t xml:space="preserve"> </w:t>
      </w:r>
      <w:r w:rsidR="00DF64B1" w:rsidRPr="008B58AB">
        <w:rPr>
          <w:noProof/>
          <w:position w:val="-4"/>
        </w:rPr>
        <w:drawing>
          <wp:inline distT="0" distB="0" distL="0" distR="0">
            <wp:extent cx="361950" cy="1428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61950" cy="142875"/>
                    </a:xfrm>
                    <a:prstGeom prst="rect">
                      <a:avLst/>
                    </a:prstGeom>
                    <a:noFill/>
                    <a:ln>
                      <a:noFill/>
                    </a:ln>
                  </pic:spPr>
                </pic:pic>
              </a:graphicData>
            </a:graphic>
          </wp:inline>
        </w:drawing>
      </w:r>
      <w:r w:rsidR="00DB749F" w:rsidRPr="008B58AB">
        <w:rPr>
          <w:rFonts w:eastAsia="SimSun" w:hint="eastAsia"/>
          <w:lang w:eastAsia="zh-CN"/>
        </w:rPr>
        <w:t xml:space="preserve"> (defined in </w:t>
      </w:r>
      <w:r w:rsidR="00FE5A47" w:rsidRPr="008B58AB">
        <w:rPr>
          <w:rFonts w:eastAsia="SimSun" w:hint="eastAsia"/>
          <w:lang w:eastAsia="zh-CN"/>
        </w:rPr>
        <w:t>Subclause</w:t>
      </w:r>
      <w:r w:rsidR="00DB749F" w:rsidRPr="008B58AB">
        <w:rPr>
          <w:rFonts w:eastAsia="SimSun" w:hint="eastAsia"/>
          <w:lang w:eastAsia="zh-CN"/>
        </w:rPr>
        <w:t xml:space="preserve"> 10.1.3.2.1</w:t>
      </w:r>
      <w:r w:rsidR="00EF2DAE" w:rsidRPr="008B58AB">
        <w:rPr>
          <w:rFonts w:eastAsia="SimSun"/>
          <w:lang w:val="en-US" w:eastAsia="zh-CN"/>
        </w:rPr>
        <w:t xml:space="preserve"> for TDD and </w:t>
      </w:r>
      <w:r w:rsidR="00FE5A47" w:rsidRPr="008B58AB">
        <w:rPr>
          <w:rFonts w:eastAsia="SimSun"/>
          <w:lang w:val="en-US" w:eastAsia="zh-CN"/>
        </w:rPr>
        <w:t>Subclause</w:t>
      </w:r>
      <w:r w:rsidR="00EF2DAE" w:rsidRPr="008B58AB">
        <w:rPr>
          <w:rFonts w:eastAsia="SimSun"/>
          <w:lang w:val="en-US" w:eastAsia="zh-CN"/>
        </w:rPr>
        <w:t xml:space="preserve"> 10.1.3A for FDD-TDD</w:t>
      </w:r>
      <w:r w:rsidR="00DB749F" w:rsidRPr="008B58AB">
        <w:rPr>
          <w:rFonts w:eastAsia="SimSun" w:hint="eastAsia"/>
          <w:lang w:eastAsia="zh-CN"/>
        </w:rPr>
        <w:t xml:space="preserve">), </w:t>
      </w:r>
      <w:r w:rsidR="00DF64B1" w:rsidRPr="008B58AB">
        <w:rPr>
          <w:noProof/>
          <w:position w:val="-36"/>
        </w:rPr>
        <w:drawing>
          <wp:inline distT="0" distB="0" distL="0" distR="0">
            <wp:extent cx="3267075" cy="5143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267075" cy="514350"/>
                    </a:xfrm>
                    <a:prstGeom prst="rect">
                      <a:avLst/>
                    </a:prstGeom>
                    <a:noFill/>
                    <a:ln>
                      <a:noFill/>
                    </a:ln>
                  </pic:spPr>
                </pic:pic>
              </a:graphicData>
            </a:graphic>
          </wp:inline>
        </w:drawing>
      </w:r>
      <w:r w:rsidR="00DB749F" w:rsidRPr="008B58AB">
        <w:t xml:space="preserve"> where </w:t>
      </w:r>
      <w:r w:rsidR="00DF64B1" w:rsidRPr="008B58AB">
        <w:rPr>
          <w:noProof/>
          <w:position w:val="-14"/>
        </w:rPr>
        <w:drawing>
          <wp:inline distT="0" distB="0" distL="0" distR="0">
            <wp:extent cx="371475" cy="2571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71475" cy="257175"/>
                    </a:xfrm>
                    <a:prstGeom prst="rect">
                      <a:avLst/>
                    </a:prstGeom>
                    <a:noFill/>
                    <a:ln>
                      <a:noFill/>
                    </a:ln>
                  </pic:spPr>
                </pic:pic>
              </a:graphicData>
            </a:graphic>
          </wp:inline>
        </w:drawing>
      </w:r>
      <w:r w:rsidR="00DB749F" w:rsidRPr="008B58AB">
        <w:rPr>
          <w:lang w:val="en-US"/>
        </w:rPr>
        <w:t xml:space="preserve"> </w:t>
      </w:r>
      <w:r w:rsidR="00DB749F" w:rsidRPr="008B58AB">
        <w:rPr>
          <w:rFonts w:eastAsia="SimSun" w:hint="eastAsia"/>
          <w:lang w:val="en-US" w:eastAsia="zh-CN"/>
        </w:rPr>
        <w:t>is</w:t>
      </w:r>
      <w:r w:rsidR="00DB749F" w:rsidRPr="008B58AB">
        <w:rPr>
          <w:lang w:val="en-US"/>
        </w:rPr>
        <w:t xml:space="preserve"> the </w:t>
      </w:r>
      <w:r w:rsidR="00DF64B1" w:rsidRPr="008B58AB">
        <w:rPr>
          <w:noProof/>
          <w:position w:val="-10"/>
        </w:rPr>
        <w:drawing>
          <wp:inline distT="0" distB="0" distL="0" distR="0">
            <wp:extent cx="276225" cy="2381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00DB749F" w:rsidRPr="008B58AB">
        <w:t xml:space="preserve"> in</w:t>
      </w:r>
      <w:r w:rsidR="00DB749F" w:rsidRPr="008B58AB">
        <w:rPr>
          <w:rFonts w:eastAsia="SimSun" w:hint="eastAsia"/>
          <w:sz w:val="19"/>
          <w:szCs w:val="19"/>
          <w:lang w:eastAsia="zh-CN"/>
        </w:rPr>
        <w:t xml:space="preserve"> serving cell </w:t>
      </w:r>
      <w:r w:rsidR="00DF64B1" w:rsidRPr="008B58AB">
        <w:rPr>
          <w:noProof/>
          <w:position w:val="-6"/>
        </w:rPr>
        <w:drawing>
          <wp:inline distT="0" distB="0" distL="0" distR="0">
            <wp:extent cx="114300" cy="14287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DB749F" w:rsidRPr="008B58AB">
        <w:t xml:space="preserve">, </w:t>
      </w:r>
      <w:r w:rsidR="00DF64B1" w:rsidRPr="008B58AB">
        <w:rPr>
          <w:noProof/>
          <w:position w:val="-14"/>
        </w:rPr>
        <w:drawing>
          <wp:inline distT="0" distB="0" distL="0" distR="0">
            <wp:extent cx="400050" cy="2571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00050" cy="257175"/>
                    </a:xfrm>
                    <a:prstGeom prst="rect">
                      <a:avLst/>
                    </a:prstGeom>
                    <a:noFill/>
                    <a:ln>
                      <a:noFill/>
                    </a:ln>
                  </pic:spPr>
                </pic:pic>
              </a:graphicData>
            </a:graphic>
          </wp:inline>
        </w:drawing>
      </w:r>
      <w:r w:rsidR="00DB749F" w:rsidRPr="008B58AB">
        <w:rPr>
          <w:rFonts w:eastAsia="SimSun" w:hint="eastAsia"/>
          <w:lang w:val="en-US" w:eastAsia="zh-CN"/>
        </w:rPr>
        <w:t xml:space="preserve"> is</w:t>
      </w:r>
      <w:r w:rsidR="00DB749F" w:rsidRPr="008B58AB">
        <w:rPr>
          <w:lang w:val="en-US"/>
        </w:rPr>
        <w:t xml:space="preserve"> the</w:t>
      </w:r>
      <w:r w:rsidR="00DB749F" w:rsidRPr="008B58AB">
        <w:rPr>
          <w:rFonts w:eastAsia="SimSun" w:hint="eastAsia"/>
          <w:lang w:val="en-US" w:eastAsia="zh-CN"/>
        </w:rPr>
        <w:t xml:space="preserve"> </w:t>
      </w:r>
      <w:r w:rsidR="00DF64B1" w:rsidRPr="008B58AB">
        <w:rPr>
          <w:noProof/>
          <w:position w:val="-10"/>
        </w:rPr>
        <w:drawing>
          <wp:inline distT="0" distB="0" distL="0" distR="0">
            <wp:extent cx="314325" cy="2381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r w:rsidR="00DB749F" w:rsidRPr="008B58AB">
        <w:t xml:space="preserve"> in </w:t>
      </w:r>
      <w:r w:rsidR="00DB749F" w:rsidRPr="008B58AB">
        <w:rPr>
          <w:rFonts w:eastAsia="SimSun" w:hint="eastAsia"/>
          <w:sz w:val="19"/>
          <w:szCs w:val="19"/>
          <w:lang w:eastAsia="zh-CN"/>
        </w:rPr>
        <w:t xml:space="preserve">serving cell </w:t>
      </w:r>
      <w:r w:rsidR="00DF64B1" w:rsidRPr="008B58AB">
        <w:rPr>
          <w:noProof/>
          <w:position w:val="-6"/>
        </w:rPr>
        <w:drawing>
          <wp:inline distT="0" distB="0" distL="0" distR="0">
            <wp:extent cx="114300" cy="14287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DB749F" w:rsidRPr="008B58AB">
        <w:t>,</w:t>
      </w:r>
      <w:r w:rsidR="00DB749F" w:rsidRPr="008B58AB">
        <w:rPr>
          <w:rFonts w:eastAsia="SimSun" w:hint="eastAsia"/>
          <w:lang w:eastAsia="zh-CN"/>
        </w:rPr>
        <w:t xml:space="preserve"> and </w:t>
      </w:r>
      <w:r w:rsidR="00DF64B1" w:rsidRPr="008B58AB">
        <w:rPr>
          <w:noProof/>
          <w:position w:val="-12"/>
        </w:rPr>
        <w:drawing>
          <wp:inline distT="0" distB="0" distL="0" distR="0">
            <wp:extent cx="304800" cy="2381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sidR="00DB749F" w:rsidRPr="008B58AB">
        <w:t xml:space="preserve"> is the number of HARQ-ACK bits corresponding to the configured DL transmission mode</w:t>
      </w:r>
      <w:r w:rsidR="00DB749F" w:rsidRPr="008B58AB">
        <w:rPr>
          <w:rFonts w:eastAsia="SimSun" w:hint="eastAsia"/>
          <w:lang w:eastAsia="zh-CN"/>
        </w:rPr>
        <w:t xml:space="preserve"> on serving cell </w:t>
      </w:r>
      <w:r w:rsidR="00DF64B1" w:rsidRPr="008B58AB">
        <w:rPr>
          <w:noProof/>
          <w:position w:val="-6"/>
        </w:rPr>
        <w:drawing>
          <wp:inline distT="0" distB="0" distL="0" distR="0">
            <wp:extent cx="114300" cy="14287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DB749F" w:rsidRPr="008B58AB">
        <w:rPr>
          <w:rFonts w:eastAsia="SimSun" w:hint="eastAsia"/>
          <w:lang w:eastAsia="zh-CN"/>
        </w:rPr>
        <w:t>.</w:t>
      </w:r>
      <w:r w:rsidR="00DB749F" w:rsidRPr="008B58AB">
        <w:t xml:space="preserve"> In case spatial HARQ-ACK bundling is applied, </w:t>
      </w:r>
      <w:r w:rsidR="00DF64B1" w:rsidRPr="008B58AB">
        <w:rPr>
          <w:noProof/>
          <w:position w:val="-12"/>
        </w:rPr>
        <w:drawing>
          <wp:inline distT="0" distB="0" distL="0" distR="0">
            <wp:extent cx="523875" cy="23812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00DB749F" w:rsidRPr="008B58AB">
        <w:rPr>
          <w:rFonts w:eastAsia="SimSun" w:hint="eastAsia"/>
          <w:lang w:eastAsia="zh-CN"/>
        </w:rPr>
        <w:t xml:space="preserve"> and </w:t>
      </w:r>
      <w:r w:rsidR="00DF64B1" w:rsidRPr="008B58AB">
        <w:rPr>
          <w:noProof/>
          <w:position w:val="-14"/>
        </w:rPr>
        <w:drawing>
          <wp:inline distT="0" distB="0" distL="0" distR="0">
            <wp:extent cx="457200" cy="2476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57200" cy="247650"/>
                    </a:xfrm>
                    <a:prstGeom prst="rect">
                      <a:avLst/>
                    </a:prstGeom>
                    <a:noFill/>
                    <a:ln>
                      <a:noFill/>
                    </a:ln>
                  </pic:spPr>
                </pic:pic>
              </a:graphicData>
            </a:graphic>
          </wp:inline>
        </w:drawing>
      </w:r>
      <w:r w:rsidR="00DB749F" w:rsidRPr="008B58AB">
        <w:t xml:space="preserve"> </w:t>
      </w:r>
      <w:r w:rsidR="00DB749F" w:rsidRPr="008B58AB">
        <w:rPr>
          <w:rFonts w:eastAsia="SimSun" w:hint="eastAsia"/>
          <w:lang w:eastAsia="zh-CN"/>
        </w:rPr>
        <w:t>is the number of</w:t>
      </w:r>
      <w:r w:rsidR="00DB749F" w:rsidRPr="008B58AB">
        <w:rPr>
          <w:rFonts w:eastAsia="SimSun"/>
          <w:lang w:eastAsia="zh-CN"/>
        </w:rPr>
        <w:t xml:space="preserve"> </w:t>
      </w:r>
      <w:r w:rsidR="00DB749F" w:rsidRPr="008B58AB">
        <w:rPr>
          <w:rFonts w:eastAsia="SimSun" w:hint="eastAsia"/>
          <w:lang w:eastAsia="zh-CN"/>
        </w:rPr>
        <w:t>PD</w:t>
      </w:r>
      <w:r w:rsidR="00DB749F" w:rsidRPr="008B58AB">
        <w:rPr>
          <w:rFonts w:eastAsia="SimSun"/>
          <w:lang w:eastAsia="zh-CN"/>
        </w:rPr>
        <w:t>C</w:t>
      </w:r>
      <w:r w:rsidR="00DB749F" w:rsidRPr="008B58AB">
        <w:rPr>
          <w:rFonts w:eastAsia="SimSun" w:hint="eastAsia"/>
          <w:lang w:eastAsia="zh-CN"/>
        </w:rPr>
        <w:t>CH</w:t>
      </w:r>
      <w:r w:rsidR="00DB749F" w:rsidRPr="008B58AB">
        <w:t>/EPDCCH</w:t>
      </w:r>
      <w:r w:rsidR="008D4F6F">
        <w:t>/SPDCCH</w:t>
      </w:r>
      <w:r w:rsidR="00DB749F" w:rsidRPr="008B58AB">
        <w:rPr>
          <w:rFonts w:eastAsia="SimSun"/>
          <w:lang w:eastAsia="zh-CN"/>
        </w:rPr>
        <w:t xml:space="preserve"> or PDSCH</w:t>
      </w:r>
      <w:r w:rsidR="00DB749F" w:rsidRPr="008B58AB">
        <w:rPr>
          <w:rFonts w:hint="eastAsia"/>
          <w:lang w:eastAsia="zh-CN"/>
        </w:rPr>
        <w:t xml:space="preserve"> without a corresponding PDCCH</w:t>
      </w:r>
      <w:r w:rsidR="00DB749F" w:rsidRPr="008B58AB">
        <w:t>/EPDCCH</w:t>
      </w:r>
      <w:r w:rsidR="008D4F6F">
        <w:t>/SPDCCH</w:t>
      </w:r>
      <w:r w:rsidR="00DB749F" w:rsidRPr="008B58AB">
        <w:t xml:space="preserve"> received</w:t>
      </w:r>
      <w:r w:rsidR="00DB749F" w:rsidRPr="008B58AB">
        <w:rPr>
          <w:rFonts w:eastAsia="SimSun" w:hint="eastAsia"/>
          <w:lang w:eastAsia="zh-CN"/>
        </w:rPr>
        <w:t xml:space="preserve"> </w:t>
      </w:r>
      <w:r w:rsidR="00DB749F" w:rsidRPr="008B58AB">
        <w:t>in subframe</w:t>
      </w:r>
      <w:r w:rsidRPr="008B58AB">
        <w:t>/slot/subslot</w:t>
      </w:r>
      <w:r w:rsidR="00DB749F" w:rsidRPr="008B58AB">
        <w:t xml:space="preserve"> </w:t>
      </w:r>
      <w:r w:rsidR="00DF64B1" w:rsidRPr="008B58AB">
        <w:rPr>
          <w:noProof/>
          <w:position w:val="-6"/>
        </w:rPr>
        <w:drawing>
          <wp:inline distT="0" distB="0" distL="0" distR="0">
            <wp:extent cx="352425" cy="1714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00DB749F" w:rsidRPr="008B58AB">
        <w:rPr>
          <w:rFonts w:eastAsia="SimSun" w:hint="eastAsia"/>
          <w:sz w:val="19"/>
          <w:szCs w:val="19"/>
          <w:lang w:eastAsia="zh-CN"/>
        </w:rPr>
        <w:t xml:space="preserve"> </w:t>
      </w:r>
      <w:r w:rsidR="00DB749F" w:rsidRPr="008B58AB">
        <w:rPr>
          <w:rFonts w:eastAsia="SimSun"/>
          <w:sz w:val="19"/>
          <w:szCs w:val="19"/>
          <w:lang w:eastAsia="zh-CN"/>
        </w:rPr>
        <w:t>and</w:t>
      </w:r>
      <w:r w:rsidR="00DB749F" w:rsidRPr="008B58AB">
        <w:rPr>
          <w:rFonts w:eastAsia="SimSun" w:hint="eastAsia"/>
          <w:sz w:val="19"/>
          <w:szCs w:val="19"/>
          <w:lang w:eastAsia="zh-CN"/>
        </w:rPr>
        <w:t xml:space="preserve"> </w:t>
      </w:r>
      <w:r w:rsidR="00DB749F" w:rsidRPr="008B58AB">
        <w:rPr>
          <w:rFonts w:eastAsia="SimSun" w:hint="eastAsia"/>
          <w:lang w:eastAsia="zh-CN"/>
        </w:rPr>
        <w:t>serving cell</w:t>
      </w:r>
      <w:r w:rsidR="00DF64B1" w:rsidRPr="008B58AB">
        <w:rPr>
          <w:noProof/>
          <w:position w:val="-6"/>
        </w:rPr>
        <w:drawing>
          <wp:inline distT="0" distB="0" distL="0" distR="0">
            <wp:extent cx="114300" cy="14287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DB749F" w:rsidRPr="008B58AB">
        <w:t xml:space="preserve">, where </w:t>
      </w:r>
      <w:r w:rsidR="00DF64B1" w:rsidRPr="008B58AB">
        <w:rPr>
          <w:noProof/>
          <w:position w:val="-6"/>
        </w:rPr>
        <w:drawing>
          <wp:inline distT="0" distB="0" distL="0" distR="0">
            <wp:extent cx="342900" cy="16192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61925"/>
                    </a:xfrm>
                    <a:prstGeom prst="rect">
                      <a:avLst/>
                    </a:prstGeom>
                    <a:noFill/>
                    <a:ln>
                      <a:noFill/>
                    </a:ln>
                  </pic:spPr>
                </pic:pic>
              </a:graphicData>
            </a:graphic>
          </wp:inline>
        </w:drawing>
      </w:r>
      <w:r w:rsidR="00DB749F" w:rsidRPr="008B58AB">
        <w:rPr>
          <w:rFonts w:eastAsia="SimSun" w:hint="eastAsia"/>
          <w:lang w:eastAsia="zh-CN"/>
        </w:rPr>
        <w:t xml:space="preserve"> and </w:t>
      </w:r>
      <w:r w:rsidR="00DF64B1" w:rsidRPr="008B58AB">
        <w:rPr>
          <w:noProof/>
          <w:position w:val="-12"/>
        </w:rPr>
        <w:drawing>
          <wp:inline distT="0" distB="0" distL="0" distR="0">
            <wp:extent cx="400050" cy="1905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sidR="00DB749F" w:rsidRPr="008B58AB">
        <w:rPr>
          <w:rFonts w:eastAsia="SimSun" w:hint="eastAsia"/>
          <w:lang w:eastAsia="zh-CN"/>
        </w:rPr>
        <w:t xml:space="preserve">(defined in </w:t>
      </w:r>
      <w:r w:rsidR="00FE5A47" w:rsidRPr="008B58AB">
        <w:rPr>
          <w:rFonts w:eastAsia="SimSun" w:hint="eastAsia"/>
          <w:lang w:eastAsia="zh-CN"/>
        </w:rPr>
        <w:t>Subclause</w:t>
      </w:r>
      <w:r w:rsidR="00DB749F" w:rsidRPr="008B58AB">
        <w:rPr>
          <w:rFonts w:eastAsia="SimSun" w:hint="eastAsia"/>
          <w:lang w:eastAsia="zh-CN"/>
        </w:rPr>
        <w:t xml:space="preserve"> 7.3.2.2</w:t>
      </w:r>
      <w:r w:rsidR="00EF2DAE" w:rsidRPr="008B58AB">
        <w:rPr>
          <w:rFonts w:eastAsia="SimSun"/>
          <w:lang w:val="en-US" w:eastAsia="zh-CN"/>
        </w:rPr>
        <w:t xml:space="preserve"> for TDD and </w:t>
      </w:r>
      <w:r w:rsidR="00FE5A47" w:rsidRPr="008B58AB">
        <w:rPr>
          <w:rFonts w:eastAsia="SimSun"/>
          <w:lang w:val="en-US" w:eastAsia="zh-CN"/>
        </w:rPr>
        <w:t>Subclause</w:t>
      </w:r>
      <w:r w:rsidR="00EF2DAE" w:rsidRPr="008B58AB">
        <w:rPr>
          <w:rFonts w:eastAsia="SimSun"/>
          <w:lang w:val="en-US" w:eastAsia="zh-CN"/>
        </w:rPr>
        <w:t xml:space="preserve"> 7.3.4 for FDD-TDD</w:t>
      </w:r>
      <w:r w:rsidR="00DB749F" w:rsidRPr="008B58AB">
        <w:rPr>
          <w:rFonts w:eastAsia="SimSun" w:hint="eastAsia"/>
          <w:lang w:eastAsia="zh-CN"/>
        </w:rPr>
        <w:t>)</w:t>
      </w:r>
      <w:r w:rsidR="00DB749F" w:rsidRPr="008B58AB">
        <w:t xml:space="preserve">. In case spatial HARQ-ACK bundling </w:t>
      </w:r>
      <w:r w:rsidR="00DB749F" w:rsidRPr="008B58AB">
        <w:rPr>
          <w:rFonts w:eastAsia="SimSun" w:hint="eastAsia"/>
          <w:lang w:eastAsia="zh-CN"/>
        </w:rPr>
        <w:t xml:space="preserve">is not applied, </w:t>
      </w:r>
      <w:r w:rsidR="00DF64B1" w:rsidRPr="008B58AB">
        <w:rPr>
          <w:noProof/>
          <w:position w:val="-14"/>
        </w:rPr>
        <w:drawing>
          <wp:inline distT="0" distB="0" distL="0" distR="0">
            <wp:extent cx="457200" cy="24765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7200" cy="247650"/>
                    </a:xfrm>
                    <a:prstGeom prst="rect">
                      <a:avLst/>
                    </a:prstGeom>
                    <a:noFill/>
                    <a:ln>
                      <a:noFill/>
                    </a:ln>
                  </pic:spPr>
                </pic:pic>
              </a:graphicData>
            </a:graphic>
          </wp:inline>
        </w:drawing>
      </w:r>
      <w:r w:rsidR="00DB749F" w:rsidRPr="008B58AB">
        <w:rPr>
          <w:rFonts w:eastAsia="SimSun" w:hint="eastAsia"/>
          <w:lang w:eastAsia="zh-CN"/>
        </w:rPr>
        <w:t xml:space="preserve">is the number of </w:t>
      </w:r>
      <w:r w:rsidR="00DB749F" w:rsidRPr="008B58AB">
        <w:t xml:space="preserve">transport blocks received </w:t>
      </w:r>
      <w:r w:rsidR="00DB749F" w:rsidRPr="008B58AB">
        <w:rPr>
          <w:rFonts w:eastAsia="SimSun"/>
          <w:lang w:eastAsia="zh-CN"/>
        </w:rPr>
        <w:t>or</w:t>
      </w:r>
      <w:r w:rsidR="00DB749F" w:rsidRPr="008B58AB">
        <w:rPr>
          <w:rFonts w:eastAsia="SimSun" w:hint="eastAsia"/>
          <w:lang w:eastAsia="zh-CN"/>
        </w:rPr>
        <w:t xml:space="preserve"> </w:t>
      </w:r>
      <w:r w:rsidR="00DB749F" w:rsidRPr="008B58AB">
        <w:rPr>
          <w:rFonts w:eastAsia="SimSun"/>
          <w:lang w:eastAsia="zh-CN"/>
        </w:rPr>
        <w:t>the</w:t>
      </w:r>
      <w:r w:rsidR="00DB749F" w:rsidRPr="008B58AB">
        <w:rPr>
          <w:rFonts w:eastAsia="SimSun" w:hint="eastAsia"/>
          <w:lang w:eastAsia="zh-CN"/>
        </w:rPr>
        <w:t xml:space="preserve"> </w:t>
      </w:r>
      <w:r w:rsidR="00DB749F" w:rsidRPr="008B58AB">
        <w:t>SPS release PDCCH/EPDCCH received in subframe</w:t>
      </w:r>
      <w:r w:rsidRPr="008B58AB">
        <w:t>/slot/subslot</w:t>
      </w:r>
      <w:r w:rsidR="00DB749F" w:rsidRPr="008B58AB">
        <w:t xml:space="preserve"> </w:t>
      </w:r>
      <w:r w:rsidR="00DF64B1" w:rsidRPr="008B58AB">
        <w:rPr>
          <w:noProof/>
          <w:position w:val="-6"/>
        </w:rPr>
        <w:drawing>
          <wp:inline distT="0" distB="0" distL="0" distR="0">
            <wp:extent cx="352425" cy="1714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00DB749F" w:rsidRPr="008B58AB">
        <w:rPr>
          <w:rFonts w:eastAsia="SimSun" w:hint="eastAsia"/>
          <w:sz w:val="19"/>
          <w:szCs w:val="19"/>
          <w:lang w:eastAsia="zh-CN"/>
        </w:rPr>
        <w:t xml:space="preserve"> </w:t>
      </w:r>
      <w:r w:rsidR="00DB749F" w:rsidRPr="008B58AB">
        <w:rPr>
          <w:rFonts w:eastAsia="SimSun"/>
          <w:lang w:eastAsia="zh-CN"/>
        </w:rPr>
        <w:t>in</w:t>
      </w:r>
      <w:r w:rsidR="00DB749F" w:rsidRPr="008B58AB">
        <w:rPr>
          <w:rFonts w:eastAsia="SimSun" w:hint="eastAsia"/>
          <w:lang w:eastAsia="zh-CN"/>
        </w:rPr>
        <w:t xml:space="preserve"> serving cell</w:t>
      </w:r>
      <w:r w:rsidR="00DB749F" w:rsidRPr="008B58AB">
        <w:rPr>
          <w:rFonts w:eastAsia="SimSun" w:hint="eastAsia"/>
          <w:sz w:val="19"/>
          <w:szCs w:val="19"/>
          <w:lang w:eastAsia="zh-CN"/>
        </w:rPr>
        <w:t xml:space="preserve"> </w:t>
      </w:r>
      <w:r w:rsidR="00DF64B1" w:rsidRPr="008B58AB">
        <w:rPr>
          <w:noProof/>
          <w:position w:val="-6"/>
        </w:rPr>
        <w:drawing>
          <wp:inline distT="0" distB="0" distL="0" distR="0">
            <wp:extent cx="114300" cy="14287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DB749F" w:rsidRPr="008B58AB">
        <w:t xml:space="preserve">, where </w:t>
      </w:r>
      <w:r w:rsidR="00DF64B1" w:rsidRPr="008B58AB">
        <w:rPr>
          <w:noProof/>
          <w:position w:val="-6"/>
        </w:rPr>
        <w:drawing>
          <wp:inline distT="0" distB="0" distL="0" distR="0">
            <wp:extent cx="342900" cy="16192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61925"/>
                    </a:xfrm>
                    <a:prstGeom prst="rect">
                      <a:avLst/>
                    </a:prstGeom>
                    <a:noFill/>
                    <a:ln>
                      <a:noFill/>
                    </a:ln>
                  </pic:spPr>
                </pic:pic>
              </a:graphicData>
            </a:graphic>
          </wp:inline>
        </w:drawing>
      </w:r>
      <w:r w:rsidR="00DB749F" w:rsidRPr="008B58AB">
        <w:rPr>
          <w:rFonts w:eastAsia="SimSun" w:hint="eastAsia"/>
          <w:lang w:eastAsia="zh-CN"/>
        </w:rPr>
        <w:t xml:space="preserve"> and </w:t>
      </w:r>
      <w:r w:rsidR="00DF64B1" w:rsidRPr="008B58AB">
        <w:rPr>
          <w:noProof/>
          <w:position w:val="-12"/>
        </w:rPr>
        <w:drawing>
          <wp:inline distT="0" distB="0" distL="0" distR="0">
            <wp:extent cx="400050" cy="1905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sidR="00DB749F" w:rsidRPr="008B58AB">
        <w:rPr>
          <w:rFonts w:eastAsia="SimSun" w:hint="eastAsia"/>
          <w:lang w:eastAsia="zh-CN"/>
        </w:rPr>
        <w:t xml:space="preserve">(defined in </w:t>
      </w:r>
      <w:r w:rsidR="00FE5A47" w:rsidRPr="008B58AB">
        <w:rPr>
          <w:rFonts w:eastAsia="SimSun" w:hint="eastAsia"/>
          <w:lang w:eastAsia="zh-CN"/>
        </w:rPr>
        <w:t>Subclause</w:t>
      </w:r>
      <w:r w:rsidR="00DB749F" w:rsidRPr="008B58AB">
        <w:rPr>
          <w:rFonts w:eastAsia="SimSun" w:hint="eastAsia"/>
          <w:lang w:eastAsia="zh-CN"/>
        </w:rPr>
        <w:t xml:space="preserve"> 7.3.2.2</w:t>
      </w:r>
      <w:r w:rsidR="00EF2DAE" w:rsidRPr="008B58AB">
        <w:rPr>
          <w:rFonts w:eastAsia="SimSun"/>
          <w:lang w:val="en-US" w:eastAsia="zh-CN"/>
        </w:rPr>
        <w:t xml:space="preserve"> for TDD and </w:t>
      </w:r>
      <w:r w:rsidR="00FE5A47" w:rsidRPr="008B58AB">
        <w:rPr>
          <w:rFonts w:eastAsia="SimSun"/>
          <w:lang w:val="en-US" w:eastAsia="zh-CN"/>
        </w:rPr>
        <w:t>Subclause</w:t>
      </w:r>
      <w:r w:rsidR="00EF2DAE" w:rsidRPr="008B58AB">
        <w:rPr>
          <w:rFonts w:eastAsia="SimSun"/>
          <w:lang w:val="en-US" w:eastAsia="zh-CN"/>
        </w:rPr>
        <w:t xml:space="preserve"> 7.3.4 for FDD-TDD</w:t>
      </w:r>
      <w:r w:rsidR="00DB749F" w:rsidRPr="008B58AB">
        <w:rPr>
          <w:rFonts w:eastAsia="SimSun" w:hint="eastAsia"/>
          <w:lang w:eastAsia="zh-CN"/>
        </w:rPr>
        <w:t xml:space="preserve">). </w:t>
      </w:r>
      <w:r w:rsidR="00DF64B1" w:rsidRPr="008B58AB">
        <w:rPr>
          <w:noProof/>
          <w:position w:val="-14"/>
        </w:rPr>
        <w:drawing>
          <wp:inline distT="0" distB="0" distL="0" distR="0">
            <wp:extent cx="371475" cy="25717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71475" cy="257175"/>
                    </a:xfrm>
                    <a:prstGeom prst="rect">
                      <a:avLst/>
                    </a:prstGeom>
                    <a:noFill/>
                    <a:ln>
                      <a:noFill/>
                    </a:ln>
                  </pic:spPr>
                </pic:pic>
              </a:graphicData>
            </a:graphic>
          </wp:inline>
        </w:drawing>
      </w:r>
      <w:r w:rsidR="00DB749F" w:rsidRPr="008B58AB">
        <w:rPr>
          <w:rFonts w:eastAsia="SimSun" w:hint="eastAsia"/>
          <w:lang w:eastAsia="zh-CN"/>
        </w:rPr>
        <w:t xml:space="preserve">=0 if no </w:t>
      </w:r>
      <w:r w:rsidR="00DB749F" w:rsidRPr="008B58AB">
        <w:t xml:space="preserve">transport block </w:t>
      </w:r>
      <w:r w:rsidR="00DB749F" w:rsidRPr="008B58AB">
        <w:rPr>
          <w:rFonts w:eastAsia="SimSun" w:hint="eastAsia"/>
          <w:lang w:eastAsia="zh-CN"/>
        </w:rPr>
        <w:t>or</w:t>
      </w:r>
      <w:r w:rsidR="00DB749F" w:rsidRPr="008B58AB">
        <w:rPr>
          <w:rFonts w:eastAsia="SimSun"/>
          <w:lang w:eastAsia="zh-CN"/>
        </w:rPr>
        <w:t xml:space="preserve"> </w:t>
      </w:r>
      <w:r w:rsidR="00DB749F" w:rsidRPr="008B58AB">
        <w:t>SPS release PDCCH/EPDCCH</w:t>
      </w:r>
      <w:r w:rsidR="008D4F6F">
        <w:t>/SPDCCH</w:t>
      </w:r>
      <w:r w:rsidR="00DB749F" w:rsidRPr="008B58AB">
        <w:rPr>
          <w:rFonts w:eastAsia="SimSun" w:hint="eastAsia"/>
          <w:lang w:eastAsia="zh-CN"/>
        </w:rPr>
        <w:t xml:space="preserve"> is detected in </w:t>
      </w:r>
      <w:r w:rsidR="00DB749F" w:rsidRPr="008B58AB">
        <w:t>subframe</w:t>
      </w:r>
      <w:r w:rsidR="00DB749F" w:rsidRPr="008B58AB">
        <w:rPr>
          <w:rFonts w:hint="eastAsia"/>
          <w:lang w:eastAsia="zh-CN"/>
        </w:rPr>
        <w:t>(s)</w:t>
      </w:r>
      <w:r w:rsidR="00DB749F" w:rsidRPr="008B58AB">
        <w:t xml:space="preserve"> </w:t>
      </w:r>
      <w:r w:rsidR="00DF64B1" w:rsidRPr="008B58AB">
        <w:rPr>
          <w:noProof/>
          <w:position w:val="-6"/>
        </w:rPr>
        <w:drawing>
          <wp:inline distT="0" distB="0" distL="0" distR="0">
            <wp:extent cx="352425" cy="1714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00DB749F" w:rsidRPr="008B58AB">
        <w:rPr>
          <w:rFonts w:eastAsia="SimSun" w:hint="eastAsia"/>
          <w:sz w:val="19"/>
          <w:szCs w:val="19"/>
          <w:lang w:eastAsia="zh-CN"/>
        </w:rPr>
        <w:t xml:space="preserve"> </w:t>
      </w:r>
      <w:r w:rsidR="00DB749F" w:rsidRPr="008B58AB">
        <w:rPr>
          <w:rFonts w:eastAsia="SimSun"/>
          <w:sz w:val="19"/>
          <w:szCs w:val="19"/>
          <w:lang w:eastAsia="zh-CN"/>
        </w:rPr>
        <w:t>in</w:t>
      </w:r>
      <w:r w:rsidR="00DB749F" w:rsidRPr="008B58AB">
        <w:rPr>
          <w:rFonts w:eastAsia="SimSun" w:hint="eastAsia"/>
          <w:sz w:val="19"/>
          <w:szCs w:val="19"/>
          <w:lang w:eastAsia="zh-CN"/>
        </w:rPr>
        <w:t xml:space="preserve"> serving cell </w:t>
      </w:r>
      <w:r w:rsidR="00DF64B1" w:rsidRPr="008B58AB">
        <w:rPr>
          <w:noProof/>
          <w:position w:val="-6"/>
        </w:rPr>
        <w:drawing>
          <wp:inline distT="0" distB="0" distL="0" distR="0">
            <wp:extent cx="114300" cy="14287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DB749F" w:rsidRPr="008B58AB">
        <w:t xml:space="preserve">, where </w:t>
      </w:r>
      <w:r w:rsidR="00DF64B1" w:rsidRPr="008B58AB">
        <w:rPr>
          <w:noProof/>
          <w:position w:val="-6"/>
        </w:rPr>
        <w:drawing>
          <wp:inline distT="0" distB="0" distL="0" distR="0">
            <wp:extent cx="342900" cy="16192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61925"/>
                    </a:xfrm>
                    <a:prstGeom prst="rect">
                      <a:avLst/>
                    </a:prstGeom>
                    <a:noFill/>
                    <a:ln>
                      <a:noFill/>
                    </a:ln>
                  </pic:spPr>
                </pic:pic>
              </a:graphicData>
            </a:graphic>
          </wp:inline>
        </w:drawing>
      </w:r>
      <w:r w:rsidR="00DB749F" w:rsidRPr="008B58AB">
        <w:rPr>
          <w:rFonts w:eastAsia="SimSun" w:hint="eastAsia"/>
          <w:lang w:eastAsia="zh-CN"/>
        </w:rPr>
        <w:t xml:space="preserve"> and </w:t>
      </w:r>
      <w:r w:rsidR="00DF64B1" w:rsidRPr="008B58AB">
        <w:rPr>
          <w:noProof/>
          <w:position w:val="-12"/>
        </w:rPr>
        <w:drawing>
          <wp:inline distT="0" distB="0" distL="0" distR="0">
            <wp:extent cx="400050" cy="1905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sidR="00DB749F" w:rsidRPr="008B58AB">
        <w:rPr>
          <w:rFonts w:eastAsia="SimSun" w:hint="eastAsia"/>
          <w:lang w:eastAsia="zh-CN"/>
        </w:rPr>
        <w:t xml:space="preserve">(defined in </w:t>
      </w:r>
      <w:r w:rsidR="00FE5A47" w:rsidRPr="008B58AB">
        <w:rPr>
          <w:rFonts w:eastAsia="SimSun" w:hint="eastAsia"/>
          <w:lang w:eastAsia="zh-CN"/>
        </w:rPr>
        <w:t>Subclause</w:t>
      </w:r>
      <w:r w:rsidR="00DB749F" w:rsidRPr="008B58AB">
        <w:rPr>
          <w:rFonts w:eastAsia="SimSun" w:hint="eastAsia"/>
          <w:lang w:eastAsia="zh-CN"/>
        </w:rPr>
        <w:t xml:space="preserve"> 7.3.2.2</w:t>
      </w:r>
      <w:r w:rsidR="00EF2DAE" w:rsidRPr="008B58AB">
        <w:rPr>
          <w:rFonts w:eastAsia="SimSun"/>
          <w:lang w:val="en-US" w:eastAsia="zh-CN"/>
        </w:rPr>
        <w:t xml:space="preserve"> for TDD and </w:t>
      </w:r>
      <w:r w:rsidR="00FE5A47" w:rsidRPr="008B58AB">
        <w:rPr>
          <w:rFonts w:eastAsia="SimSun"/>
          <w:lang w:val="en-US" w:eastAsia="zh-CN"/>
        </w:rPr>
        <w:t>Subclause</w:t>
      </w:r>
      <w:r w:rsidR="00EF2DAE" w:rsidRPr="008B58AB">
        <w:rPr>
          <w:rFonts w:eastAsia="SimSun"/>
          <w:lang w:val="en-US" w:eastAsia="zh-CN"/>
        </w:rPr>
        <w:t xml:space="preserve"> 7.3.4 for FDD-TDD</w:t>
      </w:r>
      <w:r w:rsidR="00DB749F" w:rsidRPr="008B58AB">
        <w:rPr>
          <w:rFonts w:eastAsia="SimSun" w:hint="eastAsia"/>
          <w:lang w:eastAsia="zh-CN"/>
        </w:rPr>
        <w:t xml:space="preserve">). For a serving cell </w:t>
      </w:r>
      <w:r w:rsidR="00DF64B1" w:rsidRPr="008B58AB">
        <w:rPr>
          <w:noProof/>
          <w:position w:val="-6"/>
        </w:rPr>
        <w:drawing>
          <wp:inline distT="0" distB="0" distL="0" distR="0">
            <wp:extent cx="114300" cy="14287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DB749F" w:rsidRPr="008B58AB">
        <w:rPr>
          <w:rFonts w:eastAsia="SimSun" w:hint="eastAsia"/>
          <w:lang w:eastAsia="zh-CN"/>
        </w:rPr>
        <w:t xml:space="preserve">, set </w:t>
      </w:r>
      <w:r w:rsidR="00DF64B1" w:rsidRPr="008B58AB">
        <w:rPr>
          <w:noProof/>
          <w:position w:val="-14"/>
        </w:rPr>
        <w:drawing>
          <wp:inline distT="0" distB="0" distL="0" distR="0">
            <wp:extent cx="857250" cy="25717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857250" cy="257175"/>
                    </a:xfrm>
                    <a:prstGeom prst="rect">
                      <a:avLst/>
                    </a:prstGeom>
                    <a:noFill/>
                    <a:ln>
                      <a:noFill/>
                    </a:ln>
                  </pic:spPr>
                </pic:pic>
              </a:graphicData>
            </a:graphic>
          </wp:inline>
        </w:drawing>
      </w:r>
      <w:r w:rsidR="00DB749F" w:rsidRPr="008B58AB">
        <w:t>if</w:t>
      </w:r>
      <w:r w:rsidR="00DB749F" w:rsidRPr="008B58AB">
        <w:rPr>
          <w:rFonts w:eastAsia="SimSun" w:hint="eastAsia"/>
          <w:lang w:eastAsia="zh-CN"/>
        </w:rPr>
        <w:t xml:space="preserve"> the DL-reference UL/DL configuration </w:t>
      </w:r>
      <w:r w:rsidR="00DB749F" w:rsidRPr="008B58AB">
        <w:rPr>
          <w:rFonts w:eastAsia="SimSun" w:hint="eastAsia"/>
          <w:lang w:val="en-US" w:eastAsia="zh-CN"/>
        </w:rPr>
        <w:t xml:space="preserve">(defined in </w:t>
      </w:r>
      <w:r w:rsidR="00FE5A47" w:rsidRPr="008B58AB">
        <w:rPr>
          <w:rFonts w:eastAsia="SimSun" w:hint="eastAsia"/>
          <w:lang w:val="en-US" w:eastAsia="zh-CN"/>
        </w:rPr>
        <w:t>Subclause</w:t>
      </w:r>
      <w:r w:rsidR="00DB749F" w:rsidRPr="008B58AB">
        <w:rPr>
          <w:rFonts w:eastAsia="SimSun" w:hint="eastAsia"/>
          <w:lang w:val="en-US" w:eastAsia="zh-CN"/>
        </w:rPr>
        <w:t xml:space="preserve"> 10.2) </w:t>
      </w:r>
      <w:r w:rsidR="00DB749F" w:rsidRPr="008B58AB">
        <w:rPr>
          <w:rFonts w:eastAsia="SimSun" w:hint="eastAsia"/>
          <w:lang w:eastAsia="zh-CN"/>
        </w:rPr>
        <w:t>for serving cell</w:t>
      </w:r>
      <w:r w:rsidR="008576A0" w:rsidRPr="008B58AB">
        <w:rPr>
          <w:rFonts w:eastAsia="SimSun" w:hint="eastAsia"/>
          <w:lang w:eastAsia="zh-CN"/>
        </w:rPr>
        <w:t xml:space="preserve"> </w:t>
      </w:r>
      <w:r w:rsidR="00DF64B1" w:rsidRPr="008B58AB">
        <w:rPr>
          <w:noProof/>
          <w:position w:val="-6"/>
        </w:rPr>
        <w:drawing>
          <wp:inline distT="0" distB="0" distL="0" distR="0">
            <wp:extent cx="114300" cy="14287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DB749F" w:rsidRPr="008B58AB">
        <w:rPr>
          <w:rFonts w:eastAsia="SimSun" w:hint="eastAsia"/>
          <w:lang w:eastAsia="zh-CN"/>
        </w:rPr>
        <w:t xml:space="preserve"> is TDD UL/DL configuration 0,</w:t>
      </w:r>
    </w:p>
    <w:p w:rsidR="00DB749F" w:rsidRPr="008B58AB" w:rsidRDefault="0098758B" w:rsidP="008B58AB">
      <w:pPr>
        <w:pStyle w:val="B1"/>
      </w:pPr>
      <w:r w:rsidRPr="008B58AB">
        <w:rPr>
          <w:rFonts w:eastAsia="SimSun"/>
          <w:lang w:eastAsia="zh-CN"/>
        </w:rPr>
        <w:t>-</w:t>
      </w:r>
      <w:r w:rsidRPr="008B58AB">
        <w:rPr>
          <w:rFonts w:eastAsia="SimSun"/>
          <w:lang w:eastAsia="zh-CN"/>
        </w:rPr>
        <w:tab/>
      </w:r>
      <w:r w:rsidR="00DB749F" w:rsidRPr="008B58AB">
        <w:rPr>
          <w:rFonts w:eastAsia="SimSun"/>
          <w:lang w:eastAsia="zh-CN"/>
        </w:rPr>
        <w:t xml:space="preserve">For </w:t>
      </w:r>
      <w:r w:rsidR="00DB749F" w:rsidRPr="008B58AB">
        <w:rPr>
          <w:rFonts w:eastAsia="SimSun" w:hint="eastAsia"/>
          <w:lang w:eastAsia="zh-CN"/>
        </w:rPr>
        <w:t>two configured serving cells</w:t>
      </w:r>
      <w:r w:rsidR="00DB749F" w:rsidRPr="008B58AB">
        <w:rPr>
          <w:rFonts w:eastAsia="SimSun"/>
          <w:lang w:eastAsia="zh-CN"/>
        </w:rPr>
        <w:t xml:space="preserve"> and</w:t>
      </w:r>
      <w:r w:rsidR="00DB749F" w:rsidRPr="008B58AB">
        <w:rPr>
          <w:rFonts w:eastAsia="SimSun" w:hint="eastAsia"/>
          <w:lang w:eastAsia="zh-CN"/>
        </w:rPr>
        <w:t xml:space="preserve"> </w:t>
      </w:r>
      <w:r w:rsidR="00DB749F" w:rsidRPr="008B58AB">
        <w:t>PUCCH format 1b</w:t>
      </w:r>
      <w:r w:rsidR="00DB749F" w:rsidRPr="008B58AB">
        <w:rPr>
          <w:rFonts w:eastAsia="SimSun" w:hint="eastAsia"/>
          <w:lang w:eastAsia="zh-CN"/>
        </w:rPr>
        <w:t xml:space="preserve"> with channel selection and </w:t>
      </w:r>
      <w:r w:rsidR="00DB749F" w:rsidRPr="008B58AB">
        <w:rPr>
          <w:rFonts w:eastAsia="SimSun" w:hint="eastAsia"/>
          <w:i/>
          <w:lang w:eastAsia="zh-CN"/>
        </w:rPr>
        <w:t>M</w:t>
      </w:r>
      <w:r w:rsidR="00DB749F" w:rsidRPr="008B58AB">
        <w:rPr>
          <w:rFonts w:eastAsia="SimSun" w:hint="eastAsia"/>
          <w:lang w:eastAsia="zh-CN"/>
        </w:rPr>
        <w:t xml:space="preserve"> = 3 or 4 (defined in </w:t>
      </w:r>
      <w:r w:rsidR="00FE5A47" w:rsidRPr="008B58AB">
        <w:rPr>
          <w:rFonts w:eastAsia="SimSun" w:hint="eastAsia"/>
          <w:lang w:eastAsia="zh-CN"/>
        </w:rPr>
        <w:t>Subclause</w:t>
      </w:r>
      <w:r w:rsidR="00DB749F" w:rsidRPr="008B58AB">
        <w:rPr>
          <w:rFonts w:eastAsia="SimSun" w:hint="eastAsia"/>
          <w:lang w:eastAsia="zh-CN"/>
        </w:rPr>
        <w:t xml:space="preserve"> 10.1.3.2.1</w:t>
      </w:r>
      <w:r w:rsidR="00EF2DAE" w:rsidRPr="008B58AB">
        <w:rPr>
          <w:rFonts w:eastAsia="SimSun"/>
          <w:lang w:val="en-US" w:eastAsia="zh-CN"/>
        </w:rPr>
        <w:t xml:space="preserve"> for TDD and </w:t>
      </w:r>
      <w:r w:rsidR="00FE5A47" w:rsidRPr="008B58AB">
        <w:rPr>
          <w:rFonts w:eastAsia="SimSun"/>
          <w:lang w:val="en-US" w:eastAsia="zh-CN"/>
        </w:rPr>
        <w:t>Subclause</w:t>
      </w:r>
      <w:r w:rsidR="00EF2DAE" w:rsidRPr="008B58AB">
        <w:rPr>
          <w:rFonts w:eastAsia="SimSun"/>
          <w:lang w:val="en-US" w:eastAsia="zh-CN"/>
        </w:rPr>
        <w:t xml:space="preserve"> 10.1.3A for FDD-TDD</w:t>
      </w:r>
      <w:r w:rsidR="00DB749F" w:rsidRPr="008B58AB">
        <w:rPr>
          <w:rFonts w:eastAsia="SimSun" w:hint="eastAsia"/>
          <w:lang w:eastAsia="zh-CN"/>
        </w:rPr>
        <w:t>)</w:t>
      </w:r>
      <w:r w:rsidR="00DB749F" w:rsidRPr="008B58AB">
        <w:rPr>
          <w:rFonts w:eastAsia="SimSun"/>
          <w:lang w:eastAsia="zh-CN"/>
        </w:rPr>
        <w:t xml:space="preserve">, </w:t>
      </w:r>
      <w:r w:rsidR="00DF64B1" w:rsidRPr="008B58AB">
        <w:rPr>
          <w:noProof/>
          <w:position w:val="-14"/>
        </w:rPr>
        <w:drawing>
          <wp:inline distT="0" distB="0" distL="0" distR="0">
            <wp:extent cx="600075" cy="23812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600075" cy="238125"/>
                    </a:xfrm>
                    <a:prstGeom prst="rect">
                      <a:avLst/>
                    </a:prstGeom>
                    <a:noFill/>
                    <a:ln>
                      <a:noFill/>
                    </a:ln>
                  </pic:spPr>
                </pic:pic>
              </a:graphicData>
            </a:graphic>
          </wp:inline>
        </w:drawing>
      </w:r>
      <w:r w:rsidR="00DB749F" w:rsidRPr="008B58AB">
        <w:t xml:space="preserve"> if UE receives PDSCH or PDCCH/EPDCCH indicating downlink SPS release only on one serving cell within subframes </w:t>
      </w:r>
      <w:r w:rsidR="00DF64B1" w:rsidRPr="008B58AB">
        <w:rPr>
          <w:noProof/>
          <w:position w:val="-6"/>
        </w:rPr>
        <w:drawing>
          <wp:inline distT="0" distB="0" distL="0" distR="0">
            <wp:extent cx="352425" cy="17145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00DB749F" w:rsidRPr="008B58AB">
        <w:rPr>
          <w:lang w:eastAsia="ja-JP"/>
        </w:rPr>
        <w:t xml:space="preserve">,where </w:t>
      </w:r>
      <w:r w:rsidR="00DF64B1" w:rsidRPr="008B58AB">
        <w:rPr>
          <w:noProof/>
          <w:position w:val="-6"/>
        </w:rPr>
        <w:drawing>
          <wp:inline distT="0" distB="0" distL="0" distR="0">
            <wp:extent cx="342900" cy="16192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61925"/>
                    </a:xfrm>
                    <a:prstGeom prst="rect">
                      <a:avLst/>
                    </a:prstGeom>
                    <a:noFill/>
                    <a:ln>
                      <a:noFill/>
                    </a:ln>
                  </pic:spPr>
                </pic:pic>
              </a:graphicData>
            </a:graphic>
          </wp:inline>
        </w:drawing>
      </w:r>
      <w:r w:rsidR="00DB749F" w:rsidRPr="008B58AB">
        <w:rPr>
          <w:rFonts w:eastAsia="SimSun" w:hint="eastAsia"/>
          <w:lang w:eastAsia="zh-CN"/>
        </w:rPr>
        <w:t xml:space="preserve"> and </w:t>
      </w:r>
      <w:r w:rsidR="00DF64B1" w:rsidRPr="008B58AB">
        <w:rPr>
          <w:noProof/>
          <w:position w:val="-12"/>
        </w:rPr>
        <w:drawing>
          <wp:inline distT="0" distB="0" distL="0" distR="0">
            <wp:extent cx="400050" cy="1905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sidR="00DB749F" w:rsidRPr="008B58AB">
        <w:rPr>
          <w:rFonts w:eastAsia="SimSun" w:hint="eastAsia"/>
          <w:lang w:eastAsia="zh-CN"/>
        </w:rPr>
        <w:t xml:space="preserve">(defined in </w:t>
      </w:r>
      <w:r w:rsidR="00FE5A47" w:rsidRPr="008B58AB">
        <w:rPr>
          <w:rFonts w:eastAsia="SimSun" w:hint="eastAsia"/>
          <w:lang w:eastAsia="zh-CN"/>
        </w:rPr>
        <w:t>Subclause</w:t>
      </w:r>
      <w:r w:rsidR="00DB749F" w:rsidRPr="008B58AB">
        <w:rPr>
          <w:rFonts w:eastAsia="SimSun" w:hint="eastAsia"/>
          <w:lang w:eastAsia="zh-CN"/>
        </w:rPr>
        <w:t xml:space="preserve"> 7.3.2.2</w:t>
      </w:r>
      <w:r w:rsidR="008B0559" w:rsidRPr="008B58AB">
        <w:rPr>
          <w:rFonts w:eastAsia="SimSun"/>
          <w:lang w:val="en-US" w:eastAsia="zh-CN"/>
        </w:rPr>
        <w:t xml:space="preserve"> for TDD and </w:t>
      </w:r>
      <w:r w:rsidR="00FE5A47" w:rsidRPr="008B58AB">
        <w:rPr>
          <w:rFonts w:eastAsia="SimSun"/>
          <w:lang w:val="en-US" w:eastAsia="zh-CN"/>
        </w:rPr>
        <w:t>Subclause</w:t>
      </w:r>
      <w:r w:rsidR="008B0559" w:rsidRPr="008B58AB">
        <w:rPr>
          <w:rFonts w:eastAsia="SimSun"/>
          <w:lang w:val="en-US" w:eastAsia="zh-CN"/>
        </w:rPr>
        <w:t xml:space="preserve"> 7.3.4 for FDD-TDD</w:t>
      </w:r>
      <w:r w:rsidR="00DB749F" w:rsidRPr="008B58AB">
        <w:rPr>
          <w:rFonts w:eastAsia="SimSun" w:hint="eastAsia"/>
          <w:lang w:eastAsia="zh-CN"/>
        </w:rPr>
        <w:t>)</w:t>
      </w:r>
      <w:r w:rsidR="00DB749F" w:rsidRPr="008B58AB">
        <w:rPr>
          <w:lang w:eastAsia="ja-JP"/>
        </w:rPr>
        <w:t>;</w:t>
      </w:r>
      <w:r w:rsidR="008B0559" w:rsidRPr="008B58AB">
        <w:rPr>
          <w:lang w:eastAsia="ja-JP"/>
        </w:rPr>
        <w:t xml:space="preserve"> </w:t>
      </w:r>
      <w:r w:rsidR="00DB749F" w:rsidRPr="008B58AB">
        <w:rPr>
          <w:lang w:eastAsia="ja-JP"/>
        </w:rPr>
        <w:t xml:space="preserve">otherwise </w:t>
      </w:r>
      <w:r w:rsidR="00DF64B1" w:rsidRPr="008B58AB">
        <w:rPr>
          <w:noProof/>
          <w:position w:val="-14"/>
        </w:rPr>
        <w:drawing>
          <wp:inline distT="0" distB="0" distL="0" distR="0">
            <wp:extent cx="600075" cy="23812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00075" cy="238125"/>
                    </a:xfrm>
                    <a:prstGeom prst="rect">
                      <a:avLst/>
                    </a:prstGeom>
                    <a:noFill/>
                    <a:ln>
                      <a:noFill/>
                    </a:ln>
                  </pic:spPr>
                </pic:pic>
              </a:graphicData>
            </a:graphic>
          </wp:inline>
        </w:drawing>
      </w:r>
      <w:r w:rsidR="00DB749F" w:rsidRPr="008B58AB">
        <w:t>.</w:t>
      </w:r>
      <w:r w:rsidR="00DB749F" w:rsidRPr="008B58AB">
        <w:rPr>
          <w:rFonts w:eastAsia="SimSun" w:hint="eastAsia"/>
          <w:lang w:eastAsia="zh-CN"/>
        </w:rPr>
        <w:t xml:space="preserve"> </w:t>
      </w:r>
    </w:p>
    <w:p w:rsidR="00C9649E" w:rsidRPr="008B58AB" w:rsidRDefault="0093274D" w:rsidP="00C9649E">
      <w:r w:rsidRPr="008B58AB">
        <w:t>Throughout th</w:t>
      </w:r>
      <w:r w:rsidR="00862CAA" w:rsidRPr="008B58AB">
        <w:t>e foll</w:t>
      </w:r>
      <w:r w:rsidR="00FB2C72" w:rsidRPr="008B58AB">
        <w:t>o</w:t>
      </w:r>
      <w:r w:rsidR="00862CAA" w:rsidRPr="008B58AB">
        <w:t xml:space="preserve">wing </w:t>
      </w:r>
      <w:r w:rsidR="00FE5A47" w:rsidRPr="008B58AB">
        <w:t>Subclause</w:t>
      </w:r>
      <w:r w:rsidR="00862CAA" w:rsidRPr="008B58AB">
        <w:t>s</w:t>
      </w:r>
      <w:r w:rsidRPr="008B58AB">
        <w:t xml:space="preserve">, subframes are numbered in monotonically increasing order; if the last subframe of a radio frame is denoted as </w:t>
      </w:r>
      <w:r w:rsidR="00DF64B1" w:rsidRPr="008B58AB">
        <w:rPr>
          <w:noProof/>
          <w:position w:val="-6"/>
        </w:rPr>
        <w:drawing>
          <wp:inline distT="0" distB="0" distL="0" distR="0">
            <wp:extent cx="114300" cy="17145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8B58AB">
        <w:t xml:space="preserve">, the first subframe of the next radio frame is denoted as </w:t>
      </w:r>
      <w:r w:rsidR="00DF64B1" w:rsidRPr="008B58AB">
        <w:rPr>
          <w:noProof/>
          <w:position w:val="-6"/>
        </w:rPr>
        <w:drawing>
          <wp:inline distT="0" distB="0" distL="0" distR="0">
            <wp:extent cx="266700" cy="17145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inline>
        </w:drawing>
      </w:r>
      <w:r w:rsidRPr="008B58AB">
        <w:t>.</w:t>
      </w:r>
      <w:r w:rsidR="00C9649E" w:rsidRPr="008B58AB">
        <w:t xml:space="preserve"> </w:t>
      </w:r>
    </w:p>
    <w:p w:rsidR="00862CAA" w:rsidRPr="008B58AB" w:rsidRDefault="00C9649E" w:rsidP="002D5CFD">
      <w:r w:rsidRPr="008B58AB">
        <w:t xml:space="preserve">Throughout the following </w:t>
      </w:r>
      <w:r w:rsidR="00FE5A47" w:rsidRPr="008B58AB">
        <w:t>Subclause</w:t>
      </w:r>
      <w:r w:rsidRPr="008B58AB">
        <w:t>s</w:t>
      </w:r>
      <w:r w:rsidR="00444371" w:rsidRPr="008B58AB">
        <w:rPr>
          <w:rFonts w:eastAsia="SimSun" w:hint="eastAsia"/>
          <w:lang w:eastAsia="zh-CN"/>
        </w:rPr>
        <w:t xml:space="preserve"> for a non-</w:t>
      </w:r>
      <w:r w:rsidR="00444371" w:rsidRPr="008B58AB">
        <w:rPr>
          <w:rFonts w:eastAsia="SimSun"/>
          <w:lang w:eastAsia="zh-CN"/>
        </w:rPr>
        <w:t>BL</w:t>
      </w:r>
      <w:r w:rsidR="00444371" w:rsidRPr="008B58AB">
        <w:rPr>
          <w:rFonts w:eastAsia="SimSun" w:hint="eastAsia"/>
          <w:lang w:eastAsia="zh-CN"/>
        </w:rPr>
        <w:t>/CE UE</w:t>
      </w:r>
      <w:r w:rsidRPr="008B58AB">
        <w:t>, if the UE is configured with higher layer parameter</w:t>
      </w:r>
      <w:r w:rsidR="0098758B" w:rsidRPr="008B58AB">
        <w:t xml:space="preserve"> </w:t>
      </w:r>
      <w:r w:rsidR="0098758B" w:rsidRPr="008B58AB">
        <w:rPr>
          <w:i/>
        </w:rPr>
        <w:t xml:space="preserve">shortProcessingTime </w:t>
      </w:r>
      <w:r w:rsidR="0098758B" w:rsidRPr="008B58AB">
        <w:t>and the corresponding PDCCH</w:t>
      </w:r>
      <w:r w:rsidR="008D4F6F" w:rsidRPr="00150D70">
        <w:t xml:space="preserve"> </w:t>
      </w:r>
      <w:r w:rsidR="008D4F6F" w:rsidRPr="00DF7D7E">
        <w:t>with CRC scrambled by C-RNTI</w:t>
      </w:r>
      <w:r w:rsidR="0098758B" w:rsidRPr="008B58AB">
        <w:t xml:space="preserve"> is in the UE-specific search space</w:t>
      </w:r>
      <w:r w:rsidR="0098758B" w:rsidRPr="008B58AB">
        <w:rPr>
          <w:i/>
        </w:rPr>
        <w:t xml:space="preserve"> </w:t>
      </w:r>
      <w:r w:rsidR="0098758B" w:rsidRPr="008B58AB">
        <w:t xml:space="preserve">then for FDD </w:t>
      </w:r>
      <w:r w:rsidR="0098758B" w:rsidRPr="008B58AB">
        <w:rPr>
          <w:lang w:val="en-US"/>
        </w:rPr>
        <w:t>or FDD-TDD primary cell frame structure type 1</w:t>
      </w:r>
      <w:r w:rsidR="0098758B" w:rsidRPr="008B58AB">
        <w:t xml:space="preserve"> </w:t>
      </w:r>
      <w:r w:rsidR="00DF64B1" w:rsidRPr="008B58AB">
        <w:rPr>
          <w:noProof/>
          <w:position w:val="-10"/>
        </w:rPr>
        <w:drawing>
          <wp:inline distT="0" distB="0" distL="0" distR="0">
            <wp:extent cx="457200" cy="2095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98758B" w:rsidRPr="008B58AB">
        <w:t xml:space="preserve"> is given by</w:t>
      </w:r>
      <w:r w:rsidR="0098758B" w:rsidRPr="008B58AB">
        <w:rPr>
          <w:i/>
        </w:rPr>
        <w:t xml:space="preserve"> n1PUCCH-AN-shortPT </w:t>
      </w:r>
      <w:r w:rsidR="0098758B" w:rsidRPr="008B58AB">
        <w:t>else if the UE is configured with higher layer parameter</w:t>
      </w:r>
      <w:r w:rsidRPr="008B58AB">
        <w:t xml:space="preserve"> </w:t>
      </w:r>
      <w:r w:rsidRPr="008B58AB">
        <w:rPr>
          <w:i/>
        </w:rPr>
        <w:t>n1PUCCH-AN-r11</w:t>
      </w:r>
      <w:r w:rsidRPr="008B58AB">
        <w:t xml:space="preserve"> then </w:t>
      </w:r>
      <w:r w:rsidR="00DF64B1" w:rsidRPr="008B58AB">
        <w:rPr>
          <w:noProof/>
          <w:position w:val="-10"/>
        </w:rPr>
        <w:drawing>
          <wp:inline distT="0" distB="0" distL="0" distR="0">
            <wp:extent cx="457200" cy="20955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t xml:space="preserve"> is given by </w:t>
      </w:r>
      <w:r w:rsidRPr="008B58AB">
        <w:rPr>
          <w:i/>
        </w:rPr>
        <w:t>n1PUCCH-AN-r11</w:t>
      </w:r>
      <w:r w:rsidRPr="008B58AB">
        <w:t xml:space="preserve">, else </w:t>
      </w:r>
      <w:r w:rsidR="00DF64B1" w:rsidRPr="008B58AB">
        <w:rPr>
          <w:noProof/>
          <w:position w:val="-10"/>
        </w:rPr>
        <w:drawing>
          <wp:inline distT="0" distB="0" distL="0" distR="0">
            <wp:extent cx="457200" cy="2095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t xml:space="preserve"> is given by higher layer parameter </w:t>
      </w:r>
      <w:r w:rsidRPr="008B58AB">
        <w:rPr>
          <w:i/>
        </w:rPr>
        <w:t>n1PUCCH-AN .</w:t>
      </w:r>
    </w:p>
    <w:p w:rsidR="0093274D" w:rsidRPr="008B58AB" w:rsidRDefault="00862CAA" w:rsidP="005F0655">
      <w:pPr>
        <w:pStyle w:val="Heading3"/>
      </w:pPr>
      <w:bookmarkStart w:id="2" w:name="_Toc415085517"/>
      <w:r w:rsidRPr="008B58AB">
        <w:lastRenderedPageBreak/>
        <w:t>10.1.1</w:t>
      </w:r>
      <w:r w:rsidRPr="008B58AB">
        <w:tab/>
        <w:t>PUCCH format information</w:t>
      </w:r>
      <w:bookmarkEnd w:id="2"/>
    </w:p>
    <w:p w:rsidR="0093274D" w:rsidRPr="008B58AB" w:rsidRDefault="0093274D" w:rsidP="00FB2C72">
      <w:r w:rsidRPr="008B58AB">
        <w:t xml:space="preserve">Using the PUCCH formats defined in </w:t>
      </w:r>
      <w:r w:rsidR="00FE5A47" w:rsidRPr="008B58AB">
        <w:t>Subclause</w:t>
      </w:r>
      <w:r w:rsidRPr="008B58AB">
        <w:t xml:space="preserve"> 5.4.1</w:t>
      </w:r>
      <w:r w:rsidR="008D4F6F">
        <w:t xml:space="preserve">, </w:t>
      </w:r>
      <w:r w:rsidR="008D4F6F" w:rsidRPr="008B58AB">
        <w:t>5.4.2</w:t>
      </w:r>
      <w:r w:rsidR="008D4F6F">
        <w:t>, 5.4.2A, 5.4.2B, 5.4.2C, 5.4A.2, 5.4A.3,</w:t>
      </w:r>
      <w:r w:rsidRPr="008B58AB">
        <w:t xml:space="preserve"> and 5.4</w:t>
      </w:r>
      <w:r w:rsidR="008D4F6F">
        <w:t>A</w:t>
      </w:r>
      <w:r w:rsidR="008D4F6F" w:rsidRPr="008B58AB">
        <w:t>.</w:t>
      </w:r>
      <w:r w:rsidR="008D4F6F">
        <w:t>4</w:t>
      </w:r>
      <w:r w:rsidRPr="008B58AB">
        <w:t xml:space="preserve"> in [3], the following combinations of </w:t>
      </w:r>
      <w:r w:rsidR="00862CAA" w:rsidRPr="008B58AB">
        <w:t>UCI</w:t>
      </w:r>
      <w:r w:rsidRPr="008B58AB">
        <w:t xml:space="preserve"> on PUCCH are supported:</w:t>
      </w:r>
    </w:p>
    <w:p w:rsidR="0093274D" w:rsidRPr="008B58AB" w:rsidRDefault="009E0F90" w:rsidP="009E0F90">
      <w:pPr>
        <w:pStyle w:val="B1"/>
      </w:pPr>
      <w:r w:rsidRPr="008B58AB">
        <w:t>-</w:t>
      </w:r>
      <w:r w:rsidRPr="008B58AB">
        <w:tab/>
      </w:r>
      <w:r w:rsidR="0093274D" w:rsidRPr="008B58AB">
        <w:t xml:space="preserve">Format 1a for 1-bit HARQ-ACK or in case of FDD </w:t>
      </w:r>
      <w:r w:rsidR="008B0559" w:rsidRPr="008B58AB">
        <w:rPr>
          <w:lang w:val="en-US"/>
        </w:rPr>
        <w:t xml:space="preserve">or FDD-TDD primary cell frame structure type 1 </w:t>
      </w:r>
      <w:r w:rsidR="0093274D" w:rsidRPr="008B58AB">
        <w:t>for 1-bit HARQ-ACK with positive SR</w:t>
      </w:r>
      <w:r w:rsidR="008B0559" w:rsidRPr="008B58AB">
        <w:t>.</w:t>
      </w:r>
    </w:p>
    <w:p w:rsidR="0093274D" w:rsidRPr="008B58AB" w:rsidRDefault="009E0F90" w:rsidP="009E0F90">
      <w:pPr>
        <w:pStyle w:val="B1"/>
      </w:pPr>
      <w:r w:rsidRPr="008B58AB">
        <w:t>-</w:t>
      </w:r>
      <w:r w:rsidRPr="008B58AB">
        <w:tab/>
      </w:r>
      <w:r w:rsidR="0093274D" w:rsidRPr="008B58AB">
        <w:t>Format 1b for 2-bit HARQ-ACK or for 2-bit HARQ-ACK with positive SR</w:t>
      </w:r>
      <w:r w:rsidR="008B0559" w:rsidRPr="008B58AB">
        <w:t>.</w:t>
      </w:r>
    </w:p>
    <w:p w:rsidR="0093274D" w:rsidRPr="008B58AB" w:rsidRDefault="009E0F90" w:rsidP="009E0F90">
      <w:pPr>
        <w:pStyle w:val="B1"/>
      </w:pPr>
      <w:r w:rsidRPr="008B58AB">
        <w:t>-</w:t>
      </w:r>
      <w:r w:rsidRPr="008B58AB">
        <w:tab/>
      </w:r>
      <w:r w:rsidR="0093274D" w:rsidRPr="008B58AB">
        <w:t xml:space="preserve">Format 1b for </w:t>
      </w:r>
      <w:r w:rsidR="0075678D" w:rsidRPr="008B58AB">
        <w:t xml:space="preserve">up to 4-bit </w:t>
      </w:r>
      <w:r w:rsidR="0093274D" w:rsidRPr="008B58AB">
        <w:t>HARQ-ACK with channel selection</w:t>
      </w:r>
      <w:r w:rsidR="0075678D" w:rsidRPr="008B58AB">
        <w:t xml:space="preserve"> when </w:t>
      </w:r>
      <w:r w:rsidR="00862CAA" w:rsidRPr="008B58AB">
        <w:t xml:space="preserve">the </w:t>
      </w:r>
      <w:r w:rsidR="0075678D" w:rsidRPr="008B58AB">
        <w:t>UE is configured with more than one serving cell or</w:t>
      </w:r>
      <w:r w:rsidR="00862CAA" w:rsidRPr="008B58AB">
        <w:t>,</w:t>
      </w:r>
      <w:r w:rsidR="0075678D" w:rsidRPr="008B58AB">
        <w:t xml:space="preserve"> in the case </w:t>
      </w:r>
      <w:r w:rsidR="00862CAA" w:rsidRPr="008B58AB">
        <w:t>of</w:t>
      </w:r>
      <w:r w:rsidR="0075678D" w:rsidRPr="008B58AB">
        <w:t xml:space="preserve"> TDD</w:t>
      </w:r>
      <w:r w:rsidR="00862CAA" w:rsidRPr="008B58AB">
        <w:t>,</w:t>
      </w:r>
      <w:r w:rsidR="0075678D" w:rsidRPr="008B58AB">
        <w:t xml:space="preserve"> when </w:t>
      </w:r>
      <w:r w:rsidR="00862CAA" w:rsidRPr="008B58AB">
        <w:t xml:space="preserve">the </w:t>
      </w:r>
      <w:r w:rsidR="0075678D" w:rsidRPr="008B58AB">
        <w:t>UE is configured with a single serving cell</w:t>
      </w:r>
      <w:r w:rsidR="008B0559" w:rsidRPr="008B58AB">
        <w:t>.</w:t>
      </w:r>
    </w:p>
    <w:p w:rsidR="0093274D" w:rsidRPr="008B58AB" w:rsidRDefault="009E0F90" w:rsidP="009E0F90">
      <w:pPr>
        <w:pStyle w:val="B1"/>
      </w:pPr>
      <w:r w:rsidRPr="008B58AB">
        <w:t>-</w:t>
      </w:r>
      <w:r w:rsidRPr="008B58AB">
        <w:tab/>
      </w:r>
      <w:r w:rsidR="0093274D" w:rsidRPr="008B58AB">
        <w:t>Format 1 for positive SR</w:t>
      </w:r>
      <w:r w:rsidR="008B0559" w:rsidRPr="008B58AB">
        <w:t>.</w:t>
      </w:r>
    </w:p>
    <w:p w:rsidR="0093274D" w:rsidRPr="008B58AB" w:rsidRDefault="009E0F90" w:rsidP="009E0F90">
      <w:pPr>
        <w:pStyle w:val="B1"/>
      </w:pPr>
      <w:r w:rsidRPr="008B58AB">
        <w:t>-</w:t>
      </w:r>
      <w:r w:rsidRPr="008B58AB">
        <w:tab/>
      </w:r>
      <w:r w:rsidR="0093274D" w:rsidRPr="008B58AB">
        <w:t xml:space="preserve">Format 2 for a </w:t>
      </w:r>
      <w:r w:rsidR="00862CAA" w:rsidRPr="008B58AB">
        <w:t>CSI</w:t>
      </w:r>
      <w:r w:rsidR="0093274D" w:rsidRPr="008B58AB">
        <w:t xml:space="preserve"> report when not multiplexed with HARQ-ACK</w:t>
      </w:r>
      <w:r w:rsidR="008B0559" w:rsidRPr="008B58AB">
        <w:t>.</w:t>
      </w:r>
    </w:p>
    <w:p w:rsidR="0093274D" w:rsidRPr="008B58AB" w:rsidRDefault="009E0F90" w:rsidP="009E0F90">
      <w:pPr>
        <w:pStyle w:val="B1"/>
      </w:pPr>
      <w:r w:rsidRPr="008B58AB">
        <w:t>-</w:t>
      </w:r>
      <w:r w:rsidRPr="008B58AB">
        <w:tab/>
      </w:r>
      <w:r w:rsidR="0093274D" w:rsidRPr="008B58AB">
        <w:t xml:space="preserve">Format 2a for a </w:t>
      </w:r>
      <w:r w:rsidR="00862CAA" w:rsidRPr="008B58AB">
        <w:t>CSI</w:t>
      </w:r>
      <w:r w:rsidR="0093274D" w:rsidRPr="008B58AB">
        <w:t xml:space="preserve"> report multiplexed with 1-bit HARQ-ACK for normal cyclic prefix</w:t>
      </w:r>
      <w:r w:rsidR="008B0559" w:rsidRPr="008B58AB">
        <w:t>.</w:t>
      </w:r>
    </w:p>
    <w:p w:rsidR="0093274D" w:rsidRPr="008B58AB" w:rsidRDefault="009E0F90" w:rsidP="009E0F90">
      <w:pPr>
        <w:pStyle w:val="B1"/>
      </w:pPr>
      <w:r w:rsidRPr="008B58AB">
        <w:t>-</w:t>
      </w:r>
      <w:r w:rsidRPr="008B58AB">
        <w:tab/>
      </w:r>
      <w:r w:rsidR="0093274D" w:rsidRPr="008B58AB">
        <w:t xml:space="preserve">Format 2b for a </w:t>
      </w:r>
      <w:r w:rsidR="00862CAA" w:rsidRPr="008B58AB">
        <w:t>CSI</w:t>
      </w:r>
      <w:r w:rsidR="0093274D" w:rsidRPr="008B58AB">
        <w:t xml:space="preserve"> report multiplexed with 2-bit HARQ-ACK for normal cyclic prefix</w:t>
      </w:r>
      <w:r w:rsidR="008B0559" w:rsidRPr="008B58AB">
        <w:t>.</w:t>
      </w:r>
    </w:p>
    <w:p w:rsidR="0093274D" w:rsidRPr="008B58AB" w:rsidRDefault="009E0F90" w:rsidP="009E0F90">
      <w:pPr>
        <w:pStyle w:val="B1"/>
      </w:pPr>
      <w:r w:rsidRPr="008B58AB">
        <w:t>-</w:t>
      </w:r>
      <w:r w:rsidRPr="008B58AB">
        <w:tab/>
      </w:r>
      <w:r w:rsidR="0093274D" w:rsidRPr="008B58AB">
        <w:t xml:space="preserve">Format 2 for a </w:t>
      </w:r>
      <w:r w:rsidR="00862CAA" w:rsidRPr="008B58AB">
        <w:t>CSI</w:t>
      </w:r>
      <w:r w:rsidR="0093274D" w:rsidRPr="008B58AB">
        <w:t xml:space="preserve"> report multiplexed with HARQ-ACK for extended cyclic prefix</w:t>
      </w:r>
      <w:r w:rsidR="008B0559" w:rsidRPr="008B58AB">
        <w:t>.</w:t>
      </w:r>
    </w:p>
    <w:p w:rsidR="0075678D" w:rsidRPr="008B58AB" w:rsidRDefault="009E0F90" w:rsidP="009E0F90">
      <w:pPr>
        <w:pStyle w:val="B1"/>
      </w:pPr>
      <w:r w:rsidRPr="008B58AB">
        <w:t>-</w:t>
      </w:r>
      <w:r w:rsidRPr="008B58AB">
        <w:tab/>
      </w:r>
      <w:r w:rsidR="008D4F6F">
        <w:t>For subframe-PUCCH, f</w:t>
      </w:r>
      <w:r w:rsidR="008D4F6F" w:rsidRPr="008B58AB">
        <w:t xml:space="preserve">ormat </w:t>
      </w:r>
      <w:r w:rsidR="0075678D" w:rsidRPr="008B58AB">
        <w:t xml:space="preserve">3 for up to 10-bit HARQ-ACK for FDD </w:t>
      </w:r>
      <w:r w:rsidR="008B0559" w:rsidRPr="008B58AB">
        <w:rPr>
          <w:lang w:val="en-US"/>
        </w:rPr>
        <w:t xml:space="preserve">or FDD-TDD primary cell frame structure type 1 </w:t>
      </w:r>
      <w:r w:rsidR="0075678D" w:rsidRPr="008B58AB">
        <w:t>and for up to 20-bit HARQ-ACK for TDD</w:t>
      </w:r>
      <w:r w:rsidR="008B0559" w:rsidRPr="008B58AB">
        <w:rPr>
          <w:lang w:val="en-US"/>
        </w:rPr>
        <w:t xml:space="preserve"> and for up to 21 bit HARQ-ACK for FDD-TDD primary cell frame structure type 2.</w:t>
      </w:r>
    </w:p>
    <w:p w:rsidR="005A29E2" w:rsidRPr="008B58AB" w:rsidRDefault="009E0F90" w:rsidP="009E0F90">
      <w:pPr>
        <w:pStyle w:val="B1"/>
      </w:pPr>
      <w:r w:rsidRPr="008B58AB">
        <w:t>-</w:t>
      </w:r>
      <w:r w:rsidRPr="008B58AB">
        <w:tab/>
      </w:r>
      <w:r w:rsidR="009F2044">
        <w:t>For subframe-PUCCH, f</w:t>
      </w:r>
      <w:r w:rsidR="009F2044" w:rsidRPr="008B58AB">
        <w:t xml:space="preserve">ormat </w:t>
      </w:r>
      <w:r w:rsidR="0075678D" w:rsidRPr="008B58AB">
        <w:t xml:space="preserve">3 for up to 11-bit corresponding to 10-bit HARQ-ACK and 1-bit positive/negative SR for FDD </w:t>
      </w:r>
      <w:r w:rsidR="008B0559" w:rsidRPr="008B58AB">
        <w:rPr>
          <w:lang w:val="en-US"/>
        </w:rPr>
        <w:t>or FDD-TDD</w:t>
      </w:r>
      <w:r w:rsidR="008B0559" w:rsidRPr="008B58AB">
        <w:t xml:space="preserve"> </w:t>
      </w:r>
      <w:r w:rsidR="0075678D" w:rsidRPr="008B58AB">
        <w:t>and for up to 21-bit corresponding to 20-bit HARQ-ACK and 1-bit positive/negative SR for TDD</w:t>
      </w:r>
      <w:r w:rsidR="008B0559" w:rsidRPr="008B58AB">
        <w:rPr>
          <w:lang w:val="en-US"/>
        </w:rPr>
        <w:t xml:space="preserve"> and </w:t>
      </w:r>
      <w:r w:rsidR="008B0559" w:rsidRPr="008B58AB">
        <w:t>for up to 2</w:t>
      </w:r>
      <w:r w:rsidR="008B0559" w:rsidRPr="008B58AB">
        <w:rPr>
          <w:lang w:val="en-US"/>
        </w:rPr>
        <w:t>2</w:t>
      </w:r>
      <w:r w:rsidR="008B0559" w:rsidRPr="008B58AB">
        <w:t>-bit corresponding to 2</w:t>
      </w:r>
      <w:r w:rsidR="008B0559" w:rsidRPr="008B58AB">
        <w:rPr>
          <w:lang w:val="en-US"/>
        </w:rPr>
        <w:t>1</w:t>
      </w:r>
      <w:r w:rsidR="008B0559" w:rsidRPr="008B58AB">
        <w:t xml:space="preserve">-bit HARQ-ACK and 1-bit positive/negative SR for </w:t>
      </w:r>
      <w:r w:rsidR="008B0559" w:rsidRPr="008B58AB">
        <w:rPr>
          <w:lang w:val="en-US"/>
        </w:rPr>
        <w:t>FDD-TDD primary cell frame structure type 2</w:t>
      </w:r>
      <w:r w:rsidR="0075678D" w:rsidRPr="008B58AB">
        <w:t>.</w:t>
      </w:r>
      <w:r w:rsidR="005A29E2" w:rsidRPr="008B58AB">
        <w:t xml:space="preserve"> </w:t>
      </w:r>
    </w:p>
    <w:p w:rsidR="009E0F90" w:rsidRPr="008B58AB" w:rsidRDefault="009E0F90" w:rsidP="009E0F90">
      <w:pPr>
        <w:pStyle w:val="B1"/>
      </w:pPr>
      <w:r w:rsidRPr="008B58AB">
        <w:t>-</w:t>
      </w:r>
      <w:r w:rsidRPr="008B58AB">
        <w:tab/>
      </w:r>
      <w:r w:rsidR="009F2044">
        <w:t>For subframe-PUCCH, f</w:t>
      </w:r>
      <w:r w:rsidR="009F2044" w:rsidRPr="008B58AB">
        <w:t xml:space="preserve">ormat </w:t>
      </w:r>
      <w:r w:rsidR="005A29E2" w:rsidRPr="008B58AB">
        <w:t xml:space="preserve">3 for HARQ-ACK, 1-bit positive/negative SR </w:t>
      </w:r>
      <w:r w:rsidR="005B4392" w:rsidRPr="008B58AB">
        <w:t xml:space="preserve">(if any) </w:t>
      </w:r>
      <w:r w:rsidR="005A29E2" w:rsidRPr="008B58AB">
        <w:t>and CSI report</w:t>
      </w:r>
      <w:r w:rsidR="00621E53" w:rsidRPr="008B58AB">
        <w:t>(s)</w:t>
      </w:r>
      <w:r w:rsidR="005A29E2" w:rsidRPr="008B58AB">
        <w:t>.</w:t>
      </w:r>
      <w:r w:rsidR="007B36FA" w:rsidRPr="008B58AB">
        <w:t xml:space="preserve"> </w:t>
      </w:r>
    </w:p>
    <w:p w:rsidR="009F2044" w:rsidRDefault="009E0F90" w:rsidP="009F2044">
      <w:pPr>
        <w:pStyle w:val="B1"/>
        <w:rPr>
          <w:lang w:eastAsia="zh-CN"/>
        </w:rPr>
      </w:pPr>
      <w:r w:rsidRPr="008B58AB">
        <w:rPr>
          <w:lang w:eastAsia="zh-CN"/>
        </w:rPr>
        <w:t>-</w:t>
      </w:r>
      <w:r w:rsidRPr="008B58AB">
        <w:rPr>
          <w:lang w:eastAsia="zh-CN"/>
        </w:rPr>
        <w:tab/>
      </w:r>
      <w:r w:rsidR="009F2044">
        <w:t xml:space="preserve">For subframe-PUCCH, </w:t>
      </w:r>
      <w:r w:rsidR="009F2044">
        <w:rPr>
          <w:lang w:eastAsia="zh-CN"/>
        </w:rPr>
        <w:t>f</w:t>
      </w:r>
      <w:r w:rsidR="009F2044" w:rsidRPr="008B58AB">
        <w:rPr>
          <w:lang w:eastAsia="zh-CN"/>
        </w:rPr>
        <w:t xml:space="preserve">ormat </w:t>
      </w:r>
      <w:r w:rsidRPr="008B58AB">
        <w:rPr>
          <w:lang w:eastAsia="zh-CN"/>
        </w:rPr>
        <w:t>3 for up to 22 bits of UCI including HARQ-ACK, SR (if any) and periodic CSI report(s) (if any) for UE configured with Format 4 or Format 5</w:t>
      </w:r>
      <w:r w:rsidR="007E5B72">
        <w:rPr>
          <w:lang w:eastAsia="zh-CN"/>
        </w:rPr>
        <w:t xml:space="preserve"> or for UE configured with more than 5 serving cells.</w:t>
      </w:r>
      <w:r w:rsidR="009F2044">
        <w:rPr>
          <w:lang w:eastAsia="zh-CN"/>
        </w:rPr>
        <w:t>.</w:t>
      </w:r>
    </w:p>
    <w:p w:rsidR="007B36FA" w:rsidRPr="008B58AB" w:rsidRDefault="009F2044" w:rsidP="009F2044">
      <w:pPr>
        <w:pStyle w:val="B1"/>
      </w:pPr>
      <w:r>
        <w:t>-</w:t>
      </w:r>
      <w:r>
        <w:tab/>
        <w:t>For slot-PUCCH, Format 3 for up to 11-bits of UCI including HARQ-ACK, SR.</w:t>
      </w:r>
    </w:p>
    <w:p w:rsidR="009F2044" w:rsidRPr="009F2044" w:rsidRDefault="009E0F90" w:rsidP="009F2044">
      <w:pPr>
        <w:pStyle w:val="B1"/>
        <w:rPr>
          <w:rFonts w:eastAsia="SimSun"/>
          <w:lang w:eastAsia="zh-CN"/>
        </w:rPr>
      </w:pPr>
      <w:r w:rsidRPr="008B58AB">
        <w:rPr>
          <w:rFonts w:eastAsia="SimSun"/>
          <w:lang w:eastAsia="zh-CN"/>
        </w:rPr>
        <w:t>-</w:t>
      </w:r>
      <w:r w:rsidRPr="008B58AB">
        <w:rPr>
          <w:rFonts w:eastAsia="SimSun"/>
          <w:lang w:eastAsia="zh-CN"/>
        </w:rPr>
        <w:tab/>
      </w:r>
      <w:r w:rsidR="009F2044">
        <w:t xml:space="preserve">For subframe-PUCCH, </w:t>
      </w:r>
      <w:r w:rsidR="009F2044">
        <w:rPr>
          <w:rFonts w:eastAsia="SimSun"/>
          <w:lang w:eastAsia="zh-CN"/>
        </w:rPr>
        <w:t>f</w:t>
      </w:r>
      <w:r w:rsidR="009F2044" w:rsidRPr="008B58AB">
        <w:rPr>
          <w:rFonts w:eastAsia="SimSun" w:hint="eastAsia"/>
          <w:lang w:eastAsia="zh-CN"/>
        </w:rPr>
        <w:t xml:space="preserve">ormat </w:t>
      </w:r>
      <w:r w:rsidR="007B36FA" w:rsidRPr="008B58AB">
        <w:rPr>
          <w:rFonts w:eastAsia="SimSun" w:hint="eastAsia"/>
          <w:lang w:eastAsia="zh-CN"/>
        </w:rPr>
        <w:t>4 for more than 22 bits of UCI including HARQ-ACK</w:t>
      </w:r>
      <w:r w:rsidR="00621E53" w:rsidRPr="008B58AB">
        <w:rPr>
          <w:rFonts w:eastAsia="SimSun"/>
          <w:lang w:eastAsia="zh-CN"/>
        </w:rPr>
        <w:t>,</w:t>
      </w:r>
      <w:r w:rsidR="007B36FA" w:rsidRPr="008B58AB">
        <w:rPr>
          <w:rFonts w:eastAsia="SimSun" w:hint="eastAsia"/>
          <w:lang w:eastAsia="zh-CN"/>
        </w:rPr>
        <w:t xml:space="preserve"> SR </w:t>
      </w:r>
      <w:r w:rsidR="00621E53" w:rsidRPr="008B58AB">
        <w:rPr>
          <w:rFonts w:eastAsia="SimSun"/>
          <w:lang w:eastAsia="zh-CN"/>
        </w:rPr>
        <w:t xml:space="preserve">(if any) </w:t>
      </w:r>
      <w:r w:rsidR="007B36FA" w:rsidRPr="008B58AB">
        <w:rPr>
          <w:rFonts w:eastAsia="SimSun" w:hint="eastAsia"/>
          <w:lang w:eastAsia="zh-CN"/>
        </w:rPr>
        <w:t>and periodic CSI</w:t>
      </w:r>
      <w:r w:rsidR="00621E53" w:rsidRPr="008B58AB">
        <w:rPr>
          <w:rFonts w:eastAsia="SimSun"/>
          <w:lang w:eastAsia="zh-CN"/>
        </w:rPr>
        <w:t xml:space="preserve"> report(s) (if any)</w:t>
      </w:r>
      <w:r w:rsidR="007B36FA" w:rsidRPr="008B58AB">
        <w:rPr>
          <w:rFonts w:eastAsia="SimSun"/>
          <w:lang w:eastAsia="zh-CN"/>
        </w:rPr>
        <w:t>.</w:t>
      </w:r>
      <w:r w:rsidR="009F2044" w:rsidRPr="009F2044">
        <w:rPr>
          <w:rFonts w:eastAsia="SimSun"/>
          <w:lang w:eastAsia="zh-CN"/>
        </w:rPr>
        <w:t xml:space="preserve"> </w:t>
      </w:r>
    </w:p>
    <w:p w:rsidR="009F2044" w:rsidRPr="009F2044" w:rsidRDefault="009F2044" w:rsidP="00C54463">
      <w:pPr>
        <w:pStyle w:val="B1"/>
      </w:pPr>
      <w:r>
        <w:t>-</w:t>
      </w:r>
      <w:r>
        <w:tab/>
      </w:r>
      <w:r w:rsidRPr="009F2044">
        <w:t xml:space="preserve">For slot-PUCCH, Format 4 for more than 11 bits </w:t>
      </w:r>
      <w:r w:rsidRPr="009F2044">
        <w:rPr>
          <w:rFonts w:eastAsia="SimSun" w:hint="eastAsia"/>
          <w:lang w:eastAsia="zh-CN"/>
        </w:rPr>
        <w:t>of UCI including HARQ-ACK</w:t>
      </w:r>
      <w:r w:rsidRPr="009F2044">
        <w:rPr>
          <w:rFonts w:eastAsia="SimSun"/>
          <w:lang w:eastAsia="zh-CN"/>
        </w:rPr>
        <w:t>,</w:t>
      </w:r>
      <w:r w:rsidRPr="009F2044">
        <w:rPr>
          <w:rFonts w:eastAsia="SimSun" w:hint="eastAsia"/>
          <w:lang w:eastAsia="zh-CN"/>
        </w:rPr>
        <w:t xml:space="preserve"> SR </w:t>
      </w:r>
      <w:r w:rsidRPr="009F2044">
        <w:rPr>
          <w:rFonts w:eastAsia="SimSun"/>
          <w:lang w:eastAsia="zh-CN"/>
        </w:rPr>
        <w:t>(if any) for UE configured with slot-PUCCH format 3</w:t>
      </w:r>
    </w:p>
    <w:p w:rsidR="009F2044" w:rsidRPr="009F2044" w:rsidRDefault="009F2044" w:rsidP="00C54463">
      <w:pPr>
        <w:pStyle w:val="B1"/>
      </w:pPr>
      <w:r>
        <w:t>-</w:t>
      </w:r>
      <w:r>
        <w:tab/>
      </w:r>
      <w:r w:rsidRPr="009F2044">
        <w:t xml:space="preserve">For slot-PUCCH, Format 4 for more than 2 bits </w:t>
      </w:r>
      <w:r w:rsidRPr="009F2044">
        <w:rPr>
          <w:rFonts w:eastAsia="SimSun"/>
          <w:lang w:eastAsia="zh-CN"/>
        </w:rPr>
        <w:t>of UCI including HARQ-ACK, SR (if any) for UE not configured with slot-PUCCH format 3</w:t>
      </w:r>
    </w:p>
    <w:p w:rsidR="007B36FA" w:rsidRPr="008B58AB" w:rsidRDefault="009F2044" w:rsidP="009F2044">
      <w:pPr>
        <w:pStyle w:val="B1"/>
      </w:pPr>
      <w:r>
        <w:t>-</w:t>
      </w:r>
      <w:r>
        <w:tab/>
      </w:r>
      <w:r w:rsidRPr="009F2044">
        <w:t xml:space="preserve">For subslot-PUCCH, Format 4 for more than 3 bits of </w:t>
      </w:r>
      <w:r w:rsidRPr="009F2044">
        <w:rPr>
          <w:rFonts w:eastAsia="SimSun" w:hint="eastAsia"/>
          <w:lang w:eastAsia="zh-CN"/>
        </w:rPr>
        <w:t>UCI including HARQ-ACK</w:t>
      </w:r>
      <w:r w:rsidRPr="009F2044">
        <w:rPr>
          <w:rFonts w:eastAsia="SimSun"/>
          <w:lang w:eastAsia="zh-CN"/>
        </w:rPr>
        <w:t>,</w:t>
      </w:r>
      <w:r w:rsidRPr="009F2044">
        <w:rPr>
          <w:rFonts w:eastAsia="SimSun" w:hint="eastAsia"/>
          <w:lang w:eastAsia="zh-CN"/>
        </w:rPr>
        <w:t xml:space="preserve"> SR </w:t>
      </w:r>
      <w:r w:rsidRPr="009F2044">
        <w:rPr>
          <w:rFonts w:eastAsia="SimSun"/>
          <w:lang w:eastAsia="zh-CN"/>
        </w:rPr>
        <w:t>(if any)</w:t>
      </w:r>
    </w:p>
    <w:p w:rsidR="00621E53" w:rsidRPr="008B58AB" w:rsidRDefault="009E0F90" w:rsidP="009E0F90">
      <w:pPr>
        <w:pStyle w:val="B1"/>
      </w:pPr>
      <w:r w:rsidRPr="008B58AB">
        <w:rPr>
          <w:rFonts w:eastAsia="SimSun"/>
          <w:lang w:eastAsia="zh-CN"/>
        </w:rPr>
        <w:t>-</w:t>
      </w:r>
      <w:r w:rsidRPr="008B58AB">
        <w:rPr>
          <w:rFonts w:eastAsia="SimSun"/>
          <w:lang w:eastAsia="zh-CN"/>
        </w:rPr>
        <w:tab/>
      </w:r>
      <w:r w:rsidR="009F2044">
        <w:t xml:space="preserve">For subframe-PUCCH, </w:t>
      </w:r>
      <w:r w:rsidR="009F2044">
        <w:rPr>
          <w:rFonts w:eastAsia="SimSun"/>
          <w:lang w:eastAsia="zh-CN"/>
        </w:rPr>
        <w:t>f</w:t>
      </w:r>
      <w:r w:rsidR="009F2044" w:rsidRPr="008B58AB">
        <w:rPr>
          <w:rFonts w:eastAsia="SimSun" w:hint="eastAsia"/>
          <w:lang w:eastAsia="zh-CN"/>
        </w:rPr>
        <w:t xml:space="preserve">ormat </w:t>
      </w:r>
      <w:r w:rsidR="007B36FA" w:rsidRPr="008B58AB">
        <w:rPr>
          <w:rFonts w:eastAsia="SimSun" w:hint="eastAsia"/>
          <w:lang w:eastAsia="zh-CN"/>
        </w:rPr>
        <w:t>5 for more than 22 bits of UCI including HARQ-ACK</w:t>
      </w:r>
      <w:r w:rsidR="00621E53" w:rsidRPr="008B58AB">
        <w:rPr>
          <w:rFonts w:eastAsia="SimSun"/>
          <w:lang w:eastAsia="zh-CN"/>
        </w:rPr>
        <w:t>,</w:t>
      </w:r>
      <w:r w:rsidR="007B36FA" w:rsidRPr="008B58AB">
        <w:rPr>
          <w:rFonts w:eastAsia="SimSun" w:hint="eastAsia"/>
          <w:lang w:eastAsia="zh-CN"/>
        </w:rPr>
        <w:t xml:space="preserve"> SR </w:t>
      </w:r>
      <w:r w:rsidR="00621E53" w:rsidRPr="008B58AB">
        <w:rPr>
          <w:rFonts w:eastAsia="SimSun"/>
          <w:lang w:eastAsia="zh-CN"/>
        </w:rPr>
        <w:t xml:space="preserve">(if any) </w:t>
      </w:r>
      <w:r w:rsidR="007B36FA" w:rsidRPr="008B58AB">
        <w:rPr>
          <w:rFonts w:eastAsia="SimSun" w:hint="eastAsia"/>
          <w:lang w:eastAsia="zh-CN"/>
        </w:rPr>
        <w:t>and periodic CSI</w:t>
      </w:r>
      <w:r w:rsidR="00621E53" w:rsidRPr="008B58AB">
        <w:rPr>
          <w:rFonts w:eastAsia="SimSun"/>
          <w:lang w:eastAsia="zh-CN"/>
        </w:rPr>
        <w:t xml:space="preserve"> report(s) (if any)</w:t>
      </w:r>
      <w:r w:rsidR="007B36FA" w:rsidRPr="008B58AB">
        <w:rPr>
          <w:rFonts w:eastAsia="SimSun"/>
          <w:lang w:eastAsia="zh-CN"/>
        </w:rPr>
        <w:t>.</w:t>
      </w:r>
      <w:r w:rsidR="00621E53" w:rsidRPr="008B58AB">
        <w:t xml:space="preserve"> </w:t>
      </w:r>
    </w:p>
    <w:p w:rsidR="00621E53" w:rsidRPr="008B58AB" w:rsidRDefault="009E0F90" w:rsidP="009E0F90">
      <w:pPr>
        <w:pStyle w:val="B1"/>
      </w:pPr>
      <w:r w:rsidRPr="008B58AB">
        <w:rPr>
          <w:rFonts w:eastAsia="SimSun"/>
          <w:lang w:eastAsia="zh-CN"/>
        </w:rPr>
        <w:t>-</w:t>
      </w:r>
      <w:r w:rsidRPr="008B58AB">
        <w:rPr>
          <w:rFonts w:eastAsia="SimSun"/>
          <w:lang w:eastAsia="zh-CN"/>
        </w:rPr>
        <w:tab/>
      </w:r>
      <w:r w:rsidR="009F2044">
        <w:t xml:space="preserve">For subframe-PUCCH, </w:t>
      </w:r>
      <w:r w:rsidR="009F2044">
        <w:rPr>
          <w:rFonts w:eastAsia="SimSun"/>
          <w:lang w:eastAsia="zh-CN"/>
        </w:rPr>
        <w:t>f</w:t>
      </w:r>
      <w:r w:rsidR="009F2044" w:rsidRPr="008B58AB">
        <w:rPr>
          <w:rFonts w:eastAsia="SimSun" w:hint="eastAsia"/>
          <w:lang w:eastAsia="zh-CN"/>
        </w:rPr>
        <w:t xml:space="preserve">ormat </w:t>
      </w:r>
      <w:r w:rsidR="00621E53" w:rsidRPr="008B58AB">
        <w:rPr>
          <w:rFonts w:eastAsia="SimSun" w:hint="eastAsia"/>
          <w:lang w:eastAsia="zh-CN"/>
        </w:rPr>
        <w:t>4 for more than one CSI report</w:t>
      </w:r>
      <w:r w:rsidR="007E5B72">
        <w:rPr>
          <w:rFonts w:eastAsia="SimSun"/>
          <w:lang w:eastAsia="zh-CN"/>
        </w:rPr>
        <w:t>,</w:t>
      </w:r>
      <w:r w:rsidR="00621E53" w:rsidRPr="008B58AB">
        <w:rPr>
          <w:rFonts w:eastAsia="SimSun"/>
          <w:lang w:eastAsia="zh-CN"/>
        </w:rPr>
        <w:t xml:space="preserve"> SR (if any)</w:t>
      </w:r>
      <w:r w:rsidR="007E5B72">
        <w:rPr>
          <w:lang w:eastAsia="zh-CN"/>
        </w:rPr>
        <w:t xml:space="preserve"> and HARQ-ACK corresponding to PDSCH transmission only on the primary cell (if any)</w:t>
      </w:r>
      <w:r w:rsidR="00621E53" w:rsidRPr="008B58AB">
        <w:rPr>
          <w:rFonts w:eastAsia="SimSun"/>
          <w:lang w:eastAsia="zh-CN"/>
        </w:rPr>
        <w:t>.</w:t>
      </w:r>
    </w:p>
    <w:p w:rsidR="007B36FA" w:rsidRPr="008B58AB" w:rsidRDefault="009E0F90" w:rsidP="009E0F90">
      <w:pPr>
        <w:pStyle w:val="B1"/>
      </w:pPr>
      <w:r w:rsidRPr="008B58AB">
        <w:rPr>
          <w:rFonts w:eastAsia="SimSun"/>
          <w:lang w:eastAsia="zh-CN"/>
        </w:rPr>
        <w:t>-</w:t>
      </w:r>
      <w:r w:rsidRPr="008B58AB">
        <w:rPr>
          <w:rFonts w:eastAsia="SimSun"/>
          <w:lang w:eastAsia="zh-CN"/>
        </w:rPr>
        <w:tab/>
      </w:r>
      <w:r w:rsidR="009F2044">
        <w:t xml:space="preserve">For subframe-PUCCH, </w:t>
      </w:r>
      <w:r w:rsidR="009F2044">
        <w:rPr>
          <w:rFonts w:eastAsia="SimSun"/>
          <w:lang w:eastAsia="zh-CN"/>
        </w:rPr>
        <w:t>f</w:t>
      </w:r>
      <w:r w:rsidR="009F2044" w:rsidRPr="008B58AB">
        <w:rPr>
          <w:rFonts w:eastAsia="SimSun" w:hint="eastAsia"/>
          <w:lang w:eastAsia="zh-CN"/>
        </w:rPr>
        <w:t xml:space="preserve">ormat </w:t>
      </w:r>
      <w:r w:rsidR="00621E53" w:rsidRPr="008B58AB">
        <w:rPr>
          <w:rFonts w:eastAsia="SimSun" w:hint="eastAsia"/>
          <w:lang w:eastAsia="zh-CN"/>
        </w:rPr>
        <w:t>5 for more than one CSI report</w:t>
      </w:r>
      <w:r w:rsidR="00D20C23">
        <w:rPr>
          <w:rFonts w:eastAsia="SimSun"/>
          <w:lang w:eastAsia="zh-CN"/>
        </w:rPr>
        <w:t>,</w:t>
      </w:r>
      <w:r w:rsidR="00621E53" w:rsidRPr="008B58AB">
        <w:rPr>
          <w:rFonts w:eastAsia="SimSun"/>
          <w:lang w:eastAsia="zh-CN"/>
        </w:rPr>
        <w:t xml:space="preserve"> SR (if any)</w:t>
      </w:r>
      <w:r w:rsidR="00D20C23">
        <w:rPr>
          <w:lang w:eastAsia="zh-CN"/>
        </w:rPr>
        <w:t xml:space="preserve"> and HARQ-ACK corresponding to PDSCH transmission only on the primary cell (if any)</w:t>
      </w:r>
      <w:r w:rsidR="00621E53" w:rsidRPr="008B58AB">
        <w:rPr>
          <w:rFonts w:eastAsia="SimSun"/>
          <w:lang w:eastAsia="zh-CN"/>
        </w:rPr>
        <w:t>.</w:t>
      </w:r>
    </w:p>
    <w:p w:rsidR="0098758B" w:rsidRPr="008B58AB" w:rsidRDefault="0098758B" w:rsidP="0098758B">
      <w:pPr>
        <w:rPr>
          <w:lang w:val="en-US"/>
        </w:rPr>
      </w:pPr>
      <w:r w:rsidRPr="008B58AB">
        <w:rPr>
          <w:lang w:val="en-US"/>
        </w:rPr>
        <w:t>For slot-PUCCH only PUCCH formats 1/1a/1b, 3, 4 are supported. For subslot-PUCCH only PUCCH formats 1/1a/1b, and 4 are supported.</w:t>
      </w:r>
    </w:p>
    <w:p w:rsidR="006B285B" w:rsidRPr="008B58AB" w:rsidRDefault="006B285B" w:rsidP="006B285B">
      <w:pPr>
        <w:rPr>
          <w:lang w:val="en-US"/>
        </w:rPr>
      </w:pPr>
      <w:r w:rsidRPr="008B58AB">
        <w:rPr>
          <w:rFonts w:hint="eastAsia"/>
          <w:lang w:val="en-US"/>
        </w:rPr>
        <w:t>For a UE configured with PUCCH format 3</w:t>
      </w:r>
      <w:r w:rsidR="00202DBD" w:rsidRPr="008B58AB">
        <w:rPr>
          <w:lang w:val="en-US"/>
        </w:rPr>
        <w:t>, not configured with</w:t>
      </w:r>
      <w:r w:rsidR="007B36FA" w:rsidRPr="008B58AB">
        <w:rPr>
          <w:lang w:val="en-US"/>
        </w:rPr>
        <w:t xml:space="preserve"> PUCCH format 4/5</w:t>
      </w:r>
      <w:r w:rsidR="00202DBD" w:rsidRPr="008B58AB">
        <w:rPr>
          <w:lang w:val="en-US"/>
        </w:rPr>
        <w:t>,</w:t>
      </w:r>
      <w:r w:rsidR="007B36FA" w:rsidRPr="008B58AB">
        <w:rPr>
          <w:lang w:val="en-US"/>
        </w:rPr>
        <w:t xml:space="preserve"> </w:t>
      </w:r>
      <w:r w:rsidRPr="008B58AB">
        <w:rPr>
          <w:rFonts w:hint="eastAsia"/>
          <w:lang w:val="en-US"/>
        </w:rPr>
        <w:t xml:space="preserve">and </w:t>
      </w:r>
      <w:r w:rsidR="00202DBD" w:rsidRPr="008B58AB">
        <w:rPr>
          <w:lang w:val="en-US"/>
        </w:rPr>
        <w:t xml:space="preserve">for </w:t>
      </w:r>
      <w:r w:rsidRPr="008B58AB">
        <w:rPr>
          <w:rFonts w:hint="eastAsia"/>
          <w:lang w:val="en-US"/>
        </w:rPr>
        <w:t xml:space="preserve">HARQ-ACK transmission on PUSCH or </w:t>
      </w:r>
      <w:r w:rsidR="00216FDD" w:rsidRPr="008B58AB">
        <w:rPr>
          <w:rFonts w:hint="eastAsia"/>
          <w:lang w:val="en-US" w:eastAsia="ko-KR"/>
        </w:rPr>
        <w:t xml:space="preserve">using </w:t>
      </w:r>
      <w:r w:rsidRPr="008B58AB">
        <w:rPr>
          <w:rFonts w:hint="eastAsia"/>
          <w:lang w:val="en-US"/>
        </w:rPr>
        <w:t>PUCCH</w:t>
      </w:r>
      <w:r w:rsidR="00216FDD" w:rsidRPr="008B58AB">
        <w:rPr>
          <w:rFonts w:hint="eastAsia"/>
          <w:lang w:val="en-US" w:eastAsia="ko-KR"/>
        </w:rPr>
        <w:t xml:space="preserve"> format 3</w:t>
      </w:r>
      <w:r w:rsidRPr="008B58AB">
        <w:rPr>
          <w:rFonts w:hint="eastAsia"/>
          <w:lang w:val="en-US"/>
        </w:rPr>
        <w:t xml:space="preserve">, or for a UE configured with two serving cells and PUCCH format 1b with channel selection and HARQ-ACK transmission on PUSCH, </w:t>
      </w:r>
      <w:r w:rsidRPr="008B58AB">
        <w:rPr>
          <w:lang w:val="en-US"/>
        </w:rPr>
        <w:t xml:space="preserve">or for </w:t>
      </w:r>
      <w:r w:rsidR="00444371" w:rsidRPr="008B58AB">
        <w:rPr>
          <w:rFonts w:eastAsia="SimSun" w:hint="eastAsia"/>
          <w:lang w:val="en-US" w:eastAsia="zh-CN"/>
        </w:rPr>
        <w:t>a non BL/CE</w:t>
      </w:r>
      <w:r w:rsidR="00444371" w:rsidRPr="008B58AB">
        <w:rPr>
          <w:lang w:val="en-US"/>
        </w:rPr>
        <w:t xml:space="preserve"> </w:t>
      </w:r>
      <w:r w:rsidRPr="008B58AB">
        <w:rPr>
          <w:lang w:val="en-US"/>
        </w:rPr>
        <w:t xml:space="preserve">UE configured with one serving cell </w:t>
      </w:r>
      <w:r w:rsidRPr="008B58AB">
        <w:rPr>
          <w:lang w:val="en-US"/>
        </w:rPr>
        <w:lastRenderedPageBreak/>
        <w:t>and PUCCH format 1b with channel selection according to Tables 10.1.3-5, 10.1.3-6, 10.1.3-7 and HARQ-ACK transmission on PUSCH</w:t>
      </w:r>
      <w:r w:rsidR="007B36FA" w:rsidRPr="008B58AB">
        <w:rPr>
          <w:rFonts w:eastAsia="SimSun" w:hint="eastAsia"/>
          <w:lang w:val="en-US" w:eastAsia="zh-CN"/>
        </w:rPr>
        <w:t xml:space="preserve"> or for a UE configured with PUCCH format 4/5 and HARQ-ACK transmission on PUSCH or using PUCCH format 3/4/5</w:t>
      </w:r>
      <w:r w:rsidR="008158EB" w:rsidRPr="008B58AB">
        <w:rPr>
          <w:lang w:val="en-US"/>
        </w:rPr>
        <w:t>:</w:t>
      </w:r>
    </w:p>
    <w:p w:rsidR="006B285B" w:rsidRPr="008B58AB" w:rsidRDefault="0098758B" w:rsidP="0098758B">
      <w:pPr>
        <w:pStyle w:val="B1"/>
        <w:rPr>
          <w:lang w:val="en-US"/>
        </w:rPr>
      </w:pPr>
      <w:r w:rsidRPr="008B58AB">
        <w:rPr>
          <w:lang w:val="en-US"/>
        </w:rPr>
        <w:t>-</w:t>
      </w:r>
      <w:r w:rsidRPr="008B58AB">
        <w:rPr>
          <w:lang w:val="en-US"/>
        </w:rPr>
        <w:tab/>
      </w:r>
      <w:r w:rsidR="009F2044">
        <w:rPr>
          <w:lang w:val="en-US"/>
        </w:rPr>
        <w:t xml:space="preserve">for subframe-PDSCH, </w:t>
      </w:r>
      <w:r w:rsidR="008158EB" w:rsidRPr="008B58AB">
        <w:rPr>
          <w:lang w:val="en-US"/>
        </w:rPr>
        <w:t>i</w:t>
      </w:r>
      <w:r w:rsidR="008158EB" w:rsidRPr="008B58AB">
        <w:rPr>
          <w:rFonts w:hint="eastAsia"/>
          <w:lang w:val="en-US"/>
        </w:rPr>
        <w:t xml:space="preserve">f </w:t>
      </w:r>
      <w:r w:rsidR="006B285B" w:rsidRPr="008B58AB">
        <w:rPr>
          <w:rFonts w:hint="eastAsia"/>
          <w:lang w:val="en-US"/>
        </w:rPr>
        <w:t xml:space="preserve">the configured </w:t>
      </w:r>
      <w:r w:rsidR="006B285B" w:rsidRPr="008B58AB">
        <w:rPr>
          <w:lang w:val="en-US"/>
        </w:rPr>
        <w:t xml:space="preserve">downlink </w:t>
      </w:r>
      <w:r w:rsidR="006B285B" w:rsidRPr="008B58AB">
        <w:rPr>
          <w:rFonts w:hint="eastAsia"/>
          <w:lang w:val="en-US"/>
        </w:rPr>
        <w:t xml:space="preserve">transmission mode </w:t>
      </w:r>
      <w:r w:rsidR="006B285B" w:rsidRPr="008B58AB">
        <w:rPr>
          <w:lang w:val="en-US"/>
        </w:rPr>
        <w:t xml:space="preserve">for a serving cell </w:t>
      </w:r>
      <w:r w:rsidR="006B285B" w:rsidRPr="008B58AB">
        <w:rPr>
          <w:rFonts w:hint="eastAsia"/>
          <w:lang w:val="en-US"/>
        </w:rPr>
        <w:t>supports up to 2 transport blocks and only one transport block is received</w:t>
      </w:r>
      <w:r w:rsidR="006B285B" w:rsidRPr="008B58AB">
        <w:rPr>
          <w:lang w:val="en-US"/>
        </w:rPr>
        <w:t xml:space="preserve"> in a subframe</w:t>
      </w:r>
      <w:r w:rsidR="006B285B" w:rsidRPr="008B58AB">
        <w:rPr>
          <w:rFonts w:hint="eastAsia"/>
          <w:lang w:val="en-US"/>
        </w:rPr>
        <w:t xml:space="preserve">, the </w:t>
      </w:r>
      <w:r w:rsidR="006B285B" w:rsidRPr="008B58AB">
        <w:rPr>
          <w:lang w:val="en-US"/>
        </w:rPr>
        <w:t xml:space="preserve">UE shall generate a NACK </w:t>
      </w:r>
      <w:r w:rsidR="006B285B" w:rsidRPr="008B58AB">
        <w:rPr>
          <w:rFonts w:hint="eastAsia"/>
          <w:lang w:val="en-US"/>
        </w:rPr>
        <w:t>for the other transport block</w:t>
      </w:r>
      <w:r w:rsidR="00E939A4" w:rsidRPr="008B58AB">
        <w:rPr>
          <w:rFonts w:hint="eastAsia"/>
          <w:lang w:val="en-US" w:eastAsia="zh-CN"/>
        </w:rPr>
        <w:t xml:space="preserve"> if spatial HARQ-ACK bundling is not applied</w:t>
      </w:r>
      <w:r w:rsidR="006B285B" w:rsidRPr="008B58AB">
        <w:rPr>
          <w:lang w:val="en-US"/>
        </w:rPr>
        <w:t>.</w:t>
      </w:r>
    </w:p>
    <w:p w:rsidR="007B36FA" w:rsidRPr="008B58AB" w:rsidRDefault="0098758B" w:rsidP="00234874">
      <w:pPr>
        <w:pStyle w:val="B1"/>
        <w:rPr>
          <w:lang w:val="en-US"/>
        </w:rPr>
      </w:pPr>
      <w:r w:rsidRPr="008B58AB">
        <w:rPr>
          <w:lang w:val="en-US"/>
        </w:rPr>
        <w:t>-</w:t>
      </w:r>
      <w:r w:rsidRPr="008B58AB">
        <w:rPr>
          <w:lang w:val="en-US"/>
        </w:rPr>
        <w:tab/>
      </w:r>
      <w:r w:rsidR="008158EB" w:rsidRPr="008B58AB">
        <w:rPr>
          <w:lang w:val="en-US"/>
        </w:rPr>
        <w:t>i</w:t>
      </w:r>
      <w:r w:rsidR="008158EB" w:rsidRPr="008B58AB">
        <w:rPr>
          <w:rFonts w:hint="eastAsia"/>
          <w:lang w:val="en-US"/>
        </w:rPr>
        <w:t xml:space="preserve">f </w:t>
      </w:r>
      <w:r w:rsidR="006B285B" w:rsidRPr="008B58AB">
        <w:rPr>
          <w:rFonts w:hint="eastAsia"/>
          <w:lang w:val="en-US"/>
        </w:rPr>
        <w:t>neither PDSCH nor PDCCH</w:t>
      </w:r>
      <w:r w:rsidR="005B4392" w:rsidRPr="008B58AB">
        <w:rPr>
          <w:lang w:val="en-US"/>
        </w:rPr>
        <w:t>/EPDCCH</w:t>
      </w:r>
      <w:r w:rsidR="009F2044">
        <w:rPr>
          <w:lang w:val="en-US"/>
        </w:rPr>
        <w:t>/SPDCCH</w:t>
      </w:r>
      <w:r w:rsidR="006B285B" w:rsidRPr="008B58AB">
        <w:rPr>
          <w:rFonts w:hint="eastAsia"/>
          <w:lang w:val="en-US"/>
        </w:rPr>
        <w:t xml:space="preserve"> indicating </w:t>
      </w:r>
      <w:r w:rsidR="006B285B" w:rsidRPr="008B58AB">
        <w:rPr>
          <w:lang w:val="en-US"/>
        </w:rPr>
        <w:t>downlink</w:t>
      </w:r>
      <w:r w:rsidR="006B285B" w:rsidRPr="008B58AB">
        <w:rPr>
          <w:rFonts w:hint="eastAsia"/>
          <w:lang w:val="en-US"/>
        </w:rPr>
        <w:t xml:space="preserve"> SPS release is detected</w:t>
      </w:r>
      <w:r w:rsidR="006B285B" w:rsidRPr="008B58AB">
        <w:rPr>
          <w:lang w:val="en-US"/>
        </w:rPr>
        <w:t xml:space="preserve"> in a subframe</w:t>
      </w:r>
      <w:r w:rsidR="009F2044">
        <w:rPr>
          <w:lang w:val="en-US"/>
        </w:rPr>
        <w:t>/slot/subslot</w:t>
      </w:r>
      <w:r w:rsidR="006B285B" w:rsidRPr="008B58AB">
        <w:rPr>
          <w:lang w:val="en-US"/>
        </w:rPr>
        <w:t xml:space="preserve"> for a serving cell</w:t>
      </w:r>
      <w:r w:rsidR="006B285B" w:rsidRPr="008B58AB">
        <w:rPr>
          <w:rFonts w:hint="eastAsia"/>
          <w:lang w:val="en-US"/>
        </w:rPr>
        <w:t xml:space="preserve">, the UE shall </w:t>
      </w:r>
      <w:r w:rsidR="006B285B" w:rsidRPr="008B58AB">
        <w:rPr>
          <w:lang w:val="en-US"/>
        </w:rPr>
        <w:t>generate</w:t>
      </w:r>
      <w:r w:rsidR="006B285B" w:rsidRPr="008B58AB">
        <w:rPr>
          <w:rFonts w:hint="eastAsia"/>
          <w:lang w:val="en-US"/>
        </w:rPr>
        <w:t xml:space="preserve"> two NACKs when the configured </w:t>
      </w:r>
      <w:r w:rsidR="006B285B" w:rsidRPr="008B58AB">
        <w:rPr>
          <w:lang w:val="en-US"/>
        </w:rPr>
        <w:t xml:space="preserve">downlink </w:t>
      </w:r>
      <w:r w:rsidR="006B285B" w:rsidRPr="008B58AB">
        <w:rPr>
          <w:rFonts w:hint="eastAsia"/>
          <w:lang w:val="en-US"/>
        </w:rPr>
        <w:t xml:space="preserve">transmission mode supports up to 2 transport blocks </w:t>
      </w:r>
      <w:r w:rsidR="006B285B" w:rsidRPr="008B58AB">
        <w:rPr>
          <w:lang w:val="en-US"/>
        </w:rPr>
        <w:t xml:space="preserve">and </w:t>
      </w:r>
      <w:r w:rsidR="006B285B" w:rsidRPr="008B58AB">
        <w:rPr>
          <w:rFonts w:hint="eastAsia"/>
          <w:lang w:val="en-US"/>
        </w:rPr>
        <w:t xml:space="preserve">the UE shall generate </w:t>
      </w:r>
      <w:r w:rsidR="006B285B" w:rsidRPr="008B58AB">
        <w:rPr>
          <w:lang w:val="en-US"/>
        </w:rPr>
        <w:t xml:space="preserve">a </w:t>
      </w:r>
      <w:r w:rsidR="006B285B" w:rsidRPr="008B58AB">
        <w:rPr>
          <w:rFonts w:hint="eastAsia"/>
          <w:lang w:val="en-US"/>
        </w:rPr>
        <w:t xml:space="preserve">single NACK when the configured </w:t>
      </w:r>
      <w:r w:rsidR="006B285B" w:rsidRPr="008B58AB">
        <w:rPr>
          <w:lang w:val="en-US"/>
        </w:rPr>
        <w:t xml:space="preserve">downlink </w:t>
      </w:r>
      <w:r w:rsidR="006B285B" w:rsidRPr="008B58AB">
        <w:rPr>
          <w:rFonts w:hint="eastAsia"/>
          <w:lang w:val="en-US"/>
        </w:rPr>
        <w:t xml:space="preserve">transmission mode </w:t>
      </w:r>
      <w:r w:rsidR="006B285B" w:rsidRPr="008B58AB">
        <w:rPr>
          <w:lang w:val="en-US"/>
        </w:rPr>
        <w:t>supports</w:t>
      </w:r>
      <w:r w:rsidR="006B285B" w:rsidRPr="008B58AB">
        <w:rPr>
          <w:rFonts w:hint="eastAsia"/>
          <w:lang w:val="en-US"/>
        </w:rPr>
        <w:t xml:space="preserve"> </w:t>
      </w:r>
      <w:r w:rsidR="006B285B" w:rsidRPr="008B58AB">
        <w:rPr>
          <w:lang w:val="en-US"/>
        </w:rPr>
        <w:t xml:space="preserve">a </w:t>
      </w:r>
      <w:r w:rsidR="006B285B" w:rsidRPr="008B58AB">
        <w:rPr>
          <w:rFonts w:hint="eastAsia"/>
          <w:lang w:val="en-US"/>
        </w:rPr>
        <w:t>single transport block.</w:t>
      </w:r>
      <w:r w:rsidR="007B36FA" w:rsidRPr="008B58AB">
        <w:rPr>
          <w:lang w:val="en-US"/>
        </w:rPr>
        <w:t xml:space="preserve"> </w:t>
      </w:r>
    </w:p>
    <w:p w:rsidR="006B285B" w:rsidRPr="008B58AB" w:rsidRDefault="00202DBD" w:rsidP="00943F22">
      <w:pPr>
        <w:rPr>
          <w:lang w:val="en-US"/>
        </w:rPr>
      </w:pPr>
      <w:r w:rsidRPr="008B58AB">
        <w:rPr>
          <w:lang w:val="en-US"/>
        </w:rPr>
        <w:t>For</w:t>
      </w:r>
      <w:r w:rsidR="007B36FA" w:rsidRPr="008B58AB">
        <w:rPr>
          <w:rFonts w:eastAsia="SimSun" w:hint="eastAsia"/>
          <w:lang w:val="en-US" w:eastAsia="zh-CN"/>
        </w:rPr>
        <w:t xml:space="preserve"> a UE configured with PUCCH format 4/5 and with a transmission mode supporting two transport blocks in at least one serving cell, </w:t>
      </w:r>
      <w:r w:rsidRPr="008B58AB">
        <w:rPr>
          <w:rFonts w:hint="eastAsia"/>
          <w:lang w:val="en-US" w:eastAsia="zh-CN"/>
        </w:rPr>
        <w:t>the HARQ-ACK response</w:t>
      </w:r>
      <w:r w:rsidR="009F2044" w:rsidRPr="00150D70">
        <w:rPr>
          <w:lang w:val="en-US" w:eastAsia="zh-CN"/>
        </w:rPr>
        <w:t xml:space="preserve"> </w:t>
      </w:r>
      <w:r w:rsidR="009F2044">
        <w:rPr>
          <w:lang w:val="en-US" w:eastAsia="zh-CN"/>
        </w:rPr>
        <w:t>for subframe-PDSCH, and</w:t>
      </w:r>
      <w:r w:rsidRPr="008B58AB">
        <w:rPr>
          <w:rFonts w:hint="eastAsia"/>
          <w:lang w:val="en-US" w:eastAsia="zh-CN"/>
        </w:rPr>
        <w:t xml:space="preserve"> </w:t>
      </w:r>
      <w:r w:rsidR="007B36FA" w:rsidRPr="008B58AB">
        <w:rPr>
          <w:rFonts w:eastAsia="SimSun" w:hint="eastAsia"/>
          <w:lang w:val="en-US" w:eastAsia="zh-CN"/>
        </w:rPr>
        <w:t>for a serving cell configured with a transmission mode supporting one transport block</w:t>
      </w:r>
      <w:r w:rsidR="0098758B" w:rsidRPr="008B58AB">
        <w:rPr>
          <w:rFonts w:eastAsia="SimSun"/>
          <w:lang w:val="en-US" w:eastAsia="zh-CN"/>
        </w:rPr>
        <w:t xml:space="preserve"> </w:t>
      </w:r>
      <w:r w:rsidRPr="008B58AB">
        <w:rPr>
          <w:rFonts w:eastAsia="SimSun"/>
          <w:lang w:val="en-US" w:eastAsia="zh-CN"/>
        </w:rPr>
        <w:t xml:space="preserve">is </w:t>
      </w:r>
      <w:r w:rsidR="007B36FA" w:rsidRPr="008B58AB">
        <w:rPr>
          <w:rFonts w:eastAsia="SimSun" w:hint="eastAsia"/>
          <w:lang w:val="en-US" w:eastAsia="zh-CN"/>
        </w:rPr>
        <w:t xml:space="preserve">associated with the first codeword. The UE shall generate a NACK for the second codeword if spatial bundling is not applied, and shall generate the same HARQ-ACK </w:t>
      </w:r>
      <w:r w:rsidRPr="008B58AB">
        <w:rPr>
          <w:rFonts w:eastAsia="SimSun" w:hint="eastAsia"/>
          <w:lang w:val="en-US" w:eastAsia="zh-CN"/>
        </w:rPr>
        <w:t>respon</w:t>
      </w:r>
      <w:r w:rsidRPr="008B58AB">
        <w:rPr>
          <w:rFonts w:eastAsia="SimSun"/>
          <w:lang w:val="en-US" w:eastAsia="zh-CN"/>
        </w:rPr>
        <w:t>se</w:t>
      </w:r>
      <w:r w:rsidRPr="008B58AB">
        <w:rPr>
          <w:rFonts w:eastAsia="SimSun" w:hint="eastAsia"/>
          <w:lang w:val="en-US" w:eastAsia="zh-CN"/>
        </w:rPr>
        <w:t xml:space="preserve"> </w:t>
      </w:r>
      <w:r w:rsidR="007B36FA" w:rsidRPr="008B58AB">
        <w:rPr>
          <w:rFonts w:eastAsia="SimSun" w:hint="eastAsia"/>
          <w:lang w:val="en-US" w:eastAsia="zh-CN"/>
        </w:rPr>
        <w:t xml:space="preserve">for the second </w:t>
      </w:r>
      <w:r w:rsidR="007B36FA" w:rsidRPr="008B58AB">
        <w:rPr>
          <w:rFonts w:eastAsia="SimSun"/>
          <w:lang w:val="en-US" w:eastAsia="zh-CN"/>
        </w:rPr>
        <w:t>codeword</w:t>
      </w:r>
      <w:r w:rsidR="007B36FA" w:rsidRPr="008B58AB">
        <w:rPr>
          <w:rFonts w:eastAsia="SimSun" w:hint="eastAsia"/>
          <w:lang w:val="en-US" w:eastAsia="zh-CN"/>
        </w:rPr>
        <w:t xml:space="preserve"> as that for the first codeword if spatial bundling is applied.</w:t>
      </w:r>
    </w:p>
    <w:p w:rsidR="00444371" w:rsidRPr="008B58AB" w:rsidRDefault="00444371" w:rsidP="00444371">
      <w:pPr>
        <w:rPr>
          <w:rFonts w:eastAsia="SimSun"/>
          <w:lang w:eastAsia="zh-CN"/>
        </w:rPr>
      </w:pPr>
      <w:r w:rsidRPr="008B58AB">
        <w:rPr>
          <w:rFonts w:eastAsia="SimSun" w:hint="eastAsia"/>
          <w:lang w:eastAsia="zh-CN"/>
        </w:rPr>
        <w:t xml:space="preserve">For a BL/CE UE configured with PUCCH format 1b with channel selection according to </w:t>
      </w:r>
      <w:r w:rsidRPr="008B58AB">
        <w:rPr>
          <w:lang w:val="en-US"/>
        </w:rPr>
        <w:t>Tables 10.1.3-5, 10.1.3-6, 10.1.3-7</w:t>
      </w:r>
      <w:r w:rsidRPr="008B58AB">
        <w:rPr>
          <w:rFonts w:eastAsia="SimSun" w:hint="eastAsia"/>
          <w:lang w:val="en-US" w:eastAsia="zh-CN"/>
        </w:rPr>
        <w:t xml:space="preserve">, </w:t>
      </w:r>
      <w:r w:rsidRPr="008B58AB">
        <w:rPr>
          <w:lang w:val="en-US"/>
        </w:rPr>
        <w:t>i</w:t>
      </w:r>
      <w:r w:rsidRPr="008B58AB">
        <w:rPr>
          <w:rFonts w:hint="eastAsia"/>
          <w:lang w:val="en-US"/>
        </w:rPr>
        <w:t xml:space="preserve">f neither PDSCH nor </w:t>
      </w:r>
      <w:r w:rsidRPr="008B58AB">
        <w:rPr>
          <w:rFonts w:eastAsia="SimSun" w:hint="eastAsia"/>
          <w:lang w:val="en-US" w:eastAsia="zh-CN"/>
        </w:rPr>
        <w:t xml:space="preserve">MPDCCH </w:t>
      </w:r>
      <w:r w:rsidRPr="008B58AB">
        <w:rPr>
          <w:rFonts w:hint="eastAsia"/>
          <w:lang w:val="en-US"/>
        </w:rPr>
        <w:t xml:space="preserve">indicating </w:t>
      </w:r>
      <w:r w:rsidRPr="008B58AB">
        <w:rPr>
          <w:lang w:val="en-US"/>
        </w:rPr>
        <w:t>downlink</w:t>
      </w:r>
      <w:r w:rsidRPr="008B58AB">
        <w:rPr>
          <w:rFonts w:hint="eastAsia"/>
          <w:lang w:val="en-US"/>
        </w:rPr>
        <w:t xml:space="preserve"> SPS release is detected</w:t>
      </w:r>
      <w:r w:rsidRPr="008B58AB">
        <w:rPr>
          <w:lang w:val="en-US"/>
        </w:rPr>
        <w:t xml:space="preserve"> in a subframe for a serving cell</w:t>
      </w:r>
      <w:r w:rsidRPr="008B58AB">
        <w:rPr>
          <w:rFonts w:hint="eastAsia"/>
          <w:lang w:val="en-US"/>
        </w:rPr>
        <w:t xml:space="preserve">, the UE shall generate </w:t>
      </w:r>
      <w:r w:rsidRPr="008B58AB">
        <w:rPr>
          <w:lang w:val="en-US"/>
        </w:rPr>
        <w:t xml:space="preserve">a </w:t>
      </w:r>
      <w:r w:rsidRPr="008B58AB">
        <w:rPr>
          <w:rFonts w:hint="eastAsia"/>
          <w:lang w:val="en-US"/>
        </w:rPr>
        <w:t>single NACK.</w:t>
      </w:r>
    </w:p>
    <w:p w:rsidR="0093274D" w:rsidRPr="008B58AB" w:rsidRDefault="0093274D">
      <w:pPr>
        <w:rPr>
          <w:rFonts w:eastAsia="MS Mincho"/>
        </w:rPr>
      </w:pPr>
      <w:r w:rsidRPr="008B58AB">
        <w:rPr>
          <w:rFonts w:eastAsia="MS Mincho" w:hint="eastAsia"/>
        </w:rPr>
        <w:t xml:space="preserve">The scrambling </w:t>
      </w:r>
      <w:r w:rsidRPr="008B58AB">
        <w:rPr>
          <w:rFonts w:eastAsia="MS Mincho"/>
        </w:rPr>
        <w:t>initialization</w:t>
      </w:r>
      <w:r w:rsidRPr="008B58AB">
        <w:rPr>
          <w:rFonts w:eastAsia="MS Mincho" w:hint="eastAsia"/>
        </w:rPr>
        <w:t xml:space="preserve"> of PUCCH format 2, 2a</w:t>
      </w:r>
      <w:r w:rsidR="00862CAA" w:rsidRPr="008B58AB">
        <w:rPr>
          <w:rFonts w:eastAsia="MS Mincho"/>
        </w:rPr>
        <w:t>, 2b</w:t>
      </w:r>
      <w:r w:rsidR="007B36FA" w:rsidRPr="008B58AB">
        <w:rPr>
          <w:rFonts w:eastAsia="MS Mincho"/>
        </w:rPr>
        <w:t>,</w:t>
      </w:r>
      <w:r w:rsidR="00202DBD" w:rsidRPr="008B58AB">
        <w:rPr>
          <w:rFonts w:eastAsia="MS Mincho"/>
        </w:rPr>
        <w:t xml:space="preserve"> </w:t>
      </w:r>
      <w:r w:rsidR="007B36FA" w:rsidRPr="008B58AB">
        <w:rPr>
          <w:rFonts w:eastAsia="MS Mincho"/>
        </w:rPr>
        <w:t>3, 4</w:t>
      </w:r>
      <w:r w:rsidRPr="008B58AB">
        <w:rPr>
          <w:rFonts w:eastAsia="MS Mincho" w:hint="eastAsia"/>
        </w:rPr>
        <w:t xml:space="preserve"> and </w:t>
      </w:r>
      <w:r w:rsidR="007B36FA" w:rsidRPr="008B58AB">
        <w:rPr>
          <w:rFonts w:eastAsia="MS Mincho"/>
        </w:rPr>
        <w:t>5</w:t>
      </w:r>
      <w:r w:rsidR="007B36FA" w:rsidRPr="008B58AB">
        <w:rPr>
          <w:rFonts w:eastAsia="MS Mincho" w:hint="eastAsia"/>
        </w:rPr>
        <w:t xml:space="preserve"> </w:t>
      </w:r>
      <w:r w:rsidRPr="008B58AB">
        <w:rPr>
          <w:rFonts w:eastAsia="MS Mincho" w:hint="eastAsia"/>
        </w:rPr>
        <w:t>is by C-RNTI.</w:t>
      </w:r>
    </w:p>
    <w:p w:rsidR="0093274D" w:rsidRPr="008B58AB" w:rsidRDefault="00501C64" w:rsidP="008B58AB">
      <w:pPr>
        <w:rPr>
          <w:lang w:val="en-US"/>
        </w:rPr>
      </w:pPr>
      <w:r w:rsidRPr="008B58AB">
        <w:rPr>
          <w:rFonts w:hint="eastAsia"/>
          <w:lang w:eastAsia="zh-CN"/>
        </w:rPr>
        <w:t>F</w:t>
      </w:r>
      <w:r w:rsidRPr="008B58AB">
        <w:rPr>
          <w:lang w:eastAsia="zh-CN"/>
        </w:rPr>
        <w:t xml:space="preserve">or a </w:t>
      </w:r>
      <w:r w:rsidR="00444371" w:rsidRPr="008B58AB">
        <w:rPr>
          <w:lang w:eastAsia="zh-CN"/>
        </w:rPr>
        <w:t>non-BL/CE</w:t>
      </w:r>
      <w:r w:rsidR="00444371" w:rsidRPr="008B58AB">
        <w:t xml:space="preserve"> </w:t>
      </w:r>
      <w:r w:rsidRPr="008B58AB">
        <w:t>UE</w:t>
      </w:r>
      <w:r w:rsidRPr="008B58AB">
        <w:rPr>
          <w:rFonts w:hint="eastAsia"/>
          <w:lang w:eastAsia="zh-CN"/>
        </w:rPr>
        <w:t xml:space="preserve"> that is </w:t>
      </w:r>
      <w:r w:rsidRPr="008B58AB">
        <w:t>configured with</w:t>
      </w:r>
      <w:r w:rsidRPr="008B58AB">
        <w:rPr>
          <w:lang w:val="en-US"/>
        </w:rPr>
        <w:t xml:space="preserve"> a single serving cell</w:t>
      </w:r>
      <w:r w:rsidRPr="008B58AB">
        <w:rPr>
          <w:rFonts w:hint="eastAsia"/>
          <w:lang w:val="en-US" w:eastAsia="zh-CN"/>
        </w:rPr>
        <w:t xml:space="preserve"> and is not configured with PUCCH format 3, i</w:t>
      </w:r>
      <w:r w:rsidR="0093274D" w:rsidRPr="008B58AB">
        <w:rPr>
          <w:rFonts w:hint="eastAsia"/>
          <w:lang w:val="en-US"/>
        </w:rPr>
        <w:t xml:space="preserve">n case of collision between </w:t>
      </w:r>
      <w:r w:rsidR="0093274D" w:rsidRPr="008B58AB">
        <w:rPr>
          <w:lang w:val="en-US"/>
        </w:rPr>
        <w:t xml:space="preserve">a </w:t>
      </w:r>
      <w:r w:rsidR="00C340E2" w:rsidRPr="008B58AB">
        <w:rPr>
          <w:lang w:val="en-US"/>
        </w:rPr>
        <w:t>periodic CSI</w:t>
      </w:r>
      <w:r w:rsidR="0093274D" w:rsidRPr="008B58AB">
        <w:rPr>
          <w:rFonts w:hint="eastAsia"/>
          <w:lang w:val="en-US"/>
        </w:rPr>
        <w:t xml:space="preserve"> </w:t>
      </w:r>
      <w:r w:rsidR="00C340E2" w:rsidRPr="008B58AB">
        <w:rPr>
          <w:lang w:val="en-US"/>
        </w:rPr>
        <w:t xml:space="preserve">report </w:t>
      </w:r>
      <w:r w:rsidR="0093274D" w:rsidRPr="008B58AB">
        <w:rPr>
          <w:rFonts w:hint="eastAsia"/>
          <w:lang w:val="en-US"/>
        </w:rPr>
        <w:t xml:space="preserve">and </w:t>
      </w:r>
      <w:r w:rsidR="0093274D" w:rsidRPr="008B58AB">
        <w:rPr>
          <w:lang w:val="en-US"/>
        </w:rPr>
        <w:t>an HARQ-</w:t>
      </w:r>
      <w:r w:rsidR="0093274D" w:rsidRPr="008B58AB">
        <w:rPr>
          <w:rFonts w:hint="eastAsia"/>
          <w:lang w:val="en-US"/>
        </w:rPr>
        <w:t>ACK in a same subframe</w:t>
      </w:r>
      <w:r w:rsidR="0093274D" w:rsidRPr="008B58AB">
        <w:rPr>
          <w:lang w:val="en-US"/>
        </w:rPr>
        <w:t xml:space="preserve"> without PUSCH</w:t>
      </w:r>
      <w:r w:rsidR="0093274D" w:rsidRPr="008B58AB">
        <w:rPr>
          <w:rFonts w:hint="eastAsia"/>
          <w:lang w:val="en-US"/>
        </w:rPr>
        <w:t xml:space="preserve">, </w:t>
      </w:r>
      <w:r w:rsidR="0093274D" w:rsidRPr="008B58AB">
        <w:rPr>
          <w:lang w:val="en-US"/>
        </w:rPr>
        <w:t xml:space="preserve">the </w:t>
      </w:r>
      <w:r w:rsidR="00C340E2" w:rsidRPr="008B58AB">
        <w:rPr>
          <w:lang w:val="en-US"/>
        </w:rPr>
        <w:t>periodic CSI report</w:t>
      </w:r>
      <w:r w:rsidR="0093274D" w:rsidRPr="008B58AB">
        <w:rPr>
          <w:rFonts w:hint="eastAsia"/>
          <w:lang w:val="en-US"/>
        </w:rPr>
        <w:t xml:space="preserve"> is </w:t>
      </w:r>
      <w:r w:rsidR="0093274D" w:rsidRPr="008B58AB">
        <w:rPr>
          <w:lang w:val="en-US"/>
        </w:rPr>
        <w:t xml:space="preserve">multiplexed with HARQ-ACK on PUCCH </w:t>
      </w:r>
      <w:r w:rsidR="0093274D" w:rsidRPr="008B58AB">
        <w:rPr>
          <w:rFonts w:hint="eastAsia"/>
          <w:lang w:val="en-US"/>
        </w:rPr>
        <w:t xml:space="preserve">if the parameter </w:t>
      </w:r>
      <w:r w:rsidR="0093274D" w:rsidRPr="008B58AB">
        <w:rPr>
          <w:rFonts w:hint="eastAsia"/>
          <w:i/>
          <w:lang w:val="en-US"/>
        </w:rPr>
        <w:t>simultaneousAckNackAndCQI</w:t>
      </w:r>
      <w:r w:rsidR="0093274D" w:rsidRPr="008B58AB">
        <w:rPr>
          <w:rFonts w:hint="eastAsia"/>
          <w:lang w:val="en-US"/>
        </w:rPr>
        <w:t xml:space="preserve"> provided by higher layers is set </w:t>
      </w:r>
      <w:r w:rsidR="0093274D" w:rsidRPr="008B58AB">
        <w:rPr>
          <w:i/>
          <w:lang w:val="en-US"/>
        </w:rPr>
        <w:t>TRUE</w:t>
      </w:r>
      <w:r w:rsidR="0093274D" w:rsidRPr="008B58AB">
        <w:rPr>
          <w:lang w:val="en-US"/>
        </w:rPr>
        <w:t>,</w:t>
      </w:r>
      <w:r w:rsidR="0093274D" w:rsidRPr="008B58AB">
        <w:rPr>
          <w:rFonts w:hint="eastAsia"/>
          <w:lang w:val="en-US"/>
        </w:rPr>
        <w:t xml:space="preserve"> </w:t>
      </w:r>
      <w:r w:rsidR="0093274D" w:rsidRPr="008B58AB">
        <w:rPr>
          <w:lang w:val="en-US"/>
        </w:rPr>
        <w:t xml:space="preserve">otherwise the </w:t>
      </w:r>
      <w:r w:rsidR="00C340E2" w:rsidRPr="008B58AB">
        <w:rPr>
          <w:lang w:val="en-US"/>
        </w:rPr>
        <w:t>CSI</w:t>
      </w:r>
      <w:r w:rsidR="0093274D" w:rsidRPr="008B58AB">
        <w:rPr>
          <w:lang w:val="en-US"/>
        </w:rPr>
        <w:t xml:space="preserve"> is dropped. </w:t>
      </w:r>
    </w:p>
    <w:p w:rsidR="00765294" w:rsidRPr="008B58AB" w:rsidRDefault="00587346" w:rsidP="00587346">
      <w:pPr>
        <w:rPr>
          <w:lang w:val="en-US"/>
        </w:rPr>
      </w:pPr>
      <w:r w:rsidRPr="00587346">
        <w:rPr>
          <w:rFonts w:eastAsia="SimSun"/>
          <w:lang w:val="en-US" w:eastAsia="en-US"/>
        </w:rPr>
        <w:t xml:space="preserve">A UE that is configured with PUCCH format 4/5 is not expected to be configured with different values for </w:t>
      </w:r>
      <w:r w:rsidRPr="00C54463">
        <w:rPr>
          <w:rFonts w:eastAsia="SimSun"/>
          <w:i/>
          <w:lang w:val="en-US" w:eastAsia="en-US"/>
        </w:rPr>
        <w:t>simultaneousAckNackAndCQI-Format3</w:t>
      </w:r>
      <w:r w:rsidRPr="00587346">
        <w:rPr>
          <w:rFonts w:eastAsia="SimSun"/>
          <w:i/>
          <w:lang w:val="en-US" w:eastAsia="en-US"/>
        </w:rPr>
        <w:t xml:space="preserve"> </w:t>
      </w:r>
      <w:r w:rsidRPr="00587346">
        <w:rPr>
          <w:rFonts w:eastAsia="SimSun"/>
          <w:lang w:val="en-US" w:eastAsia="en-US"/>
        </w:rPr>
        <w:t xml:space="preserve">and </w:t>
      </w:r>
      <w:r w:rsidRPr="00C54463">
        <w:rPr>
          <w:rFonts w:eastAsia="SimSun"/>
          <w:i/>
          <w:lang w:val="en-US" w:eastAsia="en-US"/>
        </w:rPr>
        <w:t>simultaneousAckNackAndCQI-Format4-Format5</w:t>
      </w:r>
      <w:r w:rsidRPr="00587346">
        <w:rPr>
          <w:rFonts w:eastAsia="SimSun"/>
          <w:lang w:val="en-US" w:eastAsia="en-US"/>
        </w:rPr>
        <w:t>.</w:t>
      </w:r>
    </w:p>
    <w:p w:rsidR="00444371" w:rsidRPr="008B58AB" w:rsidRDefault="00444371" w:rsidP="008B58AB">
      <w:pPr>
        <w:rPr>
          <w:rFonts w:eastAsia="SimSun"/>
          <w:lang w:val="en-US" w:eastAsia="zh-CN"/>
        </w:rPr>
      </w:pPr>
      <w:r w:rsidRPr="008B58AB">
        <w:rPr>
          <w:rFonts w:eastAsia="SimSun" w:hint="eastAsia"/>
          <w:lang w:val="en-US" w:eastAsia="zh-CN"/>
        </w:rPr>
        <w:t>F</w:t>
      </w:r>
      <w:r w:rsidRPr="008B58AB">
        <w:rPr>
          <w:rFonts w:eastAsia="SimSun"/>
          <w:lang w:val="en-US" w:eastAsia="zh-CN"/>
        </w:rPr>
        <w:t>o</w:t>
      </w:r>
      <w:r w:rsidRPr="008B58AB">
        <w:rPr>
          <w:rFonts w:eastAsia="SimSun" w:hint="eastAsia"/>
          <w:lang w:val="en-US" w:eastAsia="zh-CN"/>
        </w:rPr>
        <w:t xml:space="preserve">r a BL/CE UE, </w:t>
      </w:r>
    </w:p>
    <w:p w:rsidR="00444371" w:rsidRPr="008B58AB" w:rsidRDefault="0098758B" w:rsidP="008B58AB">
      <w:pPr>
        <w:pStyle w:val="B1"/>
        <w:rPr>
          <w:rFonts w:eastAsia="SimSun"/>
          <w:lang w:val="en-US" w:eastAsia="zh-CN"/>
        </w:rPr>
      </w:pPr>
      <w:r w:rsidRPr="008B58AB">
        <w:rPr>
          <w:rFonts w:eastAsia="SimSun"/>
          <w:lang w:val="en-US" w:eastAsia="zh-CN"/>
        </w:rPr>
        <w:t>-</w:t>
      </w:r>
      <w:r w:rsidRPr="008B58AB">
        <w:rPr>
          <w:rFonts w:eastAsia="SimSun"/>
          <w:lang w:val="en-US" w:eastAsia="zh-CN"/>
        </w:rPr>
        <w:tab/>
      </w:r>
      <w:r w:rsidR="00444371" w:rsidRPr="008B58AB">
        <w:rPr>
          <w:rFonts w:eastAsia="SimSun" w:hint="eastAsia"/>
          <w:lang w:val="en-US" w:eastAsia="zh-CN"/>
        </w:rPr>
        <w:t xml:space="preserve">if both </w:t>
      </w:r>
      <w:r w:rsidR="00444371" w:rsidRPr="008B58AB">
        <w:rPr>
          <w:rFonts w:eastAsia="SimSun"/>
          <w:i/>
          <w:lang w:val="en-US" w:eastAsia="zh-CN"/>
        </w:rPr>
        <w:t>pucch-NumRepetitionCE</w:t>
      </w:r>
      <w:r w:rsidR="00444371" w:rsidRPr="008B58AB">
        <w:rPr>
          <w:rFonts w:eastAsia="SimSun" w:hint="eastAsia"/>
          <w:i/>
          <w:lang w:val="en-US" w:eastAsia="zh-CN"/>
        </w:rPr>
        <w:t>-format1</w:t>
      </w:r>
      <w:r w:rsidR="00444371" w:rsidRPr="008B58AB">
        <w:rPr>
          <w:rFonts w:eastAsia="SimSun" w:hint="eastAsia"/>
          <w:lang w:val="en-US" w:eastAsia="zh-CN"/>
        </w:rPr>
        <w:t xml:space="preserve"> and </w:t>
      </w:r>
      <w:r w:rsidR="00444371" w:rsidRPr="008B58AB">
        <w:rPr>
          <w:rFonts w:eastAsia="SimSun"/>
          <w:i/>
          <w:lang w:val="en-US" w:eastAsia="zh-CN"/>
        </w:rPr>
        <w:t>pucch-NumRepetitionCE</w:t>
      </w:r>
      <w:r w:rsidR="00444371" w:rsidRPr="008B58AB">
        <w:rPr>
          <w:rFonts w:eastAsia="SimSun" w:hint="eastAsia"/>
          <w:i/>
          <w:lang w:val="en-US" w:eastAsia="zh-CN"/>
        </w:rPr>
        <w:t>-format2</w:t>
      </w:r>
      <w:r w:rsidR="00444371" w:rsidRPr="008B58AB">
        <w:rPr>
          <w:rFonts w:eastAsia="SimSun" w:hint="eastAsia"/>
          <w:lang w:val="en-US" w:eastAsia="zh-CN"/>
        </w:rPr>
        <w:t xml:space="preserve"> equal 1,</w:t>
      </w:r>
      <w:r w:rsidR="00444371" w:rsidRPr="008B58AB">
        <w:rPr>
          <w:rFonts w:eastAsia="SimSun"/>
          <w:lang w:val="en-US" w:eastAsia="zh-CN"/>
        </w:rPr>
        <w:t xml:space="preserve"> </w:t>
      </w:r>
      <w:r w:rsidR="00444371" w:rsidRPr="008B58AB">
        <w:rPr>
          <w:rFonts w:hint="eastAsia"/>
          <w:lang w:val="en-US" w:eastAsia="zh-CN"/>
        </w:rPr>
        <w:t>i</w:t>
      </w:r>
      <w:r w:rsidR="00444371" w:rsidRPr="008B58AB">
        <w:rPr>
          <w:rFonts w:hint="eastAsia"/>
          <w:lang w:val="en-US"/>
        </w:rPr>
        <w:t xml:space="preserve">n case of collision </w:t>
      </w:r>
      <w:r w:rsidR="00444371" w:rsidRPr="008B58AB">
        <w:rPr>
          <w:rFonts w:eastAsia="SimSun" w:hint="eastAsia"/>
          <w:lang w:val="en-US" w:eastAsia="zh-CN"/>
        </w:rPr>
        <w:t>among two or more of</w:t>
      </w:r>
      <w:r w:rsidR="00444371" w:rsidRPr="008B58AB">
        <w:rPr>
          <w:rFonts w:hint="eastAsia"/>
          <w:lang w:val="en-US"/>
        </w:rPr>
        <w:t xml:space="preserve"> </w:t>
      </w:r>
      <w:r w:rsidR="00444371" w:rsidRPr="008B58AB">
        <w:rPr>
          <w:lang w:val="en-US"/>
        </w:rPr>
        <w:t>a periodic CSI</w:t>
      </w:r>
      <w:r w:rsidR="00444371" w:rsidRPr="008B58AB">
        <w:rPr>
          <w:rFonts w:hint="eastAsia"/>
          <w:lang w:val="en-US"/>
        </w:rPr>
        <w:t xml:space="preserve"> </w:t>
      </w:r>
      <w:r w:rsidR="00444371" w:rsidRPr="008B58AB">
        <w:rPr>
          <w:lang w:val="en-US"/>
        </w:rPr>
        <w:t>report</w:t>
      </w:r>
      <w:r w:rsidR="00444371" w:rsidRPr="008B58AB">
        <w:rPr>
          <w:rFonts w:eastAsia="SimSun" w:hint="eastAsia"/>
          <w:lang w:val="en-US" w:eastAsia="zh-CN"/>
        </w:rPr>
        <w:t xml:space="preserve">, </w:t>
      </w:r>
      <w:r w:rsidR="00444371" w:rsidRPr="008B58AB">
        <w:rPr>
          <w:lang w:val="en-US"/>
        </w:rPr>
        <w:t>an HARQ-</w:t>
      </w:r>
      <w:r w:rsidR="00444371" w:rsidRPr="008B58AB">
        <w:rPr>
          <w:rFonts w:hint="eastAsia"/>
          <w:lang w:val="en-US"/>
        </w:rPr>
        <w:t>ACK</w:t>
      </w:r>
      <w:r w:rsidR="00444371" w:rsidRPr="008B58AB">
        <w:rPr>
          <w:rFonts w:eastAsia="SimSun"/>
          <w:lang w:val="en-US" w:eastAsia="zh-CN"/>
        </w:rPr>
        <w:t xml:space="preserve"> and </w:t>
      </w:r>
      <w:r w:rsidR="00444371" w:rsidRPr="008B58AB">
        <w:rPr>
          <w:rFonts w:eastAsia="SimSun" w:hint="eastAsia"/>
          <w:lang w:val="en-US" w:eastAsia="zh-CN"/>
        </w:rPr>
        <w:t>a SR</w:t>
      </w:r>
      <w:r w:rsidR="00444371" w:rsidRPr="008B58AB">
        <w:rPr>
          <w:rFonts w:hint="eastAsia"/>
          <w:lang w:val="en-US"/>
        </w:rPr>
        <w:t xml:space="preserve"> in a same subframe</w:t>
      </w:r>
      <w:r w:rsidR="00444371" w:rsidRPr="008B58AB">
        <w:rPr>
          <w:lang w:val="en-US"/>
        </w:rPr>
        <w:t xml:space="preserve"> without PUSCH</w:t>
      </w:r>
      <w:r w:rsidR="00444371" w:rsidRPr="008B58AB">
        <w:rPr>
          <w:rFonts w:hint="eastAsia"/>
          <w:lang w:val="en-US"/>
        </w:rPr>
        <w:t xml:space="preserve">, </w:t>
      </w:r>
      <w:r w:rsidR="00444371" w:rsidRPr="008B58AB">
        <w:rPr>
          <w:rFonts w:eastAsia="SimSun" w:hint="eastAsia"/>
          <w:lang w:val="en-US" w:eastAsia="zh-CN"/>
        </w:rPr>
        <w:t>the UE behavior follows that of a non-BL/CE UE.</w:t>
      </w:r>
    </w:p>
    <w:p w:rsidR="00444371" w:rsidRPr="008B58AB" w:rsidRDefault="0098758B" w:rsidP="008B58AB">
      <w:pPr>
        <w:pStyle w:val="B1"/>
        <w:rPr>
          <w:rFonts w:eastAsia="SimSun"/>
          <w:lang w:val="en-US" w:eastAsia="zh-CN"/>
        </w:rPr>
      </w:pPr>
      <w:r w:rsidRPr="008B58AB">
        <w:rPr>
          <w:rFonts w:eastAsia="SimSun"/>
          <w:lang w:val="en-US" w:eastAsia="zh-CN"/>
        </w:rPr>
        <w:t>-</w:t>
      </w:r>
      <w:r w:rsidRPr="008B58AB">
        <w:rPr>
          <w:rFonts w:eastAsia="SimSun"/>
          <w:lang w:val="en-US" w:eastAsia="zh-CN"/>
        </w:rPr>
        <w:tab/>
      </w:r>
      <w:r w:rsidR="00444371" w:rsidRPr="008B58AB">
        <w:rPr>
          <w:rFonts w:eastAsia="SimSun" w:hint="eastAsia"/>
          <w:lang w:val="en-US" w:eastAsia="zh-CN"/>
        </w:rPr>
        <w:t xml:space="preserve">if at least one of </w:t>
      </w:r>
      <w:r w:rsidR="00444371" w:rsidRPr="008B58AB">
        <w:rPr>
          <w:rFonts w:eastAsia="SimSun"/>
          <w:i/>
          <w:lang w:val="en-US" w:eastAsia="zh-CN"/>
        </w:rPr>
        <w:t>pucch-NumRepetitionCE</w:t>
      </w:r>
      <w:r w:rsidR="00444371" w:rsidRPr="008B58AB">
        <w:rPr>
          <w:rFonts w:eastAsia="SimSun" w:hint="eastAsia"/>
          <w:i/>
          <w:lang w:val="en-US" w:eastAsia="zh-CN"/>
        </w:rPr>
        <w:t>-format1</w:t>
      </w:r>
      <w:r w:rsidR="00444371" w:rsidRPr="008B58AB">
        <w:rPr>
          <w:rFonts w:eastAsia="SimSun" w:hint="eastAsia"/>
          <w:lang w:val="en-US" w:eastAsia="zh-CN"/>
        </w:rPr>
        <w:t xml:space="preserve"> and </w:t>
      </w:r>
      <w:r w:rsidR="00444371" w:rsidRPr="008B58AB">
        <w:rPr>
          <w:rFonts w:eastAsia="SimSun"/>
          <w:i/>
          <w:lang w:val="en-US" w:eastAsia="zh-CN"/>
        </w:rPr>
        <w:t>pucch-NumRepetitionCE</w:t>
      </w:r>
      <w:r w:rsidR="00444371" w:rsidRPr="008B58AB">
        <w:rPr>
          <w:rFonts w:eastAsia="SimSun" w:hint="eastAsia"/>
          <w:i/>
          <w:lang w:val="en-US" w:eastAsia="zh-CN"/>
        </w:rPr>
        <w:t>-format2</w:t>
      </w:r>
      <w:r w:rsidR="00444371" w:rsidRPr="008B58AB">
        <w:rPr>
          <w:rFonts w:eastAsia="SimSun" w:hint="eastAsia"/>
          <w:lang w:val="en-US" w:eastAsia="zh-CN"/>
        </w:rPr>
        <w:t xml:space="preserve"> is larger than 1,</w:t>
      </w:r>
      <w:r w:rsidR="00444371" w:rsidRPr="008B58AB">
        <w:rPr>
          <w:rFonts w:hint="eastAsia"/>
          <w:lang w:val="en-US"/>
        </w:rPr>
        <w:t xml:space="preserve"> </w:t>
      </w:r>
      <w:r w:rsidR="00444371" w:rsidRPr="008B58AB">
        <w:rPr>
          <w:rFonts w:eastAsia="SimSun" w:hint="eastAsia"/>
          <w:lang w:val="en-US" w:eastAsia="zh-CN"/>
        </w:rPr>
        <w:t>i</w:t>
      </w:r>
      <w:r w:rsidR="00444371" w:rsidRPr="008B58AB">
        <w:rPr>
          <w:rFonts w:hint="eastAsia"/>
          <w:lang w:val="en-US"/>
        </w:rPr>
        <w:t>n case of collisio</w:t>
      </w:r>
      <w:r w:rsidR="00444371" w:rsidRPr="008B58AB">
        <w:rPr>
          <w:rFonts w:eastAsia="SimSun" w:hint="eastAsia"/>
          <w:lang w:val="en-US" w:eastAsia="zh-CN"/>
        </w:rPr>
        <w:t xml:space="preserve">n among two or more of </w:t>
      </w:r>
      <w:r w:rsidR="00444371" w:rsidRPr="008B58AB">
        <w:rPr>
          <w:lang w:val="en-US"/>
        </w:rPr>
        <w:t>a periodic CSI</w:t>
      </w:r>
      <w:r w:rsidR="00444371" w:rsidRPr="008B58AB">
        <w:rPr>
          <w:rFonts w:hint="eastAsia"/>
          <w:lang w:val="en-US"/>
        </w:rPr>
        <w:t xml:space="preserve"> </w:t>
      </w:r>
      <w:r w:rsidR="00444371" w:rsidRPr="008B58AB">
        <w:rPr>
          <w:lang w:val="en-US"/>
        </w:rPr>
        <w:t>repo</w:t>
      </w:r>
      <w:r w:rsidR="00444371" w:rsidRPr="008B58AB">
        <w:rPr>
          <w:rFonts w:eastAsia="SimSun"/>
          <w:lang w:val="en-US" w:eastAsia="zh-CN"/>
        </w:rPr>
        <w:t>rt</w:t>
      </w:r>
      <w:r w:rsidR="00444371" w:rsidRPr="008B58AB">
        <w:rPr>
          <w:rFonts w:eastAsia="SimSun" w:hint="eastAsia"/>
          <w:lang w:val="en-US" w:eastAsia="zh-CN"/>
        </w:rPr>
        <w:t xml:space="preserve">, </w:t>
      </w:r>
      <w:r w:rsidR="00444371" w:rsidRPr="008B58AB">
        <w:rPr>
          <w:lang w:val="en-US"/>
        </w:rPr>
        <w:t>an HARQ-</w:t>
      </w:r>
      <w:r w:rsidR="00444371" w:rsidRPr="008B58AB">
        <w:rPr>
          <w:rFonts w:hint="eastAsia"/>
          <w:lang w:val="en-US"/>
        </w:rPr>
        <w:t>A</w:t>
      </w:r>
      <w:r w:rsidR="00444371" w:rsidRPr="008B58AB">
        <w:rPr>
          <w:rFonts w:eastAsia="SimSun" w:hint="eastAsia"/>
          <w:lang w:val="en-US" w:eastAsia="zh-CN"/>
        </w:rPr>
        <w:t>CK, and a SR</w:t>
      </w:r>
      <w:r w:rsidR="00444371" w:rsidRPr="008B58AB">
        <w:rPr>
          <w:rFonts w:hint="eastAsia"/>
          <w:lang w:val="en-US"/>
        </w:rPr>
        <w:t xml:space="preserve"> in a same subframe</w:t>
      </w:r>
      <w:r w:rsidR="00444371" w:rsidRPr="008B58AB">
        <w:rPr>
          <w:lang w:val="en-US"/>
        </w:rPr>
        <w:t xml:space="preserve"> without PUSCH</w:t>
      </w:r>
      <w:r w:rsidR="00444371" w:rsidRPr="008B58AB">
        <w:rPr>
          <w:rFonts w:hint="eastAsia"/>
          <w:lang w:val="en-US"/>
        </w:rPr>
        <w:t xml:space="preserve">, </w:t>
      </w:r>
      <w:r w:rsidR="00444371" w:rsidRPr="008B58AB">
        <w:rPr>
          <w:rFonts w:eastAsia="SimSun" w:hint="eastAsia"/>
          <w:lang w:val="en-US" w:eastAsia="zh-CN"/>
        </w:rPr>
        <w:t>the highest priority UCI is transmitted, where the priority of HARQ-ACK is higher than SR and the priority of SR is higher than periodic CSI report</w:t>
      </w:r>
      <w:r w:rsidR="00444371" w:rsidRPr="008B58AB">
        <w:rPr>
          <w:lang w:val="en-US"/>
        </w:rPr>
        <w:t>.</w:t>
      </w:r>
    </w:p>
    <w:p w:rsidR="00765294" w:rsidRPr="008B58AB" w:rsidRDefault="00501C64" w:rsidP="00765294">
      <w:pPr>
        <w:spacing w:after="0"/>
        <w:jc w:val="both"/>
        <w:rPr>
          <w:lang w:val="en-US" w:eastAsia="zh-CN"/>
        </w:rPr>
      </w:pPr>
      <w:r w:rsidRPr="008B58AB">
        <w:rPr>
          <w:rFonts w:hint="eastAsia"/>
          <w:lang w:eastAsia="zh-CN"/>
        </w:rPr>
        <w:t>For TDD</w:t>
      </w:r>
      <w:r w:rsidRPr="008B58AB">
        <w:rPr>
          <w:lang w:eastAsia="zh-CN"/>
        </w:rPr>
        <w:t xml:space="preserve"> and for a </w:t>
      </w:r>
      <w:r w:rsidRPr="008B58AB">
        <w:t>UE</w:t>
      </w:r>
      <w:r w:rsidRPr="008B58AB">
        <w:rPr>
          <w:rFonts w:hint="eastAsia"/>
          <w:lang w:eastAsia="zh-CN"/>
        </w:rPr>
        <w:t xml:space="preserve"> that is </w:t>
      </w:r>
      <w:r w:rsidRPr="008B58AB">
        <w:t>configured with</w:t>
      </w:r>
      <w:r w:rsidRPr="008B58AB">
        <w:rPr>
          <w:lang w:val="en-US"/>
        </w:rPr>
        <w:t xml:space="preserve"> a single serving cell</w:t>
      </w:r>
      <w:r w:rsidRPr="008B58AB">
        <w:rPr>
          <w:rFonts w:hint="eastAsia"/>
          <w:lang w:val="en-US" w:eastAsia="zh-CN"/>
        </w:rPr>
        <w:t xml:space="preserve"> and with PUCCH format 3</w:t>
      </w:r>
      <w:r w:rsidRPr="008B58AB">
        <w:rPr>
          <w:rFonts w:hint="eastAsia"/>
          <w:lang w:eastAsia="zh-CN"/>
        </w:rPr>
        <w:t>, i</w:t>
      </w:r>
      <w:r w:rsidRPr="008B58AB">
        <w:t>n case</w:t>
      </w:r>
      <w:r w:rsidRPr="008B58AB">
        <w:rPr>
          <w:rFonts w:hint="eastAsia"/>
        </w:rPr>
        <w:t xml:space="preserve"> of collision between </w:t>
      </w:r>
      <w:r w:rsidRPr="008B58AB">
        <w:t xml:space="preserve">a </w:t>
      </w:r>
      <w:r w:rsidRPr="008B58AB">
        <w:rPr>
          <w:lang w:val="en-US"/>
        </w:rPr>
        <w:t xml:space="preserve">periodic </w:t>
      </w:r>
      <w:r w:rsidRPr="008B58AB">
        <w:t>CSI</w:t>
      </w:r>
      <w:r w:rsidRPr="008B58AB">
        <w:rPr>
          <w:rFonts w:hint="eastAsia"/>
        </w:rPr>
        <w:t xml:space="preserve"> </w:t>
      </w:r>
      <w:r w:rsidRPr="008B58AB">
        <w:rPr>
          <w:lang w:val="en-US"/>
        </w:rPr>
        <w:t xml:space="preserve">report </w:t>
      </w:r>
      <w:r w:rsidRPr="008B58AB">
        <w:rPr>
          <w:rFonts w:hint="eastAsia"/>
        </w:rPr>
        <w:t xml:space="preserve">and </w:t>
      </w:r>
      <w:r w:rsidRPr="008B58AB">
        <w:t>an HARQ-</w:t>
      </w:r>
      <w:r w:rsidRPr="008B58AB">
        <w:rPr>
          <w:rFonts w:hint="eastAsia"/>
        </w:rPr>
        <w:t>ACK in a same subframe</w:t>
      </w:r>
      <w:r w:rsidRPr="008B58AB">
        <w:t xml:space="preserve"> without PUSCH</w:t>
      </w:r>
      <w:r w:rsidRPr="008B58AB">
        <w:rPr>
          <w:rFonts w:hint="eastAsia"/>
          <w:lang w:eastAsia="zh-CN"/>
        </w:rPr>
        <w:t>,</w:t>
      </w:r>
      <w:r w:rsidRPr="008B58AB">
        <w:rPr>
          <w:rFonts w:hint="eastAsia"/>
        </w:rPr>
        <w:t xml:space="preserve"> if the parameter </w:t>
      </w:r>
      <w:r w:rsidRPr="008B58AB">
        <w:rPr>
          <w:rFonts w:hint="eastAsia"/>
          <w:i/>
        </w:rPr>
        <w:t>simultaneousAckNackAndCQI</w:t>
      </w:r>
      <w:r w:rsidRPr="008B58AB">
        <w:rPr>
          <w:rFonts w:hint="eastAsia"/>
        </w:rPr>
        <w:t xml:space="preserve"> provided by higher layers is set </w:t>
      </w:r>
      <w:r w:rsidRPr="008B58AB">
        <w:rPr>
          <w:i/>
        </w:rPr>
        <w:t>TRUE</w:t>
      </w:r>
      <w:r w:rsidR="00C9649E" w:rsidRPr="008B58AB">
        <w:t xml:space="preserve"> or</w:t>
      </w:r>
      <w:r w:rsidR="00C9649E" w:rsidRPr="008B58AB">
        <w:rPr>
          <w:rFonts w:hint="eastAsia"/>
        </w:rPr>
        <w:t xml:space="preserve"> if the parameter </w:t>
      </w:r>
      <w:r w:rsidR="00C9649E" w:rsidRPr="008B58AB">
        <w:rPr>
          <w:rFonts w:eastAsia="MS Mincho"/>
          <w:i/>
          <w:iCs/>
          <w:lang w:val="en-US" w:eastAsia="ja-JP"/>
        </w:rPr>
        <w:t>simultaneousAckNackAndCQI-Format3-r11</w:t>
      </w:r>
      <w:r w:rsidR="00C9649E" w:rsidRPr="008B58AB">
        <w:rPr>
          <w:rFonts w:hint="eastAsia"/>
        </w:rPr>
        <w:t xml:space="preserve"> provided by higher layers is set </w:t>
      </w:r>
      <w:r w:rsidR="00C9649E" w:rsidRPr="008B58AB">
        <w:rPr>
          <w:i/>
        </w:rPr>
        <w:t>TRUE</w:t>
      </w:r>
      <w:r w:rsidRPr="008B58AB">
        <w:rPr>
          <w:rFonts w:hint="eastAsia"/>
          <w:lang w:eastAsia="zh-CN"/>
        </w:rPr>
        <w:t xml:space="preserve">, the </w:t>
      </w:r>
      <w:r w:rsidRPr="008B58AB">
        <w:rPr>
          <w:lang w:val="en-US"/>
        </w:rPr>
        <w:t>periodic CSI</w:t>
      </w:r>
      <w:r w:rsidRPr="008B58AB">
        <w:rPr>
          <w:rFonts w:hint="eastAsia"/>
          <w:lang w:val="en-US"/>
        </w:rPr>
        <w:t xml:space="preserve"> </w:t>
      </w:r>
      <w:r w:rsidRPr="008B58AB">
        <w:rPr>
          <w:lang w:val="en-US"/>
        </w:rPr>
        <w:t xml:space="preserve">report </w:t>
      </w:r>
      <w:r w:rsidRPr="008B58AB">
        <w:rPr>
          <w:rFonts w:hint="eastAsia"/>
        </w:rPr>
        <w:t xml:space="preserve">is </w:t>
      </w:r>
      <w:r w:rsidRPr="008B58AB">
        <w:t>multiplexed</w:t>
      </w:r>
      <w:r w:rsidRPr="008B58AB">
        <w:rPr>
          <w:rFonts w:hint="eastAsia"/>
          <w:lang w:eastAsia="zh-CN"/>
        </w:rPr>
        <w:t xml:space="preserve"> </w:t>
      </w:r>
      <w:r w:rsidRPr="008B58AB">
        <w:t xml:space="preserve">with </w:t>
      </w:r>
      <w:r w:rsidRPr="008B58AB">
        <w:rPr>
          <w:lang w:val="en-US"/>
        </w:rPr>
        <w:t>HARQ-</w:t>
      </w:r>
      <w:r w:rsidRPr="008B58AB">
        <w:rPr>
          <w:rFonts w:hint="eastAsia"/>
          <w:lang w:val="en-US"/>
        </w:rPr>
        <w:t>ACK</w:t>
      </w:r>
      <w:r w:rsidRPr="008B58AB">
        <w:rPr>
          <w:rFonts w:hint="eastAsia"/>
          <w:lang w:eastAsia="zh-CN"/>
        </w:rPr>
        <w:t xml:space="preserve"> or dropped</w:t>
      </w:r>
      <w:r w:rsidRPr="008B58AB" w:rsidDel="008E3C5B">
        <w:rPr>
          <w:rFonts w:hint="eastAsia"/>
          <w:lang w:eastAsia="zh-CN"/>
        </w:rPr>
        <w:t xml:space="preserve"> </w:t>
      </w:r>
      <w:r w:rsidRPr="008B58AB">
        <w:t xml:space="preserve">as described in </w:t>
      </w:r>
      <w:r w:rsidR="00FE5A47" w:rsidRPr="008B58AB">
        <w:t>Subclause</w:t>
      </w:r>
      <w:r w:rsidRPr="008B58AB">
        <w:rPr>
          <w:rFonts w:hint="eastAsia"/>
          <w:lang w:eastAsia="zh-CN"/>
        </w:rPr>
        <w:t xml:space="preserve"> 7.3</w:t>
      </w:r>
      <w:r w:rsidRPr="008B58AB">
        <w:rPr>
          <w:rFonts w:hint="eastAsia"/>
          <w:lang w:val="en-US" w:eastAsia="zh-CN"/>
        </w:rPr>
        <w:t xml:space="preserve">, </w:t>
      </w:r>
      <w:r w:rsidRPr="008B58AB">
        <w:rPr>
          <w:lang w:val="en-US"/>
        </w:rPr>
        <w:t>otherwise the CSI is dropped</w:t>
      </w:r>
      <w:r w:rsidR="00765294" w:rsidRPr="008B58AB">
        <w:rPr>
          <w:rFonts w:hint="eastAsia"/>
          <w:lang w:val="en-US" w:eastAsia="zh-CN"/>
        </w:rPr>
        <w:t>.</w:t>
      </w:r>
    </w:p>
    <w:p w:rsidR="00E44F43" w:rsidRPr="008B58AB" w:rsidRDefault="00E44F43" w:rsidP="00765294">
      <w:pPr>
        <w:spacing w:after="0"/>
        <w:jc w:val="both"/>
        <w:rPr>
          <w:lang w:val="en-US" w:eastAsia="zh-CN"/>
        </w:rPr>
      </w:pPr>
    </w:p>
    <w:p w:rsidR="00E44F43" w:rsidRPr="008B58AB" w:rsidRDefault="00765294" w:rsidP="00765294">
      <w:pPr>
        <w:spacing w:after="0"/>
      </w:pPr>
      <w:r w:rsidRPr="008B58AB">
        <w:rPr>
          <w:rFonts w:hint="eastAsia"/>
          <w:lang w:eastAsia="zh-CN"/>
        </w:rPr>
        <w:t>For FDD</w:t>
      </w:r>
      <w:r w:rsidRPr="008B58AB">
        <w:rPr>
          <w:lang w:eastAsia="zh-CN"/>
        </w:rPr>
        <w:t xml:space="preserve"> </w:t>
      </w:r>
      <w:r w:rsidR="008B0559" w:rsidRPr="008B58AB">
        <w:rPr>
          <w:lang w:eastAsia="zh-CN"/>
        </w:rPr>
        <w:t xml:space="preserve">or for FDD-TDD and primary cell frame structure type 1 </w:t>
      </w:r>
      <w:r w:rsidRPr="008B58AB">
        <w:rPr>
          <w:lang w:eastAsia="zh-CN"/>
        </w:rPr>
        <w:t xml:space="preserve">and for a UE </w:t>
      </w:r>
      <w:r w:rsidRPr="008B58AB">
        <w:rPr>
          <w:rFonts w:hint="eastAsia"/>
          <w:lang w:eastAsia="zh-CN"/>
        </w:rPr>
        <w:t xml:space="preserve">that is </w:t>
      </w:r>
      <w:r w:rsidRPr="008B58AB">
        <w:t>configured with more than one serving cell</w:t>
      </w:r>
      <w:r w:rsidR="007B36FA" w:rsidRPr="008B58AB">
        <w:t xml:space="preserve"> and </w:t>
      </w:r>
      <w:r w:rsidR="00202DBD" w:rsidRPr="008B58AB">
        <w:t>is not configured with</w:t>
      </w:r>
      <w:r w:rsidR="007B36FA" w:rsidRPr="008B58AB">
        <w:t xml:space="preserve"> PUCCH format 4/5</w:t>
      </w:r>
      <w:r w:rsidRPr="008B58AB">
        <w:rPr>
          <w:rFonts w:hint="eastAsia"/>
          <w:lang w:eastAsia="zh-CN"/>
        </w:rPr>
        <w:t>, i</w:t>
      </w:r>
      <w:r w:rsidR="00C340E2" w:rsidRPr="008B58AB">
        <w:t>n case</w:t>
      </w:r>
      <w:r w:rsidR="00C340E2" w:rsidRPr="008B58AB">
        <w:rPr>
          <w:rFonts w:hint="eastAsia"/>
        </w:rPr>
        <w:t xml:space="preserve"> of collision between </w:t>
      </w:r>
      <w:r w:rsidR="00C340E2" w:rsidRPr="008B58AB">
        <w:t xml:space="preserve">a </w:t>
      </w:r>
      <w:r w:rsidR="008024BF" w:rsidRPr="008B58AB">
        <w:rPr>
          <w:rFonts w:eastAsia="MS Mincho" w:hint="eastAsia"/>
          <w:lang w:eastAsia="ja-JP"/>
        </w:rPr>
        <w:t xml:space="preserve">periodic </w:t>
      </w:r>
      <w:r w:rsidR="00C340E2" w:rsidRPr="008B58AB">
        <w:t>CSI</w:t>
      </w:r>
      <w:r w:rsidR="00C340E2" w:rsidRPr="008B58AB">
        <w:rPr>
          <w:rFonts w:hint="eastAsia"/>
        </w:rPr>
        <w:t xml:space="preserve"> </w:t>
      </w:r>
      <w:r w:rsidR="008024BF" w:rsidRPr="008B58AB">
        <w:t xml:space="preserve">report </w:t>
      </w:r>
      <w:r w:rsidR="00C340E2" w:rsidRPr="008B58AB">
        <w:rPr>
          <w:rFonts w:hint="eastAsia"/>
        </w:rPr>
        <w:t xml:space="preserve">and </w:t>
      </w:r>
      <w:r w:rsidR="00C340E2" w:rsidRPr="008B58AB">
        <w:t>an HARQ-</w:t>
      </w:r>
      <w:r w:rsidR="00C340E2" w:rsidRPr="008B58AB">
        <w:rPr>
          <w:rFonts w:hint="eastAsia"/>
        </w:rPr>
        <w:t>ACK in a same subframe</w:t>
      </w:r>
      <w:r w:rsidR="00C340E2" w:rsidRPr="008B58AB">
        <w:t xml:space="preserve"> without PUSCH</w:t>
      </w:r>
      <w:r w:rsidR="00C340E2" w:rsidRPr="008B58AB">
        <w:rPr>
          <w:rFonts w:hint="eastAsia"/>
        </w:rPr>
        <w:t>,</w:t>
      </w:r>
      <w:r w:rsidR="00C340E2" w:rsidRPr="008B58AB">
        <w:t xml:space="preserve"> </w:t>
      </w:r>
    </w:p>
    <w:p w:rsidR="00E44F43" w:rsidRPr="008B58AB" w:rsidRDefault="00E44F43" w:rsidP="00765294">
      <w:pPr>
        <w:spacing w:after="0"/>
      </w:pPr>
    </w:p>
    <w:p w:rsidR="0025130A" w:rsidRPr="008B58AB" w:rsidRDefault="008B0559" w:rsidP="008260B9">
      <w:pPr>
        <w:pStyle w:val="B1"/>
        <w:rPr>
          <w:lang w:val="en-US"/>
        </w:rPr>
      </w:pPr>
      <w:r w:rsidRPr="008B58AB">
        <w:t>-</w:t>
      </w:r>
      <w:r w:rsidRPr="008B58AB">
        <w:tab/>
      </w:r>
      <w:r w:rsidR="00C340E2" w:rsidRPr="008B58AB">
        <w:rPr>
          <w:rFonts w:hint="eastAsia"/>
        </w:rPr>
        <w:t xml:space="preserve">if the parameter simultaneousAckNackAndCQI provided by higher layers is set </w:t>
      </w:r>
      <w:r w:rsidR="00C340E2" w:rsidRPr="008B58AB">
        <w:t>TRUE</w:t>
      </w:r>
      <w:r w:rsidR="00C340E2" w:rsidRPr="008B58AB">
        <w:rPr>
          <w:rFonts w:eastAsia="MS Mincho"/>
        </w:rPr>
        <w:t xml:space="preserve"> </w:t>
      </w:r>
      <w:r w:rsidR="00C340E2" w:rsidRPr="008B58AB">
        <w:t>and if the HARQ-ACK corresponds to a PDSCH transmission or PDCCH</w:t>
      </w:r>
      <w:r w:rsidR="005B4392" w:rsidRPr="008B58AB">
        <w:rPr>
          <w:lang w:val="en-US"/>
        </w:rPr>
        <w:t>/EPDCCH</w:t>
      </w:r>
      <w:r w:rsidR="00C340E2" w:rsidRPr="008B58AB">
        <w:t xml:space="preserve"> indicating downlink SPS release only on the primary cell, </w:t>
      </w:r>
    </w:p>
    <w:p w:rsidR="0025130A" w:rsidRPr="008B58AB" w:rsidRDefault="0025130A" w:rsidP="008260B9">
      <w:pPr>
        <w:pStyle w:val="B1"/>
        <w:ind w:left="852"/>
        <w:rPr>
          <w:lang w:val="en-US"/>
        </w:rPr>
      </w:pPr>
      <w:r w:rsidRPr="008B58AB">
        <w:t>then the periodic CSI report is multiplexed with HARQ-ACK on PUCCH using PUCCH format 2/2a/2b</w:t>
      </w:r>
    </w:p>
    <w:p w:rsidR="0025130A" w:rsidRPr="008B58AB" w:rsidRDefault="008B0559" w:rsidP="008260B9">
      <w:pPr>
        <w:pStyle w:val="B1"/>
        <w:rPr>
          <w:lang w:eastAsia="zh-CN"/>
        </w:rPr>
      </w:pPr>
      <w:r w:rsidRPr="008B58AB">
        <w:rPr>
          <w:lang w:val="en-US"/>
        </w:rPr>
        <w:t>-</w:t>
      </w:r>
      <w:r w:rsidRPr="008B58AB">
        <w:rPr>
          <w:lang w:val="en-US"/>
        </w:rPr>
        <w:tab/>
      </w:r>
      <w:r w:rsidR="0025130A" w:rsidRPr="008B58AB">
        <w:rPr>
          <w:lang w:val="en-US"/>
        </w:rPr>
        <w:t xml:space="preserve">else </w:t>
      </w:r>
      <w:r w:rsidR="00E44F43" w:rsidRPr="008B58AB">
        <w:rPr>
          <w:lang w:val="en-US"/>
        </w:rPr>
        <w:t xml:space="preserve">if the UE is configured with PUCCH format 3 and </w:t>
      </w:r>
      <w:r w:rsidR="00E44F43" w:rsidRPr="008B58AB">
        <w:rPr>
          <w:rFonts w:hint="eastAsia"/>
          <w:lang w:val="en-US"/>
        </w:rPr>
        <w:t>if</w:t>
      </w:r>
      <w:r w:rsidR="00E44F43" w:rsidRPr="008B58AB">
        <w:rPr>
          <w:lang w:val="en-US"/>
        </w:rPr>
        <w:t xml:space="preserve"> </w:t>
      </w:r>
      <w:r w:rsidR="00E44F43" w:rsidRPr="008B58AB">
        <w:rPr>
          <w:rFonts w:hint="eastAsia"/>
          <w:lang w:val="en-US"/>
        </w:rPr>
        <w:t xml:space="preserve">the parameter </w:t>
      </w:r>
      <w:r w:rsidR="0025130A" w:rsidRPr="008B58AB">
        <w:rPr>
          <w:rFonts w:eastAsia="MS Mincho"/>
          <w:i/>
          <w:iCs/>
          <w:lang w:val="en-US" w:eastAsia="ja-JP"/>
        </w:rPr>
        <w:t xml:space="preserve">simultaneousAckNackAndCQI-Format3-r11 </w:t>
      </w:r>
      <w:r w:rsidR="00E44F43" w:rsidRPr="008B58AB">
        <w:rPr>
          <w:rFonts w:hint="eastAsia"/>
          <w:lang w:val="en-US"/>
        </w:rPr>
        <w:t xml:space="preserve">provided by higher layers is set </w:t>
      </w:r>
      <w:r w:rsidR="00E44F43" w:rsidRPr="008B58AB">
        <w:rPr>
          <w:i/>
          <w:lang w:val="en-US"/>
        </w:rPr>
        <w:t>TRUE</w:t>
      </w:r>
      <w:r w:rsidR="00E44F43" w:rsidRPr="008B58AB">
        <w:rPr>
          <w:lang w:val="en-US"/>
        </w:rPr>
        <w:t xml:space="preserve">, and </w:t>
      </w:r>
      <w:r w:rsidR="0025130A" w:rsidRPr="008B58AB">
        <w:rPr>
          <w:rFonts w:eastAsia="SimSun"/>
          <w:lang w:eastAsia="zh-CN"/>
        </w:rPr>
        <w:t xml:space="preserve">if PUCCH resource is determined according to </w:t>
      </w:r>
      <w:r w:rsidR="00FE5A47" w:rsidRPr="008B58AB">
        <w:rPr>
          <w:rFonts w:eastAsia="SimSun"/>
          <w:lang w:eastAsia="zh-CN"/>
        </w:rPr>
        <w:t>Subclause</w:t>
      </w:r>
      <w:r w:rsidR="0025130A" w:rsidRPr="008B58AB">
        <w:rPr>
          <w:rFonts w:eastAsia="SimSun"/>
          <w:lang w:eastAsia="zh-CN"/>
        </w:rPr>
        <w:t xml:space="preserve"> 10.1.2.2.2, and</w:t>
      </w:r>
      <w:r w:rsidR="0025130A" w:rsidRPr="008B58AB">
        <w:rPr>
          <w:lang w:eastAsia="zh-CN"/>
        </w:rPr>
        <w:t xml:space="preserve"> </w:t>
      </w:r>
    </w:p>
    <w:p w:rsidR="0025130A" w:rsidRPr="008B58AB" w:rsidRDefault="008B0559" w:rsidP="008260B9">
      <w:pPr>
        <w:pStyle w:val="B2"/>
        <w:rPr>
          <w:lang w:val="en-US"/>
        </w:rPr>
      </w:pPr>
      <w:r w:rsidRPr="008B58AB">
        <w:rPr>
          <w:lang w:val="en-US"/>
        </w:rPr>
        <w:lastRenderedPageBreak/>
        <w:t>-</w:t>
      </w:r>
      <w:r w:rsidRPr="008B58AB">
        <w:rPr>
          <w:lang w:val="en-US"/>
        </w:rPr>
        <w:tab/>
      </w:r>
      <w:r w:rsidR="00E44F43" w:rsidRPr="008B58AB">
        <w:rPr>
          <w:lang w:val="en-US"/>
        </w:rPr>
        <w:t>if the total number of bits in the subframe corresponding to HARQ-ACKs, SR (if any)</w:t>
      </w:r>
      <w:r w:rsidR="0025130A" w:rsidRPr="008B58AB">
        <w:rPr>
          <w:lang w:val="en-US"/>
        </w:rPr>
        <w:t>,</w:t>
      </w:r>
      <w:r w:rsidR="00E44F43" w:rsidRPr="008B58AB">
        <w:rPr>
          <w:lang w:val="en-US"/>
        </w:rPr>
        <w:t xml:space="preserve"> and the CSI is not larger than 22</w:t>
      </w:r>
      <w:r w:rsidR="0025130A" w:rsidRPr="008B58AB">
        <w:rPr>
          <w:lang w:val="en-US"/>
        </w:rPr>
        <w:t xml:space="preserve"> or</w:t>
      </w:r>
    </w:p>
    <w:p w:rsidR="005C6C8C" w:rsidRPr="008B58AB" w:rsidRDefault="008B0559" w:rsidP="008260B9">
      <w:pPr>
        <w:pStyle w:val="B2"/>
        <w:rPr>
          <w:lang w:eastAsia="zh-CN"/>
        </w:rPr>
      </w:pPr>
      <w:r w:rsidRPr="008B58AB">
        <w:rPr>
          <w:lang w:val="en-US"/>
        </w:rPr>
        <w:t>-</w:t>
      </w:r>
      <w:r w:rsidRPr="008B58AB">
        <w:rPr>
          <w:lang w:val="en-US"/>
        </w:rPr>
        <w:tab/>
      </w:r>
      <w:r w:rsidR="0025130A" w:rsidRPr="008B58AB">
        <w:rPr>
          <w:lang w:val="en-US"/>
        </w:rPr>
        <w:t>if the total number of bits in the subframe corresponding to spatially bundled HARQ-ACKs, SR (if any), and the CSI is not larger than 22</w:t>
      </w:r>
    </w:p>
    <w:p w:rsidR="008158EB" w:rsidRPr="008B58AB" w:rsidRDefault="008158EB" w:rsidP="008260B9">
      <w:pPr>
        <w:pStyle w:val="B2"/>
        <w:ind w:left="1135"/>
        <w:rPr>
          <w:lang w:eastAsia="zh-CN"/>
        </w:rPr>
      </w:pPr>
      <w:r w:rsidRPr="008B58AB">
        <w:rPr>
          <w:lang w:eastAsia="zh-CN"/>
        </w:rPr>
        <w:t xml:space="preserve">then the periodic CSI report is multiplexed with HARQ-ACK on PUCCH using the determined PUCCH format 3 resource </w:t>
      </w:r>
      <w:r w:rsidRPr="008B58AB">
        <w:t>according</w:t>
      </w:r>
      <w:r w:rsidRPr="008B58AB">
        <w:rPr>
          <w:lang w:eastAsia="zh-CN"/>
        </w:rPr>
        <w:t xml:space="preserve"> to [4]</w:t>
      </w:r>
    </w:p>
    <w:p w:rsidR="0025130A" w:rsidRPr="008B58AB" w:rsidRDefault="008B0559" w:rsidP="008260B9">
      <w:pPr>
        <w:pStyle w:val="B1"/>
      </w:pPr>
      <w:r w:rsidRPr="008B58AB">
        <w:t>-</w:t>
      </w:r>
      <w:r w:rsidRPr="008B58AB">
        <w:tab/>
      </w:r>
      <w:r w:rsidR="0025130A" w:rsidRPr="008B58AB">
        <w:t xml:space="preserve">otherwise, </w:t>
      </w:r>
    </w:p>
    <w:p w:rsidR="008158EB" w:rsidRPr="008B58AB" w:rsidRDefault="008158EB" w:rsidP="008260B9">
      <w:pPr>
        <w:pStyle w:val="B1"/>
        <w:ind w:left="852"/>
        <w:rPr>
          <w:lang w:eastAsia="zh-CN"/>
        </w:rPr>
      </w:pPr>
      <w:r w:rsidRPr="008B58AB">
        <w:t>CSI is dropped.</w:t>
      </w:r>
      <w:r w:rsidRPr="008B58AB">
        <w:rPr>
          <w:rFonts w:hint="eastAsia"/>
          <w:lang w:eastAsia="zh-CN"/>
        </w:rPr>
        <w:t xml:space="preserve"> </w:t>
      </w:r>
    </w:p>
    <w:p w:rsidR="007B36FA" w:rsidRPr="008B58AB" w:rsidRDefault="007B36FA" w:rsidP="007B36FA">
      <w:pPr>
        <w:rPr>
          <w:rFonts w:eastAsia="SimSun"/>
          <w:lang w:eastAsia="zh-CN"/>
        </w:rPr>
      </w:pPr>
      <w:r w:rsidRPr="008B58AB">
        <w:rPr>
          <w:rFonts w:eastAsia="SimSun" w:hint="eastAsia"/>
          <w:lang w:eastAsia="zh-CN"/>
        </w:rPr>
        <w:t xml:space="preserve">For FDD or for FDD-TDD and </w:t>
      </w:r>
      <w:r w:rsidRPr="008B58AB">
        <w:rPr>
          <w:rFonts w:eastAsia="SimSun"/>
          <w:lang w:eastAsia="zh-CN"/>
        </w:rPr>
        <w:t>primary</w:t>
      </w:r>
      <w:r w:rsidRPr="008B58AB">
        <w:rPr>
          <w:rFonts w:eastAsia="SimSun" w:hint="eastAsia"/>
          <w:lang w:eastAsia="zh-CN"/>
        </w:rPr>
        <w:t xml:space="preserve"> cell frame structure type 1, for a UE configured with PUCCH format 4 or PUCCH format 5, and if </w:t>
      </w:r>
      <w:r w:rsidRPr="008B58AB">
        <w:rPr>
          <w:rFonts w:eastAsia="SimSun"/>
          <w:lang w:eastAsia="zh-CN"/>
        </w:rPr>
        <w:t xml:space="preserve">the UE has </w:t>
      </w:r>
      <w:r w:rsidRPr="008B58AB">
        <w:rPr>
          <w:rFonts w:eastAsia="SimSun" w:hint="eastAsia"/>
          <w:lang w:eastAsia="zh-CN"/>
        </w:rPr>
        <w:t>HARQ-ACK/SR and periodic CSI reports to transmit in a subframe,</w:t>
      </w:r>
    </w:p>
    <w:p w:rsidR="007B36FA" w:rsidRPr="008B58AB" w:rsidRDefault="007B36FA" w:rsidP="003B3066">
      <w:pPr>
        <w:pStyle w:val="B1"/>
        <w:rPr>
          <w:rFonts w:eastAsia="SimSun"/>
          <w:lang w:eastAsia="zh-CN"/>
        </w:rPr>
      </w:pPr>
      <w:r w:rsidRPr="008B58AB">
        <w:rPr>
          <w:rFonts w:eastAsia="SimSun"/>
          <w:lang w:eastAsia="zh-CN"/>
        </w:rPr>
        <w:t>-</w:t>
      </w:r>
      <w:r w:rsidRPr="008B58AB">
        <w:rPr>
          <w:rFonts w:eastAsia="SimSun"/>
          <w:lang w:eastAsia="zh-CN"/>
        </w:rPr>
        <w:tab/>
      </w:r>
      <w:r w:rsidRPr="008B58AB">
        <w:rPr>
          <w:rFonts w:eastAsia="SimSun" w:hint="eastAsia"/>
          <w:lang w:eastAsia="zh-CN"/>
        </w:rPr>
        <w:t xml:space="preserve">if a PUCCH format 3 is determined to transmit the HARQ-ACK/SR according to </w:t>
      </w:r>
      <w:r w:rsidR="00FE5A47" w:rsidRPr="008B58AB">
        <w:rPr>
          <w:rFonts w:eastAsia="SimSun" w:hint="eastAsia"/>
          <w:lang w:eastAsia="zh-CN"/>
        </w:rPr>
        <w:t>Subclause</w:t>
      </w:r>
      <w:r w:rsidRPr="008B58AB">
        <w:rPr>
          <w:rFonts w:eastAsia="SimSun" w:hint="eastAsia"/>
          <w:lang w:eastAsia="zh-CN"/>
        </w:rPr>
        <w:t xml:space="preserve"> 10.1.2.2.3 or 10.1.2.2.4, the UE shall use the determined PUCCH format 3 for transmission of the HARQ-ACK/SR and periodic CSI report(s)</w:t>
      </w:r>
      <w:r w:rsidR="00202DBD" w:rsidRPr="008B58AB">
        <w:rPr>
          <w:lang w:eastAsia="zh-CN"/>
        </w:rPr>
        <w:t xml:space="preserve"> if the parameter </w:t>
      </w:r>
      <w:r w:rsidR="00202DBD" w:rsidRPr="008B58AB">
        <w:rPr>
          <w:rFonts w:eastAsia="MS Mincho"/>
          <w:i/>
          <w:iCs/>
          <w:lang w:val="en-US" w:eastAsia="ja-JP"/>
        </w:rPr>
        <w:t xml:space="preserve">simultaneousAckNackAndCQI-Format3-r11 </w:t>
      </w:r>
      <w:r w:rsidR="00202DBD" w:rsidRPr="008B58AB">
        <w:rPr>
          <w:rFonts w:hint="eastAsia"/>
          <w:lang w:eastAsia="zh-CN"/>
        </w:rPr>
        <w:t xml:space="preserve">provided by higher layers is set </w:t>
      </w:r>
      <w:r w:rsidR="00202DBD" w:rsidRPr="008B58AB">
        <w:rPr>
          <w:rFonts w:hint="eastAsia"/>
          <w:i/>
          <w:lang w:eastAsia="zh-CN"/>
        </w:rPr>
        <w:t>TRUE</w:t>
      </w:r>
      <w:r w:rsidR="00202DBD" w:rsidRPr="008B58AB">
        <w:rPr>
          <w:lang w:eastAsia="zh-CN"/>
        </w:rPr>
        <w:t>; otherwise, the UE shall drop the periodic CSI report(s) and transmit only HARQ-ACK/SR</w:t>
      </w:r>
      <w:r w:rsidRPr="008B58AB">
        <w:rPr>
          <w:rFonts w:eastAsia="SimSun" w:hint="eastAsia"/>
          <w:lang w:eastAsia="zh-CN"/>
        </w:rPr>
        <w:t>;</w:t>
      </w:r>
    </w:p>
    <w:p w:rsidR="007B36FA" w:rsidRPr="008B58AB" w:rsidRDefault="007B36FA" w:rsidP="003B3066">
      <w:pPr>
        <w:pStyle w:val="B1"/>
        <w:rPr>
          <w:rFonts w:eastAsia="SimSun"/>
          <w:lang w:eastAsia="zh-CN"/>
        </w:rPr>
      </w:pPr>
      <w:r w:rsidRPr="008B58AB">
        <w:rPr>
          <w:rFonts w:eastAsia="SimSun"/>
          <w:lang w:eastAsia="zh-CN"/>
        </w:rPr>
        <w:t>-</w:t>
      </w:r>
      <w:r w:rsidRPr="008B58AB">
        <w:rPr>
          <w:rFonts w:eastAsia="SimSun"/>
          <w:lang w:eastAsia="zh-CN"/>
        </w:rPr>
        <w:tab/>
      </w:r>
      <w:r w:rsidRPr="008B58AB">
        <w:rPr>
          <w:rFonts w:eastAsia="SimSun" w:hint="eastAsia"/>
          <w:lang w:eastAsia="zh-CN"/>
        </w:rPr>
        <w:t xml:space="preserve">if a PUCCH format 4 is determined to transmit the HARQ-ACK/SR according to </w:t>
      </w:r>
      <w:r w:rsidR="00FE5A47" w:rsidRPr="008B58AB">
        <w:rPr>
          <w:rFonts w:eastAsia="SimSun" w:hint="eastAsia"/>
          <w:lang w:eastAsia="zh-CN"/>
        </w:rPr>
        <w:t>Subclause</w:t>
      </w:r>
      <w:r w:rsidRPr="008B58AB">
        <w:rPr>
          <w:rFonts w:eastAsia="SimSun" w:hint="eastAsia"/>
          <w:lang w:eastAsia="zh-CN"/>
        </w:rPr>
        <w:t xml:space="preserve"> 10.1.2.2.3 or a PUCCH format 5 is determined to transmit the HARQ-ACK/SR according to 10.1.2.2.4, the UE shall used the determined PUCCH format 4 or PUCCH format 5 for </w:t>
      </w:r>
      <w:r w:rsidRPr="008B58AB">
        <w:rPr>
          <w:rFonts w:eastAsia="SimSun"/>
          <w:lang w:eastAsia="zh-CN"/>
        </w:rPr>
        <w:t>transmission</w:t>
      </w:r>
      <w:r w:rsidRPr="008B58AB">
        <w:rPr>
          <w:rFonts w:eastAsia="SimSun" w:hint="eastAsia"/>
          <w:lang w:eastAsia="zh-CN"/>
        </w:rPr>
        <w:t xml:space="preserve"> of the HARQ-ACK/SR and periodic CSI</w:t>
      </w:r>
      <w:r w:rsidR="00202DBD" w:rsidRPr="008B58AB">
        <w:rPr>
          <w:lang w:eastAsia="zh-CN"/>
        </w:rPr>
        <w:t xml:space="preserve"> report(s) </w:t>
      </w:r>
      <w:r w:rsidR="00202DBD" w:rsidRPr="008B58AB">
        <w:rPr>
          <w:rFonts w:hint="eastAsia"/>
          <w:lang w:eastAsia="zh-CN"/>
        </w:rPr>
        <w:t xml:space="preserve">if the </w:t>
      </w:r>
      <w:r w:rsidR="00202DBD" w:rsidRPr="008B58AB">
        <w:rPr>
          <w:lang w:eastAsia="zh-CN"/>
        </w:rPr>
        <w:t>parameter</w:t>
      </w:r>
      <w:r w:rsidR="00202DBD" w:rsidRPr="008B58AB">
        <w:rPr>
          <w:rFonts w:hint="eastAsia"/>
          <w:lang w:eastAsia="zh-CN"/>
        </w:rPr>
        <w:t xml:space="preserve"> </w:t>
      </w:r>
      <w:r w:rsidR="00202DBD" w:rsidRPr="008B58AB">
        <w:rPr>
          <w:i/>
        </w:rPr>
        <w:t>simultaneousAckNackAndCQI-Format4-Format5-r13</w:t>
      </w:r>
      <w:r w:rsidR="00202DBD" w:rsidRPr="008B58AB">
        <w:rPr>
          <w:rFonts w:hint="eastAsia"/>
          <w:lang w:eastAsia="zh-CN"/>
        </w:rPr>
        <w:t xml:space="preserve"> provided by higher layers is set </w:t>
      </w:r>
      <w:r w:rsidR="00202DBD" w:rsidRPr="008B58AB">
        <w:rPr>
          <w:rFonts w:hint="eastAsia"/>
          <w:i/>
          <w:lang w:eastAsia="zh-CN"/>
        </w:rPr>
        <w:t>TRUE</w:t>
      </w:r>
      <w:r w:rsidR="00202DBD" w:rsidRPr="008B58AB">
        <w:rPr>
          <w:lang w:eastAsia="zh-CN"/>
        </w:rPr>
        <w:t>; otherwise, the UE shall drop the periodic CSI report(s) and transmit only HARQ-ACK/SR</w:t>
      </w:r>
      <w:r w:rsidRPr="008B58AB">
        <w:rPr>
          <w:rFonts w:eastAsia="SimSun" w:hint="eastAsia"/>
          <w:lang w:eastAsia="zh-CN"/>
        </w:rPr>
        <w:t>;</w:t>
      </w:r>
    </w:p>
    <w:p w:rsidR="007B36FA" w:rsidRPr="008B58AB" w:rsidRDefault="007B36FA" w:rsidP="003B3066">
      <w:pPr>
        <w:pStyle w:val="B1"/>
        <w:rPr>
          <w:rFonts w:eastAsia="SimSun"/>
          <w:lang w:eastAsia="zh-CN"/>
        </w:rPr>
      </w:pPr>
      <w:r w:rsidRPr="008B58AB">
        <w:rPr>
          <w:rFonts w:eastAsia="SimSun"/>
          <w:lang w:eastAsia="zh-CN"/>
        </w:rPr>
        <w:t>-</w:t>
      </w:r>
      <w:r w:rsidRPr="008B58AB">
        <w:rPr>
          <w:rFonts w:eastAsia="SimSun"/>
          <w:lang w:eastAsia="zh-CN"/>
        </w:rPr>
        <w:tab/>
      </w:r>
      <w:r w:rsidRPr="008B58AB">
        <w:rPr>
          <w:rFonts w:eastAsia="SimSun" w:hint="eastAsia"/>
          <w:lang w:eastAsia="zh-CN"/>
        </w:rPr>
        <w:t xml:space="preserve">if there is no PUCCH format 3 or 4 determined to transmit the HARQ-ACK/SR according to </w:t>
      </w:r>
      <w:r w:rsidR="00FE5A47" w:rsidRPr="008B58AB">
        <w:rPr>
          <w:rFonts w:eastAsia="SimSun" w:hint="eastAsia"/>
          <w:lang w:eastAsia="zh-CN"/>
        </w:rPr>
        <w:t>Subclause</w:t>
      </w:r>
      <w:r w:rsidRPr="008B58AB">
        <w:rPr>
          <w:rFonts w:eastAsia="SimSun" w:hint="eastAsia"/>
          <w:lang w:eastAsia="zh-CN"/>
        </w:rPr>
        <w:t xml:space="preserve"> 10.1.2.2.3 and there is no PUCCH format </w:t>
      </w:r>
      <w:r w:rsidR="00202DBD" w:rsidRPr="008B58AB">
        <w:rPr>
          <w:rFonts w:eastAsia="SimSun"/>
          <w:lang w:eastAsia="zh-CN"/>
        </w:rPr>
        <w:t xml:space="preserve">3 or </w:t>
      </w:r>
      <w:r w:rsidRPr="008B58AB">
        <w:rPr>
          <w:rFonts w:eastAsia="SimSun" w:hint="eastAsia"/>
          <w:lang w:eastAsia="zh-CN"/>
        </w:rPr>
        <w:t xml:space="preserve">5 determined to transmit the HARQ-ACK/SR according to </w:t>
      </w:r>
      <w:r w:rsidR="00FE5A47" w:rsidRPr="008B58AB">
        <w:rPr>
          <w:rFonts w:eastAsia="SimSun" w:hint="eastAsia"/>
          <w:lang w:eastAsia="zh-CN"/>
        </w:rPr>
        <w:t>Subclause</w:t>
      </w:r>
      <w:r w:rsidRPr="008B58AB">
        <w:rPr>
          <w:rFonts w:eastAsia="SimSun" w:hint="eastAsia"/>
          <w:lang w:eastAsia="zh-CN"/>
        </w:rPr>
        <w:t xml:space="preserve"> 10.1.2.2.4 and there are more than one periodic CSI report</w:t>
      </w:r>
      <w:r w:rsidR="00202DBD" w:rsidRPr="008B58AB">
        <w:rPr>
          <w:rFonts w:eastAsia="SimSun"/>
          <w:lang w:eastAsia="zh-CN"/>
        </w:rPr>
        <w:t>(s)</w:t>
      </w:r>
      <w:r w:rsidRPr="008B58AB">
        <w:rPr>
          <w:rFonts w:eastAsia="SimSun" w:hint="eastAsia"/>
          <w:lang w:eastAsia="zh-CN"/>
        </w:rPr>
        <w:t xml:space="preserve"> in the subframe, </w:t>
      </w:r>
    </w:p>
    <w:p w:rsidR="007B36FA" w:rsidRPr="008B58AB" w:rsidRDefault="007B36FA" w:rsidP="003B3066">
      <w:pPr>
        <w:pStyle w:val="B2"/>
        <w:rPr>
          <w:rFonts w:eastAsia="SimSun"/>
          <w:lang w:val="en-US" w:eastAsia="zh-CN"/>
        </w:rPr>
      </w:pPr>
      <w:r w:rsidRPr="008B58AB">
        <w:rPr>
          <w:rFonts w:eastAsia="SimSun"/>
          <w:lang w:eastAsia="zh-CN"/>
        </w:rPr>
        <w:t>-</w:t>
      </w:r>
      <w:r w:rsidRPr="008B58AB">
        <w:rPr>
          <w:rFonts w:eastAsia="SimSun"/>
          <w:lang w:eastAsia="zh-CN"/>
        </w:rPr>
        <w:tab/>
      </w:r>
      <w:r w:rsidR="00202DBD" w:rsidRPr="008B58AB">
        <w:rPr>
          <w:rFonts w:hint="eastAsia"/>
          <w:lang w:eastAsia="zh-CN"/>
        </w:rPr>
        <w:t xml:space="preserve">if the </w:t>
      </w:r>
      <w:r w:rsidR="00202DBD" w:rsidRPr="008B58AB">
        <w:rPr>
          <w:lang w:eastAsia="zh-CN"/>
        </w:rPr>
        <w:t>parameter</w:t>
      </w:r>
      <w:r w:rsidR="00202DBD" w:rsidRPr="008B58AB">
        <w:rPr>
          <w:rFonts w:hint="eastAsia"/>
          <w:lang w:eastAsia="zh-CN"/>
        </w:rPr>
        <w:t xml:space="preserve"> </w:t>
      </w:r>
      <w:r w:rsidR="00202DBD" w:rsidRPr="008B58AB">
        <w:rPr>
          <w:i/>
        </w:rPr>
        <w:t>simultaneousAckNackAndCQI-Format4-Format5-r13</w:t>
      </w:r>
      <w:r w:rsidR="00202DBD" w:rsidRPr="008B58AB">
        <w:rPr>
          <w:rFonts w:hint="eastAsia"/>
          <w:lang w:eastAsia="zh-CN"/>
        </w:rPr>
        <w:t xml:space="preserve"> provided by higher layers is set </w:t>
      </w:r>
      <w:r w:rsidR="00202DBD" w:rsidRPr="008B58AB">
        <w:rPr>
          <w:rFonts w:hint="eastAsia"/>
          <w:i/>
          <w:lang w:eastAsia="zh-CN"/>
        </w:rPr>
        <w:t>TRUE</w:t>
      </w:r>
      <w:r w:rsidR="00202DBD" w:rsidRPr="008B58AB">
        <w:rPr>
          <w:lang w:eastAsia="zh-CN"/>
        </w:rPr>
        <w:t xml:space="preserve"> and </w:t>
      </w:r>
      <w:r w:rsidRPr="008B58AB">
        <w:rPr>
          <w:rFonts w:eastAsia="SimSun" w:hint="eastAsia"/>
          <w:lang w:eastAsia="zh-CN"/>
        </w:rPr>
        <w:t xml:space="preserve">if the UE is configured </w:t>
      </w:r>
      <w:r w:rsidRPr="008B58AB">
        <w:rPr>
          <w:rFonts w:eastAsia="SimSun"/>
          <w:lang w:eastAsia="zh-CN"/>
        </w:rPr>
        <w:t>with</w:t>
      </w:r>
      <w:r w:rsidRPr="008B58AB">
        <w:rPr>
          <w:rFonts w:eastAsia="SimSun" w:hint="eastAsia"/>
          <w:lang w:eastAsia="zh-CN"/>
        </w:rPr>
        <w:t xml:space="preserve"> a single PUCCH format 4 resource </w:t>
      </w:r>
      <w:r w:rsidRPr="008B58AB">
        <w:rPr>
          <w:position w:val="-12"/>
        </w:rPr>
        <w:object w:dxaOrig="680" w:dyaOrig="380">
          <v:shape id="_x0000_i1027" type="#_x0000_t75" style="width:26.4pt;height:14.4pt" o:ole="">
            <v:imagedata r:id="rId55" o:title=""/>
          </v:shape>
          <o:OLEObject Type="Embed" ProgID="Equation.3" ShapeID="_x0000_i1027" DrawAspect="Content" ObjectID="_1599674880" r:id="rId56"/>
        </w:object>
      </w:r>
      <w:r w:rsidRPr="008B58AB">
        <w:rPr>
          <w:rFonts w:eastAsia="SimSun" w:hint="eastAsia"/>
          <w:lang w:eastAsia="zh-CN"/>
        </w:rPr>
        <w:t xml:space="preserve"> according to higher layer parameter </w:t>
      </w:r>
      <w:r w:rsidRPr="008B58AB">
        <w:rPr>
          <w:i/>
        </w:rPr>
        <w:t>format4-MultiCSI-resourceConfiguration</w:t>
      </w:r>
      <w:r w:rsidRPr="008B58AB">
        <w:rPr>
          <w:rFonts w:eastAsia="SimSun" w:hint="eastAsia"/>
          <w:lang w:eastAsia="zh-CN"/>
        </w:rPr>
        <w:t xml:space="preserve">, the PUCCH format 4 resource </w:t>
      </w:r>
      <w:r w:rsidRPr="008B58AB">
        <w:rPr>
          <w:position w:val="-12"/>
        </w:rPr>
        <w:object w:dxaOrig="680" w:dyaOrig="380">
          <v:shape id="_x0000_i1028" type="#_x0000_t75" style="width:26.4pt;height:14.4pt" o:ole="">
            <v:imagedata r:id="rId55" o:title=""/>
          </v:shape>
          <o:OLEObject Type="Embed" ProgID="Equation.3" ShapeID="_x0000_i1028" DrawAspect="Content" ObjectID="_1599674881" r:id="rId57"/>
        </w:object>
      </w:r>
      <w:r w:rsidRPr="008B58AB">
        <w:rPr>
          <w:rFonts w:eastAsia="SimSun" w:hint="eastAsia"/>
          <w:lang w:eastAsia="zh-CN"/>
        </w:rPr>
        <w:t xml:space="preserve"> is used for transmission of the HARQ-ACK/SR and periodic CSI report(s);</w:t>
      </w:r>
    </w:p>
    <w:p w:rsidR="007B36FA" w:rsidRPr="008B58AB" w:rsidRDefault="007B36FA" w:rsidP="003B3066">
      <w:pPr>
        <w:pStyle w:val="B2"/>
        <w:rPr>
          <w:rFonts w:eastAsia="SimSun"/>
          <w:lang w:val="en-US" w:eastAsia="zh-CN"/>
        </w:rPr>
      </w:pPr>
      <w:r w:rsidRPr="008B58AB">
        <w:rPr>
          <w:rFonts w:eastAsia="SimSun"/>
          <w:lang w:eastAsia="zh-CN"/>
        </w:rPr>
        <w:t>-</w:t>
      </w:r>
      <w:r w:rsidRPr="008B58AB">
        <w:rPr>
          <w:rFonts w:eastAsia="SimSun"/>
          <w:lang w:eastAsia="zh-CN"/>
        </w:rPr>
        <w:tab/>
      </w:r>
      <w:r w:rsidR="00202DBD" w:rsidRPr="008B58AB">
        <w:rPr>
          <w:rFonts w:hint="eastAsia"/>
          <w:lang w:eastAsia="zh-CN"/>
        </w:rPr>
        <w:t xml:space="preserve">if the </w:t>
      </w:r>
      <w:r w:rsidR="00202DBD" w:rsidRPr="008B58AB">
        <w:rPr>
          <w:lang w:eastAsia="zh-CN"/>
        </w:rPr>
        <w:t>parameter</w:t>
      </w:r>
      <w:r w:rsidR="00202DBD" w:rsidRPr="008B58AB">
        <w:rPr>
          <w:rFonts w:hint="eastAsia"/>
          <w:lang w:eastAsia="zh-CN"/>
        </w:rPr>
        <w:t xml:space="preserve"> </w:t>
      </w:r>
      <w:r w:rsidR="00202DBD" w:rsidRPr="008B58AB">
        <w:rPr>
          <w:i/>
        </w:rPr>
        <w:t>simultaneousAckNackAndCQI-Format4-Format5-r13</w:t>
      </w:r>
      <w:r w:rsidR="00202DBD" w:rsidRPr="008B58AB">
        <w:rPr>
          <w:rFonts w:hint="eastAsia"/>
          <w:lang w:eastAsia="zh-CN"/>
        </w:rPr>
        <w:t xml:space="preserve"> provided by higher layers is set </w:t>
      </w:r>
      <w:r w:rsidR="00202DBD" w:rsidRPr="008B58AB">
        <w:rPr>
          <w:rFonts w:hint="eastAsia"/>
          <w:i/>
          <w:lang w:eastAsia="zh-CN"/>
        </w:rPr>
        <w:t>TRUE</w:t>
      </w:r>
      <w:r w:rsidR="00202DBD" w:rsidRPr="008B58AB">
        <w:rPr>
          <w:lang w:eastAsia="zh-CN"/>
        </w:rPr>
        <w:t xml:space="preserve"> and </w:t>
      </w:r>
      <w:r w:rsidRPr="008B58AB">
        <w:rPr>
          <w:rFonts w:eastAsia="SimSun" w:hint="eastAsia"/>
          <w:lang w:eastAsia="zh-CN"/>
        </w:rPr>
        <w:t xml:space="preserve">if the UE is configured </w:t>
      </w:r>
      <w:r w:rsidRPr="008B58AB">
        <w:rPr>
          <w:rFonts w:eastAsia="SimSun"/>
          <w:lang w:eastAsia="zh-CN"/>
        </w:rPr>
        <w:t>with</w:t>
      </w:r>
      <w:r w:rsidRPr="008B58AB">
        <w:rPr>
          <w:rFonts w:eastAsia="SimSun" w:hint="eastAsia"/>
          <w:lang w:eastAsia="zh-CN"/>
        </w:rPr>
        <w:t xml:space="preserve"> a PUCCH format 5 resource </w:t>
      </w:r>
      <w:r w:rsidRPr="008B58AB">
        <w:rPr>
          <w:position w:val="-12"/>
        </w:rPr>
        <w:object w:dxaOrig="680" w:dyaOrig="380">
          <v:shape id="_x0000_i1029" type="#_x0000_t75" style="width:26.4pt;height:14.4pt" o:ole="">
            <v:imagedata r:id="rId58" o:title=""/>
          </v:shape>
          <o:OLEObject Type="Embed" ProgID="Equation.3" ShapeID="_x0000_i1029" DrawAspect="Content" ObjectID="_1599674882" r:id="rId59"/>
        </w:object>
      </w:r>
      <w:r w:rsidRPr="008B58AB">
        <w:rPr>
          <w:rFonts w:eastAsia="SimSun" w:hint="eastAsia"/>
          <w:lang w:eastAsia="zh-CN"/>
        </w:rPr>
        <w:t xml:space="preserve">according to higher layer parameter </w:t>
      </w:r>
      <w:r w:rsidRPr="008B58AB">
        <w:rPr>
          <w:i/>
        </w:rPr>
        <w:t>format</w:t>
      </w:r>
      <w:r w:rsidRPr="008B58AB">
        <w:rPr>
          <w:rFonts w:eastAsia="SimSun" w:hint="eastAsia"/>
          <w:i/>
          <w:lang w:eastAsia="zh-CN"/>
        </w:rPr>
        <w:t>5</w:t>
      </w:r>
      <w:r w:rsidRPr="008B58AB">
        <w:rPr>
          <w:i/>
        </w:rPr>
        <w:t>-MultiCSI-resourceConfiguration</w:t>
      </w:r>
      <w:r w:rsidRPr="008B58AB">
        <w:rPr>
          <w:rFonts w:eastAsia="SimSun" w:hint="eastAsia"/>
          <w:lang w:eastAsia="zh-CN"/>
        </w:rPr>
        <w:t xml:space="preserve">, the PUCCH format 5 resource </w:t>
      </w:r>
      <w:r w:rsidRPr="008B58AB">
        <w:rPr>
          <w:position w:val="-12"/>
        </w:rPr>
        <w:object w:dxaOrig="680" w:dyaOrig="380">
          <v:shape id="_x0000_i1030" type="#_x0000_t75" style="width:26.4pt;height:14.4pt" o:ole="">
            <v:imagedata r:id="rId60" o:title=""/>
          </v:shape>
          <o:OLEObject Type="Embed" ProgID="Equation.3" ShapeID="_x0000_i1030" DrawAspect="Content" ObjectID="_1599674883" r:id="rId61"/>
        </w:object>
      </w:r>
      <w:r w:rsidRPr="008B58AB">
        <w:rPr>
          <w:rFonts w:eastAsia="SimSun" w:hint="eastAsia"/>
          <w:lang w:eastAsia="zh-CN"/>
        </w:rPr>
        <w:t>is used for transmission of the HARQ-ACK/SR and periodic CSI report(s);</w:t>
      </w:r>
    </w:p>
    <w:p w:rsidR="007B36FA" w:rsidRPr="008B58AB" w:rsidRDefault="007B36FA" w:rsidP="003B3066">
      <w:pPr>
        <w:pStyle w:val="B2"/>
        <w:rPr>
          <w:rFonts w:eastAsia="SimSun"/>
          <w:lang w:val="en-US" w:eastAsia="zh-CN"/>
        </w:rPr>
      </w:pPr>
      <w:r w:rsidRPr="008B58AB">
        <w:rPr>
          <w:rFonts w:eastAsia="SimSun"/>
          <w:lang w:eastAsia="zh-CN"/>
        </w:rPr>
        <w:t>-</w:t>
      </w:r>
      <w:r w:rsidRPr="008B58AB">
        <w:rPr>
          <w:rFonts w:eastAsia="SimSun"/>
          <w:lang w:eastAsia="zh-CN"/>
        </w:rPr>
        <w:tab/>
      </w:r>
      <w:r w:rsidR="00202DBD" w:rsidRPr="008B58AB">
        <w:rPr>
          <w:rFonts w:hint="eastAsia"/>
          <w:lang w:eastAsia="zh-CN"/>
        </w:rPr>
        <w:t xml:space="preserve">if the </w:t>
      </w:r>
      <w:r w:rsidR="00202DBD" w:rsidRPr="008B58AB">
        <w:rPr>
          <w:lang w:eastAsia="zh-CN"/>
        </w:rPr>
        <w:t>parameter</w:t>
      </w:r>
      <w:r w:rsidR="00202DBD" w:rsidRPr="008B58AB">
        <w:rPr>
          <w:rFonts w:hint="eastAsia"/>
          <w:lang w:eastAsia="zh-CN"/>
        </w:rPr>
        <w:t xml:space="preserve"> </w:t>
      </w:r>
      <w:r w:rsidR="00202DBD" w:rsidRPr="008B58AB">
        <w:rPr>
          <w:i/>
        </w:rPr>
        <w:t>simultaneousAckNackAndCQI-Format4-Format5-r13</w:t>
      </w:r>
      <w:r w:rsidR="00202DBD" w:rsidRPr="008B58AB">
        <w:rPr>
          <w:rFonts w:hint="eastAsia"/>
          <w:lang w:eastAsia="zh-CN"/>
        </w:rPr>
        <w:t xml:space="preserve"> provided by higher layers is set </w:t>
      </w:r>
      <w:r w:rsidR="00202DBD" w:rsidRPr="008B58AB">
        <w:rPr>
          <w:rFonts w:hint="eastAsia"/>
          <w:i/>
          <w:lang w:eastAsia="zh-CN"/>
        </w:rPr>
        <w:t>TRUE</w:t>
      </w:r>
      <w:r w:rsidR="00202DBD" w:rsidRPr="008B58AB">
        <w:rPr>
          <w:lang w:eastAsia="zh-CN"/>
        </w:rPr>
        <w:t xml:space="preserve"> and </w:t>
      </w:r>
      <w:r w:rsidRPr="008B58AB">
        <w:rPr>
          <w:rFonts w:eastAsia="SimSun" w:hint="eastAsia"/>
          <w:lang w:eastAsia="zh-CN"/>
        </w:rPr>
        <w:t xml:space="preserve">if the UE is configured </w:t>
      </w:r>
      <w:r w:rsidRPr="008B58AB">
        <w:rPr>
          <w:rFonts w:eastAsia="SimSun"/>
          <w:lang w:eastAsia="zh-CN"/>
        </w:rPr>
        <w:t>with</w:t>
      </w:r>
      <w:r w:rsidRPr="008B58AB">
        <w:rPr>
          <w:rFonts w:eastAsia="SimSun" w:hint="eastAsia"/>
          <w:lang w:eastAsia="zh-CN"/>
        </w:rPr>
        <w:t xml:space="preserve"> two PUCCH format 4 resources </w:t>
      </w:r>
      <w:r w:rsidRPr="008B58AB">
        <w:rPr>
          <w:position w:val="-12"/>
        </w:rPr>
        <w:object w:dxaOrig="760" w:dyaOrig="380">
          <v:shape id="_x0000_i1031" type="#_x0000_t75" style="width:29.6pt;height:14.4pt" o:ole="">
            <v:imagedata r:id="rId62" o:title=""/>
          </v:shape>
          <o:OLEObject Type="Embed" ProgID="Equation.3" ShapeID="_x0000_i1031" DrawAspect="Content" ObjectID="_1599674884" r:id="rId63"/>
        </w:object>
      </w:r>
      <w:r w:rsidRPr="008B58AB">
        <w:rPr>
          <w:rFonts w:eastAsia="SimSun" w:hint="eastAsia"/>
          <w:lang w:eastAsia="zh-CN"/>
        </w:rPr>
        <w:t xml:space="preserve"> and </w:t>
      </w:r>
      <w:r w:rsidRPr="008B58AB">
        <w:rPr>
          <w:position w:val="-12"/>
        </w:rPr>
        <w:object w:dxaOrig="780" w:dyaOrig="380">
          <v:shape id="_x0000_i1032" type="#_x0000_t75" style="width:29.6pt;height:14.4pt" o:ole="">
            <v:imagedata r:id="rId64" o:title=""/>
          </v:shape>
          <o:OLEObject Type="Embed" ProgID="Equation.3" ShapeID="_x0000_i1032" DrawAspect="Content" ObjectID="_1599674885" r:id="rId65"/>
        </w:object>
      </w:r>
      <w:r w:rsidRPr="008B58AB">
        <w:rPr>
          <w:rFonts w:eastAsia="SimSun" w:hint="eastAsia"/>
          <w:lang w:eastAsia="zh-CN"/>
        </w:rPr>
        <w:t xml:space="preserve">according to higher layer parameter </w:t>
      </w:r>
      <w:r w:rsidRPr="008B58AB">
        <w:rPr>
          <w:i/>
        </w:rPr>
        <w:t>format4-MultiCSI-resourceConfiguration</w:t>
      </w:r>
      <w:r w:rsidRPr="008B58AB">
        <w:rPr>
          <w:rFonts w:eastAsia="SimSun" w:hint="eastAsia"/>
          <w:lang w:eastAsia="zh-CN"/>
        </w:rPr>
        <w:t xml:space="preserve">, if </w:t>
      </w:r>
      <w:r w:rsidR="0088698C" w:rsidRPr="008B58AB">
        <w:rPr>
          <w:position w:val="-14"/>
        </w:rPr>
        <w:object w:dxaOrig="6399" w:dyaOrig="380">
          <v:shape id="_x0000_i1033" type="#_x0000_t75" style="width:232pt;height:13.6pt" o:ole="">
            <v:imagedata r:id="rId66" o:title=""/>
          </v:shape>
          <o:OLEObject Type="Embed" ProgID="Equation.3" ShapeID="_x0000_i1033" DrawAspect="Content" ObjectID="_1599674886" r:id="rId67"/>
        </w:object>
      </w:r>
      <w:r w:rsidRPr="008B58AB">
        <w:rPr>
          <w:rFonts w:eastAsia="SimSun" w:hint="eastAsia"/>
          <w:lang w:eastAsia="zh-CN"/>
        </w:rPr>
        <w:t xml:space="preserve">, the PUCCH format 4 resource with the smaller </w:t>
      </w:r>
      <w:r w:rsidRPr="008B58AB">
        <w:rPr>
          <w:position w:val="-12"/>
        </w:rPr>
        <w:object w:dxaOrig="859" w:dyaOrig="380">
          <v:shape id="_x0000_i1034" type="#_x0000_t75" style="width:32pt;height:14.4pt" o:ole="">
            <v:imagedata r:id="rId68" o:title=""/>
          </v:shape>
          <o:OLEObject Type="Embed" ProgID="Equation.3" ShapeID="_x0000_i1034" DrawAspect="Content" ObjectID="_1599674887" r:id="rId69"/>
        </w:object>
      </w:r>
      <w:r w:rsidRPr="008B58AB">
        <w:rPr>
          <w:rFonts w:eastAsia="SimSun" w:hint="eastAsia"/>
          <w:lang w:eastAsia="zh-CN"/>
        </w:rPr>
        <w:t xml:space="preserve"> between </w:t>
      </w:r>
      <w:r w:rsidRPr="008B58AB">
        <w:rPr>
          <w:position w:val="-12"/>
        </w:rPr>
        <w:object w:dxaOrig="760" w:dyaOrig="380">
          <v:shape id="_x0000_i1035" type="#_x0000_t75" style="width:29.6pt;height:14.4pt" o:ole="">
            <v:imagedata r:id="rId62" o:title=""/>
          </v:shape>
          <o:OLEObject Type="Embed" ProgID="Equation.3" ShapeID="_x0000_i1035" DrawAspect="Content" ObjectID="_1599674888" r:id="rId70"/>
        </w:object>
      </w:r>
      <w:r w:rsidRPr="008B58AB">
        <w:rPr>
          <w:rFonts w:eastAsia="SimSun" w:hint="eastAsia"/>
          <w:lang w:eastAsia="zh-CN"/>
        </w:rPr>
        <w:t xml:space="preserve"> and </w:t>
      </w:r>
      <w:r w:rsidRPr="008B58AB">
        <w:rPr>
          <w:position w:val="-12"/>
        </w:rPr>
        <w:object w:dxaOrig="780" w:dyaOrig="380">
          <v:shape id="_x0000_i1036" type="#_x0000_t75" style="width:29.6pt;height:14.4pt" o:ole="">
            <v:imagedata r:id="rId64" o:title=""/>
          </v:shape>
          <o:OLEObject Type="Embed" ProgID="Equation.3" ShapeID="_x0000_i1036" DrawAspect="Content" ObjectID="_1599674889" r:id="rId71"/>
        </w:object>
      </w:r>
      <w:r w:rsidRPr="008B58AB">
        <w:rPr>
          <w:rFonts w:eastAsia="SimSun" w:hint="eastAsia"/>
          <w:lang w:eastAsia="zh-CN"/>
        </w:rPr>
        <w:t xml:space="preserve"> is used for transmission of the HARQ-ACK/SR and periodic CSI report(s); otherwise, the PUCCH format 4 resource with the larger </w:t>
      </w:r>
      <w:r w:rsidRPr="008B58AB">
        <w:rPr>
          <w:position w:val="-12"/>
        </w:rPr>
        <w:object w:dxaOrig="859" w:dyaOrig="380">
          <v:shape id="_x0000_i1037" type="#_x0000_t75" style="width:32pt;height:14.4pt" o:ole="">
            <v:imagedata r:id="rId68" o:title=""/>
          </v:shape>
          <o:OLEObject Type="Embed" ProgID="Equation.3" ShapeID="_x0000_i1037" DrawAspect="Content" ObjectID="_1599674890" r:id="rId72"/>
        </w:object>
      </w:r>
      <w:r w:rsidRPr="008B58AB">
        <w:rPr>
          <w:rFonts w:eastAsia="SimSun" w:hint="eastAsia"/>
          <w:lang w:eastAsia="zh-CN"/>
        </w:rPr>
        <w:t xml:space="preserve"> between </w:t>
      </w:r>
      <w:r w:rsidRPr="008B58AB">
        <w:rPr>
          <w:position w:val="-12"/>
        </w:rPr>
        <w:object w:dxaOrig="760" w:dyaOrig="380">
          <v:shape id="_x0000_i1038" type="#_x0000_t75" style="width:29.6pt;height:14.4pt" o:ole="">
            <v:imagedata r:id="rId62" o:title=""/>
          </v:shape>
          <o:OLEObject Type="Embed" ProgID="Equation.3" ShapeID="_x0000_i1038" DrawAspect="Content" ObjectID="_1599674891" r:id="rId73"/>
        </w:object>
      </w:r>
      <w:r w:rsidRPr="008B58AB">
        <w:rPr>
          <w:rFonts w:eastAsia="SimSun" w:hint="eastAsia"/>
          <w:lang w:eastAsia="zh-CN"/>
        </w:rPr>
        <w:t xml:space="preserve"> and </w:t>
      </w:r>
      <w:r w:rsidRPr="008B58AB">
        <w:rPr>
          <w:position w:val="-12"/>
        </w:rPr>
        <w:object w:dxaOrig="780" w:dyaOrig="380">
          <v:shape id="_x0000_i1039" type="#_x0000_t75" style="width:29.6pt;height:14.4pt" o:ole="">
            <v:imagedata r:id="rId64" o:title=""/>
          </v:shape>
          <o:OLEObject Type="Embed" ProgID="Equation.3" ShapeID="_x0000_i1039" DrawAspect="Content" ObjectID="_1599674892" r:id="rId74"/>
        </w:object>
      </w:r>
      <w:r w:rsidRPr="008B58AB">
        <w:rPr>
          <w:rFonts w:eastAsia="SimSun" w:hint="eastAsia"/>
          <w:lang w:eastAsia="zh-CN"/>
        </w:rPr>
        <w:t xml:space="preserve"> is used for transmission of the HARQ-ACK/SR and periodic CSI report(s), where</w:t>
      </w:r>
    </w:p>
    <w:p w:rsidR="007B36FA" w:rsidRPr="008B58AB" w:rsidRDefault="007B36FA" w:rsidP="003B3066">
      <w:pPr>
        <w:pStyle w:val="B3"/>
        <w:rPr>
          <w:rFonts w:eastAsia="SimSun"/>
          <w:lang w:val="en-US" w:eastAsia="zh-CN"/>
        </w:rPr>
      </w:pPr>
      <w:r w:rsidRPr="008B58AB">
        <w:t>-</w:t>
      </w:r>
      <w:r w:rsidRPr="008B58AB">
        <w:tab/>
      </w:r>
      <w:r w:rsidRPr="008B58AB">
        <w:rPr>
          <w:position w:val="-6"/>
        </w:rPr>
        <w:object w:dxaOrig="560" w:dyaOrig="320">
          <v:shape id="_x0000_i1040" type="#_x0000_t75" style="width:22.4pt;height:12.8pt" o:ole="">
            <v:imagedata r:id="rId75" o:title=""/>
          </v:shape>
          <o:OLEObject Type="Embed" ProgID="Equation.3" ShapeID="_x0000_i1040" DrawAspect="Content" ObjectID="_1599674893" r:id="rId76"/>
        </w:object>
      </w:r>
      <w:r w:rsidRPr="008B58AB">
        <w:rPr>
          <w:rFonts w:eastAsia="SimSun" w:hint="eastAsia"/>
          <w:lang w:eastAsia="zh-CN"/>
        </w:rPr>
        <w:t xml:space="preserve"> is the total number of HARQ-ACK bits in the subframe;</w:t>
      </w:r>
    </w:p>
    <w:p w:rsidR="007B36FA" w:rsidRPr="008B58AB" w:rsidRDefault="007B36FA" w:rsidP="003B3066">
      <w:pPr>
        <w:pStyle w:val="B3"/>
        <w:rPr>
          <w:rFonts w:eastAsia="SimSun"/>
          <w:lang w:val="en-US" w:eastAsia="zh-CN"/>
        </w:rPr>
      </w:pPr>
      <w:r w:rsidRPr="008B58AB">
        <w:t>-</w:t>
      </w:r>
      <w:r w:rsidRPr="008B58AB">
        <w:tab/>
      </w:r>
      <w:r w:rsidRPr="008B58AB">
        <w:rPr>
          <w:position w:val="-6"/>
        </w:rPr>
        <w:object w:dxaOrig="820" w:dyaOrig="320">
          <v:shape id="_x0000_i1041" type="#_x0000_t75" style="width:33.6pt;height:12.8pt" o:ole="">
            <v:imagedata r:id="rId77" o:title=""/>
          </v:shape>
          <o:OLEObject Type="Embed" ProgID="Equation.3" ShapeID="_x0000_i1041" DrawAspect="Content" ObjectID="_1599674894" r:id="rId78"/>
        </w:object>
      </w:r>
      <w:r w:rsidRPr="008B58AB">
        <w:rPr>
          <w:rFonts w:eastAsia="SimSun" w:hint="eastAsia"/>
          <w:lang w:eastAsia="zh-CN"/>
        </w:rPr>
        <w:t xml:space="preserve">if there no scheduling request bit in the subframe and </w:t>
      </w:r>
      <w:r w:rsidRPr="008B58AB">
        <w:rPr>
          <w:position w:val="-6"/>
        </w:rPr>
        <w:object w:dxaOrig="780" w:dyaOrig="320">
          <v:shape id="_x0000_i1042" type="#_x0000_t75" style="width:32pt;height:12.8pt" o:ole="">
            <v:imagedata r:id="rId79" o:title=""/>
          </v:shape>
          <o:OLEObject Type="Embed" ProgID="Equation.3" ShapeID="_x0000_i1042" DrawAspect="Content" ObjectID="_1599674895" r:id="rId80"/>
        </w:object>
      </w:r>
      <w:r w:rsidRPr="008B58AB">
        <w:rPr>
          <w:rFonts w:eastAsia="SimSun" w:hint="eastAsia"/>
          <w:lang w:eastAsia="zh-CN"/>
        </w:rPr>
        <w:t xml:space="preserve"> otherwise</w:t>
      </w:r>
    </w:p>
    <w:p w:rsidR="007B36FA" w:rsidRPr="008B58AB" w:rsidRDefault="007B36FA" w:rsidP="003B3066">
      <w:pPr>
        <w:pStyle w:val="B3"/>
        <w:rPr>
          <w:rFonts w:eastAsia="SimSun"/>
          <w:lang w:val="en-US" w:eastAsia="zh-CN"/>
        </w:rPr>
      </w:pPr>
      <w:r w:rsidRPr="008B58AB">
        <w:t>-</w:t>
      </w:r>
      <w:r w:rsidRPr="008B58AB">
        <w:tab/>
      </w:r>
      <w:r w:rsidRPr="008B58AB">
        <w:rPr>
          <w:position w:val="-12"/>
        </w:rPr>
        <w:object w:dxaOrig="620" w:dyaOrig="360">
          <v:shape id="_x0000_i1043" type="#_x0000_t75" style="width:25.6pt;height:14.4pt" o:ole="">
            <v:imagedata r:id="rId81" o:title=""/>
          </v:shape>
          <o:OLEObject Type="Embed" ProgID="Equation.3" ShapeID="_x0000_i1043" DrawAspect="Content" ObjectID="_1599674896" r:id="rId82"/>
        </w:object>
      </w:r>
      <w:r w:rsidRPr="008B58AB">
        <w:rPr>
          <w:rFonts w:eastAsia="SimSun" w:hint="eastAsia"/>
          <w:lang w:eastAsia="zh-CN"/>
        </w:rPr>
        <w:t xml:space="preserve"> is the total number of CSI report bits in the subframe;</w:t>
      </w:r>
    </w:p>
    <w:p w:rsidR="0088698C" w:rsidRPr="008B58AB" w:rsidRDefault="007B36FA" w:rsidP="003B3066">
      <w:pPr>
        <w:pStyle w:val="B3"/>
      </w:pPr>
      <w:r w:rsidRPr="008B58AB">
        <w:t>-</w:t>
      </w:r>
      <w:r w:rsidRPr="008B58AB">
        <w:tab/>
      </w:r>
      <w:r w:rsidR="0088698C" w:rsidRPr="008B58AB">
        <w:rPr>
          <w:position w:val="-12"/>
        </w:rPr>
        <w:object w:dxaOrig="520" w:dyaOrig="360">
          <v:shape id="_x0000_i1044" type="#_x0000_t75" style="width:18.4pt;height:12.8pt" o:ole="">
            <v:imagedata r:id="rId83" o:title=""/>
          </v:shape>
          <o:OLEObject Type="Embed" ProgID="Equation.3" ShapeID="_x0000_i1044" DrawAspect="Content" ObjectID="_1599674897" r:id="rId84"/>
        </w:object>
      </w:r>
      <w:r w:rsidR="0088698C" w:rsidRPr="008B58AB">
        <w:t xml:space="preserve"> is the number of CRC bits;</w:t>
      </w:r>
    </w:p>
    <w:p w:rsidR="007B36FA" w:rsidRPr="008B58AB" w:rsidRDefault="00F13DDC" w:rsidP="003B3066">
      <w:pPr>
        <w:pStyle w:val="B3"/>
        <w:rPr>
          <w:rFonts w:eastAsia="SimSun"/>
          <w:lang w:val="en-US" w:eastAsia="zh-CN"/>
        </w:rPr>
      </w:pPr>
      <w:r w:rsidRPr="008B58AB">
        <w:t>-</w:t>
      </w:r>
      <w:r w:rsidRPr="008B58AB">
        <w:tab/>
      </w:r>
      <w:r w:rsidR="007B36FA" w:rsidRPr="008B58AB">
        <w:rPr>
          <w:position w:val="-12"/>
        </w:rPr>
        <w:object w:dxaOrig="859" w:dyaOrig="380">
          <v:shape id="_x0000_i1045" type="#_x0000_t75" style="width:32pt;height:14.4pt" o:ole="">
            <v:imagedata r:id="rId68" o:title=""/>
          </v:shape>
          <o:OLEObject Type="Embed" ProgID="Equation.3" ShapeID="_x0000_i1045" DrawAspect="Content" ObjectID="_1599674898" r:id="rId85"/>
        </w:object>
      </w:r>
      <w:r w:rsidR="007B36FA" w:rsidRPr="008B58AB">
        <w:rPr>
          <w:rFonts w:eastAsia="SimSun" w:hint="eastAsia"/>
          <w:lang w:eastAsia="zh-CN"/>
        </w:rPr>
        <w:t xml:space="preserve">, </w:t>
      </w:r>
      <w:r w:rsidR="007B36FA" w:rsidRPr="008B58AB">
        <w:rPr>
          <w:position w:val="-10"/>
        </w:rPr>
        <w:object w:dxaOrig="660" w:dyaOrig="320">
          <v:shape id="_x0000_i1046" type="#_x0000_t75" style="width:29.6pt;height:14.4pt" o:ole="">
            <v:imagedata r:id="rId86" o:title=""/>
          </v:shape>
          <o:OLEObject Type="Embed" ProgID="Equation.3" ShapeID="_x0000_i1046" DrawAspect="Content" ObjectID="_1599674899" r:id="rId87"/>
        </w:object>
      </w:r>
      <w:r w:rsidR="007B36FA" w:rsidRPr="008B58AB">
        <w:rPr>
          <w:rFonts w:eastAsia="SimSun" w:hint="eastAsia"/>
          <w:lang w:eastAsia="zh-CN"/>
        </w:rPr>
        <w:t xml:space="preserve">, is the number of PRBs for </w:t>
      </w:r>
      <w:r w:rsidR="007B36FA" w:rsidRPr="008B58AB">
        <w:rPr>
          <w:position w:val="-12"/>
        </w:rPr>
        <w:object w:dxaOrig="760" w:dyaOrig="380">
          <v:shape id="_x0000_i1047" type="#_x0000_t75" style="width:29.6pt;height:14.4pt" o:ole="">
            <v:imagedata r:id="rId62" o:title=""/>
          </v:shape>
          <o:OLEObject Type="Embed" ProgID="Equation.3" ShapeID="_x0000_i1047" DrawAspect="Content" ObjectID="_1599674900" r:id="rId88"/>
        </w:object>
      </w:r>
      <w:r w:rsidR="007B36FA" w:rsidRPr="008B58AB">
        <w:rPr>
          <w:rFonts w:eastAsia="SimSun" w:hint="eastAsia"/>
          <w:lang w:eastAsia="zh-CN"/>
        </w:rPr>
        <w:t xml:space="preserve"> and </w:t>
      </w:r>
      <w:r w:rsidR="007B36FA" w:rsidRPr="008B58AB">
        <w:rPr>
          <w:position w:val="-12"/>
        </w:rPr>
        <w:object w:dxaOrig="780" w:dyaOrig="380">
          <v:shape id="_x0000_i1048" type="#_x0000_t75" style="width:29.6pt;height:14.4pt" o:ole="">
            <v:imagedata r:id="rId64" o:title=""/>
          </v:shape>
          <o:OLEObject Type="Embed" ProgID="Equation.3" ShapeID="_x0000_i1048" DrawAspect="Content" ObjectID="_1599674901" r:id="rId89"/>
        </w:object>
      </w:r>
      <w:r w:rsidR="0088698C" w:rsidRPr="008B58AB">
        <w:t xml:space="preserve"> </w:t>
      </w:r>
      <w:r w:rsidR="007B36FA" w:rsidRPr="008B58AB">
        <w:rPr>
          <w:rFonts w:eastAsia="SimSun" w:hint="eastAsia"/>
          <w:lang w:eastAsia="zh-CN"/>
        </w:rPr>
        <w:t xml:space="preserve">respectively, according to higher layer parameter </w:t>
      </w:r>
      <w:r w:rsidR="007B36FA" w:rsidRPr="008B58AB">
        <w:rPr>
          <w:i/>
        </w:rPr>
        <w:t>numberOfPRB-format4-r13</w:t>
      </w:r>
      <w:r w:rsidR="007B36FA" w:rsidRPr="008B58AB">
        <w:rPr>
          <w:rFonts w:eastAsia="SimSun" w:hint="eastAsia"/>
          <w:lang w:eastAsia="zh-CN"/>
        </w:rPr>
        <w:t xml:space="preserve"> according to Table 10.1.1-2;</w:t>
      </w:r>
    </w:p>
    <w:p w:rsidR="007B36FA" w:rsidRPr="008B58AB" w:rsidRDefault="007B36FA" w:rsidP="003B3066">
      <w:pPr>
        <w:pStyle w:val="B3"/>
        <w:rPr>
          <w:rFonts w:eastAsia="SimSun"/>
          <w:lang w:val="en-US" w:eastAsia="zh-CN"/>
        </w:rPr>
      </w:pPr>
      <w:r w:rsidRPr="008B58AB">
        <w:lastRenderedPageBreak/>
        <w:t>-</w:t>
      </w:r>
      <w:r w:rsidRPr="008B58AB">
        <w:tab/>
      </w:r>
      <w:r w:rsidRPr="008B58AB">
        <w:rPr>
          <w:position w:val="-14"/>
        </w:rPr>
        <w:object w:dxaOrig="2580" w:dyaOrig="400">
          <v:shape id="_x0000_i1049" type="#_x0000_t75" style="width:93.6pt;height:14.4pt" o:ole="">
            <v:imagedata r:id="rId90" o:title=""/>
          </v:shape>
          <o:OLEObject Type="Embed" ProgID="Equation.3" ShapeID="_x0000_i1049" DrawAspect="Content" ObjectID="_1599674902" r:id="rId91"/>
        </w:object>
      </w:r>
      <w:r w:rsidRPr="008B58AB">
        <w:rPr>
          <w:rFonts w:eastAsia="SimSun" w:hint="eastAsia"/>
          <w:lang w:eastAsia="zh-CN"/>
        </w:rPr>
        <w:t xml:space="preserve"> if shortened PUCCH format 4 is used in the subframe and </w:t>
      </w:r>
      <w:r w:rsidRPr="008B58AB">
        <w:rPr>
          <w:position w:val="-14"/>
        </w:rPr>
        <w:object w:dxaOrig="2280" w:dyaOrig="400">
          <v:shape id="_x0000_i1050" type="#_x0000_t75" style="width:82.4pt;height:14.4pt" o:ole="">
            <v:imagedata r:id="rId92" o:title=""/>
          </v:shape>
          <o:OLEObject Type="Embed" ProgID="Equation.3" ShapeID="_x0000_i1050" DrawAspect="Content" ObjectID="_1599674903" r:id="rId93"/>
        </w:object>
      </w:r>
      <w:r w:rsidRPr="008B58AB">
        <w:rPr>
          <w:rFonts w:eastAsia="SimSun" w:hint="eastAsia"/>
          <w:lang w:eastAsia="zh-CN"/>
        </w:rPr>
        <w:t xml:space="preserve"> otherwise; and</w:t>
      </w:r>
    </w:p>
    <w:p w:rsidR="007B36FA" w:rsidRPr="008B58AB" w:rsidRDefault="007B36FA" w:rsidP="003B3066">
      <w:pPr>
        <w:pStyle w:val="B3"/>
        <w:rPr>
          <w:rFonts w:eastAsia="SimSun"/>
          <w:i/>
          <w:lang w:eastAsia="zh-CN"/>
        </w:rPr>
      </w:pPr>
      <w:r w:rsidRPr="008B58AB">
        <w:t>-</w:t>
      </w:r>
      <w:r w:rsidRPr="008B58AB">
        <w:tab/>
      </w:r>
      <w:r w:rsidRPr="008B58AB">
        <w:rPr>
          <w:position w:val="-4"/>
        </w:rPr>
        <w:object w:dxaOrig="180" w:dyaOrig="200">
          <v:shape id="_x0000_i1051" type="#_x0000_t75" style="width:9.6pt;height:10.4pt" o:ole="">
            <v:imagedata r:id="rId94" o:title=""/>
          </v:shape>
          <o:OLEObject Type="Embed" ProgID="Equation.3" ShapeID="_x0000_i1051" DrawAspect="Content" ObjectID="_1599674904" r:id="rId95"/>
        </w:object>
      </w:r>
      <w:r w:rsidRPr="008B58AB">
        <w:rPr>
          <w:rFonts w:eastAsia="SimSun" w:hint="eastAsia"/>
          <w:lang w:eastAsia="zh-CN"/>
        </w:rPr>
        <w:t xml:space="preserve"> is the cod</w:t>
      </w:r>
      <w:r w:rsidRPr="008B58AB">
        <w:rPr>
          <w:rFonts w:eastAsia="SimSun"/>
          <w:lang w:eastAsia="zh-CN"/>
        </w:rPr>
        <w:t>e</w:t>
      </w:r>
      <w:r w:rsidRPr="008B58AB">
        <w:rPr>
          <w:rFonts w:eastAsia="SimSun" w:hint="eastAsia"/>
          <w:lang w:eastAsia="zh-CN"/>
        </w:rPr>
        <w:t xml:space="preserve"> rate given by higher layer parameter </w:t>
      </w:r>
      <w:r w:rsidRPr="008B58AB">
        <w:rPr>
          <w:i/>
        </w:rPr>
        <w:t>maximumPayloadCoderate-r13</w:t>
      </w:r>
      <w:r w:rsidRPr="008B58AB">
        <w:rPr>
          <w:rFonts w:eastAsia="SimSun" w:hint="eastAsia"/>
          <w:lang w:eastAsia="zh-CN"/>
        </w:rPr>
        <w:t xml:space="preserve"> according to Table 10.1.1-</w:t>
      </w:r>
      <w:r w:rsidR="009F2044">
        <w:rPr>
          <w:rFonts w:eastAsia="SimSun"/>
          <w:lang w:eastAsia="zh-CN"/>
        </w:rPr>
        <w:t>1</w:t>
      </w:r>
      <w:r w:rsidR="00202DBD" w:rsidRPr="008B58AB">
        <w:rPr>
          <w:rFonts w:eastAsia="SimSun"/>
          <w:i/>
          <w:lang w:eastAsia="zh-CN"/>
        </w:rPr>
        <w:t>;</w:t>
      </w:r>
    </w:p>
    <w:p w:rsidR="00202DBD" w:rsidRPr="008B58AB" w:rsidRDefault="00202DBD" w:rsidP="00943F22">
      <w:pPr>
        <w:pStyle w:val="B2"/>
        <w:rPr>
          <w:rFonts w:eastAsia="SimSun"/>
          <w:lang w:val="en-US" w:eastAsia="zh-CN"/>
        </w:rPr>
      </w:pPr>
      <w:r w:rsidRPr="008B58AB">
        <w:rPr>
          <w:lang w:eastAsia="zh-CN"/>
        </w:rPr>
        <w:t>-</w:t>
      </w:r>
      <w:r w:rsidRPr="008B58AB">
        <w:rPr>
          <w:lang w:eastAsia="zh-CN"/>
        </w:rPr>
        <w:tab/>
        <w:t>otherwise, the UE shall drop the periodic CSI report(s) and transmit only HARQ-ACK/SR;</w:t>
      </w:r>
    </w:p>
    <w:p w:rsidR="007B36FA" w:rsidRPr="008B58AB" w:rsidRDefault="007B36FA" w:rsidP="003B3066">
      <w:pPr>
        <w:pStyle w:val="B1"/>
        <w:rPr>
          <w:rFonts w:eastAsia="SimSun"/>
          <w:lang w:eastAsia="zh-CN"/>
        </w:rPr>
      </w:pPr>
      <w:r w:rsidRPr="008B58AB">
        <w:rPr>
          <w:rFonts w:eastAsia="SimSun"/>
          <w:lang w:eastAsia="zh-CN"/>
        </w:rPr>
        <w:t>-</w:t>
      </w:r>
      <w:r w:rsidRPr="008B58AB">
        <w:rPr>
          <w:rFonts w:eastAsia="SimSun"/>
          <w:lang w:eastAsia="zh-CN"/>
        </w:rPr>
        <w:tab/>
      </w:r>
      <w:r w:rsidRPr="008B58AB">
        <w:rPr>
          <w:rFonts w:eastAsia="SimSun" w:hint="eastAsia"/>
          <w:lang w:eastAsia="zh-CN"/>
        </w:rPr>
        <w:t xml:space="preserve">if there is no PUCCH format 3 or 4 determined to transmit the HARQ-ACK/SR according to </w:t>
      </w:r>
      <w:r w:rsidR="00FE5A47" w:rsidRPr="008B58AB">
        <w:rPr>
          <w:rFonts w:eastAsia="SimSun" w:hint="eastAsia"/>
          <w:lang w:eastAsia="zh-CN"/>
        </w:rPr>
        <w:t>Subclause</w:t>
      </w:r>
      <w:r w:rsidRPr="008B58AB">
        <w:rPr>
          <w:rFonts w:eastAsia="SimSun" w:hint="eastAsia"/>
          <w:lang w:eastAsia="zh-CN"/>
        </w:rPr>
        <w:t xml:space="preserve"> 10.1.2.2.3 and there is no PUCCH format </w:t>
      </w:r>
      <w:r w:rsidR="00F13DDC" w:rsidRPr="008B58AB">
        <w:rPr>
          <w:rFonts w:hint="eastAsia"/>
          <w:lang w:eastAsia="zh-CN"/>
        </w:rPr>
        <w:t xml:space="preserve">3 or </w:t>
      </w:r>
      <w:r w:rsidRPr="008B58AB">
        <w:rPr>
          <w:rFonts w:eastAsia="SimSun" w:hint="eastAsia"/>
          <w:lang w:eastAsia="zh-CN"/>
        </w:rPr>
        <w:t xml:space="preserve">5 determined to transmit the HARQ-ACK/SR according to </w:t>
      </w:r>
      <w:r w:rsidR="00FE5A47" w:rsidRPr="008B58AB">
        <w:rPr>
          <w:rFonts w:eastAsia="SimSun" w:hint="eastAsia"/>
          <w:lang w:eastAsia="zh-CN"/>
        </w:rPr>
        <w:t>Subclause</w:t>
      </w:r>
      <w:r w:rsidRPr="008B58AB">
        <w:rPr>
          <w:rFonts w:eastAsia="SimSun" w:hint="eastAsia"/>
          <w:lang w:eastAsia="zh-CN"/>
        </w:rPr>
        <w:t xml:space="preserve"> 10.1.2.2.4 and there are only one periodic CSI report in the subframe,</w:t>
      </w:r>
    </w:p>
    <w:p w:rsidR="007B36FA" w:rsidRPr="008B58AB" w:rsidRDefault="007B36FA" w:rsidP="003B3066">
      <w:pPr>
        <w:pStyle w:val="B2"/>
        <w:rPr>
          <w:lang w:val="en-US"/>
        </w:rPr>
      </w:pPr>
      <w:r w:rsidRPr="008B58AB">
        <w:t>-</w:t>
      </w:r>
      <w:r w:rsidRPr="008B58AB">
        <w:tab/>
      </w:r>
      <w:r w:rsidRPr="008B58AB">
        <w:rPr>
          <w:rFonts w:hint="eastAsia"/>
        </w:rPr>
        <w:t xml:space="preserve">if </w:t>
      </w:r>
      <w:r w:rsidR="00F13DDC" w:rsidRPr="008B58AB">
        <w:rPr>
          <w:rFonts w:hint="eastAsia"/>
          <w:lang w:eastAsia="zh-CN"/>
        </w:rPr>
        <w:t>there is no positive SR and</w:t>
      </w:r>
      <w:r w:rsidR="00F13DDC" w:rsidRPr="008B58AB">
        <w:rPr>
          <w:rFonts w:hint="eastAsia"/>
        </w:rPr>
        <w:t xml:space="preserve"> </w:t>
      </w:r>
      <w:r w:rsidRPr="008B58AB">
        <w:rPr>
          <w:rFonts w:hint="eastAsia"/>
        </w:rPr>
        <w:t xml:space="preserve">the parameter </w:t>
      </w:r>
      <w:r w:rsidRPr="008B58AB">
        <w:rPr>
          <w:rFonts w:hint="eastAsia"/>
          <w:i/>
        </w:rPr>
        <w:t>simultaneousAckNackAndCQI</w:t>
      </w:r>
      <w:r w:rsidRPr="008B58AB">
        <w:rPr>
          <w:rFonts w:hint="eastAsia"/>
        </w:rPr>
        <w:t xml:space="preserve"> provided by higher layers is set </w:t>
      </w:r>
      <w:r w:rsidRPr="008B58AB">
        <w:rPr>
          <w:i/>
        </w:rPr>
        <w:t>TRUE</w:t>
      </w:r>
      <w:r w:rsidRPr="008B58AB">
        <w:rPr>
          <w:rFonts w:eastAsia="MS Mincho"/>
        </w:rPr>
        <w:t xml:space="preserve"> </w:t>
      </w:r>
      <w:r w:rsidRPr="008B58AB">
        <w:t>and if the HARQ-ACK corresponds to a PDSCH transmission or PDCCH</w:t>
      </w:r>
      <w:r w:rsidRPr="008B58AB">
        <w:rPr>
          <w:lang w:val="en-US"/>
        </w:rPr>
        <w:t>/EPDCCH</w:t>
      </w:r>
      <w:r w:rsidRPr="008B58AB">
        <w:t xml:space="preserve"> indicating downlink SPS release only on the primary cell, then the periodic CSI report is multiplexed with HARQ-ACK on PUCCH using PUCCH format 2/2a/2b</w:t>
      </w:r>
    </w:p>
    <w:p w:rsidR="007B36FA" w:rsidRPr="008B58AB" w:rsidRDefault="007B36FA" w:rsidP="003B3066">
      <w:pPr>
        <w:pStyle w:val="B2"/>
      </w:pPr>
      <w:r w:rsidRPr="008B58AB">
        <w:rPr>
          <w:rFonts w:eastAsia="SimSun"/>
          <w:lang w:eastAsia="zh-CN"/>
        </w:rPr>
        <w:t>-</w:t>
      </w:r>
      <w:r w:rsidRPr="008B58AB">
        <w:rPr>
          <w:rFonts w:eastAsia="SimSun"/>
          <w:lang w:eastAsia="zh-CN"/>
        </w:rPr>
        <w:tab/>
        <w:t>else</w:t>
      </w:r>
      <w:r w:rsidRPr="008B58AB">
        <w:rPr>
          <w:rFonts w:eastAsia="SimSun" w:hint="eastAsia"/>
          <w:lang w:eastAsia="zh-CN"/>
        </w:rPr>
        <w:t>,</w:t>
      </w:r>
      <w:r w:rsidRPr="008B58AB">
        <w:t xml:space="preserve"> the UE shall drop the CSI and transmit the HARQ-ACK according to </w:t>
      </w:r>
      <w:r w:rsidR="00FE5A47" w:rsidRPr="008B58AB">
        <w:t>Subclause</w:t>
      </w:r>
      <w:r w:rsidRPr="008B58AB">
        <w:t xml:space="preserve"> 10.1.</w:t>
      </w:r>
      <w:r w:rsidRPr="008B58AB">
        <w:rPr>
          <w:rFonts w:eastAsia="SimSun" w:hint="eastAsia"/>
          <w:lang w:eastAsia="zh-CN"/>
        </w:rPr>
        <w:t>2.2.3 or 10.1.2.2.4</w:t>
      </w:r>
      <w:r w:rsidR="00F13DDC" w:rsidRPr="008B58AB">
        <w:rPr>
          <w:rFonts w:hint="eastAsia"/>
          <w:lang w:eastAsia="zh-CN"/>
        </w:rPr>
        <w:t xml:space="preserve"> when </w:t>
      </w:r>
      <w:r w:rsidR="00F13DDC" w:rsidRPr="008B58AB">
        <w:rPr>
          <w:lang w:eastAsia="zh-CN"/>
        </w:rPr>
        <w:t xml:space="preserve">UE shall transmit </w:t>
      </w:r>
      <w:r w:rsidR="00F13DDC" w:rsidRPr="008B58AB">
        <w:rPr>
          <w:rFonts w:hint="eastAsia"/>
          <w:lang w:eastAsia="zh-CN"/>
        </w:rPr>
        <w:t>HARQ-ACK</w:t>
      </w:r>
      <w:r w:rsidR="00F13DDC" w:rsidRPr="008B58AB">
        <w:rPr>
          <w:lang w:eastAsia="zh-CN"/>
        </w:rPr>
        <w:t xml:space="preserve"> only</w:t>
      </w:r>
      <w:r w:rsidR="00F13DDC" w:rsidRPr="008B58AB">
        <w:rPr>
          <w:rFonts w:hint="eastAsia"/>
          <w:lang w:eastAsia="zh-CN"/>
        </w:rPr>
        <w:t xml:space="preserve"> or </w:t>
      </w:r>
      <w:r w:rsidR="00F13DDC" w:rsidRPr="008B58AB">
        <w:t xml:space="preserve">UE shall drop the CSI and transmit the HARQ-ACK and </w:t>
      </w:r>
      <w:r w:rsidR="00F13DDC" w:rsidRPr="008B58AB">
        <w:rPr>
          <w:rFonts w:hint="eastAsia"/>
          <w:lang w:eastAsia="zh-CN"/>
        </w:rPr>
        <w:t>SR</w:t>
      </w:r>
      <w:r w:rsidR="00F13DDC" w:rsidRPr="008B58AB">
        <w:t xml:space="preserve"> according to the procedure for FDD with PUCCH format 1a/1b</w:t>
      </w:r>
      <w:r w:rsidR="00F13DDC" w:rsidRPr="008B58AB">
        <w:rPr>
          <w:rFonts w:hint="eastAsia"/>
          <w:lang w:eastAsia="zh-CN"/>
        </w:rPr>
        <w:t xml:space="preserve"> when there is positive SR</w:t>
      </w:r>
      <w:r w:rsidRPr="008B58AB">
        <w:t>.</w:t>
      </w:r>
    </w:p>
    <w:p w:rsidR="007B36FA" w:rsidRPr="008B58AB" w:rsidRDefault="007B36FA" w:rsidP="003B3066">
      <w:pPr>
        <w:pStyle w:val="B1"/>
        <w:rPr>
          <w:rFonts w:eastAsia="SimSun"/>
          <w:lang w:eastAsia="zh-CN"/>
        </w:rPr>
      </w:pPr>
      <w:r w:rsidRPr="008B58AB">
        <w:rPr>
          <w:rFonts w:eastAsia="SimSun"/>
          <w:lang w:eastAsia="zh-CN"/>
        </w:rPr>
        <w:t>-</w:t>
      </w:r>
      <w:r w:rsidRPr="008B58AB">
        <w:rPr>
          <w:rFonts w:eastAsia="SimSun"/>
          <w:lang w:eastAsia="zh-CN"/>
        </w:rPr>
        <w:tab/>
      </w:r>
      <w:r w:rsidRPr="008B58AB">
        <w:rPr>
          <w:rFonts w:eastAsia="SimSun" w:hint="eastAsia"/>
          <w:lang w:eastAsia="zh-CN"/>
        </w:rPr>
        <w:t xml:space="preserve">If a UE transmits HARQ-ACK/SR and </w:t>
      </w:r>
      <w:r w:rsidRPr="008B58AB">
        <w:rPr>
          <w:rFonts w:eastAsia="SimSun"/>
          <w:lang w:eastAsia="zh-CN"/>
        </w:rPr>
        <w:t>periodic</w:t>
      </w:r>
      <w:r w:rsidRPr="008B58AB">
        <w:rPr>
          <w:rFonts w:eastAsia="SimSun" w:hint="eastAsia"/>
          <w:lang w:eastAsia="zh-CN"/>
        </w:rPr>
        <w:t xml:space="preserve"> CSI report(s) using either a PUCCH format 4 </w:t>
      </w:r>
      <w:r w:rsidRPr="008B58AB">
        <w:rPr>
          <w:position w:val="-12"/>
        </w:rPr>
        <w:object w:dxaOrig="680" w:dyaOrig="380">
          <v:shape id="_x0000_i1052" type="#_x0000_t75" style="width:26.4pt;height:14.4pt" o:ole="">
            <v:imagedata r:id="rId55" o:title=""/>
          </v:shape>
          <o:OLEObject Type="Embed" ProgID="Equation.3" ShapeID="_x0000_i1052" DrawAspect="Content" ObjectID="_1599674905" r:id="rId96"/>
        </w:object>
      </w:r>
      <w:r w:rsidRPr="008B58AB">
        <w:rPr>
          <w:rFonts w:eastAsia="SimSun" w:hint="eastAsia"/>
          <w:lang w:eastAsia="zh-CN"/>
        </w:rPr>
        <w:t xml:space="preserve"> or PUCCH format 5 </w:t>
      </w:r>
      <w:r w:rsidRPr="008B58AB">
        <w:rPr>
          <w:position w:val="-12"/>
        </w:rPr>
        <w:object w:dxaOrig="680" w:dyaOrig="380">
          <v:shape id="_x0000_i1053" type="#_x0000_t75" style="width:26.4pt;height:14.4pt" o:ole="">
            <v:imagedata r:id="rId58" o:title=""/>
          </v:shape>
          <o:OLEObject Type="Embed" ProgID="Equation.3" ShapeID="_x0000_i1053" DrawAspect="Content" ObjectID="_1599674906" r:id="rId97"/>
        </w:object>
      </w:r>
      <w:r w:rsidRPr="008B58AB">
        <w:rPr>
          <w:rFonts w:eastAsia="SimSun" w:hint="eastAsia"/>
          <w:lang w:eastAsia="zh-CN"/>
        </w:rPr>
        <w:t xml:space="preserve">in a subframe </w:t>
      </w:r>
    </w:p>
    <w:p w:rsidR="007B36FA" w:rsidRPr="008B58AB" w:rsidRDefault="007B36FA" w:rsidP="003B3066">
      <w:pPr>
        <w:pStyle w:val="B2"/>
      </w:pPr>
      <w:r w:rsidRPr="008B58AB">
        <w:t>-</w:t>
      </w:r>
      <w:r w:rsidRPr="008B58AB">
        <w:tab/>
      </w:r>
      <w:r w:rsidRPr="008B58AB">
        <w:rPr>
          <w:rFonts w:hint="eastAsia"/>
        </w:rPr>
        <w:t>if</w:t>
      </w:r>
      <w:r w:rsidRPr="008B58AB">
        <w:rPr>
          <w:rFonts w:eastAsia="SimSun" w:hint="eastAsia"/>
          <w:lang w:eastAsia="zh-CN"/>
        </w:rPr>
        <w:t xml:space="preserve"> </w:t>
      </w:r>
      <w:r w:rsidR="0088698C" w:rsidRPr="008B58AB">
        <w:rPr>
          <w:position w:val="-12"/>
        </w:rPr>
        <w:object w:dxaOrig="3860" w:dyaOrig="380">
          <v:shape id="_x0000_i1054" type="#_x0000_t75" style="width:194.4pt;height:20pt" o:ole="">
            <v:imagedata r:id="rId98" o:title=""/>
          </v:shape>
          <o:OLEObject Type="Embed" ProgID="Equation.3" ShapeID="_x0000_i1054" DrawAspect="Content" ObjectID="_1599674907" r:id="rId99"/>
        </w:object>
      </w:r>
      <w:r w:rsidRPr="008B58AB">
        <w:rPr>
          <w:rFonts w:eastAsia="SimSun" w:hint="eastAsia"/>
          <w:lang w:eastAsia="zh-CN"/>
        </w:rPr>
        <w:t xml:space="preserve">, the UE shall transmit the HARQ-ACK/SR and periodic CSI bits using the PUCCH format 4 </w:t>
      </w:r>
      <w:r w:rsidRPr="008B58AB">
        <w:rPr>
          <w:position w:val="-12"/>
        </w:rPr>
        <w:object w:dxaOrig="680" w:dyaOrig="380">
          <v:shape id="_x0000_i1055" type="#_x0000_t75" style="width:26.4pt;height:14.4pt" o:ole="">
            <v:imagedata r:id="rId55" o:title=""/>
          </v:shape>
          <o:OLEObject Type="Embed" ProgID="Equation.3" ShapeID="_x0000_i1055" DrawAspect="Content" ObjectID="_1599674908" r:id="rId100"/>
        </w:object>
      </w:r>
      <w:r w:rsidRPr="008B58AB">
        <w:rPr>
          <w:rFonts w:eastAsia="SimSun" w:hint="eastAsia"/>
          <w:lang w:eastAsia="zh-CN"/>
        </w:rPr>
        <w:t xml:space="preserve"> or the PUCCH format 5 </w:t>
      </w:r>
      <w:r w:rsidRPr="008B58AB">
        <w:rPr>
          <w:position w:val="-12"/>
        </w:rPr>
        <w:object w:dxaOrig="680" w:dyaOrig="380">
          <v:shape id="_x0000_i1056" type="#_x0000_t75" style="width:26.4pt;height:14.4pt" o:ole="">
            <v:imagedata r:id="rId58" o:title=""/>
          </v:shape>
          <o:OLEObject Type="Embed" ProgID="Equation.3" ShapeID="_x0000_i1056" DrawAspect="Content" ObjectID="_1599674909" r:id="rId101"/>
        </w:object>
      </w:r>
      <w:r w:rsidRPr="008B58AB">
        <w:rPr>
          <w:rFonts w:eastAsia="SimSun" w:hint="eastAsia"/>
          <w:lang w:eastAsia="zh-CN"/>
        </w:rPr>
        <w:t xml:space="preserve"> ;</w:t>
      </w:r>
    </w:p>
    <w:p w:rsidR="007B36FA" w:rsidRPr="008B58AB" w:rsidRDefault="007B36FA" w:rsidP="003B3066">
      <w:pPr>
        <w:pStyle w:val="B2"/>
      </w:pPr>
      <w:r w:rsidRPr="008B58AB">
        <w:t>-</w:t>
      </w:r>
      <w:r w:rsidRPr="008B58AB">
        <w:tab/>
      </w:r>
      <w:r w:rsidRPr="008B58AB">
        <w:rPr>
          <w:rFonts w:hint="eastAsia"/>
        </w:rPr>
        <w:t>if</w:t>
      </w:r>
      <w:r w:rsidRPr="008B58AB">
        <w:rPr>
          <w:rFonts w:eastAsia="SimSun" w:hint="eastAsia"/>
          <w:lang w:eastAsia="zh-CN"/>
        </w:rPr>
        <w:t xml:space="preserve"> </w:t>
      </w:r>
      <w:r w:rsidR="0088698C" w:rsidRPr="008B58AB">
        <w:rPr>
          <w:position w:val="-12"/>
        </w:rPr>
        <w:object w:dxaOrig="3879" w:dyaOrig="380">
          <v:shape id="_x0000_i1057" type="#_x0000_t75" style="width:196pt;height:20pt" o:ole="">
            <v:imagedata r:id="rId102" o:title=""/>
          </v:shape>
          <o:OLEObject Type="Embed" ProgID="Equation.3" ShapeID="_x0000_i1057" DrawAspect="Content" ObjectID="_1599674910" r:id="rId103"/>
        </w:object>
      </w:r>
      <w:r w:rsidRPr="008B58AB">
        <w:rPr>
          <w:rFonts w:eastAsia="SimSun" w:hint="eastAsia"/>
          <w:lang w:eastAsia="zh-CN"/>
        </w:rPr>
        <w:t xml:space="preserve">, the UE shall select </w:t>
      </w:r>
      <w:r w:rsidRPr="008B58AB">
        <w:rPr>
          <w:position w:val="-14"/>
        </w:rPr>
        <w:object w:dxaOrig="980" w:dyaOrig="380">
          <v:shape id="_x0000_i1058" type="#_x0000_t75" style="width:49.6pt;height:20pt" o:ole="">
            <v:imagedata r:id="rId104" o:title=""/>
          </v:shape>
          <o:OLEObject Type="Embed" ProgID="Equation.3" ShapeID="_x0000_i1058" DrawAspect="Content" ObjectID="_1599674911" r:id="rId105"/>
        </w:object>
      </w:r>
      <w:r w:rsidRPr="008B58AB">
        <w:rPr>
          <w:rFonts w:eastAsia="SimSun" w:hint="eastAsia"/>
          <w:lang w:eastAsia="zh-CN"/>
        </w:rPr>
        <w:t xml:space="preserve"> CSI report(s) for transmission together with HARQ-ACK/SR in ascending order of </w:t>
      </w:r>
      <w:r w:rsidRPr="008B58AB">
        <w:rPr>
          <w:position w:val="-12"/>
        </w:rPr>
        <w:object w:dxaOrig="1420" w:dyaOrig="360">
          <v:shape id="_x0000_i1059" type="#_x0000_t75" style="width:1in;height:18.4pt" o:ole="">
            <v:imagedata r:id="rId106" o:title=""/>
          </v:shape>
          <o:OLEObject Type="Embed" ProgID="Equation.3" ShapeID="_x0000_i1059" DrawAspect="Content" ObjectID="_1599674912" r:id="rId107"/>
        </w:object>
      </w:r>
      <w:r w:rsidRPr="008B58AB">
        <w:rPr>
          <w:rFonts w:eastAsia="SimSun" w:hint="eastAsia"/>
          <w:lang w:eastAsia="zh-CN"/>
        </w:rPr>
        <w:t xml:space="preserve">, where </w:t>
      </w:r>
      <w:r w:rsidRPr="008B58AB">
        <w:rPr>
          <w:position w:val="-12"/>
        </w:rPr>
        <w:object w:dxaOrig="1420" w:dyaOrig="360">
          <v:shape id="_x0000_i1060" type="#_x0000_t75" style="width:1in;height:18.4pt" o:ole="">
            <v:imagedata r:id="rId106" o:title=""/>
          </v:shape>
          <o:OLEObject Type="Embed" ProgID="Equation.3" ShapeID="_x0000_i1060" DrawAspect="Content" ObjectID="_1599674913" r:id="rId108"/>
        </w:object>
      </w:r>
      <w:r w:rsidRPr="008B58AB">
        <w:rPr>
          <w:rFonts w:eastAsia="SimSun" w:hint="eastAsia"/>
          <w:lang w:eastAsia="zh-CN"/>
        </w:rPr>
        <w:t xml:space="preserve">, </w:t>
      </w:r>
      <w:r w:rsidRPr="008B58AB">
        <w:rPr>
          <w:position w:val="-10"/>
        </w:rPr>
        <w:object w:dxaOrig="440" w:dyaOrig="340">
          <v:shape id="_x0000_i1061" type="#_x0000_t75" style="width:22.4pt;height:17.6pt" o:ole="">
            <v:imagedata r:id="rId109" o:title=""/>
          </v:shape>
          <o:OLEObject Type="Embed" ProgID="Equation.3" ShapeID="_x0000_i1061" DrawAspect="Content" ObjectID="_1599674914" r:id="rId110"/>
        </w:object>
      </w:r>
      <w:r w:rsidRPr="008B58AB">
        <w:rPr>
          <w:rFonts w:eastAsia="SimSun" w:hint="eastAsia"/>
          <w:lang w:eastAsia="zh-CN"/>
        </w:rPr>
        <w:t xml:space="preserve"> and </w:t>
      </w:r>
      <w:r w:rsidRPr="008B58AB">
        <w:rPr>
          <w:position w:val="-4"/>
        </w:rPr>
        <w:object w:dxaOrig="180" w:dyaOrig="200">
          <v:shape id="_x0000_i1062" type="#_x0000_t75" style="width:9.6pt;height:10.4pt" o:ole="">
            <v:imagedata r:id="rId111" o:title=""/>
          </v:shape>
          <o:OLEObject Type="Embed" ProgID="Equation.3" ShapeID="_x0000_i1062" DrawAspect="Content" ObjectID="_1599674915" r:id="rId112"/>
        </w:object>
      </w:r>
      <w:r w:rsidRPr="008B58AB">
        <w:rPr>
          <w:rFonts w:eastAsia="SimSun" w:hint="eastAsia"/>
          <w:lang w:eastAsia="zh-CN"/>
        </w:rPr>
        <w:t xml:space="preserve">are determined according to </w:t>
      </w:r>
      <w:r w:rsidR="00FE5A47" w:rsidRPr="008B58AB">
        <w:rPr>
          <w:rFonts w:eastAsia="SimSun" w:hint="eastAsia"/>
          <w:lang w:eastAsia="zh-CN"/>
        </w:rPr>
        <w:t>Subclause</w:t>
      </w:r>
      <w:r w:rsidRPr="008B58AB">
        <w:rPr>
          <w:rFonts w:eastAsia="SimSun" w:hint="eastAsia"/>
          <w:lang w:eastAsia="zh-CN"/>
        </w:rPr>
        <w:t xml:space="preserve"> 7.2.2; the value of </w:t>
      </w:r>
      <w:r w:rsidRPr="008B58AB">
        <w:rPr>
          <w:position w:val="-14"/>
        </w:rPr>
        <w:object w:dxaOrig="980" w:dyaOrig="380">
          <v:shape id="_x0000_i1063" type="#_x0000_t75" style="width:49.6pt;height:20pt" o:ole="">
            <v:imagedata r:id="rId104" o:title=""/>
          </v:shape>
          <o:OLEObject Type="Embed" ProgID="Equation.3" ShapeID="_x0000_i1063" DrawAspect="Content" ObjectID="_1599674916" r:id="rId113"/>
        </w:object>
      </w:r>
      <w:r w:rsidRPr="008B58AB">
        <w:rPr>
          <w:rFonts w:eastAsia="SimSun" w:hint="eastAsia"/>
          <w:lang w:eastAsia="zh-CN"/>
        </w:rPr>
        <w:t xml:space="preserve"> satisfies </w:t>
      </w:r>
      <w:r w:rsidR="0088698C" w:rsidRPr="008B58AB">
        <w:rPr>
          <w:position w:val="-34"/>
        </w:rPr>
        <w:object w:dxaOrig="4580" w:dyaOrig="800">
          <v:shape id="_x0000_i1064" type="#_x0000_t75" style="width:231.2pt;height:40pt" o:ole="">
            <v:imagedata r:id="rId114" o:title=""/>
          </v:shape>
          <o:OLEObject Type="Embed" ProgID="Equation.3" ShapeID="_x0000_i1064" DrawAspect="Content" ObjectID="_1599674917" r:id="rId115"/>
        </w:object>
      </w:r>
      <w:r w:rsidRPr="008B58AB">
        <w:rPr>
          <w:rFonts w:eastAsia="SimSun" w:hint="eastAsia"/>
          <w:lang w:eastAsia="zh-CN"/>
        </w:rPr>
        <w:t xml:space="preserve"> and </w:t>
      </w:r>
      <w:r w:rsidR="0088698C" w:rsidRPr="008B58AB">
        <w:rPr>
          <w:position w:val="-34"/>
        </w:rPr>
        <w:object w:dxaOrig="4640" w:dyaOrig="800">
          <v:shape id="_x0000_i1065" type="#_x0000_t75" style="width:234.4pt;height:40pt" o:ole="">
            <v:imagedata r:id="rId116" o:title=""/>
          </v:shape>
          <o:OLEObject Type="Embed" ProgID="Equation.3" ShapeID="_x0000_i1065" DrawAspect="Content" ObjectID="_1599674918" r:id="rId117"/>
        </w:object>
      </w:r>
      <w:r w:rsidRPr="008B58AB">
        <w:rPr>
          <w:rFonts w:eastAsia="SimSun" w:hint="eastAsia"/>
          <w:lang w:eastAsia="zh-CN"/>
        </w:rPr>
        <w:t xml:space="preserve">, and </w:t>
      </w:r>
      <w:r w:rsidRPr="008B58AB">
        <w:rPr>
          <w:position w:val="-14"/>
        </w:rPr>
        <w:object w:dxaOrig="780" w:dyaOrig="380">
          <v:shape id="_x0000_i1066" type="#_x0000_t75" style="width:40pt;height:20pt" o:ole="">
            <v:imagedata r:id="rId118" o:title=""/>
          </v:shape>
          <o:OLEObject Type="Embed" ProgID="Equation.3" ShapeID="_x0000_i1066" DrawAspect="Content" ObjectID="_1599674919" r:id="rId119"/>
        </w:object>
      </w:r>
      <w:r w:rsidRPr="008B58AB">
        <w:rPr>
          <w:rFonts w:eastAsia="SimSun" w:hint="eastAsia"/>
          <w:lang w:eastAsia="zh-CN"/>
        </w:rPr>
        <w:t xml:space="preserve"> is the number of CSI report bits for the </w:t>
      </w:r>
      <w:r w:rsidRPr="008B58AB">
        <w:rPr>
          <w:rFonts w:eastAsia="SimSun" w:hint="eastAsia"/>
          <w:i/>
          <w:lang w:eastAsia="zh-CN"/>
        </w:rPr>
        <w:t>n</w:t>
      </w:r>
      <w:r w:rsidRPr="008B58AB">
        <w:rPr>
          <w:rFonts w:eastAsia="SimSun" w:hint="eastAsia"/>
          <w:lang w:eastAsia="zh-CN"/>
        </w:rPr>
        <w:t xml:space="preserve">th CSI report in ascending order of </w:t>
      </w:r>
      <w:r w:rsidRPr="008B58AB">
        <w:rPr>
          <w:position w:val="-12"/>
        </w:rPr>
        <w:object w:dxaOrig="1420" w:dyaOrig="360">
          <v:shape id="_x0000_i1067" type="#_x0000_t75" style="width:1in;height:18.4pt" o:ole="">
            <v:imagedata r:id="rId106" o:title=""/>
          </v:shape>
          <o:OLEObject Type="Embed" ProgID="Equation.3" ShapeID="_x0000_i1067" DrawAspect="Content" ObjectID="_1599674920" r:id="rId120"/>
        </w:object>
      </w:r>
      <w:r w:rsidRPr="008B58AB">
        <w:rPr>
          <w:rFonts w:eastAsia="SimSun" w:hint="eastAsia"/>
          <w:lang w:eastAsia="zh-CN"/>
        </w:rPr>
        <w:t>.</w:t>
      </w:r>
    </w:p>
    <w:p w:rsidR="009F2044" w:rsidRPr="009F2044" w:rsidRDefault="009F2044" w:rsidP="009F2044">
      <w:pPr>
        <w:rPr>
          <w:iCs/>
        </w:rPr>
      </w:pPr>
      <w:r w:rsidRPr="009F2044">
        <w:rPr>
          <w:rFonts w:eastAsia="SimSun"/>
          <w:lang w:eastAsia="zh-CN"/>
        </w:rPr>
        <w:t xml:space="preserve">For </w:t>
      </w:r>
      <w:r w:rsidRPr="009F2044">
        <w:t xml:space="preserve">a UE configured with higher layer parameter </w:t>
      </w:r>
      <w:r w:rsidRPr="009F2044">
        <w:rPr>
          <w:i/>
        </w:rPr>
        <w:t>shortTTI,</w:t>
      </w:r>
      <w:r w:rsidRPr="009F2044">
        <w:rPr>
          <w:rFonts w:eastAsia="SimSun"/>
          <w:lang w:eastAsia="zh-CN"/>
        </w:rPr>
        <w:t xml:space="preserve"> </w:t>
      </w:r>
      <w:r w:rsidRPr="009F2044">
        <w:rPr>
          <w:iCs/>
        </w:rPr>
        <w:t xml:space="preserve">if the UE has subslot-SR and subframe-PUSCH/PUCCH including more than 2 HARQ-ACK bits either on the same serving cell or on different serving cells in a subframe when the UE is </w:t>
      </w:r>
      <w:r w:rsidRPr="009F2044">
        <w:t xml:space="preserve">not capable of </w:t>
      </w:r>
      <w:r w:rsidRPr="009F2044">
        <w:rPr>
          <w:lang w:eastAsia="zh-CN"/>
        </w:rPr>
        <w:t xml:space="preserve">simultaneous transmission of different uplink signal durations on different serving cells as indicated by the UE capability </w:t>
      </w:r>
      <w:r w:rsidRPr="009F2044">
        <w:rPr>
          <w:i/>
          <w:lang w:eastAsia="zh-CN"/>
        </w:rPr>
        <w:t>simultaneousTx-differentTx-duration</w:t>
      </w:r>
      <w:r w:rsidRPr="009F2044">
        <w:rPr>
          <w:iCs/>
        </w:rPr>
        <w:t>, and if the UE does not have HARQ-ACK bits corresponding to any subslot-PDSCH in the subslot in which the subslot-SR to be transmitted:</w:t>
      </w:r>
    </w:p>
    <w:p w:rsidR="009F2044" w:rsidRPr="009F2044" w:rsidRDefault="009F2044" w:rsidP="00C54463">
      <w:pPr>
        <w:pStyle w:val="B1"/>
        <w:rPr>
          <w:iCs/>
        </w:rPr>
      </w:pPr>
      <w:r>
        <w:rPr>
          <w:lang w:eastAsia="zh-CN"/>
        </w:rPr>
        <w:t>-</w:t>
      </w:r>
      <w:r>
        <w:rPr>
          <w:lang w:eastAsia="zh-CN"/>
        </w:rPr>
        <w:tab/>
      </w:r>
      <w:r w:rsidRPr="009F2044">
        <w:rPr>
          <w:lang w:eastAsia="zh-CN"/>
        </w:rPr>
        <w:t xml:space="preserve">if the UE is configured with a single subslot-PUCCH format 4 resource </w:t>
      </w:r>
      <w:r w:rsidRPr="009F2044">
        <w:rPr>
          <w:position w:val="-14"/>
          <w:lang w:eastAsia="zh-CN"/>
        </w:rPr>
        <w:object w:dxaOrig="936" w:dyaOrig="396">
          <v:shape id="_x0000_i1068" type="#_x0000_t75" style="width:46.4pt;height:20pt" o:ole="">
            <v:imagedata r:id="rId121" o:title=""/>
          </v:shape>
          <o:OLEObject Type="Embed" ProgID="Equation.DSMT4" ShapeID="_x0000_i1068" DrawAspect="Content" ObjectID="_1599674921" r:id="rId122"/>
        </w:object>
      </w:r>
      <w:r w:rsidRPr="009F2044">
        <w:rPr>
          <w:lang w:eastAsia="zh-CN"/>
        </w:rPr>
        <w:t xml:space="preserve">according to the higher layer parameter </w:t>
      </w:r>
      <w:r w:rsidRPr="009F2044">
        <w:rPr>
          <w:i/>
          <w:iCs/>
          <w:lang w:eastAsia="zh-CN"/>
        </w:rPr>
        <w:t>format4-MultiResource-subslotConfiguration,</w:t>
      </w:r>
      <w:r w:rsidRPr="009F2044">
        <w:rPr>
          <w:iCs/>
        </w:rPr>
        <w:t xml:space="preserve"> the UE shall multiplex HARQ-ACK and SR bits on </w:t>
      </w:r>
      <w:r w:rsidRPr="009F2044">
        <w:rPr>
          <w:position w:val="-14"/>
        </w:rPr>
        <w:object w:dxaOrig="732" w:dyaOrig="300">
          <v:shape id="_x0000_i1069" type="#_x0000_t75" style="width:36.8pt;height:15.2pt" o:ole="">
            <v:imagedata r:id="rId123" o:title=""/>
          </v:shape>
          <o:OLEObject Type="Embed" ProgID="Equation.DSMT4" ShapeID="_x0000_i1069" DrawAspect="Content" ObjectID="_1599674922" r:id="rId124"/>
        </w:object>
      </w:r>
      <w:r w:rsidRPr="009F2044">
        <w:rPr>
          <w:i/>
          <w:iCs/>
          <w:lang w:eastAsia="zh-CN"/>
        </w:rPr>
        <w:t>.</w:t>
      </w:r>
    </w:p>
    <w:p w:rsidR="009F2044" w:rsidRPr="009F2044" w:rsidRDefault="009F2044" w:rsidP="00C54463">
      <w:pPr>
        <w:pStyle w:val="B1"/>
        <w:rPr>
          <w:iCs/>
        </w:rPr>
      </w:pPr>
      <w:r>
        <w:rPr>
          <w:iCs/>
        </w:rPr>
        <w:t>-</w:t>
      </w:r>
      <w:r>
        <w:rPr>
          <w:iCs/>
        </w:rPr>
        <w:tab/>
      </w:r>
      <w:r w:rsidRPr="009F2044">
        <w:rPr>
          <w:iCs/>
        </w:rPr>
        <w:t xml:space="preserve">if the UE is configured with two subslot-PUCCH format 4 resources </w:t>
      </w:r>
      <w:r w:rsidRPr="009F2044">
        <w:rPr>
          <w:position w:val="-14"/>
        </w:rPr>
        <w:object w:dxaOrig="816" w:dyaOrig="300">
          <v:shape id="_x0000_i1070" type="#_x0000_t75" style="width:40pt;height:15.2pt" o:ole="">
            <v:imagedata r:id="rId125" o:title=""/>
          </v:shape>
          <o:OLEObject Type="Embed" ProgID="Equation.DSMT4" ShapeID="_x0000_i1070" DrawAspect="Content" ObjectID="_1599674923" r:id="rId126"/>
        </w:object>
      </w:r>
      <w:r w:rsidRPr="009F2044">
        <w:rPr>
          <w:iCs/>
        </w:rPr>
        <w:t xml:space="preserve">and </w:t>
      </w:r>
      <w:r w:rsidRPr="009F2044">
        <w:rPr>
          <w:position w:val="-14"/>
        </w:rPr>
        <w:object w:dxaOrig="816" w:dyaOrig="300">
          <v:shape id="_x0000_i1071" type="#_x0000_t75" style="width:40pt;height:15.2pt" o:ole="">
            <v:imagedata r:id="rId127" o:title=""/>
          </v:shape>
          <o:OLEObject Type="Embed" ProgID="Equation.DSMT4" ShapeID="_x0000_i1071" DrawAspect="Content" ObjectID="_1599674924" r:id="rId128"/>
        </w:object>
      </w:r>
      <w:r w:rsidRPr="009F2044">
        <w:rPr>
          <w:iCs/>
        </w:rPr>
        <w:t xml:space="preserve">according to the higher layer parameter </w:t>
      </w:r>
      <w:r w:rsidRPr="009F2044">
        <w:rPr>
          <w:i/>
          <w:iCs/>
          <w:lang w:eastAsia="zh-CN"/>
        </w:rPr>
        <w:t xml:space="preserve">format4-MultiResource-subslotConfiguration, if </w:t>
      </w:r>
      <w:r w:rsidRPr="009F2044">
        <w:rPr>
          <w:iCs/>
        </w:rPr>
        <w:t xml:space="preserve"> </w:t>
      </w:r>
      <w:r w:rsidRPr="009F2044">
        <w:rPr>
          <w:position w:val="-12"/>
        </w:rPr>
        <w:object w:dxaOrig="4128" w:dyaOrig="264">
          <v:shape id="_x0000_i1072" type="#_x0000_t75" style="width:206.4pt;height:12.8pt" o:ole="">
            <v:imagedata r:id="rId129" o:title=""/>
          </v:shape>
          <o:OLEObject Type="Embed" ProgID="Equation.3" ShapeID="_x0000_i1072" DrawAspect="Content" ObjectID="_1599674925" r:id="rId130"/>
        </w:object>
      </w:r>
      <w:r w:rsidRPr="009F2044">
        <w:t xml:space="preserve">, </w:t>
      </w:r>
      <w:r w:rsidRPr="009F2044">
        <w:rPr>
          <w:iCs/>
        </w:rPr>
        <w:t xml:space="preserve"> </w:t>
      </w:r>
      <w:r w:rsidRPr="009F2044">
        <w:rPr>
          <w:lang w:eastAsia="zh-CN"/>
        </w:rPr>
        <w:t xml:space="preserve">the subslot-PUCCH format 4 resource with the smaller </w:t>
      </w:r>
      <w:r w:rsidRPr="009F2044">
        <w:rPr>
          <w:position w:val="-12"/>
        </w:rPr>
        <w:object w:dxaOrig="708" w:dyaOrig="288">
          <v:shape id="_x0000_i1073" type="#_x0000_t75" style="width:35.2pt;height:14.4pt" o:ole="">
            <v:imagedata r:id="rId131" o:title=""/>
          </v:shape>
          <o:OLEObject Type="Embed" ProgID="Equation.3" ShapeID="_x0000_i1073" DrawAspect="Content" ObjectID="_1599674926" r:id="rId132"/>
        </w:object>
      </w:r>
      <w:r w:rsidRPr="009F2044">
        <w:rPr>
          <w:lang w:eastAsia="zh-CN"/>
        </w:rPr>
        <w:t xml:space="preserve"> between </w:t>
      </w:r>
      <w:r w:rsidRPr="009F2044">
        <w:rPr>
          <w:position w:val="-14"/>
        </w:rPr>
        <w:object w:dxaOrig="864" w:dyaOrig="300">
          <v:shape id="_x0000_i1074" type="#_x0000_t75" style="width:42.4pt;height:15.2pt" o:ole="">
            <v:imagedata r:id="rId133" o:title=""/>
          </v:shape>
          <o:OLEObject Type="Embed" ProgID="Equation.3" ShapeID="_x0000_i1074" DrawAspect="Content" ObjectID="_1599674927" r:id="rId134"/>
        </w:object>
      </w:r>
      <w:r w:rsidRPr="009F2044">
        <w:rPr>
          <w:lang w:eastAsia="zh-CN"/>
        </w:rPr>
        <w:t xml:space="preserve"> and </w:t>
      </w:r>
      <w:r w:rsidRPr="009F2044">
        <w:rPr>
          <w:position w:val="-14"/>
        </w:rPr>
        <w:object w:dxaOrig="864" w:dyaOrig="300">
          <v:shape id="_x0000_i1075" type="#_x0000_t75" style="width:42.4pt;height:15.2pt" o:ole="">
            <v:imagedata r:id="rId135" o:title=""/>
          </v:shape>
          <o:OLEObject Type="Embed" ProgID="Equation.3" ShapeID="_x0000_i1075" DrawAspect="Content" ObjectID="_1599674928" r:id="rId136"/>
        </w:object>
      </w:r>
      <w:r w:rsidRPr="009F2044">
        <w:rPr>
          <w:lang w:eastAsia="zh-CN"/>
        </w:rPr>
        <w:t xml:space="preserve"> is used for transmission of the HARQ-ACK/SR; otherwise, the subslot-PUCCH format 4 resource with the larger </w:t>
      </w:r>
      <w:r w:rsidRPr="009F2044">
        <w:rPr>
          <w:position w:val="-12"/>
        </w:rPr>
        <w:object w:dxaOrig="708" w:dyaOrig="288">
          <v:shape id="_x0000_i1076" type="#_x0000_t75" style="width:35.2pt;height:14.4pt" o:ole="">
            <v:imagedata r:id="rId137" o:title=""/>
          </v:shape>
          <o:OLEObject Type="Embed" ProgID="Equation.3" ShapeID="_x0000_i1076" DrawAspect="Content" ObjectID="_1599674929" r:id="rId138"/>
        </w:object>
      </w:r>
      <w:r w:rsidRPr="009F2044">
        <w:rPr>
          <w:lang w:eastAsia="zh-CN"/>
        </w:rPr>
        <w:t xml:space="preserve"> between </w:t>
      </w:r>
      <w:r w:rsidRPr="009F2044">
        <w:rPr>
          <w:position w:val="-14"/>
        </w:rPr>
        <w:object w:dxaOrig="864" w:dyaOrig="300">
          <v:shape id="_x0000_i1077" type="#_x0000_t75" style="width:42.4pt;height:15.2pt" o:ole="">
            <v:imagedata r:id="rId139" o:title=""/>
          </v:shape>
          <o:OLEObject Type="Embed" ProgID="Equation.3" ShapeID="_x0000_i1077" DrawAspect="Content" ObjectID="_1599674930" r:id="rId140"/>
        </w:object>
      </w:r>
      <w:r w:rsidRPr="009F2044">
        <w:rPr>
          <w:lang w:eastAsia="zh-CN"/>
        </w:rPr>
        <w:t xml:space="preserve"> and </w:t>
      </w:r>
      <w:r w:rsidRPr="009F2044">
        <w:rPr>
          <w:position w:val="-14"/>
        </w:rPr>
        <w:object w:dxaOrig="864" w:dyaOrig="300">
          <v:shape id="_x0000_i1078" type="#_x0000_t75" style="width:42.4pt;height:15.2pt" o:ole="">
            <v:imagedata r:id="rId141" o:title=""/>
          </v:shape>
          <o:OLEObject Type="Embed" ProgID="Equation.3" ShapeID="_x0000_i1078" DrawAspect="Content" ObjectID="_1599674931" r:id="rId142"/>
        </w:object>
      </w:r>
      <w:r w:rsidRPr="009F2044">
        <w:rPr>
          <w:lang w:eastAsia="zh-CN"/>
        </w:rPr>
        <w:t xml:space="preserve"> is used for transmission of the HARQ-ACK/SR, where</w:t>
      </w:r>
    </w:p>
    <w:p w:rsidR="009F2044" w:rsidRPr="009F2044" w:rsidRDefault="009F2044" w:rsidP="00C54463">
      <w:pPr>
        <w:pStyle w:val="B1"/>
        <w:rPr>
          <w:lang w:eastAsia="zh-CN"/>
        </w:rPr>
      </w:pPr>
      <w:r>
        <w:lastRenderedPageBreak/>
        <w:t>-</w:t>
      </w:r>
      <w:r>
        <w:tab/>
      </w:r>
      <w:r w:rsidRPr="009F2044">
        <w:rPr>
          <w:position w:val="-6"/>
        </w:rPr>
        <w:object w:dxaOrig="456" w:dyaOrig="252">
          <v:shape id="_x0000_i1079" type="#_x0000_t75" style="width:22.4pt;height:12.8pt" o:ole="">
            <v:imagedata r:id="rId75" o:title=""/>
          </v:shape>
          <o:OLEObject Type="Embed" ProgID="Equation.3" ShapeID="_x0000_i1079" DrawAspect="Content" ObjectID="_1599674932" r:id="rId143"/>
        </w:object>
      </w:r>
      <w:r w:rsidRPr="009F2044">
        <w:rPr>
          <w:lang w:eastAsia="zh-CN"/>
        </w:rPr>
        <w:t xml:space="preserve"> is the total number of HARQ-ACK bits on the subframe-PUSCH/PUCCH;</w:t>
      </w:r>
    </w:p>
    <w:p w:rsidR="009F2044" w:rsidRPr="009F2044" w:rsidRDefault="009F2044" w:rsidP="00C54463">
      <w:pPr>
        <w:pStyle w:val="B1"/>
        <w:rPr>
          <w:lang w:eastAsia="zh-CN"/>
        </w:rPr>
      </w:pPr>
      <w:r>
        <w:t>-</w:t>
      </w:r>
      <w:r>
        <w:tab/>
      </w:r>
      <w:r w:rsidRPr="009F2044">
        <w:rPr>
          <w:position w:val="-6"/>
        </w:rPr>
        <w:object w:dxaOrig="624" w:dyaOrig="252">
          <v:shape id="_x0000_i1080" type="#_x0000_t75" style="width:30.4pt;height:12.8pt" o:ole="">
            <v:imagedata r:id="rId144" o:title=""/>
          </v:shape>
          <o:OLEObject Type="Embed" ProgID="Equation.3" ShapeID="_x0000_i1080" DrawAspect="Content" ObjectID="_1599674933" r:id="rId145"/>
        </w:object>
      </w:r>
    </w:p>
    <w:p w:rsidR="009F2044" w:rsidRPr="009F2044" w:rsidRDefault="009F2044" w:rsidP="00C54463">
      <w:pPr>
        <w:pStyle w:val="B1"/>
      </w:pPr>
      <w:r>
        <w:t>-</w:t>
      </w:r>
      <w:r>
        <w:tab/>
      </w:r>
      <w:r w:rsidRPr="009F2044">
        <w:rPr>
          <w:position w:val="-12"/>
        </w:rPr>
        <w:object w:dxaOrig="384" w:dyaOrig="264">
          <v:shape id="_x0000_i1081" type="#_x0000_t75" style="width:18.4pt;height:12.8pt" o:ole="">
            <v:imagedata r:id="rId83" o:title=""/>
          </v:shape>
          <o:OLEObject Type="Embed" ProgID="Equation.3" ShapeID="_x0000_i1081" DrawAspect="Content" ObjectID="_1599674934" r:id="rId146"/>
        </w:object>
      </w:r>
      <w:r w:rsidRPr="009F2044">
        <w:t xml:space="preserve"> is the number of CRC bits;</w:t>
      </w:r>
    </w:p>
    <w:p w:rsidR="009F2044" w:rsidRPr="009F2044" w:rsidRDefault="009F2044" w:rsidP="00C54463">
      <w:pPr>
        <w:pStyle w:val="B1"/>
        <w:rPr>
          <w:lang w:eastAsia="zh-CN"/>
        </w:rPr>
      </w:pPr>
      <w:r>
        <w:t>-</w:t>
      </w:r>
      <w:r>
        <w:tab/>
      </w:r>
      <w:r w:rsidRPr="009F2044">
        <w:rPr>
          <w:position w:val="-12"/>
        </w:rPr>
        <w:object w:dxaOrig="708" w:dyaOrig="288">
          <v:shape id="_x0000_i1082" type="#_x0000_t75" style="width:35.2pt;height:14.4pt" o:ole="">
            <v:imagedata r:id="rId147" o:title=""/>
          </v:shape>
          <o:OLEObject Type="Embed" ProgID="Equation.3" ShapeID="_x0000_i1082" DrawAspect="Content" ObjectID="_1599674935" r:id="rId148"/>
        </w:object>
      </w:r>
      <w:r w:rsidRPr="009F2044">
        <w:rPr>
          <w:lang w:eastAsia="zh-CN"/>
        </w:rPr>
        <w:t xml:space="preserve">, </w:t>
      </w:r>
      <w:r w:rsidRPr="009F2044">
        <w:rPr>
          <w:position w:val="-10"/>
        </w:rPr>
        <w:object w:dxaOrig="588" w:dyaOrig="288">
          <v:shape id="_x0000_i1083" type="#_x0000_t75" style="width:29.6pt;height:14.4pt" o:ole="">
            <v:imagedata r:id="rId86" o:title=""/>
          </v:shape>
          <o:OLEObject Type="Embed" ProgID="Equation.3" ShapeID="_x0000_i1083" DrawAspect="Content" ObjectID="_1599674936" r:id="rId149"/>
        </w:object>
      </w:r>
      <w:r w:rsidRPr="009F2044">
        <w:rPr>
          <w:lang w:eastAsia="zh-CN"/>
        </w:rPr>
        <w:t xml:space="preserve">, is the number of PRBs for </w:t>
      </w:r>
      <w:r w:rsidRPr="009F2044">
        <w:rPr>
          <w:position w:val="-14"/>
        </w:rPr>
        <w:object w:dxaOrig="864" w:dyaOrig="300">
          <v:shape id="_x0000_i1084" type="#_x0000_t75" style="width:42.4pt;height:15.2pt" o:ole="">
            <v:imagedata r:id="rId150" o:title=""/>
          </v:shape>
          <o:OLEObject Type="Embed" ProgID="Equation.3" ShapeID="_x0000_i1084" DrawAspect="Content" ObjectID="_1599674937" r:id="rId151"/>
        </w:object>
      </w:r>
      <w:r w:rsidRPr="009F2044">
        <w:rPr>
          <w:lang w:eastAsia="zh-CN"/>
        </w:rPr>
        <w:t xml:space="preserve"> and </w:t>
      </w:r>
      <w:r w:rsidRPr="009F2044">
        <w:rPr>
          <w:position w:val="-14"/>
        </w:rPr>
        <w:object w:dxaOrig="864" w:dyaOrig="300">
          <v:shape id="_x0000_i1085" type="#_x0000_t75" style="width:42.4pt;height:15.2pt" o:ole="">
            <v:imagedata r:id="rId152" o:title=""/>
          </v:shape>
          <o:OLEObject Type="Embed" ProgID="Equation.3" ShapeID="_x0000_i1085" DrawAspect="Content" ObjectID="_1599674938" r:id="rId153"/>
        </w:object>
      </w:r>
      <w:r w:rsidRPr="009F2044">
        <w:t xml:space="preserve"> </w:t>
      </w:r>
      <w:r w:rsidRPr="009F2044">
        <w:rPr>
          <w:lang w:eastAsia="zh-CN"/>
        </w:rPr>
        <w:t xml:space="preserve">respectively, according to higher layer parameter </w:t>
      </w:r>
      <w:r w:rsidRPr="009F2044">
        <w:rPr>
          <w:i/>
          <w:iCs/>
          <w:lang w:eastAsia="zh-CN"/>
        </w:rPr>
        <w:t>n4</w:t>
      </w:r>
      <w:r w:rsidRPr="009F2044">
        <w:rPr>
          <w:i/>
        </w:rPr>
        <w:t>numberOfPRBSubslot</w:t>
      </w:r>
      <w:r w:rsidRPr="009F2044">
        <w:rPr>
          <w:lang w:eastAsia="zh-CN"/>
        </w:rPr>
        <w:t xml:space="preserve"> according to Table 10.1.1-2;</w:t>
      </w:r>
    </w:p>
    <w:p w:rsidR="009F2044" w:rsidRPr="009F2044" w:rsidRDefault="009F2044" w:rsidP="00C54463">
      <w:pPr>
        <w:pStyle w:val="B1"/>
        <w:rPr>
          <w:i/>
          <w:lang w:eastAsia="zh-CN"/>
        </w:rPr>
      </w:pPr>
      <w:r>
        <w:t>-</w:t>
      </w:r>
      <w:r>
        <w:tab/>
      </w:r>
      <w:r w:rsidRPr="009F2044">
        <w:rPr>
          <w:position w:val="-4"/>
        </w:rPr>
        <w:object w:dxaOrig="180" w:dyaOrig="216">
          <v:shape id="_x0000_i1086" type="#_x0000_t75" style="width:9.6pt;height:11.2pt" o:ole="">
            <v:imagedata r:id="rId94" o:title=""/>
          </v:shape>
          <o:OLEObject Type="Embed" ProgID="Equation.3" ShapeID="_x0000_i1086" DrawAspect="Content" ObjectID="_1599674939" r:id="rId154"/>
        </w:object>
      </w:r>
      <w:r w:rsidRPr="009F2044">
        <w:rPr>
          <w:lang w:eastAsia="zh-CN"/>
        </w:rPr>
        <w:t xml:space="preserve"> is the code rate given by higher layer parameter n4</w:t>
      </w:r>
      <w:r w:rsidRPr="009F2044">
        <w:rPr>
          <w:i/>
        </w:rPr>
        <w:t>maxCoderateSubsloPUCCHt-r15</w:t>
      </w:r>
      <w:r w:rsidRPr="009F2044">
        <w:rPr>
          <w:lang w:eastAsia="zh-CN"/>
        </w:rPr>
        <w:t xml:space="preserve"> according to Table 10.1.1-1</w:t>
      </w:r>
      <w:r w:rsidRPr="009F2044">
        <w:rPr>
          <w:i/>
          <w:lang w:eastAsia="zh-CN"/>
        </w:rPr>
        <w:t>;</w:t>
      </w:r>
    </w:p>
    <w:p w:rsidR="009F2044" w:rsidRPr="009F2044" w:rsidRDefault="009F2044" w:rsidP="009F2044">
      <w:pPr>
        <w:jc w:val="both"/>
        <w:rPr>
          <w:iCs/>
        </w:rPr>
      </w:pPr>
      <w:r w:rsidRPr="009F2044">
        <w:t xml:space="preserve">For a UE configured with higher layer parameter </w:t>
      </w:r>
      <w:r w:rsidRPr="009F2044">
        <w:rPr>
          <w:i/>
        </w:rPr>
        <w:t xml:space="preserve">shortTTI, </w:t>
      </w:r>
      <w:r w:rsidRPr="009F2044">
        <w:rPr>
          <w:iCs/>
        </w:rPr>
        <w:t xml:space="preserve">if the UE has slot-SR and subframe-PUSCH/PUCCH including more than 2 HARQ-ACK bits either on the same serving cell or on different serving cells when the UE is </w:t>
      </w:r>
      <w:r w:rsidRPr="009F2044">
        <w:t xml:space="preserve">not capable of </w:t>
      </w:r>
      <w:r w:rsidRPr="009F2044">
        <w:rPr>
          <w:lang w:eastAsia="zh-CN"/>
        </w:rPr>
        <w:t xml:space="preserve">simultaneous transmission of different uplink signal durations on different serving cells as indicated by the UE capability </w:t>
      </w:r>
      <w:r w:rsidRPr="009F2044">
        <w:rPr>
          <w:i/>
          <w:lang w:eastAsia="zh-CN"/>
        </w:rPr>
        <w:t>simultaneousTx-differentTx-duration</w:t>
      </w:r>
      <w:r w:rsidRPr="009F2044">
        <w:rPr>
          <w:iCs/>
        </w:rPr>
        <w:t xml:space="preserve">, and if the UE does not have HARQ-ACK bits corresponding to any subslot/slot-PDSCH in the slot in which the slot-SR to be transmitted: </w:t>
      </w:r>
    </w:p>
    <w:p w:rsidR="009F2044" w:rsidRPr="009F2044" w:rsidRDefault="009F2044" w:rsidP="00C54463">
      <w:pPr>
        <w:pStyle w:val="B1"/>
      </w:pPr>
      <w:r>
        <w:rPr>
          <w:lang w:eastAsia="zh-CN"/>
        </w:rPr>
        <w:t>-</w:t>
      </w:r>
      <w:r>
        <w:rPr>
          <w:lang w:eastAsia="zh-CN"/>
        </w:rPr>
        <w:tab/>
      </w:r>
      <w:r w:rsidRPr="009F2044">
        <w:rPr>
          <w:lang w:eastAsia="zh-CN"/>
        </w:rPr>
        <w:t>if the UE is either not configured with a</w:t>
      </w:r>
      <w:r w:rsidRPr="009F2044">
        <w:rPr>
          <w:i/>
          <w:iCs/>
          <w:lang w:eastAsia="zh-CN"/>
        </w:rPr>
        <w:t xml:space="preserve"> </w:t>
      </w:r>
      <w:r w:rsidRPr="009F2044">
        <w:rPr>
          <w:lang w:eastAsia="zh-CN"/>
        </w:rPr>
        <w:t xml:space="preserve">slot-PUCCH format 4 according to the higher layer parameter </w:t>
      </w:r>
      <w:r w:rsidRPr="009F2044">
        <w:rPr>
          <w:i/>
          <w:iCs/>
          <w:lang w:eastAsia="zh-CN"/>
        </w:rPr>
        <w:t xml:space="preserve">format4-MultiResource-slotConfiguration, </w:t>
      </w:r>
      <w:r w:rsidRPr="009F2044">
        <w:rPr>
          <w:lang w:eastAsia="zh-CN"/>
        </w:rPr>
        <w:t xml:space="preserve">or the number of HARQ-ACK and SR bits is smaller than or equal to 11 bits, </w:t>
      </w:r>
      <w:r w:rsidRPr="009F2044">
        <w:rPr>
          <w:iCs/>
        </w:rPr>
        <w:t xml:space="preserve">the UE shall multiplex HARQ-ACK and SR bits on slot-PUCCH format 3 resource </w:t>
      </w:r>
      <w:r w:rsidRPr="009F2044">
        <w:rPr>
          <w:position w:val="-12"/>
        </w:rPr>
        <w:object w:dxaOrig="780" w:dyaOrig="288">
          <v:shape id="_x0000_i1087" type="#_x0000_t75" style="width:39.2pt;height:14.4pt" o:ole="">
            <v:imagedata r:id="rId155" o:title=""/>
          </v:shape>
          <o:OLEObject Type="Embed" ProgID="Equation.3" ShapeID="_x0000_i1087" DrawAspect="Content" ObjectID="_1599674940" r:id="rId156"/>
        </w:object>
      </w:r>
      <w:r w:rsidRPr="009F2044">
        <w:rPr>
          <w:lang w:eastAsia="zh-CN"/>
        </w:rPr>
        <w:t>.</w:t>
      </w:r>
    </w:p>
    <w:p w:rsidR="009F2044" w:rsidRPr="009F2044" w:rsidRDefault="009F2044" w:rsidP="00C54463">
      <w:pPr>
        <w:pStyle w:val="B1"/>
        <w:rPr>
          <w:iCs/>
        </w:rPr>
      </w:pPr>
      <w:r>
        <w:rPr>
          <w:lang w:eastAsia="zh-CN"/>
        </w:rPr>
        <w:t>-</w:t>
      </w:r>
      <w:r>
        <w:rPr>
          <w:lang w:eastAsia="zh-CN"/>
        </w:rPr>
        <w:tab/>
      </w:r>
      <w:r w:rsidRPr="009F2044">
        <w:rPr>
          <w:lang w:eastAsia="zh-CN"/>
        </w:rPr>
        <w:t xml:space="preserve">if the UE is configured with a single PUCCH format 4 resource </w:t>
      </w:r>
      <w:r w:rsidRPr="009F2044">
        <w:rPr>
          <w:position w:val="-12"/>
        </w:rPr>
        <w:object w:dxaOrig="780" w:dyaOrig="288">
          <v:shape id="_x0000_i1088" type="#_x0000_t75" style="width:39.2pt;height:14.4pt" o:ole="">
            <v:imagedata r:id="rId157" o:title=""/>
          </v:shape>
          <o:OLEObject Type="Embed" ProgID="Equation.3" ShapeID="_x0000_i1088" DrawAspect="Content" ObjectID="_1599674941" r:id="rId158"/>
        </w:object>
      </w:r>
      <w:r w:rsidRPr="009F2044">
        <w:rPr>
          <w:lang w:eastAsia="zh-CN"/>
        </w:rPr>
        <w:t xml:space="preserve">according to the higher layer parameter </w:t>
      </w:r>
      <w:r w:rsidRPr="009F2044">
        <w:rPr>
          <w:i/>
          <w:iCs/>
          <w:lang w:eastAsia="zh-CN"/>
        </w:rPr>
        <w:t xml:space="preserve">format4-MultiResource-slotConfiguration, </w:t>
      </w:r>
      <w:r w:rsidRPr="009F2044">
        <w:rPr>
          <w:lang w:eastAsia="zh-CN"/>
        </w:rPr>
        <w:t xml:space="preserve">and if either the UE is not configured with a slot-PUCCH resource </w:t>
      </w:r>
      <w:r w:rsidRPr="009F2044">
        <w:rPr>
          <w:position w:val="-12"/>
        </w:rPr>
        <w:object w:dxaOrig="780" w:dyaOrig="288">
          <v:shape id="_x0000_i1089" type="#_x0000_t75" style="width:39.2pt;height:14.4pt" o:ole="">
            <v:imagedata r:id="rId159" o:title=""/>
          </v:shape>
          <o:OLEObject Type="Embed" ProgID="Equation.3" ShapeID="_x0000_i1089" DrawAspect="Content" ObjectID="_1599674942" r:id="rId160"/>
        </w:object>
      </w:r>
      <w:r w:rsidRPr="009F2044">
        <w:rPr>
          <w:iCs/>
        </w:rPr>
        <w:t xml:space="preserve"> or the number of HARQ-ACK and SR bits is larger than 11 bits, the UE shall multiplex HARQ-ACK and SR bits on </w:t>
      </w:r>
      <w:r w:rsidRPr="009F2044">
        <w:rPr>
          <w:position w:val="-12"/>
        </w:rPr>
        <w:object w:dxaOrig="780" w:dyaOrig="288">
          <v:shape id="_x0000_i1090" type="#_x0000_t75" style="width:39.2pt;height:14.4pt" o:ole="">
            <v:imagedata r:id="rId157" o:title=""/>
          </v:shape>
          <o:OLEObject Type="Embed" ProgID="Equation.3" ShapeID="_x0000_i1090" DrawAspect="Content" ObjectID="_1599674943" r:id="rId161"/>
        </w:object>
      </w:r>
      <w:r w:rsidRPr="009F2044">
        <w:rPr>
          <w:iCs/>
        </w:rPr>
        <w:t>.</w:t>
      </w:r>
      <w:r w:rsidRPr="009F2044">
        <w:rPr>
          <w:lang w:eastAsia="zh-CN"/>
        </w:rPr>
        <w:t xml:space="preserve"> </w:t>
      </w:r>
    </w:p>
    <w:p w:rsidR="009F2044" w:rsidRPr="009F2044" w:rsidRDefault="009F2044" w:rsidP="00C54463">
      <w:pPr>
        <w:pStyle w:val="B1"/>
        <w:rPr>
          <w:iCs/>
        </w:rPr>
      </w:pPr>
      <w:r>
        <w:rPr>
          <w:iCs/>
        </w:rPr>
        <w:t>-</w:t>
      </w:r>
      <w:r>
        <w:rPr>
          <w:iCs/>
        </w:rPr>
        <w:tab/>
      </w:r>
      <w:r w:rsidRPr="009F2044">
        <w:rPr>
          <w:iCs/>
        </w:rPr>
        <w:t xml:space="preserve">if the UE is not configured with </w:t>
      </w:r>
      <w:r w:rsidRPr="009F2044">
        <w:rPr>
          <w:lang w:eastAsia="zh-CN"/>
        </w:rPr>
        <w:t xml:space="preserve">a slot-PUCCH resource </w:t>
      </w:r>
      <w:r w:rsidRPr="009F2044">
        <w:rPr>
          <w:position w:val="-12"/>
        </w:rPr>
        <w:object w:dxaOrig="780" w:dyaOrig="288">
          <v:shape id="_x0000_i1091" type="#_x0000_t75" style="width:39.2pt;height:14.4pt" o:ole="">
            <v:imagedata r:id="rId162" o:title=""/>
          </v:shape>
          <o:OLEObject Type="Embed" ProgID="Equation.3" ShapeID="_x0000_i1091" DrawAspect="Content" ObjectID="_1599674944" r:id="rId163"/>
        </w:object>
      </w:r>
      <w:r w:rsidRPr="009F2044">
        <w:rPr>
          <w:iCs/>
        </w:rPr>
        <w:t xml:space="preserve"> or if the number of HARQ-ACK and SR bits is larger than 11 bits, and if the UE is configured with two slot-PUCCH format 4 resources </w:t>
      </w:r>
      <w:r w:rsidRPr="009F2044">
        <w:rPr>
          <w:position w:val="-14"/>
        </w:rPr>
        <w:object w:dxaOrig="864" w:dyaOrig="300">
          <v:shape id="_x0000_i1092" type="#_x0000_t75" style="width:42.4pt;height:15.2pt" o:ole="">
            <v:imagedata r:id="rId164" o:title=""/>
          </v:shape>
          <o:OLEObject Type="Embed" ProgID="Equation.3" ShapeID="_x0000_i1092" DrawAspect="Content" ObjectID="_1599674945" r:id="rId165"/>
        </w:object>
      </w:r>
      <w:r w:rsidRPr="009F2044">
        <w:rPr>
          <w:iCs/>
        </w:rPr>
        <w:t xml:space="preserve"> and </w:t>
      </w:r>
      <w:r w:rsidRPr="009F2044">
        <w:rPr>
          <w:position w:val="-14"/>
        </w:rPr>
        <w:object w:dxaOrig="864" w:dyaOrig="300">
          <v:shape id="_x0000_i1093" type="#_x0000_t75" style="width:42.4pt;height:15.2pt" o:ole="">
            <v:imagedata r:id="rId166" o:title=""/>
          </v:shape>
          <o:OLEObject Type="Embed" ProgID="Equation.3" ShapeID="_x0000_i1093" DrawAspect="Content" ObjectID="_1599674946" r:id="rId167"/>
        </w:object>
      </w:r>
      <w:r w:rsidRPr="009F2044">
        <w:rPr>
          <w:iCs/>
        </w:rPr>
        <w:t xml:space="preserve"> according to the higher-layer parameter </w:t>
      </w:r>
      <w:r w:rsidRPr="009F2044">
        <w:rPr>
          <w:i/>
          <w:iCs/>
          <w:lang w:eastAsia="zh-CN"/>
        </w:rPr>
        <w:t xml:space="preserve">format4-MultiResource-slotConfiguration, if </w:t>
      </w:r>
      <w:r w:rsidRPr="009F2044">
        <w:rPr>
          <w:iCs/>
        </w:rPr>
        <w:t xml:space="preserve"> </w:t>
      </w:r>
      <w:r w:rsidRPr="009F2044">
        <w:rPr>
          <w:position w:val="-14"/>
        </w:rPr>
        <w:object w:dxaOrig="4824" w:dyaOrig="288">
          <v:shape id="_x0000_i1094" type="#_x0000_t75" style="width:241.6pt;height:14.4pt" o:ole="">
            <v:imagedata r:id="rId168" o:title=""/>
          </v:shape>
          <o:OLEObject Type="Embed" ProgID="Equation.3" ShapeID="_x0000_i1094" DrawAspect="Content" ObjectID="_1599674947" r:id="rId169"/>
        </w:object>
      </w:r>
      <w:r w:rsidRPr="009F2044">
        <w:t xml:space="preserve">, </w:t>
      </w:r>
      <w:r w:rsidRPr="009F2044">
        <w:rPr>
          <w:iCs/>
        </w:rPr>
        <w:t xml:space="preserve"> </w:t>
      </w:r>
      <w:r w:rsidRPr="009F2044">
        <w:rPr>
          <w:lang w:eastAsia="zh-CN"/>
        </w:rPr>
        <w:t xml:space="preserve">the slot-PUCCH format 4 resource with the smaller </w:t>
      </w:r>
      <w:r w:rsidRPr="009F2044">
        <w:rPr>
          <w:position w:val="-12"/>
        </w:rPr>
        <w:object w:dxaOrig="708" w:dyaOrig="288">
          <v:shape id="_x0000_i1095" type="#_x0000_t75" style="width:35.2pt;height:14.4pt" o:ole="">
            <v:imagedata r:id="rId131" o:title=""/>
          </v:shape>
          <o:OLEObject Type="Embed" ProgID="Equation.3" ShapeID="_x0000_i1095" DrawAspect="Content" ObjectID="_1599674948" r:id="rId170"/>
        </w:object>
      </w:r>
      <w:r w:rsidRPr="009F2044">
        <w:rPr>
          <w:lang w:eastAsia="zh-CN"/>
        </w:rPr>
        <w:t xml:space="preserve"> between </w:t>
      </w:r>
      <w:r w:rsidRPr="009F2044">
        <w:rPr>
          <w:position w:val="-14"/>
        </w:rPr>
        <w:object w:dxaOrig="864" w:dyaOrig="300">
          <v:shape id="_x0000_i1096" type="#_x0000_t75" style="width:42.4pt;height:15.2pt" o:ole="">
            <v:imagedata r:id="rId133" o:title=""/>
          </v:shape>
          <o:OLEObject Type="Embed" ProgID="Equation.3" ShapeID="_x0000_i1096" DrawAspect="Content" ObjectID="_1599674949" r:id="rId171"/>
        </w:object>
      </w:r>
      <w:r w:rsidRPr="009F2044">
        <w:rPr>
          <w:lang w:eastAsia="zh-CN"/>
        </w:rPr>
        <w:t xml:space="preserve"> and </w:t>
      </w:r>
      <w:r w:rsidRPr="009F2044">
        <w:rPr>
          <w:position w:val="-14"/>
        </w:rPr>
        <w:object w:dxaOrig="864" w:dyaOrig="300">
          <v:shape id="_x0000_i1097" type="#_x0000_t75" style="width:42.4pt;height:15.2pt" o:ole="">
            <v:imagedata r:id="rId135" o:title=""/>
          </v:shape>
          <o:OLEObject Type="Embed" ProgID="Equation.3" ShapeID="_x0000_i1097" DrawAspect="Content" ObjectID="_1599674950" r:id="rId172"/>
        </w:object>
      </w:r>
      <w:r w:rsidRPr="009F2044">
        <w:rPr>
          <w:lang w:eastAsia="zh-CN"/>
        </w:rPr>
        <w:t xml:space="preserve"> is used for transmission of the HARQ-ACK/SR; otherwise, the slot-PUCCH format 4 resource with the larger </w:t>
      </w:r>
      <w:r w:rsidRPr="009F2044">
        <w:rPr>
          <w:position w:val="-12"/>
        </w:rPr>
        <w:object w:dxaOrig="708" w:dyaOrig="288">
          <v:shape id="_x0000_i1098" type="#_x0000_t75" style="width:35.2pt;height:14.4pt" o:ole="">
            <v:imagedata r:id="rId137" o:title=""/>
          </v:shape>
          <o:OLEObject Type="Embed" ProgID="Equation.3" ShapeID="_x0000_i1098" DrawAspect="Content" ObjectID="_1599674951" r:id="rId173"/>
        </w:object>
      </w:r>
      <w:r w:rsidRPr="009F2044">
        <w:rPr>
          <w:lang w:eastAsia="zh-CN"/>
        </w:rPr>
        <w:t xml:space="preserve"> between </w:t>
      </w:r>
      <w:r w:rsidRPr="009F2044">
        <w:rPr>
          <w:position w:val="-14"/>
        </w:rPr>
        <w:object w:dxaOrig="864" w:dyaOrig="300">
          <v:shape id="_x0000_i1099" type="#_x0000_t75" style="width:42.4pt;height:15.2pt" o:ole="">
            <v:imagedata r:id="rId139" o:title=""/>
          </v:shape>
          <o:OLEObject Type="Embed" ProgID="Equation.3" ShapeID="_x0000_i1099" DrawAspect="Content" ObjectID="_1599674952" r:id="rId174"/>
        </w:object>
      </w:r>
      <w:r w:rsidRPr="009F2044">
        <w:rPr>
          <w:lang w:eastAsia="zh-CN"/>
        </w:rPr>
        <w:t xml:space="preserve"> and </w:t>
      </w:r>
      <w:r w:rsidRPr="009F2044">
        <w:rPr>
          <w:position w:val="-14"/>
        </w:rPr>
        <w:object w:dxaOrig="864" w:dyaOrig="300">
          <v:shape id="_x0000_i1100" type="#_x0000_t75" style="width:42.4pt;height:15.2pt" o:ole="">
            <v:imagedata r:id="rId141" o:title=""/>
          </v:shape>
          <o:OLEObject Type="Embed" ProgID="Equation.3" ShapeID="_x0000_i1100" DrawAspect="Content" ObjectID="_1599674953" r:id="rId175"/>
        </w:object>
      </w:r>
      <w:r w:rsidRPr="009F2044">
        <w:rPr>
          <w:lang w:eastAsia="zh-CN"/>
        </w:rPr>
        <w:t xml:space="preserve"> is used for transmission of the HARQ-ACK/SR, where</w:t>
      </w:r>
    </w:p>
    <w:p w:rsidR="009F2044" w:rsidRPr="009F2044" w:rsidRDefault="009F2044" w:rsidP="00C54463">
      <w:pPr>
        <w:pStyle w:val="B1"/>
        <w:rPr>
          <w:lang w:eastAsia="zh-CN"/>
        </w:rPr>
      </w:pPr>
      <w:r>
        <w:t>-</w:t>
      </w:r>
      <w:r>
        <w:tab/>
      </w:r>
      <w:r w:rsidRPr="009F2044">
        <w:rPr>
          <w:position w:val="-6"/>
        </w:rPr>
        <w:object w:dxaOrig="456" w:dyaOrig="252">
          <v:shape id="_x0000_i1101" type="#_x0000_t75" style="width:22.4pt;height:12.8pt" o:ole="">
            <v:imagedata r:id="rId75" o:title=""/>
          </v:shape>
          <o:OLEObject Type="Embed" ProgID="Equation.3" ShapeID="_x0000_i1101" DrawAspect="Content" ObjectID="_1599674954" r:id="rId176"/>
        </w:object>
      </w:r>
      <w:r w:rsidRPr="009F2044">
        <w:rPr>
          <w:lang w:eastAsia="zh-CN"/>
        </w:rPr>
        <w:t xml:space="preserve"> is the total number of HARQ-ACK bits on the subframe-PUSCH/PUCCH;</w:t>
      </w:r>
    </w:p>
    <w:p w:rsidR="009F2044" w:rsidRPr="009F2044" w:rsidRDefault="009F2044" w:rsidP="00C54463">
      <w:pPr>
        <w:pStyle w:val="B1"/>
        <w:rPr>
          <w:lang w:eastAsia="zh-CN"/>
        </w:rPr>
      </w:pPr>
      <w:r>
        <w:t>-</w:t>
      </w:r>
      <w:r>
        <w:tab/>
      </w:r>
      <w:r w:rsidRPr="009F2044">
        <w:rPr>
          <w:position w:val="-6"/>
        </w:rPr>
        <w:object w:dxaOrig="624" w:dyaOrig="252">
          <v:shape id="_x0000_i1102" type="#_x0000_t75" style="width:30.4pt;height:12.8pt" o:ole="">
            <v:imagedata r:id="rId144" o:title=""/>
          </v:shape>
          <o:OLEObject Type="Embed" ProgID="Equation.3" ShapeID="_x0000_i1102" DrawAspect="Content" ObjectID="_1599674955" r:id="rId177"/>
        </w:object>
      </w:r>
    </w:p>
    <w:p w:rsidR="009F2044" w:rsidRPr="009F2044" w:rsidRDefault="009F2044" w:rsidP="00C54463">
      <w:pPr>
        <w:pStyle w:val="B1"/>
      </w:pPr>
      <w:r>
        <w:t>-</w:t>
      </w:r>
      <w:r>
        <w:tab/>
      </w:r>
      <w:r w:rsidRPr="009F2044">
        <w:rPr>
          <w:position w:val="-12"/>
        </w:rPr>
        <w:object w:dxaOrig="384" w:dyaOrig="264">
          <v:shape id="_x0000_i1103" type="#_x0000_t75" style="width:18.4pt;height:12.8pt" o:ole="">
            <v:imagedata r:id="rId83" o:title=""/>
          </v:shape>
          <o:OLEObject Type="Embed" ProgID="Equation.3" ShapeID="_x0000_i1103" DrawAspect="Content" ObjectID="_1599674956" r:id="rId178"/>
        </w:object>
      </w:r>
      <w:r w:rsidRPr="009F2044">
        <w:t xml:space="preserve"> is the number of CRC bits;</w:t>
      </w:r>
    </w:p>
    <w:p w:rsidR="009F2044" w:rsidRPr="009F2044" w:rsidRDefault="009F2044" w:rsidP="00C54463">
      <w:pPr>
        <w:pStyle w:val="B1"/>
        <w:rPr>
          <w:lang w:eastAsia="zh-CN"/>
        </w:rPr>
      </w:pPr>
      <w:r>
        <w:t>-</w:t>
      </w:r>
      <w:r>
        <w:tab/>
      </w:r>
      <w:r w:rsidRPr="009F2044">
        <w:rPr>
          <w:position w:val="-12"/>
        </w:rPr>
        <w:object w:dxaOrig="708" w:dyaOrig="288">
          <v:shape id="_x0000_i1104" type="#_x0000_t75" style="width:35.2pt;height:14.4pt" o:ole="">
            <v:imagedata r:id="rId147" o:title=""/>
          </v:shape>
          <o:OLEObject Type="Embed" ProgID="Equation.3" ShapeID="_x0000_i1104" DrawAspect="Content" ObjectID="_1599674957" r:id="rId179"/>
        </w:object>
      </w:r>
      <w:r w:rsidRPr="009F2044">
        <w:rPr>
          <w:lang w:eastAsia="zh-CN"/>
        </w:rPr>
        <w:t xml:space="preserve">, </w:t>
      </w:r>
      <w:r w:rsidRPr="009F2044">
        <w:rPr>
          <w:position w:val="-10"/>
        </w:rPr>
        <w:object w:dxaOrig="588" w:dyaOrig="288">
          <v:shape id="_x0000_i1105" type="#_x0000_t75" style="width:29.6pt;height:14.4pt" o:ole="">
            <v:imagedata r:id="rId86" o:title=""/>
          </v:shape>
          <o:OLEObject Type="Embed" ProgID="Equation.3" ShapeID="_x0000_i1105" DrawAspect="Content" ObjectID="_1599674958" r:id="rId180"/>
        </w:object>
      </w:r>
      <w:r w:rsidRPr="009F2044">
        <w:rPr>
          <w:lang w:eastAsia="zh-CN"/>
        </w:rPr>
        <w:t xml:space="preserve">, is the number of PRBs for </w:t>
      </w:r>
      <w:r w:rsidRPr="009F2044">
        <w:rPr>
          <w:position w:val="-14"/>
        </w:rPr>
        <w:object w:dxaOrig="864" w:dyaOrig="300">
          <v:shape id="_x0000_i1106" type="#_x0000_t75" style="width:42.4pt;height:15.2pt" o:ole="">
            <v:imagedata r:id="rId150" o:title=""/>
          </v:shape>
          <o:OLEObject Type="Embed" ProgID="Equation.3" ShapeID="_x0000_i1106" DrawAspect="Content" ObjectID="_1599674959" r:id="rId181"/>
        </w:object>
      </w:r>
      <w:r w:rsidRPr="009F2044">
        <w:rPr>
          <w:lang w:eastAsia="zh-CN"/>
        </w:rPr>
        <w:t xml:space="preserve"> and </w:t>
      </w:r>
      <w:r w:rsidRPr="009F2044">
        <w:rPr>
          <w:position w:val="-14"/>
        </w:rPr>
        <w:object w:dxaOrig="864" w:dyaOrig="300">
          <v:shape id="_x0000_i1107" type="#_x0000_t75" style="width:42.4pt;height:15.2pt" o:ole="">
            <v:imagedata r:id="rId152" o:title=""/>
          </v:shape>
          <o:OLEObject Type="Embed" ProgID="Equation.3" ShapeID="_x0000_i1107" DrawAspect="Content" ObjectID="_1599674960" r:id="rId182"/>
        </w:object>
      </w:r>
      <w:r w:rsidRPr="009F2044">
        <w:t xml:space="preserve"> </w:t>
      </w:r>
      <w:r w:rsidRPr="009F2044">
        <w:rPr>
          <w:lang w:eastAsia="zh-CN"/>
        </w:rPr>
        <w:t xml:space="preserve">respectively, according to higher layer parameter </w:t>
      </w:r>
      <w:r w:rsidRPr="009F2044">
        <w:rPr>
          <w:i/>
          <w:iCs/>
          <w:lang w:eastAsia="zh-CN"/>
        </w:rPr>
        <w:t>n4numberOfPRB</w:t>
      </w:r>
      <w:r w:rsidRPr="009F2044">
        <w:rPr>
          <w:lang w:eastAsia="zh-CN"/>
        </w:rPr>
        <w:t xml:space="preserve"> according to Table 10.1.1-2;</w:t>
      </w:r>
    </w:p>
    <w:p w:rsidR="009F2044" w:rsidRPr="009F2044" w:rsidRDefault="009F2044" w:rsidP="00C54463">
      <w:pPr>
        <w:pStyle w:val="B1"/>
        <w:rPr>
          <w:lang w:eastAsia="zh-CN"/>
        </w:rPr>
      </w:pPr>
      <w:r>
        <w:t>-</w:t>
      </w:r>
      <w:r>
        <w:tab/>
      </w:r>
      <w:r w:rsidRPr="009F2044">
        <w:rPr>
          <w:position w:val="-14"/>
        </w:rPr>
        <w:object w:dxaOrig="1512" w:dyaOrig="288">
          <v:shape id="_x0000_i1108" type="#_x0000_t75" style="width:76pt;height:14.4pt" o:ole="">
            <v:imagedata r:id="rId183" o:title=""/>
          </v:shape>
          <o:OLEObject Type="Embed" ProgID="Equation.3" ShapeID="_x0000_i1108" DrawAspect="Content" ObjectID="_1599674961" r:id="rId184"/>
        </w:object>
      </w:r>
      <w:r w:rsidRPr="009F2044">
        <w:rPr>
          <w:lang w:eastAsia="zh-CN"/>
        </w:rPr>
        <w:t xml:space="preserve"> if shortened slot-PUCCH format 4 is used and </w:t>
      </w:r>
      <w:r w:rsidRPr="009F2044">
        <w:rPr>
          <w:position w:val="-14"/>
        </w:rPr>
        <w:object w:dxaOrig="1500" w:dyaOrig="288">
          <v:shape id="_x0000_i1109" type="#_x0000_t75" style="width:75.2pt;height:14.4pt" o:ole="">
            <v:imagedata r:id="rId185" o:title=""/>
          </v:shape>
          <o:OLEObject Type="Embed" ProgID="Equation.3" ShapeID="_x0000_i1109" DrawAspect="Content" ObjectID="_1599674962" r:id="rId186"/>
        </w:object>
      </w:r>
      <w:r w:rsidRPr="009F2044">
        <w:rPr>
          <w:lang w:eastAsia="zh-CN"/>
        </w:rPr>
        <w:t xml:space="preserve"> otherwise; and</w:t>
      </w:r>
    </w:p>
    <w:p w:rsidR="009F2044" w:rsidRPr="009F2044" w:rsidRDefault="009F2044" w:rsidP="00C54463">
      <w:pPr>
        <w:pStyle w:val="B1"/>
        <w:rPr>
          <w:lang w:eastAsia="zh-CN"/>
        </w:rPr>
      </w:pPr>
      <w:r>
        <w:t>-</w:t>
      </w:r>
      <w:r>
        <w:tab/>
      </w:r>
      <w:r w:rsidRPr="009F2044">
        <w:rPr>
          <w:position w:val="-4"/>
        </w:rPr>
        <w:object w:dxaOrig="180" w:dyaOrig="216">
          <v:shape id="_x0000_i1110" type="#_x0000_t75" style="width:9.6pt;height:11.2pt" o:ole="">
            <v:imagedata r:id="rId94" o:title=""/>
          </v:shape>
          <o:OLEObject Type="Embed" ProgID="Equation.3" ShapeID="_x0000_i1110" DrawAspect="Content" ObjectID="_1599674963" r:id="rId187"/>
        </w:object>
      </w:r>
      <w:r w:rsidRPr="009F2044">
        <w:rPr>
          <w:lang w:eastAsia="zh-CN"/>
        </w:rPr>
        <w:t xml:space="preserve"> is the code rate given by higher layer parameter n4</w:t>
      </w:r>
      <w:r w:rsidRPr="009F2044">
        <w:rPr>
          <w:i/>
        </w:rPr>
        <w:t>maxCoderateSlotPUCCH-r15</w:t>
      </w:r>
      <w:r w:rsidRPr="009F2044">
        <w:rPr>
          <w:lang w:eastAsia="zh-CN"/>
        </w:rPr>
        <w:t xml:space="preserve"> according to Table 10.1.1-1</w:t>
      </w:r>
      <w:r w:rsidRPr="009F2044">
        <w:rPr>
          <w:i/>
          <w:lang w:eastAsia="zh-CN"/>
        </w:rPr>
        <w:t>;</w:t>
      </w:r>
    </w:p>
    <w:p w:rsidR="005C6C8C" w:rsidRPr="008B58AB" w:rsidRDefault="00765294" w:rsidP="00765294">
      <w:pPr>
        <w:rPr>
          <w:lang w:eastAsia="zh-CN"/>
        </w:rPr>
      </w:pPr>
      <w:r w:rsidRPr="008B58AB">
        <w:rPr>
          <w:rFonts w:hint="eastAsia"/>
          <w:lang w:eastAsia="zh-CN"/>
        </w:rPr>
        <w:t>For TDD</w:t>
      </w:r>
      <w:r w:rsidRPr="008B58AB">
        <w:rPr>
          <w:lang w:eastAsia="zh-CN"/>
        </w:rPr>
        <w:t xml:space="preserve"> </w:t>
      </w:r>
      <w:r w:rsidR="008B0559" w:rsidRPr="008B58AB">
        <w:rPr>
          <w:lang w:eastAsia="zh-CN"/>
        </w:rPr>
        <w:t xml:space="preserve">or for FDD-TDD and primary cell frame structure type 2 </w:t>
      </w:r>
      <w:r w:rsidRPr="008B58AB">
        <w:rPr>
          <w:lang w:eastAsia="zh-CN"/>
        </w:rPr>
        <w:t>and for a UE</w:t>
      </w:r>
      <w:r w:rsidRPr="008B58AB">
        <w:rPr>
          <w:rFonts w:hint="eastAsia"/>
          <w:lang w:eastAsia="zh-CN"/>
        </w:rPr>
        <w:t xml:space="preserve"> that is</w:t>
      </w:r>
      <w:r w:rsidRPr="008B58AB">
        <w:rPr>
          <w:lang w:eastAsia="zh-CN"/>
        </w:rPr>
        <w:t xml:space="preserve"> </w:t>
      </w:r>
      <w:r w:rsidRPr="008B58AB">
        <w:t>configured with more than one serving cell</w:t>
      </w:r>
      <w:r w:rsidRPr="008B58AB">
        <w:rPr>
          <w:rFonts w:hint="eastAsia"/>
          <w:lang w:eastAsia="zh-CN"/>
        </w:rPr>
        <w:t>, i</w:t>
      </w:r>
      <w:r w:rsidRPr="008B58AB">
        <w:t>n case</w:t>
      </w:r>
      <w:r w:rsidRPr="008B58AB">
        <w:rPr>
          <w:rFonts w:hint="eastAsia"/>
        </w:rPr>
        <w:t xml:space="preserve"> of collision between </w:t>
      </w:r>
      <w:r w:rsidRPr="008B58AB">
        <w:t>a periodic CSI</w:t>
      </w:r>
      <w:r w:rsidRPr="008B58AB">
        <w:rPr>
          <w:rFonts w:hint="eastAsia"/>
        </w:rPr>
        <w:t xml:space="preserve"> </w:t>
      </w:r>
      <w:r w:rsidRPr="008B58AB">
        <w:t xml:space="preserve">report </w:t>
      </w:r>
      <w:r w:rsidRPr="008B58AB">
        <w:rPr>
          <w:rFonts w:hint="eastAsia"/>
        </w:rPr>
        <w:t xml:space="preserve">and </w:t>
      </w:r>
      <w:r w:rsidRPr="008B58AB">
        <w:t>an HARQ-</w:t>
      </w:r>
      <w:r w:rsidRPr="008B58AB">
        <w:rPr>
          <w:rFonts w:hint="eastAsia"/>
        </w:rPr>
        <w:t>ACK in a same subframe</w:t>
      </w:r>
      <w:r w:rsidRPr="008B58AB">
        <w:t xml:space="preserve"> without PUSCH</w:t>
      </w:r>
      <w:r w:rsidRPr="008B58AB">
        <w:rPr>
          <w:rFonts w:hint="eastAsia"/>
          <w:lang w:eastAsia="zh-CN"/>
        </w:rPr>
        <w:t>,</w:t>
      </w:r>
      <w:r w:rsidRPr="008B58AB">
        <w:rPr>
          <w:rFonts w:hint="eastAsia"/>
        </w:rPr>
        <w:t xml:space="preserve"> if the parameter </w:t>
      </w:r>
      <w:r w:rsidRPr="008B58AB">
        <w:rPr>
          <w:rFonts w:hint="eastAsia"/>
          <w:i/>
        </w:rPr>
        <w:t>simultaneousAckNackAndCQI</w:t>
      </w:r>
      <w:r w:rsidRPr="008B58AB">
        <w:rPr>
          <w:rFonts w:hint="eastAsia"/>
        </w:rPr>
        <w:t xml:space="preserve"> provided by higher layers is set </w:t>
      </w:r>
      <w:r w:rsidRPr="008B58AB">
        <w:rPr>
          <w:i/>
        </w:rPr>
        <w:t>TRUE</w:t>
      </w:r>
      <w:r w:rsidR="00C90B79" w:rsidRPr="008B58AB">
        <w:rPr>
          <w:i/>
        </w:rPr>
        <w:t xml:space="preserve"> </w:t>
      </w:r>
      <w:r w:rsidR="00C90B79" w:rsidRPr="008B58AB">
        <w:t>or</w:t>
      </w:r>
      <w:r w:rsidR="00C90B79" w:rsidRPr="008B58AB">
        <w:rPr>
          <w:i/>
        </w:rPr>
        <w:t xml:space="preserve"> </w:t>
      </w:r>
      <w:r w:rsidR="00C90B79" w:rsidRPr="008B58AB">
        <w:rPr>
          <w:rFonts w:hint="eastAsia"/>
        </w:rPr>
        <w:t xml:space="preserve">if the parameter </w:t>
      </w:r>
      <w:r w:rsidR="00C90B79" w:rsidRPr="008B58AB">
        <w:rPr>
          <w:rFonts w:eastAsia="MS Mincho"/>
          <w:i/>
          <w:iCs/>
          <w:lang w:val="en-US" w:eastAsia="ja-JP"/>
        </w:rPr>
        <w:t>simultaneousAckNackAndCQI-Format3-r11</w:t>
      </w:r>
      <w:r w:rsidR="00C90B79" w:rsidRPr="008B58AB">
        <w:rPr>
          <w:rFonts w:hint="eastAsia"/>
        </w:rPr>
        <w:t xml:space="preserve"> provided by higher layers is set </w:t>
      </w:r>
      <w:r w:rsidR="00C90B79" w:rsidRPr="008B58AB">
        <w:rPr>
          <w:i/>
        </w:rPr>
        <w:t>TRUE</w:t>
      </w:r>
      <w:r w:rsidR="00D52C46" w:rsidRPr="008B58AB">
        <w:t xml:space="preserve"> or</w:t>
      </w:r>
      <w:r w:rsidR="00D52C46" w:rsidRPr="008B58AB">
        <w:rPr>
          <w:i/>
        </w:rPr>
        <w:t xml:space="preserve"> </w:t>
      </w:r>
      <w:r w:rsidR="00D52C46" w:rsidRPr="008B58AB">
        <w:rPr>
          <w:rFonts w:hint="eastAsia"/>
        </w:rPr>
        <w:t xml:space="preserve">if the parameter </w:t>
      </w:r>
      <w:r w:rsidR="00D52C46" w:rsidRPr="008B58AB">
        <w:rPr>
          <w:rFonts w:eastAsia="SimSun"/>
          <w:i/>
          <w:lang w:eastAsia="zh-CN"/>
        </w:rPr>
        <w:t>simultaneousAckNackAndCQI-Format4-Format5-r13</w:t>
      </w:r>
      <w:r w:rsidR="00D52C46" w:rsidRPr="008B58AB">
        <w:rPr>
          <w:rFonts w:eastAsia="SimSun" w:hint="eastAsia"/>
          <w:i/>
          <w:lang w:eastAsia="zh-CN"/>
        </w:rPr>
        <w:t xml:space="preserve"> </w:t>
      </w:r>
      <w:r w:rsidR="00D52C46" w:rsidRPr="008B58AB">
        <w:rPr>
          <w:rFonts w:hint="eastAsia"/>
        </w:rPr>
        <w:t xml:space="preserve">provided by higher layers is set </w:t>
      </w:r>
      <w:r w:rsidR="00D52C46" w:rsidRPr="008B58AB">
        <w:rPr>
          <w:i/>
        </w:rPr>
        <w:t>TRUE</w:t>
      </w:r>
      <w:r w:rsidRPr="008B58AB">
        <w:rPr>
          <w:rFonts w:hint="eastAsia"/>
          <w:lang w:eastAsia="zh-CN"/>
        </w:rPr>
        <w:t xml:space="preserve">, the </w:t>
      </w:r>
      <w:r w:rsidRPr="008B58AB">
        <w:rPr>
          <w:lang w:val="en-US"/>
        </w:rPr>
        <w:t>periodic CSI</w:t>
      </w:r>
      <w:r w:rsidRPr="008B58AB">
        <w:rPr>
          <w:rFonts w:hint="eastAsia"/>
          <w:lang w:val="en-US"/>
        </w:rPr>
        <w:t xml:space="preserve"> </w:t>
      </w:r>
      <w:r w:rsidRPr="008B58AB">
        <w:rPr>
          <w:lang w:val="en-US"/>
        </w:rPr>
        <w:t>report</w:t>
      </w:r>
      <w:r w:rsidRPr="008B58AB">
        <w:rPr>
          <w:rFonts w:hint="eastAsia"/>
          <w:lang w:val="en-US"/>
        </w:rPr>
        <w:t xml:space="preserve"> </w:t>
      </w:r>
      <w:r w:rsidRPr="008B58AB">
        <w:rPr>
          <w:rFonts w:hint="eastAsia"/>
        </w:rPr>
        <w:t xml:space="preserve">is </w:t>
      </w:r>
      <w:r w:rsidRPr="008B58AB">
        <w:t xml:space="preserve">multiplexed with </w:t>
      </w:r>
      <w:r w:rsidRPr="008B58AB">
        <w:rPr>
          <w:lang w:val="en-US"/>
        </w:rPr>
        <w:t>HARQ-</w:t>
      </w:r>
      <w:r w:rsidRPr="008B58AB">
        <w:rPr>
          <w:rFonts w:hint="eastAsia"/>
          <w:lang w:val="en-US"/>
        </w:rPr>
        <w:t>ACK</w:t>
      </w:r>
      <w:r w:rsidRPr="008B58AB">
        <w:rPr>
          <w:rFonts w:hint="eastAsia"/>
          <w:lang w:eastAsia="zh-CN"/>
        </w:rPr>
        <w:t xml:space="preserve"> or dropped</w:t>
      </w:r>
      <w:r w:rsidRPr="008B58AB" w:rsidDel="008E3C5B">
        <w:rPr>
          <w:rFonts w:hint="eastAsia"/>
          <w:lang w:eastAsia="zh-CN"/>
        </w:rPr>
        <w:t xml:space="preserve"> </w:t>
      </w:r>
      <w:r w:rsidRPr="008B58AB">
        <w:t xml:space="preserve">as described in </w:t>
      </w:r>
      <w:r w:rsidR="00FE5A47" w:rsidRPr="008B58AB">
        <w:t>Subclause</w:t>
      </w:r>
      <w:r w:rsidRPr="008B58AB">
        <w:rPr>
          <w:rFonts w:hint="eastAsia"/>
          <w:lang w:eastAsia="zh-CN"/>
        </w:rPr>
        <w:t xml:space="preserve"> 7.3</w:t>
      </w:r>
      <w:r w:rsidRPr="008B58AB">
        <w:rPr>
          <w:lang w:val="en-US"/>
        </w:rPr>
        <w:t>,</w:t>
      </w:r>
      <w:r w:rsidRPr="008B58AB">
        <w:rPr>
          <w:rFonts w:hint="eastAsia"/>
          <w:lang w:val="en-US"/>
        </w:rPr>
        <w:t xml:space="preserve"> </w:t>
      </w:r>
      <w:r w:rsidRPr="008B58AB">
        <w:rPr>
          <w:lang w:val="en-US"/>
        </w:rPr>
        <w:t>otherwise the CSI is dropped</w:t>
      </w:r>
      <w:r w:rsidRPr="008B58AB">
        <w:rPr>
          <w:rFonts w:hint="eastAsia"/>
          <w:lang w:eastAsia="zh-CN"/>
        </w:rPr>
        <w:t>.</w:t>
      </w:r>
    </w:p>
    <w:p w:rsidR="0093274D" w:rsidRPr="008B58AB" w:rsidRDefault="00202DBD" w:rsidP="00AE7A54">
      <w:pPr>
        <w:rPr>
          <w:lang w:val="en-US"/>
        </w:rPr>
      </w:pPr>
      <w:r w:rsidRPr="008B58AB">
        <w:rPr>
          <w:rFonts w:eastAsia="SimSun"/>
          <w:lang w:val="en-US" w:eastAsia="zh-CN"/>
        </w:rPr>
        <w:t>I</w:t>
      </w:r>
      <w:r w:rsidR="0093274D" w:rsidRPr="008B58AB">
        <w:rPr>
          <w:rFonts w:hint="eastAsia"/>
          <w:lang w:val="en-US"/>
        </w:rPr>
        <w:t xml:space="preserve">n case of collision between </w:t>
      </w:r>
      <w:r w:rsidR="0093274D" w:rsidRPr="008B58AB">
        <w:rPr>
          <w:lang w:val="en-US"/>
        </w:rPr>
        <w:t xml:space="preserve">a periodic </w:t>
      </w:r>
      <w:r w:rsidR="00C340E2" w:rsidRPr="008B58AB">
        <w:rPr>
          <w:lang w:val="en-US"/>
        </w:rPr>
        <w:t>CSI</w:t>
      </w:r>
      <w:r w:rsidR="0093274D" w:rsidRPr="008B58AB">
        <w:rPr>
          <w:rFonts w:hint="eastAsia"/>
          <w:lang w:val="en-US"/>
        </w:rPr>
        <w:t xml:space="preserve"> </w:t>
      </w:r>
      <w:r w:rsidR="00AE7A54" w:rsidRPr="008B58AB">
        <w:rPr>
          <w:lang w:val="en-US"/>
        </w:rPr>
        <w:t xml:space="preserve">report </w:t>
      </w:r>
      <w:r w:rsidR="0093274D" w:rsidRPr="008B58AB">
        <w:rPr>
          <w:rFonts w:hint="eastAsia"/>
          <w:lang w:val="en-US"/>
        </w:rPr>
        <w:t xml:space="preserve">and </w:t>
      </w:r>
      <w:r w:rsidR="0093274D" w:rsidRPr="008B58AB">
        <w:rPr>
          <w:lang w:val="en-US"/>
        </w:rPr>
        <w:t>a HARQ-</w:t>
      </w:r>
      <w:r w:rsidR="0093274D" w:rsidRPr="008B58AB">
        <w:rPr>
          <w:rFonts w:hint="eastAsia"/>
          <w:lang w:val="en-US"/>
        </w:rPr>
        <w:t>ACK in a same subframe</w:t>
      </w:r>
      <w:r w:rsidR="0093274D" w:rsidRPr="008B58AB">
        <w:rPr>
          <w:lang w:val="en-US"/>
        </w:rPr>
        <w:t xml:space="preserve"> with PUSCH</w:t>
      </w:r>
      <w:r w:rsidR="0093274D" w:rsidRPr="008B58AB">
        <w:rPr>
          <w:rFonts w:hint="eastAsia"/>
          <w:lang w:val="en-US"/>
        </w:rPr>
        <w:t xml:space="preserve">, </w:t>
      </w:r>
      <w:r w:rsidR="0093274D" w:rsidRPr="008B58AB">
        <w:rPr>
          <w:lang w:val="en-US"/>
        </w:rPr>
        <w:t xml:space="preserve">the periodic </w:t>
      </w:r>
      <w:r w:rsidR="00C340E2" w:rsidRPr="008B58AB">
        <w:rPr>
          <w:lang w:val="en-US"/>
        </w:rPr>
        <w:t>CSI</w:t>
      </w:r>
      <w:r w:rsidR="0093274D" w:rsidRPr="008B58AB">
        <w:rPr>
          <w:rFonts w:hint="eastAsia"/>
          <w:lang w:val="en-US"/>
        </w:rPr>
        <w:t xml:space="preserve"> is multiplexed with </w:t>
      </w:r>
      <w:r w:rsidR="0093274D" w:rsidRPr="008B58AB">
        <w:rPr>
          <w:lang w:val="en-US"/>
        </w:rPr>
        <w:t>the HARQ-</w:t>
      </w:r>
      <w:r w:rsidR="0093274D" w:rsidRPr="008B58AB">
        <w:rPr>
          <w:rFonts w:hint="eastAsia"/>
          <w:lang w:val="en-US"/>
        </w:rPr>
        <w:t xml:space="preserve">ACK </w:t>
      </w:r>
      <w:r w:rsidR="0093274D" w:rsidRPr="008B58AB">
        <w:rPr>
          <w:lang w:val="en-US"/>
        </w:rPr>
        <w:t>in the PUSCH transmission in that subframe</w:t>
      </w:r>
      <w:r w:rsidR="00C340E2" w:rsidRPr="008B58AB">
        <w:t xml:space="preserve"> </w:t>
      </w:r>
      <w:r w:rsidR="00C340E2" w:rsidRPr="008B58AB">
        <w:rPr>
          <w:lang w:val="en-US"/>
        </w:rPr>
        <w:t xml:space="preserve">if the UE is not configured by higher layers </w:t>
      </w:r>
      <w:r w:rsidR="005C6C8C" w:rsidRPr="008B58AB">
        <w:rPr>
          <w:lang w:val="en-US"/>
        </w:rPr>
        <w:t xml:space="preserve">for </w:t>
      </w:r>
      <w:r w:rsidR="00C340E2" w:rsidRPr="008B58AB">
        <w:rPr>
          <w:lang w:val="en-US"/>
        </w:rPr>
        <w:t>simultaneous PUCCH and PUSCH transmissions</w:t>
      </w:r>
      <w:r w:rsidRPr="008B58AB">
        <w:rPr>
          <w:lang w:val="en-US"/>
        </w:rPr>
        <w:t xml:space="preserve"> or if</w:t>
      </w:r>
      <w:r w:rsidRPr="008B58AB">
        <w:rPr>
          <w:rFonts w:hint="eastAsia"/>
        </w:rPr>
        <w:t xml:space="preserve"> the </w:t>
      </w:r>
      <w:r w:rsidRPr="008B58AB">
        <w:t>UE is provided by higher layers a parameter</w:t>
      </w:r>
      <w:r w:rsidRPr="008B58AB">
        <w:rPr>
          <w:rFonts w:hint="eastAsia"/>
        </w:rPr>
        <w:t xml:space="preserve"> </w:t>
      </w:r>
      <w:r w:rsidRPr="008B58AB">
        <w:rPr>
          <w:rFonts w:eastAsia="SimSun"/>
          <w:i/>
          <w:lang w:eastAsia="zh-CN"/>
        </w:rPr>
        <w:lastRenderedPageBreak/>
        <w:t>simultaneousAckNackAndCQI-Format4-Format5-r13</w:t>
      </w:r>
      <w:r w:rsidRPr="008B58AB">
        <w:rPr>
          <w:rFonts w:eastAsia="SimSun" w:hint="eastAsia"/>
          <w:i/>
          <w:lang w:eastAsia="zh-CN"/>
        </w:rPr>
        <w:t xml:space="preserve"> </w:t>
      </w:r>
      <w:r w:rsidRPr="008B58AB">
        <w:t>that</w:t>
      </w:r>
      <w:r w:rsidRPr="008B58AB">
        <w:rPr>
          <w:rFonts w:hint="eastAsia"/>
        </w:rPr>
        <w:t xml:space="preserve"> is set </w:t>
      </w:r>
      <w:r w:rsidRPr="008B58AB">
        <w:rPr>
          <w:i/>
        </w:rPr>
        <w:t>FALSE</w:t>
      </w:r>
      <w:r w:rsidR="00C340E2" w:rsidRPr="008B58AB">
        <w:rPr>
          <w:lang w:val="en-US"/>
        </w:rPr>
        <w:t xml:space="preserve">. </w:t>
      </w:r>
      <w:r w:rsidRPr="008B58AB">
        <w:rPr>
          <w:lang w:val="en-US"/>
        </w:rPr>
        <w:t>I</w:t>
      </w:r>
      <w:r w:rsidR="00C340E2" w:rsidRPr="008B58AB">
        <w:rPr>
          <w:lang w:val="en-US"/>
        </w:rPr>
        <w:t xml:space="preserve">f the UE is configured by higher layers </w:t>
      </w:r>
      <w:r w:rsidR="005C6C8C" w:rsidRPr="008B58AB">
        <w:rPr>
          <w:lang w:val="en-US"/>
        </w:rPr>
        <w:t xml:space="preserve">for </w:t>
      </w:r>
      <w:r w:rsidR="00C340E2" w:rsidRPr="008B58AB">
        <w:rPr>
          <w:lang w:val="en-US"/>
        </w:rPr>
        <w:t>simultaneous PUCCH and PUSCH transmissions</w:t>
      </w:r>
      <w:r w:rsidRPr="008B58AB">
        <w:rPr>
          <w:lang w:val="en-US"/>
        </w:rPr>
        <w:t>, and if the UE does not determine PUCCH format 4/5 for periodic CSI and HARQ-ACK transmission or</w:t>
      </w:r>
      <w:r w:rsidRPr="008B58AB">
        <w:rPr>
          <w:rFonts w:hint="eastAsia"/>
        </w:rPr>
        <w:t xml:space="preserve"> </w:t>
      </w:r>
      <w:r w:rsidRPr="008B58AB">
        <w:t xml:space="preserve">if </w:t>
      </w:r>
      <w:r w:rsidRPr="008B58AB">
        <w:rPr>
          <w:rFonts w:hint="eastAsia"/>
        </w:rPr>
        <w:t xml:space="preserve">the </w:t>
      </w:r>
      <w:r w:rsidRPr="008B58AB">
        <w:t xml:space="preserve">UE is provided by higher layers a </w:t>
      </w:r>
      <w:r w:rsidRPr="008B58AB">
        <w:rPr>
          <w:rFonts w:hint="eastAsia"/>
        </w:rPr>
        <w:t xml:space="preserve">parameter </w:t>
      </w:r>
      <w:r w:rsidRPr="008B58AB">
        <w:rPr>
          <w:rFonts w:eastAsia="SimSun"/>
          <w:i/>
          <w:lang w:eastAsia="zh-CN"/>
        </w:rPr>
        <w:t>simultaneousAckNackAndCQI-Format4-Format5-r13</w:t>
      </w:r>
      <w:r w:rsidRPr="008B58AB">
        <w:rPr>
          <w:rFonts w:eastAsia="SimSun" w:hint="eastAsia"/>
          <w:i/>
          <w:lang w:eastAsia="zh-CN"/>
        </w:rPr>
        <w:t xml:space="preserve"> </w:t>
      </w:r>
      <w:r w:rsidRPr="008B58AB">
        <w:t>that</w:t>
      </w:r>
      <w:r w:rsidRPr="008B58AB">
        <w:rPr>
          <w:rFonts w:hint="eastAsia"/>
        </w:rPr>
        <w:t xml:space="preserve"> is set </w:t>
      </w:r>
      <w:r w:rsidRPr="008B58AB">
        <w:rPr>
          <w:i/>
        </w:rPr>
        <w:t>FALSE</w:t>
      </w:r>
      <w:r w:rsidR="00C340E2" w:rsidRPr="008B58AB">
        <w:rPr>
          <w:lang w:val="en-US"/>
        </w:rPr>
        <w:t xml:space="preserve">, the HARQ-ACK is transmitted in the PUCCH and the periodic CSI </w:t>
      </w:r>
      <w:r w:rsidR="005C6C8C" w:rsidRPr="008B58AB">
        <w:rPr>
          <w:lang w:val="en-US"/>
        </w:rPr>
        <w:t xml:space="preserve">is </w:t>
      </w:r>
      <w:r w:rsidR="00C340E2" w:rsidRPr="008B58AB">
        <w:rPr>
          <w:lang w:val="en-US"/>
        </w:rPr>
        <w:t>transmitted in the PUSCH</w:t>
      </w:r>
      <w:r w:rsidR="00570D30" w:rsidRPr="008B58AB">
        <w:rPr>
          <w:rFonts w:eastAsia="Malgun Gothic" w:hint="eastAsia"/>
          <w:lang w:val="en-US" w:eastAsia="ko-KR"/>
        </w:rPr>
        <w:t xml:space="preserve"> (other than a LAA SCell)</w:t>
      </w:r>
      <w:r w:rsidR="00C340E2" w:rsidRPr="008B58AB">
        <w:rPr>
          <w:lang w:val="en-US"/>
        </w:rPr>
        <w:t>.</w:t>
      </w:r>
      <w:r w:rsidRPr="008B58AB">
        <w:rPr>
          <w:lang w:val="en-US"/>
        </w:rPr>
        <w:t xml:space="preserve"> If the UE is configured by higher layers for simultaneous PUCCH and PUSCH transmissions and if the UE determines PUCCH format 4/5 for periodic CSI and HARQ-ACK transmission and if</w:t>
      </w:r>
      <w:r w:rsidRPr="008B58AB">
        <w:rPr>
          <w:rFonts w:hint="eastAsia"/>
        </w:rPr>
        <w:t xml:space="preserve"> the </w:t>
      </w:r>
      <w:r w:rsidRPr="008B58AB">
        <w:t xml:space="preserve">UE is provided by higher layers a </w:t>
      </w:r>
      <w:r w:rsidRPr="008B58AB">
        <w:rPr>
          <w:rFonts w:hint="eastAsia"/>
        </w:rPr>
        <w:t xml:space="preserve">parameter </w:t>
      </w:r>
      <w:r w:rsidRPr="008B58AB">
        <w:rPr>
          <w:rFonts w:eastAsia="SimSun"/>
          <w:i/>
          <w:lang w:eastAsia="zh-CN"/>
        </w:rPr>
        <w:t>simultaneousAckNackAndCQI-Format4-Format5-r13</w:t>
      </w:r>
      <w:r w:rsidRPr="008B58AB">
        <w:rPr>
          <w:rFonts w:eastAsia="SimSun" w:hint="eastAsia"/>
          <w:i/>
          <w:lang w:eastAsia="zh-CN"/>
        </w:rPr>
        <w:t xml:space="preserve"> </w:t>
      </w:r>
      <w:r w:rsidRPr="008B58AB">
        <w:t>that</w:t>
      </w:r>
      <w:r w:rsidRPr="008B58AB">
        <w:rPr>
          <w:rFonts w:hint="eastAsia"/>
        </w:rPr>
        <w:t xml:space="preserve"> is set </w:t>
      </w:r>
      <w:r w:rsidRPr="008B58AB">
        <w:rPr>
          <w:i/>
        </w:rPr>
        <w:t>TRUE</w:t>
      </w:r>
      <w:r w:rsidRPr="008B58AB">
        <w:rPr>
          <w:lang w:val="en-US"/>
        </w:rPr>
        <w:t>, the periodic CSI and HARQ-ACK is transmitted in PUCCH format 4/5.</w:t>
      </w:r>
    </w:p>
    <w:p w:rsidR="00570D30" w:rsidRPr="008B58AB" w:rsidRDefault="00570D30" w:rsidP="00570D30">
      <w:pPr>
        <w:spacing w:before="120" w:after="120"/>
        <w:rPr>
          <w:rFonts w:eastAsia="Malgun Gothic"/>
          <w:sz w:val="22"/>
          <w:szCs w:val="22"/>
          <w:lang w:val="en-US" w:eastAsia="ko-KR"/>
        </w:rPr>
      </w:pPr>
      <w:r w:rsidRPr="008B58AB">
        <w:rPr>
          <w:lang w:val="en-US" w:eastAsia="zh-CN"/>
        </w:rPr>
        <w:t>I</w:t>
      </w:r>
      <w:r w:rsidRPr="008B58AB">
        <w:rPr>
          <w:rFonts w:hint="eastAsia"/>
          <w:lang w:val="en-US"/>
        </w:rPr>
        <w:t xml:space="preserve">n case of collision between </w:t>
      </w:r>
      <w:r w:rsidRPr="008B58AB">
        <w:rPr>
          <w:lang w:val="en-US"/>
        </w:rPr>
        <w:t>a periodic CSI</w:t>
      </w:r>
      <w:r w:rsidRPr="008B58AB">
        <w:rPr>
          <w:rFonts w:hint="eastAsia"/>
          <w:lang w:val="en-US"/>
        </w:rPr>
        <w:t xml:space="preserve"> </w:t>
      </w:r>
      <w:r w:rsidRPr="008B58AB">
        <w:rPr>
          <w:lang w:val="en-US"/>
        </w:rPr>
        <w:t xml:space="preserve">report </w:t>
      </w:r>
      <w:r w:rsidRPr="008B58AB">
        <w:rPr>
          <w:rFonts w:hint="eastAsia"/>
          <w:lang w:val="en-US"/>
        </w:rPr>
        <w:t xml:space="preserve">and </w:t>
      </w:r>
      <w:r w:rsidRPr="008B58AB">
        <w:rPr>
          <w:lang w:val="en-US"/>
        </w:rPr>
        <w:t>a HARQ-</w:t>
      </w:r>
      <w:r w:rsidRPr="008B58AB">
        <w:rPr>
          <w:rFonts w:hint="eastAsia"/>
          <w:lang w:val="en-US"/>
        </w:rPr>
        <w:t>ACK in a same subframe</w:t>
      </w:r>
      <w:r w:rsidRPr="008B58AB">
        <w:rPr>
          <w:lang w:val="en-US"/>
        </w:rPr>
        <w:t xml:space="preserve"> with PUSCH</w:t>
      </w:r>
      <w:r w:rsidRPr="008B58AB">
        <w:rPr>
          <w:rFonts w:eastAsia="Malgun Gothic" w:hint="eastAsia"/>
          <w:lang w:val="en-US" w:eastAsia="ko-KR"/>
        </w:rPr>
        <w:t xml:space="preserve"> and if an aperiodic CSI report is not triggered for the same subframe</w:t>
      </w:r>
      <w:r w:rsidRPr="008B58AB">
        <w:rPr>
          <w:rFonts w:hint="eastAsia"/>
          <w:lang w:val="en-US"/>
        </w:rPr>
        <w:t>,</w:t>
      </w:r>
      <w:r w:rsidRPr="008B58AB">
        <w:rPr>
          <w:rFonts w:eastAsia="Malgun Gothic" w:hint="eastAsia"/>
          <w:lang w:val="en-US" w:eastAsia="ko-KR"/>
        </w:rPr>
        <w:t xml:space="preserve"> and </w:t>
      </w:r>
      <w:r w:rsidRPr="008B58AB">
        <w:rPr>
          <w:rFonts w:eastAsia="Malgun Gothic"/>
          <w:lang w:val="en-US" w:eastAsia="ko-KR"/>
        </w:rPr>
        <w:t xml:space="preserve">if a UE is </w:t>
      </w:r>
      <w:r w:rsidRPr="008B58AB">
        <w:rPr>
          <w:rFonts w:eastAsia="Malgun Gothic" w:hint="eastAsia"/>
          <w:lang w:val="en-US" w:eastAsia="ko-KR"/>
        </w:rPr>
        <w:t>transmitting</w:t>
      </w:r>
      <w:r w:rsidRPr="008B58AB">
        <w:rPr>
          <w:rFonts w:eastAsia="Malgun Gothic"/>
          <w:lang w:val="en-US" w:eastAsia="ko-KR"/>
        </w:rPr>
        <w:t xml:space="preserve"> PUSCH only on LAA SCell(s), the HARQ-ACK and periodic CSI</w:t>
      </w:r>
      <w:r w:rsidRPr="008B58AB">
        <w:rPr>
          <w:rFonts w:eastAsia="Malgun Gothic" w:hint="eastAsia"/>
          <w:lang w:val="en-US" w:eastAsia="ko-KR"/>
        </w:rPr>
        <w:t xml:space="preserve"> transmission follows the procedure for the case of collision </w:t>
      </w:r>
      <w:r w:rsidRPr="008B58AB">
        <w:rPr>
          <w:rFonts w:hint="eastAsia"/>
          <w:lang w:val="en-US"/>
        </w:rPr>
        <w:t xml:space="preserve">between </w:t>
      </w:r>
      <w:r w:rsidRPr="008B58AB">
        <w:rPr>
          <w:lang w:val="en-US"/>
        </w:rPr>
        <w:t>a periodic CSI</w:t>
      </w:r>
      <w:r w:rsidRPr="008B58AB">
        <w:rPr>
          <w:rFonts w:hint="eastAsia"/>
          <w:lang w:val="en-US"/>
        </w:rPr>
        <w:t xml:space="preserve"> </w:t>
      </w:r>
      <w:r w:rsidRPr="008B58AB">
        <w:rPr>
          <w:lang w:val="en-US"/>
        </w:rPr>
        <w:t xml:space="preserve">report </w:t>
      </w:r>
      <w:r w:rsidRPr="008B58AB">
        <w:rPr>
          <w:rFonts w:hint="eastAsia"/>
          <w:lang w:val="en-US"/>
        </w:rPr>
        <w:t xml:space="preserve">and </w:t>
      </w:r>
      <w:r w:rsidRPr="008B58AB">
        <w:rPr>
          <w:lang w:val="en-US"/>
        </w:rPr>
        <w:t>a HARQ-</w:t>
      </w:r>
      <w:r w:rsidRPr="008B58AB">
        <w:rPr>
          <w:rFonts w:hint="eastAsia"/>
          <w:lang w:val="en-US"/>
        </w:rPr>
        <w:t xml:space="preserve">ACK in </w:t>
      </w:r>
      <w:r w:rsidRPr="008B58AB">
        <w:rPr>
          <w:rFonts w:eastAsia="Malgun Gothic" w:hint="eastAsia"/>
          <w:lang w:val="en-US" w:eastAsia="ko-KR"/>
        </w:rPr>
        <w:t>the</w:t>
      </w:r>
      <w:r w:rsidRPr="008B58AB">
        <w:rPr>
          <w:rFonts w:hint="eastAsia"/>
          <w:lang w:val="en-US"/>
        </w:rPr>
        <w:t xml:space="preserve"> same subframe</w:t>
      </w:r>
      <w:r w:rsidRPr="008B58AB">
        <w:rPr>
          <w:lang w:val="en-US"/>
        </w:rPr>
        <w:t xml:space="preserve"> </w:t>
      </w:r>
      <w:r w:rsidRPr="008B58AB">
        <w:rPr>
          <w:rFonts w:eastAsia="Malgun Gothic" w:hint="eastAsia"/>
          <w:lang w:val="en-US" w:eastAsia="ko-KR"/>
        </w:rPr>
        <w:t>without PUSCH.</w:t>
      </w:r>
    </w:p>
    <w:p w:rsidR="00491171" w:rsidRPr="008B58AB" w:rsidRDefault="00444371" w:rsidP="00491171">
      <w:r w:rsidRPr="008B58AB">
        <w:t xml:space="preserve">For a BL/CE UE, in case of collision between a UCI and a PUSCH transmission in a same subframe, </w:t>
      </w:r>
      <w:r w:rsidR="00126C7A" w:rsidRPr="008B58AB">
        <w:rPr>
          <w:rFonts w:eastAsia="SimSun" w:hint="eastAsia"/>
          <w:lang w:val="en-US" w:eastAsia="zh-CN"/>
        </w:rPr>
        <w:t>if</w:t>
      </w:r>
      <w:r w:rsidR="00126C7A" w:rsidRPr="008B58AB">
        <w:rPr>
          <w:rFonts w:eastAsia="SimSun"/>
          <w:lang w:val="en-US" w:eastAsia="zh-CN"/>
        </w:rPr>
        <w:t xml:space="preserve"> the number of PUCCH repetitions defined for the UCI in [3] </w:t>
      </w:r>
      <w:r w:rsidR="00126C7A" w:rsidRPr="008B58AB">
        <w:rPr>
          <w:rFonts w:eastAsia="SimSun" w:hint="eastAsia"/>
          <w:lang w:val="en-US" w:eastAsia="zh-CN"/>
        </w:rPr>
        <w:t>is larger than 1</w:t>
      </w:r>
      <w:r w:rsidR="00126C7A" w:rsidRPr="008B58AB">
        <w:rPr>
          <w:rFonts w:hint="eastAsia"/>
          <w:lang w:val="en-US"/>
        </w:rPr>
        <w:t xml:space="preserve"> </w:t>
      </w:r>
      <w:r w:rsidR="00126C7A" w:rsidRPr="008B58AB">
        <w:rPr>
          <w:lang w:val="en-US"/>
        </w:rPr>
        <w:t xml:space="preserve">or if the indicated PUSCH repetition number in DCI format 6-0A/6-0B is larger than 1, </w:t>
      </w:r>
      <w:r w:rsidRPr="008B58AB">
        <w:t>the PUSCH transmission is dropped</w:t>
      </w:r>
      <w:r w:rsidR="00126C7A" w:rsidRPr="008B58AB">
        <w:t xml:space="preserve"> in that subframe</w:t>
      </w:r>
      <w:r w:rsidRPr="008B58AB">
        <w:t xml:space="preserve">. </w:t>
      </w:r>
    </w:p>
    <w:p w:rsidR="00842482" w:rsidRPr="008B58AB" w:rsidRDefault="00491171" w:rsidP="00842482">
      <w:pPr>
        <w:rPr>
          <w:rFonts w:eastAsia="Wingdings"/>
          <w:lang w:eastAsia="ko-KR"/>
        </w:rPr>
      </w:pPr>
      <w:r w:rsidRPr="008B58AB">
        <w:t xml:space="preserve">For a BL/CE UE in half-duplex FDD operation, in case </w:t>
      </w:r>
      <w:r w:rsidRPr="008B58AB">
        <w:rPr>
          <w:rFonts w:eastAsia="Malgun Gothic"/>
          <w:lang w:eastAsia="ko-KR"/>
        </w:rPr>
        <w:t>of collision between a</w:t>
      </w:r>
      <w:r w:rsidRPr="008B58AB">
        <w:rPr>
          <w:rFonts w:eastAsia="Malgun Gothic" w:hint="eastAsia"/>
          <w:lang w:eastAsia="ko-KR"/>
        </w:rPr>
        <w:t xml:space="preserve"> </w:t>
      </w:r>
      <w:r w:rsidRPr="008B58AB">
        <w:rPr>
          <w:rFonts w:eastAsia="Malgun Gothic"/>
          <w:lang w:eastAsia="ko-KR"/>
        </w:rPr>
        <w:t>PUCCH format 2</w:t>
      </w:r>
      <w:r w:rsidRPr="008B58AB">
        <w:rPr>
          <w:rFonts w:eastAsia="Malgun Gothic" w:hint="eastAsia"/>
          <w:lang w:eastAsia="ko-KR"/>
        </w:rPr>
        <w:t xml:space="preserve"> transmission including </w:t>
      </w:r>
      <w:r w:rsidRPr="008B58AB">
        <w:t>half-duplex guard subframe</w:t>
      </w:r>
      <w:r w:rsidRPr="008B58AB">
        <w:rPr>
          <w:rFonts w:eastAsia="Malgun Gothic" w:hint="eastAsia"/>
          <w:lang w:eastAsia="ko-KR"/>
        </w:rPr>
        <w:t xml:space="preserve"> </w:t>
      </w:r>
      <w:r w:rsidRPr="008B58AB">
        <w:rPr>
          <w:rFonts w:eastAsia="Malgun Gothic"/>
          <w:lang w:eastAsia="ko-KR"/>
        </w:rPr>
        <w:t>and</w:t>
      </w:r>
      <w:r w:rsidRPr="008B58AB">
        <w:rPr>
          <w:rFonts w:eastAsia="Malgun Gothic" w:hint="eastAsia"/>
          <w:lang w:eastAsia="ko-KR"/>
        </w:rPr>
        <w:t xml:space="preserve"> a PDSCH </w:t>
      </w:r>
      <w:r w:rsidRPr="008B58AB">
        <w:rPr>
          <w:rFonts w:eastAsia="Malgun Gothic"/>
          <w:lang w:eastAsia="ko-KR"/>
        </w:rPr>
        <w:t>reception with repetitions, the PUCCH format 2 transmission is dropped</w:t>
      </w:r>
      <w:r w:rsidR="00842482" w:rsidRPr="008B58AB">
        <w:rPr>
          <w:rFonts w:eastAsia="Wingdings"/>
          <w:lang w:eastAsia="ko-KR"/>
        </w:rPr>
        <w:t xml:space="preserve"> if:</w:t>
      </w:r>
    </w:p>
    <w:p w:rsidR="00842482" w:rsidRPr="008B58AB" w:rsidRDefault="00842482" w:rsidP="002A6BCF">
      <w:pPr>
        <w:pStyle w:val="B1"/>
        <w:rPr>
          <w:rFonts w:eastAsia="Wingdings"/>
          <w:lang w:eastAsia="ko-KR"/>
        </w:rPr>
      </w:pPr>
      <w:r w:rsidRPr="008B58AB">
        <w:rPr>
          <w:rFonts w:eastAsia="Wingdings"/>
          <w:lang w:eastAsia="ko-KR"/>
        </w:rPr>
        <w:t>-</w:t>
      </w:r>
      <w:r w:rsidRPr="008B58AB">
        <w:rPr>
          <w:rFonts w:eastAsia="Wingdings"/>
          <w:lang w:eastAsia="ko-KR"/>
        </w:rPr>
        <w:tab/>
        <w:t xml:space="preserve">the PUCCH is transmitted starting in subframe </w:t>
      </w:r>
      <w:r w:rsidRPr="008B58AB">
        <w:rPr>
          <w:rFonts w:eastAsia="Wingdings"/>
          <w:i/>
          <w:lang w:eastAsia="ko-KR"/>
        </w:rPr>
        <w:t>n</w:t>
      </w:r>
      <w:r w:rsidRPr="008B58AB">
        <w:rPr>
          <w:rFonts w:eastAsia="Wingdings"/>
          <w:lang w:eastAsia="ko-KR"/>
        </w:rPr>
        <w:t xml:space="preserve">, and the MPDCCH scheduling the PDSCH ends in subframe </w:t>
      </w:r>
      <w:r w:rsidRPr="008B58AB">
        <w:rPr>
          <w:rFonts w:eastAsia="Wingdings"/>
          <w:i/>
          <w:lang w:eastAsia="ko-KR"/>
        </w:rPr>
        <w:t>k</w:t>
      </w:r>
      <w:r w:rsidRPr="008B58AB">
        <w:rPr>
          <w:rFonts w:eastAsia="Wingdings"/>
          <w:lang w:eastAsia="ko-KR"/>
        </w:rPr>
        <w:t xml:space="preserve">, with </w:t>
      </w:r>
      <w:r w:rsidRPr="008B58AB">
        <w:rPr>
          <w:rFonts w:eastAsia="Wingdings"/>
          <w:i/>
          <w:lang w:eastAsia="ko-KR"/>
        </w:rPr>
        <w:t>n-k</w:t>
      </w:r>
      <w:r w:rsidRPr="008B58AB">
        <w:rPr>
          <w:noProof/>
        </w:rPr>
        <w:t>≥</w:t>
      </w:r>
      <w:r w:rsidRPr="008B58AB">
        <w:rPr>
          <w:rFonts w:eastAsia="Wingdings"/>
          <w:i/>
          <w:lang w:eastAsia="ko-KR"/>
        </w:rPr>
        <w:t>4</w:t>
      </w:r>
      <w:r w:rsidRPr="008B58AB">
        <w:rPr>
          <w:rFonts w:eastAsia="Wingdings"/>
          <w:lang w:eastAsia="ko-KR"/>
        </w:rPr>
        <w:t>, or</w:t>
      </w:r>
    </w:p>
    <w:p w:rsidR="00444371" w:rsidRPr="008B58AB" w:rsidRDefault="00842482" w:rsidP="002A6BCF">
      <w:pPr>
        <w:pStyle w:val="B1"/>
      </w:pPr>
      <w:r w:rsidRPr="008B58AB">
        <w:rPr>
          <w:rFonts w:eastAsia="Wingdings"/>
          <w:lang w:eastAsia="ko-KR"/>
        </w:rPr>
        <w:t>-</w:t>
      </w:r>
      <w:r w:rsidRPr="008B58AB">
        <w:rPr>
          <w:rFonts w:eastAsia="Wingdings"/>
          <w:lang w:eastAsia="ko-KR"/>
        </w:rPr>
        <w:tab/>
        <w:t>the PDSCH is semi-statically scheduled</w:t>
      </w:r>
      <w:r w:rsidR="00491171" w:rsidRPr="008B58AB">
        <w:rPr>
          <w:rFonts w:eastAsia="Malgun Gothic"/>
          <w:lang w:eastAsia="ko-KR"/>
        </w:rPr>
        <w:t>.</w:t>
      </w:r>
    </w:p>
    <w:p w:rsidR="00444371" w:rsidRPr="008B58AB" w:rsidRDefault="00444371" w:rsidP="00444371">
      <w:pPr>
        <w:rPr>
          <w:rFonts w:eastAsia="SimSun"/>
          <w:lang w:val="en-US" w:eastAsia="zh-CN"/>
        </w:rPr>
      </w:pPr>
      <w:r w:rsidRPr="008B58AB">
        <w:t xml:space="preserve">For a BL/CE UE, in case of collision between at least one physical resource block to be used for transmission of UCI on PUCCH (defined in [3]) and physical resource blocks corresponding to configured PRACH resources for BL/CE UEs or non-BL/CE UEs (defined in [3]) in a same subframe, the </w:t>
      </w:r>
      <w:r w:rsidR="00126C7A" w:rsidRPr="008B58AB">
        <w:t>PUCCH</w:t>
      </w:r>
      <w:r w:rsidRPr="008B58AB">
        <w:t xml:space="preserve"> is dropped</w:t>
      </w:r>
      <w:r w:rsidR="00126C7A" w:rsidRPr="008B58AB">
        <w:t xml:space="preserve"> in that subframe</w:t>
      </w:r>
      <w:r w:rsidRPr="008B58AB">
        <w:t>.</w:t>
      </w:r>
    </w:p>
    <w:p w:rsidR="00234874" w:rsidRPr="008B58AB" w:rsidRDefault="00234874" w:rsidP="00234874">
      <w:pPr>
        <w:rPr>
          <w:lang w:val="en-US"/>
        </w:rPr>
      </w:pPr>
      <w:r w:rsidRPr="008B58AB">
        <w:t xml:space="preserve">If a UE is configured with higher layer parameter </w:t>
      </w:r>
      <w:r w:rsidR="005D1EC0">
        <w:rPr>
          <w:i/>
        </w:rPr>
        <w:t>s</w:t>
      </w:r>
      <w:r w:rsidR="005D1EC0" w:rsidRPr="008B58AB">
        <w:rPr>
          <w:rFonts w:hint="eastAsia"/>
          <w:i/>
        </w:rPr>
        <w:t>hortTTI</w:t>
      </w:r>
      <w:r w:rsidRPr="008B58AB">
        <w:t xml:space="preserve">, the UE is not expected to transmit slot-PUCCH in </w:t>
      </w:r>
      <w:r w:rsidRPr="008B58AB">
        <w:rPr>
          <w:rFonts w:eastAsia="MS Mincho"/>
          <w:iCs/>
          <w:lang w:eastAsia="ja-JP"/>
        </w:rPr>
        <w:t xml:space="preserve">UpPTS </w:t>
      </w:r>
      <w:r w:rsidRPr="008B58AB">
        <w:rPr>
          <w:rStyle w:val="fontstyle01"/>
          <w:color w:val="auto"/>
        </w:rPr>
        <w:t>of the special subframe in frame structure type 2</w:t>
      </w:r>
      <w:r w:rsidRPr="008B58AB">
        <w:t>.</w:t>
      </w:r>
    </w:p>
    <w:p w:rsidR="00AD024C" w:rsidRPr="008B58AB" w:rsidRDefault="00AD024C" w:rsidP="00AD024C">
      <w:pPr>
        <w:rPr>
          <w:lang w:val="en-US"/>
        </w:rPr>
      </w:pPr>
      <w:r w:rsidRPr="008B58AB">
        <w:rPr>
          <w:lang w:val="en-US"/>
        </w:rPr>
        <w:t xml:space="preserve">If each of the serving cells configured for the UE has frame structure type 1, UE procedures for HARQ-ACK feedback are given in </w:t>
      </w:r>
      <w:r w:rsidR="00FE5A47" w:rsidRPr="008B58AB">
        <w:rPr>
          <w:lang w:val="en-US"/>
        </w:rPr>
        <w:t>Subclause</w:t>
      </w:r>
      <w:r w:rsidRPr="008B58AB">
        <w:rPr>
          <w:lang w:val="en-US"/>
        </w:rPr>
        <w:t xml:space="preserve"> 10.1.2.</w:t>
      </w:r>
    </w:p>
    <w:p w:rsidR="00AD024C" w:rsidRPr="008B58AB" w:rsidRDefault="00AD024C" w:rsidP="00AD024C">
      <w:pPr>
        <w:rPr>
          <w:lang w:val="en-US"/>
        </w:rPr>
      </w:pPr>
      <w:r w:rsidRPr="008B58AB">
        <w:rPr>
          <w:lang w:val="en-US"/>
        </w:rPr>
        <w:t xml:space="preserve">If each of the serving cells configured for the UE has frame structure type 2, UE procedures for HARQ-ACK feedback are given in </w:t>
      </w:r>
      <w:r w:rsidR="00FE5A47" w:rsidRPr="008B58AB">
        <w:rPr>
          <w:lang w:val="en-US"/>
        </w:rPr>
        <w:t>Subclause</w:t>
      </w:r>
      <w:r w:rsidRPr="008B58AB">
        <w:rPr>
          <w:lang w:val="en-US"/>
        </w:rPr>
        <w:t xml:space="preserve"> 10.1.3.</w:t>
      </w:r>
    </w:p>
    <w:p w:rsidR="00AD024C" w:rsidRPr="008B58AB" w:rsidRDefault="00AD024C" w:rsidP="00AD024C">
      <w:pPr>
        <w:rPr>
          <w:lang w:val="en-US"/>
        </w:rPr>
      </w:pPr>
      <w:r w:rsidRPr="008B58AB">
        <w:rPr>
          <w:lang w:val="en-US"/>
        </w:rPr>
        <w:t xml:space="preserve">If the UE is configured for more than one serving cell, and if the frame structure type of any two configured serving cells is different, and if the primary cell is frame structure type 1, UE procedure for HARQ-ACK feedback is given in </w:t>
      </w:r>
      <w:r w:rsidR="00FE5A47" w:rsidRPr="008B58AB">
        <w:rPr>
          <w:lang w:val="en-US"/>
        </w:rPr>
        <w:t>Subclause</w:t>
      </w:r>
      <w:r w:rsidRPr="008B58AB">
        <w:rPr>
          <w:lang w:val="en-US"/>
        </w:rPr>
        <w:t xml:space="preserve"> 10.1.2A.</w:t>
      </w:r>
    </w:p>
    <w:p w:rsidR="00D52C46" w:rsidRPr="008B58AB" w:rsidRDefault="00AD024C" w:rsidP="00D52C46">
      <w:pPr>
        <w:rPr>
          <w:lang w:val="en-US"/>
        </w:rPr>
      </w:pPr>
      <w:r w:rsidRPr="008B58AB">
        <w:rPr>
          <w:lang w:val="en-US"/>
        </w:rPr>
        <w:t xml:space="preserve">If the UE is configured for more than one serving cell, and if the frame structure type of any two configured serving cells is different, and if the primary cell is </w:t>
      </w:r>
      <w:r w:rsidRPr="008B58AB">
        <w:rPr>
          <w:lang w:eastAsia="zh-CN"/>
        </w:rPr>
        <w:t xml:space="preserve">frame structure type 2, </w:t>
      </w:r>
      <w:r w:rsidRPr="008B58AB">
        <w:rPr>
          <w:lang w:val="en-US"/>
        </w:rPr>
        <w:t xml:space="preserve">UE procedure for HARQ-ACK feedback is given in </w:t>
      </w:r>
      <w:r w:rsidR="00FE5A47" w:rsidRPr="008B58AB">
        <w:rPr>
          <w:lang w:val="en-US"/>
        </w:rPr>
        <w:t>Subclause</w:t>
      </w:r>
      <w:r w:rsidRPr="008B58AB">
        <w:rPr>
          <w:lang w:val="en-US"/>
        </w:rPr>
        <w:t xml:space="preserve"> 10.1.3A.</w:t>
      </w:r>
      <w:r w:rsidR="00D52C46" w:rsidRPr="008B58AB">
        <w:rPr>
          <w:lang w:val="en-US"/>
        </w:rPr>
        <w:t xml:space="preserve"> </w:t>
      </w:r>
    </w:p>
    <w:p w:rsidR="00D52C46" w:rsidRPr="008B58AB" w:rsidRDefault="00D52C46" w:rsidP="003B3066">
      <w:pPr>
        <w:pStyle w:val="TH"/>
        <w:rPr>
          <w:rFonts w:eastAsia="SimSun"/>
          <w:lang w:eastAsia="zh-CN"/>
        </w:rPr>
      </w:pPr>
      <w:r w:rsidRPr="008B58AB">
        <w:t xml:space="preserve">Table </w:t>
      </w:r>
      <w:r w:rsidRPr="008B58AB">
        <w:rPr>
          <w:rFonts w:eastAsia="SimSun" w:hint="eastAsia"/>
          <w:lang w:eastAsia="zh-CN"/>
        </w:rPr>
        <w:t>10</w:t>
      </w:r>
      <w:r w:rsidRPr="008B58AB">
        <w:t>.</w:t>
      </w:r>
      <w:r w:rsidRPr="008B58AB">
        <w:rPr>
          <w:rFonts w:eastAsia="SimSun" w:hint="eastAsia"/>
          <w:lang w:eastAsia="zh-CN"/>
        </w:rPr>
        <w:t>1</w:t>
      </w:r>
      <w:r w:rsidRPr="008B58AB">
        <w:t>.</w:t>
      </w:r>
      <w:r w:rsidRPr="008B58AB">
        <w:rPr>
          <w:rFonts w:eastAsia="SimSun" w:hint="eastAsia"/>
          <w:lang w:eastAsia="zh-CN"/>
        </w:rPr>
        <w:t>1</w:t>
      </w:r>
      <w:r w:rsidRPr="008B58AB">
        <w:t>-</w:t>
      </w:r>
      <w:r w:rsidRPr="008B58AB">
        <w:rPr>
          <w:rFonts w:eastAsia="SimSun" w:hint="eastAsia"/>
          <w:lang w:eastAsia="zh-CN"/>
        </w:rPr>
        <w:t>1</w:t>
      </w:r>
      <w:r w:rsidRPr="008B58AB">
        <w:t xml:space="preserve">: </w:t>
      </w:r>
      <w:r w:rsidRPr="008B58AB">
        <w:rPr>
          <w:rFonts w:eastAsia="SimSun" w:hint="eastAsia"/>
          <w:lang w:eastAsia="zh-CN"/>
        </w:rPr>
        <w:t xml:space="preserve">code rate </w:t>
      </w:r>
      <w:r w:rsidRPr="008B58AB">
        <w:rPr>
          <w:position w:val="-4"/>
          <w:sz w:val="18"/>
        </w:rPr>
        <w:object w:dxaOrig="180" w:dyaOrig="200">
          <v:shape id="_x0000_i1111" type="#_x0000_t75" style="width:9.6pt;height:10.4pt" o:ole="">
            <v:imagedata r:id="rId94" o:title=""/>
          </v:shape>
          <o:OLEObject Type="Embed" ProgID="Equation.3" ShapeID="_x0000_i1111" DrawAspect="Content" ObjectID="_1599674964" r:id="rId188"/>
        </w:object>
      </w:r>
      <w:r w:rsidRPr="008B58AB">
        <w:rPr>
          <w:rFonts w:eastAsia="SimSun" w:hint="eastAsia"/>
          <w:sz w:val="18"/>
          <w:lang w:eastAsia="zh-CN"/>
        </w:rPr>
        <w:t xml:space="preserve"> </w:t>
      </w:r>
      <w:r w:rsidRPr="008B58AB">
        <w:rPr>
          <w:rFonts w:eastAsia="SimSun" w:hint="eastAsia"/>
          <w:lang w:eastAsia="zh-CN"/>
        </w:rPr>
        <w:t xml:space="preserve">corresponding to higher layer parameter </w:t>
      </w:r>
      <w:r w:rsidRPr="008B58AB">
        <w:rPr>
          <w:i/>
        </w:rPr>
        <w:t>maximumPayloadCoderate-r13</w:t>
      </w:r>
      <w:r w:rsidR="005D1EC0">
        <w:rPr>
          <w:i/>
        </w:rPr>
        <w:t xml:space="preserve"> or n4maxCoderateSlotPUCCH-r15 or n4maxCoderateSubslotPUCCH-r15</w:t>
      </w:r>
    </w:p>
    <w:tbl>
      <w:tblPr>
        <w:tblW w:w="0" w:type="auto"/>
        <w:jc w:val="center"/>
        <w:tblLook w:val="0000" w:firstRow="0" w:lastRow="0" w:firstColumn="0" w:lastColumn="0" w:noHBand="0" w:noVBand="0"/>
      </w:tblPr>
      <w:tblGrid>
        <w:gridCol w:w="8373"/>
        <w:gridCol w:w="1258"/>
      </w:tblGrid>
      <w:tr w:rsidR="00D52C46" w:rsidRPr="008B58AB" w:rsidTr="00E271DF">
        <w:trPr>
          <w:cantSplit/>
          <w:trHeight w:val="225"/>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D52C46" w:rsidRPr="008B58AB" w:rsidRDefault="00D52C46" w:rsidP="00C54463">
            <w:pPr>
              <w:pStyle w:val="TAH"/>
              <w:rPr>
                <w:rFonts w:eastAsia="SimSun" w:cs="Arial"/>
                <w:bCs/>
                <w:lang w:val="en-US" w:eastAsia="zh-CN"/>
              </w:rPr>
            </w:pPr>
            <w:r w:rsidRPr="008B58AB">
              <w:rPr>
                <w:rFonts w:eastAsia="SimSun" w:hint="eastAsia"/>
                <w:lang w:eastAsia="zh-CN"/>
              </w:rPr>
              <w:t xml:space="preserve">Value of </w:t>
            </w:r>
            <w:r w:rsidRPr="00C54463">
              <w:rPr>
                <w:i/>
              </w:rPr>
              <w:t>maximumPayloadCoderate-r13</w:t>
            </w:r>
            <w:r w:rsidR="005D1EC0">
              <w:t xml:space="preserve"> or </w:t>
            </w:r>
            <w:r w:rsidR="005D1EC0" w:rsidRPr="00C54463">
              <w:rPr>
                <w:i/>
              </w:rPr>
              <w:t>n4maxCoderateSlotPUCCH-r15</w:t>
            </w:r>
            <w:r w:rsidR="005D1EC0">
              <w:t xml:space="preserve"> or </w:t>
            </w:r>
            <w:r w:rsidR="005D1EC0" w:rsidRPr="00C54463">
              <w:rPr>
                <w:i/>
              </w:rPr>
              <w:t>n4maxCoderateSubslotPUCCH-r15</w:t>
            </w:r>
          </w:p>
        </w:tc>
        <w:tc>
          <w:tcPr>
            <w:tcW w:w="0" w:type="auto"/>
            <w:vMerge w:val="restart"/>
            <w:tcBorders>
              <w:top w:val="single" w:sz="4" w:space="0" w:color="auto"/>
              <w:left w:val="nil"/>
              <w:bottom w:val="single" w:sz="4" w:space="0" w:color="auto"/>
              <w:right w:val="single" w:sz="4" w:space="0" w:color="auto"/>
            </w:tcBorders>
            <w:shd w:val="clear" w:color="auto" w:fill="E0E0E0"/>
            <w:vAlign w:val="center"/>
          </w:tcPr>
          <w:p w:rsidR="00D52C46" w:rsidRPr="008B58AB" w:rsidRDefault="00D52C46" w:rsidP="00C54463">
            <w:pPr>
              <w:pStyle w:val="TAH"/>
              <w:rPr>
                <w:rFonts w:eastAsia="SimSun" w:cs="Arial"/>
                <w:bCs/>
                <w:lang w:val="en-US" w:eastAsia="zh-CN"/>
              </w:rPr>
            </w:pPr>
            <w:r w:rsidRPr="008B58AB">
              <w:rPr>
                <w:rFonts w:eastAsia="SimSun"/>
                <w:lang w:eastAsia="zh-CN"/>
              </w:rPr>
              <w:t>C</w:t>
            </w:r>
            <w:r w:rsidRPr="008B58AB">
              <w:rPr>
                <w:rFonts w:eastAsia="SimSun" w:hint="eastAsia"/>
                <w:lang w:eastAsia="zh-CN"/>
              </w:rPr>
              <w:t xml:space="preserve">ode rate </w:t>
            </w:r>
            <w:r w:rsidRPr="008B58AB">
              <w:rPr>
                <w:position w:val="-4"/>
              </w:rPr>
              <w:object w:dxaOrig="180" w:dyaOrig="200">
                <v:shape id="_x0000_i1112" type="#_x0000_t75" style="width:9.6pt;height:10.4pt" o:ole="">
                  <v:imagedata r:id="rId94" o:title=""/>
                </v:shape>
                <o:OLEObject Type="Embed" ProgID="Equation.3" ShapeID="_x0000_i1112" DrawAspect="Content" ObjectID="_1599674965" r:id="rId189"/>
              </w:object>
            </w:r>
            <w:r w:rsidRPr="008B58AB">
              <w:rPr>
                <w:rFonts w:eastAsia="SimSun" w:hint="eastAsia"/>
                <w:lang w:eastAsia="zh-CN"/>
              </w:rPr>
              <w:t xml:space="preserve"> </w:t>
            </w:r>
          </w:p>
        </w:tc>
      </w:tr>
      <w:tr w:rsidR="00D52C46" w:rsidRPr="008B58AB" w:rsidTr="00E271DF">
        <w:trPr>
          <w:cantSplit/>
          <w:trHeight w:val="240"/>
          <w:jc w:val="center"/>
        </w:trPr>
        <w:tc>
          <w:tcPr>
            <w:tcW w:w="0" w:type="auto"/>
            <w:vMerge/>
            <w:tcBorders>
              <w:top w:val="single" w:sz="4" w:space="0" w:color="auto"/>
              <w:left w:val="single" w:sz="4" w:space="0" w:color="auto"/>
              <w:bottom w:val="single" w:sz="4" w:space="0" w:color="auto"/>
              <w:right w:val="single" w:sz="4" w:space="0" w:color="auto"/>
            </w:tcBorders>
            <w:shd w:val="clear" w:color="auto" w:fill="E0E0E0"/>
            <w:vAlign w:val="center"/>
          </w:tcPr>
          <w:p w:rsidR="00D52C46" w:rsidRPr="008B58AB" w:rsidRDefault="00D52C46" w:rsidP="00E271DF">
            <w:pPr>
              <w:overflowPunct/>
              <w:autoSpaceDE/>
              <w:autoSpaceDN/>
              <w:adjustRightInd/>
              <w:spacing w:after="0"/>
              <w:textAlignment w:val="auto"/>
              <w:rPr>
                <w:rFonts w:ascii="Arial" w:eastAsia="Batang" w:hAnsi="Arial" w:cs="Arial"/>
                <w:b/>
                <w:bCs/>
                <w:lang w:val="en-US"/>
              </w:rPr>
            </w:pPr>
          </w:p>
        </w:tc>
        <w:tc>
          <w:tcPr>
            <w:tcW w:w="0" w:type="auto"/>
            <w:vMerge/>
            <w:tcBorders>
              <w:top w:val="single" w:sz="4" w:space="0" w:color="auto"/>
              <w:left w:val="nil"/>
              <w:bottom w:val="single" w:sz="4" w:space="0" w:color="auto"/>
              <w:right w:val="single" w:sz="4" w:space="0" w:color="auto"/>
            </w:tcBorders>
            <w:shd w:val="clear" w:color="auto" w:fill="E0E0E0"/>
            <w:vAlign w:val="center"/>
          </w:tcPr>
          <w:p w:rsidR="00D52C46" w:rsidRPr="008B58AB" w:rsidRDefault="00D52C46" w:rsidP="00E271DF">
            <w:pPr>
              <w:overflowPunct/>
              <w:autoSpaceDE/>
              <w:autoSpaceDN/>
              <w:adjustRightInd/>
              <w:spacing w:after="0"/>
              <w:textAlignment w:val="auto"/>
              <w:rPr>
                <w:rFonts w:ascii="Arial" w:eastAsia="Batang" w:hAnsi="Arial" w:cs="Arial"/>
                <w:b/>
                <w:bCs/>
                <w:lang w:val="en-US"/>
              </w:rPr>
            </w:pPr>
          </w:p>
        </w:tc>
      </w:tr>
      <w:tr w:rsidR="00310F9E" w:rsidRPr="008B58AB" w:rsidTr="00E271DF">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310F9E" w:rsidRPr="008B58AB" w:rsidRDefault="00310F9E" w:rsidP="00310F9E">
            <w:pPr>
              <w:keepNext/>
              <w:keepLines/>
              <w:spacing w:after="0"/>
              <w:jc w:val="center"/>
              <w:rPr>
                <w:rFonts w:ascii="Times" w:eastAsia="SimSun" w:hAnsi="Times" w:cs="Arial"/>
                <w:b/>
                <w:bCs/>
                <w:sz w:val="18"/>
                <w:lang w:val="en-US" w:eastAsia="zh-CN"/>
              </w:rPr>
            </w:pPr>
            <w:r w:rsidRPr="008B58AB">
              <w:rPr>
                <w:rFonts w:ascii="Arial" w:eastAsia="SimSun" w:hAnsi="Arial" w:hint="eastAsia"/>
                <w:sz w:val="18"/>
                <w:lang w:eastAsia="zh-CN"/>
              </w:rPr>
              <w:t>0</w:t>
            </w:r>
          </w:p>
        </w:tc>
        <w:tc>
          <w:tcPr>
            <w:tcW w:w="0" w:type="auto"/>
            <w:tcBorders>
              <w:top w:val="single" w:sz="4" w:space="0" w:color="auto"/>
              <w:left w:val="nil"/>
              <w:bottom w:val="single" w:sz="4" w:space="0" w:color="auto"/>
              <w:right w:val="single" w:sz="4" w:space="0" w:color="auto"/>
            </w:tcBorders>
            <w:vAlign w:val="center"/>
          </w:tcPr>
          <w:p w:rsidR="00310F9E" w:rsidRPr="008B58AB" w:rsidRDefault="00310F9E" w:rsidP="00310F9E">
            <w:pPr>
              <w:keepNext/>
              <w:keepLines/>
              <w:spacing w:after="0"/>
              <w:jc w:val="center"/>
              <w:rPr>
                <w:rFonts w:ascii="Arial" w:hAnsi="Arial"/>
                <w:sz w:val="18"/>
              </w:rPr>
            </w:pPr>
            <w:r w:rsidRPr="008B58AB">
              <w:rPr>
                <w:rFonts w:ascii="Arial" w:hAnsi="Arial"/>
                <w:sz w:val="18"/>
              </w:rPr>
              <w:t>0.08</w:t>
            </w:r>
          </w:p>
        </w:tc>
      </w:tr>
      <w:tr w:rsidR="00310F9E" w:rsidRPr="008B58AB" w:rsidTr="00E271DF">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310F9E" w:rsidRPr="008B58AB" w:rsidRDefault="00310F9E" w:rsidP="00310F9E">
            <w:pPr>
              <w:keepNext/>
              <w:keepLines/>
              <w:spacing w:after="0"/>
              <w:jc w:val="center"/>
              <w:rPr>
                <w:rFonts w:ascii="Times" w:eastAsia="SimSun" w:hAnsi="Times" w:cs="Arial"/>
                <w:b/>
                <w:bCs/>
                <w:sz w:val="18"/>
                <w:lang w:val="en-US" w:eastAsia="zh-CN"/>
              </w:rPr>
            </w:pPr>
            <w:r w:rsidRPr="008B58AB">
              <w:rPr>
                <w:rFonts w:ascii="Arial" w:eastAsia="SimSun" w:hAnsi="Arial" w:hint="eastAsia"/>
                <w:sz w:val="18"/>
                <w:lang w:eastAsia="zh-CN"/>
              </w:rPr>
              <w:t>1</w:t>
            </w:r>
          </w:p>
        </w:tc>
        <w:tc>
          <w:tcPr>
            <w:tcW w:w="0" w:type="auto"/>
            <w:tcBorders>
              <w:top w:val="single" w:sz="4" w:space="0" w:color="auto"/>
              <w:left w:val="nil"/>
              <w:bottom w:val="single" w:sz="4" w:space="0" w:color="auto"/>
              <w:right w:val="single" w:sz="4" w:space="0" w:color="auto"/>
            </w:tcBorders>
            <w:vAlign w:val="center"/>
          </w:tcPr>
          <w:p w:rsidR="00310F9E" w:rsidRPr="008B58AB" w:rsidRDefault="00310F9E" w:rsidP="00310F9E">
            <w:pPr>
              <w:keepNext/>
              <w:keepLines/>
              <w:spacing w:after="0"/>
              <w:jc w:val="center"/>
              <w:rPr>
                <w:rFonts w:ascii="Arial" w:hAnsi="Arial"/>
                <w:sz w:val="18"/>
              </w:rPr>
            </w:pPr>
            <w:r w:rsidRPr="008B58AB">
              <w:rPr>
                <w:rFonts w:ascii="Arial" w:hAnsi="Arial"/>
                <w:sz w:val="18"/>
              </w:rPr>
              <w:t>0.15</w:t>
            </w:r>
          </w:p>
        </w:tc>
      </w:tr>
      <w:tr w:rsidR="00310F9E" w:rsidRPr="008B58AB" w:rsidTr="00E271DF">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310F9E" w:rsidRPr="008B58AB" w:rsidRDefault="00310F9E" w:rsidP="00310F9E">
            <w:pPr>
              <w:keepNext/>
              <w:keepLines/>
              <w:spacing w:after="0"/>
              <w:jc w:val="center"/>
              <w:rPr>
                <w:rFonts w:ascii="Arial" w:eastAsia="SimSun" w:hAnsi="Arial"/>
                <w:sz w:val="18"/>
                <w:lang w:eastAsia="zh-CN"/>
              </w:rPr>
            </w:pPr>
            <w:r w:rsidRPr="008B58AB">
              <w:rPr>
                <w:rFonts w:ascii="Arial" w:eastAsia="SimSun" w:hAnsi="Arial" w:hint="eastAsia"/>
                <w:sz w:val="18"/>
                <w:lang w:eastAsia="zh-CN"/>
              </w:rPr>
              <w:t>2</w:t>
            </w:r>
          </w:p>
        </w:tc>
        <w:tc>
          <w:tcPr>
            <w:tcW w:w="0" w:type="auto"/>
            <w:tcBorders>
              <w:top w:val="single" w:sz="4" w:space="0" w:color="auto"/>
              <w:left w:val="nil"/>
              <w:bottom w:val="single" w:sz="4" w:space="0" w:color="auto"/>
              <w:right w:val="single" w:sz="4" w:space="0" w:color="auto"/>
            </w:tcBorders>
            <w:vAlign w:val="center"/>
          </w:tcPr>
          <w:p w:rsidR="00310F9E" w:rsidRPr="008B58AB" w:rsidRDefault="00310F9E" w:rsidP="00310F9E">
            <w:pPr>
              <w:keepNext/>
              <w:keepLines/>
              <w:spacing w:after="0"/>
              <w:jc w:val="center"/>
              <w:rPr>
                <w:rFonts w:ascii="Arial" w:hAnsi="Arial"/>
                <w:sz w:val="18"/>
              </w:rPr>
            </w:pPr>
            <w:r w:rsidRPr="008B58AB">
              <w:rPr>
                <w:rFonts w:ascii="Arial" w:hAnsi="Arial"/>
                <w:sz w:val="18"/>
              </w:rPr>
              <w:t>0.25</w:t>
            </w:r>
          </w:p>
        </w:tc>
      </w:tr>
      <w:tr w:rsidR="00310F9E" w:rsidRPr="008B58AB" w:rsidTr="00E271DF">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310F9E" w:rsidRPr="008B58AB" w:rsidRDefault="00310F9E" w:rsidP="00310F9E">
            <w:pPr>
              <w:keepNext/>
              <w:keepLines/>
              <w:spacing w:after="0"/>
              <w:jc w:val="center"/>
              <w:rPr>
                <w:rFonts w:ascii="Arial" w:eastAsia="SimSun" w:hAnsi="Arial"/>
                <w:sz w:val="18"/>
                <w:lang w:eastAsia="zh-CN"/>
              </w:rPr>
            </w:pPr>
            <w:r w:rsidRPr="008B58AB">
              <w:rPr>
                <w:rFonts w:ascii="Arial" w:eastAsia="SimSun" w:hAnsi="Arial" w:hint="eastAsia"/>
                <w:sz w:val="18"/>
                <w:lang w:eastAsia="zh-CN"/>
              </w:rPr>
              <w:t>3</w:t>
            </w:r>
          </w:p>
        </w:tc>
        <w:tc>
          <w:tcPr>
            <w:tcW w:w="0" w:type="auto"/>
            <w:tcBorders>
              <w:top w:val="single" w:sz="4" w:space="0" w:color="auto"/>
              <w:left w:val="nil"/>
              <w:bottom w:val="single" w:sz="4" w:space="0" w:color="auto"/>
              <w:right w:val="single" w:sz="4" w:space="0" w:color="auto"/>
            </w:tcBorders>
            <w:vAlign w:val="center"/>
          </w:tcPr>
          <w:p w:rsidR="00310F9E" w:rsidRPr="008B58AB" w:rsidRDefault="00310F9E" w:rsidP="00310F9E">
            <w:pPr>
              <w:keepNext/>
              <w:keepLines/>
              <w:spacing w:after="0"/>
              <w:jc w:val="center"/>
              <w:rPr>
                <w:rFonts w:ascii="Arial" w:hAnsi="Arial"/>
                <w:sz w:val="18"/>
              </w:rPr>
            </w:pPr>
            <w:r w:rsidRPr="008B58AB">
              <w:rPr>
                <w:rFonts w:ascii="Arial" w:hAnsi="Arial"/>
                <w:sz w:val="18"/>
              </w:rPr>
              <w:t>0.35</w:t>
            </w:r>
          </w:p>
        </w:tc>
      </w:tr>
      <w:tr w:rsidR="00310F9E" w:rsidRPr="008B58AB" w:rsidTr="00E271DF">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310F9E" w:rsidRPr="008B58AB" w:rsidRDefault="00310F9E" w:rsidP="00310F9E">
            <w:pPr>
              <w:keepNext/>
              <w:keepLines/>
              <w:spacing w:after="0"/>
              <w:jc w:val="center"/>
              <w:rPr>
                <w:rFonts w:ascii="Arial" w:eastAsia="SimSun" w:hAnsi="Arial"/>
                <w:sz w:val="18"/>
                <w:lang w:eastAsia="zh-CN"/>
              </w:rPr>
            </w:pPr>
            <w:r w:rsidRPr="008B58AB">
              <w:rPr>
                <w:rFonts w:ascii="Arial" w:eastAsia="SimSun" w:hAnsi="Arial" w:hint="eastAsia"/>
                <w:sz w:val="18"/>
                <w:lang w:eastAsia="zh-CN"/>
              </w:rPr>
              <w:t>4</w:t>
            </w:r>
          </w:p>
        </w:tc>
        <w:tc>
          <w:tcPr>
            <w:tcW w:w="0" w:type="auto"/>
            <w:tcBorders>
              <w:top w:val="single" w:sz="4" w:space="0" w:color="auto"/>
              <w:left w:val="nil"/>
              <w:bottom w:val="single" w:sz="4" w:space="0" w:color="auto"/>
              <w:right w:val="single" w:sz="4" w:space="0" w:color="auto"/>
            </w:tcBorders>
            <w:vAlign w:val="center"/>
          </w:tcPr>
          <w:p w:rsidR="00310F9E" w:rsidRPr="008B58AB" w:rsidRDefault="00310F9E" w:rsidP="00310F9E">
            <w:pPr>
              <w:keepNext/>
              <w:keepLines/>
              <w:spacing w:after="0"/>
              <w:jc w:val="center"/>
              <w:rPr>
                <w:rFonts w:ascii="Arial" w:hAnsi="Arial"/>
                <w:sz w:val="18"/>
              </w:rPr>
            </w:pPr>
            <w:r w:rsidRPr="008B58AB">
              <w:rPr>
                <w:rFonts w:ascii="Arial" w:hAnsi="Arial"/>
                <w:sz w:val="18"/>
              </w:rPr>
              <w:t>0.45</w:t>
            </w:r>
          </w:p>
        </w:tc>
      </w:tr>
      <w:tr w:rsidR="00310F9E" w:rsidRPr="008B58AB" w:rsidTr="00E271DF">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310F9E" w:rsidRPr="008B58AB" w:rsidRDefault="00310F9E" w:rsidP="00310F9E">
            <w:pPr>
              <w:keepNext/>
              <w:keepLines/>
              <w:spacing w:after="0"/>
              <w:jc w:val="center"/>
              <w:rPr>
                <w:rFonts w:ascii="Arial" w:eastAsia="SimSun" w:hAnsi="Arial"/>
                <w:sz w:val="18"/>
                <w:lang w:eastAsia="zh-CN"/>
              </w:rPr>
            </w:pPr>
            <w:r w:rsidRPr="008B58AB">
              <w:rPr>
                <w:rFonts w:ascii="Arial" w:eastAsia="SimSun" w:hAnsi="Arial" w:hint="eastAsia"/>
                <w:sz w:val="18"/>
                <w:lang w:eastAsia="zh-CN"/>
              </w:rPr>
              <w:t>5</w:t>
            </w:r>
          </w:p>
        </w:tc>
        <w:tc>
          <w:tcPr>
            <w:tcW w:w="0" w:type="auto"/>
            <w:tcBorders>
              <w:top w:val="single" w:sz="4" w:space="0" w:color="auto"/>
              <w:left w:val="nil"/>
              <w:bottom w:val="single" w:sz="4" w:space="0" w:color="auto"/>
              <w:right w:val="single" w:sz="4" w:space="0" w:color="auto"/>
            </w:tcBorders>
            <w:vAlign w:val="center"/>
          </w:tcPr>
          <w:p w:rsidR="00310F9E" w:rsidRPr="008B58AB" w:rsidRDefault="00310F9E" w:rsidP="00310F9E">
            <w:pPr>
              <w:keepNext/>
              <w:keepLines/>
              <w:spacing w:after="0"/>
              <w:jc w:val="center"/>
              <w:rPr>
                <w:rFonts w:ascii="Arial" w:hAnsi="Arial"/>
                <w:sz w:val="18"/>
              </w:rPr>
            </w:pPr>
            <w:r w:rsidRPr="008B58AB">
              <w:rPr>
                <w:rFonts w:ascii="Arial" w:hAnsi="Arial"/>
                <w:sz w:val="18"/>
              </w:rPr>
              <w:t>0.60</w:t>
            </w:r>
          </w:p>
        </w:tc>
      </w:tr>
      <w:tr w:rsidR="00310F9E" w:rsidRPr="008B58AB" w:rsidTr="00E271DF">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310F9E" w:rsidRPr="008B58AB" w:rsidRDefault="00310F9E" w:rsidP="00310F9E">
            <w:pPr>
              <w:keepNext/>
              <w:keepLines/>
              <w:spacing w:after="0"/>
              <w:jc w:val="center"/>
              <w:rPr>
                <w:rFonts w:ascii="Arial" w:eastAsia="SimSun" w:hAnsi="Arial"/>
                <w:sz w:val="18"/>
                <w:lang w:eastAsia="zh-CN"/>
              </w:rPr>
            </w:pPr>
            <w:r w:rsidRPr="008B58AB">
              <w:rPr>
                <w:rFonts w:ascii="Arial" w:eastAsia="SimSun" w:hAnsi="Arial" w:hint="eastAsia"/>
                <w:sz w:val="18"/>
                <w:lang w:eastAsia="zh-CN"/>
              </w:rPr>
              <w:t>6</w:t>
            </w:r>
          </w:p>
        </w:tc>
        <w:tc>
          <w:tcPr>
            <w:tcW w:w="0" w:type="auto"/>
            <w:tcBorders>
              <w:top w:val="single" w:sz="4" w:space="0" w:color="auto"/>
              <w:left w:val="nil"/>
              <w:bottom w:val="single" w:sz="4" w:space="0" w:color="auto"/>
              <w:right w:val="single" w:sz="4" w:space="0" w:color="auto"/>
            </w:tcBorders>
            <w:vAlign w:val="center"/>
          </w:tcPr>
          <w:p w:rsidR="00310F9E" w:rsidRPr="008B58AB" w:rsidRDefault="00310F9E" w:rsidP="00310F9E">
            <w:pPr>
              <w:keepNext/>
              <w:keepLines/>
              <w:spacing w:after="0"/>
              <w:jc w:val="center"/>
              <w:rPr>
                <w:rFonts w:ascii="Arial" w:hAnsi="Arial"/>
                <w:sz w:val="18"/>
              </w:rPr>
            </w:pPr>
            <w:r w:rsidRPr="008B58AB">
              <w:rPr>
                <w:rFonts w:ascii="Arial" w:hAnsi="Arial"/>
                <w:sz w:val="18"/>
              </w:rPr>
              <w:t>0.80</w:t>
            </w:r>
          </w:p>
        </w:tc>
      </w:tr>
      <w:tr w:rsidR="00310F9E" w:rsidRPr="008B58AB" w:rsidTr="00E271DF">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310F9E" w:rsidRPr="008B58AB" w:rsidRDefault="00310F9E" w:rsidP="00310F9E">
            <w:pPr>
              <w:keepNext/>
              <w:keepLines/>
              <w:spacing w:after="0"/>
              <w:jc w:val="center"/>
              <w:rPr>
                <w:rFonts w:ascii="Arial" w:eastAsia="SimSun" w:hAnsi="Arial"/>
                <w:sz w:val="18"/>
                <w:lang w:eastAsia="zh-CN"/>
              </w:rPr>
            </w:pPr>
            <w:r w:rsidRPr="008B58AB">
              <w:rPr>
                <w:rFonts w:ascii="Arial" w:eastAsia="SimSun" w:hAnsi="Arial" w:hint="eastAsia"/>
                <w:sz w:val="18"/>
                <w:lang w:eastAsia="zh-CN"/>
              </w:rPr>
              <w:t>7</w:t>
            </w:r>
          </w:p>
        </w:tc>
        <w:tc>
          <w:tcPr>
            <w:tcW w:w="0" w:type="auto"/>
            <w:tcBorders>
              <w:top w:val="single" w:sz="4" w:space="0" w:color="auto"/>
              <w:left w:val="nil"/>
              <w:bottom w:val="single" w:sz="4" w:space="0" w:color="auto"/>
              <w:right w:val="single" w:sz="4" w:space="0" w:color="auto"/>
            </w:tcBorders>
            <w:vAlign w:val="center"/>
          </w:tcPr>
          <w:p w:rsidR="00310F9E" w:rsidRPr="008B58AB" w:rsidRDefault="00310F9E" w:rsidP="00310F9E">
            <w:pPr>
              <w:keepNext/>
              <w:keepLines/>
              <w:spacing w:after="0"/>
              <w:jc w:val="center"/>
              <w:rPr>
                <w:rFonts w:ascii="Arial" w:hAnsi="Arial"/>
                <w:sz w:val="18"/>
              </w:rPr>
            </w:pPr>
            <w:r w:rsidRPr="008B58AB">
              <w:rPr>
                <w:rFonts w:ascii="Arial" w:hAnsi="Arial"/>
                <w:sz w:val="18"/>
              </w:rPr>
              <w:t>Reserved</w:t>
            </w:r>
          </w:p>
        </w:tc>
      </w:tr>
    </w:tbl>
    <w:p w:rsidR="00D52C46" w:rsidRPr="008B58AB" w:rsidRDefault="00D52C46" w:rsidP="00D52C46">
      <w:pPr>
        <w:rPr>
          <w:lang w:val="en-AU"/>
        </w:rPr>
      </w:pPr>
    </w:p>
    <w:p w:rsidR="00D52C46" w:rsidRPr="008B58AB" w:rsidRDefault="00D52C46" w:rsidP="003B3066">
      <w:pPr>
        <w:pStyle w:val="TH"/>
        <w:rPr>
          <w:rFonts w:eastAsia="SimSun"/>
          <w:lang w:eastAsia="zh-CN"/>
        </w:rPr>
      </w:pPr>
      <w:r w:rsidRPr="008B58AB">
        <w:lastRenderedPageBreak/>
        <w:t xml:space="preserve">Table </w:t>
      </w:r>
      <w:r w:rsidRPr="008B58AB">
        <w:rPr>
          <w:rFonts w:eastAsia="SimSun" w:hint="eastAsia"/>
          <w:lang w:eastAsia="zh-CN"/>
        </w:rPr>
        <w:t>10.1</w:t>
      </w:r>
      <w:r w:rsidRPr="008B58AB">
        <w:t>.</w:t>
      </w:r>
      <w:r w:rsidRPr="008B58AB">
        <w:rPr>
          <w:rFonts w:eastAsia="SimSun" w:hint="eastAsia"/>
          <w:lang w:eastAsia="zh-CN"/>
        </w:rPr>
        <w:t>1-2</w:t>
      </w:r>
      <w:r w:rsidRPr="008B58AB">
        <w:t>:</w:t>
      </w:r>
      <w:r w:rsidRPr="008B58AB">
        <w:rPr>
          <w:rFonts w:eastAsia="SimSun" w:hint="eastAsia"/>
          <w:lang w:eastAsia="zh-CN"/>
        </w:rPr>
        <w:t xml:space="preserve"> </w:t>
      </w:r>
      <w:r w:rsidRPr="008B58AB">
        <w:t xml:space="preserve">Number of PRBs </w:t>
      </w:r>
      <w:r w:rsidRPr="008B58AB">
        <w:rPr>
          <w:rFonts w:eastAsia="SimSun" w:hint="eastAsia"/>
          <w:lang w:eastAsia="zh-CN"/>
        </w:rPr>
        <w:t xml:space="preserve">for PUCCCH format 4 </w:t>
      </w:r>
      <w:r w:rsidRPr="008B58AB">
        <w:rPr>
          <w:position w:val="-10"/>
        </w:rPr>
        <w:object w:dxaOrig="859" w:dyaOrig="360">
          <v:shape id="_x0000_i1113" type="#_x0000_t75" style="width:32pt;height:13.6pt" o:ole="">
            <v:imagedata r:id="rId190" o:title=""/>
          </v:shape>
          <o:OLEObject Type="Embed" ProgID="Equation.3" ShapeID="_x0000_i1113" DrawAspect="Content" ObjectID="_1599674966" r:id="rId191"/>
        </w:object>
      </w:r>
      <w:r w:rsidRPr="008B58AB">
        <w:rPr>
          <w:rFonts w:eastAsia="SimSun" w:hint="eastAsia"/>
          <w:lang w:eastAsia="zh-CN"/>
        </w:rPr>
        <w:t xml:space="preserve"> </w:t>
      </w:r>
      <w:r w:rsidRPr="008B58AB">
        <w:t>corresponding</w:t>
      </w:r>
      <w:r w:rsidRPr="008B58AB">
        <w:rPr>
          <w:rFonts w:eastAsia="SimSun" w:hint="eastAsia"/>
          <w:lang w:eastAsia="zh-CN"/>
        </w:rPr>
        <w:t xml:space="preserve"> to higher layer parameter </w:t>
      </w:r>
      <w:r w:rsidRPr="008B58AB">
        <w:rPr>
          <w:i/>
        </w:rPr>
        <w:t>numberOfPRB-format4-r13</w:t>
      </w:r>
      <w:r w:rsidR="005D1EC0">
        <w:rPr>
          <w:i/>
        </w:rPr>
        <w:t xml:space="preserve"> or </w:t>
      </w:r>
      <w:r w:rsidR="005D1EC0">
        <w:rPr>
          <w:i/>
          <w:iCs/>
          <w:lang w:eastAsia="zh-CN"/>
        </w:rPr>
        <w:t>n4</w:t>
      </w:r>
      <w:r w:rsidR="005D1EC0">
        <w:rPr>
          <w:i/>
        </w:rPr>
        <w:t>numberOfPRBSubslot</w:t>
      </w:r>
      <w:r w:rsidR="005D1EC0">
        <w:rPr>
          <w:lang w:eastAsia="zh-CN"/>
        </w:rPr>
        <w:t xml:space="preserve"> or </w:t>
      </w:r>
      <w:r w:rsidR="005D1EC0">
        <w:rPr>
          <w:i/>
          <w:iCs/>
          <w:lang w:eastAsia="zh-CN"/>
        </w:rPr>
        <w:t>n4numberOfPRB</w:t>
      </w:r>
    </w:p>
    <w:tbl>
      <w:tblPr>
        <w:tblW w:w="0" w:type="auto"/>
        <w:jc w:val="center"/>
        <w:tblLook w:val="0000" w:firstRow="0" w:lastRow="0" w:firstColumn="0" w:lastColumn="0" w:noHBand="0" w:noVBand="0"/>
      </w:tblPr>
      <w:tblGrid>
        <w:gridCol w:w="3114"/>
        <w:gridCol w:w="1130"/>
      </w:tblGrid>
      <w:tr w:rsidR="00D52C46" w:rsidRPr="008B58AB" w:rsidTr="00943F22">
        <w:trPr>
          <w:cantSplit/>
          <w:trHeight w:val="225"/>
          <w:jc w:val="center"/>
        </w:trPr>
        <w:tc>
          <w:tcPr>
            <w:tcW w:w="3114"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D52C46" w:rsidRPr="008B58AB" w:rsidRDefault="00D52C46" w:rsidP="00E271DF">
            <w:pPr>
              <w:keepNext/>
              <w:keepLines/>
              <w:spacing w:after="0"/>
              <w:jc w:val="center"/>
              <w:rPr>
                <w:rFonts w:ascii="Arial" w:eastAsia="SimSun" w:hAnsi="Arial" w:cs="Arial"/>
                <w:b/>
                <w:bCs/>
                <w:sz w:val="18"/>
                <w:lang w:val="en-US" w:eastAsia="zh-CN"/>
              </w:rPr>
            </w:pPr>
            <w:r w:rsidRPr="008B58AB">
              <w:rPr>
                <w:rFonts w:ascii="Arial" w:eastAsia="SimSun" w:hAnsi="Arial" w:hint="eastAsia"/>
                <w:b/>
                <w:sz w:val="18"/>
                <w:lang w:eastAsia="zh-CN"/>
              </w:rPr>
              <w:t xml:space="preserve">Value of </w:t>
            </w:r>
            <w:r w:rsidRPr="008B58AB">
              <w:rPr>
                <w:rFonts w:ascii="Arial" w:hAnsi="Arial"/>
                <w:b/>
                <w:i/>
                <w:sz w:val="18"/>
              </w:rPr>
              <w:t>numberOfPRB-format4-r13</w:t>
            </w:r>
            <w:r w:rsidR="005D1EC0">
              <w:rPr>
                <w:rFonts w:ascii="Arial" w:hAnsi="Arial"/>
                <w:b/>
                <w:i/>
                <w:sz w:val="18"/>
              </w:rPr>
              <w:t xml:space="preserve"> </w:t>
            </w:r>
            <w:r w:rsidR="005D1EC0" w:rsidRPr="005D1EC0">
              <w:rPr>
                <w:rFonts w:ascii="Arial" w:hAnsi="Arial" w:cs="Arial"/>
                <w:b/>
                <w:i/>
                <w:sz w:val="18"/>
                <w:szCs w:val="18"/>
              </w:rPr>
              <w:t xml:space="preserve">or </w:t>
            </w:r>
            <w:r w:rsidR="005D1EC0" w:rsidRPr="00C54463">
              <w:rPr>
                <w:rFonts w:ascii="Arial" w:hAnsi="Arial" w:cs="Arial"/>
                <w:b/>
                <w:i/>
                <w:iCs/>
                <w:sz w:val="18"/>
                <w:szCs w:val="18"/>
                <w:lang w:eastAsia="zh-CN"/>
              </w:rPr>
              <w:t>n4</w:t>
            </w:r>
            <w:r w:rsidR="005D1EC0" w:rsidRPr="00C54463">
              <w:rPr>
                <w:rFonts w:ascii="Arial" w:hAnsi="Arial" w:cs="Arial"/>
                <w:b/>
                <w:i/>
                <w:sz w:val="18"/>
                <w:szCs w:val="18"/>
              </w:rPr>
              <w:t>numberOfPRBSubslot</w:t>
            </w:r>
            <w:r w:rsidR="005D1EC0" w:rsidRPr="00C54463">
              <w:rPr>
                <w:rFonts w:ascii="Arial" w:hAnsi="Arial" w:cs="Arial"/>
                <w:b/>
                <w:sz w:val="18"/>
                <w:szCs w:val="18"/>
                <w:lang w:eastAsia="zh-CN"/>
              </w:rPr>
              <w:t xml:space="preserve">  </w:t>
            </w:r>
            <w:r w:rsidR="005D1EC0" w:rsidRPr="00C54463">
              <w:rPr>
                <w:rFonts w:ascii="Arial" w:hAnsi="Arial" w:cs="Arial"/>
                <w:b/>
                <w:i/>
                <w:sz w:val="18"/>
                <w:szCs w:val="18"/>
                <w:lang w:eastAsia="zh-CN"/>
              </w:rPr>
              <w:t>or</w:t>
            </w:r>
            <w:r w:rsidR="005D1EC0" w:rsidRPr="00C54463">
              <w:rPr>
                <w:rFonts w:ascii="Arial" w:hAnsi="Arial" w:cs="Arial"/>
                <w:sz w:val="18"/>
                <w:szCs w:val="18"/>
                <w:lang w:eastAsia="zh-CN"/>
              </w:rPr>
              <w:t xml:space="preserve"> </w:t>
            </w:r>
            <w:r w:rsidR="005D1EC0" w:rsidRPr="00C54463">
              <w:rPr>
                <w:rFonts w:ascii="Arial" w:hAnsi="Arial" w:cs="Arial"/>
                <w:b/>
                <w:i/>
                <w:iCs/>
                <w:sz w:val="18"/>
                <w:szCs w:val="18"/>
                <w:lang w:eastAsia="zh-CN"/>
              </w:rPr>
              <w:t>n4numberOfPRB</w:t>
            </w:r>
          </w:p>
        </w:tc>
        <w:tc>
          <w:tcPr>
            <w:tcW w:w="1130" w:type="dxa"/>
            <w:vMerge w:val="restart"/>
            <w:tcBorders>
              <w:top w:val="single" w:sz="4" w:space="0" w:color="auto"/>
              <w:left w:val="nil"/>
              <w:bottom w:val="single" w:sz="4" w:space="0" w:color="auto"/>
              <w:right w:val="single" w:sz="4" w:space="0" w:color="auto"/>
            </w:tcBorders>
            <w:shd w:val="clear" w:color="auto" w:fill="E0E0E0"/>
            <w:vAlign w:val="center"/>
          </w:tcPr>
          <w:p w:rsidR="00D52C46" w:rsidRPr="008B58AB" w:rsidRDefault="00D52C46" w:rsidP="00E271DF">
            <w:pPr>
              <w:keepNext/>
              <w:keepLines/>
              <w:spacing w:after="0"/>
              <w:jc w:val="center"/>
              <w:rPr>
                <w:rFonts w:ascii="Arial" w:eastAsia="SimSun" w:hAnsi="Arial" w:cs="Arial"/>
                <w:b/>
                <w:bCs/>
                <w:sz w:val="18"/>
                <w:lang w:val="en-US" w:eastAsia="zh-CN"/>
              </w:rPr>
            </w:pPr>
            <w:r w:rsidRPr="008B58AB">
              <w:rPr>
                <w:position w:val="-10"/>
              </w:rPr>
              <w:object w:dxaOrig="859" w:dyaOrig="360">
                <v:shape id="_x0000_i1114" type="#_x0000_t75" style="width:32pt;height:13.6pt" o:ole="">
                  <v:imagedata r:id="rId190" o:title=""/>
                </v:shape>
                <o:OLEObject Type="Embed" ProgID="Equation.3" ShapeID="_x0000_i1114" DrawAspect="Content" ObjectID="_1599674967" r:id="rId192"/>
              </w:object>
            </w:r>
          </w:p>
        </w:tc>
      </w:tr>
      <w:tr w:rsidR="00D52C46" w:rsidRPr="008B58AB" w:rsidTr="00943F22">
        <w:trPr>
          <w:cantSplit/>
          <w:trHeight w:val="240"/>
          <w:jc w:val="center"/>
        </w:trPr>
        <w:tc>
          <w:tcPr>
            <w:tcW w:w="3114" w:type="dxa"/>
            <w:vMerge/>
            <w:tcBorders>
              <w:top w:val="single" w:sz="4" w:space="0" w:color="auto"/>
              <w:left w:val="single" w:sz="4" w:space="0" w:color="auto"/>
              <w:bottom w:val="single" w:sz="4" w:space="0" w:color="auto"/>
              <w:right w:val="single" w:sz="4" w:space="0" w:color="auto"/>
            </w:tcBorders>
            <w:shd w:val="clear" w:color="auto" w:fill="E0E0E0"/>
            <w:vAlign w:val="center"/>
          </w:tcPr>
          <w:p w:rsidR="00D52C46" w:rsidRPr="008B58AB" w:rsidRDefault="00D52C46" w:rsidP="00E271DF">
            <w:pPr>
              <w:overflowPunct/>
              <w:autoSpaceDE/>
              <w:autoSpaceDN/>
              <w:adjustRightInd/>
              <w:spacing w:after="0"/>
              <w:textAlignment w:val="auto"/>
              <w:rPr>
                <w:rFonts w:ascii="Arial" w:eastAsia="Batang" w:hAnsi="Arial" w:cs="Arial"/>
                <w:b/>
                <w:bCs/>
                <w:lang w:val="en-US"/>
              </w:rPr>
            </w:pPr>
          </w:p>
        </w:tc>
        <w:tc>
          <w:tcPr>
            <w:tcW w:w="1130" w:type="dxa"/>
            <w:vMerge/>
            <w:tcBorders>
              <w:top w:val="single" w:sz="4" w:space="0" w:color="auto"/>
              <w:left w:val="nil"/>
              <w:bottom w:val="single" w:sz="4" w:space="0" w:color="auto"/>
              <w:right w:val="single" w:sz="4" w:space="0" w:color="auto"/>
            </w:tcBorders>
            <w:shd w:val="clear" w:color="auto" w:fill="E0E0E0"/>
            <w:vAlign w:val="center"/>
          </w:tcPr>
          <w:p w:rsidR="00D52C46" w:rsidRPr="008B58AB" w:rsidRDefault="00D52C46" w:rsidP="00E271DF">
            <w:pPr>
              <w:overflowPunct/>
              <w:autoSpaceDE/>
              <w:autoSpaceDN/>
              <w:adjustRightInd/>
              <w:spacing w:after="0"/>
              <w:textAlignment w:val="auto"/>
              <w:rPr>
                <w:rFonts w:ascii="Arial" w:eastAsia="Batang" w:hAnsi="Arial" w:cs="Arial"/>
                <w:b/>
                <w:bCs/>
                <w:lang w:val="en-US"/>
              </w:rPr>
            </w:pPr>
          </w:p>
        </w:tc>
      </w:tr>
      <w:tr w:rsidR="00D52C46" w:rsidRPr="008B58AB" w:rsidTr="00943F22">
        <w:trPr>
          <w:cantSplit/>
          <w:jc w:val="center"/>
        </w:trPr>
        <w:tc>
          <w:tcPr>
            <w:tcW w:w="3114" w:type="dxa"/>
            <w:tcBorders>
              <w:top w:val="single" w:sz="4" w:space="0" w:color="auto"/>
              <w:left w:val="single" w:sz="4" w:space="0" w:color="auto"/>
              <w:bottom w:val="single" w:sz="4" w:space="0" w:color="auto"/>
              <w:right w:val="single" w:sz="4" w:space="0" w:color="auto"/>
            </w:tcBorders>
            <w:vAlign w:val="center"/>
          </w:tcPr>
          <w:p w:rsidR="00D52C46" w:rsidRPr="008B58AB" w:rsidRDefault="00D52C46" w:rsidP="00E271DF">
            <w:pPr>
              <w:keepNext/>
              <w:keepLines/>
              <w:spacing w:after="0"/>
              <w:jc w:val="center"/>
              <w:rPr>
                <w:rFonts w:ascii="Times" w:eastAsia="SimSun" w:hAnsi="Times" w:cs="Arial"/>
                <w:b/>
                <w:bCs/>
                <w:sz w:val="18"/>
                <w:lang w:val="en-US" w:eastAsia="zh-CN"/>
              </w:rPr>
            </w:pPr>
            <w:r w:rsidRPr="008B58AB">
              <w:rPr>
                <w:rFonts w:ascii="Arial" w:eastAsia="SimSun" w:hAnsi="Arial" w:hint="eastAsia"/>
                <w:sz w:val="18"/>
                <w:lang w:eastAsia="zh-CN"/>
              </w:rPr>
              <w:t>0</w:t>
            </w:r>
          </w:p>
        </w:tc>
        <w:tc>
          <w:tcPr>
            <w:tcW w:w="1130" w:type="dxa"/>
            <w:tcBorders>
              <w:top w:val="single" w:sz="4" w:space="0" w:color="auto"/>
              <w:left w:val="nil"/>
              <w:bottom w:val="single" w:sz="4" w:space="0" w:color="auto"/>
              <w:right w:val="single" w:sz="4" w:space="0" w:color="auto"/>
            </w:tcBorders>
            <w:vAlign w:val="center"/>
          </w:tcPr>
          <w:p w:rsidR="00D52C46" w:rsidRPr="008B58AB" w:rsidRDefault="00BC422C" w:rsidP="00E271DF">
            <w:pPr>
              <w:keepNext/>
              <w:keepLines/>
              <w:spacing w:after="0"/>
              <w:jc w:val="center"/>
              <w:rPr>
                <w:rFonts w:ascii="Arial" w:hAnsi="Arial"/>
                <w:sz w:val="18"/>
              </w:rPr>
            </w:pPr>
            <w:r w:rsidRPr="008B58AB">
              <w:rPr>
                <w:rFonts w:ascii="Arial" w:hAnsi="Arial"/>
                <w:sz w:val="18"/>
              </w:rPr>
              <w:t>1</w:t>
            </w:r>
          </w:p>
        </w:tc>
      </w:tr>
      <w:tr w:rsidR="00D52C46" w:rsidRPr="008B58AB" w:rsidTr="00943F22">
        <w:trPr>
          <w:cantSplit/>
          <w:jc w:val="center"/>
        </w:trPr>
        <w:tc>
          <w:tcPr>
            <w:tcW w:w="3114" w:type="dxa"/>
            <w:tcBorders>
              <w:top w:val="single" w:sz="4" w:space="0" w:color="auto"/>
              <w:left w:val="single" w:sz="4" w:space="0" w:color="auto"/>
              <w:bottom w:val="single" w:sz="4" w:space="0" w:color="auto"/>
              <w:right w:val="single" w:sz="4" w:space="0" w:color="auto"/>
            </w:tcBorders>
            <w:vAlign w:val="center"/>
          </w:tcPr>
          <w:p w:rsidR="00D52C46" w:rsidRPr="008B58AB" w:rsidRDefault="00D52C46" w:rsidP="00E271DF">
            <w:pPr>
              <w:keepNext/>
              <w:keepLines/>
              <w:spacing w:after="0"/>
              <w:jc w:val="center"/>
              <w:rPr>
                <w:rFonts w:ascii="Times" w:eastAsia="SimSun" w:hAnsi="Times" w:cs="Arial"/>
                <w:b/>
                <w:bCs/>
                <w:sz w:val="18"/>
                <w:lang w:val="en-US" w:eastAsia="zh-CN"/>
              </w:rPr>
            </w:pPr>
            <w:r w:rsidRPr="008B58AB">
              <w:rPr>
                <w:rFonts w:ascii="Arial" w:eastAsia="SimSun" w:hAnsi="Arial" w:hint="eastAsia"/>
                <w:sz w:val="18"/>
                <w:lang w:eastAsia="zh-CN"/>
              </w:rPr>
              <w:t>1</w:t>
            </w:r>
          </w:p>
        </w:tc>
        <w:tc>
          <w:tcPr>
            <w:tcW w:w="1130" w:type="dxa"/>
            <w:tcBorders>
              <w:top w:val="single" w:sz="4" w:space="0" w:color="auto"/>
              <w:left w:val="nil"/>
              <w:bottom w:val="single" w:sz="4" w:space="0" w:color="auto"/>
              <w:right w:val="single" w:sz="4" w:space="0" w:color="auto"/>
            </w:tcBorders>
            <w:vAlign w:val="center"/>
          </w:tcPr>
          <w:p w:rsidR="00D52C46" w:rsidRPr="008B58AB" w:rsidRDefault="00BC422C" w:rsidP="00E271DF">
            <w:pPr>
              <w:keepNext/>
              <w:keepLines/>
              <w:spacing w:after="0"/>
              <w:jc w:val="center"/>
              <w:rPr>
                <w:rFonts w:ascii="Arial" w:hAnsi="Arial"/>
                <w:sz w:val="18"/>
              </w:rPr>
            </w:pPr>
            <w:r w:rsidRPr="008B58AB">
              <w:rPr>
                <w:rFonts w:ascii="Arial" w:hAnsi="Arial"/>
                <w:sz w:val="18"/>
              </w:rPr>
              <w:t>2</w:t>
            </w:r>
          </w:p>
        </w:tc>
      </w:tr>
      <w:tr w:rsidR="00D52C46" w:rsidRPr="008B58AB" w:rsidTr="00943F22">
        <w:trPr>
          <w:cantSplit/>
          <w:jc w:val="center"/>
        </w:trPr>
        <w:tc>
          <w:tcPr>
            <w:tcW w:w="3114" w:type="dxa"/>
            <w:tcBorders>
              <w:top w:val="single" w:sz="4" w:space="0" w:color="auto"/>
              <w:left w:val="single" w:sz="4" w:space="0" w:color="auto"/>
              <w:bottom w:val="single" w:sz="4" w:space="0" w:color="auto"/>
              <w:right w:val="single" w:sz="4" w:space="0" w:color="auto"/>
            </w:tcBorders>
            <w:vAlign w:val="center"/>
          </w:tcPr>
          <w:p w:rsidR="00D52C46" w:rsidRPr="008B58AB" w:rsidRDefault="00D52C46" w:rsidP="00E271DF">
            <w:pPr>
              <w:keepNext/>
              <w:keepLines/>
              <w:spacing w:after="0"/>
              <w:jc w:val="center"/>
              <w:rPr>
                <w:rFonts w:ascii="Arial" w:eastAsia="SimSun" w:hAnsi="Arial"/>
                <w:sz w:val="18"/>
                <w:lang w:eastAsia="zh-CN"/>
              </w:rPr>
            </w:pPr>
            <w:r w:rsidRPr="008B58AB">
              <w:rPr>
                <w:rFonts w:ascii="Arial" w:eastAsia="SimSun" w:hAnsi="Arial" w:hint="eastAsia"/>
                <w:sz w:val="18"/>
                <w:lang w:eastAsia="zh-CN"/>
              </w:rPr>
              <w:t>2</w:t>
            </w:r>
          </w:p>
        </w:tc>
        <w:tc>
          <w:tcPr>
            <w:tcW w:w="1130" w:type="dxa"/>
            <w:tcBorders>
              <w:top w:val="single" w:sz="4" w:space="0" w:color="auto"/>
              <w:left w:val="nil"/>
              <w:bottom w:val="single" w:sz="4" w:space="0" w:color="auto"/>
              <w:right w:val="single" w:sz="4" w:space="0" w:color="auto"/>
            </w:tcBorders>
            <w:vAlign w:val="center"/>
          </w:tcPr>
          <w:p w:rsidR="00D52C46" w:rsidRPr="008B58AB" w:rsidRDefault="00BC422C" w:rsidP="00E271DF">
            <w:pPr>
              <w:keepNext/>
              <w:keepLines/>
              <w:spacing w:after="0"/>
              <w:jc w:val="center"/>
              <w:rPr>
                <w:rFonts w:ascii="Arial" w:hAnsi="Arial"/>
                <w:sz w:val="18"/>
              </w:rPr>
            </w:pPr>
            <w:r w:rsidRPr="008B58AB">
              <w:rPr>
                <w:rFonts w:ascii="Arial" w:hAnsi="Arial"/>
                <w:sz w:val="18"/>
              </w:rPr>
              <w:t>3</w:t>
            </w:r>
          </w:p>
        </w:tc>
      </w:tr>
      <w:tr w:rsidR="00D52C46" w:rsidRPr="008B58AB" w:rsidTr="00943F22">
        <w:trPr>
          <w:cantSplit/>
          <w:jc w:val="center"/>
        </w:trPr>
        <w:tc>
          <w:tcPr>
            <w:tcW w:w="3114" w:type="dxa"/>
            <w:tcBorders>
              <w:top w:val="single" w:sz="4" w:space="0" w:color="auto"/>
              <w:left w:val="single" w:sz="4" w:space="0" w:color="auto"/>
              <w:bottom w:val="single" w:sz="4" w:space="0" w:color="auto"/>
              <w:right w:val="single" w:sz="4" w:space="0" w:color="auto"/>
            </w:tcBorders>
            <w:vAlign w:val="center"/>
          </w:tcPr>
          <w:p w:rsidR="00D52C46" w:rsidRPr="008B58AB" w:rsidRDefault="00D52C46" w:rsidP="00E271DF">
            <w:pPr>
              <w:keepNext/>
              <w:keepLines/>
              <w:spacing w:after="0"/>
              <w:jc w:val="center"/>
              <w:rPr>
                <w:rFonts w:ascii="Arial" w:eastAsia="SimSun" w:hAnsi="Arial"/>
                <w:sz w:val="18"/>
                <w:lang w:eastAsia="zh-CN"/>
              </w:rPr>
            </w:pPr>
            <w:r w:rsidRPr="008B58AB">
              <w:rPr>
                <w:rFonts w:ascii="Arial" w:eastAsia="SimSun" w:hAnsi="Arial" w:hint="eastAsia"/>
                <w:sz w:val="18"/>
                <w:lang w:eastAsia="zh-CN"/>
              </w:rPr>
              <w:t>3</w:t>
            </w:r>
          </w:p>
        </w:tc>
        <w:tc>
          <w:tcPr>
            <w:tcW w:w="1130" w:type="dxa"/>
            <w:tcBorders>
              <w:top w:val="single" w:sz="4" w:space="0" w:color="auto"/>
              <w:left w:val="nil"/>
              <w:bottom w:val="single" w:sz="4" w:space="0" w:color="auto"/>
              <w:right w:val="single" w:sz="4" w:space="0" w:color="auto"/>
            </w:tcBorders>
            <w:vAlign w:val="center"/>
          </w:tcPr>
          <w:p w:rsidR="00D52C46" w:rsidRPr="008B58AB" w:rsidRDefault="00BC422C" w:rsidP="00E271DF">
            <w:pPr>
              <w:keepNext/>
              <w:keepLines/>
              <w:spacing w:after="0"/>
              <w:jc w:val="center"/>
              <w:rPr>
                <w:rFonts w:ascii="Arial" w:hAnsi="Arial"/>
                <w:sz w:val="18"/>
              </w:rPr>
            </w:pPr>
            <w:r w:rsidRPr="008B58AB">
              <w:rPr>
                <w:rFonts w:ascii="Arial" w:hAnsi="Arial"/>
                <w:sz w:val="18"/>
              </w:rPr>
              <w:t>4</w:t>
            </w:r>
          </w:p>
        </w:tc>
      </w:tr>
      <w:tr w:rsidR="00D52C46" w:rsidRPr="008B58AB" w:rsidTr="00943F22">
        <w:trPr>
          <w:cantSplit/>
          <w:jc w:val="center"/>
        </w:trPr>
        <w:tc>
          <w:tcPr>
            <w:tcW w:w="3114" w:type="dxa"/>
            <w:tcBorders>
              <w:top w:val="single" w:sz="4" w:space="0" w:color="auto"/>
              <w:left w:val="single" w:sz="4" w:space="0" w:color="auto"/>
              <w:bottom w:val="single" w:sz="4" w:space="0" w:color="auto"/>
              <w:right w:val="single" w:sz="4" w:space="0" w:color="auto"/>
            </w:tcBorders>
            <w:vAlign w:val="center"/>
          </w:tcPr>
          <w:p w:rsidR="00D52C46" w:rsidRPr="008B58AB" w:rsidRDefault="00D52C46" w:rsidP="00E271DF">
            <w:pPr>
              <w:keepNext/>
              <w:keepLines/>
              <w:spacing w:after="0"/>
              <w:jc w:val="center"/>
              <w:rPr>
                <w:rFonts w:ascii="Arial" w:eastAsia="SimSun" w:hAnsi="Arial"/>
                <w:sz w:val="18"/>
                <w:lang w:eastAsia="zh-CN"/>
              </w:rPr>
            </w:pPr>
            <w:r w:rsidRPr="008B58AB">
              <w:rPr>
                <w:rFonts w:ascii="Arial" w:eastAsia="SimSun" w:hAnsi="Arial" w:hint="eastAsia"/>
                <w:sz w:val="18"/>
                <w:lang w:eastAsia="zh-CN"/>
              </w:rPr>
              <w:t>4</w:t>
            </w:r>
          </w:p>
        </w:tc>
        <w:tc>
          <w:tcPr>
            <w:tcW w:w="1130" w:type="dxa"/>
            <w:tcBorders>
              <w:top w:val="single" w:sz="4" w:space="0" w:color="auto"/>
              <w:left w:val="nil"/>
              <w:bottom w:val="single" w:sz="4" w:space="0" w:color="auto"/>
              <w:right w:val="single" w:sz="4" w:space="0" w:color="auto"/>
            </w:tcBorders>
            <w:vAlign w:val="center"/>
          </w:tcPr>
          <w:p w:rsidR="00D52C46" w:rsidRPr="008B58AB" w:rsidRDefault="00BC422C" w:rsidP="00E271DF">
            <w:pPr>
              <w:keepNext/>
              <w:keepLines/>
              <w:spacing w:after="0"/>
              <w:jc w:val="center"/>
              <w:rPr>
                <w:rFonts w:ascii="Arial" w:hAnsi="Arial"/>
                <w:sz w:val="18"/>
              </w:rPr>
            </w:pPr>
            <w:r w:rsidRPr="008B58AB">
              <w:rPr>
                <w:rFonts w:ascii="Arial" w:hAnsi="Arial"/>
                <w:sz w:val="18"/>
              </w:rPr>
              <w:t>5</w:t>
            </w:r>
          </w:p>
        </w:tc>
      </w:tr>
      <w:tr w:rsidR="00D52C46" w:rsidRPr="008B58AB" w:rsidTr="00943F22">
        <w:trPr>
          <w:cantSplit/>
          <w:jc w:val="center"/>
        </w:trPr>
        <w:tc>
          <w:tcPr>
            <w:tcW w:w="3114" w:type="dxa"/>
            <w:tcBorders>
              <w:top w:val="single" w:sz="4" w:space="0" w:color="auto"/>
              <w:left w:val="single" w:sz="4" w:space="0" w:color="auto"/>
              <w:bottom w:val="single" w:sz="4" w:space="0" w:color="auto"/>
              <w:right w:val="single" w:sz="4" w:space="0" w:color="auto"/>
            </w:tcBorders>
            <w:vAlign w:val="center"/>
          </w:tcPr>
          <w:p w:rsidR="00D52C46" w:rsidRPr="008B58AB" w:rsidRDefault="00D52C46" w:rsidP="00E271DF">
            <w:pPr>
              <w:keepNext/>
              <w:keepLines/>
              <w:spacing w:after="0"/>
              <w:jc w:val="center"/>
              <w:rPr>
                <w:rFonts w:ascii="Arial" w:eastAsia="SimSun" w:hAnsi="Arial"/>
                <w:sz w:val="18"/>
                <w:lang w:eastAsia="zh-CN"/>
              </w:rPr>
            </w:pPr>
            <w:r w:rsidRPr="008B58AB">
              <w:rPr>
                <w:rFonts w:ascii="Arial" w:eastAsia="SimSun" w:hAnsi="Arial" w:hint="eastAsia"/>
                <w:sz w:val="18"/>
                <w:lang w:eastAsia="zh-CN"/>
              </w:rPr>
              <w:t>5</w:t>
            </w:r>
          </w:p>
        </w:tc>
        <w:tc>
          <w:tcPr>
            <w:tcW w:w="1130" w:type="dxa"/>
            <w:tcBorders>
              <w:top w:val="single" w:sz="4" w:space="0" w:color="auto"/>
              <w:left w:val="nil"/>
              <w:bottom w:val="single" w:sz="4" w:space="0" w:color="auto"/>
              <w:right w:val="single" w:sz="4" w:space="0" w:color="auto"/>
            </w:tcBorders>
            <w:vAlign w:val="center"/>
          </w:tcPr>
          <w:p w:rsidR="00D52C46" w:rsidRPr="008B58AB" w:rsidRDefault="00BC422C" w:rsidP="00E271DF">
            <w:pPr>
              <w:keepNext/>
              <w:keepLines/>
              <w:spacing w:after="0"/>
              <w:jc w:val="center"/>
              <w:rPr>
                <w:rFonts w:ascii="Arial" w:hAnsi="Arial"/>
                <w:sz w:val="18"/>
              </w:rPr>
            </w:pPr>
            <w:r w:rsidRPr="008B58AB">
              <w:rPr>
                <w:rFonts w:ascii="Arial" w:hAnsi="Arial"/>
                <w:sz w:val="18"/>
              </w:rPr>
              <w:t>6</w:t>
            </w:r>
          </w:p>
        </w:tc>
      </w:tr>
      <w:tr w:rsidR="00D52C46" w:rsidRPr="008B58AB" w:rsidTr="00943F22">
        <w:trPr>
          <w:cantSplit/>
          <w:jc w:val="center"/>
        </w:trPr>
        <w:tc>
          <w:tcPr>
            <w:tcW w:w="3114" w:type="dxa"/>
            <w:tcBorders>
              <w:top w:val="single" w:sz="4" w:space="0" w:color="auto"/>
              <w:left w:val="single" w:sz="4" w:space="0" w:color="auto"/>
              <w:bottom w:val="single" w:sz="4" w:space="0" w:color="auto"/>
              <w:right w:val="single" w:sz="4" w:space="0" w:color="auto"/>
            </w:tcBorders>
            <w:vAlign w:val="center"/>
          </w:tcPr>
          <w:p w:rsidR="00D52C46" w:rsidRPr="008B58AB" w:rsidRDefault="00D52C46" w:rsidP="00E271DF">
            <w:pPr>
              <w:keepNext/>
              <w:keepLines/>
              <w:spacing w:after="0"/>
              <w:jc w:val="center"/>
              <w:rPr>
                <w:rFonts w:ascii="Arial" w:eastAsia="SimSun" w:hAnsi="Arial"/>
                <w:sz w:val="18"/>
                <w:lang w:eastAsia="zh-CN"/>
              </w:rPr>
            </w:pPr>
            <w:r w:rsidRPr="008B58AB">
              <w:rPr>
                <w:rFonts w:ascii="Arial" w:eastAsia="SimSun" w:hAnsi="Arial" w:hint="eastAsia"/>
                <w:sz w:val="18"/>
                <w:lang w:eastAsia="zh-CN"/>
              </w:rPr>
              <w:t>6</w:t>
            </w:r>
          </w:p>
        </w:tc>
        <w:tc>
          <w:tcPr>
            <w:tcW w:w="1130" w:type="dxa"/>
            <w:tcBorders>
              <w:top w:val="single" w:sz="4" w:space="0" w:color="auto"/>
              <w:left w:val="nil"/>
              <w:bottom w:val="single" w:sz="4" w:space="0" w:color="auto"/>
              <w:right w:val="single" w:sz="4" w:space="0" w:color="auto"/>
            </w:tcBorders>
            <w:vAlign w:val="center"/>
          </w:tcPr>
          <w:p w:rsidR="00D52C46" w:rsidRPr="008B58AB" w:rsidRDefault="00BC422C" w:rsidP="00E271DF">
            <w:pPr>
              <w:keepNext/>
              <w:keepLines/>
              <w:spacing w:after="0"/>
              <w:jc w:val="center"/>
              <w:rPr>
                <w:rFonts w:ascii="Arial" w:hAnsi="Arial"/>
                <w:sz w:val="18"/>
              </w:rPr>
            </w:pPr>
            <w:r w:rsidRPr="008B58AB">
              <w:rPr>
                <w:rFonts w:ascii="Arial" w:hAnsi="Arial"/>
                <w:sz w:val="18"/>
              </w:rPr>
              <w:t>8</w:t>
            </w:r>
          </w:p>
        </w:tc>
      </w:tr>
      <w:tr w:rsidR="00D52C46" w:rsidRPr="008B58AB" w:rsidTr="00943F22">
        <w:trPr>
          <w:cantSplit/>
          <w:jc w:val="center"/>
        </w:trPr>
        <w:tc>
          <w:tcPr>
            <w:tcW w:w="3114" w:type="dxa"/>
            <w:tcBorders>
              <w:top w:val="single" w:sz="4" w:space="0" w:color="auto"/>
              <w:left w:val="single" w:sz="4" w:space="0" w:color="auto"/>
              <w:bottom w:val="single" w:sz="4" w:space="0" w:color="auto"/>
              <w:right w:val="single" w:sz="4" w:space="0" w:color="auto"/>
            </w:tcBorders>
            <w:vAlign w:val="center"/>
          </w:tcPr>
          <w:p w:rsidR="00D52C46" w:rsidRPr="008B58AB" w:rsidRDefault="00D52C46" w:rsidP="00E271DF">
            <w:pPr>
              <w:keepNext/>
              <w:keepLines/>
              <w:spacing w:after="0"/>
              <w:jc w:val="center"/>
              <w:rPr>
                <w:rFonts w:ascii="Arial" w:eastAsia="SimSun" w:hAnsi="Arial"/>
                <w:sz w:val="18"/>
                <w:lang w:eastAsia="zh-CN"/>
              </w:rPr>
            </w:pPr>
            <w:r w:rsidRPr="008B58AB">
              <w:rPr>
                <w:rFonts w:ascii="Arial" w:eastAsia="SimSun" w:hAnsi="Arial" w:hint="eastAsia"/>
                <w:sz w:val="18"/>
                <w:lang w:eastAsia="zh-CN"/>
              </w:rPr>
              <w:t>7</w:t>
            </w:r>
          </w:p>
        </w:tc>
        <w:tc>
          <w:tcPr>
            <w:tcW w:w="1130" w:type="dxa"/>
            <w:tcBorders>
              <w:top w:val="single" w:sz="4" w:space="0" w:color="auto"/>
              <w:left w:val="nil"/>
              <w:bottom w:val="single" w:sz="4" w:space="0" w:color="auto"/>
              <w:right w:val="single" w:sz="4" w:space="0" w:color="auto"/>
            </w:tcBorders>
            <w:vAlign w:val="center"/>
          </w:tcPr>
          <w:p w:rsidR="00D52C46" w:rsidRPr="008B58AB" w:rsidRDefault="00BC422C" w:rsidP="00E271DF">
            <w:pPr>
              <w:keepNext/>
              <w:keepLines/>
              <w:spacing w:after="0"/>
              <w:jc w:val="center"/>
              <w:rPr>
                <w:rFonts w:ascii="Arial" w:hAnsi="Arial"/>
                <w:sz w:val="18"/>
              </w:rPr>
            </w:pPr>
            <w:r w:rsidRPr="008B58AB">
              <w:rPr>
                <w:rFonts w:ascii="Arial" w:hAnsi="Arial"/>
                <w:sz w:val="18"/>
              </w:rPr>
              <w:t>Reserved</w:t>
            </w:r>
          </w:p>
        </w:tc>
      </w:tr>
    </w:tbl>
    <w:p w:rsidR="007C06AA" w:rsidRPr="008B58AB" w:rsidRDefault="007C06AA" w:rsidP="007C06AA">
      <w:pPr>
        <w:rPr>
          <w:lang w:val="en-US"/>
        </w:rPr>
      </w:pPr>
    </w:p>
    <w:p w:rsidR="007C06AA" w:rsidRPr="008B58AB" w:rsidRDefault="007C06AA" w:rsidP="007C06AA">
      <w:pPr>
        <w:rPr>
          <w:lang w:val="en-US"/>
        </w:rPr>
      </w:pPr>
      <w:r w:rsidRPr="008B58AB">
        <w:rPr>
          <w:lang w:val="en-US"/>
        </w:rPr>
        <w:t>If a UE is configured with more than 5 serving cells and is configured with PUCCH format 3 and not configured with PUCCH format 4/5:</w:t>
      </w:r>
    </w:p>
    <w:p w:rsidR="005D1EC0" w:rsidRDefault="007C06AA" w:rsidP="008576A0">
      <w:pPr>
        <w:pStyle w:val="B1"/>
      </w:pPr>
      <w:r w:rsidRPr="008B58AB">
        <w:t>-</w:t>
      </w:r>
      <w:r w:rsidRPr="008B58AB">
        <w:tab/>
        <w:t xml:space="preserve">The UE can assume that the total number of bits in a given </w:t>
      </w:r>
    </w:p>
    <w:p w:rsidR="005D1EC0" w:rsidRPr="005D1EC0" w:rsidRDefault="005D1EC0" w:rsidP="00C54463">
      <w:pPr>
        <w:pStyle w:val="B2"/>
        <w:rPr>
          <w:lang w:val="en-US"/>
        </w:rPr>
      </w:pPr>
      <w:r>
        <w:t>-</w:t>
      </w:r>
      <w:r>
        <w:tab/>
      </w:r>
      <w:r w:rsidR="007C06AA" w:rsidRPr="008B58AB">
        <w:t>subframe corresponding to HARQ-ACK (if any), SR (if any), and periodic CSI (if any) is not larger than 22</w:t>
      </w:r>
      <w:r w:rsidR="007C06AA" w:rsidRPr="008B58AB">
        <w:rPr>
          <w:lang w:val="en-US"/>
        </w:rPr>
        <w:t>.</w:t>
      </w:r>
      <w:r w:rsidRPr="005D1EC0">
        <w:rPr>
          <w:lang w:val="en-US"/>
        </w:rPr>
        <w:t xml:space="preserve"> </w:t>
      </w:r>
    </w:p>
    <w:p w:rsidR="007C06AA" w:rsidRPr="008B58AB" w:rsidRDefault="005D1EC0" w:rsidP="00C54463">
      <w:pPr>
        <w:pStyle w:val="B2"/>
        <w:rPr>
          <w:lang w:val="en-US"/>
        </w:rPr>
      </w:pPr>
      <w:r>
        <w:rPr>
          <w:lang w:val="en-US"/>
        </w:rPr>
        <w:t>-</w:t>
      </w:r>
      <w:r>
        <w:rPr>
          <w:lang w:val="en-US"/>
        </w:rPr>
        <w:tab/>
      </w:r>
      <w:r w:rsidRPr="005D1EC0">
        <w:rPr>
          <w:lang w:val="en-US"/>
        </w:rPr>
        <w:t>slot corresponding to HARQ-ACK (if any), SR (if any) is not larger than 11.</w:t>
      </w:r>
    </w:p>
    <w:p w:rsidR="00AD024C" w:rsidRPr="008B58AB" w:rsidRDefault="007C06AA" w:rsidP="008576A0">
      <w:pPr>
        <w:pStyle w:val="B1"/>
        <w:rPr>
          <w:lang w:val="en-US"/>
        </w:rPr>
      </w:pPr>
      <w:r w:rsidRPr="008B58AB">
        <w:rPr>
          <w:lang w:val="en-US"/>
        </w:rPr>
        <w:t>-</w:t>
      </w:r>
      <w:r w:rsidRPr="008B58AB">
        <w:rPr>
          <w:lang w:val="en-US"/>
        </w:rPr>
        <w:tab/>
        <w:t xml:space="preserve">For calculating the HARQ-ACK bits to be transmitted, the UE shall follow the procedure in subclauses </w:t>
      </w:r>
      <w:r w:rsidRPr="008B58AB">
        <w:t>10.1.2.2.</w:t>
      </w:r>
      <w:r w:rsidRPr="008B58AB">
        <w:rPr>
          <w:rFonts w:hint="eastAsia"/>
          <w:lang w:eastAsia="zh-CN"/>
        </w:rPr>
        <w:t>3</w:t>
      </w:r>
      <w:r w:rsidRPr="008B58AB">
        <w:rPr>
          <w:lang w:val="en-US"/>
        </w:rPr>
        <w:t xml:space="preserve">, 10.1.2A, </w:t>
      </w:r>
      <w:r w:rsidRPr="008B58AB">
        <w:t>10.1.3.2.</w:t>
      </w:r>
      <w:r w:rsidRPr="008B58AB">
        <w:rPr>
          <w:rFonts w:hint="eastAsia"/>
          <w:lang w:eastAsia="zh-CN"/>
        </w:rPr>
        <w:t>3</w:t>
      </w:r>
      <w:r w:rsidRPr="008B58AB">
        <w:rPr>
          <w:lang w:eastAsia="zh-CN"/>
        </w:rPr>
        <w:t xml:space="preserve">, </w:t>
      </w:r>
      <w:r w:rsidRPr="008B58AB">
        <w:t>10.1.3A</w:t>
      </w:r>
      <w:r w:rsidRPr="008B58AB">
        <w:rPr>
          <w:lang w:val="en-US"/>
        </w:rPr>
        <w:t xml:space="preserve"> by assuming that PUCCH format 4 is configured.</w:t>
      </w:r>
    </w:p>
    <w:p w:rsidR="00B33C26" w:rsidRPr="008B58AB" w:rsidRDefault="00B33C26" w:rsidP="00B03C64">
      <w:pPr>
        <w:pStyle w:val="Heading3"/>
      </w:pPr>
      <w:bookmarkStart w:id="3" w:name="_Toc415085518"/>
      <w:r w:rsidRPr="008B58AB">
        <w:t>10.1.2</w:t>
      </w:r>
      <w:r w:rsidR="00B03C64" w:rsidRPr="008B58AB">
        <w:tab/>
      </w:r>
      <w:r w:rsidRPr="008B58AB">
        <w:t>FDD HARQ-ACK feedback procedures</w:t>
      </w:r>
      <w:bookmarkEnd w:id="3"/>
    </w:p>
    <w:p w:rsidR="00234874" w:rsidRPr="008B58AB" w:rsidRDefault="00B33C26" w:rsidP="00234874">
      <w:r w:rsidRPr="008B58AB">
        <w:t>For FDD</w:t>
      </w:r>
      <w:r w:rsidR="008E7B3D" w:rsidRPr="008B58AB">
        <w:rPr>
          <w:rFonts w:hint="eastAsia"/>
          <w:lang w:eastAsia="ko-KR"/>
        </w:rPr>
        <w:t xml:space="preserve"> and for a UE</w:t>
      </w:r>
      <w:r w:rsidR="00867435" w:rsidRPr="008B58AB">
        <w:rPr>
          <w:rFonts w:eastAsia="SimSun" w:hint="eastAsia"/>
          <w:lang w:eastAsia="zh-CN"/>
        </w:rPr>
        <w:t xml:space="preserve"> not configured with PUCCH format 4/5 and</w:t>
      </w:r>
      <w:r w:rsidR="008E7B3D" w:rsidRPr="008B58AB">
        <w:rPr>
          <w:rFonts w:hint="eastAsia"/>
          <w:lang w:eastAsia="ko-KR"/>
        </w:rPr>
        <w:t xml:space="preserve"> transmitting HARQ-ACK using PUCCH format 1b with channel selection or PUCCH format 3</w:t>
      </w:r>
      <w:r w:rsidRPr="008B58AB">
        <w:t xml:space="preserve">, </w:t>
      </w:r>
      <w:r w:rsidR="008E7B3D" w:rsidRPr="008B58AB">
        <w:t>the</w:t>
      </w:r>
      <w:r w:rsidRPr="008B58AB">
        <w:t xml:space="preserve"> UE shall determine the number of HARQ-ACK bits, </w:t>
      </w:r>
      <w:r w:rsidR="00DF64B1" w:rsidRPr="008B58AB">
        <w:rPr>
          <w:noProof/>
          <w:position w:val="-6"/>
        </w:rPr>
        <w:drawing>
          <wp:inline distT="0" distB="0" distL="0" distR="0">
            <wp:extent cx="114300" cy="12382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w:t>
      </w:r>
      <w:r w:rsidR="008576A0" w:rsidRPr="008B58AB">
        <w:t xml:space="preserve"> </w:t>
      </w:r>
      <w:r w:rsidRPr="008B58AB">
        <w:t xml:space="preserve">based on the number of configured serving cells and the downlink transmission modes configured for each serving cell. </w:t>
      </w:r>
      <w:r w:rsidR="008E7B3D" w:rsidRPr="008B58AB">
        <w:t xml:space="preserve">The </w:t>
      </w:r>
      <w:r w:rsidRPr="008B58AB">
        <w:t>UE shall use two HARQ-ACK bits for a serving cell configured with a downlink transmission mode that support up to two transport blocks; and one HARQ-ACK bit otherwise.</w:t>
      </w:r>
      <w:r w:rsidR="000200D6" w:rsidRPr="008B58AB">
        <w:rPr>
          <w:rFonts w:hint="eastAsia"/>
          <w:lang w:eastAsia="zh-CN"/>
        </w:rPr>
        <w:t xml:space="preserve"> </w:t>
      </w:r>
    </w:p>
    <w:p w:rsidR="000200D6" w:rsidRPr="008B58AB" w:rsidRDefault="00234874" w:rsidP="000200D6">
      <w:r w:rsidRPr="008B58AB">
        <w:rPr>
          <w:rStyle w:val="fontstyle01"/>
          <w:color w:val="auto"/>
        </w:rPr>
        <w:t>If a UE is configured with higher layer parameters</w:t>
      </w:r>
      <w:r w:rsidRPr="008B58AB">
        <w:rPr>
          <w:i/>
        </w:rPr>
        <w:t xml:space="preserve"> </w:t>
      </w:r>
      <w:r w:rsidR="005D1EC0">
        <w:rPr>
          <w:i/>
        </w:rPr>
        <w:t>s</w:t>
      </w:r>
      <w:r w:rsidR="005D1EC0" w:rsidRPr="008B58AB">
        <w:rPr>
          <w:i/>
        </w:rPr>
        <w:t>hortTTI</w:t>
      </w:r>
      <w:r w:rsidRPr="008B58AB">
        <w:rPr>
          <w:i/>
        </w:rPr>
        <w:t xml:space="preserve">, </w:t>
      </w:r>
      <w:r w:rsidRPr="008B58AB">
        <w:rPr>
          <w:rStyle w:val="fontstyle21"/>
          <w:color w:val="auto"/>
        </w:rPr>
        <w:t>codebooksizeDetermination= cc</w:t>
      </w:r>
      <w:r w:rsidRPr="008B58AB">
        <w:rPr>
          <w:rStyle w:val="fontstyle21"/>
          <w:i w:val="0"/>
          <w:color w:val="auto"/>
        </w:rPr>
        <w:t xml:space="preserve">, and </w:t>
      </w:r>
      <w:r w:rsidRPr="008B58AB">
        <w:rPr>
          <w:rStyle w:val="fontstyle21"/>
          <w:color w:val="auto"/>
        </w:rPr>
        <w:t xml:space="preserve">codebooksizeDeterminationsSTTI= cc </w:t>
      </w:r>
      <w:r w:rsidRPr="008B58AB">
        <w:rPr>
          <w:rStyle w:val="fontstyle21"/>
          <w:i w:val="0"/>
          <w:color w:val="auto"/>
        </w:rPr>
        <w:t>for a PUCCH group and transmitting slot/subslot-PUCCH,</w:t>
      </w:r>
      <w:r w:rsidRPr="008B58AB">
        <w:t xml:space="preserve"> the UE shall determine the number of HARQ-ACK bits, </w:t>
      </w:r>
      <w:r w:rsidR="00DF64B1" w:rsidRPr="008B58AB">
        <w:rPr>
          <w:noProof/>
          <w:position w:val="-6"/>
        </w:rPr>
        <w:drawing>
          <wp:inline distT="0" distB="0" distL="0" distR="0">
            <wp:extent cx="114300" cy="12382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w:t>
      </w:r>
      <w:r w:rsidR="008B58AB">
        <w:t xml:space="preserve"> </w:t>
      </w:r>
      <w:r w:rsidRPr="008B58AB">
        <w:t>based on the number of configured serving cells for subframe-PDSCH, number of configured serving cells for slot/subslot-PDSCH and the downlink transmission modes configured for each serving cell.</w:t>
      </w:r>
    </w:p>
    <w:p w:rsidR="000200D6" w:rsidRPr="008B58AB" w:rsidRDefault="00D76041" w:rsidP="000200D6">
      <w:pPr>
        <w:rPr>
          <w:lang w:eastAsia="zh-CN"/>
        </w:rPr>
      </w:pPr>
      <w:r w:rsidRPr="008B58AB">
        <w:rPr>
          <w:lang w:eastAsia="zh-CN"/>
        </w:rPr>
        <w:t>A</w:t>
      </w:r>
      <w:r w:rsidR="000200D6" w:rsidRPr="008B58AB">
        <w:t xml:space="preserve"> UE that supports </w:t>
      </w:r>
      <w:r w:rsidR="000200D6" w:rsidRPr="008B58AB">
        <w:rPr>
          <w:rFonts w:hint="eastAsia"/>
          <w:lang w:eastAsia="zh-CN"/>
        </w:rPr>
        <w:t xml:space="preserve">aggregating at most 2 serving cells </w:t>
      </w:r>
      <w:r w:rsidRPr="008B58AB">
        <w:rPr>
          <w:lang w:eastAsia="zh-CN"/>
        </w:rPr>
        <w:t xml:space="preserve">with </w:t>
      </w:r>
      <w:r w:rsidRPr="008B58AB">
        <w:rPr>
          <w:rFonts w:eastAsia="SimSun"/>
          <w:lang w:eastAsia="zh-CN"/>
        </w:rPr>
        <w:t xml:space="preserve">frame structure type 1 </w:t>
      </w:r>
      <w:r w:rsidR="000200D6" w:rsidRPr="008B58AB">
        <w:t>shall use PUCCH format 1b with channel selection for transmission of HARQ-ACK</w:t>
      </w:r>
      <w:r w:rsidR="00234874" w:rsidRPr="008B58AB">
        <w:t xml:space="preserve"> corresponding to subframe-PDSCH</w:t>
      </w:r>
      <w:r w:rsidR="000200D6" w:rsidRPr="008B58AB">
        <w:t xml:space="preserve"> when configured with more than one serving cell</w:t>
      </w:r>
      <w:r w:rsidRPr="008B58AB">
        <w:t xml:space="preserve"> with </w:t>
      </w:r>
      <w:r w:rsidRPr="008B58AB">
        <w:rPr>
          <w:rFonts w:eastAsia="SimSun"/>
          <w:lang w:eastAsia="zh-CN"/>
        </w:rPr>
        <w:t>frame structure type 1</w:t>
      </w:r>
      <w:r w:rsidR="000200D6" w:rsidRPr="008B58AB">
        <w:t xml:space="preserve">. </w:t>
      </w:r>
    </w:p>
    <w:p w:rsidR="00B33C26" w:rsidRPr="008B58AB" w:rsidRDefault="00D76041" w:rsidP="000200D6">
      <w:r w:rsidRPr="008B58AB">
        <w:rPr>
          <w:lang w:eastAsia="zh-CN"/>
        </w:rPr>
        <w:t>A</w:t>
      </w:r>
      <w:r w:rsidR="000200D6" w:rsidRPr="008B58AB">
        <w:rPr>
          <w:rFonts w:hint="eastAsia"/>
          <w:lang w:eastAsia="zh-CN"/>
        </w:rPr>
        <w:t xml:space="preserve"> UE that supports aggregating more than 2 serving cells </w:t>
      </w:r>
      <w:r w:rsidRPr="008B58AB">
        <w:rPr>
          <w:lang w:eastAsia="zh-CN"/>
        </w:rPr>
        <w:t>with</w:t>
      </w:r>
      <w:r w:rsidRPr="008B58AB">
        <w:rPr>
          <w:rFonts w:eastAsia="SimSun"/>
          <w:lang w:eastAsia="zh-CN"/>
        </w:rPr>
        <w:t xml:space="preserve"> frame structure type 1 </w:t>
      </w:r>
      <w:r w:rsidR="000200D6" w:rsidRPr="008B58AB">
        <w:rPr>
          <w:rFonts w:hint="eastAsia"/>
          <w:lang w:eastAsia="zh-CN"/>
        </w:rPr>
        <w:t xml:space="preserve">is </w:t>
      </w:r>
      <w:r w:rsidR="000200D6" w:rsidRPr="008B58AB">
        <w:t>configured by higher layer</w:t>
      </w:r>
      <w:r w:rsidR="000200D6" w:rsidRPr="008B58AB">
        <w:rPr>
          <w:rFonts w:hint="eastAsia"/>
          <w:lang w:eastAsia="zh-CN"/>
        </w:rPr>
        <w:t>s</w:t>
      </w:r>
      <w:r w:rsidR="000200D6" w:rsidRPr="008B58AB">
        <w:t xml:space="preserve"> to use either PUCCH format 1b with channel selection or PUCCH format 3</w:t>
      </w:r>
      <w:r w:rsidR="00867435" w:rsidRPr="008B58AB">
        <w:t>/4/5</w:t>
      </w:r>
      <w:r w:rsidR="000200D6" w:rsidRPr="008B58AB">
        <w:t xml:space="preserve"> for transmission of HARQ-ACK</w:t>
      </w:r>
      <w:r w:rsidR="00234874" w:rsidRPr="008B58AB">
        <w:t xml:space="preserve"> corresponding to subframe-PDSCH</w:t>
      </w:r>
      <w:r w:rsidR="000200D6" w:rsidRPr="008B58AB">
        <w:t xml:space="preserve"> when configured with more than one serving cell</w:t>
      </w:r>
      <w:r w:rsidRPr="008B58AB">
        <w:t xml:space="preserve"> with </w:t>
      </w:r>
      <w:r w:rsidRPr="008B58AB">
        <w:rPr>
          <w:rFonts w:eastAsia="SimSun"/>
          <w:lang w:eastAsia="zh-CN"/>
        </w:rPr>
        <w:t>frame structure type 1</w:t>
      </w:r>
      <w:r w:rsidR="000200D6" w:rsidRPr="008B58AB">
        <w:t>.</w:t>
      </w:r>
      <w:r w:rsidR="008576A0" w:rsidRPr="008B58AB">
        <w:t xml:space="preserve"> </w:t>
      </w:r>
    </w:p>
    <w:p w:rsidR="00B33C26" w:rsidRPr="008B58AB" w:rsidRDefault="00B33C26" w:rsidP="00995FF8">
      <w:r w:rsidRPr="008B58AB">
        <w:t xml:space="preserve">The FDD HARQ-ACK feedback procedure for one configured serving cell is given in </w:t>
      </w:r>
      <w:r w:rsidR="00FE5A47" w:rsidRPr="008B58AB">
        <w:t>Subclause</w:t>
      </w:r>
      <w:r w:rsidRPr="008B58AB">
        <w:t xml:space="preserve"> 10.1.2.1 and procedures for more than one configured serving cell are given in </w:t>
      </w:r>
      <w:r w:rsidR="00FE5A47" w:rsidRPr="008B58AB">
        <w:t>Subclause</w:t>
      </w:r>
      <w:r w:rsidRPr="008B58AB">
        <w:t xml:space="preserve"> 10.1.2.2.</w:t>
      </w:r>
    </w:p>
    <w:p w:rsidR="00B33C26" w:rsidRPr="008B58AB" w:rsidRDefault="00B33C26" w:rsidP="00B33C26">
      <w:pPr>
        <w:pStyle w:val="Heading4"/>
      </w:pPr>
      <w:bookmarkStart w:id="4" w:name="_Toc415085519"/>
      <w:r w:rsidRPr="008B58AB">
        <w:t>10.1.2.1</w:t>
      </w:r>
      <w:r w:rsidRPr="008B58AB">
        <w:tab/>
        <w:t>FDD HARQ-ACK procedure for one configured serving cell</w:t>
      </w:r>
      <w:bookmarkEnd w:id="4"/>
    </w:p>
    <w:p w:rsidR="00B33C26" w:rsidRPr="008B58AB" w:rsidRDefault="00B33C26" w:rsidP="00B33C26">
      <w:r w:rsidRPr="008B58AB">
        <w:rPr>
          <w:noProof/>
          <w:lang w:eastAsia="zh-CN"/>
        </w:rPr>
        <w:t xml:space="preserve">HARQ-ACK transmission on two antenna ports </w:t>
      </w:r>
      <w:r w:rsidR="00DF64B1" w:rsidRPr="008B58AB">
        <w:rPr>
          <w:noProof/>
          <w:position w:val="-10"/>
        </w:rPr>
        <w:drawing>
          <wp:inline distT="0" distB="0" distL="0" distR="0">
            <wp:extent cx="742950" cy="1905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742950" cy="190500"/>
                    </a:xfrm>
                    <a:prstGeom prst="rect">
                      <a:avLst/>
                    </a:prstGeom>
                    <a:noFill/>
                    <a:ln>
                      <a:noFill/>
                    </a:ln>
                  </pic:spPr>
                </pic:pic>
              </a:graphicData>
            </a:graphic>
          </wp:inline>
        </w:drawing>
      </w:r>
      <w:r w:rsidRPr="008B58AB">
        <w:rPr>
          <w:position w:val="-10"/>
          <w:lang w:eastAsia="en-US"/>
        </w:rPr>
        <w:t xml:space="preserve"> </w:t>
      </w:r>
      <w:r w:rsidRPr="008B58AB">
        <w:t>is supported for PUCCH format 1a/1b.</w:t>
      </w:r>
    </w:p>
    <w:p w:rsidR="0093274D" w:rsidRPr="008B58AB" w:rsidRDefault="0093274D">
      <w:r w:rsidRPr="008B58AB">
        <w:t>For FDD</w:t>
      </w:r>
      <w:r w:rsidR="007D3F46" w:rsidRPr="008B58AB">
        <w:t xml:space="preserve"> and one configured serving cell</w:t>
      </w:r>
      <w:r w:rsidRPr="008B58AB">
        <w:t xml:space="preserve">, the UE shall use PUCCH resource </w:t>
      </w:r>
      <w:r w:rsidR="00DF64B1" w:rsidRPr="008B58AB">
        <w:rPr>
          <w:noProof/>
          <w:position w:val="-12"/>
        </w:rPr>
        <w:drawing>
          <wp:inline distT="0" distB="0" distL="0" distR="0">
            <wp:extent cx="419100" cy="24765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transmission of HARQ-ACK in subframe </w:t>
      </w:r>
      <w:r w:rsidR="00DF64B1" w:rsidRPr="008B58AB">
        <w:rPr>
          <w:noProof/>
          <w:position w:val="-6"/>
        </w:rPr>
        <w:drawing>
          <wp:inline distT="0" distB="0" distL="0" distR="0">
            <wp:extent cx="114300" cy="12382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7D3F46" w:rsidRPr="008B58AB">
        <w:t xml:space="preserve"> </w:t>
      </w:r>
      <w:r w:rsidR="00A010C9" w:rsidRPr="008B58AB">
        <w:t xml:space="preserve">for </w:t>
      </w:r>
      <w:r w:rsidR="00DF64B1" w:rsidRPr="008B58AB">
        <w:rPr>
          <w:noProof/>
          <w:position w:val="-10"/>
        </w:rPr>
        <w:drawing>
          <wp:inline distT="0" distB="0" distL="0" distR="0">
            <wp:extent cx="142875" cy="19050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00A010C9" w:rsidRPr="008B58AB">
        <w:t xml:space="preserve"> mapped to</w:t>
      </w:r>
      <w:r w:rsidR="007D3F46" w:rsidRPr="008B58AB">
        <w:t xml:space="preserve"> antenna port </w:t>
      </w:r>
      <w:r w:rsidR="007D3F46" w:rsidRPr="008B58AB">
        <w:rPr>
          <w:i/>
        </w:rPr>
        <w:t xml:space="preserve">p </w:t>
      </w:r>
      <w:r w:rsidR="007D3F46" w:rsidRPr="008B58AB">
        <w:t>for PUCCH format 1a/1b</w:t>
      </w:r>
      <w:r w:rsidR="00A010C9" w:rsidRPr="008B58AB">
        <w:t xml:space="preserve"> [3]</w:t>
      </w:r>
      <w:r w:rsidRPr="008B58AB">
        <w:t>, where</w:t>
      </w:r>
    </w:p>
    <w:p w:rsidR="0093274D" w:rsidRPr="008B58AB" w:rsidRDefault="0093274D">
      <w:pPr>
        <w:pStyle w:val="B1"/>
        <w:numPr>
          <w:ilvl w:val="0"/>
          <w:numId w:val="22"/>
        </w:numPr>
      </w:pPr>
      <w:r w:rsidRPr="008B58AB">
        <w:t xml:space="preserve">for a PDSCH transmission indicated by the detection of a corresponding PDCCH in subframe </w:t>
      </w:r>
      <w:r w:rsidR="00234874" w:rsidRPr="008B58AB">
        <w:rPr>
          <w:position w:val="-14"/>
        </w:rPr>
        <w:object w:dxaOrig="639" w:dyaOrig="380">
          <v:shape id="_x0000_i1115" type="#_x0000_t75" style="width:32pt;height:18.4pt" o:ole="">
            <v:imagedata r:id="rId197" o:title=""/>
          </v:shape>
          <o:OLEObject Type="Embed" ProgID="Equation.3" ShapeID="_x0000_i1115" DrawAspect="Content" ObjectID="_1599674968" r:id="rId198"/>
        </w:object>
      </w:r>
      <w:r w:rsidRPr="008B58AB">
        <w:t>,</w:t>
      </w:r>
      <w:r w:rsidRPr="008B58AB">
        <w:rPr>
          <w:rFonts w:eastAsia="SimSun" w:hint="eastAsia"/>
          <w:lang w:eastAsia="zh-CN"/>
        </w:rPr>
        <w:t xml:space="preserve"> or for a PDCCH indicating downlink SPS release</w:t>
      </w:r>
      <w:r w:rsidRPr="008B58AB">
        <w:rPr>
          <w:rFonts w:eastAsia="SimSun"/>
          <w:lang w:eastAsia="zh-CN"/>
        </w:rPr>
        <w:t xml:space="preserve"> </w:t>
      </w:r>
      <w:r w:rsidRPr="008B58AB">
        <w:rPr>
          <w:rFonts w:cs="Arial"/>
        </w:rPr>
        <w:t xml:space="preserve">(defined in </w:t>
      </w:r>
      <w:r w:rsidR="00FE5A47" w:rsidRPr="008B58AB">
        <w:rPr>
          <w:rFonts w:cs="Arial"/>
        </w:rPr>
        <w:t>Subclause</w:t>
      </w:r>
      <w:r w:rsidRPr="008B58AB">
        <w:rPr>
          <w:rFonts w:cs="Arial"/>
        </w:rPr>
        <w:t xml:space="preserve"> 9.2)</w:t>
      </w:r>
      <w:r w:rsidRPr="008B58AB">
        <w:t xml:space="preserve"> in subframe </w:t>
      </w:r>
      <w:r w:rsidR="009134FE" w:rsidRPr="008B58AB">
        <w:rPr>
          <w:position w:val="-14"/>
        </w:rPr>
        <w:object w:dxaOrig="639" w:dyaOrig="380">
          <v:shape id="_x0000_i1116" type="#_x0000_t75" style="width:32pt;height:18.4pt" o:ole="">
            <v:imagedata r:id="rId197" o:title=""/>
          </v:shape>
          <o:OLEObject Type="Embed" ProgID="Equation.3" ShapeID="_x0000_i1116" DrawAspect="Content" ObjectID="_1599674969" r:id="rId199"/>
        </w:object>
      </w:r>
      <w:r w:rsidR="00B33C26" w:rsidRPr="008B58AB">
        <w:t xml:space="preserve"> </w:t>
      </w:r>
      <w:r w:rsidRPr="008B58AB">
        <w:rPr>
          <w:rFonts w:eastAsia="SimSun" w:hint="eastAsia"/>
          <w:lang w:eastAsia="zh-CN"/>
        </w:rPr>
        <w:t xml:space="preserve">, </w:t>
      </w:r>
      <w:r w:rsidRPr="008B58AB">
        <w:t xml:space="preserve">the UE shall use </w:t>
      </w:r>
      <w:r w:rsidR="00DF64B1" w:rsidRPr="008B58AB">
        <w:rPr>
          <w:noProof/>
          <w:position w:val="-12"/>
        </w:rPr>
        <w:lastRenderedPageBreak/>
        <w:drawing>
          <wp:inline distT="0" distB="0" distL="0" distR="0">
            <wp:extent cx="1428750" cy="24765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428750" cy="247650"/>
                    </a:xfrm>
                    <a:prstGeom prst="rect">
                      <a:avLst/>
                    </a:prstGeom>
                    <a:noFill/>
                    <a:ln>
                      <a:noFill/>
                    </a:ln>
                  </pic:spPr>
                </pic:pic>
              </a:graphicData>
            </a:graphic>
          </wp:inline>
        </w:drawing>
      </w:r>
      <w:r w:rsidR="00B33C26" w:rsidRPr="008B58AB">
        <w:t xml:space="preserve"> for antenna port </w:t>
      </w:r>
      <w:r w:rsidR="00DF64B1" w:rsidRPr="008B58AB">
        <w:rPr>
          <w:noProof/>
          <w:position w:val="-12"/>
        </w:rPr>
        <w:drawing>
          <wp:inline distT="0" distB="0" distL="0" distR="0">
            <wp:extent cx="180975" cy="23812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8B58AB">
        <w:t xml:space="preserve">, where </w:t>
      </w:r>
      <w:r w:rsidR="00DF64B1" w:rsidRPr="008B58AB">
        <w:rPr>
          <w:noProof/>
          <w:position w:val="-10"/>
        </w:rPr>
        <w:drawing>
          <wp:inline distT="0" distB="0" distL="0" distR="0">
            <wp:extent cx="285750" cy="1905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sidRPr="008B58AB">
        <w:t xml:space="preserve"> is the number of the first CCE </w:t>
      </w:r>
      <w:r w:rsidR="007D3F46" w:rsidRPr="008B58AB">
        <w:t>(i.e. lowest</w:t>
      </w:r>
      <w:r w:rsidR="007D3F46" w:rsidRPr="008B58AB">
        <w:rPr>
          <w:kern w:val="2"/>
          <w:lang w:eastAsia="zh-CN"/>
        </w:rPr>
        <w:t xml:space="preserve"> CCE index used to construct the PDCCH</w:t>
      </w:r>
      <w:r w:rsidR="007D3F46" w:rsidRPr="008B58AB">
        <w:t xml:space="preserve">) </w:t>
      </w:r>
      <w:r w:rsidRPr="008B58AB">
        <w:t xml:space="preserve">used for transmission of the corresponding DCI assignment and </w:t>
      </w:r>
      <w:r w:rsidR="00DF64B1" w:rsidRPr="008B58AB">
        <w:rPr>
          <w:noProof/>
          <w:position w:val="-10"/>
        </w:rPr>
        <w:drawing>
          <wp:inline distT="0" distB="0" distL="0" distR="0">
            <wp:extent cx="457200" cy="20955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t xml:space="preserve"> is configured by higher layers.</w:t>
      </w:r>
      <w:r w:rsidR="007D3F46" w:rsidRPr="008B58AB">
        <w:t xml:space="preserve"> For two antenna port transmission the PUCCH resource for</w:t>
      </w:r>
      <w:r w:rsidR="00B33C26" w:rsidRPr="008B58AB">
        <w:t xml:space="preserve"> antenna port</w:t>
      </w:r>
      <w:r w:rsidR="007D3F46" w:rsidRPr="008B58AB">
        <w:t xml:space="preserve"> </w:t>
      </w:r>
      <w:r w:rsidR="00DF64B1" w:rsidRPr="008B58AB">
        <w:rPr>
          <w:noProof/>
          <w:position w:val="-10"/>
        </w:rPr>
        <w:drawing>
          <wp:inline distT="0" distB="0" distL="0" distR="0">
            <wp:extent cx="171450" cy="20955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7D3F46" w:rsidRPr="008B58AB">
        <w:t xml:space="preserve"> is given by</w:t>
      </w:r>
      <w:r w:rsidR="007755BA" w:rsidRPr="008B58AB">
        <w:t xml:space="preserve"> </w:t>
      </w:r>
      <w:r w:rsidR="00DF64B1" w:rsidRPr="008B58AB">
        <w:rPr>
          <w:noProof/>
          <w:position w:val="-12"/>
        </w:rPr>
        <w:drawing>
          <wp:inline distT="0" distB="0" distL="0" distR="0">
            <wp:extent cx="1619250" cy="24765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1619250" cy="247650"/>
                    </a:xfrm>
                    <a:prstGeom prst="rect">
                      <a:avLst/>
                    </a:prstGeom>
                    <a:noFill/>
                    <a:ln>
                      <a:noFill/>
                    </a:ln>
                  </pic:spPr>
                </pic:pic>
              </a:graphicData>
            </a:graphic>
          </wp:inline>
        </w:drawing>
      </w:r>
      <w:r w:rsidR="007D3F46" w:rsidRPr="008B58AB">
        <w:t>.</w:t>
      </w:r>
    </w:p>
    <w:p w:rsidR="00C90B79" w:rsidRPr="008B58AB" w:rsidRDefault="004D32D8" w:rsidP="00C90B79">
      <w:pPr>
        <w:pStyle w:val="B1"/>
        <w:numPr>
          <w:ilvl w:val="0"/>
          <w:numId w:val="22"/>
        </w:numPr>
      </w:pPr>
      <w:r w:rsidRPr="008B58AB">
        <w:t xml:space="preserve">for a non-BL/CE UE, and </w:t>
      </w:r>
      <w:r w:rsidR="0093274D" w:rsidRPr="008B58AB">
        <w:t xml:space="preserve">for a PDSCH transmission </w:t>
      </w:r>
      <w:r w:rsidR="007D3F46" w:rsidRPr="008B58AB">
        <w:t xml:space="preserve">on the primary cell </w:t>
      </w:r>
      <w:r w:rsidR="0093274D" w:rsidRPr="008B58AB">
        <w:t>where there is not a corresponding PDCCH</w:t>
      </w:r>
      <w:r w:rsidR="00C90B79" w:rsidRPr="008B58AB">
        <w:t>/EPDCCH</w:t>
      </w:r>
      <w:r w:rsidR="0093274D" w:rsidRPr="008B58AB">
        <w:t xml:space="preserve"> detected in subframe </w:t>
      </w:r>
      <w:r w:rsidR="00DF64B1" w:rsidRPr="008B58AB">
        <w:rPr>
          <w:noProof/>
          <w:position w:val="-6"/>
        </w:rPr>
        <w:drawing>
          <wp:inline distT="0" distB="0" distL="0" distR="0">
            <wp:extent cx="285750" cy="1524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0093274D" w:rsidRPr="008B58AB">
        <w:t xml:space="preserve">, the value of </w:t>
      </w:r>
      <w:r w:rsidR="00DF64B1" w:rsidRPr="008B58AB">
        <w:rPr>
          <w:noProof/>
          <w:position w:val="-12"/>
        </w:rPr>
        <w:drawing>
          <wp:inline distT="0" distB="0" distL="0" distR="0">
            <wp:extent cx="438150" cy="24765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93274D" w:rsidRPr="008B58AB">
        <w:t xml:space="preserve"> is determined according to higher layer configuration and Table 9.2-2.</w:t>
      </w:r>
      <w:r w:rsidR="00B33C26" w:rsidRPr="008B58AB">
        <w:t xml:space="preserve"> For a UE configured for two antenna port transmission, a PUCCH resource value in Table 9.2-2 maps to two PUCCH resources with the first PUCCH resource </w:t>
      </w:r>
      <w:r w:rsidR="00DF64B1" w:rsidRPr="008B58AB">
        <w:rPr>
          <w:noProof/>
          <w:position w:val="-12"/>
        </w:rPr>
        <w:drawing>
          <wp:inline distT="0" distB="0" distL="0" distR="0">
            <wp:extent cx="419100" cy="24765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7755BA" w:rsidRPr="008B58AB">
        <w:t xml:space="preserve"> </w:t>
      </w:r>
      <w:r w:rsidR="00B33C26" w:rsidRPr="008B58AB">
        <w:t xml:space="preserve">for antenna port </w:t>
      </w:r>
      <w:r w:rsidR="00DF64B1" w:rsidRPr="008B58AB">
        <w:rPr>
          <w:noProof/>
          <w:position w:val="-10"/>
        </w:rPr>
        <w:drawing>
          <wp:inline distT="0" distB="0" distL="0" distR="0">
            <wp:extent cx="180975" cy="1905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B33C26" w:rsidRPr="008B58AB">
        <w:t xml:space="preserve"> and the second PUCCH resource </w:t>
      </w:r>
      <w:r w:rsidR="00DF64B1" w:rsidRPr="008B58AB">
        <w:rPr>
          <w:noProof/>
          <w:position w:val="-12"/>
        </w:rPr>
        <w:drawing>
          <wp:inline distT="0" distB="0" distL="0" distR="0">
            <wp:extent cx="419100" cy="24765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7755BA" w:rsidRPr="008B58AB">
        <w:t xml:space="preserve"> </w:t>
      </w:r>
      <w:r w:rsidR="00B33C26" w:rsidRPr="008B58AB">
        <w:t xml:space="preserve">for antenna port </w:t>
      </w:r>
      <w:r w:rsidR="00DF64B1" w:rsidRPr="008B58AB">
        <w:rPr>
          <w:noProof/>
          <w:position w:val="-10"/>
        </w:rPr>
        <w:drawing>
          <wp:inline distT="0" distB="0" distL="0" distR="0">
            <wp:extent cx="180975" cy="1905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B33C26" w:rsidRPr="008B58AB">
        <w:t xml:space="preserve">, otherwise, the PUCCH resource value maps to a single PUCCH resource </w:t>
      </w:r>
      <w:r w:rsidR="00DF64B1" w:rsidRPr="008B58AB">
        <w:rPr>
          <w:noProof/>
          <w:position w:val="-12"/>
        </w:rPr>
        <w:drawing>
          <wp:inline distT="0" distB="0" distL="0" distR="0">
            <wp:extent cx="419100" cy="24765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7755BA" w:rsidRPr="008B58AB">
        <w:t xml:space="preserve"> </w:t>
      </w:r>
      <w:r w:rsidR="00B33C26" w:rsidRPr="008B58AB">
        <w:t xml:space="preserve">for antenna port </w:t>
      </w:r>
      <w:r w:rsidR="00DF64B1" w:rsidRPr="008B58AB">
        <w:rPr>
          <w:noProof/>
          <w:position w:val="-10"/>
        </w:rPr>
        <w:drawing>
          <wp:inline distT="0" distB="0" distL="0" distR="0">
            <wp:extent cx="180975" cy="1905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B33C26" w:rsidRPr="008B58AB">
        <w:t>.</w:t>
      </w:r>
      <w:r w:rsidR="00C90B79" w:rsidRPr="008B58AB">
        <w:t xml:space="preserve"> </w:t>
      </w:r>
    </w:p>
    <w:p w:rsidR="00C90B79" w:rsidRPr="008B58AB" w:rsidRDefault="00C90B79" w:rsidP="00C90B79">
      <w:pPr>
        <w:pStyle w:val="B1"/>
        <w:numPr>
          <w:ilvl w:val="0"/>
          <w:numId w:val="22"/>
        </w:numPr>
      </w:pPr>
      <w:r w:rsidRPr="008B58AB">
        <w:t xml:space="preserve">for a PDSCH transmission indicated by the detection of a corresponding EPDCCH in subframe </w:t>
      </w:r>
      <w:r w:rsidR="00DF64B1" w:rsidRPr="008B58AB">
        <w:rPr>
          <w:noProof/>
          <w:position w:val="-6"/>
        </w:rPr>
        <w:drawing>
          <wp:inline distT="0" distB="0" distL="0" distR="0">
            <wp:extent cx="285750" cy="15240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Pr="008B58AB">
        <w:t xml:space="preserve"> ,</w:t>
      </w:r>
      <w:r w:rsidRPr="008B58AB">
        <w:rPr>
          <w:rFonts w:eastAsia="SimSun" w:hint="eastAsia"/>
          <w:lang w:eastAsia="zh-CN"/>
        </w:rPr>
        <w:t xml:space="preserve"> or for a</w:t>
      </w:r>
      <w:r w:rsidRPr="008B58AB">
        <w:rPr>
          <w:rFonts w:eastAsia="SimSun"/>
          <w:lang w:eastAsia="zh-CN"/>
        </w:rPr>
        <w:t>n</w:t>
      </w:r>
      <w:r w:rsidRPr="008B58AB">
        <w:rPr>
          <w:rFonts w:eastAsia="SimSun" w:hint="eastAsia"/>
          <w:lang w:eastAsia="zh-CN"/>
        </w:rPr>
        <w:t xml:space="preserve"> </w:t>
      </w:r>
      <w:r w:rsidRPr="008B58AB">
        <w:rPr>
          <w:rFonts w:eastAsia="SimSun"/>
          <w:lang w:eastAsia="zh-CN"/>
        </w:rPr>
        <w:t>E</w:t>
      </w:r>
      <w:r w:rsidRPr="008B58AB">
        <w:rPr>
          <w:rFonts w:eastAsia="SimSun" w:hint="eastAsia"/>
          <w:lang w:eastAsia="zh-CN"/>
        </w:rPr>
        <w:t>PDCCH indicating downlink SPS release</w:t>
      </w:r>
      <w:r w:rsidRPr="008B58AB">
        <w:rPr>
          <w:rFonts w:eastAsia="SimSun"/>
          <w:lang w:eastAsia="zh-CN"/>
        </w:rPr>
        <w:t xml:space="preserve"> </w:t>
      </w:r>
      <w:r w:rsidRPr="008B58AB">
        <w:rPr>
          <w:rFonts w:cs="Arial"/>
        </w:rPr>
        <w:t xml:space="preserve">(defined in </w:t>
      </w:r>
      <w:r w:rsidR="00FE5A47" w:rsidRPr="008B58AB">
        <w:rPr>
          <w:rFonts w:cs="Arial"/>
        </w:rPr>
        <w:t>Subclause</w:t>
      </w:r>
      <w:r w:rsidRPr="008B58AB">
        <w:rPr>
          <w:rFonts w:cs="Arial"/>
        </w:rPr>
        <w:t xml:space="preserve"> 9.2)</w:t>
      </w:r>
      <w:r w:rsidRPr="008B58AB">
        <w:t xml:space="preserve"> in subframe </w:t>
      </w:r>
      <w:r w:rsidR="00DF64B1" w:rsidRPr="008B58AB">
        <w:rPr>
          <w:noProof/>
          <w:position w:val="-6"/>
        </w:rPr>
        <w:drawing>
          <wp:inline distT="0" distB="0" distL="0" distR="0">
            <wp:extent cx="285750" cy="15240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Pr="008B58AB">
        <w:t xml:space="preserve"> </w:t>
      </w:r>
      <w:r w:rsidRPr="008B58AB">
        <w:rPr>
          <w:rFonts w:eastAsia="SimSun" w:hint="eastAsia"/>
          <w:lang w:eastAsia="zh-CN"/>
        </w:rPr>
        <w:t xml:space="preserve">, </w:t>
      </w:r>
      <w:r w:rsidRPr="008B58AB">
        <w:t xml:space="preserve">the UE shall use </w:t>
      </w:r>
    </w:p>
    <w:p w:rsidR="00C90B79" w:rsidRPr="008B58AB" w:rsidRDefault="009134FE" w:rsidP="009134FE">
      <w:pPr>
        <w:pStyle w:val="B2"/>
      </w:pPr>
      <w:r w:rsidRPr="008B58AB">
        <w:t>-</w:t>
      </w:r>
      <w:r w:rsidRPr="008B58AB">
        <w:tab/>
      </w:r>
      <w:r w:rsidR="00C90B79" w:rsidRPr="008B58AB">
        <w:t xml:space="preserve">if EPDCCH-PRB-set </w:t>
      </w:r>
      <w:r w:rsidR="00DF64B1" w:rsidRPr="008B58AB">
        <w:rPr>
          <w:noProof/>
          <w:position w:val="-10"/>
        </w:rPr>
        <w:drawing>
          <wp:inline distT="0" distB="0" distL="0" distR="0">
            <wp:extent cx="114300" cy="15240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90B79" w:rsidRPr="008B58AB">
        <w:t>is configured for distributed transmission</w:t>
      </w:r>
      <w:r w:rsidR="00C90B79" w:rsidRPr="008B58AB">
        <w:br/>
      </w:r>
      <w:r w:rsidR="00DF64B1" w:rsidRPr="008B58AB">
        <w:rPr>
          <w:noProof/>
          <w:position w:val="-14"/>
        </w:rPr>
        <w:drawing>
          <wp:inline distT="0" distB="0" distL="0" distR="0">
            <wp:extent cx="2038350" cy="24765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2038350" cy="247650"/>
                    </a:xfrm>
                    <a:prstGeom prst="rect">
                      <a:avLst/>
                    </a:prstGeom>
                    <a:noFill/>
                    <a:ln>
                      <a:noFill/>
                    </a:ln>
                  </pic:spPr>
                </pic:pic>
              </a:graphicData>
            </a:graphic>
          </wp:inline>
        </w:drawing>
      </w:r>
    </w:p>
    <w:p w:rsidR="00C90B79" w:rsidRPr="008B58AB" w:rsidRDefault="009134FE" w:rsidP="009134FE">
      <w:pPr>
        <w:pStyle w:val="B2"/>
      </w:pPr>
      <w:r w:rsidRPr="008B58AB">
        <w:t>-</w:t>
      </w:r>
      <w:r w:rsidRPr="008B58AB">
        <w:tab/>
      </w:r>
      <w:r w:rsidR="00C90B79" w:rsidRPr="008B58AB">
        <w:t xml:space="preserve">if EPDCCH-PRB-set </w:t>
      </w:r>
      <w:r w:rsidR="00DF64B1" w:rsidRPr="008B58AB">
        <w:rPr>
          <w:noProof/>
          <w:position w:val="-10"/>
        </w:rPr>
        <w:drawing>
          <wp:inline distT="0" distB="0" distL="0" distR="0">
            <wp:extent cx="114300" cy="1524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90B79" w:rsidRPr="008B58AB">
        <w:t xml:space="preserve">is configured for </w:t>
      </w:r>
      <w:r w:rsidR="008158EB" w:rsidRPr="008B58AB">
        <w:t>localized</w:t>
      </w:r>
      <w:r w:rsidR="00C90B79" w:rsidRPr="008B58AB">
        <w:t xml:space="preserve"> transmission</w:t>
      </w:r>
      <w:r w:rsidR="00C90B79" w:rsidRPr="008B58AB">
        <w:br/>
      </w:r>
      <w:r w:rsidR="00DF64B1" w:rsidRPr="008B58AB">
        <w:rPr>
          <w:noProof/>
          <w:position w:val="-32"/>
        </w:rPr>
        <w:drawing>
          <wp:inline distT="0" distB="0" distL="0" distR="0">
            <wp:extent cx="2905125" cy="46672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2905125" cy="466725"/>
                    </a:xfrm>
                    <a:prstGeom prst="rect">
                      <a:avLst/>
                    </a:prstGeom>
                    <a:noFill/>
                    <a:ln>
                      <a:noFill/>
                    </a:ln>
                  </pic:spPr>
                </pic:pic>
              </a:graphicData>
            </a:graphic>
          </wp:inline>
        </w:drawing>
      </w:r>
    </w:p>
    <w:p w:rsidR="00C90B79" w:rsidRPr="008B58AB" w:rsidRDefault="00C90B79" w:rsidP="00C90B79">
      <w:pPr>
        <w:pStyle w:val="B1"/>
        <w:ind w:left="644" w:firstLine="0"/>
      </w:pPr>
      <w:r w:rsidRPr="008B58AB">
        <w:t xml:space="preserve">for antenna port </w:t>
      </w:r>
      <w:r w:rsidR="00DF64B1" w:rsidRPr="008B58AB">
        <w:rPr>
          <w:noProof/>
          <w:position w:val="-12"/>
        </w:rPr>
        <w:drawing>
          <wp:inline distT="0" distB="0" distL="0" distR="0">
            <wp:extent cx="180975" cy="238125"/>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8B58AB">
        <w:t xml:space="preserve">, where </w:t>
      </w:r>
      <w:r w:rsidR="00DF64B1" w:rsidRPr="008B58AB">
        <w:rPr>
          <w:noProof/>
          <w:position w:val="-14"/>
        </w:rPr>
        <w:drawing>
          <wp:inline distT="0" distB="0" distL="0" distR="0">
            <wp:extent cx="438150" cy="24765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is the number of the first ECCE (i.e. lowest</w:t>
      </w:r>
      <w:r w:rsidRPr="008B58AB">
        <w:rPr>
          <w:kern w:val="2"/>
          <w:lang w:eastAsia="zh-CN"/>
        </w:rPr>
        <w:t xml:space="preserve"> ECCE index used to construct the EPDCCH</w:t>
      </w:r>
      <w:r w:rsidRPr="008B58AB">
        <w:t xml:space="preserve">) used for transmission of the corresponding DCI assignment in EPDCCH-PRB-set </w:t>
      </w:r>
      <w:r w:rsidR="00DF64B1" w:rsidRPr="008B58AB">
        <w:rPr>
          <w:noProof/>
          <w:position w:val="-10"/>
        </w:rPr>
        <w:drawing>
          <wp:inline distT="0" distB="0" distL="0" distR="0">
            <wp:extent cx="114300" cy="1524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 </w:t>
      </w:r>
      <w:r w:rsidR="00DF64B1" w:rsidRPr="008B58AB">
        <w:rPr>
          <w:noProof/>
          <w:position w:val="-12"/>
        </w:rPr>
        <w:drawing>
          <wp:inline distT="0" distB="0" distL="0" distR="0">
            <wp:extent cx="314325" cy="20955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t xml:space="preserve"> is determined from the HARQ-ACK resource offset field in the DCI format of the corresponding EPDCCH as given in Table 10.1.2.1-1, </w:t>
      </w:r>
      <w:r w:rsidR="00DF64B1" w:rsidRPr="008B58AB">
        <w:rPr>
          <w:noProof/>
          <w:position w:val="-14"/>
        </w:rPr>
        <w:drawing>
          <wp:inline distT="0" distB="0" distL="0" distR="0">
            <wp:extent cx="542925" cy="257175"/>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42925" cy="257175"/>
                    </a:xfrm>
                    <a:prstGeom prst="rect">
                      <a:avLst/>
                    </a:prstGeom>
                    <a:noFill/>
                    <a:ln>
                      <a:noFill/>
                    </a:ln>
                  </pic:spPr>
                </pic:pic>
              </a:graphicData>
            </a:graphic>
          </wp:inline>
        </w:drawing>
      </w:r>
      <w:r w:rsidRPr="008B58AB">
        <w:t xml:space="preserve"> for EPDCCH-PRB-set </w:t>
      </w:r>
      <w:r w:rsidR="00DF64B1" w:rsidRPr="008B58AB">
        <w:rPr>
          <w:noProof/>
          <w:position w:val="-10"/>
        </w:rPr>
        <w:drawing>
          <wp:inline distT="0" distB="0" distL="0" distR="0">
            <wp:extent cx="114300" cy="1524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configured by the higher layer parameter </w:t>
      </w:r>
      <w:r w:rsidRPr="008B58AB">
        <w:rPr>
          <w:i/>
        </w:rPr>
        <w:t xml:space="preserve">pucch-ResourceStartOffset-r11 , </w:t>
      </w:r>
      <w:r w:rsidR="00DF64B1" w:rsidRPr="008B58AB">
        <w:rPr>
          <w:noProof/>
          <w:position w:val="-10"/>
        </w:rPr>
        <w:drawing>
          <wp:inline distT="0" distB="0" distL="0" distR="0">
            <wp:extent cx="495300" cy="238125"/>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B58AB">
        <w:t xml:space="preserve">for EPDCCH-PRB-set </w:t>
      </w:r>
      <w:r w:rsidR="00DF64B1" w:rsidRPr="008B58AB">
        <w:rPr>
          <w:noProof/>
          <w:position w:val="-10"/>
        </w:rPr>
        <w:drawing>
          <wp:inline distT="0" distB="0" distL="0" distR="0">
            <wp:extent cx="114300" cy="1524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given in </w:t>
      </w:r>
      <w:r w:rsidR="00FE5A47" w:rsidRPr="008B58AB">
        <w:t>Subclause</w:t>
      </w:r>
      <w:r w:rsidRPr="008B58AB">
        <w:t xml:space="preserve"> 6.8A.1 in [3], </w:t>
      </w:r>
      <w:r w:rsidR="00DF64B1" w:rsidRPr="008B58AB">
        <w:rPr>
          <w:noProof/>
          <w:position w:val="-6"/>
        </w:rPr>
        <w:drawing>
          <wp:inline distT="0" distB="0" distL="0" distR="0">
            <wp:extent cx="152400" cy="18097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8B58AB">
        <w:t xml:space="preserve">is determined from the antenna port used for localized EPDCCH transmission which is described in </w:t>
      </w:r>
      <w:r w:rsidR="00FE5A47" w:rsidRPr="008B58AB">
        <w:t>Subclause</w:t>
      </w:r>
      <w:r w:rsidRPr="008B58AB">
        <w:t xml:space="preserve"> 6.8A.5 in [3].</w:t>
      </w:r>
      <w:r w:rsidR="008576A0" w:rsidRPr="008B58AB">
        <w:t xml:space="preserve"> </w:t>
      </w:r>
      <w:r w:rsidRPr="008B58AB">
        <w:t xml:space="preserve">For two antenna port transmission the PUCCH resource for antenna port </w:t>
      </w:r>
      <w:r w:rsidR="00DF64B1" w:rsidRPr="008B58AB">
        <w:rPr>
          <w:noProof/>
          <w:position w:val="-10"/>
        </w:rPr>
        <w:drawing>
          <wp:inline distT="0" distB="0" distL="0" distR="0">
            <wp:extent cx="171450" cy="20955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t xml:space="preserve"> is given by </w:t>
      </w:r>
    </w:p>
    <w:p w:rsidR="00C90B79" w:rsidRPr="008B58AB" w:rsidRDefault="009134FE" w:rsidP="008B58AB">
      <w:pPr>
        <w:pStyle w:val="B2"/>
      </w:pPr>
      <w:r w:rsidRPr="008B58AB">
        <w:t>-</w:t>
      </w:r>
      <w:r w:rsidRPr="008B58AB">
        <w:tab/>
      </w:r>
      <w:r w:rsidR="00C90B79" w:rsidRPr="008B58AB">
        <w:t xml:space="preserve">if EPDCCH-PRB-set </w:t>
      </w:r>
      <w:r w:rsidR="00DF64B1" w:rsidRPr="008B58AB">
        <w:rPr>
          <w:noProof/>
          <w:position w:val="-10"/>
        </w:rPr>
        <w:drawing>
          <wp:inline distT="0" distB="0" distL="0" distR="0">
            <wp:extent cx="114300" cy="1524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90B79" w:rsidRPr="008B58AB">
        <w:t>is configured for distributed transmission</w:t>
      </w:r>
      <w:r w:rsidR="00C90B79" w:rsidRPr="008B58AB">
        <w:br/>
      </w:r>
      <w:r w:rsidR="00DF64B1" w:rsidRPr="008B58AB">
        <w:rPr>
          <w:noProof/>
          <w:position w:val="-14"/>
        </w:rPr>
        <w:drawing>
          <wp:inline distT="0" distB="0" distL="0" distR="0">
            <wp:extent cx="2228850" cy="24765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2228850" cy="247650"/>
                    </a:xfrm>
                    <a:prstGeom prst="rect">
                      <a:avLst/>
                    </a:prstGeom>
                    <a:noFill/>
                    <a:ln>
                      <a:noFill/>
                    </a:ln>
                  </pic:spPr>
                </pic:pic>
              </a:graphicData>
            </a:graphic>
          </wp:inline>
        </w:drawing>
      </w:r>
    </w:p>
    <w:p w:rsidR="00C90B79" w:rsidRPr="008B58AB" w:rsidRDefault="009134FE" w:rsidP="008B58AB">
      <w:pPr>
        <w:pStyle w:val="B2"/>
      </w:pPr>
      <w:r w:rsidRPr="008B58AB">
        <w:t>-</w:t>
      </w:r>
      <w:r w:rsidRPr="008B58AB">
        <w:tab/>
      </w:r>
      <w:r w:rsidR="00C90B79" w:rsidRPr="008B58AB">
        <w:t xml:space="preserve">if EPDCCH-PRB-set </w:t>
      </w:r>
      <w:r w:rsidR="00DF64B1" w:rsidRPr="008B58AB">
        <w:rPr>
          <w:noProof/>
          <w:position w:val="-10"/>
        </w:rPr>
        <w:drawing>
          <wp:inline distT="0" distB="0" distL="0" distR="0">
            <wp:extent cx="114300" cy="15240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90B79" w:rsidRPr="008B58AB">
        <w:t xml:space="preserve">is configured for </w:t>
      </w:r>
      <w:r w:rsidR="008158EB" w:rsidRPr="008B58AB">
        <w:t>localized</w:t>
      </w:r>
      <w:r w:rsidR="00C90B79" w:rsidRPr="008B58AB">
        <w:t xml:space="preserve"> transmission</w:t>
      </w:r>
      <w:r w:rsidR="00C90B79" w:rsidRPr="008B58AB">
        <w:br/>
      </w:r>
      <w:r w:rsidR="00DF64B1" w:rsidRPr="008B58AB">
        <w:rPr>
          <w:noProof/>
          <w:position w:val="-32"/>
        </w:rPr>
        <w:drawing>
          <wp:inline distT="0" distB="0" distL="0" distR="0">
            <wp:extent cx="3133725" cy="466725"/>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3133725" cy="466725"/>
                    </a:xfrm>
                    <a:prstGeom prst="rect">
                      <a:avLst/>
                    </a:prstGeom>
                    <a:noFill/>
                    <a:ln>
                      <a:noFill/>
                    </a:ln>
                  </pic:spPr>
                </pic:pic>
              </a:graphicData>
            </a:graphic>
          </wp:inline>
        </w:drawing>
      </w:r>
    </w:p>
    <w:p w:rsidR="004D32D8" w:rsidRPr="008B58AB" w:rsidRDefault="004D32D8" w:rsidP="004D32D8">
      <w:pPr>
        <w:pStyle w:val="B1"/>
        <w:numPr>
          <w:ilvl w:val="0"/>
          <w:numId w:val="22"/>
        </w:numPr>
      </w:pPr>
      <w:r w:rsidRPr="008B58AB">
        <w:rPr>
          <w:rFonts w:eastAsia="SimSun" w:hint="eastAsia"/>
          <w:lang w:eastAsia="zh-CN"/>
        </w:rPr>
        <w:t xml:space="preserve">for a </w:t>
      </w:r>
      <w:r w:rsidRPr="008B58AB">
        <w:rPr>
          <w:rFonts w:eastAsia="SimSun"/>
          <w:lang w:eastAsia="zh-CN"/>
        </w:rPr>
        <w:t xml:space="preserve">BL/CE </w:t>
      </w:r>
      <w:r w:rsidRPr="008B58AB">
        <w:rPr>
          <w:rFonts w:eastAsia="SimSun" w:hint="eastAsia"/>
          <w:lang w:eastAsia="zh-CN"/>
        </w:rPr>
        <w:t>UE</w:t>
      </w:r>
      <w:r w:rsidRPr="008B58AB">
        <w:rPr>
          <w:rFonts w:eastAsia="SimSun"/>
          <w:lang w:eastAsia="zh-CN"/>
        </w:rPr>
        <w:t>,</w:t>
      </w:r>
      <w:r w:rsidRPr="008B58AB">
        <w:rPr>
          <w:rFonts w:eastAsia="SimSun" w:hint="eastAsia"/>
          <w:lang w:eastAsia="zh-CN"/>
        </w:rPr>
        <w:t xml:space="preserve"> and for a PDSCH </w:t>
      </w:r>
      <w:r w:rsidRPr="008B58AB">
        <w:t xml:space="preserve">on the primary cell where there is not a corresponding </w:t>
      </w:r>
      <w:r w:rsidRPr="008B58AB">
        <w:rPr>
          <w:rFonts w:eastAsia="SimSun" w:hint="eastAsia"/>
          <w:lang w:eastAsia="zh-CN"/>
        </w:rPr>
        <w:t xml:space="preserve">MPDCCH </w:t>
      </w:r>
      <w:r w:rsidRPr="008B58AB">
        <w:t xml:space="preserve">detected </w:t>
      </w:r>
      <w:r w:rsidRPr="008B58AB">
        <w:rPr>
          <w:rFonts w:eastAsia="SimSun" w:hint="eastAsia"/>
          <w:lang w:eastAsia="zh-CN"/>
        </w:rPr>
        <w:t xml:space="preserve">and subframe </w:t>
      </w:r>
      <w:r w:rsidRPr="008B58AB">
        <w:rPr>
          <w:position w:val="-6"/>
        </w:rPr>
        <w:object w:dxaOrig="540" w:dyaOrig="279">
          <v:shape id="_x0000_i1117" type="#_x0000_t75" style="width:27.2pt;height:14.4pt" o:ole="">
            <v:imagedata r:id="rId222" o:title=""/>
          </v:shape>
          <o:OLEObject Type="Embed" ProgID="Equation.3" ShapeID="_x0000_i1117" DrawAspect="Content" ObjectID="_1599674970" r:id="rId223"/>
        </w:object>
      </w:r>
      <w:r w:rsidRPr="008B58AB">
        <w:rPr>
          <w:rFonts w:eastAsia="SimSun" w:hint="eastAsia"/>
          <w:lang w:eastAsia="zh-CN"/>
        </w:rPr>
        <w:t xml:space="preserve"> is the last subframe in which the PDSCH is transmitted</w:t>
      </w:r>
      <w:r w:rsidRPr="008B58AB">
        <w:t xml:space="preserve">, the value of </w:t>
      </w:r>
      <w:r w:rsidRPr="008B58AB">
        <w:rPr>
          <w:position w:val="-12"/>
        </w:rPr>
        <w:object w:dxaOrig="680" w:dyaOrig="380">
          <v:shape id="_x0000_i1118" type="#_x0000_t75" style="width:33.6pt;height:18.4pt" o:ole="">
            <v:imagedata r:id="rId224" o:title=""/>
          </v:shape>
          <o:OLEObject Type="Embed" ProgID="Equation.3" ShapeID="_x0000_i1118" DrawAspect="Content" ObjectID="_1599674971" r:id="rId225"/>
        </w:object>
      </w:r>
      <w:r w:rsidRPr="008B58AB">
        <w:t xml:space="preserve"> is determined according to higher layer configuration and Table 9.2-2</w:t>
      </w:r>
      <w:r w:rsidRPr="008B58AB">
        <w:rPr>
          <w:rFonts w:eastAsia="SimSun" w:hint="eastAsia"/>
          <w:lang w:eastAsia="zh-CN"/>
        </w:rPr>
        <w:t>.</w:t>
      </w:r>
    </w:p>
    <w:p w:rsidR="004D32D8" w:rsidRPr="008B58AB" w:rsidRDefault="004D32D8" w:rsidP="004D32D8">
      <w:pPr>
        <w:pStyle w:val="B1"/>
        <w:numPr>
          <w:ilvl w:val="0"/>
          <w:numId w:val="22"/>
        </w:numPr>
      </w:pPr>
      <w:r w:rsidRPr="008B58AB">
        <w:t xml:space="preserve">for a PDSCH transmission indicated by the detection of a corresponding </w:t>
      </w:r>
      <w:r w:rsidRPr="008B58AB">
        <w:rPr>
          <w:rFonts w:eastAsia="SimSun" w:hint="eastAsia"/>
          <w:lang w:eastAsia="zh-CN"/>
        </w:rPr>
        <w:t>M</w:t>
      </w:r>
      <w:r w:rsidRPr="008B58AB">
        <w:t>PDCCH,</w:t>
      </w:r>
      <w:r w:rsidRPr="008B58AB">
        <w:rPr>
          <w:rFonts w:eastAsia="SimSun" w:hint="eastAsia"/>
          <w:lang w:eastAsia="zh-CN"/>
        </w:rPr>
        <w:t xml:space="preserve"> or for a</w:t>
      </w:r>
      <w:r w:rsidRPr="008B58AB">
        <w:rPr>
          <w:rFonts w:eastAsia="SimSun"/>
          <w:lang w:eastAsia="zh-CN"/>
        </w:rPr>
        <w:t>n</w:t>
      </w:r>
      <w:r w:rsidRPr="008B58AB">
        <w:rPr>
          <w:rFonts w:eastAsia="SimSun" w:hint="eastAsia"/>
          <w:lang w:eastAsia="zh-CN"/>
        </w:rPr>
        <w:t xml:space="preserve"> MPDCCH indicating downlink SPS release</w:t>
      </w:r>
      <w:r w:rsidRPr="008B58AB">
        <w:rPr>
          <w:rFonts w:eastAsia="SimSun"/>
          <w:lang w:eastAsia="zh-CN"/>
        </w:rPr>
        <w:t xml:space="preserve"> </w:t>
      </w:r>
      <w:r w:rsidRPr="008B58AB">
        <w:rPr>
          <w:rFonts w:cs="Arial"/>
        </w:rPr>
        <w:t xml:space="preserve">(defined in </w:t>
      </w:r>
      <w:r w:rsidR="00FE5A47" w:rsidRPr="008B58AB">
        <w:rPr>
          <w:rFonts w:cs="Arial"/>
        </w:rPr>
        <w:t>Subclause</w:t>
      </w:r>
      <w:r w:rsidRPr="008B58AB">
        <w:rPr>
          <w:rFonts w:cs="Arial"/>
        </w:rPr>
        <w:t xml:space="preserve"> 9.2)</w:t>
      </w:r>
      <w:r w:rsidRPr="008B58AB">
        <w:t xml:space="preserve"> </w:t>
      </w:r>
      <w:r w:rsidRPr="008B58AB">
        <w:rPr>
          <w:rFonts w:eastAsia="SimSun" w:hint="eastAsia"/>
          <w:lang w:eastAsia="zh-CN"/>
        </w:rPr>
        <w:t xml:space="preserve">where subframe </w:t>
      </w:r>
      <w:r w:rsidRPr="008B58AB">
        <w:rPr>
          <w:position w:val="-6"/>
        </w:rPr>
        <w:object w:dxaOrig="540" w:dyaOrig="279">
          <v:shape id="_x0000_i1119" type="#_x0000_t75" style="width:27.2pt;height:14.4pt" o:ole="">
            <v:imagedata r:id="rId222" o:title=""/>
          </v:shape>
          <o:OLEObject Type="Embed" ProgID="Equation.3" ShapeID="_x0000_i1119" DrawAspect="Content" ObjectID="_1599674972" r:id="rId226"/>
        </w:object>
      </w:r>
      <w:r w:rsidRPr="008B58AB">
        <w:rPr>
          <w:rFonts w:eastAsia="SimSun" w:hint="eastAsia"/>
          <w:lang w:eastAsia="zh-CN"/>
        </w:rPr>
        <w:t xml:space="preserve"> is the last subframe in which the PDSCH is transmitted</w:t>
      </w:r>
      <w:r w:rsidR="00517626">
        <w:rPr>
          <w:rFonts w:hint="eastAsia"/>
          <w:lang w:eastAsia="zh-CN"/>
        </w:rPr>
        <w:t xml:space="preserve">, or </w:t>
      </w:r>
      <w:r w:rsidR="00517626">
        <w:rPr>
          <w:lang w:eastAsia="zh-CN"/>
        </w:rPr>
        <w:t xml:space="preserve">for HD-FDD HARQ-ACK bundling, </w:t>
      </w:r>
      <w:r w:rsidR="00517626">
        <w:rPr>
          <w:rFonts w:hint="eastAsia"/>
          <w:lang w:eastAsia="zh-CN"/>
        </w:rPr>
        <w:t xml:space="preserve">subframe </w:t>
      </w:r>
      <w:r w:rsidR="00517626" w:rsidRPr="0096196B">
        <w:rPr>
          <w:position w:val="-6"/>
        </w:rPr>
        <w:object w:dxaOrig="540" w:dyaOrig="279">
          <v:shape id="_x0000_i1120" type="#_x0000_t75" style="width:27.2pt;height:14.4pt" o:ole="">
            <v:imagedata r:id="rId222" o:title=""/>
          </v:shape>
          <o:OLEObject Type="Embed" ProgID="Equation.3" ShapeID="_x0000_i1120" DrawAspect="Content" ObjectID="_1599674973" r:id="rId227"/>
        </w:object>
      </w:r>
      <w:r w:rsidR="00517626">
        <w:rPr>
          <w:rFonts w:hint="eastAsia"/>
          <w:lang w:eastAsia="zh-CN"/>
        </w:rPr>
        <w:t xml:space="preserve"> is the last subframe in which the PDSCH is detected</w:t>
      </w:r>
      <w:r w:rsidRPr="008B58AB">
        <w:rPr>
          <w:rFonts w:eastAsia="SimSun" w:hint="eastAsia"/>
          <w:lang w:eastAsia="zh-CN"/>
        </w:rPr>
        <w:t xml:space="preserve">, </w:t>
      </w:r>
      <w:r w:rsidRPr="008B58AB">
        <w:t xml:space="preserve">the UE shall use </w:t>
      </w:r>
    </w:p>
    <w:p w:rsidR="004D32D8" w:rsidRPr="008B58AB" w:rsidRDefault="009134FE" w:rsidP="008B58AB">
      <w:pPr>
        <w:pStyle w:val="B2"/>
      </w:pPr>
      <w:r w:rsidRPr="008B58AB">
        <w:t>-</w:t>
      </w:r>
      <w:r w:rsidRPr="008B58AB">
        <w:tab/>
      </w:r>
      <w:r w:rsidR="004D32D8" w:rsidRPr="008B58AB">
        <w:t xml:space="preserve">if </w:t>
      </w:r>
      <w:r w:rsidR="004D32D8" w:rsidRPr="008B58AB">
        <w:rPr>
          <w:rFonts w:eastAsia="SimSun" w:hint="eastAsia"/>
          <w:lang w:eastAsia="zh-CN"/>
        </w:rPr>
        <w:t>MPDCCH</w:t>
      </w:r>
      <w:r w:rsidR="004D32D8" w:rsidRPr="008B58AB">
        <w:t xml:space="preserve">-PRB-set </w:t>
      </w:r>
      <w:r w:rsidR="00DF64B1" w:rsidRPr="008B58AB">
        <w:rPr>
          <w:noProof/>
          <w:position w:val="-10"/>
        </w:rPr>
        <w:drawing>
          <wp:inline distT="0" distB="0" distL="0" distR="0">
            <wp:extent cx="114300" cy="1524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4D32D8" w:rsidRPr="008B58AB">
        <w:t>is configured for distributed transmission</w:t>
      </w:r>
      <w:r w:rsidR="004D32D8" w:rsidRPr="008B58AB">
        <w:br/>
      </w:r>
      <w:r w:rsidR="004D32D8" w:rsidRPr="008B58AB">
        <w:rPr>
          <w:position w:val="-14"/>
        </w:rPr>
        <w:object w:dxaOrig="3220" w:dyaOrig="400">
          <v:shape id="_x0000_i1121" type="#_x0000_t75" style="width:161.6pt;height:20pt" o:ole="">
            <v:imagedata r:id="rId228" o:title=""/>
          </v:shape>
          <o:OLEObject Type="Embed" ProgID="Equation.3" ShapeID="_x0000_i1121" DrawAspect="Content" ObjectID="_1599674974" r:id="rId229"/>
        </w:object>
      </w:r>
    </w:p>
    <w:p w:rsidR="004D32D8" w:rsidRPr="008B58AB" w:rsidRDefault="009134FE" w:rsidP="008B58AB">
      <w:pPr>
        <w:pStyle w:val="B2"/>
      </w:pPr>
      <w:r w:rsidRPr="008B58AB">
        <w:lastRenderedPageBreak/>
        <w:t>-</w:t>
      </w:r>
      <w:r w:rsidRPr="008B58AB">
        <w:tab/>
      </w:r>
      <w:r w:rsidR="004D32D8" w:rsidRPr="008B58AB">
        <w:t xml:space="preserve">if </w:t>
      </w:r>
      <w:r w:rsidR="000A07C3" w:rsidRPr="008B58AB">
        <w:t>MPDCCH</w:t>
      </w:r>
      <w:r w:rsidR="004D32D8" w:rsidRPr="008B58AB">
        <w:t xml:space="preserve">-PRB-set </w:t>
      </w:r>
      <w:r w:rsidR="00DF64B1" w:rsidRPr="008B58AB">
        <w:rPr>
          <w:noProof/>
          <w:position w:val="-10"/>
        </w:rPr>
        <w:drawing>
          <wp:inline distT="0" distB="0" distL="0" distR="0">
            <wp:extent cx="114300" cy="1524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4D32D8" w:rsidRPr="008B58AB">
        <w:t>is configured for localized transmission</w:t>
      </w:r>
      <w:r w:rsidR="004D32D8" w:rsidRPr="008B58AB">
        <w:br/>
      </w:r>
      <w:r w:rsidR="004D32D8" w:rsidRPr="008B58AB">
        <w:rPr>
          <w:position w:val="-32"/>
        </w:rPr>
        <w:object w:dxaOrig="4740" w:dyaOrig="760">
          <v:shape id="_x0000_i1122" type="#_x0000_t75" style="width:237.6pt;height:38.4pt" o:ole="">
            <v:imagedata r:id="rId230" o:title=""/>
          </v:shape>
          <o:OLEObject Type="Embed" ProgID="Equation.3" ShapeID="_x0000_i1122" DrawAspect="Content" ObjectID="_1599674975" r:id="rId231"/>
        </w:object>
      </w:r>
    </w:p>
    <w:p w:rsidR="00CE423A" w:rsidRPr="008B58AB" w:rsidRDefault="004D32D8" w:rsidP="00CE423A">
      <w:pPr>
        <w:pStyle w:val="B1"/>
        <w:ind w:left="630" w:firstLine="0"/>
      </w:pPr>
      <w:r w:rsidRPr="008B58AB">
        <w:t xml:space="preserve">for antenna port </w:t>
      </w:r>
      <w:r w:rsidR="00DF64B1" w:rsidRPr="008B58AB">
        <w:rPr>
          <w:noProof/>
          <w:position w:val="-12"/>
        </w:rPr>
        <w:drawing>
          <wp:inline distT="0" distB="0" distL="0" distR="0">
            <wp:extent cx="180975" cy="23812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8B58AB">
        <w:t xml:space="preserve">, where </w:t>
      </w:r>
      <w:r w:rsidR="00DF64B1" w:rsidRPr="008B58AB">
        <w:rPr>
          <w:noProof/>
          <w:position w:val="-14"/>
        </w:rPr>
        <w:drawing>
          <wp:inline distT="0" distB="0" distL="0" distR="0">
            <wp:extent cx="438150" cy="24765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is the number of the first ECCE (i.e. lowest</w:t>
      </w:r>
      <w:r w:rsidRPr="008B58AB">
        <w:rPr>
          <w:kern w:val="2"/>
          <w:lang w:eastAsia="zh-CN"/>
        </w:rPr>
        <w:t xml:space="preserve"> ECCE index used to construct the </w:t>
      </w:r>
      <w:r w:rsidRPr="008B58AB">
        <w:rPr>
          <w:rFonts w:eastAsia="SimSun" w:hint="eastAsia"/>
          <w:kern w:val="2"/>
          <w:lang w:eastAsia="zh-CN"/>
        </w:rPr>
        <w:t>MPDCCH</w:t>
      </w:r>
      <w:r w:rsidRPr="008B58AB">
        <w:t xml:space="preserve">) used for transmission of the corresponding DCI assignment in </w:t>
      </w:r>
      <w:r w:rsidRPr="008B58AB">
        <w:rPr>
          <w:rFonts w:eastAsia="SimSun" w:hint="eastAsia"/>
          <w:lang w:eastAsia="zh-CN"/>
        </w:rPr>
        <w:t>M</w:t>
      </w:r>
      <w:r w:rsidRPr="008B58AB">
        <w:t xml:space="preserve">PDCCH-PRB-set </w:t>
      </w:r>
      <w:r w:rsidR="00DF64B1" w:rsidRPr="008B58AB">
        <w:rPr>
          <w:noProof/>
          <w:position w:val="-10"/>
        </w:rPr>
        <w:drawing>
          <wp:inline distT="0" distB="0" distL="0" distR="0">
            <wp:extent cx="114300" cy="1524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w:t>
      </w:r>
      <w:r w:rsidR="00517626">
        <w:t xml:space="preserve"> </w:t>
      </w:r>
      <w:r w:rsidR="00517626">
        <w:rPr>
          <w:rFonts w:hint="eastAsia"/>
          <w:lang w:eastAsia="zh-CN"/>
        </w:rPr>
        <w:t xml:space="preserve">or </w:t>
      </w:r>
      <w:r w:rsidR="00517626">
        <w:rPr>
          <w:lang w:eastAsia="zh-CN"/>
        </w:rPr>
        <w:t xml:space="preserve">for HD-FDD HARQ-ACK bundling </w:t>
      </w:r>
      <w:r w:rsidR="00DF64B1">
        <w:rPr>
          <w:noProof/>
          <w:position w:val="-14"/>
        </w:rPr>
        <w:drawing>
          <wp:inline distT="0" distB="0" distL="0" distR="0">
            <wp:extent cx="438150" cy="24765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517626" w:rsidRPr="00E9040D">
        <w:t xml:space="preserve"> is the number of the first ECCE (i.e. lowest</w:t>
      </w:r>
      <w:r w:rsidR="00517626" w:rsidRPr="00E9040D">
        <w:rPr>
          <w:kern w:val="2"/>
          <w:lang w:eastAsia="zh-CN"/>
        </w:rPr>
        <w:t xml:space="preserve"> ECCE index used to construct the </w:t>
      </w:r>
      <w:r w:rsidR="00517626">
        <w:rPr>
          <w:rFonts w:hint="eastAsia"/>
          <w:kern w:val="2"/>
          <w:lang w:eastAsia="zh-CN"/>
        </w:rPr>
        <w:t>MPDCCH</w:t>
      </w:r>
      <w:r w:rsidR="00517626" w:rsidRPr="00E9040D">
        <w:t>)</w:t>
      </w:r>
      <w:r w:rsidR="00517626">
        <w:rPr>
          <w:rFonts w:hint="eastAsia"/>
          <w:lang w:eastAsia="zh-CN"/>
        </w:rPr>
        <w:t xml:space="preserve"> in the last detected MPDCCH</w:t>
      </w:r>
      <w:r w:rsidR="00517626" w:rsidRPr="00C14AF3">
        <w:t xml:space="preserve"> </w:t>
      </w:r>
      <w:r w:rsidR="00517626" w:rsidRPr="00E9040D">
        <w:t xml:space="preserve">used for transmission of the corresponding DCI assignment in </w:t>
      </w:r>
      <w:r w:rsidR="00517626">
        <w:rPr>
          <w:rFonts w:hint="eastAsia"/>
          <w:lang w:eastAsia="zh-CN"/>
        </w:rPr>
        <w:t>M</w:t>
      </w:r>
      <w:r w:rsidR="00517626" w:rsidRPr="00E9040D">
        <w:t xml:space="preserve">PDCCH-PRB-set </w:t>
      </w:r>
      <w:r w:rsidR="00DF64B1">
        <w:rPr>
          <w:noProof/>
          <w:position w:val="-10"/>
        </w:rPr>
        <w:drawing>
          <wp:inline distT="0" distB="0" distL="0" distR="0">
            <wp:extent cx="114300" cy="1524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517626">
        <w:t xml:space="preserve">, </w:t>
      </w:r>
      <w:r w:rsidR="00DF64B1" w:rsidRPr="008B58AB">
        <w:rPr>
          <w:noProof/>
          <w:position w:val="-12"/>
        </w:rPr>
        <w:drawing>
          <wp:inline distT="0" distB="0" distL="0" distR="0">
            <wp:extent cx="314325" cy="20955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t xml:space="preserve"> is determined from the HARQ-ACK resource offset field in the DCI format of the corresponding </w:t>
      </w:r>
      <w:r w:rsidRPr="008B58AB">
        <w:rPr>
          <w:rFonts w:eastAsia="SimSun" w:hint="eastAsia"/>
          <w:lang w:eastAsia="zh-CN"/>
        </w:rPr>
        <w:t>M</w:t>
      </w:r>
      <w:r w:rsidRPr="008B58AB">
        <w:t xml:space="preserve">PDCCH as given in Table 10.1.2.1-1, </w:t>
      </w:r>
      <w:r w:rsidRPr="008B58AB">
        <w:rPr>
          <w:position w:val="-14"/>
        </w:rPr>
        <w:object w:dxaOrig="859" w:dyaOrig="400">
          <v:shape id="_x0000_i1123" type="#_x0000_t75" style="width:42.4pt;height:20pt" o:ole="">
            <v:imagedata r:id="rId232" o:title=""/>
          </v:shape>
          <o:OLEObject Type="Embed" ProgID="Equation.3" ShapeID="_x0000_i1123" DrawAspect="Content" ObjectID="_1599674976" r:id="rId233"/>
        </w:object>
      </w:r>
      <w:r w:rsidRPr="008B58AB">
        <w:t xml:space="preserve"> for </w:t>
      </w:r>
      <w:r w:rsidRPr="008B58AB">
        <w:rPr>
          <w:rFonts w:eastAsia="SimSun" w:hint="eastAsia"/>
          <w:lang w:eastAsia="zh-CN"/>
        </w:rPr>
        <w:t>M</w:t>
      </w:r>
      <w:r w:rsidRPr="008B58AB">
        <w:t xml:space="preserve">PDCCH-PRB-set </w:t>
      </w:r>
      <w:r w:rsidR="00DF64B1" w:rsidRPr="008B58AB">
        <w:rPr>
          <w:noProof/>
          <w:position w:val="-10"/>
        </w:rPr>
        <w:drawing>
          <wp:inline distT="0" distB="0" distL="0" distR="0">
            <wp:extent cx="114300" cy="1524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rFonts w:eastAsia="SimSun" w:hint="eastAsia"/>
          <w:lang w:eastAsia="zh-CN"/>
        </w:rPr>
        <w:t xml:space="preserve"> i</w:t>
      </w:r>
      <w:r w:rsidRPr="008B58AB">
        <w:t xml:space="preserve">s configured </w:t>
      </w:r>
    </w:p>
    <w:p w:rsidR="00CE423A" w:rsidRPr="008B58AB" w:rsidRDefault="009134FE" w:rsidP="008B58AB">
      <w:pPr>
        <w:pStyle w:val="B2"/>
        <w:rPr>
          <w:i/>
        </w:rPr>
      </w:pPr>
      <w:r w:rsidRPr="008B58AB">
        <w:t>-</w:t>
      </w:r>
      <w:r w:rsidRPr="008B58AB">
        <w:tab/>
      </w:r>
      <w:r w:rsidR="00CE423A" w:rsidRPr="008B58AB">
        <w:t xml:space="preserve">by the higher layer parameter </w:t>
      </w:r>
      <w:r w:rsidR="00CE423A" w:rsidRPr="008B58AB">
        <w:rPr>
          <w:i/>
        </w:rPr>
        <w:t>n1PUCCH-AN-r13</w:t>
      </w:r>
      <w:r w:rsidR="00CE423A" w:rsidRPr="008B58AB">
        <w:t>, if configured; otherwise:</w:t>
      </w:r>
    </w:p>
    <w:p w:rsidR="00CE423A" w:rsidRPr="008B58AB" w:rsidRDefault="009134FE" w:rsidP="008B58AB">
      <w:pPr>
        <w:pStyle w:val="B2"/>
        <w:rPr>
          <w:i/>
        </w:rPr>
      </w:pPr>
      <w:r w:rsidRPr="008B58AB">
        <w:t>-</w:t>
      </w:r>
      <w:r w:rsidRPr="008B58AB">
        <w:tab/>
      </w:r>
      <w:r w:rsidR="004D32D8" w:rsidRPr="008B58AB">
        <w:t xml:space="preserve">by the higher layer parameter </w:t>
      </w:r>
      <w:r w:rsidR="004D32D8" w:rsidRPr="008B58AB">
        <w:rPr>
          <w:i/>
        </w:rPr>
        <w:t>n1PUCCH-AN-InfoList-r13</w:t>
      </w:r>
      <w:r w:rsidR="004D32D8" w:rsidRPr="008B58AB">
        <w:rPr>
          <w:rFonts w:eastAsia="SimSun" w:hint="eastAsia"/>
          <w:lang w:eastAsia="zh-CN"/>
        </w:rPr>
        <w:t xml:space="preserve"> for the corresponding </w:t>
      </w:r>
      <w:r w:rsidR="004D32D8" w:rsidRPr="008B58AB">
        <w:rPr>
          <w:rFonts w:eastAsia="SimSun"/>
          <w:lang w:eastAsia="zh-CN"/>
        </w:rPr>
        <w:t>CE</w:t>
      </w:r>
      <w:r w:rsidR="004D32D8" w:rsidRPr="008B58AB">
        <w:rPr>
          <w:rFonts w:eastAsia="SimSun" w:hint="eastAsia"/>
          <w:lang w:eastAsia="zh-CN"/>
        </w:rPr>
        <w:t xml:space="preserve"> level</w:t>
      </w:r>
      <w:r w:rsidR="004D32D8" w:rsidRPr="008B58AB">
        <w:rPr>
          <w:i/>
        </w:rPr>
        <w:t xml:space="preserve">, </w:t>
      </w:r>
    </w:p>
    <w:p w:rsidR="00783F84" w:rsidRPr="008B58AB" w:rsidRDefault="00CE423A" w:rsidP="00983609">
      <w:pPr>
        <w:pStyle w:val="B1"/>
        <w:rPr>
          <w:i/>
        </w:rPr>
      </w:pPr>
      <w:r w:rsidRPr="008B58AB">
        <w:rPr>
          <w:position w:val="-10"/>
        </w:rPr>
        <w:tab/>
      </w:r>
      <w:r w:rsidR="00DF64B1" w:rsidRPr="008B58AB">
        <w:rPr>
          <w:noProof/>
          <w:position w:val="-10"/>
        </w:rPr>
        <w:drawing>
          <wp:inline distT="0" distB="0" distL="0" distR="0">
            <wp:extent cx="495300" cy="23812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004D32D8" w:rsidRPr="008B58AB">
        <w:t xml:space="preserve">for </w:t>
      </w:r>
      <w:r w:rsidR="004D32D8" w:rsidRPr="008B58AB">
        <w:rPr>
          <w:rFonts w:eastAsia="SimSun" w:hint="eastAsia"/>
          <w:lang w:eastAsia="zh-CN"/>
        </w:rPr>
        <w:t>M</w:t>
      </w:r>
      <w:r w:rsidR="004D32D8" w:rsidRPr="008B58AB">
        <w:t xml:space="preserve">PDCCH-PRB-set </w:t>
      </w:r>
      <w:r w:rsidR="00DF64B1" w:rsidRPr="008B58AB">
        <w:rPr>
          <w:noProof/>
          <w:position w:val="-10"/>
        </w:rPr>
        <w:drawing>
          <wp:inline distT="0" distB="0" distL="0" distR="0">
            <wp:extent cx="114300" cy="1524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4D32D8" w:rsidRPr="008B58AB">
        <w:rPr>
          <w:rFonts w:eastAsia="SimSun" w:hint="eastAsia"/>
          <w:lang w:eastAsia="zh-CN"/>
        </w:rPr>
        <w:t xml:space="preserve"> i</w:t>
      </w:r>
      <w:r w:rsidR="004D32D8" w:rsidRPr="008B58AB">
        <w:t xml:space="preserve">s given in </w:t>
      </w:r>
      <w:r w:rsidR="00FE5A47" w:rsidRPr="008B58AB">
        <w:t>Subclause</w:t>
      </w:r>
      <w:r w:rsidR="004D32D8" w:rsidRPr="008B58AB">
        <w:t xml:space="preserve"> 6.8A.1 in [3] where the same </w:t>
      </w:r>
      <w:r w:rsidR="00DF64B1" w:rsidRPr="008B58AB">
        <w:rPr>
          <w:noProof/>
          <w:position w:val="-10"/>
        </w:rPr>
        <w:drawing>
          <wp:inline distT="0" distB="0" distL="0" distR="0">
            <wp:extent cx="495300" cy="23812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004D32D8" w:rsidRPr="008B58AB">
        <w:t xml:space="preserve"> value is used for each subframe containing a repeat of a MPDCCH transmission, </w:t>
      </w:r>
      <w:r w:rsidR="00DF64B1" w:rsidRPr="008B58AB">
        <w:rPr>
          <w:noProof/>
          <w:position w:val="-6"/>
        </w:rPr>
        <w:drawing>
          <wp:inline distT="0" distB="0" distL="0" distR="0">
            <wp:extent cx="152400" cy="18097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4D32D8" w:rsidRPr="008B58AB">
        <w:rPr>
          <w:rFonts w:eastAsia="SimSun" w:hint="eastAsia"/>
          <w:lang w:eastAsia="zh-CN"/>
        </w:rPr>
        <w:t xml:space="preserve"> i</w:t>
      </w:r>
      <w:r w:rsidR="004D32D8" w:rsidRPr="008B58AB">
        <w:t xml:space="preserve">s determined from the antenna port used for localized </w:t>
      </w:r>
      <w:r w:rsidR="004D32D8" w:rsidRPr="008B58AB">
        <w:rPr>
          <w:rFonts w:eastAsia="SimSun" w:hint="eastAsia"/>
          <w:lang w:eastAsia="zh-CN"/>
        </w:rPr>
        <w:t>M</w:t>
      </w:r>
      <w:r w:rsidR="004D32D8" w:rsidRPr="008B58AB">
        <w:t xml:space="preserve">PDCCH transmission which is described in </w:t>
      </w:r>
      <w:r w:rsidR="00FE5A47" w:rsidRPr="008B58AB">
        <w:t>Subclause</w:t>
      </w:r>
      <w:r w:rsidR="004D32D8" w:rsidRPr="008B58AB">
        <w:t xml:space="preserve"> 6.8A.5 in [3</w:t>
      </w:r>
      <w:r w:rsidR="004D32D8" w:rsidRPr="008B58AB">
        <w:rPr>
          <w:rFonts w:eastAsia="SimSun" w:hint="eastAsia"/>
          <w:lang w:eastAsia="zh-CN"/>
        </w:rPr>
        <w:t>]</w:t>
      </w:r>
      <w:r w:rsidR="004D32D8" w:rsidRPr="008B58AB">
        <w:rPr>
          <w:rFonts w:eastAsia="SimSun"/>
          <w:lang w:eastAsia="zh-CN"/>
        </w:rPr>
        <w:t>.</w:t>
      </w:r>
      <w:r w:rsidR="00783F84" w:rsidRPr="008B58AB">
        <w:rPr>
          <w:rFonts w:eastAsia="MS Mincho" w:hint="eastAsia"/>
          <w:lang w:eastAsia="ja-JP"/>
        </w:rPr>
        <w:t xml:space="preserve"> When </w:t>
      </w:r>
      <w:r w:rsidR="00783F84" w:rsidRPr="008B58AB">
        <w:t xml:space="preserve">an MPDCCH-PRB-set </w:t>
      </w:r>
      <w:r w:rsidR="00DF64B1" w:rsidRPr="008B58AB">
        <w:rPr>
          <w:noProof/>
          <w:position w:val="-10"/>
        </w:rPr>
        <w:drawing>
          <wp:inline distT="0" distB="0" distL="0" distR="0">
            <wp:extent cx="152400" cy="17145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783F84" w:rsidRPr="008B58AB">
        <w:rPr>
          <w:rFonts w:eastAsia="MS Mincho" w:hint="eastAsia"/>
          <w:lang w:eastAsia="ja-JP"/>
        </w:rPr>
        <w:t xml:space="preserve">is 2+4, following procedures is applied. </w:t>
      </w:r>
    </w:p>
    <w:p w:rsidR="00783F84" w:rsidRPr="008B58AB" w:rsidRDefault="009134FE" w:rsidP="008B58AB">
      <w:pPr>
        <w:pStyle w:val="B2"/>
      </w:pPr>
      <w:r w:rsidRPr="008B58AB">
        <w:rPr>
          <w:rFonts w:eastAsia="MS Mincho"/>
          <w:lang w:eastAsia="ja-JP"/>
        </w:rPr>
        <w:t>-</w:t>
      </w:r>
      <w:r w:rsidRPr="008B58AB">
        <w:rPr>
          <w:rFonts w:eastAsia="MS Mincho"/>
          <w:lang w:eastAsia="ja-JP"/>
        </w:rPr>
        <w:tab/>
      </w:r>
      <w:r w:rsidR="00783F84" w:rsidRPr="008B58AB">
        <w:rPr>
          <w:rFonts w:eastAsia="MS Mincho" w:hint="eastAsia"/>
          <w:lang w:eastAsia="ja-JP"/>
        </w:rPr>
        <w:t xml:space="preserve">if the detected MPDCCH is located within 2 PRB set, </w:t>
      </w:r>
      <w:r w:rsidR="00783F84" w:rsidRPr="008B58AB">
        <w:rPr>
          <w:position w:val="-12"/>
        </w:rPr>
        <w:object w:dxaOrig="660" w:dyaOrig="400">
          <v:shape id="_x0000_i1124" type="#_x0000_t75" style="width:33.6pt;height:20pt" o:ole="">
            <v:imagedata r:id="rId235" o:title=""/>
          </v:shape>
          <o:OLEObject Type="Embed" ProgID="Equation.DSMT4" ShapeID="_x0000_i1124" DrawAspect="Content" ObjectID="_1599674977" r:id="rId236"/>
        </w:object>
      </w:r>
      <w:r w:rsidR="00783F84" w:rsidRPr="008B58AB">
        <w:rPr>
          <w:rFonts w:eastAsia="MS Mincho" w:hint="eastAsia"/>
          <w:lang w:eastAsia="ja-JP"/>
        </w:rPr>
        <w:t>is obtained by above procedure.</w:t>
      </w:r>
    </w:p>
    <w:p w:rsidR="00783F84" w:rsidRPr="008B58AB" w:rsidRDefault="009134FE" w:rsidP="008B58AB">
      <w:pPr>
        <w:pStyle w:val="B2"/>
      </w:pPr>
      <w:r w:rsidRPr="008B58AB">
        <w:rPr>
          <w:rFonts w:eastAsia="MS Mincho"/>
          <w:lang w:eastAsia="ja-JP"/>
        </w:rPr>
        <w:t>-</w:t>
      </w:r>
      <w:r w:rsidRPr="008B58AB">
        <w:rPr>
          <w:rFonts w:eastAsia="MS Mincho"/>
          <w:lang w:eastAsia="ja-JP"/>
        </w:rPr>
        <w:tab/>
      </w:r>
      <w:r w:rsidR="00783F84" w:rsidRPr="008B58AB">
        <w:rPr>
          <w:rFonts w:eastAsia="MS Mincho" w:hint="eastAsia"/>
          <w:lang w:eastAsia="ja-JP"/>
        </w:rPr>
        <w:t xml:space="preserve">if the detected MPDCCH is located within 4 PRB set, </w:t>
      </w:r>
      <w:r w:rsidR="00783F84" w:rsidRPr="008B58AB">
        <w:rPr>
          <w:position w:val="-12"/>
        </w:rPr>
        <w:object w:dxaOrig="660" w:dyaOrig="400">
          <v:shape id="_x0000_i1125" type="#_x0000_t75" style="width:33.6pt;height:20pt" o:ole="">
            <v:imagedata r:id="rId235" o:title=""/>
          </v:shape>
          <o:OLEObject Type="Embed" ProgID="Equation.DSMT4" ShapeID="_x0000_i1125" DrawAspect="Content" ObjectID="_1599674978" r:id="rId237"/>
        </w:object>
      </w:r>
      <w:r w:rsidR="00783F84" w:rsidRPr="008B58AB">
        <w:rPr>
          <w:rFonts w:eastAsia="MS Mincho" w:hint="eastAsia"/>
          <w:lang w:eastAsia="ja-JP"/>
        </w:rPr>
        <w:t xml:space="preserve">is the sum between </w:t>
      </w:r>
      <w:r w:rsidR="00783F84" w:rsidRPr="008B58AB">
        <w:rPr>
          <w:position w:val="-12"/>
        </w:rPr>
        <w:object w:dxaOrig="900" w:dyaOrig="380">
          <v:shape id="_x0000_i1126" type="#_x0000_t75" style="width:45.6pt;height:18.4pt" o:ole="">
            <v:imagedata r:id="rId238" o:title=""/>
          </v:shape>
          <o:OLEObject Type="Embed" ProgID="Equation.DSMT4" ShapeID="_x0000_i1126" DrawAspect="Content" ObjectID="_1599674979" r:id="rId239"/>
        </w:object>
      </w:r>
      <w:r w:rsidR="00783F84" w:rsidRPr="008B58AB">
        <w:rPr>
          <w:rFonts w:eastAsia="MS Mincho" w:hint="eastAsia"/>
          <w:lang w:eastAsia="ja-JP"/>
        </w:rPr>
        <w:t>and the value obtained by above procedure.</w:t>
      </w:r>
    </w:p>
    <w:p w:rsidR="004D32D8" w:rsidRPr="008B58AB" w:rsidRDefault="009134FE" w:rsidP="008B58AB">
      <w:pPr>
        <w:pStyle w:val="B2"/>
      </w:pPr>
      <w:r w:rsidRPr="008B58AB">
        <w:rPr>
          <w:rFonts w:eastAsia="MS Mincho"/>
          <w:lang w:eastAsia="ja-JP"/>
        </w:rPr>
        <w:t>-</w:t>
      </w:r>
      <w:r w:rsidRPr="008B58AB">
        <w:rPr>
          <w:rFonts w:eastAsia="MS Mincho"/>
          <w:lang w:eastAsia="ja-JP"/>
        </w:rPr>
        <w:tab/>
      </w:r>
      <w:r w:rsidR="00783F84" w:rsidRPr="008B58AB">
        <w:rPr>
          <w:rFonts w:eastAsia="MS Mincho" w:hint="eastAsia"/>
          <w:lang w:eastAsia="ja-JP"/>
        </w:rPr>
        <w:t xml:space="preserve">if the detected MPDCCH is MPDCCH format 5, </w:t>
      </w:r>
      <w:r w:rsidR="00783F84" w:rsidRPr="008B58AB">
        <w:rPr>
          <w:position w:val="-12"/>
        </w:rPr>
        <w:object w:dxaOrig="660" w:dyaOrig="400">
          <v:shape id="_x0000_i1127" type="#_x0000_t75" style="width:33.6pt;height:20pt" o:ole="">
            <v:imagedata r:id="rId235" o:title=""/>
          </v:shape>
          <o:OLEObject Type="Embed" ProgID="Equation.DSMT4" ShapeID="_x0000_i1127" DrawAspect="Content" ObjectID="_1599674980" r:id="rId240"/>
        </w:object>
      </w:r>
      <w:r w:rsidR="00783F84" w:rsidRPr="008B58AB">
        <w:rPr>
          <w:rFonts w:eastAsia="MS Mincho" w:hint="eastAsia"/>
          <w:lang w:eastAsia="ja-JP"/>
        </w:rPr>
        <w:t xml:space="preserve">is obtained by the above procedure with </w:t>
      </w:r>
      <w:r w:rsidR="00783F84" w:rsidRPr="008B58AB">
        <w:rPr>
          <w:position w:val="-14"/>
        </w:rPr>
        <w:object w:dxaOrig="660" w:dyaOrig="380">
          <v:shape id="_x0000_i1128" type="#_x0000_t75" style="width:33.6pt;height:18.4pt" o:ole="">
            <v:imagedata r:id="rId241" o:title=""/>
          </v:shape>
          <o:OLEObject Type="Embed" ProgID="Equation.3" ShapeID="_x0000_i1128" DrawAspect="Content" ObjectID="_1599674981" r:id="rId242"/>
        </w:object>
      </w:r>
      <w:r w:rsidR="00783F84" w:rsidRPr="008B58AB">
        <w:rPr>
          <w:rFonts w:eastAsia="MS Mincho" w:hint="eastAsia"/>
          <w:lang w:eastAsia="ja-JP"/>
        </w:rPr>
        <w:t xml:space="preserve"> = 0.</w:t>
      </w:r>
    </w:p>
    <w:p w:rsidR="00C90B79" w:rsidRPr="008B58AB" w:rsidRDefault="00C90B79" w:rsidP="00C90B79">
      <w:pPr>
        <w:pStyle w:val="B1"/>
        <w:ind w:left="644" w:firstLine="0"/>
      </w:pPr>
    </w:p>
    <w:p w:rsidR="00C90B79" w:rsidRPr="008B58AB" w:rsidRDefault="00C90B79" w:rsidP="00C90B79">
      <w:pPr>
        <w:pStyle w:val="TH"/>
      </w:pPr>
      <w:r w:rsidRPr="008B58AB">
        <w:t xml:space="preserve">Table 10.1.2.1-1: Mapping of ACK/NACK Resource offset Field </w:t>
      </w:r>
      <w:r w:rsidR="00975C2E" w:rsidRPr="008B58AB">
        <w:br/>
      </w:r>
      <w:r w:rsidRPr="008B58AB">
        <w:t>in DCI format 1A/1B/1D/1/2A/2/2B/2C/2D</w:t>
      </w:r>
      <w:r w:rsidR="004D32D8" w:rsidRPr="008B58AB">
        <w:t>/6-1A/6-1B</w:t>
      </w:r>
      <w:r w:rsidRPr="008B58AB">
        <w:t xml:space="preserve"> to </w:t>
      </w:r>
      <w:r w:rsidR="00DF64B1" w:rsidRPr="008B58AB">
        <w:rPr>
          <w:noProof/>
          <w:position w:val="-12"/>
        </w:rPr>
        <w:drawing>
          <wp:inline distT="0" distB="0" distL="0" distR="0">
            <wp:extent cx="314325" cy="20955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t>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7"/>
        <w:gridCol w:w="711"/>
      </w:tblGrid>
      <w:tr w:rsidR="00C90B79" w:rsidRPr="008B58AB">
        <w:trPr>
          <w:cantSplit/>
          <w:jc w:val="center"/>
        </w:trPr>
        <w:tc>
          <w:tcPr>
            <w:tcW w:w="0" w:type="auto"/>
            <w:shd w:val="clear" w:color="auto" w:fill="E0E0E0"/>
            <w:vAlign w:val="center"/>
          </w:tcPr>
          <w:p w:rsidR="00C90B79" w:rsidRPr="008B58AB" w:rsidRDefault="00C90B79" w:rsidP="00975C2E">
            <w:pPr>
              <w:pStyle w:val="TAH"/>
            </w:pPr>
            <w:r w:rsidRPr="008B58AB">
              <w:t xml:space="preserve">ACK/NACK Resource offset field </w:t>
            </w:r>
            <w:r w:rsidR="00975C2E" w:rsidRPr="008B58AB">
              <w:br/>
            </w:r>
            <w:r w:rsidRPr="008B58AB">
              <w:t>in DCI format 1A/1B/1D/1/2A/2/2B/2C/2D</w:t>
            </w:r>
          </w:p>
        </w:tc>
        <w:tc>
          <w:tcPr>
            <w:tcW w:w="0" w:type="auto"/>
            <w:shd w:val="clear" w:color="auto" w:fill="E0E0E0"/>
            <w:vAlign w:val="center"/>
          </w:tcPr>
          <w:p w:rsidR="00C90B79" w:rsidRPr="008B58AB" w:rsidRDefault="00DF64B1" w:rsidP="00975C2E">
            <w:pPr>
              <w:pStyle w:val="TAH"/>
              <w:rPr>
                <w:szCs w:val="18"/>
              </w:rPr>
            </w:pPr>
            <w:r w:rsidRPr="008B58AB">
              <w:rPr>
                <w:noProof/>
                <w:position w:val="-12"/>
              </w:rPr>
              <w:drawing>
                <wp:inline distT="0" distB="0" distL="0" distR="0">
                  <wp:extent cx="314325" cy="20955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p>
        </w:tc>
      </w:tr>
      <w:tr w:rsidR="00C90B79" w:rsidRPr="008B58AB">
        <w:trPr>
          <w:cantSplit/>
          <w:jc w:val="center"/>
        </w:trPr>
        <w:tc>
          <w:tcPr>
            <w:tcW w:w="0" w:type="auto"/>
            <w:vAlign w:val="center"/>
          </w:tcPr>
          <w:p w:rsidR="00C90B79" w:rsidRPr="008B58AB" w:rsidRDefault="00C90B79" w:rsidP="00975C2E">
            <w:pPr>
              <w:pStyle w:val="TAC"/>
            </w:pPr>
            <w:r w:rsidRPr="008B58AB">
              <w:t>0</w:t>
            </w:r>
          </w:p>
        </w:tc>
        <w:tc>
          <w:tcPr>
            <w:tcW w:w="0" w:type="auto"/>
            <w:vAlign w:val="center"/>
          </w:tcPr>
          <w:p w:rsidR="00C90B79" w:rsidRPr="008B58AB" w:rsidRDefault="005B4392" w:rsidP="00975C2E">
            <w:pPr>
              <w:pStyle w:val="TAC"/>
            </w:pPr>
            <w:r w:rsidRPr="008B58AB">
              <w:t>0</w:t>
            </w:r>
          </w:p>
        </w:tc>
      </w:tr>
      <w:tr w:rsidR="00C90B79" w:rsidRPr="008B58AB">
        <w:trPr>
          <w:cantSplit/>
          <w:jc w:val="center"/>
        </w:trPr>
        <w:tc>
          <w:tcPr>
            <w:tcW w:w="0" w:type="auto"/>
            <w:vAlign w:val="center"/>
          </w:tcPr>
          <w:p w:rsidR="00C90B79" w:rsidRPr="008B58AB" w:rsidRDefault="00C90B79" w:rsidP="00975C2E">
            <w:pPr>
              <w:pStyle w:val="TAC"/>
            </w:pPr>
            <w:r w:rsidRPr="008B58AB">
              <w:t>1</w:t>
            </w:r>
          </w:p>
        </w:tc>
        <w:tc>
          <w:tcPr>
            <w:tcW w:w="0" w:type="auto"/>
            <w:vAlign w:val="center"/>
          </w:tcPr>
          <w:p w:rsidR="00C90B79" w:rsidRPr="008B58AB" w:rsidRDefault="00C90B79" w:rsidP="00975C2E">
            <w:pPr>
              <w:pStyle w:val="TAC"/>
            </w:pPr>
            <w:r w:rsidRPr="008B58AB">
              <w:t>-1</w:t>
            </w:r>
          </w:p>
        </w:tc>
      </w:tr>
      <w:tr w:rsidR="00C90B79" w:rsidRPr="008B58AB">
        <w:trPr>
          <w:cantSplit/>
          <w:jc w:val="center"/>
        </w:trPr>
        <w:tc>
          <w:tcPr>
            <w:tcW w:w="0" w:type="auto"/>
            <w:vAlign w:val="center"/>
          </w:tcPr>
          <w:p w:rsidR="00C90B79" w:rsidRPr="008B58AB" w:rsidRDefault="00C90B79" w:rsidP="00975C2E">
            <w:pPr>
              <w:pStyle w:val="TAC"/>
            </w:pPr>
            <w:r w:rsidRPr="008B58AB">
              <w:t>2</w:t>
            </w:r>
          </w:p>
        </w:tc>
        <w:tc>
          <w:tcPr>
            <w:tcW w:w="0" w:type="auto"/>
            <w:vAlign w:val="center"/>
          </w:tcPr>
          <w:p w:rsidR="00C90B79" w:rsidRPr="008B58AB" w:rsidRDefault="005B4392" w:rsidP="00975C2E">
            <w:pPr>
              <w:pStyle w:val="TAC"/>
            </w:pPr>
            <w:r w:rsidRPr="008B58AB">
              <w:t>-2</w:t>
            </w:r>
          </w:p>
        </w:tc>
      </w:tr>
      <w:tr w:rsidR="00C90B79" w:rsidRPr="008B58AB">
        <w:trPr>
          <w:cantSplit/>
          <w:jc w:val="center"/>
        </w:trPr>
        <w:tc>
          <w:tcPr>
            <w:tcW w:w="0" w:type="auto"/>
            <w:vAlign w:val="center"/>
          </w:tcPr>
          <w:p w:rsidR="00C90B79" w:rsidRPr="008B58AB" w:rsidRDefault="00C90B79" w:rsidP="00975C2E">
            <w:pPr>
              <w:pStyle w:val="TAC"/>
            </w:pPr>
            <w:r w:rsidRPr="008B58AB">
              <w:t>3</w:t>
            </w:r>
          </w:p>
        </w:tc>
        <w:tc>
          <w:tcPr>
            <w:tcW w:w="0" w:type="auto"/>
            <w:vAlign w:val="center"/>
          </w:tcPr>
          <w:p w:rsidR="00C90B79" w:rsidRPr="008B58AB" w:rsidRDefault="00C90B79" w:rsidP="00975C2E">
            <w:pPr>
              <w:pStyle w:val="TAC"/>
            </w:pPr>
            <w:r w:rsidRPr="008B58AB">
              <w:t>2</w:t>
            </w:r>
          </w:p>
        </w:tc>
      </w:tr>
    </w:tbl>
    <w:p w:rsidR="009134FE" w:rsidRPr="008B58AB" w:rsidRDefault="009134FE" w:rsidP="009134FE"/>
    <w:p w:rsidR="005D1EC0" w:rsidRDefault="009134FE" w:rsidP="005D1EC0">
      <w:r w:rsidRPr="008B58AB">
        <w:t xml:space="preserve">For slot-PUCCH, and for transmission of up to 2 HARQ-ACK bits in slot </w:t>
      </w:r>
      <w:r w:rsidRPr="008B58AB">
        <w:rPr>
          <w:position w:val="-6"/>
        </w:rPr>
        <w:object w:dxaOrig="200" w:dyaOrig="220">
          <v:shape id="_x0000_i1129" type="#_x0000_t75" style="width:9.6pt;height:11.2pt" o:ole="">
            <v:imagedata r:id="rId244" o:title=""/>
          </v:shape>
          <o:OLEObject Type="Embed" ProgID="Equation.3" ShapeID="_x0000_i1129" DrawAspect="Content" ObjectID="_1599674982" r:id="rId245"/>
        </w:object>
      </w:r>
      <w:r w:rsidRPr="008B58AB">
        <w:t>, when at least one HARQ-ACK bit is sent in response to a PDSCH transmission indicated by the detection of a corresponding PDCCH/SPDCCH with DCI format 7-1A/7-1B/7-1C/7-1D/7-1E/7-1F/7-1G</w:t>
      </w:r>
      <w:r w:rsidR="005D1EC0" w:rsidRPr="00936A4D">
        <w:t xml:space="preserve"> </w:t>
      </w:r>
      <w:r w:rsidR="007F209A">
        <w:t xml:space="preserve">or a semi-persistently scheduled slot-PDSCH transmission </w:t>
      </w:r>
      <w:r w:rsidR="005D1EC0">
        <w:t xml:space="preserve">or </w:t>
      </w:r>
      <w:r w:rsidR="005D1EC0" w:rsidRPr="008B58AB">
        <w:t>for a PDCCH/SPDCCH indicating downlink SPS release</w:t>
      </w:r>
      <w:r w:rsidRPr="008B58AB">
        <w:t xml:space="preserve"> in </w:t>
      </w:r>
    </w:p>
    <w:p w:rsidR="005D1EC0" w:rsidRDefault="005D1EC0" w:rsidP="005D1EC0">
      <w:pPr>
        <w:pStyle w:val="B1"/>
      </w:pPr>
      <w:r>
        <w:t>-</w:t>
      </w:r>
      <w:r>
        <w:tab/>
      </w:r>
      <w:r w:rsidR="009134FE" w:rsidRPr="008B58AB">
        <w:t xml:space="preserve">slot </w:t>
      </w:r>
      <w:r w:rsidR="009134FE" w:rsidRPr="008B58AB">
        <w:rPr>
          <w:position w:val="-6"/>
        </w:rPr>
        <w:object w:dxaOrig="560" w:dyaOrig="279">
          <v:shape id="_x0000_i1130" type="#_x0000_t75" style="width:28pt;height:14.4pt" o:ole="">
            <v:imagedata r:id="rId246" o:title=""/>
          </v:shape>
          <o:OLEObject Type="Embed" ProgID="Equation.3" ShapeID="_x0000_i1130" DrawAspect="Content" ObjectID="_1599674983" r:id="rId247"/>
        </w:object>
      </w:r>
      <w:r w:rsidR="009134FE" w:rsidRPr="008B58AB">
        <w:t xml:space="preserve"> or </w:t>
      </w:r>
    </w:p>
    <w:p w:rsidR="005D1EC0" w:rsidRDefault="005D1EC0" w:rsidP="005D1EC0">
      <w:pPr>
        <w:pStyle w:val="B1"/>
      </w:pPr>
      <w:r>
        <w:t>-</w:t>
      </w:r>
      <w:r>
        <w:tab/>
      </w:r>
      <w:r w:rsidR="009134FE" w:rsidRPr="008B58AB">
        <w:t xml:space="preserve">when scheduling request is sent in slot </w:t>
      </w:r>
      <w:r w:rsidR="009134FE" w:rsidRPr="008B58AB">
        <w:rPr>
          <w:position w:val="-6"/>
        </w:rPr>
        <w:object w:dxaOrig="200" w:dyaOrig="220">
          <v:shape id="_x0000_i1131" type="#_x0000_t75" style="width:9.6pt;height:11.2pt" o:ole="">
            <v:imagedata r:id="rId244" o:title=""/>
          </v:shape>
          <o:OLEObject Type="Embed" ProgID="Equation.3" ShapeID="_x0000_i1131" DrawAspect="Content" ObjectID="_1599674984" r:id="rId248"/>
        </w:object>
      </w:r>
      <w:r w:rsidR="009134FE" w:rsidRPr="008B58AB">
        <w:t xml:space="preserve">on a resource configured by higher layer parameter </w:t>
      </w:r>
      <w:r w:rsidR="009134FE" w:rsidRPr="008B58AB">
        <w:rPr>
          <w:i/>
        </w:rPr>
        <w:t>sr-slotSPUCCH-IndexFH or sr-slotSPUCCH-IndexNoFH</w:t>
      </w:r>
      <w:r w:rsidR="009134FE" w:rsidRPr="008B58AB">
        <w:t xml:space="preserve">, </w:t>
      </w:r>
    </w:p>
    <w:p w:rsidR="009134FE" w:rsidRPr="008B58AB" w:rsidRDefault="009134FE" w:rsidP="005D1EC0">
      <w:r w:rsidRPr="008B58AB">
        <w:t xml:space="preserve">the UE shall use PUCCH resource </w:t>
      </w:r>
      <w:r w:rsidR="00DF64B1" w:rsidRPr="008B58AB">
        <w:rPr>
          <w:noProof/>
          <w:position w:val="-12"/>
        </w:rPr>
        <w:drawing>
          <wp:inline distT="0" distB="0" distL="0" distR="0">
            <wp:extent cx="419100" cy="24765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transmission of HARQ-ACK in slot </w:t>
      </w:r>
      <w:r w:rsidR="00DF64B1" w:rsidRPr="008B58AB">
        <w:rPr>
          <w:noProof/>
          <w:position w:val="-6"/>
        </w:rPr>
        <w:drawing>
          <wp:inline distT="0" distB="0" distL="0" distR="0">
            <wp:extent cx="114300" cy="123825"/>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 xml:space="preserve"> for </w:t>
      </w:r>
      <w:r w:rsidR="00DF64B1" w:rsidRPr="008B58AB">
        <w:rPr>
          <w:noProof/>
          <w:position w:val="-10"/>
        </w:rPr>
        <w:drawing>
          <wp:inline distT="0" distB="0" distL="0" distR="0">
            <wp:extent cx="142875" cy="1905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8B58AB">
        <w:t xml:space="preserve"> mapped to antenna port </w:t>
      </w:r>
      <w:r w:rsidRPr="008B58AB">
        <w:rPr>
          <w:i/>
        </w:rPr>
        <w:t xml:space="preserve">p </w:t>
      </w:r>
      <w:r w:rsidRPr="008B58AB">
        <w:t xml:space="preserve">for slot-PUCCH transmission using format 1a/1b [3], where the value of </w:t>
      </w:r>
      <w:r w:rsidR="00DF64B1" w:rsidRPr="008B58AB">
        <w:rPr>
          <w:noProof/>
          <w:position w:val="-12"/>
        </w:rPr>
        <w:drawing>
          <wp:inline distT="0" distB="0" distL="0" distR="0">
            <wp:extent cx="419100" cy="24765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is determined according to higher layer configuration and Table 10.1.2.1-2. For a UE configured for two antenna port transmission</w:t>
      </w:r>
      <w:r w:rsidRPr="008B58AB">
        <w:rPr>
          <w:rFonts w:hint="eastAsia"/>
          <w:lang w:eastAsia="zh-CN"/>
        </w:rPr>
        <w:t xml:space="preserve"> for PUCCH </w:t>
      </w:r>
      <w:r w:rsidRPr="008B58AB">
        <w:rPr>
          <w:rFonts w:hint="eastAsia"/>
          <w:lang w:eastAsia="zh-CN"/>
        </w:rPr>
        <w:lastRenderedPageBreak/>
        <w:t xml:space="preserve">format </w:t>
      </w:r>
      <w:r w:rsidRPr="008B58AB">
        <w:rPr>
          <w:lang w:eastAsia="zh-CN"/>
        </w:rPr>
        <w:t>1a/</w:t>
      </w:r>
      <w:r w:rsidRPr="008B58AB">
        <w:rPr>
          <w:rFonts w:hint="eastAsia"/>
          <w:lang w:eastAsia="zh-CN"/>
        </w:rPr>
        <w:t>1b</w:t>
      </w:r>
      <w:r w:rsidRPr="008B58AB">
        <w:t xml:space="preserve">, a PUCCH resource value in Table 10.1.2.1-2 maps to two PUCCH resources with the first PUCCH resource </w:t>
      </w:r>
      <w:r w:rsidR="00DF64B1" w:rsidRPr="008B58AB">
        <w:rPr>
          <w:noProof/>
          <w:position w:val="-12"/>
        </w:rPr>
        <w:drawing>
          <wp:inline distT="0" distB="0" distL="0" distR="0">
            <wp:extent cx="419100" cy="24765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antenna port </w:t>
      </w:r>
      <w:r w:rsidR="00DF64B1" w:rsidRPr="008B58AB">
        <w:rPr>
          <w:noProof/>
          <w:position w:val="-10"/>
        </w:rPr>
        <w:drawing>
          <wp:inline distT="0" distB="0" distL="0" distR="0">
            <wp:extent cx="180975" cy="1905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 xml:space="preserve"> and the second PUCCH resource </w:t>
      </w:r>
      <w:r w:rsidR="00DF64B1" w:rsidRPr="008B58AB">
        <w:rPr>
          <w:noProof/>
          <w:position w:val="-12"/>
        </w:rPr>
        <w:drawing>
          <wp:inline distT="0" distB="0" distL="0" distR="0">
            <wp:extent cx="419100" cy="24765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antenna port </w:t>
      </w:r>
      <w:r w:rsidR="00DF64B1" w:rsidRPr="008B58AB">
        <w:rPr>
          <w:noProof/>
          <w:position w:val="-10"/>
        </w:rPr>
        <w:drawing>
          <wp:inline distT="0" distB="0" distL="0" distR="0">
            <wp:extent cx="180975" cy="19050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 xml:space="preserve">, otherwise, the PUCCH resource value maps to a single PUCCH resource </w:t>
      </w:r>
      <w:r w:rsidR="00DF64B1" w:rsidRPr="008B58AB">
        <w:rPr>
          <w:noProof/>
          <w:position w:val="-12"/>
        </w:rPr>
        <w:drawing>
          <wp:inline distT="0" distB="0" distL="0" distR="0">
            <wp:extent cx="419100" cy="24765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antenna port </w:t>
      </w:r>
      <w:r w:rsidR="00DF64B1" w:rsidRPr="008B58AB">
        <w:rPr>
          <w:noProof/>
          <w:position w:val="-10"/>
        </w:rPr>
        <w:drawing>
          <wp:inline distT="0" distB="0" distL="0" distR="0">
            <wp:extent cx="180975" cy="19050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w:t>
      </w:r>
    </w:p>
    <w:p w:rsidR="009134FE" w:rsidRPr="008B58AB" w:rsidRDefault="009134FE" w:rsidP="008B58AB"/>
    <w:p w:rsidR="009134FE" w:rsidRPr="008B58AB" w:rsidRDefault="009134FE" w:rsidP="009134FE">
      <w:pPr>
        <w:pStyle w:val="TH"/>
      </w:pPr>
      <w:r w:rsidRPr="008B58AB">
        <w:t>Table 10.1.2.1-2: PUCCH Resource Value for HARQ-ACK</w:t>
      </w:r>
      <w:r w:rsidRPr="008B58AB">
        <w:rPr>
          <w:rFonts w:ascii="Times New Roman" w:hAnsi="Times New Roman"/>
        </w:rPr>
        <w:t xml:space="preserve"> </w:t>
      </w:r>
      <w:r w:rsidRPr="008B58AB">
        <w:t>Resource for slot-PUCCH</w:t>
      </w:r>
    </w:p>
    <w:tbl>
      <w:tblPr>
        <w:tblW w:w="0" w:type="auto"/>
        <w:jc w:val="center"/>
        <w:tblCellMar>
          <w:left w:w="0" w:type="dxa"/>
          <w:right w:w="0" w:type="dxa"/>
        </w:tblCellMar>
        <w:tblLook w:val="0000" w:firstRow="0" w:lastRow="0" w:firstColumn="0" w:lastColumn="0" w:noHBand="0" w:noVBand="0"/>
      </w:tblPr>
      <w:tblGrid>
        <w:gridCol w:w="4015"/>
        <w:gridCol w:w="5606"/>
      </w:tblGrid>
      <w:tr w:rsidR="009134FE" w:rsidRPr="008B58AB" w:rsidTr="003F72F9">
        <w:trPr>
          <w:cantSplit/>
          <w:jc w:val="center"/>
        </w:trPr>
        <w:tc>
          <w:tcPr>
            <w:tcW w:w="0" w:type="auto"/>
            <w:tcBorders>
              <w:top w:val="single" w:sz="8" w:space="0" w:color="auto"/>
              <w:left w:val="single" w:sz="8" w:space="0" w:color="auto"/>
              <w:bottom w:val="single" w:sz="8" w:space="0" w:color="auto"/>
              <w:right w:val="single" w:sz="8" w:space="0" w:color="auto"/>
            </w:tcBorders>
            <w:shd w:val="clear" w:color="auto" w:fill="E0E0E0"/>
            <w:vAlign w:val="center"/>
          </w:tcPr>
          <w:p w:rsidR="009134FE" w:rsidRPr="008B58AB" w:rsidRDefault="009134FE" w:rsidP="003F72F9">
            <w:pPr>
              <w:pStyle w:val="TAH"/>
              <w:rPr>
                <w:lang w:eastAsia="en-US"/>
              </w:rPr>
            </w:pPr>
            <w:r w:rsidRPr="008B58AB">
              <w:rPr>
                <w:lang w:eastAsia="en-US"/>
              </w:rPr>
              <w:t xml:space="preserve">Value of </w:t>
            </w:r>
            <w:r w:rsidR="008B58AB">
              <w:rPr>
                <w:lang w:eastAsia="en-US"/>
              </w:rPr>
              <w:t>'</w:t>
            </w:r>
            <w:r w:rsidRPr="008B58AB">
              <w:rPr>
                <w:rFonts w:hint="eastAsia"/>
                <w:lang w:eastAsia="zh-CN"/>
              </w:rPr>
              <w:t>SPUCCH resource indication</w:t>
            </w:r>
            <w:r w:rsidR="008B58AB">
              <w:rPr>
                <w:lang w:eastAsia="en-US"/>
              </w:rPr>
              <w:t>'</w:t>
            </w:r>
            <w:r w:rsidRPr="008B58AB">
              <w:rPr>
                <w:lang w:eastAsia="en-US"/>
              </w:rPr>
              <w:t xml:space="preserve"> field </w:t>
            </w:r>
          </w:p>
          <w:p w:rsidR="009134FE" w:rsidRPr="008B58AB" w:rsidRDefault="009134FE" w:rsidP="003F72F9">
            <w:pPr>
              <w:pStyle w:val="TAH"/>
              <w:rPr>
                <w:rFonts w:ascii="Times New Roman" w:hAnsi="Times New Roman"/>
                <w:sz w:val="20"/>
                <w:lang w:eastAsia="en-US"/>
              </w:rPr>
            </w:pPr>
            <w:r w:rsidRPr="008B58AB">
              <w:rPr>
                <w:lang w:eastAsia="en-US"/>
              </w:rPr>
              <w:t>as defined in section 5.3.3.1.17 of [4]</w:t>
            </w:r>
          </w:p>
        </w:tc>
        <w:tc>
          <w:tcPr>
            <w:tcW w:w="0" w:type="auto"/>
            <w:tcBorders>
              <w:top w:val="single" w:sz="8" w:space="0" w:color="auto"/>
              <w:left w:val="single" w:sz="8" w:space="0" w:color="auto"/>
              <w:bottom w:val="single" w:sz="8" w:space="0" w:color="auto"/>
              <w:right w:val="single" w:sz="8" w:space="0" w:color="auto"/>
            </w:tcBorders>
            <w:shd w:val="clear" w:color="auto" w:fill="E0E0E0"/>
            <w:vAlign w:val="center"/>
          </w:tcPr>
          <w:p w:rsidR="009134FE" w:rsidRPr="008B58AB" w:rsidRDefault="009134FE" w:rsidP="003F72F9">
            <w:pPr>
              <w:pStyle w:val="TAH"/>
              <w:rPr>
                <w:rFonts w:ascii="Times New Roman" w:hAnsi="Times New Roman"/>
                <w:sz w:val="20"/>
                <w:lang w:eastAsia="en-US"/>
              </w:rPr>
            </w:pPr>
            <w:r w:rsidRPr="008B58AB">
              <w:rPr>
                <w:rFonts w:ascii="Times New Roman" w:hAnsi="Times New Roman"/>
                <w:position w:val="-12"/>
                <w:sz w:val="20"/>
                <w:lang w:eastAsia="en-US"/>
              </w:rPr>
              <w:object w:dxaOrig="700" w:dyaOrig="380">
                <v:shape id="_x0000_i1132" type="#_x0000_t75" style="width:35.2pt;height:18.4pt" o:ole="">
                  <v:imagedata r:id="rId252" o:title=""/>
                </v:shape>
                <o:OLEObject Type="Embed" ProgID="Equation.3" ShapeID="_x0000_i1132" DrawAspect="Content" ObjectID="_1599674985" r:id="rId253"/>
              </w:object>
            </w:r>
            <w:r w:rsidRPr="008B58AB">
              <w:rPr>
                <w:rFonts w:ascii="Times New Roman" w:hAnsi="Times New Roman"/>
                <w:sz w:val="20"/>
                <w:lang w:eastAsia="en-US"/>
              </w:rPr>
              <w:t xml:space="preserve">or </w:t>
            </w:r>
            <w:r w:rsidRPr="008B58AB">
              <w:rPr>
                <w:rFonts w:ascii="Times New Roman" w:hAnsi="Times New Roman"/>
                <w:position w:val="-12"/>
                <w:sz w:val="20"/>
                <w:lang w:eastAsia="en-US"/>
              </w:rPr>
              <w:object w:dxaOrig="1560" w:dyaOrig="380">
                <v:shape id="_x0000_i1133" type="#_x0000_t75" style="width:78.4pt;height:18.4pt" o:ole="">
                  <v:imagedata r:id="rId254" o:title=""/>
                </v:shape>
                <o:OLEObject Type="Embed" ProgID="Equation.3" ShapeID="_x0000_i1133" DrawAspect="Content" ObjectID="_1599674986" r:id="rId255"/>
              </w:object>
            </w:r>
          </w:p>
        </w:tc>
      </w:tr>
      <w:tr w:rsidR="009134FE" w:rsidRPr="008B58AB" w:rsidTr="003F72F9">
        <w:trPr>
          <w:cantSplit/>
          <w:jc w:val="center"/>
        </w:trPr>
        <w:tc>
          <w:tcPr>
            <w:tcW w:w="0" w:type="auto"/>
            <w:tcBorders>
              <w:top w:val="nil"/>
              <w:left w:val="single" w:sz="8" w:space="0" w:color="auto"/>
              <w:bottom w:val="single" w:sz="8" w:space="0" w:color="auto"/>
              <w:right w:val="single" w:sz="8" w:space="0" w:color="auto"/>
            </w:tcBorders>
            <w:vAlign w:val="center"/>
          </w:tcPr>
          <w:p w:rsidR="009134FE" w:rsidRPr="008B58AB" w:rsidRDefault="008B58AB" w:rsidP="003F72F9">
            <w:pPr>
              <w:pStyle w:val="TAC"/>
              <w:rPr>
                <w:lang w:eastAsia="en-US"/>
              </w:rPr>
            </w:pPr>
            <w:r>
              <w:rPr>
                <w:lang w:eastAsia="en-US"/>
              </w:rPr>
              <w:t>'</w:t>
            </w:r>
            <w:r w:rsidR="009134FE" w:rsidRPr="008B58AB">
              <w:rPr>
                <w:lang w:eastAsia="en-US"/>
              </w:rPr>
              <w:t>00</w:t>
            </w:r>
            <w:r>
              <w:rPr>
                <w:lang w:eastAsia="en-US"/>
              </w:rPr>
              <w:t>'</w:t>
            </w:r>
          </w:p>
        </w:tc>
        <w:tc>
          <w:tcPr>
            <w:tcW w:w="0" w:type="auto"/>
            <w:tcBorders>
              <w:top w:val="nil"/>
              <w:left w:val="single" w:sz="8" w:space="0" w:color="auto"/>
              <w:bottom w:val="single" w:sz="8" w:space="0" w:color="auto"/>
              <w:right w:val="single" w:sz="8" w:space="0" w:color="auto"/>
            </w:tcBorders>
            <w:vAlign w:val="center"/>
          </w:tcPr>
          <w:p w:rsidR="009134FE" w:rsidRPr="008B58AB" w:rsidRDefault="009134FE" w:rsidP="003F72F9">
            <w:pPr>
              <w:pStyle w:val="TAL"/>
            </w:pPr>
            <w:r w:rsidRPr="008B58AB">
              <w:t>The 1</w:t>
            </w:r>
            <w:r w:rsidRPr="008B58AB">
              <w:rPr>
                <w:vertAlign w:val="superscript"/>
              </w:rPr>
              <w:t>st</w:t>
            </w:r>
            <w:r w:rsidRPr="008B58AB">
              <w:t xml:space="preserve"> PUCCH resource value configured by the higher layers</w:t>
            </w:r>
          </w:p>
        </w:tc>
      </w:tr>
      <w:tr w:rsidR="009134FE" w:rsidRPr="008B58AB" w:rsidTr="003F72F9">
        <w:trPr>
          <w:cantSplit/>
          <w:jc w:val="center"/>
        </w:trPr>
        <w:tc>
          <w:tcPr>
            <w:tcW w:w="0" w:type="auto"/>
            <w:tcBorders>
              <w:top w:val="nil"/>
              <w:left w:val="single" w:sz="8" w:space="0" w:color="auto"/>
              <w:bottom w:val="single" w:sz="8" w:space="0" w:color="auto"/>
              <w:right w:val="single" w:sz="8" w:space="0" w:color="auto"/>
            </w:tcBorders>
            <w:vAlign w:val="center"/>
          </w:tcPr>
          <w:p w:rsidR="009134FE" w:rsidRPr="008B58AB" w:rsidRDefault="008B58AB" w:rsidP="003F72F9">
            <w:pPr>
              <w:pStyle w:val="TAC"/>
              <w:rPr>
                <w:lang w:eastAsia="en-US"/>
              </w:rPr>
            </w:pPr>
            <w:r>
              <w:rPr>
                <w:lang w:eastAsia="en-US"/>
              </w:rPr>
              <w:t>'</w:t>
            </w:r>
            <w:r w:rsidR="009134FE" w:rsidRPr="008B58AB">
              <w:rPr>
                <w:lang w:eastAsia="en-US"/>
              </w:rPr>
              <w:t>01</w:t>
            </w:r>
            <w:r>
              <w:rPr>
                <w:lang w:eastAsia="en-US"/>
              </w:rPr>
              <w:t>'</w:t>
            </w:r>
          </w:p>
        </w:tc>
        <w:tc>
          <w:tcPr>
            <w:tcW w:w="0" w:type="auto"/>
            <w:tcBorders>
              <w:top w:val="nil"/>
              <w:left w:val="single" w:sz="8" w:space="0" w:color="auto"/>
              <w:bottom w:val="single" w:sz="8" w:space="0" w:color="auto"/>
              <w:right w:val="single" w:sz="8" w:space="0" w:color="auto"/>
            </w:tcBorders>
            <w:vAlign w:val="center"/>
          </w:tcPr>
          <w:p w:rsidR="009134FE" w:rsidRPr="008B58AB" w:rsidRDefault="009134FE" w:rsidP="003F72F9">
            <w:pPr>
              <w:pStyle w:val="TAL"/>
            </w:pPr>
            <w:r w:rsidRPr="008B58AB">
              <w:t>The 2</w:t>
            </w:r>
            <w:r w:rsidRPr="008B58AB">
              <w:rPr>
                <w:vertAlign w:val="superscript"/>
              </w:rPr>
              <w:t>nd</w:t>
            </w:r>
            <w:r w:rsidRPr="008B58AB">
              <w:t xml:space="preserve"> PUCCH resource value configured by the higher layers</w:t>
            </w:r>
          </w:p>
        </w:tc>
      </w:tr>
      <w:tr w:rsidR="009134FE" w:rsidRPr="008B58AB" w:rsidTr="003F72F9">
        <w:trPr>
          <w:cantSplit/>
          <w:jc w:val="center"/>
        </w:trPr>
        <w:tc>
          <w:tcPr>
            <w:tcW w:w="0" w:type="auto"/>
            <w:tcBorders>
              <w:top w:val="nil"/>
              <w:left w:val="single" w:sz="8" w:space="0" w:color="auto"/>
              <w:bottom w:val="single" w:sz="8" w:space="0" w:color="auto"/>
              <w:right w:val="single" w:sz="8" w:space="0" w:color="auto"/>
            </w:tcBorders>
            <w:vAlign w:val="center"/>
          </w:tcPr>
          <w:p w:rsidR="009134FE" w:rsidRPr="008B58AB" w:rsidRDefault="008B58AB" w:rsidP="003F72F9">
            <w:pPr>
              <w:pStyle w:val="TAC"/>
              <w:rPr>
                <w:lang w:eastAsia="en-US"/>
              </w:rPr>
            </w:pPr>
            <w:r>
              <w:rPr>
                <w:lang w:eastAsia="en-US"/>
              </w:rPr>
              <w:t>'</w:t>
            </w:r>
            <w:r w:rsidR="009134FE" w:rsidRPr="008B58AB">
              <w:rPr>
                <w:lang w:eastAsia="en-US"/>
              </w:rPr>
              <w:t>10</w:t>
            </w:r>
            <w:r>
              <w:rPr>
                <w:lang w:eastAsia="en-US"/>
              </w:rPr>
              <w:t>'</w:t>
            </w:r>
          </w:p>
        </w:tc>
        <w:tc>
          <w:tcPr>
            <w:tcW w:w="0" w:type="auto"/>
            <w:tcBorders>
              <w:top w:val="nil"/>
              <w:left w:val="single" w:sz="8" w:space="0" w:color="auto"/>
              <w:bottom w:val="single" w:sz="8" w:space="0" w:color="auto"/>
              <w:right w:val="single" w:sz="8" w:space="0" w:color="auto"/>
            </w:tcBorders>
            <w:vAlign w:val="center"/>
          </w:tcPr>
          <w:p w:rsidR="009134FE" w:rsidRPr="008B58AB" w:rsidRDefault="009134FE" w:rsidP="003F72F9">
            <w:pPr>
              <w:pStyle w:val="TAL"/>
            </w:pPr>
            <w:r w:rsidRPr="008B58AB">
              <w:t>The 3</w:t>
            </w:r>
            <w:r w:rsidRPr="008B58AB">
              <w:rPr>
                <w:vertAlign w:val="superscript"/>
              </w:rPr>
              <w:t>rd</w:t>
            </w:r>
            <w:r w:rsidRPr="008B58AB">
              <w:t xml:space="preserve"> PUCCH resource value configured by the higher layers</w:t>
            </w:r>
          </w:p>
        </w:tc>
      </w:tr>
      <w:tr w:rsidR="009134FE" w:rsidRPr="008B58AB" w:rsidTr="003F72F9">
        <w:trPr>
          <w:cantSplit/>
          <w:jc w:val="center"/>
        </w:trPr>
        <w:tc>
          <w:tcPr>
            <w:tcW w:w="0" w:type="auto"/>
            <w:tcBorders>
              <w:top w:val="nil"/>
              <w:left w:val="single" w:sz="8" w:space="0" w:color="auto"/>
              <w:bottom w:val="single" w:sz="8" w:space="0" w:color="auto"/>
              <w:right w:val="single" w:sz="8" w:space="0" w:color="auto"/>
            </w:tcBorders>
            <w:vAlign w:val="center"/>
          </w:tcPr>
          <w:p w:rsidR="009134FE" w:rsidRPr="008B58AB" w:rsidRDefault="008B58AB" w:rsidP="003F72F9">
            <w:pPr>
              <w:pStyle w:val="TAC"/>
              <w:rPr>
                <w:lang w:eastAsia="en-US"/>
              </w:rPr>
            </w:pPr>
            <w:r>
              <w:rPr>
                <w:lang w:eastAsia="en-US"/>
              </w:rPr>
              <w:t>'</w:t>
            </w:r>
            <w:r w:rsidR="009134FE" w:rsidRPr="008B58AB">
              <w:rPr>
                <w:lang w:eastAsia="en-US"/>
              </w:rPr>
              <w:t>11</w:t>
            </w:r>
            <w:r>
              <w:rPr>
                <w:lang w:eastAsia="en-US"/>
              </w:rPr>
              <w:t>'</w:t>
            </w:r>
          </w:p>
        </w:tc>
        <w:tc>
          <w:tcPr>
            <w:tcW w:w="0" w:type="auto"/>
            <w:tcBorders>
              <w:top w:val="nil"/>
              <w:left w:val="single" w:sz="8" w:space="0" w:color="auto"/>
              <w:bottom w:val="single" w:sz="8" w:space="0" w:color="auto"/>
              <w:right w:val="single" w:sz="8" w:space="0" w:color="auto"/>
            </w:tcBorders>
            <w:vAlign w:val="center"/>
          </w:tcPr>
          <w:p w:rsidR="009134FE" w:rsidRPr="008B58AB" w:rsidRDefault="009134FE" w:rsidP="003F72F9">
            <w:pPr>
              <w:pStyle w:val="TAL"/>
            </w:pPr>
            <w:r w:rsidRPr="008B58AB">
              <w:t>The 4</w:t>
            </w:r>
            <w:r w:rsidRPr="008B58AB">
              <w:rPr>
                <w:vertAlign w:val="superscript"/>
              </w:rPr>
              <w:t>th</w:t>
            </w:r>
            <w:r w:rsidRPr="008B58AB">
              <w:t xml:space="preserve"> PUCCH resource value configured by the higher layers</w:t>
            </w:r>
          </w:p>
        </w:tc>
      </w:tr>
      <w:tr w:rsidR="009134FE" w:rsidRPr="008B58AB" w:rsidTr="003F72F9">
        <w:trPr>
          <w:cantSplit/>
          <w:jc w:val="center"/>
        </w:trPr>
        <w:tc>
          <w:tcPr>
            <w:tcW w:w="0" w:type="auto"/>
            <w:gridSpan w:val="2"/>
            <w:tcBorders>
              <w:top w:val="nil"/>
              <w:left w:val="single" w:sz="8" w:space="0" w:color="auto"/>
              <w:bottom w:val="single" w:sz="8" w:space="0" w:color="auto"/>
              <w:right w:val="single" w:sz="8" w:space="0" w:color="auto"/>
            </w:tcBorders>
            <w:vAlign w:val="center"/>
          </w:tcPr>
          <w:p w:rsidR="009134FE" w:rsidRPr="008B58AB" w:rsidRDefault="009134FE" w:rsidP="00AE29E6">
            <w:pPr>
              <w:pStyle w:val="TAN"/>
              <w:rPr>
                <w:lang w:eastAsia="ko-KR"/>
              </w:rPr>
            </w:pPr>
            <w:r w:rsidRPr="008B58AB">
              <w:rPr>
                <w:lang w:eastAsia="ko-KR"/>
              </w:rPr>
              <w:t>NOTE:</w:t>
            </w:r>
            <w:r w:rsidRPr="008B58AB">
              <w:rPr>
                <w:lang w:eastAsia="ko-KR"/>
              </w:rPr>
              <w:tab/>
            </w:r>
            <w:r w:rsidRPr="008B58AB">
              <w:rPr>
                <w:rFonts w:ascii="Times New Roman" w:hAnsi="Times New Roman"/>
                <w:position w:val="-12"/>
                <w:sz w:val="20"/>
              </w:rPr>
              <w:object w:dxaOrig="1560" w:dyaOrig="380">
                <v:shape id="_x0000_i1134" type="#_x0000_t75" style="width:78.4pt;height:18.4pt" o:ole="">
                  <v:imagedata r:id="rId256" o:title=""/>
                </v:shape>
                <o:OLEObject Type="Embed" ProgID="Equation.3" ShapeID="_x0000_i1134" DrawAspect="Content" ObjectID="_1599674987" r:id="rId257"/>
              </w:object>
            </w:r>
            <w:r w:rsidRPr="008B58AB">
              <w:t xml:space="preserve">are respectively </w:t>
            </w:r>
            <w:r w:rsidRPr="008B58AB">
              <w:rPr>
                <w:rFonts w:hint="eastAsia"/>
              </w:rPr>
              <w:t>determined from the first and</w:t>
            </w:r>
            <w:r w:rsidRPr="008B58AB">
              <w:rPr>
                <w:rFonts w:hint="eastAsia"/>
                <w:lang w:eastAsia="ko-KR"/>
              </w:rPr>
              <w:t xml:space="preserve"> second PUCCH</w:t>
            </w:r>
            <w:r w:rsidRPr="008B58AB">
              <w:rPr>
                <w:lang w:eastAsia="ko-KR"/>
              </w:rPr>
              <w:t xml:space="preserve"> </w:t>
            </w:r>
            <w:r w:rsidRPr="008B58AB">
              <w:rPr>
                <w:rFonts w:hint="eastAsia"/>
                <w:lang w:eastAsia="ko-KR"/>
              </w:rPr>
              <w:t xml:space="preserve">resource lists configured by </w:t>
            </w:r>
            <w:r w:rsidRPr="008B58AB">
              <w:rPr>
                <w:i/>
                <w:lang w:eastAsia="ko-KR"/>
              </w:rPr>
              <w:t>n1SlotSPUCCH-hoppingAN-List</w:t>
            </w:r>
            <w:r w:rsidRPr="008B58AB">
              <w:rPr>
                <w:lang w:eastAsia="ko-KR"/>
              </w:rPr>
              <w:t xml:space="preserve"> in [11]</w:t>
            </w:r>
            <w:r w:rsidRPr="008B58AB">
              <w:t xml:space="preserve"> for slot-PUCCH when hopping is enabled, and</w:t>
            </w:r>
            <w:r w:rsidRPr="008B58AB">
              <w:rPr>
                <w:lang w:eastAsia="ko-KR"/>
              </w:rPr>
              <w:t xml:space="preserve"> by </w:t>
            </w:r>
            <w:r w:rsidRPr="008B58AB">
              <w:rPr>
                <w:i/>
                <w:lang w:eastAsia="ko-KR"/>
              </w:rPr>
              <w:t>n1SlotSPUCCH-nohoppingAN-List</w:t>
            </w:r>
            <w:r w:rsidRPr="008B58AB">
              <w:rPr>
                <w:lang w:eastAsia="ko-KR"/>
              </w:rPr>
              <w:t xml:space="preserve"> in [11]</w:t>
            </w:r>
            <w:r w:rsidRPr="008B58AB">
              <w:t xml:space="preserve"> for slot-PUCCH when hopping is disabled.</w:t>
            </w:r>
          </w:p>
        </w:tc>
      </w:tr>
    </w:tbl>
    <w:p w:rsidR="009134FE" w:rsidRPr="008B58AB" w:rsidRDefault="009134FE" w:rsidP="008B58AB"/>
    <w:p w:rsidR="009134FE" w:rsidRPr="008B58AB" w:rsidRDefault="009134FE" w:rsidP="009134FE">
      <w:r w:rsidRPr="008B58AB">
        <w:t xml:space="preserve">For subslot-PUCCH, and for transmission of up to 2 HARQ-ACK bits, in subslot </w:t>
      </w:r>
      <w:r w:rsidRPr="008B58AB">
        <w:rPr>
          <w:position w:val="-6"/>
        </w:rPr>
        <w:object w:dxaOrig="200" w:dyaOrig="220">
          <v:shape id="_x0000_i1135" type="#_x0000_t75" style="width:9.6pt;height:11.2pt" o:ole="">
            <v:imagedata r:id="rId244" o:title=""/>
          </v:shape>
          <o:OLEObject Type="Embed" ProgID="Equation.3" ShapeID="_x0000_i1135" DrawAspect="Content" ObjectID="_1599674988" r:id="rId258"/>
        </w:object>
      </w:r>
      <w:r w:rsidRPr="008B58AB">
        <w:t xml:space="preserve">, when at least one HARQ-ACK bit is sent in response to a PDSCH transmission indicated by the detection of a corresponding PDCCH/SPDCCH with DCI format 7-1A/7-1B/7-1C/7-1D/7-1E/7-1F/7-1G in subslot </w:t>
      </w:r>
      <w:r w:rsidRPr="008B58AB">
        <w:rPr>
          <w:position w:val="-14"/>
        </w:rPr>
        <w:object w:dxaOrig="720" w:dyaOrig="380">
          <v:shape id="_x0000_i1136" type="#_x0000_t75" style="width:36pt;height:18.4pt" o:ole="">
            <v:imagedata r:id="rId259" o:title=""/>
          </v:shape>
          <o:OLEObject Type="Embed" ProgID="Equation.3" ShapeID="_x0000_i1136" DrawAspect="Content" ObjectID="_1599674989" r:id="rId260"/>
        </w:object>
      </w:r>
      <w:r w:rsidR="007F209A">
        <w:t xml:space="preserve"> or a semi-persistently scheduled subslot-PDSCH transmission</w:t>
      </w:r>
      <w:r w:rsidR="007F209A" w:rsidRPr="00291F4C">
        <w:t xml:space="preserve"> </w:t>
      </w:r>
      <w:r w:rsidR="007F209A">
        <w:t xml:space="preserve">in </w:t>
      </w:r>
      <w:r w:rsidR="007F209A" w:rsidRPr="008B58AB">
        <w:t>subslot</w:t>
      </w:r>
      <w:r w:rsidR="007F209A">
        <w:t xml:space="preserve"> </w:t>
      </w:r>
      <w:r w:rsidR="007F209A">
        <w:rPr>
          <w:noProof/>
          <w:position w:val="-14"/>
        </w:rPr>
        <w:drawing>
          <wp:inline distT="0" distB="0" distL="0" distR="0" wp14:anchorId="28DD9F61" wp14:editId="59381C1C">
            <wp:extent cx="457200" cy="236220"/>
            <wp:effectExtent l="0" t="0" r="0" b="0"/>
            <wp:docPr id="2289" name="Picture 2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3"/>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457200" cy="236220"/>
                    </a:xfrm>
                    <a:prstGeom prst="rect">
                      <a:avLst/>
                    </a:prstGeom>
                    <a:noFill/>
                    <a:ln>
                      <a:noFill/>
                    </a:ln>
                  </pic:spPr>
                </pic:pic>
              </a:graphicData>
            </a:graphic>
          </wp:inline>
        </w:drawing>
      </w:r>
      <w:r w:rsidR="007F209A">
        <w:t xml:space="preserve"> </w:t>
      </w:r>
      <w:r w:rsidRPr="008B58AB">
        <w:t xml:space="preserve">or for a PDCCH/SPDCCH indicating downlink SPS release in subslot </w:t>
      </w:r>
      <w:r w:rsidRPr="008B58AB">
        <w:rPr>
          <w:position w:val="-14"/>
        </w:rPr>
        <w:object w:dxaOrig="720" w:dyaOrig="380">
          <v:shape id="_x0000_i1137" type="#_x0000_t75" style="width:36pt;height:18.4pt" o:ole="">
            <v:imagedata r:id="rId259" o:title=""/>
          </v:shape>
          <o:OLEObject Type="Embed" ProgID="Equation.3" ShapeID="_x0000_i1137" DrawAspect="Content" ObjectID="_1599674990" r:id="rId262"/>
        </w:object>
      </w:r>
      <w:r w:rsidRPr="008B58AB">
        <w:t xml:space="preserve"> or when scheduling request is sent in </w:t>
      </w:r>
      <w:r w:rsidR="007F209A">
        <w:t>sub</w:t>
      </w:r>
      <w:r w:rsidRPr="008B58AB">
        <w:t xml:space="preserve">slot </w:t>
      </w:r>
      <w:r w:rsidRPr="008B58AB">
        <w:rPr>
          <w:position w:val="-6"/>
        </w:rPr>
        <w:object w:dxaOrig="200" w:dyaOrig="220">
          <v:shape id="_x0000_i1138" type="#_x0000_t75" style="width:9.6pt;height:11.2pt" o:ole="">
            <v:imagedata r:id="rId244" o:title=""/>
          </v:shape>
          <o:OLEObject Type="Embed" ProgID="Equation.3" ShapeID="_x0000_i1138" DrawAspect="Content" ObjectID="_1599674991" r:id="rId263"/>
        </w:object>
      </w:r>
      <w:r w:rsidRPr="008B58AB">
        <w:t xml:space="preserve">on a resource configured by higher layer parameter </w:t>
      </w:r>
      <w:r w:rsidRPr="008B58AB">
        <w:rPr>
          <w:i/>
        </w:rPr>
        <w:t xml:space="preserve">sr-subslotSPUCCH-Resource, </w:t>
      </w:r>
      <w:r w:rsidRPr="008B58AB">
        <w:t xml:space="preserve">the UE shall use PUCCH resource </w:t>
      </w:r>
      <w:r w:rsidRPr="008B58AB">
        <w:rPr>
          <w:position w:val="-12"/>
        </w:rPr>
        <w:object w:dxaOrig="700" w:dyaOrig="380">
          <v:shape id="_x0000_i1139" type="#_x0000_t75" style="width:35.2pt;height:18.4pt" o:ole="">
            <v:imagedata r:id="rId264" o:title=""/>
          </v:shape>
          <o:OLEObject Type="Embed" ProgID="Equation.3" ShapeID="_x0000_i1139" DrawAspect="Content" ObjectID="_1599674992" r:id="rId265"/>
        </w:object>
      </w:r>
      <w:r w:rsidRPr="008B58AB">
        <w:t xml:space="preserve"> for transmission of HARQ-ACK in subslot </w:t>
      </w:r>
      <w:r w:rsidR="00DF64B1" w:rsidRPr="008B58AB">
        <w:rPr>
          <w:noProof/>
          <w:position w:val="-6"/>
        </w:rPr>
        <w:drawing>
          <wp:inline distT="0" distB="0" distL="0" distR="0">
            <wp:extent cx="114300" cy="123825"/>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 xml:space="preserve"> for </w:t>
      </w:r>
      <w:r w:rsidR="00DF64B1" w:rsidRPr="008B58AB">
        <w:rPr>
          <w:noProof/>
          <w:position w:val="-10"/>
        </w:rPr>
        <w:drawing>
          <wp:inline distT="0" distB="0" distL="0" distR="0">
            <wp:extent cx="142875" cy="19050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8B58AB">
        <w:t xml:space="preserve"> mapped to antenna port </w:t>
      </w:r>
      <w:r w:rsidRPr="008B58AB">
        <w:rPr>
          <w:i/>
        </w:rPr>
        <w:t xml:space="preserve">p </w:t>
      </w:r>
      <w:r w:rsidRPr="008B58AB">
        <w:t xml:space="preserve">for subslot-PUCCH transmission using format 1a/1b [3], where </w:t>
      </w:r>
    </w:p>
    <w:p w:rsidR="009134FE" w:rsidRPr="008B58AB" w:rsidRDefault="009134FE" w:rsidP="008B58AB">
      <w:pPr>
        <w:pStyle w:val="B1"/>
      </w:pPr>
      <w:r w:rsidRPr="008B58AB">
        <w:t>-</w:t>
      </w:r>
      <w:r w:rsidRPr="008B58AB">
        <w:tab/>
        <w:t>for a PDSCH transmission indicated by the detection of a corresponding PDCCH/SPDCCH with DCI format 7-1A/7-1B/7-1C/7-1D/7-1E/7-1F/7-1G in subslot</w:t>
      </w:r>
      <w:r w:rsidRPr="008B58AB">
        <w:rPr>
          <w:position w:val="-14"/>
        </w:rPr>
        <w:object w:dxaOrig="720" w:dyaOrig="380">
          <v:shape id="_x0000_i1140" type="#_x0000_t75" style="width:36pt;height:18.4pt" o:ole="">
            <v:imagedata r:id="rId266" o:title=""/>
          </v:shape>
          <o:OLEObject Type="Embed" ProgID="Equation.3" ShapeID="_x0000_i1140" DrawAspect="Content" ObjectID="_1599674993" r:id="rId267"/>
        </w:object>
      </w:r>
      <w:r w:rsidR="007F209A">
        <w:t xml:space="preserve"> </w:t>
      </w:r>
      <w:r w:rsidR="007F209A" w:rsidRPr="009C055D">
        <w:t xml:space="preserve">or </w:t>
      </w:r>
      <w:r w:rsidR="007F209A">
        <w:t>a semi-persistently scheduled subslot-PDSCH transmission</w:t>
      </w:r>
      <w:r w:rsidR="007F209A" w:rsidRPr="00291F4C">
        <w:t xml:space="preserve"> </w:t>
      </w:r>
      <w:r w:rsidR="007F209A">
        <w:t xml:space="preserve">in </w:t>
      </w:r>
      <w:r w:rsidR="007F209A" w:rsidRPr="008B58AB">
        <w:t>subslot</w:t>
      </w:r>
      <w:r w:rsidR="007F209A">
        <w:rPr>
          <w:noProof/>
          <w:position w:val="-14"/>
        </w:rPr>
        <w:drawing>
          <wp:inline distT="0" distB="0" distL="0" distR="0" wp14:anchorId="4F3984F3" wp14:editId="6CAE3FE8">
            <wp:extent cx="457200" cy="236220"/>
            <wp:effectExtent l="0" t="0" r="0" b="0"/>
            <wp:docPr id="2290" name="Picture 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3"/>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457200" cy="236220"/>
                    </a:xfrm>
                    <a:prstGeom prst="rect">
                      <a:avLst/>
                    </a:prstGeom>
                    <a:noFill/>
                    <a:ln>
                      <a:noFill/>
                    </a:ln>
                  </pic:spPr>
                </pic:pic>
              </a:graphicData>
            </a:graphic>
          </wp:inline>
        </w:drawing>
      </w:r>
      <w:r w:rsidRPr="008B58AB">
        <w:rPr>
          <w:i/>
        </w:rPr>
        <w:t xml:space="preserve"> </w:t>
      </w:r>
      <w:r w:rsidRPr="008B58AB">
        <w:t xml:space="preserve">or for a PDCCH/SPDCCH indicating downlink SPS release in subslot </w:t>
      </w:r>
      <w:r w:rsidRPr="008B58AB">
        <w:rPr>
          <w:position w:val="-14"/>
        </w:rPr>
        <w:object w:dxaOrig="720" w:dyaOrig="380">
          <v:shape id="_x0000_i1141" type="#_x0000_t75" style="width:36pt;height:18.4pt" o:ole="">
            <v:imagedata r:id="rId259" o:title=""/>
          </v:shape>
          <o:OLEObject Type="Embed" ProgID="Equation.3" ShapeID="_x0000_i1141" DrawAspect="Content" ObjectID="_1599674994" r:id="rId268"/>
        </w:object>
      </w:r>
      <w:r w:rsidRPr="008B58AB">
        <w:t>, PUCCH resource group</w:t>
      </w:r>
      <w:r w:rsidRPr="008B58AB">
        <w:rPr>
          <w:i/>
        </w:rPr>
        <w:t xml:space="preserve"> </w:t>
      </w:r>
      <w:r w:rsidRPr="008B58AB">
        <w:t>is</w:t>
      </w:r>
      <w:r w:rsidRPr="008B58AB">
        <w:rPr>
          <w:i/>
        </w:rPr>
        <w:t xml:space="preserve"> </w:t>
      </w:r>
      <w:r w:rsidRPr="008B58AB">
        <w:t xml:space="preserve">determined by higher layer configuration and Table 10.1.2.1-3, and </w:t>
      </w:r>
      <w:r w:rsidRPr="008B58AB">
        <w:rPr>
          <w:position w:val="-12"/>
        </w:rPr>
        <w:object w:dxaOrig="700" w:dyaOrig="380">
          <v:shape id="_x0000_i1142" type="#_x0000_t75" style="width:35.2pt;height:18.4pt" o:ole="">
            <v:imagedata r:id="rId269" o:title=""/>
          </v:shape>
          <o:OLEObject Type="Embed" ProgID="Equation.3" ShapeID="_x0000_i1142" DrawAspect="Content" ObjectID="_1599674995" r:id="rId270"/>
        </w:object>
      </w:r>
      <w:r w:rsidRPr="008B58AB">
        <w:t xml:space="preserve"> is determined according to higher layer configuration and Table 10.1.2.1-4 for PUCCH format 1a, and</w:t>
      </w:r>
      <w:r w:rsidR="008B58AB">
        <w:t xml:space="preserve"> </w:t>
      </w:r>
      <w:r w:rsidRPr="008B58AB">
        <w:t>according to higher layer configuration and Table 10.1.2.1-5 for PUCCH format 1b.</w:t>
      </w:r>
    </w:p>
    <w:p w:rsidR="009134FE" w:rsidRPr="008B58AB" w:rsidRDefault="009134FE" w:rsidP="008B58AB"/>
    <w:p w:rsidR="009134FE" w:rsidRPr="008B58AB" w:rsidRDefault="009134FE" w:rsidP="009134FE">
      <w:pPr>
        <w:pStyle w:val="TH"/>
      </w:pPr>
      <w:r w:rsidRPr="008B58AB">
        <w:t>Table 10.1.2.1-3: PUCCH Resource Group Value for HARQ-ACK</w:t>
      </w:r>
      <w:r w:rsidRPr="008B58AB">
        <w:rPr>
          <w:rFonts w:ascii="Times New Roman" w:hAnsi="Times New Roman"/>
        </w:rPr>
        <w:t xml:space="preserve"> </w:t>
      </w:r>
      <w:r w:rsidRPr="008B58AB">
        <w:t>Resource for PUCCH</w:t>
      </w:r>
    </w:p>
    <w:tbl>
      <w:tblPr>
        <w:tblW w:w="0" w:type="auto"/>
        <w:jc w:val="center"/>
        <w:tblCellMar>
          <w:left w:w="0" w:type="dxa"/>
          <w:right w:w="0" w:type="dxa"/>
        </w:tblCellMar>
        <w:tblLook w:val="0000" w:firstRow="0" w:lastRow="0" w:firstColumn="0" w:lastColumn="0" w:noHBand="0" w:noVBand="0"/>
      </w:tblPr>
      <w:tblGrid>
        <w:gridCol w:w="3060"/>
        <w:gridCol w:w="5681"/>
      </w:tblGrid>
      <w:tr w:rsidR="009134FE" w:rsidRPr="008B58AB" w:rsidTr="003F72F9">
        <w:trPr>
          <w:cantSplit/>
          <w:jc w:val="center"/>
        </w:trPr>
        <w:tc>
          <w:tcPr>
            <w:tcW w:w="3060" w:type="dxa"/>
            <w:tcBorders>
              <w:top w:val="single" w:sz="8" w:space="0" w:color="auto"/>
              <w:left w:val="single" w:sz="8" w:space="0" w:color="auto"/>
              <w:bottom w:val="single" w:sz="8" w:space="0" w:color="auto"/>
              <w:right w:val="single" w:sz="8" w:space="0" w:color="auto"/>
            </w:tcBorders>
            <w:shd w:val="clear" w:color="auto" w:fill="E0E0E0"/>
            <w:vAlign w:val="center"/>
          </w:tcPr>
          <w:p w:rsidR="009134FE" w:rsidRPr="008B58AB" w:rsidRDefault="009134FE" w:rsidP="003F72F9">
            <w:pPr>
              <w:pStyle w:val="TAH"/>
              <w:rPr>
                <w:rFonts w:ascii="Times New Roman" w:hAnsi="Times New Roman"/>
                <w:sz w:val="20"/>
                <w:lang w:eastAsia="en-US"/>
              </w:rPr>
            </w:pPr>
            <w:r w:rsidRPr="008B58AB">
              <w:rPr>
                <w:lang w:eastAsia="en-US"/>
              </w:rPr>
              <w:t xml:space="preserve">Value of </w:t>
            </w:r>
            <w:r w:rsidR="008B58AB">
              <w:rPr>
                <w:lang w:eastAsia="en-US"/>
              </w:rPr>
              <w:t>'</w:t>
            </w:r>
            <w:r w:rsidRPr="008B58AB">
              <w:rPr>
                <w:lang w:eastAsia="en-US"/>
              </w:rPr>
              <w:t>SPUCCH</w:t>
            </w:r>
            <w:r w:rsidR="008B58AB">
              <w:rPr>
                <w:lang w:eastAsia="en-US"/>
              </w:rPr>
              <w:t>'</w:t>
            </w:r>
            <w:r w:rsidRPr="008B58AB">
              <w:rPr>
                <w:lang w:eastAsia="en-US"/>
              </w:rPr>
              <w:t xml:space="preserve"> resource indication</w:t>
            </w:r>
            <w:r w:rsidRPr="008B58AB">
              <w:rPr>
                <w:lang w:val="en-US" w:eastAsia="en-US"/>
              </w:rPr>
              <w:t xml:space="preserve"> field</w:t>
            </w:r>
            <w:r w:rsidR="008B58AB">
              <w:rPr>
                <w:lang w:val="en-US" w:eastAsia="en-US"/>
              </w:rPr>
              <w:t>'</w:t>
            </w:r>
          </w:p>
        </w:tc>
        <w:tc>
          <w:tcPr>
            <w:tcW w:w="5681" w:type="dxa"/>
            <w:tcBorders>
              <w:top w:val="single" w:sz="8" w:space="0" w:color="auto"/>
              <w:left w:val="single" w:sz="8" w:space="0" w:color="auto"/>
              <w:bottom w:val="single" w:sz="8" w:space="0" w:color="auto"/>
              <w:right w:val="single" w:sz="8" w:space="0" w:color="auto"/>
            </w:tcBorders>
            <w:shd w:val="clear" w:color="auto" w:fill="E0E0E0"/>
            <w:vAlign w:val="center"/>
          </w:tcPr>
          <w:p w:rsidR="009134FE" w:rsidRPr="008B58AB" w:rsidRDefault="009134FE" w:rsidP="003F72F9">
            <w:pPr>
              <w:pStyle w:val="TAH"/>
              <w:rPr>
                <w:rFonts w:ascii="Times New Roman" w:hAnsi="Times New Roman"/>
                <w:sz w:val="20"/>
                <w:lang w:eastAsia="en-US"/>
              </w:rPr>
            </w:pPr>
            <w:r w:rsidRPr="008B58AB">
              <w:rPr>
                <w:rFonts w:ascii="Times New Roman" w:hAnsi="Times New Roman"/>
                <w:sz w:val="20"/>
                <w:lang w:eastAsia="en-US"/>
              </w:rPr>
              <w:t>PUCCH resource group</w:t>
            </w:r>
          </w:p>
        </w:tc>
      </w:tr>
      <w:tr w:rsidR="009134FE" w:rsidRPr="008B58AB" w:rsidTr="003F72F9">
        <w:trPr>
          <w:cantSplit/>
          <w:jc w:val="center"/>
        </w:trPr>
        <w:tc>
          <w:tcPr>
            <w:tcW w:w="3060" w:type="dxa"/>
            <w:tcBorders>
              <w:top w:val="nil"/>
              <w:left w:val="single" w:sz="8" w:space="0" w:color="auto"/>
              <w:bottom w:val="single" w:sz="8" w:space="0" w:color="auto"/>
              <w:right w:val="single" w:sz="8" w:space="0" w:color="auto"/>
            </w:tcBorders>
            <w:vAlign w:val="center"/>
          </w:tcPr>
          <w:p w:rsidR="009134FE" w:rsidRPr="008B58AB" w:rsidRDefault="008B58AB" w:rsidP="003F72F9">
            <w:pPr>
              <w:pStyle w:val="TAC"/>
              <w:rPr>
                <w:lang w:eastAsia="en-US"/>
              </w:rPr>
            </w:pPr>
            <w:r>
              <w:rPr>
                <w:lang w:eastAsia="en-US"/>
              </w:rPr>
              <w:t>'</w:t>
            </w:r>
            <w:r w:rsidR="009134FE" w:rsidRPr="008B58AB">
              <w:rPr>
                <w:lang w:eastAsia="en-US"/>
              </w:rPr>
              <w:t>00</w:t>
            </w:r>
            <w:r>
              <w:rPr>
                <w:lang w:eastAsia="en-US"/>
              </w:rPr>
              <w:t>'</w:t>
            </w:r>
          </w:p>
        </w:tc>
        <w:tc>
          <w:tcPr>
            <w:tcW w:w="5681" w:type="dxa"/>
            <w:tcBorders>
              <w:top w:val="nil"/>
              <w:left w:val="single" w:sz="8" w:space="0" w:color="auto"/>
              <w:bottom w:val="single" w:sz="8" w:space="0" w:color="auto"/>
              <w:right w:val="single" w:sz="8" w:space="0" w:color="auto"/>
            </w:tcBorders>
            <w:vAlign w:val="center"/>
          </w:tcPr>
          <w:p w:rsidR="009134FE" w:rsidRPr="008B58AB" w:rsidRDefault="009134FE" w:rsidP="003F72F9">
            <w:pPr>
              <w:pStyle w:val="TAL"/>
            </w:pPr>
            <w:r w:rsidRPr="008B58AB">
              <w:t>The 1st PUCCH resource group value configured by the higher layers</w:t>
            </w:r>
          </w:p>
        </w:tc>
      </w:tr>
      <w:tr w:rsidR="009134FE" w:rsidRPr="008B58AB" w:rsidTr="003F72F9">
        <w:trPr>
          <w:cantSplit/>
          <w:jc w:val="center"/>
        </w:trPr>
        <w:tc>
          <w:tcPr>
            <w:tcW w:w="3060" w:type="dxa"/>
            <w:tcBorders>
              <w:top w:val="nil"/>
              <w:left w:val="single" w:sz="8" w:space="0" w:color="auto"/>
              <w:bottom w:val="single" w:sz="8" w:space="0" w:color="auto"/>
              <w:right w:val="single" w:sz="8" w:space="0" w:color="auto"/>
            </w:tcBorders>
            <w:vAlign w:val="center"/>
          </w:tcPr>
          <w:p w:rsidR="009134FE" w:rsidRPr="008B58AB" w:rsidRDefault="008B58AB" w:rsidP="003F72F9">
            <w:pPr>
              <w:pStyle w:val="TAC"/>
              <w:rPr>
                <w:lang w:eastAsia="en-US"/>
              </w:rPr>
            </w:pPr>
            <w:r>
              <w:rPr>
                <w:lang w:eastAsia="en-US"/>
              </w:rPr>
              <w:t>'</w:t>
            </w:r>
            <w:r w:rsidR="009134FE" w:rsidRPr="008B58AB">
              <w:rPr>
                <w:lang w:eastAsia="en-US"/>
              </w:rPr>
              <w:t>01</w:t>
            </w:r>
            <w:r>
              <w:rPr>
                <w:lang w:eastAsia="en-US"/>
              </w:rPr>
              <w:t>'</w:t>
            </w:r>
          </w:p>
        </w:tc>
        <w:tc>
          <w:tcPr>
            <w:tcW w:w="5681" w:type="dxa"/>
            <w:tcBorders>
              <w:top w:val="nil"/>
              <w:left w:val="single" w:sz="8" w:space="0" w:color="auto"/>
              <w:bottom w:val="single" w:sz="8" w:space="0" w:color="auto"/>
              <w:right w:val="single" w:sz="8" w:space="0" w:color="auto"/>
            </w:tcBorders>
            <w:vAlign w:val="center"/>
          </w:tcPr>
          <w:p w:rsidR="009134FE" w:rsidRPr="008B58AB" w:rsidRDefault="009134FE" w:rsidP="003F72F9">
            <w:pPr>
              <w:pStyle w:val="TAL"/>
            </w:pPr>
            <w:r w:rsidRPr="008B58AB">
              <w:t>The 2</w:t>
            </w:r>
            <w:r w:rsidRPr="008B58AB">
              <w:rPr>
                <w:vertAlign w:val="superscript"/>
              </w:rPr>
              <w:t>nd</w:t>
            </w:r>
            <w:r w:rsidRPr="008B58AB">
              <w:t xml:space="preserve"> PUCCH resource group value configured by the higher layers</w:t>
            </w:r>
          </w:p>
        </w:tc>
      </w:tr>
      <w:tr w:rsidR="009134FE" w:rsidRPr="008B58AB" w:rsidTr="003F72F9">
        <w:trPr>
          <w:cantSplit/>
          <w:jc w:val="center"/>
        </w:trPr>
        <w:tc>
          <w:tcPr>
            <w:tcW w:w="3060" w:type="dxa"/>
            <w:tcBorders>
              <w:top w:val="nil"/>
              <w:left w:val="single" w:sz="8" w:space="0" w:color="auto"/>
              <w:bottom w:val="single" w:sz="8" w:space="0" w:color="auto"/>
              <w:right w:val="single" w:sz="8" w:space="0" w:color="auto"/>
            </w:tcBorders>
            <w:vAlign w:val="center"/>
          </w:tcPr>
          <w:p w:rsidR="009134FE" w:rsidRPr="008B58AB" w:rsidRDefault="008B58AB" w:rsidP="003F72F9">
            <w:pPr>
              <w:pStyle w:val="TAC"/>
              <w:rPr>
                <w:lang w:eastAsia="en-US"/>
              </w:rPr>
            </w:pPr>
            <w:r>
              <w:rPr>
                <w:lang w:eastAsia="en-US"/>
              </w:rPr>
              <w:t>'</w:t>
            </w:r>
            <w:r w:rsidR="009134FE" w:rsidRPr="008B58AB">
              <w:rPr>
                <w:lang w:eastAsia="en-US"/>
              </w:rPr>
              <w:t>10</w:t>
            </w:r>
            <w:r>
              <w:rPr>
                <w:lang w:eastAsia="en-US"/>
              </w:rPr>
              <w:t>'</w:t>
            </w:r>
          </w:p>
        </w:tc>
        <w:tc>
          <w:tcPr>
            <w:tcW w:w="5681" w:type="dxa"/>
            <w:tcBorders>
              <w:top w:val="nil"/>
              <w:left w:val="single" w:sz="8" w:space="0" w:color="auto"/>
              <w:bottom w:val="single" w:sz="8" w:space="0" w:color="auto"/>
              <w:right w:val="single" w:sz="8" w:space="0" w:color="auto"/>
            </w:tcBorders>
            <w:vAlign w:val="center"/>
          </w:tcPr>
          <w:p w:rsidR="009134FE" w:rsidRPr="008B58AB" w:rsidRDefault="009134FE" w:rsidP="003F72F9">
            <w:pPr>
              <w:pStyle w:val="TAL"/>
            </w:pPr>
            <w:r w:rsidRPr="008B58AB">
              <w:t>The 3</w:t>
            </w:r>
            <w:r w:rsidRPr="008B58AB">
              <w:rPr>
                <w:vertAlign w:val="superscript"/>
              </w:rPr>
              <w:t>rd</w:t>
            </w:r>
            <w:r w:rsidRPr="008B58AB">
              <w:t xml:space="preserve"> PUCCH resource group value configured by the higher layers</w:t>
            </w:r>
          </w:p>
        </w:tc>
      </w:tr>
      <w:tr w:rsidR="009134FE" w:rsidRPr="008B58AB" w:rsidTr="003F72F9">
        <w:trPr>
          <w:cantSplit/>
          <w:jc w:val="center"/>
        </w:trPr>
        <w:tc>
          <w:tcPr>
            <w:tcW w:w="3060" w:type="dxa"/>
            <w:tcBorders>
              <w:top w:val="nil"/>
              <w:left w:val="single" w:sz="8" w:space="0" w:color="auto"/>
              <w:bottom w:val="single" w:sz="8" w:space="0" w:color="auto"/>
              <w:right w:val="single" w:sz="8" w:space="0" w:color="auto"/>
            </w:tcBorders>
            <w:vAlign w:val="center"/>
          </w:tcPr>
          <w:p w:rsidR="009134FE" w:rsidRPr="008B58AB" w:rsidRDefault="008B58AB" w:rsidP="003F72F9">
            <w:pPr>
              <w:pStyle w:val="TAC"/>
              <w:rPr>
                <w:lang w:eastAsia="en-US"/>
              </w:rPr>
            </w:pPr>
            <w:r>
              <w:rPr>
                <w:lang w:eastAsia="en-US"/>
              </w:rPr>
              <w:t>'</w:t>
            </w:r>
            <w:r w:rsidR="009134FE" w:rsidRPr="008B58AB">
              <w:rPr>
                <w:lang w:eastAsia="en-US"/>
              </w:rPr>
              <w:t>11</w:t>
            </w:r>
            <w:r>
              <w:rPr>
                <w:lang w:eastAsia="en-US"/>
              </w:rPr>
              <w:t>'</w:t>
            </w:r>
          </w:p>
        </w:tc>
        <w:tc>
          <w:tcPr>
            <w:tcW w:w="5681" w:type="dxa"/>
            <w:tcBorders>
              <w:top w:val="nil"/>
              <w:left w:val="single" w:sz="8" w:space="0" w:color="auto"/>
              <w:bottom w:val="single" w:sz="8" w:space="0" w:color="auto"/>
              <w:right w:val="single" w:sz="8" w:space="0" w:color="auto"/>
            </w:tcBorders>
            <w:vAlign w:val="center"/>
          </w:tcPr>
          <w:p w:rsidR="009134FE" w:rsidRPr="008B58AB" w:rsidRDefault="009134FE" w:rsidP="003F72F9">
            <w:pPr>
              <w:pStyle w:val="TAL"/>
            </w:pPr>
            <w:r w:rsidRPr="008B58AB">
              <w:t>The 4</w:t>
            </w:r>
            <w:r w:rsidRPr="008B58AB">
              <w:rPr>
                <w:vertAlign w:val="superscript"/>
              </w:rPr>
              <w:t>th</w:t>
            </w:r>
            <w:r w:rsidRPr="008B58AB">
              <w:t xml:space="preserve"> PUCCH resource group value configured by the higher layers</w:t>
            </w:r>
          </w:p>
        </w:tc>
      </w:tr>
    </w:tbl>
    <w:p w:rsidR="009134FE" w:rsidRPr="008B58AB" w:rsidRDefault="009134FE" w:rsidP="008B58AB"/>
    <w:p w:rsidR="009134FE" w:rsidRPr="008B58AB" w:rsidRDefault="009134FE" w:rsidP="009134FE">
      <w:pPr>
        <w:pStyle w:val="TH"/>
      </w:pPr>
      <w:r w:rsidRPr="008B58AB">
        <w:t>Table 10.1.2.1-4: Transmission of Format 1a HARQ-ACK for subslot-PUCCH</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457"/>
        <w:gridCol w:w="8164"/>
      </w:tblGrid>
      <w:tr w:rsidR="009134FE" w:rsidRPr="008B58AB" w:rsidTr="003F72F9">
        <w:trPr>
          <w:cantSplit/>
          <w:jc w:val="center"/>
        </w:trPr>
        <w:tc>
          <w:tcPr>
            <w:tcW w:w="0" w:type="auto"/>
            <w:shd w:val="clear" w:color="auto" w:fill="E0E0E0"/>
            <w:vAlign w:val="center"/>
          </w:tcPr>
          <w:p w:rsidR="009134FE" w:rsidRPr="008B58AB" w:rsidRDefault="009134FE" w:rsidP="003F72F9">
            <w:pPr>
              <w:pStyle w:val="TAH"/>
              <w:tabs>
                <w:tab w:val="num" w:pos="851"/>
              </w:tabs>
              <w:ind w:left="851" w:hanging="851"/>
              <w:rPr>
                <w:rFonts w:cs="Arial"/>
                <w:kern w:val="2"/>
                <w:lang w:val="sv-SE" w:eastAsia="zh-CN"/>
              </w:rPr>
            </w:pPr>
            <w:r w:rsidRPr="008B58AB">
              <w:rPr>
                <w:rFonts w:cs="Arial"/>
                <w:kern w:val="2"/>
                <w:lang w:val="sv-SE" w:eastAsia="zh-CN"/>
              </w:rPr>
              <w:t>HARQ-ACK</w:t>
            </w:r>
          </w:p>
        </w:tc>
        <w:tc>
          <w:tcPr>
            <w:tcW w:w="0" w:type="auto"/>
            <w:shd w:val="clear" w:color="auto" w:fill="E0E0E0"/>
            <w:vAlign w:val="center"/>
          </w:tcPr>
          <w:p w:rsidR="009134FE" w:rsidRPr="008B58AB" w:rsidRDefault="009134FE" w:rsidP="003F72F9">
            <w:pPr>
              <w:pStyle w:val="TAH"/>
              <w:tabs>
                <w:tab w:val="num" w:pos="851"/>
              </w:tabs>
              <w:ind w:left="851" w:hanging="851"/>
              <w:rPr>
                <w:rFonts w:cs="Arial"/>
                <w:kern w:val="2"/>
                <w:lang w:val="en-US" w:eastAsia="zh-CN"/>
              </w:rPr>
            </w:pPr>
            <w:r w:rsidRPr="008B58AB">
              <w:rPr>
                <w:position w:val="-12"/>
                <w:lang w:eastAsia="en-US"/>
              </w:rPr>
              <w:object w:dxaOrig="700" w:dyaOrig="380">
                <v:shape id="_x0000_i1143" type="#_x0000_t75" style="width:35.2pt;height:18.4pt" o:ole="">
                  <v:imagedata r:id="rId271" o:title=""/>
                </v:shape>
                <o:OLEObject Type="Embed" ProgID="Equation.3" ShapeID="_x0000_i1143" DrawAspect="Content" ObjectID="_1599674996" r:id="rId272"/>
              </w:object>
            </w:r>
          </w:p>
        </w:tc>
      </w:tr>
      <w:tr w:rsidR="009134FE" w:rsidRPr="008B58AB" w:rsidTr="003F72F9">
        <w:trPr>
          <w:cantSplit/>
          <w:jc w:val="center"/>
        </w:trPr>
        <w:tc>
          <w:tcPr>
            <w:tcW w:w="0" w:type="auto"/>
            <w:shd w:val="clear" w:color="auto" w:fill="auto"/>
            <w:vAlign w:val="center"/>
          </w:tcPr>
          <w:p w:rsidR="009134FE" w:rsidRPr="008B58AB" w:rsidRDefault="009134FE" w:rsidP="00C54463">
            <w:pPr>
              <w:pStyle w:val="TAC"/>
              <w:rPr>
                <w:lang w:val="en-US" w:eastAsia="zh-CN"/>
              </w:rPr>
            </w:pPr>
            <w:r w:rsidRPr="008B58AB">
              <w:rPr>
                <w:lang w:val="en-US" w:eastAsia="zh-CN"/>
              </w:rPr>
              <w:t>NACK</w:t>
            </w:r>
          </w:p>
        </w:tc>
        <w:tc>
          <w:tcPr>
            <w:tcW w:w="0" w:type="auto"/>
            <w:shd w:val="clear" w:color="auto" w:fill="auto"/>
            <w:vAlign w:val="center"/>
          </w:tcPr>
          <w:p w:rsidR="009134FE" w:rsidRPr="008B58AB" w:rsidRDefault="009134FE" w:rsidP="00C54463">
            <w:pPr>
              <w:pStyle w:val="TAC"/>
              <w:rPr>
                <w:lang w:val="en-US" w:eastAsia="zh-CN"/>
              </w:rPr>
            </w:pPr>
            <w:r w:rsidRPr="008B58AB">
              <w:rPr>
                <w:lang w:eastAsia="en-US"/>
              </w:rPr>
              <w:t>The 1st PUCCH resource value configured by the higher layers for the indicated PUCCH resource group</w:t>
            </w:r>
          </w:p>
        </w:tc>
      </w:tr>
      <w:tr w:rsidR="009134FE" w:rsidRPr="008B58AB" w:rsidTr="003F72F9">
        <w:trPr>
          <w:cantSplit/>
          <w:jc w:val="center"/>
        </w:trPr>
        <w:tc>
          <w:tcPr>
            <w:tcW w:w="0" w:type="auto"/>
            <w:shd w:val="clear" w:color="auto" w:fill="auto"/>
            <w:vAlign w:val="center"/>
          </w:tcPr>
          <w:p w:rsidR="009134FE" w:rsidRPr="008B58AB" w:rsidRDefault="009134FE" w:rsidP="00C54463">
            <w:pPr>
              <w:pStyle w:val="TAC"/>
              <w:rPr>
                <w:lang w:val="en-US" w:eastAsia="zh-CN"/>
              </w:rPr>
            </w:pPr>
            <w:r w:rsidRPr="008B58AB">
              <w:rPr>
                <w:lang w:val="en-US" w:eastAsia="zh-CN"/>
              </w:rPr>
              <w:t>ACK</w:t>
            </w:r>
          </w:p>
        </w:tc>
        <w:tc>
          <w:tcPr>
            <w:tcW w:w="0" w:type="auto"/>
            <w:shd w:val="clear" w:color="auto" w:fill="auto"/>
            <w:vAlign w:val="center"/>
          </w:tcPr>
          <w:p w:rsidR="009134FE" w:rsidRPr="008B58AB" w:rsidRDefault="009134FE" w:rsidP="00C54463">
            <w:pPr>
              <w:pStyle w:val="TAC"/>
              <w:rPr>
                <w:lang w:val="en-US" w:eastAsia="zh-CN"/>
              </w:rPr>
            </w:pPr>
            <w:r w:rsidRPr="008B58AB">
              <w:rPr>
                <w:lang w:eastAsia="en-US"/>
              </w:rPr>
              <w:t>The 2</w:t>
            </w:r>
            <w:r w:rsidRPr="008B58AB">
              <w:rPr>
                <w:vertAlign w:val="superscript"/>
                <w:lang w:eastAsia="en-US"/>
              </w:rPr>
              <w:t>nd</w:t>
            </w:r>
            <w:r w:rsidRPr="008B58AB">
              <w:rPr>
                <w:lang w:eastAsia="en-US"/>
              </w:rPr>
              <w:t xml:space="preserve"> PUCCH resource value configured by the higher layers for the indicated PUCCH resource group</w:t>
            </w:r>
          </w:p>
        </w:tc>
      </w:tr>
    </w:tbl>
    <w:p w:rsidR="009134FE" w:rsidRPr="008B58AB" w:rsidRDefault="009134FE" w:rsidP="008B58AB"/>
    <w:p w:rsidR="009134FE" w:rsidRPr="008B58AB" w:rsidRDefault="009134FE" w:rsidP="009134FE">
      <w:pPr>
        <w:pStyle w:val="TH"/>
      </w:pPr>
      <w:r w:rsidRPr="008B58AB">
        <w:lastRenderedPageBreak/>
        <w:t>Table 10.1.2.1-5: Transmission of Format 1b HARQ-ACK for subslot-PUCCH</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77"/>
        <w:gridCol w:w="1677"/>
        <w:gridCol w:w="6267"/>
      </w:tblGrid>
      <w:tr w:rsidR="009134FE" w:rsidRPr="008B58AB" w:rsidTr="003F72F9">
        <w:trPr>
          <w:cantSplit/>
          <w:jc w:val="center"/>
        </w:trPr>
        <w:tc>
          <w:tcPr>
            <w:tcW w:w="1548" w:type="dxa"/>
            <w:shd w:val="clear" w:color="auto" w:fill="E0E0E0"/>
            <w:vAlign w:val="center"/>
          </w:tcPr>
          <w:p w:rsidR="009134FE" w:rsidRPr="008B58AB" w:rsidRDefault="009134FE" w:rsidP="003F72F9">
            <w:pPr>
              <w:pStyle w:val="TAH"/>
              <w:tabs>
                <w:tab w:val="num" w:pos="851"/>
              </w:tabs>
              <w:ind w:left="851" w:hanging="851"/>
              <w:rPr>
                <w:rFonts w:cs="Arial"/>
                <w:kern w:val="2"/>
                <w:lang w:val="sv-SE" w:eastAsia="zh-CN"/>
              </w:rPr>
            </w:pPr>
            <w:r w:rsidRPr="008B58AB">
              <w:rPr>
                <w:rFonts w:cs="Arial"/>
                <w:kern w:val="2"/>
                <w:lang w:val="sv-SE" w:eastAsia="zh-CN"/>
              </w:rPr>
              <w:t>HARQ-ACK(0)</w:t>
            </w:r>
          </w:p>
        </w:tc>
        <w:tc>
          <w:tcPr>
            <w:tcW w:w="1620" w:type="dxa"/>
            <w:shd w:val="clear" w:color="auto" w:fill="E0E0E0"/>
            <w:vAlign w:val="center"/>
          </w:tcPr>
          <w:p w:rsidR="009134FE" w:rsidRPr="008B58AB" w:rsidRDefault="009134FE" w:rsidP="003F72F9">
            <w:pPr>
              <w:pStyle w:val="TAH"/>
              <w:tabs>
                <w:tab w:val="num" w:pos="851"/>
              </w:tabs>
              <w:ind w:left="851" w:hanging="851"/>
              <w:rPr>
                <w:lang w:eastAsia="en-US"/>
              </w:rPr>
            </w:pPr>
            <w:r w:rsidRPr="008B58AB">
              <w:rPr>
                <w:rFonts w:cs="Arial"/>
                <w:kern w:val="2"/>
                <w:lang w:val="sv-SE" w:eastAsia="zh-CN"/>
              </w:rPr>
              <w:t>HARQ-ACK(1)</w:t>
            </w:r>
          </w:p>
        </w:tc>
        <w:tc>
          <w:tcPr>
            <w:tcW w:w="6689" w:type="dxa"/>
            <w:shd w:val="clear" w:color="auto" w:fill="E0E0E0"/>
            <w:vAlign w:val="center"/>
          </w:tcPr>
          <w:p w:rsidR="009134FE" w:rsidRPr="008B58AB" w:rsidRDefault="009134FE" w:rsidP="003F72F9">
            <w:pPr>
              <w:pStyle w:val="TAH"/>
              <w:tabs>
                <w:tab w:val="num" w:pos="851"/>
              </w:tabs>
              <w:ind w:left="851" w:hanging="851"/>
              <w:rPr>
                <w:rFonts w:cs="Arial"/>
                <w:kern w:val="2"/>
                <w:lang w:val="en-US" w:eastAsia="zh-CN"/>
              </w:rPr>
            </w:pPr>
            <w:r w:rsidRPr="008B58AB">
              <w:rPr>
                <w:position w:val="-12"/>
                <w:lang w:eastAsia="en-US"/>
              </w:rPr>
              <w:object w:dxaOrig="700" w:dyaOrig="380">
                <v:shape id="_x0000_i1144" type="#_x0000_t75" style="width:35.2pt;height:18.4pt" o:ole="">
                  <v:imagedata r:id="rId271" o:title=""/>
                </v:shape>
                <o:OLEObject Type="Embed" ProgID="Equation.3" ShapeID="_x0000_i1144" DrawAspect="Content" ObjectID="_1599674997" r:id="rId273"/>
              </w:object>
            </w:r>
          </w:p>
        </w:tc>
      </w:tr>
      <w:tr w:rsidR="009134FE" w:rsidRPr="008B58AB" w:rsidTr="003F72F9">
        <w:trPr>
          <w:cantSplit/>
          <w:jc w:val="center"/>
        </w:trPr>
        <w:tc>
          <w:tcPr>
            <w:tcW w:w="1548" w:type="dxa"/>
            <w:shd w:val="clear" w:color="auto" w:fill="auto"/>
            <w:vAlign w:val="center"/>
          </w:tcPr>
          <w:p w:rsidR="009134FE" w:rsidRPr="008B58AB" w:rsidRDefault="009134FE" w:rsidP="00C54463">
            <w:pPr>
              <w:pStyle w:val="TAC"/>
              <w:rPr>
                <w:lang w:val="en-US" w:eastAsia="zh-CN"/>
              </w:rPr>
            </w:pPr>
            <w:r w:rsidRPr="008B58AB">
              <w:rPr>
                <w:lang w:val="en-US" w:eastAsia="zh-CN"/>
              </w:rPr>
              <w:t>NACK</w:t>
            </w:r>
          </w:p>
        </w:tc>
        <w:tc>
          <w:tcPr>
            <w:tcW w:w="1620" w:type="dxa"/>
            <w:vAlign w:val="center"/>
          </w:tcPr>
          <w:p w:rsidR="009134FE" w:rsidRPr="008B58AB" w:rsidRDefault="009134FE" w:rsidP="00C54463">
            <w:pPr>
              <w:pStyle w:val="TAC"/>
              <w:rPr>
                <w:lang w:eastAsia="en-US"/>
              </w:rPr>
            </w:pPr>
            <w:r w:rsidRPr="008B58AB">
              <w:rPr>
                <w:lang w:val="en-US" w:eastAsia="zh-CN"/>
              </w:rPr>
              <w:t>NACK</w:t>
            </w:r>
          </w:p>
        </w:tc>
        <w:tc>
          <w:tcPr>
            <w:tcW w:w="6689" w:type="dxa"/>
            <w:shd w:val="clear" w:color="auto" w:fill="auto"/>
            <w:vAlign w:val="center"/>
          </w:tcPr>
          <w:p w:rsidR="009134FE" w:rsidRPr="008B58AB" w:rsidRDefault="009134FE" w:rsidP="00C54463">
            <w:pPr>
              <w:pStyle w:val="TAC"/>
              <w:rPr>
                <w:lang w:val="en-US" w:eastAsia="zh-CN"/>
              </w:rPr>
            </w:pPr>
            <w:r w:rsidRPr="008B58AB">
              <w:rPr>
                <w:lang w:eastAsia="en-US"/>
              </w:rPr>
              <w:t>The 1</w:t>
            </w:r>
            <w:r w:rsidRPr="008B58AB">
              <w:rPr>
                <w:vertAlign w:val="superscript"/>
                <w:lang w:eastAsia="en-US"/>
              </w:rPr>
              <w:t>st</w:t>
            </w:r>
            <w:r w:rsidRPr="008B58AB">
              <w:rPr>
                <w:lang w:eastAsia="en-US"/>
              </w:rPr>
              <w:t xml:space="preserve"> PUCCH resource value configured by the higher layers for the indicated PUCCH resource group</w:t>
            </w:r>
          </w:p>
        </w:tc>
      </w:tr>
      <w:tr w:rsidR="009134FE" w:rsidRPr="008B58AB" w:rsidTr="003F72F9">
        <w:trPr>
          <w:cantSplit/>
          <w:jc w:val="center"/>
        </w:trPr>
        <w:tc>
          <w:tcPr>
            <w:tcW w:w="1548" w:type="dxa"/>
            <w:shd w:val="clear" w:color="auto" w:fill="auto"/>
            <w:vAlign w:val="center"/>
          </w:tcPr>
          <w:p w:rsidR="009134FE" w:rsidRPr="008B58AB" w:rsidRDefault="009134FE" w:rsidP="00C54463">
            <w:pPr>
              <w:pStyle w:val="TAC"/>
              <w:rPr>
                <w:lang w:val="en-US" w:eastAsia="zh-CN"/>
              </w:rPr>
            </w:pPr>
            <w:r w:rsidRPr="008B58AB">
              <w:rPr>
                <w:lang w:val="en-US" w:eastAsia="zh-CN"/>
              </w:rPr>
              <w:t>ACK</w:t>
            </w:r>
          </w:p>
        </w:tc>
        <w:tc>
          <w:tcPr>
            <w:tcW w:w="1620" w:type="dxa"/>
            <w:vAlign w:val="center"/>
          </w:tcPr>
          <w:p w:rsidR="009134FE" w:rsidRPr="008B58AB" w:rsidRDefault="009134FE" w:rsidP="00C54463">
            <w:pPr>
              <w:pStyle w:val="TAC"/>
              <w:rPr>
                <w:lang w:eastAsia="en-US"/>
              </w:rPr>
            </w:pPr>
            <w:r w:rsidRPr="008B58AB">
              <w:rPr>
                <w:lang w:val="en-US" w:eastAsia="zh-CN"/>
              </w:rPr>
              <w:t>NACK</w:t>
            </w:r>
          </w:p>
        </w:tc>
        <w:tc>
          <w:tcPr>
            <w:tcW w:w="6689" w:type="dxa"/>
            <w:shd w:val="clear" w:color="auto" w:fill="auto"/>
            <w:vAlign w:val="center"/>
          </w:tcPr>
          <w:p w:rsidR="009134FE" w:rsidRPr="008B58AB" w:rsidRDefault="009134FE" w:rsidP="00C54463">
            <w:pPr>
              <w:pStyle w:val="TAC"/>
              <w:rPr>
                <w:lang w:val="en-US" w:eastAsia="zh-CN"/>
              </w:rPr>
            </w:pPr>
            <w:r w:rsidRPr="008B58AB">
              <w:rPr>
                <w:lang w:eastAsia="en-US"/>
              </w:rPr>
              <w:t>The 2</w:t>
            </w:r>
            <w:r w:rsidRPr="008B58AB">
              <w:rPr>
                <w:vertAlign w:val="superscript"/>
                <w:lang w:eastAsia="en-US"/>
              </w:rPr>
              <w:t>nd</w:t>
            </w:r>
            <w:r w:rsidRPr="008B58AB">
              <w:rPr>
                <w:lang w:eastAsia="en-US"/>
              </w:rPr>
              <w:t xml:space="preserve"> PUCCH resource value configured by the higher layers for the indicated PUCCH resource group</w:t>
            </w:r>
          </w:p>
        </w:tc>
      </w:tr>
      <w:tr w:rsidR="009134FE" w:rsidRPr="008B58AB" w:rsidTr="003F72F9">
        <w:trPr>
          <w:cantSplit/>
          <w:jc w:val="center"/>
        </w:trPr>
        <w:tc>
          <w:tcPr>
            <w:tcW w:w="1548" w:type="dxa"/>
            <w:shd w:val="clear" w:color="auto" w:fill="auto"/>
            <w:vAlign w:val="center"/>
          </w:tcPr>
          <w:p w:rsidR="009134FE" w:rsidRPr="008B58AB" w:rsidRDefault="009134FE" w:rsidP="00C54463">
            <w:pPr>
              <w:pStyle w:val="TAC"/>
              <w:rPr>
                <w:lang w:val="en-US" w:eastAsia="zh-CN"/>
              </w:rPr>
            </w:pPr>
            <w:r w:rsidRPr="008B58AB">
              <w:rPr>
                <w:lang w:val="en-US" w:eastAsia="zh-CN"/>
              </w:rPr>
              <w:t>NACK</w:t>
            </w:r>
          </w:p>
        </w:tc>
        <w:tc>
          <w:tcPr>
            <w:tcW w:w="1620" w:type="dxa"/>
            <w:vAlign w:val="center"/>
          </w:tcPr>
          <w:p w:rsidR="009134FE" w:rsidRPr="008B58AB" w:rsidRDefault="009134FE" w:rsidP="00C54463">
            <w:pPr>
              <w:pStyle w:val="TAC"/>
              <w:rPr>
                <w:lang w:val="en-US" w:eastAsia="zh-CN"/>
              </w:rPr>
            </w:pPr>
            <w:r w:rsidRPr="008B58AB">
              <w:rPr>
                <w:lang w:val="en-US" w:eastAsia="zh-CN"/>
              </w:rPr>
              <w:t>ACK</w:t>
            </w:r>
          </w:p>
        </w:tc>
        <w:tc>
          <w:tcPr>
            <w:tcW w:w="6689" w:type="dxa"/>
            <w:shd w:val="clear" w:color="auto" w:fill="auto"/>
            <w:vAlign w:val="center"/>
          </w:tcPr>
          <w:p w:rsidR="009134FE" w:rsidRPr="008B58AB" w:rsidRDefault="009134FE" w:rsidP="00C54463">
            <w:pPr>
              <w:pStyle w:val="TAC"/>
              <w:rPr>
                <w:lang w:eastAsia="en-US"/>
              </w:rPr>
            </w:pPr>
            <w:r w:rsidRPr="008B58AB">
              <w:rPr>
                <w:lang w:eastAsia="en-US"/>
              </w:rPr>
              <w:t>The 3</w:t>
            </w:r>
            <w:r w:rsidRPr="008B58AB">
              <w:rPr>
                <w:vertAlign w:val="superscript"/>
                <w:lang w:eastAsia="en-US"/>
              </w:rPr>
              <w:t>rd</w:t>
            </w:r>
            <w:r w:rsidRPr="008B58AB">
              <w:rPr>
                <w:lang w:eastAsia="en-US"/>
              </w:rPr>
              <w:t xml:space="preserve"> PUCCH resource value configured by the higher layers for the indicated PUCCH resource group</w:t>
            </w:r>
          </w:p>
        </w:tc>
      </w:tr>
      <w:tr w:rsidR="009134FE" w:rsidRPr="008B58AB" w:rsidTr="003F72F9">
        <w:trPr>
          <w:cantSplit/>
          <w:jc w:val="center"/>
        </w:trPr>
        <w:tc>
          <w:tcPr>
            <w:tcW w:w="1548" w:type="dxa"/>
            <w:shd w:val="clear" w:color="auto" w:fill="auto"/>
            <w:vAlign w:val="center"/>
          </w:tcPr>
          <w:p w:rsidR="009134FE" w:rsidRPr="008B58AB" w:rsidRDefault="009134FE" w:rsidP="00C54463">
            <w:pPr>
              <w:pStyle w:val="TAC"/>
              <w:rPr>
                <w:lang w:val="en-US" w:eastAsia="zh-CN"/>
              </w:rPr>
            </w:pPr>
            <w:r w:rsidRPr="008B58AB">
              <w:rPr>
                <w:lang w:val="en-US" w:eastAsia="zh-CN"/>
              </w:rPr>
              <w:t>ACK</w:t>
            </w:r>
          </w:p>
        </w:tc>
        <w:tc>
          <w:tcPr>
            <w:tcW w:w="1620" w:type="dxa"/>
            <w:vAlign w:val="center"/>
          </w:tcPr>
          <w:p w:rsidR="009134FE" w:rsidRPr="008B58AB" w:rsidRDefault="009134FE" w:rsidP="00C54463">
            <w:pPr>
              <w:pStyle w:val="TAC"/>
              <w:rPr>
                <w:lang w:val="en-US" w:eastAsia="zh-CN"/>
              </w:rPr>
            </w:pPr>
            <w:r w:rsidRPr="008B58AB">
              <w:rPr>
                <w:lang w:val="en-US" w:eastAsia="zh-CN"/>
              </w:rPr>
              <w:t>ACK</w:t>
            </w:r>
          </w:p>
        </w:tc>
        <w:tc>
          <w:tcPr>
            <w:tcW w:w="6689" w:type="dxa"/>
            <w:shd w:val="clear" w:color="auto" w:fill="auto"/>
            <w:vAlign w:val="center"/>
          </w:tcPr>
          <w:p w:rsidR="009134FE" w:rsidRPr="008B58AB" w:rsidRDefault="009134FE" w:rsidP="00C54463">
            <w:pPr>
              <w:pStyle w:val="TAC"/>
              <w:rPr>
                <w:lang w:eastAsia="en-US"/>
              </w:rPr>
            </w:pPr>
            <w:r w:rsidRPr="008B58AB">
              <w:rPr>
                <w:lang w:eastAsia="en-US"/>
              </w:rPr>
              <w:t>The 4</w:t>
            </w:r>
            <w:r w:rsidRPr="008B58AB">
              <w:rPr>
                <w:vertAlign w:val="superscript"/>
                <w:lang w:eastAsia="en-US"/>
              </w:rPr>
              <w:t>th</w:t>
            </w:r>
            <w:r w:rsidRPr="008B58AB">
              <w:rPr>
                <w:lang w:eastAsia="en-US"/>
              </w:rPr>
              <w:t xml:space="preserve"> PUCCH resource value configured by the higher layers for the indicated PUCCH resource group</w:t>
            </w:r>
          </w:p>
        </w:tc>
      </w:tr>
    </w:tbl>
    <w:p w:rsidR="00B33C26" w:rsidRPr="008B58AB" w:rsidRDefault="00B33C26" w:rsidP="00975C2E"/>
    <w:p w:rsidR="00B33C26" w:rsidRPr="008B58AB" w:rsidRDefault="00B33C26" w:rsidP="00B33C26">
      <w:pPr>
        <w:pStyle w:val="Heading4"/>
      </w:pPr>
      <w:bookmarkStart w:id="5" w:name="_Toc415085520"/>
      <w:r w:rsidRPr="008B58AB">
        <w:t>10.1.2.2</w:t>
      </w:r>
      <w:r w:rsidRPr="008B58AB">
        <w:tab/>
        <w:t>FDD HARQ-ACK procedures for more than one configured serving cell</w:t>
      </w:r>
      <w:bookmarkEnd w:id="5"/>
    </w:p>
    <w:p w:rsidR="00B33C26" w:rsidRPr="008B58AB" w:rsidRDefault="00B33C26" w:rsidP="00995FF8">
      <w:r w:rsidRPr="008B58AB">
        <w:t xml:space="preserve">The FDD HARQ-ACK feedback procedures for more than one configured serving cell are either based on a PUCCH format 1b with channel selection HARQ-ACK procedure as described in </w:t>
      </w:r>
      <w:r w:rsidR="00FE5A47" w:rsidRPr="008B58AB">
        <w:t>Subclause</w:t>
      </w:r>
      <w:r w:rsidRPr="008B58AB">
        <w:t xml:space="preserve"> 10.1.2.2.1 or a PUCCH format 3 HARQ-ACK procedure as described in </w:t>
      </w:r>
      <w:r w:rsidR="00FE5A47" w:rsidRPr="008B58AB">
        <w:t>Subclause</w:t>
      </w:r>
      <w:r w:rsidRPr="008B58AB">
        <w:t xml:space="preserve"> 10.1.2.2.2</w:t>
      </w:r>
      <w:r w:rsidR="00867435" w:rsidRPr="008B58AB">
        <w:rPr>
          <w:rFonts w:eastAsia="SimSun" w:hint="eastAsia"/>
          <w:lang w:eastAsia="zh-CN"/>
        </w:rPr>
        <w:t xml:space="preserve"> or a PUCCH format 4 HARQ-ACK procedure as described in </w:t>
      </w:r>
      <w:r w:rsidR="00FE5A47" w:rsidRPr="008B58AB">
        <w:rPr>
          <w:rFonts w:eastAsia="SimSun" w:hint="eastAsia"/>
          <w:lang w:eastAsia="zh-CN"/>
        </w:rPr>
        <w:t>Subclause</w:t>
      </w:r>
      <w:r w:rsidR="00867435" w:rsidRPr="008B58AB">
        <w:rPr>
          <w:rFonts w:eastAsia="SimSun" w:hint="eastAsia"/>
          <w:lang w:eastAsia="zh-CN"/>
        </w:rPr>
        <w:t xml:space="preserve"> 10.1.2.2.3 or a PUCCH format 5 HARQ-ACK procedure as described in </w:t>
      </w:r>
      <w:r w:rsidR="00FE5A47" w:rsidRPr="008B58AB">
        <w:rPr>
          <w:rFonts w:eastAsia="SimSun" w:hint="eastAsia"/>
          <w:lang w:eastAsia="zh-CN"/>
        </w:rPr>
        <w:t>Subclause</w:t>
      </w:r>
      <w:r w:rsidR="00867435" w:rsidRPr="008B58AB">
        <w:rPr>
          <w:rFonts w:eastAsia="SimSun" w:hint="eastAsia"/>
          <w:lang w:eastAsia="zh-CN"/>
        </w:rPr>
        <w:t xml:space="preserve"> 10.1.2.2.4</w:t>
      </w:r>
      <w:r w:rsidRPr="008B58AB">
        <w:t>.</w:t>
      </w:r>
    </w:p>
    <w:p w:rsidR="005C6C8C" w:rsidRPr="008B58AB" w:rsidRDefault="00B33C26" w:rsidP="005C6C8C">
      <w:r w:rsidRPr="008B58AB">
        <w:rPr>
          <w:noProof/>
          <w:lang w:eastAsia="zh-CN"/>
        </w:rPr>
        <w:t xml:space="preserve">HARQ-ACK transmission on two antenna ports </w:t>
      </w:r>
      <w:r w:rsidR="00DF64B1" w:rsidRPr="008B58AB">
        <w:rPr>
          <w:noProof/>
          <w:position w:val="-10"/>
        </w:rPr>
        <w:drawing>
          <wp:inline distT="0" distB="0" distL="0" distR="0">
            <wp:extent cx="723900" cy="19050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3900" cy="190500"/>
                    </a:xfrm>
                    <a:prstGeom prst="rect">
                      <a:avLst/>
                    </a:prstGeom>
                    <a:noFill/>
                    <a:ln>
                      <a:noFill/>
                    </a:ln>
                  </pic:spPr>
                </pic:pic>
              </a:graphicData>
            </a:graphic>
          </wp:inline>
        </w:drawing>
      </w:r>
      <w:r w:rsidRPr="008B58AB">
        <w:t xml:space="preserve"> is supported for PUCCH format 3.</w:t>
      </w:r>
      <w:r w:rsidR="005C6C8C" w:rsidRPr="008B58AB">
        <w:t xml:space="preserve"> </w:t>
      </w:r>
    </w:p>
    <w:p w:rsidR="00B33C26" w:rsidRPr="008B58AB" w:rsidRDefault="005C6C8C" w:rsidP="005C6C8C">
      <w:r w:rsidRPr="008B58AB">
        <w:rPr>
          <w:noProof/>
          <w:lang w:eastAsia="zh-CN"/>
        </w:rPr>
        <w:t xml:space="preserve">HARQ-ACK transmission on two antenna ports </w:t>
      </w:r>
      <w:r w:rsidR="00DF64B1" w:rsidRPr="008B58AB">
        <w:rPr>
          <w:noProof/>
          <w:position w:val="-10"/>
        </w:rPr>
        <w:drawing>
          <wp:inline distT="0" distB="0" distL="0" distR="0">
            <wp:extent cx="723900" cy="19050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3900" cy="190500"/>
                    </a:xfrm>
                    <a:prstGeom prst="rect">
                      <a:avLst/>
                    </a:prstGeom>
                    <a:noFill/>
                    <a:ln>
                      <a:noFill/>
                    </a:ln>
                  </pic:spPr>
                </pic:pic>
              </a:graphicData>
            </a:graphic>
          </wp:inline>
        </w:drawing>
      </w:r>
      <w:r w:rsidRPr="008B58AB">
        <w:t xml:space="preserve"> is supported for PUCCH format 1b with channel selection and FDD with two configured serving cells.</w:t>
      </w:r>
    </w:p>
    <w:p w:rsidR="00B33C26" w:rsidRPr="008B58AB" w:rsidRDefault="00B33C26" w:rsidP="00B33C26">
      <w:pPr>
        <w:pStyle w:val="Heading5"/>
      </w:pPr>
      <w:bookmarkStart w:id="6" w:name="_Toc415085521"/>
      <w:r w:rsidRPr="008B58AB">
        <w:t>10.1.2.2.1</w:t>
      </w:r>
      <w:r w:rsidRPr="008B58AB">
        <w:tab/>
        <w:t>PUCCH format 1b with channel selection HARQ-ACK procedure</w:t>
      </w:r>
      <w:bookmarkEnd w:id="6"/>
    </w:p>
    <w:p w:rsidR="005C6C8C" w:rsidRPr="008B58AB" w:rsidRDefault="007D3F46" w:rsidP="005C6C8C">
      <w:r w:rsidRPr="008B58AB">
        <w:t xml:space="preserve">For </w:t>
      </w:r>
      <w:r w:rsidR="00B33C26" w:rsidRPr="008B58AB">
        <w:t>two</w:t>
      </w:r>
      <w:r w:rsidRPr="008B58AB">
        <w:t xml:space="preserve"> configured serving cell</w:t>
      </w:r>
      <w:r w:rsidR="00B33C26" w:rsidRPr="008B58AB">
        <w:t>s</w:t>
      </w:r>
      <w:r w:rsidRPr="008B58AB">
        <w:t xml:space="preserve"> and PUCCH format 1b with channel selection, the UE shall transmit </w:t>
      </w:r>
      <w:r w:rsidR="00DF64B1" w:rsidRPr="008B58AB">
        <w:rPr>
          <w:rFonts w:eastAsia="SimSun"/>
          <w:noProof/>
          <w:position w:val="-10"/>
        </w:rPr>
        <w:drawing>
          <wp:inline distT="0" distB="0" distL="0" distR="0">
            <wp:extent cx="371475" cy="142875"/>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371475" cy="142875"/>
                    </a:xfrm>
                    <a:prstGeom prst="rect">
                      <a:avLst/>
                    </a:prstGeom>
                    <a:noFill/>
                    <a:ln>
                      <a:noFill/>
                    </a:ln>
                  </pic:spPr>
                </pic:pic>
              </a:graphicData>
            </a:graphic>
          </wp:inline>
        </w:drawing>
      </w:r>
      <w:r w:rsidRPr="008B58AB">
        <w:t xml:space="preserve"> on PUCCH resource </w:t>
      </w:r>
      <w:r w:rsidR="00DF64B1" w:rsidRPr="008B58AB">
        <w:rPr>
          <w:noProof/>
          <w:position w:val="-12"/>
        </w:rPr>
        <w:drawing>
          <wp:inline distT="0" distB="0" distL="0" distR="0">
            <wp:extent cx="419100" cy="24765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5C6C8C" w:rsidRPr="008B58AB">
        <w:t xml:space="preserve"> for </w:t>
      </w:r>
      <w:r w:rsidR="00DF64B1" w:rsidRPr="008B58AB">
        <w:rPr>
          <w:noProof/>
          <w:position w:val="-10"/>
        </w:rPr>
        <w:drawing>
          <wp:inline distT="0" distB="0" distL="0" distR="0">
            <wp:extent cx="142875" cy="19050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005C6C8C" w:rsidRPr="008B58AB">
        <w:t xml:space="preserve">mapped to antenna port </w:t>
      </w:r>
      <w:r w:rsidR="005C6C8C" w:rsidRPr="008B58AB">
        <w:rPr>
          <w:i/>
        </w:rPr>
        <w:t>p</w:t>
      </w:r>
      <w:r w:rsidR="005C6C8C" w:rsidRPr="008B58AB">
        <w:t xml:space="preserve"> using PUCCH format 1b where</w:t>
      </w:r>
    </w:p>
    <w:p w:rsidR="005C6C8C" w:rsidRPr="008B58AB" w:rsidRDefault="009B7AA2" w:rsidP="008260B9">
      <w:pPr>
        <w:pStyle w:val="B1"/>
      </w:pPr>
      <w:r w:rsidRPr="008B58AB">
        <w:t>-</w:t>
      </w:r>
      <w:r w:rsidRPr="008B58AB">
        <w:tab/>
      </w:r>
      <w:r w:rsidR="00DF64B1" w:rsidRPr="008B58AB">
        <w:rPr>
          <w:noProof/>
          <w:position w:val="-12"/>
        </w:rPr>
        <w:drawing>
          <wp:inline distT="0" distB="0" distL="0" distR="0">
            <wp:extent cx="990600" cy="24765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990600" cy="247650"/>
                    </a:xfrm>
                    <a:prstGeom prst="rect">
                      <a:avLst/>
                    </a:prstGeom>
                    <a:noFill/>
                    <a:ln>
                      <a:noFill/>
                    </a:ln>
                  </pic:spPr>
                </pic:pic>
              </a:graphicData>
            </a:graphic>
          </wp:inline>
        </w:drawing>
      </w:r>
      <w:r w:rsidR="005C6C8C" w:rsidRPr="008B58AB">
        <w:t xml:space="preserve"> for antenna port </w:t>
      </w:r>
      <w:r w:rsidR="00DF64B1" w:rsidRPr="008B58AB">
        <w:rPr>
          <w:noProof/>
          <w:position w:val="-12"/>
        </w:rPr>
        <w:drawing>
          <wp:inline distT="0" distB="0" distL="0" distR="0">
            <wp:extent cx="180975" cy="238125"/>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005C6C8C" w:rsidRPr="008B58AB">
        <w:t xml:space="preserve"> where </w:t>
      </w:r>
      <w:r w:rsidR="00DF64B1" w:rsidRPr="008B58AB">
        <w:rPr>
          <w:noProof/>
          <w:position w:val="-12"/>
        </w:rPr>
        <w:drawing>
          <wp:inline distT="0" distB="0" distL="0" distR="0">
            <wp:extent cx="457200" cy="24765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457200" cy="247650"/>
                    </a:xfrm>
                    <a:prstGeom prst="rect">
                      <a:avLst/>
                    </a:prstGeom>
                    <a:noFill/>
                    <a:ln>
                      <a:noFill/>
                    </a:ln>
                  </pic:spPr>
                </pic:pic>
              </a:graphicData>
            </a:graphic>
          </wp:inline>
        </w:drawing>
      </w:r>
      <w:r w:rsidR="005C6C8C" w:rsidRPr="008B58AB">
        <w:t xml:space="preserve"> is</w:t>
      </w:r>
      <w:r w:rsidR="007D3F46" w:rsidRPr="008B58AB">
        <w:t xml:space="preserve"> selected from </w:t>
      </w:r>
      <w:r w:rsidR="00DF64B1" w:rsidRPr="008B58AB">
        <w:rPr>
          <w:noProof/>
          <w:position w:val="-4"/>
        </w:rPr>
        <w:drawing>
          <wp:inline distT="0" distB="0" distL="0" distR="0">
            <wp:extent cx="123825" cy="142875"/>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7D3F46" w:rsidRPr="008B58AB">
        <w:t xml:space="preserve"> PUCCH resources, </w:t>
      </w:r>
      <w:r w:rsidR="00DF64B1" w:rsidRPr="008B58AB">
        <w:rPr>
          <w:noProof/>
          <w:position w:val="-14"/>
        </w:rPr>
        <w:drawing>
          <wp:inline distT="0" distB="0" distL="0" distR="0">
            <wp:extent cx="495300" cy="257175"/>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007D3F46" w:rsidRPr="008B58AB">
        <w:t>where</w:t>
      </w:r>
      <w:r w:rsidR="008E7B3D" w:rsidRPr="008B58AB">
        <w:rPr>
          <w:rFonts w:hint="eastAsia"/>
          <w:lang w:eastAsia="ko-KR"/>
        </w:rPr>
        <w:t xml:space="preserve"> </w:t>
      </w:r>
      <w:r w:rsidR="00DF64B1" w:rsidRPr="008B58AB">
        <w:rPr>
          <w:noProof/>
          <w:position w:val="-10"/>
        </w:rPr>
        <w:drawing>
          <wp:inline distT="0" distB="0" distL="0" distR="0">
            <wp:extent cx="657225" cy="17145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657225" cy="171450"/>
                    </a:xfrm>
                    <a:prstGeom prst="rect">
                      <a:avLst/>
                    </a:prstGeom>
                    <a:noFill/>
                    <a:ln>
                      <a:noFill/>
                    </a:ln>
                  </pic:spPr>
                </pic:pic>
              </a:graphicData>
            </a:graphic>
          </wp:inline>
        </w:drawing>
      </w:r>
      <w:r w:rsidR="007D3F46" w:rsidRPr="008B58AB">
        <w:t xml:space="preserve"> and</w:t>
      </w:r>
      <w:r w:rsidR="00DF64B1" w:rsidRPr="008B58AB">
        <w:rPr>
          <w:noProof/>
          <w:position w:val="-10"/>
        </w:rPr>
        <w:drawing>
          <wp:inline distT="0" distB="0" distL="0" distR="0">
            <wp:extent cx="581025" cy="19050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581025" cy="190500"/>
                    </a:xfrm>
                    <a:prstGeom prst="rect">
                      <a:avLst/>
                    </a:prstGeom>
                    <a:noFill/>
                    <a:ln>
                      <a:noFill/>
                    </a:ln>
                  </pic:spPr>
                </pic:pic>
              </a:graphicData>
            </a:graphic>
          </wp:inline>
        </w:drawing>
      </w:r>
      <w:r w:rsidR="007D3F46" w:rsidRPr="008B58AB">
        <w:t xml:space="preserve">, according to </w:t>
      </w:r>
      <w:r w:rsidR="00B33C26" w:rsidRPr="008B58AB">
        <w:t xml:space="preserve">Table 10.1.2.2.1-3, Table 10.1.2.2.1-4, Table 10.1.2.2.1-5 </w:t>
      </w:r>
      <w:r w:rsidR="007D3F46" w:rsidRPr="008B58AB">
        <w:t>in subframe</w:t>
      </w:r>
      <w:r w:rsidR="00B33C26" w:rsidRPr="008B58AB">
        <w:t xml:space="preserve"> </w:t>
      </w:r>
      <w:r w:rsidR="00DF64B1" w:rsidRPr="008B58AB">
        <w:rPr>
          <w:noProof/>
          <w:position w:val="-6"/>
        </w:rPr>
        <w:drawing>
          <wp:inline distT="0" distB="0" distL="0" distR="0">
            <wp:extent cx="114300" cy="123825"/>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7D3F46" w:rsidRPr="008B58AB">
        <w:t>.</w:t>
      </w:r>
      <w:r w:rsidR="008576A0" w:rsidRPr="008B58AB">
        <w:t xml:space="preserve"> </w:t>
      </w:r>
      <w:r w:rsidR="007D3F46" w:rsidRPr="008B58AB">
        <w:t>HARQ-ACK(</w:t>
      </w:r>
      <w:r w:rsidR="007D3F46" w:rsidRPr="008B58AB">
        <w:rPr>
          <w:i/>
        </w:rPr>
        <w:t>j</w:t>
      </w:r>
      <w:r w:rsidR="007D3F46" w:rsidRPr="008B58AB">
        <w:t>) denote</w:t>
      </w:r>
      <w:r w:rsidR="008E7B3D" w:rsidRPr="008B58AB">
        <w:t>s</w:t>
      </w:r>
      <w:r w:rsidR="007D3F46" w:rsidRPr="008B58AB">
        <w:t xml:space="preserve"> the ACK/NACK/DTX response for a transport block or SPS release PDCCH</w:t>
      </w:r>
      <w:r w:rsidR="005B4392" w:rsidRPr="008B58AB">
        <w:t>/EPDCCH</w:t>
      </w:r>
      <w:r w:rsidR="007D3F46" w:rsidRPr="008B58AB">
        <w:t xml:space="preserve"> associated with serving cell </w:t>
      </w:r>
      <w:r w:rsidR="00DF64B1" w:rsidRPr="008B58AB">
        <w:rPr>
          <w:noProof/>
          <w:position w:val="-6"/>
        </w:rPr>
        <w:drawing>
          <wp:inline distT="0" distB="0" distL="0" distR="0">
            <wp:extent cx="95250" cy="11430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81"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008E7B3D" w:rsidRPr="008B58AB">
        <w:t>,</w:t>
      </w:r>
      <w:r w:rsidR="007D3F46" w:rsidRPr="008B58AB">
        <w:t xml:space="preserve"> where the transport block and serving cell </w:t>
      </w:r>
      <w:r w:rsidR="00B33C26" w:rsidRPr="008B58AB">
        <w:t>for</w:t>
      </w:r>
      <w:r w:rsidR="007D3F46" w:rsidRPr="008B58AB">
        <w:t xml:space="preserve"> HARQ-ACK(</w:t>
      </w:r>
      <w:r w:rsidR="007D3F46" w:rsidRPr="008B58AB">
        <w:rPr>
          <w:i/>
        </w:rPr>
        <w:t>j</w:t>
      </w:r>
      <w:r w:rsidR="007D3F46" w:rsidRPr="008B58AB">
        <w:t xml:space="preserve">) </w:t>
      </w:r>
      <w:r w:rsidR="00B33C26" w:rsidRPr="008B58AB">
        <w:t xml:space="preserve">and </w:t>
      </w:r>
      <w:r w:rsidR="00DF64B1" w:rsidRPr="008B58AB">
        <w:rPr>
          <w:noProof/>
          <w:position w:val="-4"/>
        </w:rPr>
        <w:drawing>
          <wp:inline distT="0" distB="0" distL="0" distR="0">
            <wp:extent cx="123825" cy="142875"/>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7D3F46" w:rsidRPr="008B58AB">
        <w:t xml:space="preserve"> PUCCH resources </w:t>
      </w:r>
      <w:r w:rsidR="00B33C26" w:rsidRPr="008B58AB">
        <w:t xml:space="preserve">are </w:t>
      </w:r>
      <w:r w:rsidR="007D3F46" w:rsidRPr="008B58AB">
        <w:t>given by Table 10.1</w:t>
      </w:r>
      <w:r w:rsidR="00B33C26" w:rsidRPr="008B58AB">
        <w:t>.2.2.1-1</w:t>
      </w:r>
      <w:r w:rsidR="007D3F46" w:rsidRPr="008B58AB">
        <w:t>.</w:t>
      </w:r>
      <w:r w:rsidR="005C6C8C" w:rsidRPr="008B58AB">
        <w:t xml:space="preserve"> </w:t>
      </w:r>
    </w:p>
    <w:p w:rsidR="00B33C26" w:rsidRPr="008B58AB" w:rsidRDefault="009B7AA2" w:rsidP="008260B9">
      <w:pPr>
        <w:pStyle w:val="B1"/>
      </w:pPr>
      <w:r w:rsidRPr="008B58AB">
        <w:t>-</w:t>
      </w:r>
      <w:r w:rsidRPr="008B58AB">
        <w:tab/>
      </w:r>
      <w:r w:rsidR="00DF64B1" w:rsidRPr="008B58AB">
        <w:rPr>
          <w:noProof/>
          <w:position w:val="-12"/>
        </w:rPr>
        <w:drawing>
          <wp:inline distT="0" distB="0" distL="0" distR="0">
            <wp:extent cx="438150" cy="24765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5C6C8C" w:rsidRPr="008B58AB">
        <w:t xml:space="preserve"> for antenna port</w:t>
      </w:r>
      <w:r w:rsidR="00DF64B1" w:rsidRPr="008B58AB">
        <w:rPr>
          <w:noProof/>
          <w:position w:val="-10"/>
        </w:rPr>
        <w:drawing>
          <wp:inline distT="0" distB="0" distL="0" distR="0">
            <wp:extent cx="171450" cy="20955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5C6C8C" w:rsidRPr="008B58AB">
        <w:t xml:space="preserve">, where </w:t>
      </w:r>
      <w:r w:rsidR="00DF64B1" w:rsidRPr="008B58AB">
        <w:rPr>
          <w:noProof/>
          <w:position w:val="-12"/>
        </w:rPr>
        <w:drawing>
          <wp:inline distT="0" distB="0" distL="0" distR="0">
            <wp:extent cx="438150" cy="24765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5C6C8C" w:rsidRPr="008B58AB">
        <w:t xml:space="preserve"> is selected from </w:t>
      </w:r>
      <w:r w:rsidR="00DF64B1" w:rsidRPr="008B58AB">
        <w:rPr>
          <w:noProof/>
          <w:position w:val="-4"/>
        </w:rPr>
        <w:drawing>
          <wp:inline distT="0" distB="0" distL="0" distR="0">
            <wp:extent cx="123825" cy="142875"/>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5C6C8C" w:rsidRPr="008B58AB">
        <w:t xml:space="preserve"> PUCCH resources, </w:t>
      </w:r>
      <w:r w:rsidR="00DF64B1" w:rsidRPr="008B58AB">
        <w:rPr>
          <w:noProof/>
          <w:position w:val="-14"/>
        </w:rPr>
        <w:drawing>
          <wp:inline distT="0" distB="0" distL="0" distR="0">
            <wp:extent cx="495300" cy="257175"/>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005C6C8C" w:rsidRPr="008B58AB">
        <w:t>configured by higher layers where</w:t>
      </w:r>
      <w:r w:rsidR="005C6C8C" w:rsidRPr="008B58AB">
        <w:rPr>
          <w:rFonts w:hint="eastAsia"/>
          <w:lang w:eastAsia="ko-KR"/>
        </w:rPr>
        <w:t xml:space="preserve"> </w:t>
      </w:r>
      <w:r w:rsidR="00DF64B1" w:rsidRPr="008B58AB">
        <w:rPr>
          <w:noProof/>
          <w:position w:val="-10"/>
        </w:rPr>
        <w:drawing>
          <wp:inline distT="0" distB="0" distL="0" distR="0">
            <wp:extent cx="657225" cy="17145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657225" cy="171450"/>
                    </a:xfrm>
                    <a:prstGeom prst="rect">
                      <a:avLst/>
                    </a:prstGeom>
                    <a:noFill/>
                    <a:ln>
                      <a:noFill/>
                    </a:ln>
                  </pic:spPr>
                </pic:pic>
              </a:graphicData>
            </a:graphic>
          </wp:inline>
        </w:drawing>
      </w:r>
      <w:r w:rsidR="005C6C8C" w:rsidRPr="008B58AB">
        <w:t xml:space="preserve"> and</w:t>
      </w:r>
      <w:r w:rsidR="00DF64B1" w:rsidRPr="008B58AB">
        <w:rPr>
          <w:noProof/>
          <w:position w:val="-10"/>
        </w:rPr>
        <w:drawing>
          <wp:inline distT="0" distB="0" distL="0" distR="0">
            <wp:extent cx="581025" cy="19050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581025" cy="190500"/>
                    </a:xfrm>
                    <a:prstGeom prst="rect">
                      <a:avLst/>
                    </a:prstGeom>
                    <a:noFill/>
                    <a:ln>
                      <a:noFill/>
                    </a:ln>
                  </pic:spPr>
                </pic:pic>
              </a:graphicData>
            </a:graphic>
          </wp:inline>
        </w:drawing>
      </w:r>
      <w:r w:rsidR="005C6C8C" w:rsidRPr="008B58AB">
        <w:t>, according to Table 10.1.2.2.1-3, Table 10.1.2.2.1-4, Table 10.1.2.2.1-5</w:t>
      </w:r>
      <w:r w:rsidR="005B4392" w:rsidRPr="008B58AB">
        <w:t xml:space="preserve"> </w:t>
      </w:r>
      <w:r w:rsidR="005B4392" w:rsidRPr="008B58AB">
        <w:rPr>
          <w:rFonts w:eastAsia="SimSun" w:hint="eastAsia"/>
          <w:lang w:eastAsia="zh-CN"/>
        </w:rPr>
        <w:t xml:space="preserve">by replacing </w:t>
      </w:r>
      <w:r w:rsidR="00DF64B1" w:rsidRPr="008B58AB">
        <w:rPr>
          <w:noProof/>
          <w:position w:val="-12"/>
        </w:rPr>
        <w:drawing>
          <wp:inline distT="0" distB="0" distL="0" distR="0">
            <wp:extent cx="457200" cy="24765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457200" cy="247650"/>
                    </a:xfrm>
                    <a:prstGeom prst="rect">
                      <a:avLst/>
                    </a:prstGeom>
                    <a:noFill/>
                    <a:ln>
                      <a:noFill/>
                    </a:ln>
                  </pic:spPr>
                </pic:pic>
              </a:graphicData>
            </a:graphic>
          </wp:inline>
        </w:drawing>
      </w:r>
      <w:r w:rsidR="005B4392" w:rsidRPr="008B58AB">
        <w:rPr>
          <w:rFonts w:eastAsia="SimSun" w:hint="eastAsia"/>
          <w:lang w:eastAsia="zh-CN"/>
        </w:rPr>
        <w:t xml:space="preserve">with </w:t>
      </w:r>
      <w:r w:rsidR="00DF64B1" w:rsidRPr="008B58AB">
        <w:rPr>
          <w:noProof/>
          <w:position w:val="-12"/>
        </w:rPr>
        <w:drawing>
          <wp:inline distT="0" distB="0" distL="0" distR="0">
            <wp:extent cx="438150" cy="24765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5B4392" w:rsidRPr="008B58AB">
        <w:rPr>
          <w:rFonts w:eastAsia="SimSun" w:hint="eastAsia"/>
          <w:lang w:eastAsia="zh-CN"/>
        </w:rPr>
        <w:t xml:space="preserve">and replacing </w:t>
      </w:r>
      <w:r w:rsidR="00DF64B1" w:rsidRPr="008B58AB">
        <w:rPr>
          <w:noProof/>
          <w:position w:val="-14"/>
        </w:rPr>
        <w:drawing>
          <wp:inline distT="0" distB="0" distL="0" distR="0">
            <wp:extent cx="466725" cy="257175"/>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005B4392" w:rsidRPr="008B58AB">
        <w:rPr>
          <w:rFonts w:eastAsia="SimSun" w:hint="eastAsia"/>
          <w:lang w:eastAsia="zh-CN"/>
        </w:rPr>
        <w:t xml:space="preserve">with </w:t>
      </w:r>
      <w:r w:rsidR="00DF64B1" w:rsidRPr="008B58AB">
        <w:rPr>
          <w:noProof/>
          <w:position w:val="-14"/>
        </w:rPr>
        <w:drawing>
          <wp:inline distT="0" distB="0" distL="0" distR="0">
            <wp:extent cx="466725" cy="257175"/>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005C6C8C" w:rsidRPr="008B58AB">
        <w:t xml:space="preserve"> in subframe </w:t>
      </w:r>
      <w:r w:rsidR="00DF64B1" w:rsidRPr="008B58AB">
        <w:rPr>
          <w:noProof/>
          <w:position w:val="-6"/>
        </w:rPr>
        <w:drawing>
          <wp:inline distT="0" distB="0" distL="0" distR="0">
            <wp:extent cx="114300" cy="123825"/>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5C6C8C" w:rsidRPr="008B58AB">
        <w:t>, when the UE is configured with two antenna port transmission for PUCCH format 1b with channel selection.</w:t>
      </w:r>
    </w:p>
    <w:p w:rsidR="00A82F37" w:rsidRPr="008B58AB" w:rsidRDefault="00A82F37" w:rsidP="00A82F37">
      <w:pPr>
        <w:autoSpaceDE/>
        <w:autoSpaceDN/>
        <w:rPr>
          <w:rFonts w:eastAsia="MS Mincho"/>
        </w:rPr>
      </w:pPr>
      <w:r w:rsidRPr="008B58AB">
        <w:rPr>
          <w:rFonts w:eastAsia="SimSun"/>
          <w:lang w:val="en-US" w:eastAsia="zh-CN"/>
        </w:rPr>
        <w:t xml:space="preserve">A UE </w:t>
      </w:r>
      <w:r w:rsidRPr="008B58AB">
        <w:rPr>
          <w:rFonts w:eastAsia="MS Mincho"/>
        </w:rPr>
        <w:t xml:space="preserve">configured with a transmission mode that supports up to two transport blocks on serving cell, </w:t>
      </w:r>
      <w:r w:rsidR="00DF64B1" w:rsidRPr="008B58AB">
        <w:rPr>
          <w:noProof/>
          <w:position w:val="-6"/>
        </w:rPr>
        <w:drawing>
          <wp:inline distT="0" distB="0" distL="0" distR="0">
            <wp:extent cx="104775" cy="123825"/>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88"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8B58AB">
        <w:rPr>
          <w:rFonts w:eastAsia="MS Mincho"/>
        </w:rPr>
        <w:t xml:space="preserve">, shall use the same HARQ-ACK response for both the transport blocks in response to a PDSCH transmission with a single transport block or </w:t>
      </w:r>
      <w:r w:rsidRPr="008B58AB">
        <w:rPr>
          <w:rFonts w:eastAsia="SimSun"/>
          <w:lang w:eastAsia="zh-CN"/>
        </w:rPr>
        <w:t>a PDCCH</w:t>
      </w:r>
      <w:r w:rsidR="005B4392" w:rsidRPr="008B58AB">
        <w:rPr>
          <w:rFonts w:eastAsia="SimSun"/>
          <w:lang w:eastAsia="zh-CN"/>
        </w:rPr>
        <w:t>/EPDCCH</w:t>
      </w:r>
      <w:r w:rsidRPr="008B58AB">
        <w:rPr>
          <w:rFonts w:eastAsia="SimSun"/>
          <w:lang w:eastAsia="zh-CN"/>
        </w:rPr>
        <w:t xml:space="preserve"> indicating downlink SPS release </w:t>
      </w:r>
      <w:r w:rsidRPr="008B58AB">
        <w:rPr>
          <w:rFonts w:eastAsia="MS Mincho"/>
        </w:rPr>
        <w:t>associated with the serving cell</w:t>
      </w:r>
      <w:r w:rsidRPr="008B58AB">
        <w:t xml:space="preserve"> </w:t>
      </w:r>
      <w:r w:rsidR="00DF64B1" w:rsidRPr="008B58AB">
        <w:rPr>
          <w:noProof/>
          <w:position w:val="-6"/>
        </w:rPr>
        <w:drawing>
          <wp:inline distT="0" distB="0" distL="0" distR="0">
            <wp:extent cx="104775" cy="123825"/>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88"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8B58AB">
        <w:rPr>
          <w:rFonts w:eastAsia="MS Mincho"/>
        </w:rPr>
        <w:t xml:space="preserve">. </w:t>
      </w:r>
    </w:p>
    <w:p w:rsidR="007C12D1" w:rsidRPr="008B58AB" w:rsidRDefault="007C12D1" w:rsidP="00A82F37">
      <w:pPr>
        <w:autoSpaceDE/>
        <w:autoSpaceDN/>
        <w:rPr>
          <w:rFonts w:eastAsia="MS Mincho"/>
          <w:sz w:val="24"/>
          <w:szCs w:val="24"/>
          <w:lang w:val="en-US"/>
        </w:rPr>
      </w:pPr>
    </w:p>
    <w:p w:rsidR="007D3F46" w:rsidRPr="008B58AB" w:rsidRDefault="007D3F46" w:rsidP="007D3F46">
      <w:pPr>
        <w:pStyle w:val="TH"/>
      </w:pPr>
      <w:r w:rsidRPr="008B58AB">
        <w:t>Table 10.1</w:t>
      </w:r>
      <w:r w:rsidR="00A82F37" w:rsidRPr="008B58AB">
        <w:t>.2.2.1-1</w:t>
      </w:r>
      <w:r w:rsidRPr="008B58AB">
        <w:t>: Mapping of Transport Block and Serving Cell to HARQ-ACK(</w:t>
      </w:r>
      <w:r w:rsidRPr="008B58AB">
        <w:rPr>
          <w:i/>
        </w:rPr>
        <w:t>j</w:t>
      </w:r>
      <w:r w:rsidRPr="008B58AB">
        <w:t>)</w:t>
      </w:r>
      <w:r w:rsidR="00975C2E" w:rsidRPr="008B58AB">
        <w:br/>
      </w:r>
      <w:r w:rsidRPr="008B58AB">
        <w:t xml:space="preserve"> for PUCCH format 1b </w:t>
      </w:r>
      <w:r w:rsidR="00A82F37" w:rsidRPr="008B58AB">
        <w:t xml:space="preserve">HARQ-ACK </w:t>
      </w:r>
      <w:r w:rsidRPr="008B58AB">
        <w:t>channel selection</w:t>
      </w:r>
    </w:p>
    <w:tbl>
      <w:tblPr>
        <w:tblW w:w="0" w:type="auto"/>
        <w:jc w:val="center"/>
        <w:tblLook w:val="01E0" w:firstRow="1" w:lastRow="1" w:firstColumn="1" w:lastColumn="1" w:noHBand="0" w:noVBand="0"/>
      </w:tblPr>
      <w:tblGrid>
        <w:gridCol w:w="346"/>
        <w:gridCol w:w="1687"/>
        <w:gridCol w:w="1928"/>
        <w:gridCol w:w="1928"/>
        <w:gridCol w:w="1928"/>
      </w:tblGrid>
      <w:tr w:rsidR="007D3F46" w:rsidRPr="008B58AB" w:rsidTr="008C4F0A">
        <w:trPr>
          <w:cantSplit/>
          <w:jc w:val="center"/>
        </w:trPr>
        <w:tc>
          <w:tcPr>
            <w:tcW w:w="0" w:type="auto"/>
            <w:vMerge w:val="restart"/>
            <w:tcBorders>
              <w:top w:val="single" w:sz="8" w:space="0" w:color="auto"/>
              <w:left w:val="single" w:sz="8" w:space="0" w:color="auto"/>
              <w:bottom w:val="single" w:sz="8" w:space="0" w:color="auto"/>
              <w:right w:val="single" w:sz="8" w:space="0" w:color="auto"/>
            </w:tcBorders>
            <w:shd w:val="clear" w:color="auto" w:fill="E0E0E0"/>
            <w:vAlign w:val="center"/>
          </w:tcPr>
          <w:p w:rsidR="007D3F46" w:rsidRPr="008B58AB" w:rsidRDefault="007D3F46" w:rsidP="008C4F0A">
            <w:pPr>
              <w:pStyle w:val="TAH"/>
              <w:tabs>
                <w:tab w:val="num" w:pos="851"/>
              </w:tabs>
              <w:spacing w:before="60"/>
              <w:ind w:left="851" w:hanging="851"/>
              <w:rPr>
                <w:rFonts w:cs="Arial"/>
                <w:kern w:val="2"/>
                <w:lang w:val="en-US" w:eastAsia="zh-CN"/>
              </w:rPr>
            </w:pPr>
            <w:r w:rsidRPr="008B58AB">
              <w:rPr>
                <w:rFonts w:cs="Arial"/>
                <w:kern w:val="2"/>
                <w:lang w:val="en-US" w:eastAsia="zh-CN"/>
              </w:rPr>
              <w:t>A</w:t>
            </w:r>
          </w:p>
        </w:tc>
        <w:tc>
          <w:tcPr>
            <w:tcW w:w="0" w:type="auto"/>
            <w:gridSpan w:val="4"/>
            <w:tcBorders>
              <w:top w:val="single" w:sz="8" w:space="0" w:color="auto"/>
              <w:left w:val="single" w:sz="8" w:space="0" w:color="auto"/>
              <w:bottom w:val="single" w:sz="8" w:space="0" w:color="auto"/>
              <w:right w:val="single" w:sz="8" w:space="0" w:color="auto"/>
            </w:tcBorders>
            <w:shd w:val="clear" w:color="auto" w:fill="E0E0E0"/>
            <w:vAlign w:val="center"/>
          </w:tcPr>
          <w:p w:rsidR="007D3F46" w:rsidRPr="008B58AB" w:rsidRDefault="007D3F46" w:rsidP="008C4F0A">
            <w:pPr>
              <w:pStyle w:val="TAH"/>
              <w:tabs>
                <w:tab w:val="num" w:pos="851"/>
              </w:tabs>
              <w:spacing w:before="60"/>
              <w:ind w:left="851" w:hanging="851"/>
              <w:rPr>
                <w:rFonts w:cs="Arial"/>
                <w:kern w:val="2"/>
                <w:lang w:val="en-US" w:eastAsia="zh-CN"/>
              </w:rPr>
            </w:pPr>
            <w:r w:rsidRPr="008B58AB">
              <w:rPr>
                <w:rFonts w:cs="Arial"/>
                <w:i/>
                <w:kern w:val="2"/>
                <w:lang w:val="en-US" w:eastAsia="zh-CN"/>
              </w:rPr>
              <w:t>HARQ-ACK(j)</w:t>
            </w:r>
          </w:p>
        </w:tc>
      </w:tr>
      <w:tr w:rsidR="008C4F0A" w:rsidRPr="008B58AB" w:rsidTr="008C4F0A">
        <w:trPr>
          <w:cantSplit/>
          <w:jc w:val="center"/>
        </w:trPr>
        <w:tc>
          <w:tcPr>
            <w:tcW w:w="0" w:type="auto"/>
            <w:vMerge/>
            <w:tcBorders>
              <w:top w:val="single" w:sz="8" w:space="0" w:color="auto"/>
              <w:left w:val="single" w:sz="8" w:space="0" w:color="auto"/>
              <w:bottom w:val="single" w:sz="8" w:space="0" w:color="auto"/>
              <w:right w:val="single" w:sz="8" w:space="0" w:color="auto"/>
            </w:tcBorders>
            <w:shd w:val="clear" w:color="auto" w:fill="E0E0E0"/>
            <w:vAlign w:val="center"/>
          </w:tcPr>
          <w:p w:rsidR="007D3F46" w:rsidRPr="008B58AB" w:rsidRDefault="007D3F46" w:rsidP="008C4F0A">
            <w:pPr>
              <w:pStyle w:val="TAH"/>
              <w:tabs>
                <w:tab w:val="num" w:pos="851"/>
              </w:tabs>
              <w:spacing w:before="60"/>
              <w:ind w:left="851" w:hanging="851"/>
              <w:rPr>
                <w:rFonts w:cs="Arial"/>
                <w:kern w:val="2"/>
                <w:lang w:val="en-US" w:eastAsia="zh-CN"/>
              </w:rPr>
            </w:pPr>
          </w:p>
        </w:tc>
        <w:tc>
          <w:tcPr>
            <w:tcW w:w="0" w:type="auto"/>
            <w:tcBorders>
              <w:top w:val="single" w:sz="8" w:space="0" w:color="auto"/>
              <w:left w:val="single" w:sz="8" w:space="0" w:color="auto"/>
              <w:bottom w:val="single" w:sz="8" w:space="0" w:color="auto"/>
              <w:right w:val="single" w:sz="8" w:space="0" w:color="auto"/>
            </w:tcBorders>
            <w:shd w:val="clear" w:color="auto" w:fill="E0E0E0"/>
            <w:vAlign w:val="center"/>
          </w:tcPr>
          <w:p w:rsidR="007D3F46" w:rsidRPr="008B58AB" w:rsidRDefault="007D3F46" w:rsidP="008C4F0A">
            <w:pPr>
              <w:pStyle w:val="TAH"/>
              <w:tabs>
                <w:tab w:val="num" w:pos="851"/>
              </w:tabs>
              <w:spacing w:before="60"/>
              <w:ind w:left="851" w:hanging="851"/>
              <w:rPr>
                <w:rFonts w:cs="Arial"/>
                <w:kern w:val="2"/>
                <w:lang w:val="en-US" w:eastAsia="zh-CN"/>
              </w:rPr>
            </w:pPr>
            <w:r w:rsidRPr="008B58AB">
              <w:rPr>
                <w:rFonts w:cs="Arial"/>
                <w:kern w:val="2"/>
                <w:lang w:val="en-US" w:eastAsia="zh-CN"/>
              </w:rPr>
              <w:t>HARQ-ACK(0)</w:t>
            </w:r>
          </w:p>
        </w:tc>
        <w:tc>
          <w:tcPr>
            <w:tcW w:w="0" w:type="auto"/>
            <w:tcBorders>
              <w:top w:val="single" w:sz="8" w:space="0" w:color="auto"/>
              <w:left w:val="single" w:sz="8" w:space="0" w:color="auto"/>
              <w:bottom w:val="single" w:sz="8" w:space="0" w:color="auto"/>
              <w:right w:val="single" w:sz="8" w:space="0" w:color="auto"/>
            </w:tcBorders>
            <w:shd w:val="clear" w:color="auto" w:fill="E0E0E0"/>
            <w:vAlign w:val="center"/>
          </w:tcPr>
          <w:p w:rsidR="007D3F46" w:rsidRPr="008B58AB" w:rsidRDefault="007D3F46" w:rsidP="008C4F0A">
            <w:pPr>
              <w:pStyle w:val="TAH"/>
              <w:tabs>
                <w:tab w:val="num" w:pos="851"/>
              </w:tabs>
              <w:spacing w:before="60"/>
              <w:ind w:left="851" w:hanging="851"/>
              <w:rPr>
                <w:rFonts w:cs="Arial"/>
                <w:kern w:val="2"/>
                <w:lang w:val="en-US" w:eastAsia="zh-CN"/>
              </w:rPr>
            </w:pPr>
            <w:r w:rsidRPr="008B58AB">
              <w:rPr>
                <w:rFonts w:cs="Arial"/>
                <w:kern w:val="2"/>
                <w:lang w:val="en-US" w:eastAsia="zh-CN"/>
              </w:rPr>
              <w:t>HARQ-ACK(1)</w:t>
            </w:r>
          </w:p>
        </w:tc>
        <w:tc>
          <w:tcPr>
            <w:tcW w:w="0" w:type="auto"/>
            <w:tcBorders>
              <w:top w:val="single" w:sz="8" w:space="0" w:color="auto"/>
              <w:left w:val="single" w:sz="8" w:space="0" w:color="auto"/>
              <w:bottom w:val="single" w:sz="8" w:space="0" w:color="auto"/>
              <w:right w:val="single" w:sz="8" w:space="0" w:color="auto"/>
            </w:tcBorders>
            <w:shd w:val="clear" w:color="auto" w:fill="E0E0E0"/>
            <w:vAlign w:val="center"/>
          </w:tcPr>
          <w:p w:rsidR="007D3F46" w:rsidRPr="008B58AB" w:rsidRDefault="007D3F46" w:rsidP="008C4F0A">
            <w:pPr>
              <w:pStyle w:val="TAH"/>
              <w:tabs>
                <w:tab w:val="num" w:pos="851"/>
              </w:tabs>
              <w:spacing w:before="60"/>
              <w:ind w:left="851" w:hanging="851"/>
              <w:rPr>
                <w:rFonts w:cs="Arial"/>
                <w:kern w:val="2"/>
                <w:lang w:val="en-US" w:eastAsia="zh-CN"/>
              </w:rPr>
            </w:pPr>
            <w:r w:rsidRPr="008B58AB">
              <w:rPr>
                <w:rFonts w:cs="Arial"/>
                <w:kern w:val="2"/>
                <w:lang w:val="en-US" w:eastAsia="zh-CN"/>
              </w:rPr>
              <w:t>HARQ-ACK(2)</w:t>
            </w:r>
          </w:p>
        </w:tc>
        <w:tc>
          <w:tcPr>
            <w:tcW w:w="0" w:type="auto"/>
            <w:tcBorders>
              <w:top w:val="single" w:sz="8" w:space="0" w:color="auto"/>
              <w:left w:val="single" w:sz="8" w:space="0" w:color="auto"/>
              <w:bottom w:val="single" w:sz="8" w:space="0" w:color="auto"/>
              <w:right w:val="single" w:sz="8" w:space="0" w:color="auto"/>
            </w:tcBorders>
            <w:shd w:val="clear" w:color="auto" w:fill="E0E0E0"/>
            <w:vAlign w:val="center"/>
          </w:tcPr>
          <w:p w:rsidR="007D3F46" w:rsidRPr="008B58AB" w:rsidRDefault="007D3F46" w:rsidP="008C4F0A">
            <w:pPr>
              <w:pStyle w:val="TAH"/>
              <w:tabs>
                <w:tab w:val="num" w:pos="851"/>
              </w:tabs>
              <w:spacing w:before="60"/>
              <w:ind w:left="851" w:hanging="851"/>
              <w:rPr>
                <w:rFonts w:cs="Arial"/>
                <w:kern w:val="2"/>
                <w:lang w:val="en-US" w:eastAsia="zh-CN"/>
              </w:rPr>
            </w:pPr>
            <w:r w:rsidRPr="008B58AB">
              <w:rPr>
                <w:rFonts w:cs="Arial"/>
                <w:kern w:val="2"/>
                <w:lang w:val="en-US" w:eastAsia="zh-CN"/>
              </w:rPr>
              <w:t>HARQ-ACK(3)</w:t>
            </w:r>
          </w:p>
        </w:tc>
      </w:tr>
      <w:tr w:rsidR="008C4F0A" w:rsidRPr="008B58AB" w:rsidTr="008C4F0A">
        <w:trPr>
          <w:cantSplit/>
          <w:jc w:val="center"/>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tcPr>
          <w:p w:rsidR="007D3F46" w:rsidRPr="008B58AB" w:rsidRDefault="007D3F46" w:rsidP="008C4F0A">
            <w:pPr>
              <w:pStyle w:val="TAC"/>
              <w:tabs>
                <w:tab w:val="num" w:pos="851"/>
              </w:tabs>
              <w:spacing w:before="60"/>
              <w:ind w:left="851" w:hanging="851"/>
              <w:rPr>
                <w:rFonts w:cs="Arial"/>
                <w:kern w:val="2"/>
                <w:lang w:val="en-US" w:eastAsia="zh-CN"/>
              </w:rPr>
            </w:pPr>
            <w:r w:rsidRPr="008B58AB">
              <w:rPr>
                <w:rFonts w:cs="Arial"/>
                <w:kern w:val="2"/>
                <w:lang w:val="en-US" w:eastAsia="zh-CN"/>
              </w:rPr>
              <w:t>2</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tcPr>
          <w:p w:rsidR="007D3F46" w:rsidRPr="008B58AB" w:rsidRDefault="007D3F46" w:rsidP="008C4F0A">
            <w:pPr>
              <w:pStyle w:val="TAC"/>
              <w:tabs>
                <w:tab w:val="num" w:pos="851"/>
              </w:tabs>
              <w:spacing w:before="60"/>
              <w:ind w:left="851" w:hanging="851"/>
              <w:rPr>
                <w:rFonts w:cs="Arial"/>
                <w:kern w:val="2"/>
                <w:lang w:val="en-US" w:eastAsia="zh-CN"/>
              </w:rPr>
            </w:pPr>
            <w:r w:rsidRPr="008B58AB">
              <w:rPr>
                <w:rFonts w:cs="Arial"/>
                <w:kern w:val="2"/>
                <w:lang w:val="en-US" w:eastAsia="zh-CN"/>
              </w:rPr>
              <w:t>TB1 Primary cell</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tcPr>
          <w:p w:rsidR="007D3F46" w:rsidRPr="008B58AB" w:rsidRDefault="00BB1153" w:rsidP="008C4F0A">
            <w:pPr>
              <w:pStyle w:val="TAC"/>
              <w:tabs>
                <w:tab w:val="num" w:pos="851"/>
              </w:tabs>
              <w:spacing w:before="60"/>
              <w:ind w:left="851" w:hanging="851"/>
              <w:rPr>
                <w:rFonts w:cs="Arial"/>
                <w:kern w:val="2"/>
                <w:lang w:val="en-US" w:eastAsia="zh-CN"/>
              </w:rPr>
            </w:pPr>
            <w:r w:rsidRPr="008B58AB">
              <w:rPr>
                <w:rFonts w:cs="Arial"/>
                <w:kern w:val="2"/>
                <w:lang w:val="en-US" w:eastAsia="zh-CN"/>
              </w:rPr>
              <w:t xml:space="preserve">TB1 </w:t>
            </w:r>
            <w:r w:rsidR="007D3F46" w:rsidRPr="008B58AB">
              <w:rPr>
                <w:rFonts w:cs="Arial"/>
                <w:kern w:val="2"/>
                <w:lang w:val="en-US" w:eastAsia="zh-CN"/>
              </w:rPr>
              <w:t>Secondary cell</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tcPr>
          <w:p w:rsidR="007D3F46" w:rsidRPr="008B58AB" w:rsidRDefault="007D3F46" w:rsidP="008C4F0A">
            <w:pPr>
              <w:pStyle w:val="TAC"/>
              <w:tabs>
                <w:tab w:val="num" w:pos="851"/>
              </w:tabs>
              <w:spacing w:before="60"/>
              <w:ind w:left="851" w:hanging="851"/>
              <w:rPr>
                <w:rFonts w:cs="Arial"/>
                <w:kern w:val="2"/>
                <w:lang w:val="en-US" w:eastAsia="zh-CN"/>
              </w:rPr>
            </w:pPr>
            <w:r w:rsidRPr="008B58AB">
              <w:rPr>
                <w:rFonts w:cs="Arial"/>
                <w:kern w:val="2"/>
                <w:lang w:val="en-US" w:eastAsia="zh-CN"/>
              </w:rPr>
              <w:t>NA</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tcPr>
          <w:p w:rsidR="007D3F46" w:rsidRPr="008B58AB" w:rsidRDefault="007D3F46" w:rsidP="008C4F0A">
            <w:pPr>
              <w:pStyle w:val="TAC"/>
              <w:tabs>
                <w:tab w:val="num" w:pos="851"/>
              </w:tabs>
              <w:spacing w:before="60"/>
              <w:ind w:left="851" w:hanging="851"/>
              <w:rPr>
                <w:rFonts w:cs="Arial"/>
                <w:kern w:val="2"/>
                <w:lang w:val="en-US" w:eastAsia="zh-CN"/>
              </w:rPr>
            </w:pPr>
            <w:r w:rsidRPr="008B58AB">
              <w:rPr>
                <w:rFonts w:cs="Arial"/>
                <w:kern w:val="2"/>
                <w:lang w:val="en-US" w:eastAsia="zh-CN"/>
              </w:rPr>
              <w:t>NA</w:t>
            </w:r>
          </w:p>
        </w:tc>
      </w:tr>
      <w:tr w:rsidR="008C4F0A" w:rsidRPr="008B58AB" w:rsidTr="008C4F0A">
        <w:trPr>
          <w:cantSplit/>
          <w:jc w:val="center"/>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tcPr>
          <w:p w:rsidR="007D3F46" w:rsidRPr="008B58AB" w:rsidRDefault="007D3F46" w:rsidP="008C4F0A">
            <w:pPr>
              <w:pStyle w:val="TAC"/>
              <w:tabs>
                <w:tab w:val="num" w:pos="851"/>
              </w:tabs>
              <w:spacing w:before="60"/>
              <w:ind w:left="851" w:hanging="851"/>
              <w:rPr>
                <w:rFonts w:cs="Arial"/>
                <w:kern w:val="2"/>
                <w:lang w:val="en-US" w:eastAsia="zh-CN"/>
              </w:rPr>
            </w:pPr>
            <w:r w:rsidRPr="008B58AB">
              <w:rPr>
                <w:rFonts w:cs="Arial"/>
                <w:kern w:val="2"/>
                <w:lang w:val="en-US" w:eastAsia="zh-CN"/>
              </w:rPr>
              <w:t>3</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tcPr>
          <w:p w:rsidR="007D3F46" w:rsidRPr="008B58AB" w:rsidRDefault="007D3F46" w:rsidP="008C4F0A">
            <w:pPr>
              <w:pStyle w:val="TAC"/>
              <w:tabs>
                <w:tab w:val="num" w:pos="851"/>
              </w:tabs>
              <w:spacing w:before="60"/>
              <w:ind w:left="851" w:hanging="851"/>
              <w:rPr>
                <w:rFonts w:cs="Arial"/>
                <w:kern w:val="2"/>
                <w:lang w:val="en-US" w:eastAsia="zh-CN"/>
              </w:rPr>
            </w:pPr>
            <w:r w:rsidRPr="008B58AB">
              <w:rPr>
                <w:rFonts w:cs="Arial"/>
                <w:kern w:val="2"/>
                <w:lang w:val="en-US" w:eastAsia="zh-CN"/>
              </w:rPr>
              <w:t>TB1 Serving cell1</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tcPr>
          <w:p w:rsidR="007D3F46" w:rsidRPr="008B58AB" w:rsidRDefault="007D3F46" w:rsidP="008C4F0A">
            <w:pPr>
              <w:pStyle w:val="TAC"/>
              <w:tabs>
                <w:tab w:val="num" w:pos="851"/>
              </w:tabs>
              <w:spacing w:before="60"/>
              <w:ind w:left="851" w:hanging="851"/>
              <w:rPr>
                <w:rFonts w:cs="Arial"/>
                <w:kern w:val="2"/>
                <w:lang w:val="en-US" w:eastAsia="zh-CN"/>
              </w:rPr>
            </w:pPr>
            <w:r w:rsidRPr="008B58AB">
              <w:rPr>
                <w:rFonts w:cs="Arial"/>
                <w:kern w:val="2"/>
                <w:lang w:val="en-US" w:eastAsia="zh-CN"/>
              </w:rPr>
              <w:t>TB2 Serving cell1</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tcPr>
          <w:p w:rsidR="007D3F46" w:rsidRPr="008B58AB" w:rsidRDefault="00BB1153" w:rsidP="008C4F0A">
            <w:pPr>
              <w:pStyle w:val="TAC"/>
              <w:tabs>
                <w:tab w:val="num" w:pos="851"/>
              </w:tabs>
              <w:spacing w:before="60"/>
              <w:ind w:left="851" w:hanging="851"/>
              <w:rPr>
                <w:rFonts w:cs="Arial"/>
                <w:kern w:val="2"/>
                <w:lang w:val="en-US" w:eastAsia="zh-CN"/>
              </w:rPr>
            </w:pPr>
            <w:r w:rsidRPr="008B58AB">
              <w:rPr>
                <w:rFonts w:cs="Arial"/>
                <w:kern w:val="2"/>
                <w:lang w:val="en-US" w:eastAsia="zh-CN"/>
              </w:rPr>
              <w:t xml:space="preserve">TB1 </w:t>
            </w:r>
            <w:r w:rsidR="007D3F46" w:rsidRPr="008B58AB">
              <w:rPr>
                <w:rFonts w:cs="Arial"/>
                <w:kern w:val="2"/>
                <w:lang w:val="en-US" w:eastAsia="zh-CN"/>
              </w:rPr>
              <w:t>Serving cell2</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tcPr>
          <w:p w:rsidR="007D3F46" w:rsidRPr="008B58AB" w:rsidRDefault="007D3F46" w:rsidP="008C4F0A">
            <w:pPr>
              <w:pStyle w:val="TAC"/>
              <w:tabs>
                <w:tab w:val="num" w:pos="851"/>
              </w:tabs>
              <w:spacing w:before="60"/>
              <w:ind w:left="851" w:hanging="851"/>
              <w:rPr>
                <w:rFonts w:cs="Arial"/>
                <w:kern w:val="2"/>
                <w:lang w:val="en-US" w:eastAsia="zh-CN"/>
              </w:rPr>
            </w:pPr>
            <w:r w:rsidRPr="008B58AB">
              <w:rPr>
                <w:rFonts w:cs="Arial"/>
                <w:kern w:val="2"/>
                <w:lang w:val="en-US" w:eastAsia="zh-CN"/>
              </w:rPr>
              <w:t>NA</w:t>
            </w:r>
          </w:p>
        </w:tc>
      </w:tr>
      <w:tr w:rsidR="008C4F0A" w:rsidRPr="008B58AB" w:rsidTr="008C4F0A">
        <w:trPr>
          <w:cantSplit/>
          <w:jc w:val="center"/>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tcPr>
          <w:p w:rsidR="007D3F46" w:rsidRPr="008B58AB" w:rsidRDefault="007D3F46" w:rsidP="008C4F0A">
            <w:pPr>
              <w:pStyle w:val="TAC"/>
              <w:tabs>
                <w:tab w:val="num" w:pos="851"/>
              </w:tabs>
              <w:spacing w:before="60"/>
              <w:ind w:left="851" w:hanging="851"/>
              <w:rPr>
                <w:rFonts w:cs="Arial"/>
                <w:kern w:val="2"/>
                <w:lang w:val="en-US" w:eastAsia="zh-CN"/>
              </w:rPr>
            </w:pPr>
            <w:r w:rsidRPr="008B58AB">
              <w:rPr>
                <w:rFonts w:cs="Arial"/>
                <w:kern w:val="2"/>
                <w:lang w:val="en-US" w:eastAsia="zh-CN"/>
              </w:rPr>
              <w:t>4</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tcPr>
          <w:p w:rsidR="007D3F46" w:rsidRPr="008B58AB" w:rsidRDefault="007D3F46" w:rsidP="008C4F0A">
            <w:pPr>
              <w:pStyle w:val="TAC"/>
              <w:tabs>
                <w:tab w:val="num" w:pos="851"/>
              </w:tabs>
              <w:spacing w:before="60"/>
              <w:ind w:left="851" w:hanging="851"/>
              <w:rPr>
                <w:rFonts w:cs="Arial"/>
                <w:kern w:val="2"/>
                <w:lang w:val="en-US" w:eastAsia="zh-CN"/>
              </w:rPr>
            </w:pPr>
            <w:r w:rsidRPr="008B58AB">
              <w:rPr>
                <w:rFonts w:cs="Arial"/>
                <w:kern w:val="2"/>
                <w:lang w:val="en-US" w:eastAsia="zh-CN"/>
              </w:rPr>
              <w:t>TB1 Primary cell</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tcPr>
          <w:p w:rsidR="007D3F46" w:rsidRPr="008B58AB" w:rsidRDefault="007D3F46" w:rsidP="008C4F0A">
            <w:pPr>
              <w:pStyle w:val="TAC"/>
              <w:tabs>
                <w:tab w:val="num" w:pos="851"/>
              </w:tabs>
              <w:spacing w:before="60"/>
              <w:ind w:left="851" w:hanging="851"/>
              <w:rPr>
                <w:rFonts w:cs="Arial"/>
                <w:kern w:val="2"/>
                <w:lang w:val="en-US" w:eastAsia="zh-CN"/>
              </w:rPr>
            </w:pPr>
            <w:r w:rsidRPr="008B58AB">
              <w:rPr>
                <w:rFonts w:cs="Arial"/>
                <w:kern w:val="2"/>
                <w:lang w:val="en-US" w:eastAsia="zh-CN"/>
              </w:rPr>
              <w:t>TB2 Primary cell</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tcPr>
          <w:p w:rsidR="007D3F46" w:rsidRPr="008B58AB" w:rsidRDefault="00BB1153" w:rsidP="008C4F0A">
            <w:pPr>
              <w:pStyle w:val="TAC"/>
              <w:tabs>
                <w:tab w:val="num" w:pos="851"/>
              </w:tabs>
              <w:spacing w:before="60"/>
              <w:ind w:left="851" w:hanging="851"/>
              <w:rPr>
                <w:rFonts w:cs="Arial"/>
                <w:kern w:val="2"/>
                <w:lang w:val="en-US" w:eastAsia="zh-CN"/>
              </w:rPr>
            </w:pPr>
            <w:r w:rsidRPr="008B58AB">
              <w:rPr>
                <w:rFonts w:cs="Arial"/>
                <w:kern w:val="2"/>
                <w:lang w:val="en-US" w:eastAsia="zh-CN"/>
              </w:rPr>
              <w:t xml:space="preserve">TB1 </w:t>
            </w:r>
            <w:r w:rsidR="007D3F46" w:rsidRPr="008B58AB">
              <w:rPr>
                <w:rFonts w:cs="Arial"/>
                <w:kern w:val="2"/>
                <w:lang w:val="en-US" w:eastAsia="zh-CN"/>
              </w:rPr>
              <w:t>Secondary cell</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tcPr>
          <w:p w:rsidR="007D3F46" w:rsidRPr="008B58AB" w:rsidRDefault="00BB1153" w:rsidP="008C4F0A">
            <w:pPr>
              <w:pStyle w:val="TAC"/>
              <w:tabs>
                <w:tab w:val="num" w:pos="851"/>
              </w:tabs>
              <w:spacing w:before="60"/>
              <w:ind w:left="851" w:hanging="851"/>
              <w:rPr>
                <w:rFonts w:cs="Arial"/>
                <w:kern w:val="2"/>
                <w:lang w:val="en-US" w:eastAsia="zh-CN"/>
              </w:rPr>
            </w:pPr>
            <w:r w:rsidRPr="008B58AB">
              <w:rPr>
                <w:rFonts w:cs="Arial"/>
                <w:kern w:val="2"/>
                <w:lang w:val="en-US" w:eastAsia="zh-CN"/>
              </w:rPr>
              <w:t xml:space="preserve">TB2 </w:t>
            </w:r>
            <w:r w:rsidR="007D3F46" w:rsidRPr="008B58AB">
              <w:rPr>
                <w:rFonts w:cs="Arial"/>
                <w:kern w:val="2"/>
                <w:lang w:val="en-US" w:eastAsia="zh-CN"/>
              </w:rPr>
              <w:t>Secondary cell</w:t>
            </w:r>
          </w:p>
        </w:tc>
      </w:tr>
    </w:tbl>
    <w:p w:rsidR="007D3F46" w:rsidRPr="008B58AB" w:rsidRDefault="007D3F46" w:rsidP="00995FF8"/>
    <w:p w:rsidR="00A82F37" w:rsidRPr="008B58AB" w:rsidRDefault="007D3F46" w:rsidP="00995FF8">
      <w:r w:rsidRPr="008B58AB">
        <w:lastRenderedPageBreak/>
        <w:t xml:space="preserve">The UE shall determine the </w:t>
      </w:r>
      <w:r w:rsidR="00DF64B1" w:rsidRPr="008B58AB">
        <w:rPr>
          <w:noProof/>
          <w:position w:val="-4"/>
        </w:rPr>
        <w:drawing>
          <wp:inline distT="0" distB="0" distL="0" distR="0">
            <wp:extent cx="123825" cy="142875"/>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8B58AB">
        <w:t xml:space="preserve"> PUCCH resources, </w:t>
      </w:r>
      <w:r w:rsidR="00DF64B1" w:rsidRPr="008B58AB">
        <w:rPr>
          <w:noProof/>
          <w:position w:val="-14"/>
        </w:rPr>
        <w:drawing>
          <wp:inline distT="0" distB="0" distL="0" distR="0">
            <wp:extent cx="495300" cy="257175"/>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289"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008E7B3D" w:rsidRPr="008B58AB">
        <w:rPr>
          <w:rFonts w:hint="eastAsia"/>
          <w:lang w:eastAsia="ko-KR"/>
        </w:rPr>
        <w:t xml:space="preserve"> associated with </w:t>
      </w:r>
      <w:r w:rsidR="008E7B3D" w:rsidRPr="008B58AB">
        <w:t>HARQ-ACK(</w:t>
      </w:r>
      <w:r w:rsidR="008E7B3D" w:rsidRPr="008B58AB">
        <w:rPr>
          <w:rFonts w:hint="eastAsia"/>
          <w:i/>
          <w:lang w:eastAsia="ko-KR"/>
        </w:rPr>
        <w:t>j</w:t>
      </w:r>
      <w:r w:rsidR="008E7B3D" w:rsidRPr="008B58AB">
        <w:t>)</w:t>
      </w:r>
      <w:r w:rsidRPr="008B58AB">
        <w:t xml:space="preserve"> where </w:t>
      </w:r>
      <w:r w:rsidR="00DF64B1" w:rsidRPr="008B58AB">
        <w:rPr>
          <w:noProof/>
          <w:position w:val="-10"/>
        </w:rPr>
        <w:drawing>
          <wp:inline distT="0" distB="0" distL="0" distR="0">
            <wp:extent cx="657225" cy="17145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657225" cy="171450"/>
                    </a:xfrm>
                    <a:prstGeom prst="rect">
                      <a:avLst/>
                    </a:prstGeom>
                    <a:noFill/>
                    <a:ln>
                      <a:noFill/>
                    </a:ln>
                  </pic:spPr>
                </pic:pic>
              </a:graphicData>
            </a:graphic>
          </wp:inline>
        </w:drawing>
      </w:r>
      <w:r w:rsidR="00A82F37" w:rsidRPr="008B58AB">
        <w:t xml:space="preserve"> in Table 10.1.2.2.1-1</w:t>
      </w:r>
      <w:r w:rsidRPr="008B58AB">
        <w:t xml:space="preserve">, according to </w:t>
      </w:r>
    </w:p>
    <w:p w:rsidR="007D3F46" w:rsidRPr="008B58AB" w:rsidRDefault="007D3F46" w:rsidP="007D3F46">
      <w:pPr>
        <w:pStyle w:val="B1"/>
        <w:numPr>
          <w:ilvl w:val="0"/>
          <w:numId w:val="22"/>
        </w:numPr>
      </w:pPr>
      <w:r w:rsidRPr="008B58AB">
        <w:t xml:space="preserve">for a PDSCH transmission indicated by the detection of a corresponding PDCCH in subframe </w:t>
      </w:r>
      <w:r w:rsidR="00DF64B1" w:rsidRPr="008B58AB">
        <w:rPr>
          <w:noProof/>
          <w:position w:val="-6"/>
        </w:rPr>
        <w:drawing>
          <wp:inline distT="0" distB="0" distL="0" distR="0">
            <wp:extent cx="285750" cy="15240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00A82F37" w:rsidRPr="008B58AB">
        <w:t xml:space="preserve"> </w:t>
      </w:r>
      <w:r w:rsidRPr="008B58AB">
        <w:t>on the primary cell</w:t>
      </w:r>
      <w:r w:rsidR="00683983" w:rsidRPr="008B58AB">
        <w:t xml:space="preserve"> or in subframe </w:t>
      </w:r>
      <w:r w:rsidR="00683983" w:rsidRPr="008B58AB">
        <w:rPr>
          <w:i/>
        </w:rPr>
        <w:t>n-3</w:t>
      </w:r>
      <w:r w:rsidR="00683983" w:rsidRPr="008B58AB">
        <w:t xml:space="preserve"> if the UE is configured with higher layer parameter </w:t>
      </w:r>
      <w:r w:rsidR="00683983" w:rsidRPr="008B58AB">
        <w:rPr>
          <w:i/>
          <w:lang w:eastAsia="zh-CN"/>
        </w:rPr>
        <w:t>shortProcessingTime</w:t>
      </w:r>
      <w:r w:rsidR="00683983" w:rsidRPr="008B58AB">
        <w:t xml:space="preserve"> and the corresponding PDCCH</w:t>
      </w:r>
      <w:r w:rsidR="00AE29E6" w:rsidRPr="00150D70">
        <w:t xml:space="preserve"> </w:t>
      </w:r>
      <w:r w:rsidR="00AE29E6" w:rsidRPr="00DF7D7E">
        <w:t>with CRC scrambled by C-RNTI</w:t>
      </w:r>
      <w:r w:rsidR="00683983" w:rsidRPr="008B58AB">
        <w:t xml:space="preserve"> is in the UE-specific search space on the primary cell</w:t>
      </w:r>
      <w:r w:rsidRPr="008B58AB">
        <w:t>,</w:t>
      </w:r>
      <w:r w:rsidRPr="008B58AB">
        <w:rPr>
          <w:rFonts w:eastAsia="SimSun" w:hint="eastAsia"/>
          <w:lang w:eastAsia="zh-CN"/>
        </w:rPr>
        <w:t xml:space="preserve"> or for a PDCCH indicating downlink SPS release</w:t>
      </w:r>
      <w:r w:rsidRPr="008B58AB">
        <w:rPr>
          <w:rFonts w:eastAsia="SimSun"/>
          <w:lang w:eastAsia="zh-CN"/>
        </w:rPr>
        <w:t xml:space="preserve"> </w:t>
      </w:r>
      <w:r w:rsidRPr="008B58AB">
        <w:rPr>
          <w:rFonts w:cs="Arial"/>
        </w:rPr>
        <w:t xml:space="preserve">(defined in </w:t>
      </w:r>
      <w:r w:rsidR="00FE5A47" w:rsidRPr="008B58AB">
        <w:rPr>
          <w:rFonts w:cs="Arial"/>
        </w:rPr>
        <w:t>Subclause</w:t>
      </w:r>
      <w:r w:rsidRPr="008B58AB">
        <w:rPr>
          <w:rFonts w:cs="Arial"/>
        </w:rPr>
        <w:t xml:space="preserve"> 9.2)</w:t>
      </w:r>
      <w:r w:rsidRPr="008B58AB">
        <w:t xml:space="preserve"> in subframe </w:t>
      </w:r>
      <w:r w:rsidR="00DF64B1" w:rsidRPr="008B58AB">
        <w:rPr>
          <w:noProof/>
          <w:position w:val="-6"/>
        </w:rPr>
        <w:drawing>
          <wp:inline distT="0" distB="0" distL="0" distR="0">
            <wp:extent cx="285750" cy="15240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Pr="008B58AB">
        <w:t xml:space="preserve"> on the primary cell</w:t>
      </w:r>
      <w:r w:rsidRPr="008B58AB">
        <w:rPr>
          <w:rFonts w:eastAsia="SimSun" w:hint="eastAsia"/>
          <w:lang w:eastAsia="zh-CN"/>
        </w:rPr>
        <w:t xml:space="preserve">, </w:t>
      </w:r>
      <w:r w:rsidRPr="008B58AB">
        <w:t xml:space="preserve">the </w:t>
      </w:r>
      <w:r w:rsidRPr="008B58AB">
        <w:rPr>
          <w:rFonts w:eastAsia="SimSun"/>
          <w:lang w:eastAsia="zh-CN"/>
        </w:rPr>
        <w:t xml:space="preserve">PUCCH resource </w:t>
      </w:r>
      <w:r w:rsidR="00A82F37" w:rsidRPr="008B58AB">
        <w:rPr>
          <w:rFonts w:eastAsia="SimSun"/>
          <w:lang w:eastAsia="zh-CN"/>
        </w:rPr>
        <w:t xml:space="preserve">is </w:t>
      </w:r>
      <w:r w:rsidR="00DF64B1" w:rsidRPr="008B58AB">
        <w:rPr>
          <w:noProof/>
          <w:position w:val="-14"/>
        </w:rPr>
        <w:drawing>
          <wp:inline distT="0" distB="0" distL="0" distR="0">
            <wp:extent cx="1457325" cy="257175"/>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91" cstate="print">
                      <a:extLst>
                        <a:ext uri="{28A0092B-C50C-407E-A947-70E740481C1C}">
                          <a14:useLocalDpi xmlns:a14="http://schemas.microsoft.com/office/drawing/2010/main" val="0"/>
                        </a:ext>
                      </a:extLst>
                    </a:blip>
                    <a:srcRect/>
                    <a:stretch>
                      <a:fillRect/>
                    </a:stretch>
                  </pic:blipFill>
                  <pic:spPr bwMode="auto">
                    <a:xfrm>
                      <a:off x="0" y="0"/>
                      <a:ext cx="1457325" cy="257175"/>
                    </a:xfrm>
                    <a:prstGeom prst="rect">
                      <a:avLst/>
                    </a:prstGeom>
                    <a:noFill/>
                    <a:ln>
                      <a:noFill/>
                    </a:ln>
                  </pic:spPr>
                </pic:pic>
              </a:graphicData>
            </a:graphic>
          </wp:inline>
        </w:drawing>
      </w:r>
      <w:r w:rsidR="00A82F37" w:rsidRPr="008B58AB">
        <w:t>, and for transmission mode that support</w:t>
      </w:r>
      <w:r w:rsidR="008E7B3D" w:rsidRPr="008B58AB">
        <w:t>s</w:t>
      </w:r>
      <w:r w:rsidR="00A82F37" w:rsidRPr="008B58AB">
        <w:t xml:space="preserve"> up to two transport blocks, the PUCCH resource </w:t>
      </w:r>
      <w:r w:rsidR="00DF64B1" w:rsidRPr="008B58AB">
        <w:rPr>
          <w:noProof/>
          <w:position w:val="-14"/>
        </w:rPr>
        <w:drawing>
          <wp:inline distT="0" distB="0" distL="0" distR="0">
            <wp:extent cx="581025" cy="257175"/>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a:ln>
                      <a:noFill/>
                    </a:ln>
                  </pic:spPr>
                </pic:pic>
              </a:graphicData>
            </a:graphic>
          </wp:inline>
        </w:drawing>
      </w:r>
      <w:r w:rsidR="00A82F37" w:rsidRPr="008B58AB">
        <w:t xml:space="preserve"> is given by </w:t>
      </w:r>
      <w:r w:rsidR="00DF64B1" w:rsidRPr="008B58AB">
        <w:rPr>
          <w:noProof/>
          <w:position w:val="-14"/>
        </w:rPr>
        <w:drawing>
          <wp:inline distT="0" distB="0" distL="0" distR="0">
            <wp:extent cx="1752600" cy="257175"/>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93" cstate="print">
                      <a:extLst>
                        <a:ext uri="{28A0092B-C50C-407E-A947-70E740481C1C}">
                          <a14:useLocalDpi xmlns:a14="http://schemas.microsoft.com/office/drawing/2010/main" val="0"/>
                        </a:ext>
                      </a:extLst>
                    </a:blip>
                    <a:srcRect/>
                    <a:stretch>
                      <a:fillRect/>
                    </a:stretch>
                  </pic:blipFill>
                  <pic:spPr bwMode="auto">
                    <a:xfrm>
                      <a:off x="0" y="0"/>
                      <a:ext cx="1752600" cy="257175"/>
                    </a:xfrm>
                    <a:prstGeom prst="rect">
                      <a:avLst/>
                    </a:prstGeom>
                    <a:noFill/>
                    <a:ln>
                      <a:noFill/>
                    </a:ln>
                  </pic:spPr>
                </pic:pic>
              </a:graphicData>
            </a:graphic>
          </wp:inline>
        </w:drawing>
      </w:r>
      <w:r w:rsidR="00A82F37" w:rsidRPr="008B58AB">
        <w:t xml:space="preserve"> where </w:t>
      </w:r>
      <w:r w:rsidR="00DF64B1" w:rsidRPr="008B58AB">
        <w:rPr>
          <w:noProof/>
          <w:position w:val="-12"/>
        </w:rPr>
        <w:drawing>
          <wp:inline distT="0" distB="0" distL="0" distR="0">
            <wp:extent cx="285750" cy="238125"/>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00A82F37" w:rsidRPr="008B58AB">
        <w:t xml:space="preserve"> is the number of the first CCE used for transmission of the corresponding PDCCH and </w:t>
      </w:r>
      <w:r w:rsidR="00DF64B1" w:rsidRPr="008B58AB">
        <w:rPr>
          <w:noProof/>
          <w:position w:val="-10"/>
        </w:rPr>
        <w:drawing>
          <wp:inline distT="0" distB="0" distL="0" distR="0">
            <wp:extent cx="457200" cy="20955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A82F37" w:rsidRPr="008B58AB">
        <w:t xml:space="preserve"> is configured by higher layers.</w:t>
      </w:r>
    </w:p>
    <w:p w:rsidR="007D3F46" w:rsidRPr="008B58AB" w:rsidRDefault="007D3F46" w:rsidP="007D3F46">
      <w:pPr>
        <w:pStyle w:val="B1"/>
        <w:numPr>
          <w:ilvl w:val="0"/>
          <w:numId w:val="22"/>
        </w:numPr>
      </w:pPr>
      <w:r w:rsidRPr="008B58AB">
        <w:t>for a PDSCH transmission on the primary cell where there is not a corresponding PDCCH</w:t>
      </w:r>
      <w:r w:rsidR="00C90B79" w:rsidRPr="008B58AB">
        <w:t>/EPDCCH</w:t>
      </w:r>
      <w:r w:rsidRPr="008B58AB">
        <w:t xml:space="preserve"> detected in subframe </w:t>
      </w:r>
      <w:r w:rsidR="00DF64B1" w:rsidRPr="008B58AB">
        <w:rPr>
          <w:noProof/>
          <w:position w:val="-6"/>
        </w:rPr>
        <w:drawing>
          <wp:inline distT="0" distB="0" distL="0" distR="0">
            <wp:extent cx="285750" cy="15240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Pr="008B58AB">
        <w:t xml:space="preserve">, the value of </w:t>
      </w:r>
      <w:r w:rsidR="00DF64B1" w:rsidRPr="008B58AB">
        <w:rPr>
          <w:noProof/>
          <w:position w:val="-14"/>
        </w:rPr>
        <w:drawing>
          <wp:inline distT="0" distB="0" distL="0" distR="0">
            <wp:extent cx="495300" cy="257175"/>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95"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Pr="008B58AB">
        <w:t xml:space="preserve"> is determined according to higher layer configuration and Table 9.2-2</w:t>
      </w:r>
      <w:r w:rsidR="00A82F37" w:rsidRPr="008B58AB">
        <w:t>. For transmission mode that support</w:t>
      </w:r>
      <w:r w:rsidR="008E7B3D" w:rsidRPr="008B58AB">
        <w:t>s</w:t>
      </w:r>
      <w:r w:rsidR="00A82F37" w:rsidRPr="008B58AB">
        <w:t xml:space="preserve"> up to two transport blocks, the </w:t>
      </w:r>
      <w:r w:rsidR="00A82F37" w:rsidRPr="008B58AB">
        <w:rPr>
          <w:rFonts w:eastAsia="SimSun"/>
          <w:lang w:eastAsia="zh-CN"/>
        </w:rPr>
        <w:t xml:space="preserve">PUCCH resource </w:t>
      </w:r>
      <w:r w:rsidR="00DF64B1" w:rsidRPr="008B58AB">
        <w:rPr>
          <w:noProof/>
          <w:position w:val="-14"/>
        </w:rPr>
        <w:drawing>
          <wp:inline distT="0" distB="0" distL="0" distR="0">
            <wp:extent cx="581025" cy="257175"/>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96" cstate="print">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a:ln>
                      <a:noFill/>
                    </a:ln>
                  </pic:spPr>
                </pic:pic>
              </a:graphicData>
            </a:graphic>
          </wp:inline>
        </w:drawing>
      </w:r>
      <w:r w:rsidR="00A82F37" w:rsidRPr="008B58AB">
        <w:t xml:space="preserve"> </w:t>
      </w:r>
      <w:r w:rsidR="00A82F37" w:rsidRPr="008B58AB">
        <w:rPr>
          <w:rFonts w:eastAsia="SimSun"/>
          <w:lang w:eastAsia="zh-CN"/>
        </w:rPr>
        <w:t>is given by</w:t>
      </w:r>
      <w:r w:rsidR="00A82F37" w:rsidRPr="008B58AB">
        <w:t xml:space="preserve"> </w:t>
      </w:r>
      <w:r w:rsidR="00DF64B1" w:rsidRPr="008B58AB">
        <w:rPr>
          <w:noProof/>
          <w:position w:val="-14"/>
        </w:rPr>
        <w:drawing>
          <wp:inline distT="0" distB="0" distL="0" distR="0">
            <wp:extent cx="1390650" cy="257175"/>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97" cstate="print">
                      <a:extLst>
                        <a:ext uri="{28A0092B-C50C-407E-A947-70E740481C1C}">
                          <a14:useLocalDpi xmlns:a14="http://schemas.microsoft.com/office/drawing/2010/main" val="0"/>
                        </a:ext>
                      </a:extLst>
                    </a:blip>
                    <a:srcRect/>
                    <a:stretch>
                      <a:fillRect/>
                    </a:stretch>
                  </pic:blipFill>
                  <pic:spPr bwMode="auto">
                    <a:xfrm>
                      <a:off x="0" y="0"/>
                      <a:ext cx="1390650" cy="257175"/>
                    </a:xfrm>
                    <a:prstGeom prst="rect">
                      <a:avLst/>
                    </a:prstGeom>
                    <a:noFill/>
                    <a:ln>
                      <a:noFill/>
                    </a:ln>
                  </pic:spPr>
                </pic:pic>
              </a:graphicData>
            </a:graphic>
          </wp:inline>
        </w:drawing>
      </w:r>
    </w:p>
    <w:p w:rsidR="00C90B79" w:rsidRPr="008B58AB" w:rsidRDefault="007D3F46" w:rsidP="00C90B79">
      <w:pPr>
        <w:pStyle w:val="B1"/>
        <w:numPr>
          <w:ilvl w:val="0"/>
          <w:numId w:val="22"/>
        </w:numPr>
      </w:pPr>
      <w:r w:rsidRPr="008B58AB">
        <w:t>for a PDSCH transmission indicated by the detection of a corresponding PDCCH</w:t>
      </w:r>
      <w:r w:rsidR="002943C0" w:rsidRPr="008B58AB">
        <w:rPr>
          <w:rFonts w:eastAsia="SimSun" w:hint="eastAsia"/>
          <w:lang w:eastAsia="zh-CN"/>
        </w:rPr>
        <w:t>/EPDCCH</w:t>
      </w:r>
      <w:r w:rsidRPr="008B58AB">
        <w:t xml:space="preserve"> in subframe</w:t>
      </w:r>
      <w:r w:rsidR="00AE29E6">
        <w:t xml:space="preserve"> </w:t>
      </w:r>
      <w:r w:rsidR="00AE29E6">
        <w:rPr>
          <w:noProof/>
          <w:position w:val="-14"/>
        </w:rPr>
        <w:drawing>
          <wp:inline distT="0" distB="0" distL="0" distR="0">
            <wp:extent cx="400050" cy="247650"/>
            <wp:effectExtent l="0" t="0" r="0" b="0"/>
            <wp:docPr id="2313" name="Picture 2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pic:cNvPicPr>
                      <a:picLocks noChangeAspect="1" noChangeArrowheads="1"/>
                    </pic:cNvPicPr>
                  </pic:nvPicPr>
                  <pic:blipFill>
                    <a:blip r:embed="rId298" cstate="print">
                      <a:extLst>
                        <a:ext uri="{28A0092B-C50C-407E-A947-70E740481C1C}">
                          <a14:useLocalDpi xmlns:a14="http://schemas.microsoft.com/office/drawing/2010/main" val="0"/>
                        </a:ext>
                      </a:extLst>
                    </a:blip>
                    <a:srcRect/>
                    <a:stretch>
                      <a:fillRect/>
                    </a:stretch>
                  </pic:blipFill>
                  <pic:spPr bwMode="auto">
                    <a:xfrm>
                      <a:off x="0" y="0"/>
                      <a:ext cx="400050" cy="247650"/>
                    </a:xfrm>
                    <a:prstGeom prst="rect">
                      <a:avLst/>
                    </a:prstGeom>
                    <a:noFill/>
                    <a:ln>
                      <a:noFill/>
                    </a:ln>
                  </pic:spPr>
                </pic:pic>
              </a:graphicData>
            </a:graphic>
          </wp:inline>
        </w:drawing>
      </w:r>
      <w:r w:rsidRPr="008B58AB">
        <w:t xml:space="preserve"> on the secondary cell</w:t>
      </w:r>
      <w:r w:rsidRPr="008B58AB">
        <w:rPr>
          <w:rFonts w:eastAsia="SimSun" w:hint="eastAsia"/>
          <w:lang w:eastAsia="zh-CN"/>
        </w:rPr>
        <w:t xml:space="preserve">, </w:t>
      </w:r>
      <w:r w:rsidRPr="008B58AB">
        <w:t xml:space="preserve">the value of </w:t>
      </w:r>
      <w:r w:rsidR="00DF64B1" w:rsidRPr="008B58AB">
        <w:rPr>
          <w:noProof/>
          <w:position w:val="-14"/>
        </w:rPr>
        <w:drawing>
          <wp:inline distT="0" distB="0" distL="0" distR="0">
            <wp:extent cx="495300" cy="257175"/>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99"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00A82F37" w:rsidRPr="008B58AB">
        <w:t xml:space="preserve">, and the value of </w:t>
      </w:r>
      <w:r w:rsidR="00DF64B1" w:rsidRPr="008B58AB">
        <w:rPr>
          <w:noProof/>
          <w:position w:val="-14"/>
        </w:rPr>
        <w:drawing>
          <wp:inline distT="0" distB="0" distL="0" distR="0">
            <wp:extent cx="581025" cy="257175"/>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300" cstate="print">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a:ln>
                      <a:noFill/>
                    </a:ln>
                  </pic:spPr>
                </pic:pic>
              </a:graphicData>
            </a:graphic>
          </wp:inline>
        </w:drawing>
      </w:r>
      <w:r w:rsidR="00A82F37" w:rsidRPr="008B58AB">
        <w:t xml:space="preserve"> for the transmission mode that support</w:t>
      </w:r>
      <w:r w:rsidR="008E7B3D" w:rsidRPr="008B58AB">
        <w:t>s</w:t>
      </w:r>
      <w:r w:rsidR="00A82F37" w:rsidRPr="008B58AB">
        <w:t xml:space="preserve"> up to two transport blocks</w:t>
      </w:r>
      <w:r w:rsidR="008576A0" w:rsidRPr="008B58AB">
        <w:t xml:space="preserve"> </w:t>
      </w:r>
      <w:r w:rsidR="00A82F37" w:rsidRPr="008B58AB">
        <w:t>is determined according to higher layer configuration and Table 10.1.2.2.1-2. The TPC field in the DCI format of the corresponding PDCCH</w:t>
      </w:r>
      <w:r w:rsidR="002943C0" w:rsidRPr="008B58AB">
        <w:rPr>
          <w:rFonts w:eastAsia="SimSun" w:hint="eastAsia"/>
          <w:lang w:eastAsia="zh-CN"/>
        </w:rPr>
        <w:t>/EPDCCH</w:t>
      </w:r>
      <w:r w:rsidR="00A82F37" w:rsidRPr="008B58AB">
        <w:t xml:space="preserve"> shall be used to determine the PUCCH resource values from one of the four resource values configured by higher layers, with the mapping defined in Table 10.1.2.2.1-2. For a UE configured for a transmission mode that support</w:t>
      </w:r>
      <w:r w:rsidR="008E7B3D" w:rsidRPr="008B58AB">
        <w:t>s</w:t>
      </w:r>
      <w:r w:rsidR="00A82F37" w:rsidRPr="008B58AB">
        <w:t xml:space="preserve"> up to two transport blocks a PUCCH resource value in Table 10.1.2.2.1-2 maps to two PUCCH resources </w:t>
      </w:r>
      <w:r w:rsidR="00DF64B1" w:rsidRPr="008B58AB">
        <w:rPr>
          <w:noProof/>
          <w:position w:val="-14"/>
        </w:rPr>
        <w:drawing>
          <wp:inline distT="0" distB="0" distL="0" distR="0">
            <wp:extent cx="1219200" cy="257175"/>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301" cstate="print">
                      <a:extLst>
                        <a:ext uri="{28A0092B-C50C-407E-A947-70E740481C1C}">
                          <a14:useLocalDpi xmlns:a14="http://schemas.microsoft.com/office/drawing/2010/main" val="0"/>
                        </a:ext>
                      </a:extLst>
                    </a:blip>
                    <a:srcRect/>
                    <a:stretch>
                      <a:fillRect/>
                    </a:stretch>
                  </pic:blipFill>
                  <pic:spPr bwMode="auto">
                    <a:xfrm>
                      <a:off x="0" y="0"/>
                      <a:ext cx="1219200" cy="257175"/>
                    </a:xfrm>
                    <a:prstGeom prst="rect">
                      <a:avLst/>
                    </a:prstGeom>
                    <a:noFill/>
                    <a:ln>
                      <a:noFill/>
                    </a:ln>
                  </pic:spPr>
                </pic:pic>
              </a:graphicData>
            </a:graphic>
          </wp:inline>
        </w:drawing>
      </w:r>
      <w:r w:rsidR="00A82F37" w:rsidRPr="008B58AB">
        <w:t xml:space="preserve">, otherwise, the PUCCH resource value maps to a single PUCCH resource </w:t>
      </w:r>
      <w:r w:rsidR="00DF64B1" w:rsidRPr="008B58AB">
        <w:rPr>
          <w:noProof/>
          <w:position w:val="-14"/>
        </w:rPr>
        <w:drawing>
          <wp:inline distT="0" distB="0" distL="0" distR="0">
            <wp:extent cx="495300" cy="2571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00A82F37" w:rsidRPr="008B58AB">
        <w:t xml:space="preserve">. </w:t>
      </w:r>
    </w:p>
    <w:p w:rsidR="00C90B79" w:rsidRPr="008B58AB" w:rsidRDefault="00C90B79" w:rsidP="00C90B79">
      <w:pPr>
        <w:pStyle w:val="B1"/>
        <w:numPr>
          <w:ilvl w:val="0"/>
          <w:numId w:val="22"/>
        </w:numPr>
      </w:pPr>
      <w:r w:rsidRPr="008B58AB">
        <w:t xml:space="preserve">for a PDSCH transmission indicated by the detection of a corresponding EPDCCH in subframe </w:t>
      </w:r>
      <w:r w:rsidR="00DF64B1" w:rsidRPr="008B58AB">
        <w:rPr>
          <w:noProof/>
          <w:position w:val="-6"/>
        </w:rPr>
        <w:drawing>
          <wp:inline distT="0" distB="0" distL="0" distR="0">
            <wp:extent cx="285750" cy="15240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Pr="008B58AB">
        <w:t xml:space="preserve"> on the primary cell,</w:t>
      </w:r>
      <w:r w:rsidRPr="008B58AB">
        <w:rPr>
          <w:rFonts w:eastAsia="SimSun" w:hint="eastAsia"/>
          <w:lang w:eastAsia="zh-CN"/>
        </w:rPr>
        <w:t xml:space="preserve"> or for a</w:t>
      </w:r>
      <w:r w:rsidRPr="008B58AB">
        <w:rPr>
          <w:rFonts w:eastAsia="SimSun"/>
          <w:lang w:eastAsia="zh-CN"/>
        </w:rPr>
        <w:t>n</w:t>
      </w:r>
      <w:r w:rsidRPr="008B58AB">
        <w:rPr>
          <w:rFonts w:eastAsia="SimSun" w:hint="eastAsia"/>
          <w:lang w:eastAsia="zh-CN"/>
        </w:rPr>
        <w:t xml:space="preserve"> </w:t>
      </w:r>
      <w:r w:rsidRPr="008B58AB">
        <w:rPr>
          <w:rFonts w:eastAsia="SimSun"/>
          <w:lang w:eastAsia="zh-CN"/>
        </w:rPr>
        <w:t>E</w:t>
      </w:r>
      <w:r w:rsidRPr="008B58AB">
        <w:rPr>
          <w:rFonts w:eastAsia="SimSun" w:hint="eastAsia"/>
          <w:lang w:eastAsia="zh-CN"/>
        </w:rPr>
        <w:t>PDCCH indicating downlink SPS release</w:t>
      </w:r>
      <w:r w:rsidRPr="008B58AB">
        <w:rPr>
          <w:rFonts w:eastAsia="SimSun"/>
          <w:lang w:eastAsia="zh-CN"/>
        </w:rPr>
        <w:t xml:space="preserve"> </w:t>
      </w:r>
      <w:r w:rsidRPr="008B58AB">
        <w:rPr>
          <w:rFonts w:cs="Arial"/>
        </w:rPr>
        <w:t xml:space="preserve">(defined in </w:t>
      </w:r>
      <w:r w:rsidR="00FE5A47" w:rsidRPr="008B58AB">
        <w:rPr>
          <w:rFonts w:cs="Arial"/>
        </w:rPr>
        <w:t>Subclause</w:t>
      </w:r>
      <w:r w:rsidRPr="008B58AB">
        <w:rPr>
          <w:rFonts w:cs="Arial"/>
        </w:rPr>
        <w:t xml:space="preserve"> 9.2)</w:t>
      </w:r>
      <w:r w:rsidRPr="008B58AB">
        <w:t xml:space="preserve"> in subframe </w:t>
      </w:r>
      <w:r w:rsidR="00DF64B1" w:rsidRPr="008B58AB">
        <w:rPr>
          <w:noProof/>
          <w:position w:val="-6"/>
        </w:rPr>
        <w:drawing>
          <wp:inline distT="0" distB="0" distL="0" distR="0">
            <wp:extent cx="285750" cy="15240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Pr="008B58AB">
        <w:t xml:space="preserve"> on the primary cell</w:t>
      </w:r>
      <w:r w:rsidRPr="008B58AB">
        <w:rPr>
          <w:rFonts w:eastAsia="SimSun" w:hint="eastAsia"/>
          <w:lang w:eastAsia="zh-CN"/>
        </w:rPr>
        <w:t xml:space="preserve">, </w:t>
      </w:r>
      <w:r w:rsidRPr="008B58AB">
        <w:t xml:space="preserve">the </w:t>
      </w:r>
      <w:r w:rsidRPr="008B58AB">
        <w:rPr>
          <w:rFonts w:eastAsia="SimSun"/>
          <w:lang w:eastAsia="zh-CN"/>
        </w:rPr>
        <w:t>PUCCH resource is given by</w:t>
      </w:r>
    </w:p>
    <w:p w:rsidR="00A075D1" w:rsidRPr="008B58AB" w:rsidRDefault="009B7AA2" w:rsidP="008260B9">
      <w:pPr>
        <w:pStyle w:val="B2"/>
      </w:pPr>
      <w:r w:rsidRPr="008B58AB">
        <w:t>-</w:t>
      </w:r>
      <w:r w:rsidRPr="008B58AB">
        <w:tab/>
      </w:r>
      <w:r w:rsidR="00C90B79" w:rsidRPr="008B58AB">
        <w:t xml:space="preserve">if EPDCCH-PRB-set </w:t>
      </w:r>
      <w:r w:rsidR="00DF64B1" w:rsidRPr="008B58AB">
        <w:rPr>
          <w:noProof/>
          <w:position w:val="-10"/>
        </w:rPr>
        <w:drawing>
          <wp:inline distT="0" distB="0" distL="0" distR="0">
            <wp:extent cx="114300" cy="1524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90B79" w:rsidRPr="008B58AB">
        <w:t>is configured for distributed transmission</w:t>
      </w:r>
    </w:p>
    <w:p w:rsidR="00C90B79" w:rsidRPr="008B58AB" w:rsidRDefault="00A075D1" w:rsidP="0058579F">
      <w:pPr>
        <w:pStyle w:val="B3"/>
      </w:pPr>
      <w:r w:rsidRPr="008B58AB">
        <w:t xml:space="preserve"> </w:t>
      </w:r>
      <w:r w:rsidR="00DF64B1" w:rsidRPr="008B58AB">
        <w:rPr>
          <w:noProof/>
          <w:position w:val="-14"/>
        </w:rPr>
        <w:drawing>
          <wp:inline distT="0" distB="0" distL="0" distR="0">
            <wp:extent cx="2085975" cy="24765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303" cstate="print">
                      <a:extLst>
                        <a:ext uri="{28A0092B-C50C-407E-A947-70E740481C1C}">
                          <a14:useLocalDpi xmlns:a14="http://schemas.microsoft.com/office/drawing/2010/main" val="0"/>
                        </a:ext>
                      </a:extLst>
                    </a:blip>
                    <a:srcRect/>
                    <a:stretch>
                      <a:fillRect/>
                    </a:stretch>
                  </pic:blipFill>
                  <pic:spPr bwMode="auto">
                    <a:xfrm>
                      <a:off x="0" y="0"/>
                      <a:ext cx="2085975" cy="247650"/>
                    </a:xfrm>
                    <a:prstGeom prst="rect">
                      <a:avLst/>
                    </a:prstGeom>
                    <a:noFill/>
                    <a:ln>
                      <a:noFill/>
                    </a:ln>
                  </pic:spPr>
                </pic:pic>
              </a:graphicData>
            </a:graphic>
          </wp:inline>
        </w:drawing>
      </w:r>
    </w:p>
    <w:p w:rsidR="00A075D1" w:rsidRPr="008B58AB" w:rsidRDefault="009B7AA2" w:rsidP="008260B9">
      <w:pPr>
        <w:pStyle w:val="B2"/>
      </w:pPr>
      <w:r w:rsidRPr="008B58AB">
        <w:t>-</w:t>
      </w:r>
      <w:r w:rsidRPr="008B58AB">
        <w:tab/>
      </w:r>
      <w:r w:rsidR="00C90B79" w:rsidRPr="008B58AB">
        <w:t xml:space="preserve">if EPDCCH-PRB-set </w:t>
      </w:r>
      <w:r w:rsidR="00DF64B1" w:rsidRPr="008B58AB">
        <w:rPr>
          <w:noProof/>
          <w:position w:val="-10"/>
        </w:rPr>
        <w:drawing>
          <wp:inline distT="0" distB="0" distL="0" distR="0">
            <wp:extent cx="114300" cy="15240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90B79" w:rsidRPr="008B58AB">
        <w:t xml:space="preserve">is configured for </w:t>
      </w:r>
      <w:r w:rsidR="008158EB" w:rsidRPr="008B58AB">
        <w:t>localized</w:t>
      </w:r>
      <w:r w:rsidR="00C90B79" w:rsidRPr="008B58AB">
        <w:t xml:space="preserve"> transmission</w:t>
      </w:r>
    </w:p>
    <w:p w:rsidR="00C90B79" w:rsidRPr="008B58AB" w:rsidRDefault="00A075D1" w:rsidP="0058579F">
      <w:pPr>
        <w:pStyle w:val="B3"/>
      </w:pPr>
      <w:r w:rsidRPr="008B58AB">
        <w:t xml:space="preserve"> </w:t>
      </w:r>
      <w:r w:rsidR="00DF64B1" w:rsidRPr="008B58AB">
        <w:rPr>
          <w:noProof/>
          <w:position w:val="-32"/>
        </w:rPr>
        <w:drawing>
          <wp:inline distT="0" distB="0" distL="0" distR="0">
            <wp:extent cx="3009900" cy="466725"/>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304" cstate="print">
                      <a:extLst>
                        <a:ext uri="{28A0092B-C50C-407E-A947-70E740481C1C}">
                          <a14:useLocalDpi xmlns:a14="http://schemas.microsoft.com/office/drawing/2010/main" val="0"/>
                        </a:ext>
                      </a:extLst>
                    </a:blip>
                    <a:srcRect/>
                    <a:stretch>
                      <a:fillRect/>
                    </a:stretch>
                  </pic:blipFill>
                  <pic:spPr bwMode="auto">
                    <a:xfrm>
                      <a:off x="0" y="0"/>
                      <a:ext cx="3009900" cy="466725"/>
                    </a:xfrm>
                    <a:prstGeom prst="rect">
                      <a:avLst/>
                    </a:prstGeom>
                    <a:noFill/>
                    <a:ln>
                      <a:noFill/>
                    </a:ln>
                  </pic:spPr>
                </pic:pic>
              </a:graphicData>
            </a:graphic>
          </wp:inline>
        </w:drawing>
      </w:r>
    </w:p>
    <w:p w:rsidR="00C90B79" w:rsidRPr="008B58AB" w:rsidRDefault="00C90B79" w:rsidP="00C90B79">
      <w:pPr>
        <w:pStyle w:val="B1"/>
        <w:ind w:left="644" w:firstLine="0"/>
      </w:pPr>
      <w:r w:rsidRPr="008B58AB">
        <w:t xml:space="preserve">where </w:t>
      </w:r>
      <w:r w:rsidR="00DF64B1" w:rsidRPr="008B58AB">
        <w:rPr>
          <w:noProof/>
          <w:position w:val="-14"/>
        </w:rPr>
        <w:drawing>
          <wp:inline distT="0" distB="0" distL="0" distR="0">
            <wp:extent cx="438150" cy="24765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is the number of the first ECCE (i.e. lowest</w:t>
      </w:r>
      <w:r w:rsidRPr="008B58AB">
        <w:rPr>
          <w:kern w:val="2"/>
          <w:lang w:eastAsia="zh-CN"/>
        </w:rPr>
        <w:t xml:space="preserve"> ECCE index used to construct the EPDCCH</w:t>
      </w:r>
      <w:r w:rsidRPr="008B58AB">
        <w:t xml:space="preserve">) used for transmission of the corresponding DCI assignment in EPDCCH-PRB-set </w:t>
      </w:r>
      <w:r w:rsidR="00DF64B1" w:rsidRPr="008B58AB">
        <w:rPr>
          <w:noProof/>
          <w:position w:val="-10"/>
        </w:rPr>
        <w:drawing>
          <wp:inline distT="0" distB="0" distL="0" distR="0">
            <wp:extent cx="114300" cy="15240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 </w:t>
      </w:r>
      <w:r w:rsidR="00DF64B1" w:rsidRPr="008B58AB">
        <w:rPr>
          <w:noProof/>
          <w:position w:val="-12"/>
        </w:rPr>
        <w:drawing>
          <wp:inline distT="0" distB="0" distL="0" distR="0">
            <wp:extent cx="314325" cy="20955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305"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t xml:space="preserve"> is determined from the HARQ-ACK resource offset field in the DCI format of the corresponding EPDCCH as given in Table 10.1.2.1-1, </w:t>
      </w:r>
      <w:r w:rsidR="00DF64B1" w:rsidRPr="008B58AB">
        <w:rPr>
          <w:noProof/>
          <w:position w:val="-14"/>
        </w:rPr>
        <w:drawing>
          <wp:inline distT="0" distB="0" distL="0" distR="0">
            <wp:extent cx="542925" cy="257175"/>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42925" cy="257175"/>
                    </a:xfrm>
                    <a:prstGeom prst="rect">
                      <a:avLst/>
                    </a:prstGeom>
                    <a:noFill/>
                    <a:ln>
                      <a:noFill/>
                    </a:ln>
                  </pic:spPr>
                </pic:pic>
              </a:graphicData>
            </a:graphic>
          </wp:inline>
        </w:drawing>
      </w:r>
      <w:r w:rsidRPr="008B58AB">
        <w:t xml:space="preserve"> for EPDCCH-PRB-set </w:t>
      </w:r>
      <w:r w:rsidR="00DF64B1" w:rsidRPr="008B58AB">
        <w:rPr>
          <w:noProof/>
          <w:position w:val="-10"/>
        </w:rPr>
        <w:drawing>
          <wp:inline distT="0" distB="0" distL="0" distR="0">
            <wp:extent cx="114300" cy="15240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configured by the higher layer parameter </w:t>
      </w:r>
      <w:r w:rsidRPr="008B58AB">
        <w:rPr>
          <w:i/>
        </w:rPr>
        <w:t xml:space="preserve">pucch-ResourceStartOffset-r11 , </w:t>
      </w:r>
      <w:r w:rsidR="00DF64B1" w:rsidRPr="008B58AB">
        <w:rPr>
          <w:noProof/>
          <w:position w:val="-10"/>
        </w:rPr>
        <w:drawing>
          <wp:inline distT="0" distB="0" distL="0" distR="0">
            <wp:extent cx="495300" cy="238125"/>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06"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B58AB">
        <w:t xml:space="preserve">for EPDCCH-PRB-set </w:t>
      </w:r>
      <w:r w:rsidR="00DF64B1" w:rsidRPr="008B58AB">
        <w:rPr>
          <w:noProof/>
          <w:position w:val="-10"/>
        </w:rPr>
        <w:drawing>
          <wp:inline distT="0" distB="0" distL="0" distR="0">
            <wp:extent cx="114300" cy="15240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given in </w:t>
      </w:r>
      <w:r w:rsidR="00FE5A47" w:rsidRPr="008B58AB">
        <w:t>Subclause</w:t>
      </w:r>
      <w:r w:rsidRPr="008B58AB">
        <w:t xml:space="preserve"> 6.8A.1 in [3], </w:t>
      </w:r>
      <w:r w:rsidR="00DF64B1" w:rsidRPr="008B58AB">
        <w:rPr>
          <w:noProof/>
          <w:position w:val="-6"/>
        </w:rPr>
        <w:drawing>
          <wp:inline distT="0" distB="0" distL="0" distR="0">
            <wp:extent cx="152400" cy="180975"/>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307"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8B58AB">
        <w:t xml:space="preserve">is determined from the antenna port used for localized EPDCCH transmission which is described in </w:t>
      </w:r>
      <w:r w:rsidR="00FE5A47" w:rsidRPr="008B58AB">
        <w:t>Subclause</w:t>
      </w:r>
      <w:r w:rsidRPr="008B58AB">
        <w:t xml:space="preserve"> 6.8A.5 in [3].</w:t>
      </w:r>
      <w:r w:rsidR="008576A0" w:rsidRPr="008B58AB">
        <w:t xml:space="preserve"> </w:t>
      </w:r>
    </w:p>
    <w:p w:rsidR="00C90B79" w:rsidRPr="008B58AB" w:rsidRDefault="00C90B79" w:rsidP="00C90B79">
      <w:pPr>
        <w:pStyle w:val="B1"/>
        <w:ind w:left="644" w:firstLine="0"/>
      </w:pPr>
      <w:r w:rsidRPr="008B58AB">
        <w:t xml:space="preserve">For transmission mode that supports up to two transport blocks, the PUCCH resource </w:t>
      </w:r>
      <w:r w:rsidR="00DF64B1" w:rsidRPr="008B58AB">
        <w:rPr>
          <w:noProof/>
          <w:position w:val="-14"/>
        </w:rPr>
        <w:drawing>
          <wp:inline distT="0" distB="0" distL="0" distR="0">
            <wp:extent cx="581025" cy="257175"/>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a:ln>
                      <a:noFill/>
                    </a:ln>
                  </pic:spPr>
                </pic:pic>
              </a:graphicData>
            </a:graphic>
          </wp:inline>
        </w:drawing>
      </w:r>
      <w:r w:rsidRPr="008B58AB">
        <w:t xml:space="preserve"> is given by</w:t>
      </w:r>
    </w:p>
    <w:p w:rsidR="00A075D1" w:rsidRPr="008B58AB" w:rsidRDefault="009B7AA2" w:rsidP="008260B9">
      <w:pPr>
        <w:pStyle w:val="B2"/>
      </w:pPr>
      <w:r w:rsidRPr="008B58AB">
        <w:t>-</w:t>
      </w:r>
      <w:r w:rsidRPr="008B58AB">
        <w:tab/>
      </w:r>
      <w:r w:rsidR="00C90B79" w:rsidRPr="008B58AB">
        <w:t xml:space="preserve"> if EPDCCH-PRB-set </w:t>
      </w:r>
      <w:r w:rsidR="00DF64B1" w:rsidRPr="008B58AB">
        <w:rPr>
          <w:noProof/>
          <w:position w:val="-10"/>
        </w:rPr>
        <w:drawing>
          <wp:inline distT="0" distB="0" distL="0" distR="0">
            <wp:extent cx="114300" cy="15240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90B79" w:rsidRPr="008B58AB">
        <w:t>is configured for distributed transmission</w:t>
      </w:r>
    </w:p>
    <w:p w:rsidR="00C90B79" w:rsidRPr="008B58AB" w:rsidRDefault="00A075D1" w:rsidP="0058579F">
      <w:pPr>
        <w:pStyle w:val="B3"/>
      </w:pPr>
      <w:r w:rsidRPr="008B58AB">
        <w:lastRenderedPageBreak/>
        <w:t xml:space="preserve"> </w:t>
      </w:r>
      <w:r w:rsidR="00DF64B1" w:rsidRPr="008B58AB">
        <w:rPr>
          <w:noProof/>
          <w:position w:val="-14"/>
        </w:rPr>
        <w:drawing>
          <wp:inline distT="0" distB="0" distL="0" distR="0">
            <wp:extent cx="2362200" cy="24765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308" cstate="print">
                      <a:extLst>
                        <a:ext uri="{28A0092B-C50C-407E-A947-70E740481C1C}">
                          <a14:useLocalDpi xmlns:a14="http://schemas.microsoft.com/office/drawing/2010/main" val="0"/>
                        </a:ext>
                      </a:extLst>
                    </a:blip>
                    <a:srcRect/>
                    <a:stretch>
                      <a:fillRect/>
                    </a:stretch>
                  </pic:blipFill>
                  <pic:spPr bwMode="auto">
                    <a:xfrm>
                      <a:off x="0" y="0"/>
                      <a:ext cx="2362200" cy="247650"/>
                    </a:xfrm>
                    <a:prstGeom prst="rect">
                      <a:avLst/>
                    </a:prstGeom>
                    <a:noFill/>
                    <a:ln>
                      <a:noFill/>
                    </a:ln>
                  </pic:spPr>
                </pic:pic>
              </a:graphicData>
            </a:graphic>
          </wp:inline>
        </w:drawing>
      </w:r>
    </w:p>
    <w:p w:rsidR="00A075D1" w:rsidRPr="008B58AB" w:rsidRDefault="009B7AA2" w:rsidP="008260B9">
      <w:pPr>
        <w:pStyle w:val="B2"/>
      </w:pPr>
      <w:r w:rsidRPr="008B58AB">
        <w:t>-</w:t>
      </w:r>
      <w:r w:rsidRPr="008B58AB">
        <w:tab/>
      </w:r>
      <w:r w:rsidR="00C90B79" w:rsidRPr="008B58AB">
        <w:t xml:space="preserve">if EPDCCH-PRB-set </w:t>
      </w:r>
      <w:r w:rsidR="00DF64B1" w:rsidRPr="008B58AB">
        <w:rPr>
          <w:noProof/>
          <w:position w:val="-10"/>
        </w:rPr>
        <w:drawing>
          <wp:inline distT="0" distB="0" distL="0" distR="0">
            <wp:extent cx="114300" cy="15240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90B79" w:rsidRPr="008B58AB">
        <w:t xml:space="preserve">is configured for </w:t>
      </w:r>
      <w:r w:rsidR="008158EB" w:rsidRPr="008B58AB">
        <w:t>localized</w:t>
      </w:r>
      <w:r w:rsidR="00C90B79" w:rsidRPr="008B58AB">
        <w:t xml:space="preserve"> transmission</w:t>
      </w:r>
    </w:p>
    <w:p w:rsidR="00A82F37" w:rsidRPr="008B58AB" w:rsidRDefault="00A075D1" w:rsidP="0058579F">
      <w:pPr>
        <w:pStyle w:val="B3"/>
      </w:pPr>
      <w:r w:rsidRPr="008B58AB">
        <w:t xml:space="preserve"> </w:t>
      </w:r>
      <w:r w:rsidR="00DF64B1" w:rsidRPr="008B58AB">
        <w:rPr>
          <w:noProof/>
          <w:position w:val="-32"/>
        </w:rPr>
        <w:drawing>
          <wp:inline distT="0" distB="0" distL="0" distR="0">
            <wp:extent cx="3276600" cy="466725"/>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309" cstate="print">
                      <a:extLst>
                        <a:ext uri="{28A0092B-C50C-407E-A947-70E740481C1C}">
                          <a14:useLocalDpi xmlns:a14="http://schemas.microsoft.com/office/drawing/2010/main" val="0"/>
                        </a:ext>
                      </a:extLst>
                    </a:blip>
                    <a:srcRect/>
                    <a:stretch>
                      <a:fillRect/>
                    </a:stretch>
                  </pic:blipFill>
                  <pic:spPr bwMode="auto">
                    <a:xfrm>
                      <a:off x="0" y="0"/>
                      <a:ext cx="3276600" cy="466725"/>
                    </a:xfrm>
                    <a:prstGeom prst="rect">
                      <a:avLst/>
                    </a:prstGeom>
                    <a:noFill/>
                    <a:ln>
                      <a:noFill/>
                    </a:ln>
                  </pic:spPr>
                </pic:pic>
              </a:graphicData>
            </a:graphic>
          </wp:inline>
        </w:drawing>
      </w:r>
    </w:p>
    <w:p w:rsidR="00556E45" w:rsidRPr="008B58AB" w:rsidRDefault="00556E45" w:rsidP="0058579F"/>
    <w:p w:rsidR="00A82F37" w:rsidRPr="008B58AB" w:rsidRDefault="00A82F37" w:rsidP="00A82F37">
      <w:pPr>
        <w:pStyle w:val="TH"/>
      </w:pPr>
      <w:r w:rsidRPr="008B58AB">
        <w:t>Table 10.1.2.2.1-2: PUCCH Resource Value for HARQ-ACK</w:t>
      </w:r>
      <w:r w:rsidRPr="008B58AB">
        <w:rPr>
          <w:rFonts w:ascii="Times New Roman" w:hAnsi="Times New Roman"/>
        </w:rPr>
        <w:t xml:space="preserve"> </w:t>
      </w:r>
      <w:r w:rsidRPr="008B58AB">
        <w:t>Resource for PUCCH</w:t>
      </w:r>
    </w:p>
    <w:tbl>
      <w:tblPr>
        <w:tblW w:w="0" w:type="auto"/>
        <w:jc w:val="center"/>
        <w:tblCellMar>
          <w:left w:w="0" w:type="dxa"/>
          <w:right w:w="0" w:type="dxa"/>
        </w:tblCellMar>
        <w:tblLook w:val="0000" w:firstRow="0" w:lastRow="0" w:firstColumn="0" w:lastColumn="0" w:noHBand="0" w:noVBand="0"/>
      </w:tblPr>
      <w:tblGrid>
        <w:gridCol w:w="2074"/>
        <w:gridCol w:w="5046"/>
      </w:tblGrid>
      <w:tr w:rsidR="008B58AB" w:rsidRPr="008B58AB">
        <w:trPr>
          <w:cantSplit/>
          <w:jc w:val="center"/>
        </w:trPr>
        <w:tc>
          <w:tcPr>
            <w:tcW w:w="0" w:type="auto"/>
            <w:tcBorders>
              <w:top w:val="single" w:sz="8" w:space="0" w:color="auto"/>
              <w:left w:val="single" w:sz="8" w:space="0" w:color="auto"/>
              <w:bottom w:val="single" w:sz="8" w:space="0" w:color="auto"/>
              <w:right w:val="single" w:sz="8" w:space="0" w:color="auto"/>
            </w:tcBorders>
            <w:shd w:val="clear" w:color="auto" w:fill="E0E0E0"/>
            <w:vAlign w:val="center"/>
          </w:tcPr>
          <w:p w:rsidR="00A82F37" w:rsidRPr="008B58AB" w:rsidRDefault="00A82F37" w:rsidP="00975C2E">
            <w:pPr>
              <w:pStyle w:val="TAH"/>
              <w:rPr>
                <w:rFonts w:ascii="Times New Roman" w:hAnsi="Times New Roman"/>
                <w:sz w:val="20"/>
              </w:rPr>
            </w:pPr>
            <w:r w:rsidRPr="008B58AB">
              <w:t xml:space="preserve">Value of </w:t>
            </w:r>
            <w:r w:rsidR="008B58AB">
              <w:t>'</w:t>
            </w:r>
            <w:r w:rsidR="00BB1153" w:rsidRPr="008B58AB">
              <w:rPr>
                <w:lang w:val="en-US"/>
              </w:rPr>
              <w:t>TPC command</w:t>
            </w:r>
            <w:r w:rsidR="00975C2E" w:rsidRPr="008B58AB">
              <w:rPr>
                <w:lang w:val="en-US"/>
              </w:rPr>
              <w:br/>
            </w:r>
            <w:r w:rsidR="00BB1153" w:rsidRPr="008B58AB">
              <w:rPr>
                <w:lang w:val="en-US"/>
              </w:rPr>
              <w:t xml:space="preserve"> for PUCCH</w:t>
            </w:r>
            <w:r w:rsidR="008B58AB">
              <w:t>'</w:t>
            </w:r>
          </w:p>
        </w:tc>
        <w:tc>
          <w:tcPr>
            <w:tcW w:w="0" w:type="auto"/>
            <w:tcBorders>
              <w:top w:val="single" w:sz="8" w:space="0" w:color="auto"/>
              <w:left w:val="single" w:sz="8" w:space="0" w:color="auto"/>
              <w:bottom w:val="single" w:sz="8" w:space="0" w:color="auto"/>
              <w:right w:val="single" w:sz="8" w:space="0" w:color="auto"/>
            </w:tcBorders>
            <w:shd w:val="clear" w:color="auto" w:fill="E0E0E0"/>
            <w:vAlign w:val="center"/>
          </w:tcPr>
          <w:p w:rsidR="00A82F37" w:rsidRPr="008B58AB" w:rsidRDefault="00DF64B1" w:rsidP="00975C2E">
            <w:pPr>
              <w:pStyle w:val="TAH"/>
              <w:rPr>
                <w:rFonts w:ascii="Times New Roman" w:hAnsi="Times New Roman"/>
                <w:sz w:val="20"/>
              </w:rPr>
            </w:pPr>
            <w:r w:rsidRPr="008B58AB">
              <w:rPr>
                <w:noProof/>
                <w:position w:val="-14"/>
              </w:rPr>
              <w:drawing>
                <wp:inline distT="0" distB="0" distL="0" distR="0">
                  <wp:extent cx="495300" cy="257175"/>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310"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00BB1153" w:rsidRPr="008B58AB">
              <w:t xml:space="preserve"> or</w:t>
            </w:r>
            <w:r w:rsidR="00BB1153" w:rsidRPr="008B58AB">
              <w:rPr>
                <w:rFonts w:hint="eastAsia"/>
                <w:position w:val="-14"/>
                <w:lang w:val="en-US"/>
              </w:rPr>
              <w:t xml:space="preserve"> </w:t>
            </w:r>
            <w:r w:rsidRPr="008B58AB">
              <w:rPr>
                <w:noProof/>
                <w:position w:val="-14"/>
              </w:rPr>
              <w:drawing>
                <wp:inline distT="0" distB="0" distL="0" distR="0">
                  <wp:extent cx="1219200" cy="257175"/>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311" cstate="print">
                            <a:extLst>
                              <a:ext uri="{28A0092B-C50C-407E-A947-70E740481C1C}">
                                <a14:useLocalDpi xmlns:a14="http://schemas.microsoft.com/office/drawing/2010/main" val="0"/>
                              </a:ext>
                            </a:extLst>
                          </a:blip>
                          <a:srcRect/>
                          <a:stretch>
                            <a:fillRect/>
                          </a:stretch>
                        </pic:blipFill>
                        <pic:spPr bwMode="auto">
                          <a:xfrm>
                            <a:off x="0" y="0"/>
                            <a:ext cx="1219200" cy="257175"/>
                          </a:xfrm>
                          <a:prstGeom prst="rect">
                            <a:avLst/>
                          </a:prstGeom>
                          <a:noFill/>
                          <a:ln>
                            <a:noFill/>
                          </a:ln>
                        </pic:spPr>
                      </pic:pic>
                    </a:graphicData>
                  </a:graphic>
                </wp:inline>
              </w:drawing>
            </w:r>
          </w:p>
        </w:tc>
      </w:tr>
      <w:tr w:rsidR="008B58AB" w:rsidRPr="008B58AB">
        <w:trPr>
          <w:cantSplit/>
          <w:jc w:val="center"/>
        </w:trPr>
        <w:tc>
          <w:tcPr>
            <w:tcW w:w="0" w:type="auto"/>
            <w:tcBorders>
              <w:top w:val="nil"/>
              <w:left w:val="single" w:sz="8" w:space="0" w:color="auto"/>
              <w:bottom w:val="single" w:sz="8" w:space="0" w:color="auto"/>
              <w:right w:val="single" w:sz="8" w:space="0" w:color="auto"/>
            </w:tcBorders>
            <w:vAlign w:val="center"/>
          </w:tcPr>
          <w:p w:rsidR="00A82F37" w:rsidRPr="008B58AB" w:rsidRDefault="008B58AB" w:rsidP="00975C2E">
            <w:pPr>
              <w:pStyle w:val="TAC"/>
            </w:pPr>
            <w:r>
              <w:t>'</w:t>
            </w:r>
            <w:r w:rsidR="00A82F37" w:rsidRPr="008B58AB">
              <w:t>00</w:t>
            </w:r>
            <w:r>
              <w:t>'</w:t>
            </w:r>
          </w:p>
        </w:tc>
        <w:tc>
          <w:tcPr>
            <w:tcW w:w="0" w:type="auto"/>
            <w:tcBorders>
              <w:top w:val="nil"/>
              <w:left w:val="single" w:sz="8" w:space="0" w:color="auto"/>
              <w:bottom w:val="single" w:sz="8" w:space="0" w:color="auto"/>
              <w:right w:val="single" w:sz="8" w:space="0" w:color="auto"/>
            </w:tcBorders>
            <w:vAlign w:val="center"/>
          </w:tcPr>
          <w:p w:rsidR="00A82F37" w:rsidRPr="008B58AB" w:rsidRDefault="00A82F37" w:rsidP="00AE48AF">
            <w:pPr>
              <w:pStyle w:val="TAL"/>
            </w:pPr>
            <w:r w:rsidRPr="008B58AB">
              <w:t>The 1</w:t>
            </w:r>
            <w:r w:rsidRPr="008B58AB">
              <w:rPr>
                <w:vertAlign w:val="superscript"/>
              </w:rPr>
              <w:t>st</w:t>
            </w:r>
            <w:r w:rsidR="00AE48AF" w:rsidRPr="008B58AB">
              <w:t xml:space="preserve"> </w:t>
            </w:r>
            <w:r w:rsidRPr="008B58AB">
              <w:t>PUCCH resource value configured by the higher layers</w:t>
            </w:r>
          </w:p>
        </w:tc>
      </w:tr>
      <w:tr w:rsidR="008B58AB" w:rsidRPr="008B58AB">
        <w:trPr>
          <w:cantSplit/>
          <w:jc w:val="center"/>
        </w:trPr>
        <w:tc>
          <w:tcPr>
            <w:tcW w:w="0" w:type="auto"/>
            <w:tcBorders>
              <w:top w:val="nil"/>
              <w:left w:val="single" w:sz="8" w:space="0" w:color="auto"/>
              <w:bottom w:val="single" w:sz="8" w:space="0" w:color="auto"/>
              <w:right w:val="single" w:sz="8" w:space="0" w:color="auto"/>
            </w:tcBorders>
            <w:vAlign w:val="center"/>
          </w:tcPr>
          <w:p w:rsidR="00A82F37" w:rsidRPr="008B58AB" w:rsidRDefault="008B58AB" w:rsidP="00975C2E">
            <w:pPr>
              <w:pStyle w:val="TAC"/>
            </w:pPr>
            <w:r>
              <w:t>'</w:t>
            </w:r>
            <w:r w:rsidR="00A82F37" w:rsidRPr="008B58AB">
              <w:t>01</w:t>
            </w:r>
            <w:r>
              <w:t>'</w:t>
            </w:r>
          </w:p>
        </w:tc>
        <w:tc>
          <w:tcPr>
            <w:tcW w:w="0" w:type="auto"/>
            <w:tcBorders>
              <w:top w:val="nil"/>
              <w:left w:val="single" w:sz="8" w:space="0" w:color="auto"/>
              <w:bottom w:val="single" w:sz="8" w:space="0" w:color="auto"/>
              <w:right w:val="single" w:sz="8" w:space="0" w:color="auto"/>
            </w:tcBorders>
            <w:vAlign w:val="center"/>
          </w:tcPr>
          <w:p w:rsidR="00A82F37" w:rsidRPr="008B58AB" w:rsidRDefault="00A82F37" w:rsidP="00975C2E">
            <w:pPr>
              <w:pStyle w:val="TAL"/>
            </w:pPr>
            <w:r w:rsidRPr="008B58AB">
              <w:t>The 2</w:t>
            </w:r>
            <w:r w:rsidRPr="008B58AB">
              <w:rPr>
                <w:vertAlign w:val="superscript"/>
              </w:rPr>
              <w:t>nd</w:t>
            </w:r>
            <w:r w:rsidRPr="008B58AB">
              <w:t xml:space="preserve"> PUCCH resource value configured by the higher layers</w:t>
            </w:r>
          </w:p>
        </w:tc>
      </w:tr>
      <w:tr w:rsidR="008B58AB" w:rsidRPr="008B58AB">
        <w:trPr>
          <w:cantSplit/>
          <w:jc w:val="center"/>
        </w:trPr>
        <w:tc>
          <w:tcPr>
            <w:tcW w:w="0" w:type="auto"/>
            <w:tcBorders>
              <w:top w:val="nil"/>
              <w:left w:val="single" w:sz="8" w:space="0" w:color="auto"/>
              <w:bottom w:val="single" w:sz="8" w:space="0" w:color="auto"/>
              <w:right w:val="single" w:sz="8" w:space="0" w:color="auto"/>
            </w:tcBorders>
            <w:vAlign w:val="center"/>
          </w:tcPr>
          <w:p w:rsidR="00A82F37" w:rsidRPr="008B58AB" w:rsidRDefault="008B58AB" w:rsidP="00975C2E">
            <w:pPr>
              <w:pStyle w:val="TAC"/>
            </w:pPr>
            <w:r>
              <w:t>'</w:t>
            </w:r>
            <w:r w:rsidR="00A82F37" w:rsidRPr="008B58AB">
              <w:t>10</w:t>
            </w:r>
            <w:r>
              <w:t>'</w:t>
            </w:r>
          </w:p>
        </w:tc>
        <w:tc>
          <w:tcPr>
            <w:tcW w:w="0" w:type="auto"/>
            <w:tcBorders>
              <w:top w:val="nil"/>
              <w:left w:val="single" w:sz="8" w:space="0" w:color="auto"/>
              <w:bottom w:val="single" w:sz="8" w:space="0" w:color="auto"/>
              <w:right w:val="single" w:sz="8" w:space="0" w:color="auto"/>
            </w:tcBorders>
            <w:vAlign w:val="center"/>
          </w:tcPr>
          <w:p w:rsidR="00A82F37" w:rsidRPr="008B58AB" w:rsidRDefault="00A82F37" w:rsidP="00975C2E">
            <w:pPr>
              <w:pStyle w:val="TAL"/>
            </w:pPr>
            <w:r w:rsidRPr="008B58AB">
              <w:t>The 3</w:t>
            </w:r>
            <w:r w:rsidRPr="008B58AB">
              <w:rPr>
                <w:vertAlign w:val="superscript"/>
              </w:rPr>
              <w:t>rd</w:t>
            </w:r>
            <w:r w:rsidRPr="008B58AB">
              <w:t xml:space="preserve"> PUCCH resource value configured by the higher layers</w:t>
            </w:r>
          </w:p>
        </w:tc>
      </w:tr>
      <w:tr w:rsidR="008B58AB" w:rsidRPr="008B58AB">
        <w:trPr>
          <w:cantSplit/>
          <w:jc w:val="center"/>
        </w:trPr>
        <w:tc>
          <w:tcPr>
            <w:tcW w:w="0" w:type="auto"/>
            <w:tcBorders>
              <w:top w:val="nil"/>
              <w:left w:val="single" w:sz="8" w:space="0" w:color="auto"/>
              <w:bottom w:val="single" w:sz="8" w:space="0" w:color="auto"/>
              <w:right w:val="single" w:sz="8" w:space="0" w:color="auto"/>
            </w:tcBorders>
            <w:vAlign w:val="center"/>
          </w:tcPr>
          <w:p w:rsidR="00A82F37" w:rsidRPr="008B58AB" w:rsidRDefault="008B58AB" w:rsidP="00975C2E">
            <w:pPr>
              <w:pStyle w:val="TAC"/>
            </w:pPr>
            <w:r>
              <w:t>'</w:t>
            </w:r>
            <w:r w:rsidR="00A82F37" w:rsidRPr="008B58AB">
              <w:t>11</w:t>
            </w:r>
            <w:r>
              <w:t>'</w:t>
            </w:r>
          </w:p>
        </w:tc>
        <w:tc>
          <w:tcPr>
            <w:tcW w:w="0" w:type="auto"/>
            <w:tcBorders>
              <w:top w:val="nil"/>
              <w:left w:val="single" w:sz="8" w:space="0" w:color="auto"/>
              <w:bottom w:val="single" w:sz="8" w:space="0" w:color="auto"/>
              <w:right w:val="single" w:sz="8" w:space="0" w:color="auto"/>
            </w:tcBorders>
            <w:vAlign w:val="center"/>
          </w:tcPr>
          <w:p w:rsidR="00A82F37" w:rsidRPr="008B58AB" w:rsidRDefault="00A82F37" w:rsidP="00975C2E">
            <w:pPr>
              <w:pStyle w:val="TAL"/>
            </w:pPr>
            <w:r w:rsidRPr="008B58AB">
              <w:t>The 4</w:t>
            </w:r>
            <w:r w:rsidRPr="008B58AB">
              <w:rPr>
                <w:vertAlign w:val="superscript"/>
              </w:rPr>
              <w:t>th</w:t>
            </w:r>
            <w:r w:rsidRPr="008B58AB">
              <w:t xml:space="preserve"> PUCCH resource value configured by the higher layers</w:t>
            </w:r>
          </w:p>
        </w:tc>
      </w:tr>
      <w:tr w:rsidR="008B58AB" w:rsidRPr="008B58AB">
        <w:trPr>
          <w:cantSplit/>
          <w:jc w:val="center"/>
        </w:trPr>
        <w:tc>
          <w:tcPr>
            <w:tcW w:w="0" w:type="auto"/>
            <w:gridSpan w:val="2"/>
            <w:tcBorders>
              <w:top w:val="nil"/>
              <w:left w:val="single" w:sz="8" w:space="0" w:color="auto"/>
              <w:bottom w:val="single" w:sz="8" w:space="0" w:color="auto"/>
              <w:right w:val="single" w:sz="8" w:space="0" w:color="auto"/>
            </w:tcBorders>
            <w:vAlign w:val="center"/>
          </w:tcPr>
          <w:p w:rsidR="005E6C79" w:rsidRPr="008B58AB" w:rsidRDefault="00975C2E" w:rsidP="00975C2E">
            <w:pPr>
              <w:pStyle w:val="TAN"/>
              <w:rPr>
                <w:lang w:eastAsia="ko-KR"/>
              </w:rPr>
            </w:pPr>
            <w:r w:rsidRPr="008B58AB">
              <w:rPr>
                <w:lang w:eastAsia="ko-KR"/>
              </w:rPr>
              <w:t>NOTE:</w:t>
            </w:r>
            <w:r w:rsidRPr="008B58AB">
              <w:rPr>
                <w:lang w:eastAsia="ko-KR"/>
              </w:rPr>
              <w:tab/>
            </w:r>
            <w:r w:rsidR="00DF64B1" w:rsidRPr="008B58AB">
              <w:rPr>
                <w:noProof/>
                <w:position w:val="-14"/>
              </w:rPr>
              <w:drawing>
                <wp:inline distT="0" distB="0" distL="0" distR="0">
                  <wp:extent cx="1219200" cy="257175"/>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301" cstate="print">
                            <a:extLst>
                              <a:ext uri="{28A0092B-C50C-407E-A947-70E740481C1C}">
                                <a14:useLocalDpi xmlns:a14="http://schemas.microsoft.com/office/drawing/2010/main" val="0"/>
                              </a:ext>
                            </a:extLst>
                          </a:blip>
                          <a:srcRect/>
                          <a:stretch>
                            <a:fillRect/>
                          </a:stretch>
                        </pic:blipFill>
                        <pic:spPr bwMode="auto">
                          <a:xfrm>
                            <a:off x="0" y="0"/>
                            <a:ext cx="1219200" cy="257175"/>
                          </a:xfrm>
                          <a:prstGeom prst="rect">
                            <a:avLst/>
                          </a:prstGeom>
                          <a:noFill/>
                          <a:ln>
                            <a:noFill/>
                          </a:ln>
                        </pic:spPr>
                      </pic:pic>
                    </a:graphicData>
                  </a:graphic>
                </wp:inline>
              </w:drawing>
            </w:r>
            <w:r w:rsidR="005E6C79" w:rsidRPr="008B58AB">
              <w:rPr>
                <w:rFonts w:hint="eastAsia"/>
                <w:lang w:eastAsia="ko-KR"/>
              </w:rPr>
              <w:t xml:space="preserve"> </w:t>
            </w:r>
            <w:r w:rsidR="005E6C79" w:rsidRPr="008B58AB">
              <w:rPr>
                <w:rFonts w:hint="eastAsia"/>
              </w:rPr>
              <w:t>are determined from the first and</w:t>
            </w:r>
            <w:r w:rsidR="005E6C79" w:rsidRPr="008B58AB">
              <w:rPr>
                <w:rFonts w:hint="eastAsia"/>
                <w:lang w:eastAsia="ko-KR"/>
              </w:rPr>
              <w:t xml:space="preserve"> second PUCCH</w:t>
            </w:r>
            <w:r w:rsidRPr="008B58AB">
              <w:rPr>
                <w:lang w:eastAsia="ko-KR"/>
              </w:rPr>
              <w:br/>
            </w:r>
            <w:r w:rsidR="005E6C79" w:rsidRPr="008B58AB">
              <w:rPr>
                <w:rFonts w:hint="eastAsia"/>
                <w:lang w:eastAsia="ko-KR"/>
              </w:rPr>
              <w:t xml:space="preserve"> resource lists configured by </w:t>
            </w:r>
            <w:r w:rsidR="005E6C79" w:rsidRPr="008B58AB">
              <w:rPr>
                <w:rFonts w:hint="eastAsia"/>
                <w:i/>
                <w:iCs/>
              </w:rPr>
              <w:t>n1PUCCH-AN-CS-List-r10</w:t>
            </w:r>
            <w:r w:rsidR="005E6C79" w:rsidRPr="008B58AB">
              <w:rPr>
                <w:rFonts w:hint="eastAsia"/>
              </w:rPr>
              <w:t xml:space="preserve"> in [11], respectively.</w:t>
            </w:r>
          </w:p>
        </w:tc>
      </w:tr>
    </w:tbl>
    <w:p w:rsidR="00A82F37" w:rsidRPr="008B58AB" w:rsidRDefault="00A82F37" w:rsidP="00995FF8"/>
    <w:p w:rsidR="00975C2E" w:rsidRPr="008B58AB" w:rsidRDefault="00975C2E" w:rsidP="00995FF8"/>
    <w:p w:rsidR="007D3F46" w:rsidRPr="008B58AB" w:rsidRDefault="007D3F46" w:rsidP="007D3F46">
      <w:pPr>
        <w:pStyle w:val="TH"/>
      </w:pPr>
      <w:r w:rsidRPr="008B58AB">
        <w:t>Table 10.1</w:t>
      </w:r>
      <w:r w:rsidR="00A82F37" w:rsidRPr="008B58AB">
        <w:t>.2.2.1-3</w:t>
      </w:r>
      <w:r w:rsidRPr="008B58AB">
        <w:t xml:space="preserve">: Transmission of Format 1b </w:t>
      </w:r>
      <w:r w:rsidR="00A82F37" w:rsidRPr="008B58AB">
        <w:t xml:space="preserve">HARQ-ACK </w:t>
      </w:r>
      <w:r w:rsidRPr="008B58AB">
        <w:t xml:space="preserve">channel selection for </w:t>
      </w:r>
      <w:r w:rsidR="00DF64B1" w:rsidRPr="008B58AB">
        <w:rPr>
          <w:noProof/>
          <w:position w:val="-4"/>
        </w:rPr>
        <w:drawing>
          <wp:inline distT="0" distB="0" distL="0" distR="0">
            <wp:extent cx="333375" cy="142875"/>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312" cstate="print">
                      <a:extLst>
                        <a:ext uri="{28A0092B-C50C-407E-A947-70E740481C1C}">
                          <a14:useLocalDpi xmlns:a14="http://schemas.microsoft.com/office/drawing/2010/main" val="0"/>
                        </a:ext>
                      </a:extLst>
                    </a:blip>
                    <a:srcRect/>
                    <a:stretch>
                      <a:fillRect/>
                    </a:stretch>
                  </pic:blipFill>
                  <pic:spPr bwMode="auto">
                    <a:xfrm>
                      <a:off x="0" y="0"/>
                      <a:ext cx="333375" cy="142875"/>
                    </a:xfrm>
                    <a:prstGeom prst="rect">
                      <a:avLst/>
                    </a:prstGeom>
                    <a:noFill/>
                    <a:ln>
                      <a:noFill/>
                    </a:ln>
                  </pic:spPr>
                </pic:pic>
              </a:graphicData>
            </a:graphic>
          </wp:inline>
        </w:drawing>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77"/>
        <w:gridCol w:w="1677"/>
        <w:gridCol w:w="1165"/>
        <w:gridCol w:w="966"/>
      </w:tblGrid>
      <w:tr w:rsidR="008C4F0A" w:rsidRPr="008B58AB" w:rsidTr="008C4F0A">
        <w:trPr>
          <w:cantSplit/>
          <w:jc w:val="center"/>
        </w:trPr>
        <w:tc>
          <w:tcPr>
            <w:tcW w:w="0" w:type="auto"/>
            <w:shd w:val="clear" w:color="auto" w:fill="E0E0E0"/>
            <w:vAlign w:val="center"/>
          </w:tcPr>
          <w:p w:rsidR="007D3F46" w:rsidRPr="008B58AB" w:rsidRDefault="007D3F46" w:rsidP="008C4F0A">
            <w:pPr>
              <w:pStyle w:val="TAH"/>
              <w:tabs>
                <w:tab w:val="num" w:pos="851"/>
              </w:tabs>
              <w:ind w:left="851" w:hanging="851"/>
              <w:rPr>
                <w:rFonts w:cs="Arial"/>
                <w:kern w:val="2"/>
                <w:lang w:val="sv-SE" w:eastAsia="zh-CN"/>
              </w:rPr>
            </w:pPr>
            <w:r w:rsidRPr="008B58AB">
              <w:rPr>
                <w:rFonts w:cs="Arial"/>
                <w:kern w:val="2"/>
                <w:lang w:val="sv-SE" w:eastAsia="zh-CN"/>
              </w:rPr>
              <w:t>HARQ-ACK(0)</w:t>
            </w:r>
          </w:p>
        </w:tc>
        <w:tc>
          <w:tcPr>
            <w:tcW w:w="0" w:type="auto"/>
            <w:shd w:val="clear" w:color="auto" w:fill="E0E0E0"/>
            <w:vAlign w:val="center"/>
          </w:tcPr>
          <w:p w:rsidR="007D3F46" w:rsidRPr="008B58AB" w:rsidRDefault="007D3F46" w:rsidP="008C4F0A">
            <w:pPr>
              <w:pStyle w:val="TAH"/>
              <w:tabs>
                <w:tab w:val="num" w:pos="851"/>
              </w:tabs>
              <w:ind w:left="851" w:hanging="851"/>
              <w:rPr>
                <w:rFonts w:cs="Arial"/>
                <w:kern w:val="2"/>
                <w:lang w:val="sv-SE" w:eastAsia="zh-CN"/>
              </w:rPr>
            </w:pPr>
            <w:r w:rsidRPr="008B58AB">
              <w:rPr>
                <w:rFonts w:cs="Arial"/>
                <w:kern w:val="2"/>
                <w:lang w:val="sv-SE" w:eastAsia="zh-CN"/>
              </w:rPr>
              <w:t>HARQ-ACK(1)</w:t>
            </w:r>
          </w:p>
        </w:tc>
        <w:tc>
          <w:tcPr>
            <w:tcW w:w="0" w:type="auto"/>
            <w:shd w:val="clear" w:color="auto" w:fill="E0E0E0"/>
            <w:vAlign w:val="center"/>
          </w:tcPr>
          <w:p w:rsidR="007D3F46" w:rsidRPr="008B58AB" w:rsidRDefault="00DF64B1" w:rsidP="008C4F0A">
            <w:pPr>
              <w:pStyle w:val="TAH"/>
              <w:tabs>
                <w:tab w:val="num" w:pos="851"/>
              </w:tabs>
              <w:ind w:left="851" w:hanging="851"/>
              <w:rPr>
                <w:rFonts w:cs="Arial"/>
                <w:kern w:val="2"/>
                <w:lang w:val="en-US" w:eastAsia="zh-CN"/>
              </w:rPr>
            </w:pPr>
            <w:r w:rsidRPr="008B58AB">
              <w:rPr>
                <w:rFonts w:cs="Arial"/>
                <w:noProof/>
                <w:kern w:val="2"/>
                <w:position w:val="-12"/>
              </w:rPr>
              <w:drawing>
                <wp:inline distT="0" distB="0" distL="0" distR="0">
                  <wp:extent cx="419100" cy="24765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313"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p>
        </w:tc>
        <w:tc>
          <w:tcPr>
            <w:tcW w:w="0" w:type="auto"/>
            <w:shd w:val="clear" w:color="auto" w:fill="E0E0E0"/>
            <w:vAlign w:val="center"/>
          </w:tcPr>
          <w:p w:rsidR="007D3F46" w:rsidRPr="008B58AB" w:rsidRDefault="00DF64B1" w:rsidP="008C4F0A">
            <w:pPr>
              <w:pStyle w:val="TAH"/>
              <w:tabs>
                <w:tab w:val="num" w:pos="851"/>
              </w:tabs>
              <w:ind w:left="851" w:hanging="851"/>
              <w:rPr>
                <w:rFonts w:cs="Arial"/>
                <w:kern w:val="2"/>
                <w:lang w:val="en-US" w:eastAsia="zh-CN"/>
              </w:rPr>
            </w:pPr>
            <w:r w:rsidRPr="008B58AB">
              <w:rPr>
                <w:rFonts w:eastAsia="SimSun" w:cs="Arial"/>
                <w:noProof/>
                <w:kern w:val="2"/>
                <w:position w:val="-10"/>
              </w:rPr>
              <w:drawing>
                <wp:inline distT="0" distB="0" distL="0" distR="0">
                  <wp:extent cx="419100" cy="161925"/>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314" cstate="print">
                            <a:extLst>
                              <a:ext uri="{28A0092B-C50C-407E-A947-70E740481C1C}">
                                <a14:useLocalDpi xmlns:a14="http://schemas.microsoft.com/office/drawing/2010/main" val="0"/>
                              </a:ext>
                            </a:extLst>
                          </a:blip>
                          <a:srcRect/>
                          <a:stretch>
                            <a:fillRect/>
                          </a:stretch>
                        </pic:blipFill>
                        <pic:spPr bwMode="auto">
                          <a:xfrm>
                            <a:off x="0" y="0"/>
                            <a:ext cx="419100" cy="161925"/>
                          </a:xfrm>
                          <a:prstGeom prst="rect">
                            <a:avLst/>
                          </a:prstGeom>
                          <a:noFill/>
                          <a:ln>
                            <a:noFill/>
                          </a:ln>
                        </pic:spPr>
                      </pic:pic>
                    </a:graphicData>
                  </a:graphic>
                </wp:inline>
              </w:drawing>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23875" cy="257175"/>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1,1</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33400" cy="257175"/>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1,1</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23875" cy="257175"/>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0,0</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33400" cy="257175"/>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shd w:val="clear" w:color="auto" w:fill="auto"/>
            <w:vAlign w:val="center"/>
          </w:tcPr>
          <w:p w:rsidR="007D3F46" w:rsidRPr="008B58AB" w:rsidDel="008324BF"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0,0</w:t>
            </w:r>
          </w:p>
        </w:tc>
      </w:tr>
      <w:tr w:rsidR="007D3F46"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gridSpan w:val="2"/>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No Transmission</w:t>
            </w:r>
          </w:p>
        </w:tc>
      </w:tr>
    </w:tbl>
    <w:p w:rsidR="007D3F46" w:rsidRPr="008B58AB" w:rsidRDefault="007D3F46" w:rsidP="007E3801"/>
    <w:p w:rsidR="00975C2E" w:rsidRPr="008B58AB" w:rsidRDefault="00975C2E" w:rsidP="007E3801"/>
    <w:p w:rsidR="007D3F46" w:rsidRPr="008B58AB" w:rsidRDefault="007D3F46" w:rsidP="007D3F46">
      <w:pPr>
        <w:pStyle w:val="TH"/>
      </w:pPr>
      <w:r w:rsidRPr="008B58AB">
        <w:lastRenderedPageBreak/>
        <w:t>Table 10.1</w:t>
      </w:r>
      <w:r w:rsidR="008D4D1F" w:rsidRPr="008B58AB">
        <w:t>.2.2.1-4</w:t>
      </w:r>
      <w:r w:rsidRPr="008B58AB">
        <w:t xml:space="preserve">: Transmission of Format 1b </w:t>
      </w:r>
      <w:r w:rsidR="008D4D1F" w:rsidRPr="008B58AB">
        <w:t xml:space="preserve">HARQ-ACK </w:t>
      </w:r>
      <w:r w:rsidRPr="008B58AB">
        <w:t xml:space="preserve">channel selection for </w:t>
      </w:r>
      <w:r w:rsidR="00DF64B1" w:rsidRPr="008B58AB">
        <w:rPr>
          <w:noProof/>
          <w:position w:val="-6"/>
        </w:rPr>
        <w:drawing>
          <wp:inline distT="0" distB="0" distL="0" distR="0">
            <wp:extent cx="314325" cy="15240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317" cstate="print">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77"/>
        <w:gridCol w:w="1677"/>
        <w:gridCol w:w="1677"/>
        <w:gridCol w:w="1165"/>
        <w:gridCol w:w="966"/>
      </w:tblGrid>
      <w:tr w:rsidR="008C4F0A" w:rsidRPr="008B58AB" w:rsidTr="008C4F0A">
        <w:trPr>
          <w:cantSplit/>
          <w:jc w:val="center"/>
        </w:trPr>
        <w:tc>
          <w:tcPr>
            <w:tcW w:w="0" w:type="auto"/>
            <w:shd w:val="clear" w:color="auto" w:fill="E0E0E0"/>
            <w:vAlign w:val="center"/>
          </w:tcPr>
          <w:p w:rsidR="007D3F46" w:rsidRPr="008B58AB" w:rsidRDefault="007D3F46" w:rsidP="008C4F0A">
            <w:pPr>
              <w:pStyle w:val="TAH"/>
              <w:tabs>
                <w:tab w:val="num" w:pos="851"/>
              </w:tabs>
              <w:ind w:left="851" w:hanging="851"/>
              <w:rPr>
                <w:rFonts w:cs="Arial"/>
                <w:kern w:val="2"/>
                <w:lang w:val="en-US" w:eastAsia="zh-CN"/>
              </w:rPr>
            </w:pPr>
            <w:r w:rsidRPr="008B58AB">
              <w:rPr>
                <w:rFonts w:cs="Arial"/>
                <w:kern w:val="2"/>
                <w:lang w:val="en-US" w:eastAsia="zh-CN"/>
              </w:rPr>
              <w:t>HARQ-ACK(0)</w:t>
            </w:r>
          </w:p>
        </w:tc>
        <w:tc>
          <w:tcPr>
            <w:tcW w:w="0" w:type="auto"/>
            <w:shd w:val="clear" w:color="auto" w:fill="E0E0E0"/>
            <w:vAlign w:val="center"/>
          </w:tcPr>
          <w:p w:rsidR="007D3F46" w:rsidRPr="008B58AB" w:rsidRDefault="007D3F46" w:rsidP="008C4F0A">
            <w:pPr>
              <w:pStyle w:val="TAH"/>
              <w:tabs>
                <w:tab w:val="num" w:pos="851"/>
              </w:tabs>
              <w:ind w:left="851" w:hanging="851"/>
              <w:rPr>
                <w:rFonts w:cs="Arial"/>
                <w:kern w:val="2"/>
                <w:lang w:val="en-US" w:eastAsia="zh-CN"/>
              </w:rPr>
            </w:pPr>
            <w:r w:rsidRPr="008B58AB">
              <w:rPr>
                <w:rFonts w:cs="Arial"/>
                <w:kern w:val="2"/>
                <w:lang w:val="en-US" w:eastAsia="zh-CN"/>
              </w:rPr>
              <w:t>HARQ-ACK(1)</w:t>
            </w:r>
          </w:p>
        </w:tc>
        <w:tc>
          <w:tcPr>
            <w:tcW w:w="0" w:type="auto"/>
            <w:shd w:val="clear" w:color="auto" w:fill="E0E0E0"/>
            <w:vAlign w:val="center"/>
          </w:tcPr>
          <w:p w:rsidR="007D3F46" w:rsidRPr="008B58AB" w:rsidRDefault="007D3F46" w:rsidP="008C4F0A">
            <w:pPr>
              <w:pStyle w:val="TAH"/>
              <w:tabs>
                <w:tab w:val="num" w:pos="851"/>
              </w:tabs>
              <w:ind w:left="851" w:hanging="851"/>
              <w:rPr>
                <w:rFonts w:cs="Arial"/>
                <w:kern w:val="2"/>
                <w:lang w:val="en-US" w:eastAsia="zh-CN"/>
              </w:rPr>
            </w:pPr>
            <w:r w:rsidRPr="008B58AB">
              <w:rPr>
                <w:rFonts w:cs="Arial"/>
                <w:kern w:val="2"/>
                <w:lang w:val="en-US" w:eastAsia="zh-CN"/>
              </w:rPr>
              <w:t>HARQ-ACK(2)</w:t>
            </w:r>
          </w:p>
        </w:tc>
        <w:tc>
          <w:tcPr>
            <w:tcW w:w="0" w:type="auto"/>
            <w:shd w:val="clear" w:color="auto" w:fill="E0E0E0"/>
            <w:vAlign w:val="center"/>
          </w:tcPr>
          <w:p w:rsidR="007D3F46" w:rsidRPr="008B58AB" w:rsidRDefault="00DF64B1" w:rsidP="008C4F0A">
            <w:pPr>
              <w:pStyle w:val="TAH"/>
              <w:tabs>
                <w:tab w:val="num" w:pos="851"/>
              </w:tabs>
              <w:ind w:left="851" w:hanging="851"/>
              <w:rPr>
                <w:rFonts w:cs="Arial"/>
                <w:kern w:val="2"/>
                <w:lang w:val="en-US" w:eastAsia="zh-CN"/>
              </w:rPr>
            </w:pPr>
            <w:r w:rsidRPr="008B58AB">
              <w:rPr>
                <w:rFonts w:cs="Arial"/>
                <w:noProof/>
                <w:kern w:val="2"/>
                <w:position w:val="-12"/>
              </w:rPr>
              <w:drawing>
                <wp:inline distT="0" distB="0" distL="0" distR="0">
                  <wp:extent cx="419100" cy="24765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318"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p>
        </w:tc>
        <w:tc>
          <w:tcPr>
            <w:tcW w:w="0" w:type="auto"/>
            <w:shd w:val="clear" w:color="auto" w:fill="E0E0E0"/>
            <w:vAlign w:val="center"/>
          </w:tcPr>
          <w:p w:rsidR="007D3F46" w:rsidRPr="008B58AB" w:rsidRDefault="00DF64B1" w:rsidP="008C4F0A">
            <w:pPr>
              <w:pStyle w:val="TAH"/>
              <w:tabs>
                <w:tab w:val="num" w:pos="851"/>
              </w:tabs>
              <w:ind w:left="851" w:hanging="851"/>
              <w:rPr>
                <w:rFonts w:cs="Arial"/>
                <w:kern w:val="2"/>
                <w:lang w:val="en-US" w:eastAsia="zh-CN"/>
              </w:rPr>
            </w:pPr>
            <w:r w:rsidRPr="008B58AB">
              <w:rPr>
                <w:rFonts w:eastAsia="SimSun" w:cs="Arial"/>
                <w:noProof/>
                <w:kern w:val="2"/>
                <w:position w:val="-10"/>
              </w:rPr>
              <w:drawing>
                <wp:inline distT="0" distB="0" distL="0" distR="0">
                  <wp:extent cx="419100" cy="161925"/>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314" cstate="print">
                            <a:extLst>
                              <a:ext uri="{28A0092B-C50C-407E-A947-70E740481C1C}">
                                <a14:useLocalDpi xmlns:a14="http://schemas.microsoft.com/office/drawing/2010/main" val="0"/>
                              </a:ext>
                            </a:extLst>
                          </a:blip>
                          <a:srcRect/>
                          <a:stretch>
                            <a:fillRect/>
                          </a:stretch>
                        </pic:blipFill>
                        <pic:spPr bwMode="auto">
                          <a:xfrm>
                            <a:off x="0" y="0"/>
                            <a:ext cx="419100" cy="161925"/>
                          </a:xfrm>
                          <a:prstGeom prst="rect">
                            <a:avLst/>
                          </a:prstGeom>
                          <a:noFill/>
                          <a:ln>
                            <a:noFill/>
                          </a:ln>
                        </pic:spPr>
                      </pic:pic>
                    </a:graphicData>
                  </a:graphic>
                </wp:inline>
              </w:drawing>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23875" cy="257175"/>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1,1</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23875" cy="257175"/>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1,0</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23875" cy="257175"/>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0,1</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33400" cy="257175"/>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1,1</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33400" cy="257175"/>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320"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1,1</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33400" cy="257175"/>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1,0</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33400" cy="257175"/>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0,1</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33400" cy="257175"/>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0,0</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DTX</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33400" cy="257175"/>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0,0</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DTX</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33400" cy="257175"/>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0,0</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DTX</w:t>
            </w:r>
          </w:p>
        </w:tc>
        <w:tc>
          <w:tcPr>
            <w:tcW w:w="0" w:type="auto"/>
            <w:gridSpan w:val="2"/>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No Transmission</w:t>
            </w:r>
          </w:p>
        </w:tc>
      </w:tr>
    </w:tbl>
    <w:p w:rsidR="007D3F46" w:rsidRPr="008B58AB" w:rsidRDefault="007D3F46" w:rsidP="007E3801"/>
    <w:p w:rsidR="00975C2E" w:rsidRPr="008B58AB" w:rsidRDefault="00975C2E" w:rsidP="007E3801"/>
    <w:p w:rsidR="007D3F46" w:rsidRPr="008B58AB" w:rsidRDefault="007D3F46" w:rsidP="007D3F46">
      <w:pPr>
        <w:pStyle w:val="TH"/>
      </w:pPr>
      <w:r w:rsidRPr="008B58AB">
        <w:lastRenderedPageBreak/>
        <w:t>Table 10.1</w:t>
      </w:r>
      <w:r w:rsidR="008D4D1F" w:rsidRPr="008B58AB">
        <w:t>.2.2.1-5</w:t>
      </w:r>
      <w:r w:rsidRPr="008B58AB">
        <w:t xml:space="preserve">: Transmission of Format 1b </w:t>
      </w:r>
      <w:r w:rsidR="008D4D1F" w:rsidRPr="008B58AB">
        <w:t xml:space="preserve">HARQ-ACK </w:t>
      </w:r>
      <w:r w:rsidRPr="008B58AB">
        <w:t xml:space="preserve">channel selection for </w:t>
      </w:r>
      <w:r w:rsidR="00DF64B1" w:rsidRPr="008B58AB">
        <w:rPr>
          <w:noProof/>
          <w:position w:val="-4"/>
        </w:rPr>
        <w:drawing>
          <wp:inline distT="0" distB="0" distL="0" distR="0">
            <wp:extent cx="333375" cy="142875"/>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333375" cy="142875"/>
                    </a:xfrm>
                    <a:prstGeom prst="rect">
                      <a:avLst/>
                    </a:prstGeom>
                    <a:noFill/>
                    <a:ln>
                      <a:noFill/>
                    </a:ln>
                  </pic:spPr>
                </pic:pic>
              </a:graphicData>
            </a:graphic>
          </wp:inline>
        </w:drawing>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77"/>
        <w:gridCol w:w="1677"/>
        <w:gridCol w:w="1677"/>
        <w:gridCol w:w="1677"/>
        <w:gridCol w:w="1165"/>
        <w:gridCol w:w="966"/>
      </w:tblGrid>
      <w:tr w:rsidR="008C4F0A" w:rsidRPr="008B58AB" w:rsidTr="008C4F0A">
        <w:trPr>
          <w:cantSplit/>
          <w:jc w:val="center"/>
        </w:trPr>
        <w:tc>
          <w:tcPr>
            <w:tcW w:w="0" w:type="auto"/>
            <w:shd w:val="clear" w:color="auto" w:fill="E0E0E0"/>
            <w:vAlign w:val="center"/>
          </w:tcPr>
          <w:p w:rsidR="007D3F46" w:rsidRPr="008B58AB" w:rsidRDefault="007D3F46" w:rsidP="008C4F0A">
            <w:pPr>
              <w:pStyle w:val="TAH"/>
              <w:tabs>
                <w:tab w:val="num" w:pos="851"/>
              </w:tabs>
              <w:ind w:left="851" w:hanging="851"/>
              <w:rPr>
                <w:rFonts w:cs="Arial"/>
                <w:kern w:val="2"/>
                <w:lang w:val="en-US" w:eastAsia="zh-CN"/>
              </w:rPr>
            </w:pPr>
            <w:r w:rsidRPr="008B58AB">
              <w:rPr>
                <w:rFonts w:cs="Arial"/>
                <w:kern w:val="2"/>
                <w:lang w:val="en-US" w:eastAsia="zh-CN"/>
              </w:rPr>
              <w:t>HARQ-ACK(0)</w:t>
            </w:r>
          </w:p>
        </w:tc>
        <w:tc>
          <w:tcPr>
            <w:tcW w:w="0" w:type="auto"/>
            <w:shd w:val="clear" w:color="auto" w:fill="E0E0E0"/>
            <w:vAlign w:val="center"/>
          </w:tcPr>
          <w:p w:rsidR="007D3F46" w:rsidRPr="008B58AB" w:rsidRDefault="007D3F46" w:rsidP="008C4F0A">
            <w:pPr>
              <w:pStyle w:val="TAH"/>
              <w:tabs>
                <w:tab w:val="num" w:pos="851"/>
              </w:tabs>
              <w:ind w:left="851" w:hanging="851"/>
              <w:rPr>
                <w:rFonts w:cs="Arial"/>
                <w:kern w:val="2"/>
                <w:lang w:val="en-US" w:eastAsia="zh-CN"/>
              </w:rPr>
            </w:pPr>
            <w:r w:rsidRPr="008B58AB">
              <w:rPr>
                <w:rFonts w:cs="Arial"/>
                <w:kern w:val="2"/>
                <w:lang w:val="en-US" w:eastAsia="zh-CN"/>
              </w:rPr>
              <w:t>HARQ-ACK(1)</w:t>
            </w:r>
          </w:p>
        </w:tc>
        <w:tc>
          <w:tcPr>
            <w:tcW w:w="0" w:type="auto"/>
            <w:shd w:val="clear" w:color="auto" w:fill="E0E0E0"/>
            <w:vAlign w:val="center"/>
          </w:tcPr>
          <w:p w:rsidR="007D3F46" w:rsidRPr="008B58AB" w:rsidRDefault="007D3F46" w:rsidP="008C4F0A">
            <w:pPr>
              <w:pStyle w:val="TAH"/>
              <w:tabs>
                <w:tab w:val="num" w:pos="851"/>
              </w:tabs>
              <w:ind w:left="851" w:hanging="851"/>
              <w:rPr>
                <w:rFonts w:cs="Arial"/>
                <w:kern w:val="2"/>
                <w:lang w:val="en-US" w:eastAsia="zh-CN"/>
              </w:rPr>
            </w:pPr>
            <w:r w:rsidRPr="008B58AB">
              <w:rPr>
                <w:rFonts w:cs="Arial"/>
                <w:kern w:val="2"/>
                <w:lang w:val="en-US" w:eastAsia="zh-CN"/>
              </w:rPr>
              <w:t>HARQ-ACK(2)</w:t>
            </w:r>
          </w:p>
        </w:tc>
        <w:tc>
          <w:tcPr>
            <w:tcW w:w="0" w:type="auto"/>
            <w:shd w:val="clear" w:color="auto" w:fill="E0E0E0"/>
            <w:vAlign w:val="center"/>
          </w:tcPr>
          <w:p w:rsidR="007D3F46" w:rsidRPr="008B58AB" w:rsidRDefault="007D3F46" w:rsidP="008C4F0A">
            <w:pPr>
              <w:pStyle w:val="TAH"/>
              <w:tabs>
                <w:tab w:val="num" w:pos="851"/>
              </w:tabs>
              <w:ind w:left="851" w:hanging="851"/>
              <w:rPr>
                <w:rFonts w:cs="Arial"/>
                <w:kern w:val="2"/>
                <w:lang w:val="en-US" w:eastAsia="zh-CN"/>
              </w:rPr>
            </w:pPr>
            <w:r w:rsidRPr="008B58AB">
              <w:rPr>
                <w:rFonts w:cs="Arial"/>
                <w:kern w:val="2"/>
                <w:lang w:val="en-US" w:eastAsia="zh-CN"/>
              </w:rPr>
              <w:t>HARQ-ACK(3)</w:t>
            </w:r>
          </w:p>
        </w:tc>
        <w:tc>
          <w:tcPr>
            <w:tcW w:w="0" w:type="auto"/>
            <w:shd w:val="clear" w:color="auto" w:fill="E0E0E0"/>
            <w:vAlign w:val="center"/>
          </w:tcPr>
          <w:p w:rsidR="007D3F46" w:rsidRPr="008B58AB" w:rsidRDefault="00DF64B1" w:rsidP="008C4F0A">
            <w:pPr>
              <w:pStyle w:val="TAH"/>
              <w:tabs>
                <w:tab w:val="num" w:pos="851"/>
              </w:tabs>
              <w:ind w:left="851" w:hanging="851"/>
              <w:rPr>
                <w:rFonts w:cs="Arial"/>
                <w:kern w:val="2"/>
                <w:lang w:val="en-US" w:eastAsia="zh-CN"/>
              </w:rPr>
            </w:pPr>
            <w:r w:rsidRPr="008B58AB">
              <w:rPr>
                <w:rFonts w:cs="Arial"/>
                <w:noProof/>
                <w:kern w:val="2"/>
                <w:position w:val="-12"/>
              </w:rPr>
              <w:drawing>
                <wp:inline distT="0" distB="0" distL="0" distR="0">
                  <wp:extent cx="419100" cy="24765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323"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p>
        </w:tc>
        <w:tc>
          <w:tcPr>
            <w:tcW w:w="0" w:type="auto"/>
            <w:shd w:val="clear" w:color="auto" w:fill="E0E0E0"/>
            <w:vAlign w:val="center"/>
          </w:tcPr>
          <w:p w:rsidR="007D3F46" w:rsidRPr="008B58AB" w:rsidRDefault="00DF64B1" w:rsidP="008C4F0A">
            <w:pPr>
              <w:pStyle w:val="TAH"/>
              <w:tabs>
                <w:tab w:val="num" w:pos="851"/>
              </w:tabs>
              <w:ind w:left="851" w:hanging="851"/>
              <w:rPr>
                <w:rFonts w:cs="Arial"/>
                <w:kern w:val="2"/>
                <w:lang w:val="en-US" w:eastAsia="zh-CN"/>
              </w:rPr>
            </w:pPr>
            <w:r w:rsidRPr="008B58AB">
              <w:rPr>
                <w:rFonts w:eastAsia="SimSun" w:cs="Arial"/>
                <w:noProof/>
                <w:kern w:val="2"/>
                <w:position w:val="-10"/>
              </w:rPr>
              <w:drawing>
                <wp:inline distT="0" distB="0" distL="0" distR="0">
                  <wp:extent cx="419100" cy="161925"/>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314" cstate="print">
                            <a:extLst>
                              <a:ext uri="{28A0092B-C50C-407E-A947-70E740481C1C}">
                                <a14:useLocalDpi xmlns:a14="http://schemas.microsoft.com/office/drawing/2010/main" val="0"/>
                              </a:ext>
                            </a:extLst>
                          </a:blip>
                          <a:srcRect/>
                          <a:stretch>
                            <a:fillRect/>
                          </a:stretch>
                        </pic:blipFill>
                        <pic:spPr bwMode="auto">
                          <a:xfrm>
                            <a:off x="0" y="0"/>
                            <a:ext cx="419100" cy="161925"/>
                          </a:xfrm>
                          <a:prstGeom prst="rect">
                            <a:avLst/>
                          </a:prstGeom>
                          <a:noFill/>
                          <a:ln>
                            <a:noFill/>
                          </a:ln>
                        </pic:spPr>
                      </pic:pic>
                    </a:graphicData>
                  </a:graphic>
                </wp:inline>
              </w:drawing>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23875" cy="257175"/>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1,1</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33400" cy="257175"/>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0,1</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23875" cy="257175"/>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0,1</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23875" cy="257175"/>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1,1</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23875" cy="257175"/>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1,0</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33400" cy="257175"/>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0,0</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23875" cy="257175"/>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0,0</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23875" cy="257175"/>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1,0</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33400" cy="257175"/>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1,1</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33400" cy="257175"/>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1,0</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23875" cy="257175"/>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0,1</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23875" cy="257175"/>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0,0</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33400" cy="257175"/>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1,1</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33400" cy="257175"/>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1,0</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33400" cy="257175"/>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0,1</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33400" cy="257175"/>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0,0</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DF64B1" w:rsidP="008C4F0A">
            <w:pPr>
              <w:pStyle w:val="TAC"/>
              <w:tabs>
                <w:tab w:val="num" w:pos="851"/>
              </w:tabs>
              <w:ind w:left="851" w:hanging="851"/>
              <w:rPr>
                <w:rFonts w:cs="Arial"/>
                <w:kern w:val="2"/>
                <w:lang w:val="en-US" w:eastAsia="zh-CN"/>
              </w:rPr>
            </w:pPr>
            <w:r w:rsidRPr="008B58AB">
              <w:rPr>
                <w:rFonts w:cs="Arial"/>
                <w:noProof/>
                <w:kern w:val="2"/>
                <w:position w:val="-14"/>
              </w:rPr>
              <w:drawing>
                <wp:inline distT="0" distB="0" distL="0" distR="0">
                  <wp:extent cx="533400" cy="257175"/>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0,0</w:t>
            </w:r>
          </w:p>
        </w:tc>
      </w:tr>
      <w:tr w:rsidR="008C4F0A" w:rsidRPr="008B58AB" w:rsidTr="008C4F0A">
        <w:trPr>
          <w:cantSplit/>
          <w:jc w:val="center"/>
        </w:trPr>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NACK/DTX</w:t>
            </w:r>
          </w:p>
        </w:tc>
        <w:tc>
          <w:tcPr>
            <w:tcW w:w="0" w:type="auto"/>
            <w:gridSpan w:val="2"/>
            <w:shd w:val="clear" w:color="auto" w:fill="auto"/>
            <w:vAlign w:val="center"/>
          </w:tcPr>
          <w:p w:rsidR="007D3F46" w:rsidRPr="008B58AB" w:rsidRDefault="007D3F46" w:rsidP="008C4F0A">
            <w:pPr>
              <w:pStyle w:val="TAC"/>
              <w:tabs>
                <w:tab w:val="num" w:pos="851"/>
              </w:tabs>
              <w:ind w:left="851" w:hanging="851"/>
              <w:rPr>
                <w:rFonts w:cs="Arial"/>
                <w:kern w:val="2"/>
                <w:lang w:val="en-US" w:eastAsia="zh-CN"/>
              </w:rPr>
            </w:pPr>
            <w:r w:rsidRPr="008B58AB">
              <w:rPr>
                <w:rFonts w:cs="Arial"/>
                <w:kern w:val="2"/>
                <w:lang w:val="en-US" w:eastAsia="zh-CN"/>
              </w:rPr>
              <w:t>No Transmission</w:t>
            </w:r>
          </w:p>
        </w:tc>
      </w:tr>
    </w:tbl>
    <w:p w:rsidR="007D3F46" w:rsidRPr="008B58AB" w:rsidRDefault="007D3F46" w:rsidP="007D3F46"/>
    <w:p w:rsidR="008D4D1F" w:rsidRPr="008B58AB" w:rsidRDefault="008D4D1F" w:rsidP="008D4D1F">
      <w:pPr>
        <w:pStyle w:val="Heading5"/>
      </w:pPr>
      <w:bookmarkStart w:id="7" w:name="_Toc415085522"/>
      <w:r w:rsidRPr="008B58AB">
        <w:t>10.1.2.2.2</w:t>
      </w:r>
      <w:r w:rsidRPr="008B58AB">
        <w:tab/>
        <w:t>PUCCH format 3 HARQ-ACK procedure</w:t>
      </w:r>
      <w:bookmarkEnd w:id="7"/>
    </w:p>
    <w:p w:rsidR="007D3F46" w:rsidRPr="008B58AB" w:rsidRDefault="007D3F46" w:rsidP="007D3F46">
      <w:r w:rsidRPr="008B58AB">
        <w:t xml:space="preserve">For PUCCH format 3, the UE shall use PUCCH resource </w:t>
      </w:r>
      <w:r w:rsidR="00DF64B1" w:rsidRPr="008B58AB">
        <w:rPr>
          <w:noProof/>
          <w:position w:val="-12"/>
        </w:rPr>
        <w:drawing>
          <wp:inline distT="0" distB="0" distL="0" distR="0">
            <wp:extent cx="419100" cy="24765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25"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or </w:t>
      </w:r>
      <w:r w:rsidR="00DF64B1" w:rsidRPr="008B58AB">
        <w:rPr>
          <w:noProof/>
          <w:position w:val="-12"/>
        </w:rPr>
        <w:drawing>
          <wp:inline distT="0" distB="0" distL="0" distR="0">
            <wp:extent cx="419100" cy="24765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26"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transmission of HARQ-ACK in subframe</w:t>
      </w:r>
      <w:r w:rsidR="0037138C" w:rsidRPr="008B58AB">
        <w:t>/slot</w:t>
      </w:r>
      <w:r w:rsidRPr="008B58AB">
        <w:t xml:space="preserve"> </w:t>
      </w:r>
      <w:r w:rsidR="00DF64B1" w:rsidRPr="008B58AB">
        <w:rPr>
          <w:noProof/>
          <w:position w:val="-6"/>
        </w:rPr>
        <w:drawing>
          <wp:inline distT="0" distB="0" distL="0" distR="0">
            <wp:extent cx="114300" cy="123825"/>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 xml:space="preserve"> </w:t>
      </w:r>
      <w:r w:rsidR="007755BA" w:rsidRPr="008B58AB">
        <w:t xml:space="preserve">for </w:t>
      </w:r>
      <w:r w:rsidR="00DF64B1" w:rsidRPr="008B58AB">
        <w:rPr>
          <w:noProof/>
          <w:position w:val="-10"/>
        </w:rPr>
        <w:drawing>
          <wp:inline distT="0" distB="0" distL="0" distR="0">
            <wp:extent cx="142875" cy="19050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007755BA" w:rsidRPr="008B58AB">
        <w:t xml:space="preserve"> mapped to</w:t>
      </w:r>
      <w:r w:rsidRPr="008B58AB">
        <w:t xml:space="preserve"> antenna port </w:t>
      </w:r>
      <w:r w:rsidRPr="008B58AB">
        <w:rPr>
          <w:i/>
        </w:rPr>
        <w:t>p</w:t>
      </w:r>
      <w:r w:rsidRPr="008B58AB">
        <w:t xml:space="preserve"> where</w:t>
      </w:r>
    </w:p>
    <w:p w:rsidR="007D3F46" w:rsidRPr="008B58AB" w:rsidRDefault="0037138C" w:rsidP="008B58AB">
      <w:pPr>
        <w:pStyle w:val="B1"/>
      </w:pPr>
      <w:r w:rsidRPr="008B58AB">
        <w:t>-</w:t>
      </w:r>
      <w:r w:rsidRPr="008B58AB">
        <w:tab/>
      </w:r>
      <w:r w:rsidR="007D3F46" w:rsidRPr="008B58AB">
        <w:t>for a PDSCH transmission only on the primary cell indicated by the detection of a corresponding PDCCH</w:t>
      </w:r>
      <w:r w:rsidRPr="008B58AB">
        <w:t xml:space="preserve"> with DCI formats other than DCI format 7-1A/7-1B/7-1C/7-1D/7-1E/7-1F/7-1G</w:t>
      </w:r>
      <w:r w:rsidR="007D3F46" w:rsidRPr="008B58AB">
        <w:t xml:space="preserve"> in subframe </w:t>
      </w:r>
      <w:r w:rsidRPr="008B58AB">
        <w:rPr>
          <w:position w:val="-14"/>
        </w:rPr>
        <w:object w:dxaOrig="639" w:dyaOrig="380">
          <v:shape id="_x0000_i1145" type="#_x0000_t75" style="width:32pt;height:18.4pt" o:ole="">
            <v:imagedata r:id="rId197" o:title=""/>
          </v:shape>
          <o:OLEObject Type="Embed" ProgID="Equation.3" ShapeID="_x0000_i1145" DrawAspect="Content" ObjectID="_1599674998" r:id="rId328"/>
        </w:object>
      </w:r>
      <w:r w:rsidR="007D3F46" w:rsidRPr="008B58AB">
        <w:t>,</w:t>
      </w:r>
      <w:r w:rsidR="007D3F46" w:rsidRPr="008B58AB">
        <w:rPr>
          <w:rFonts w:eastAsia="SimSun" w:hint="eastAsia"/>
          <w:lang w:eastAsia="zh-CN"/>
        </w:rPr>
        <w:t xml:space="preserve"> or for a PDCCH indicating downlink SPS release</w:t>
      </w:r>
      <w:r w:rsidR="007D3F46" w:rsidRPr="008B58AB">
        <w:rPr>
          <w:rFonts w:eastAsia="SimSun"/>
          <w:lang w:eastAsia="zh-CN"/>
        </w:rPr>
        <w:t xml:space="preserve"> </w:t>
      </w:r>
      <w:r w:rsidR="007D3F46" w:rsidRPr="008B58AB">
        <w:rPr>
          <w:rFonts w:cs="Arial"/>
        </w:rPr>
        <w:t xml:space="preserve">(defined in </w:t>
      </w:r>
      <w:r w:rsidR="00FE5A47" w:rsidRPr="008B58AB">
        <w:rPr>
          <w:rFonts w:cs="Arial"/>
        </w:rPr>
        <w:t>Subclause</w:t>
      </w:r>
      <w:r w:rsidR="007D3F46" w:rsidRPr="008B58AB">
        <w:rPr>
          <w:rFonts w:cs="Arial"/>
        </w:rPr>
        <w:t xml:space="preserve"> 9.2)</w:t>
      </w:r>
      <w:r w:rsidR="007D3F46" w:rsidRPr="008B58AB">
        <w:t xml:space="preserve"> in subframe </w:t>
      </w:r>
      <w:r w:rsidR="00DF64B1" w:rsidRPr="008B58AB">
        <w:rPr>
          <w:noProof/>
          <w:position w:val="-6"/>
        </w:rPr>
        <w:drawing>
          <wp:inline distT="0" distB="0" distL="0" distR="0">
            <wp:extent cx="285750" cy="15240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007D3F46" w:rsidRPr="008B58AB">
        <w:t xml:space="preserve"> on the primary cell</w:t>
      </w:r>
      <w:r w:rsidR="007D3F46" w:rsidRPr="008B58AB">
        <w:rPr>
          <w:rFonts w:eastAsia="SimSun" w:hint="eastAsia"/>
          <w:lang w:eastAsia="zh-CN"/>
        </w:rPr>
        <w:t>,</w:t>
      </w:r>
      <w:r w:rsidR="008576A0" w:rsidRPr="008B58AB">
        <w:rPr>
          <w:rFonts w:eastAsia="SimSun" w:hint="eastAsia"/>
          <w:lang w:eastAsia="zh-CN"/>
        </w:rPr>
        <w:t xml:space="preserve"> </w:t>
      </w:r>
      <w:r w:rsidR="007D3F46" w:rsidRPr="008B58AB">
        <w:t xml:space="preserve">the UE shall use PUCCH format 1a/1b and PUCCH resource </w:t>
      </w:r>
      <w:r w:rsidR="00DF64B1" w:rsidRPr="008B58AB">
        <w:rPr>
          <w:noProof/>
          <w:position w:val="-12"/>
        </w:rPr>
        <w:drawing>
          <wp:inline distT="0" distB="0" distL="0" distR="0">
            <wp:extent cx="419100" cy="24765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7D3F46" w:rsidRPr="008B58AB">
        <w:t xml:space="preserve"> with </w:t>
      </w:r>
      <w:r w:rsidR="00DF64B1" w:rsidRPr="008B58AB">
        <w:rPr>
          <w:noProof/>
          <w:position w:val="-12"/>
        </w:rPr>
        <w:drawing>
          <wp:inline distT="0" distB="0" distL="0" distR="0">
            <wp:extent cx="1428750" cy="24765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30" cstate="print">
                      <a:extLst>
                        <a:ext uri="{28A0092B-C50C-407E-A947-70E740481C1C}">
                          <a14:useLocalDpi xmlns:a14="http://schemas.microsoft.com/office/drawing/2010/main" val="0"/>
                        </a:ext>
                      </a:extLst>
                    </a:blip>
                    <a:srcRect/>
                    <a:stretch>
                      <a:fillRect/>
                    </a:stretch>
                  </pic:blipFill>
                  <pic:spPr bwMode="auto">
                    <a:xfrm>
                      <a:off x="0" y="0"/>
                      <a:ext cx="1428750" cy="247650"/>
                    </a:xfrm>
                    <a:prstGeom prst="rect">
                      <a:avLst/>
                    </a:prstGeom>
                    <a:noFill/>
                    <a:ln>
                      <a:noFill/>
                    </a:ln>
                  </pic:spPr>
                </pic:pic>
              </a:graphicData>
            </a:graphic>
          </wp:inline>
        </w:drawing>
      </w:r>
      <w:r w:rsidR="007755BA" w:rsidRPr="008B58AB">
        <w:t xml:space="preserve"> for antenna port </w:t>
      </w:r>
      <w:r w:rsidR="00DF64B1" w:rsidRPr="008B58AB">
        <w:rPr>
          <w:noProof/>
          <w:position w:val="-12"/>
        </w:rPr>
        <w:drawing>
          <wp:inline distT="0" distB="0" distL="0" distR="0">
            <wp:extent cx="180975" cy="238125"/>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007D3F46" w:rsidRPr="008B58AB">
        <w:t xml:space="preserve">, where </w:t>
      </w:r>
      <w:r w:rsidR="00DF64B1" w:rsidRPr="008B58AB">
        <w:rPr>
          <w:noProof/>
          <w:position w:val="-10"/>
        </w:rPr>
        <w:drawing>
          <wp:inline distT="0" distB="0" distL="0" distR="0">
            <wp:extent cx="285750" cy="19050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sidR="007D3F46" w:rsidRPr="008B58AB">
        <w:t xml:space="preserve"> is the number of the first CCE (i.e. lowest</w:t>
      </w:r>
      <w:r w:rsidR="007D3F46" w:rsidRPr="008B58AB">
        <w:rPr>
          <w:kern w:val="2"/>
          <w:lang w:eastAsia="zh-CN"/>
        </w:rPr>
        <w:t xml:space="preserve"> CCE index used to construct the PDCCH</w:t>
      </w:r>
      <w:r w:rsidR="007D3F46" w:rsidRPr="008B58AB">
        <w:t xml:space="preserve">) used for transmission of the corresponding </w:t>
      </w:r>
      <w:r w:rsidR="008D4D1F" w:rsidRPr="008B58AB">
        <w:t>PDCCH</w:t>
      </w:r>
      <w:r w:rsidR="007D3F46" w:rsidRPr="008B58AB">
        <w:t xml:space="preserve"> and </w:t>
      </w:r>
      <w:r w:rsidR="00DF64B1" w:rsidRPr="008B58AB">
        <w:rPr>
          <w:noProof/>
          <w:position w:val="-10"/>
        </w:rPr>
        <w:drawing>
          <wp:inline distT="0" distB="0" distL="0" distR="0">
            <wp:extent cx="457200" cy="20955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7D3F46" w:rsidRPr="008B58AB">
        <w:t xml:space="preserve"> is configured by higher layers. </w:t>
      </w:r>
      <w:r w:rsidR="00BB1153" w:rsidRPr="008B58AB">
        <w:t xml:space="preserve">When </w:t>
      </w:r>
      <w:r w:rsidR="007D3F46" w:rsidRPr="008B58AB">
        <w:t xml:space="preserve">two antenna port transmission </w:t>
      </w:r>
      <w:r w:rsidR="00BB1153" w:rsidRPr="008B58AB">
        <w:rPr>
          <w:rFonts w:hint="eastAsia"/>
          <w:lang w:eastAsia="zh-CN"/>
        </w:rPr>
        <w:t xml:space="preserve">is configured for PUCCH format </w:t>
      </w:r>
      <w:r w:rsidR="00BB1153" w:rsidRPr="008B58AB">
        <w:rPr>
          <w:lang w:eastAsia="zh-CN"/>
        </w:rPr>
        <w:t>1a/</w:t>
      </w:r>
      <w:r w:rsidR="00BB1153" w:rsidRPr="008B58AB">
        <w:rPr>
          <w:rFonts w:hint="eastAsia"/>
          <w:lang w:eastAsia="zh-CN"/>
        </w:rPr>
        <w:t>1b,</w:t>
      </w:r>
      <w:r w:rsidR="00BB1153" w:rsidRPr="008B58AB">
        <w:rPr>
          <w:lang w:eastAsia="zh-CN"/>
        </w:rPr>
        <w:t xml:space="preserve"> </w:t>
      </w:r>
      <w:r w:rsidR="007D3F46" w:rsidRPr="008B58AB">
        <w:t xml:space="preserve">the PUCCH resource for </w:t>
      </w:r>
      <w:r w:rsidR="007755BA" w:rsidRPr="008B58AB">
        <w:t xml:space="preserve">antenna port </w:t>
      </w:r>
      <w:r w:rsidR="00DF64B1" w:rsidRPr="008B58AB">
        <w:rPr>
          <w:noProof/>
          <w:position w:val="-10"/>
        </w:rPr>
        <w:drawing>
          <wp:inline distT="0" distB="0" distL="0" distR="0">
            <wp:extent cx="171450" cy="20955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331"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7D3F46" w:rsidRPr="008B58AB">
        <w:t xml:space="preserve"> is given by</w:t>
      </w:r>
      <w:r w:rsidR="007755BA" w:rsidRPr="008B58AB">
        <w:t xml:space="preserve"> </w:t>
      </w:r>
      <w:r w:rsidR="00DF64B1" w:rsidRPr="008B58AB">
        <w:rPr>
          <w:noProof/>
          <w:position w:val="-12"/>
        </w:rPr>
        <w:drawing>
          <wp:inline distT="0" distB="0" distL="0" distR="0">
            <wp:extent cx="1619250" cy="24765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332" cstate="print">
                      <a:extLst>
                        <a:ext uri="{28A0092B-C50C-407E-A947-70E740481C1C}">
                          <a14:useLocalDpi xmlns:a14="http://schemas.microsoft.com/office/drawing/2010/main" val="0"/>
                        </a:ext>
                      </a:extLst>
                    </a:blip>
                    <a:srcRect/>
                    <a:stretch>
                      <a:fillRect/>
                    </a:stretch>
                  </pic:blipFill>
                  <pic:spPr bwMode="auto">
                    <a:xfrm>
                      <a:off x="0" y="0"/>
                      <a:ext cx="1619250" cy="247650"/>
                    </a:xfrm>
                    <a:prstGeom prst="rect">
                      <a:avLst/>
                    </a:prstGeom>
                    <a:noFill/>
                    <a:ln>
                      <a:noFill/>
                    </a:ln>
                  </pic:spPr>
                </pic:pic>
              </a:graphicData>
            </a:graphic>
          </wp:inline>
        </w:drawing>
      </w:r>
      <w:r w:rsidR="00BB1153" w:rsidRPr="008B58AB">
        <w:t>.</w:t>
      </w:r>
    </w:p>
    <w:p w:rsidR="0037138C" w:rsidRPr="008B58AB" w:rsidRDefault="0037138C" w:rsidP="008B58AB">
      <w:pPr>
        <w:pStyle w:val="B1"/>
      </w:pPr>
      <w:r w:rsidRPr="008B58AB">
        <w:t>-</w:t>
      </w:r>
      <w:r w:rsidRPr="008B58AB">
        <w:tab/>
      </w:r>
      <w:r w:rsidR="007D3F46" w:rsidRPr="008B58AB">
        <w:t>for a PDSCH transmission only on the primary cell where there is not a corresponding PDCCH</w:t>
      </w:r>
      <w:r w:rsidR="00556E45" w:rsidRPr="008B58AB">
        <w:t>/EPDCCH</w:t>
      </w:r>
      <w:r w:rsidR="007D3F46" w:rsidRPr="008B58AB">
        <w:t xml:space="preserve"> detected in subframe </w:t>
      </w:r>
      <w:r w:rsidR="00DF64B1" w:rsidRPr="008B58AB">
        <w:rPr>
          <w:noProof/>
          <w:position w:val="-6"/>
        </w:rPr>
        <w:drawing>
          <wp:inline distT="0" distB="0" distL="0" distR="0">
            <wp:extent cx="285750" cy="15240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007D3F46" w:rsidRPr="008B58AB">
        <w:t xml:space="preserve">, the UE shall use PUCCH format 1a/1b and PUCCH resource </w:t>
      </w:r>
      <w:r w:rsidR="00DF64B1" w:rsidRPr="008B58AB">
        <w:rPr>
          <w:noProof/>
          <w:position w:val="-12"/>
        </w:rPr>
        <w:drawing>
          <wp:inline distT="0" distB="0" distL="0" distR="0">
            <wp:extent cx="419100" cy="24765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333"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7D3F46" w:rsidRPr="008B58AB">
        <w:t xml:space="preserve"> </w:t>
      </w:r>
      <w:r w:rsidR="00BB1153" w:rsidRPr="008B58AB">
        <w:t xml:space="preserve">where </w:t>
      </w:r>
      <w:r w:rsidR="007D3F46" w:rsidRPr="008B58AB">
        <w:t xml:space="preserve">the value of </w:t>
      </w:r>
      <w:r w:rsidR="00DF64B1" w:rsidRPr="008B58AB">
        <w:rPr>
          <w:noProof/>
          <w:position w:val="-12"/>
        </w:rPr>
        <w:drawing>
          <wp:inline distT="0" distB="0" distL="0" distR="0">
            <wp:extent cx="419100" cy="24765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34"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7D3F46" w:rsidRPr="008B58AB">
        <w:t xml:space="preserve"> is determined according to higher layer configuration and Table 9.2-2.</w:t>
      </w:r>
      <w:r w:rsidR="008D4D1F" w:rsidRPr="008B58AB">
        <w:t xml:space="preserve"> For a UE configured for two antenna port transmission</w:t>
      </w:r>
      <w:r w:rsidR="00BB1153" w:rsidRPr="008B58AB">
        <w:rPr>
          <w:rFonts w:hint="eastAsia"/>
          <w:lang w:eastAsia="zh-CN"/>
        </w:rPr>
        <w:t xml:space="preserve"> for PUCCH format </w:t>
      </w:r>
      <w:r w:rsidR="00BB1153" w:rsidRPr="008B58AB">
        <w:rPr>
          <w:lang w:eastAsia="zh-CN"/>
        </w:rPr>
        <w:t>1a/</w:t>
      </w:r>
      <w:r w:rsidR="00BB1153" w:rsidRPr="008B58AB">
        <w:rPr>
          <w:rFonts w:hint="eastAsia"/>
          <w:lang w:eastAsia="zh-CN"/>
        </w:rPr>
        <w:t>1b</w:t>
      </w:r>
      <w:r w:rsidR="008D4D1F" w:rsidRPr="008B58AB">
        <w:t xml:space="preserve">, a PUCCH resource value in Table 9.2-2 maps to </w:t>
      </w:r>
      <w:r w:rsidR="008D4D1F" w:rsidRPr="008B58AB">
        <w:lastRenderedPageBreak/>
        <w:t xml:space="preserve">two PUCCH resources with the first PUCCH resource </w:t>
      </w:r>
      <w:r w:rsidR="00DF64B1" w:rsidRPr="008B58AB">
        <w:rPr>
          <w:noProof/>
          <w:position w:val="-12"/>
        </w:rPr>
        <w:drawing>
          <wp:inline distT="0" distB="0" distL="0" distR="0">
            <wp:extent cx="419100" cy="24765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7755BA" w:rsidRPr="008B58AB">
        <w:t xml:space="preserve"> </w:t>
      </w:r>
      <w:r w:rsidR="008D4D1F" w:rsidRPr="008B58AB">
        <w:t xml:space="preserve">for antenna port </w:t>
      </w:r>
      <w:r w:rsidR="00DF64B1" w:rsidRPr="008B58AB">
        <w:rPr>
          <w:noProof/>
          <w:position w:val="-10"/>
        </w:rPr>
        <w:drawing>
          <wp:inline distT="0" distB="0" distL="0" distR="0">
            <wp:extent cx="180975" cy="19050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8D4D1F" w:rsidRPr="008B58AB">
        <w:t xml:space="preserve"> and the second PUCCH resource </w:t>
      </w:r>
      <w:r w:rsidR="00DF64B1" w:rsidRPr="008B58AB">
        <w:rPr>
          <w:noProof/>
          <w:position w:val="-12"/>
        </w:rPr>
        <w:drawing>
          <wp:inline distT="0" distB="0" distL="0" distR="0">
            <wp:extent cx="419100" cy="24765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7755BA" w:rsidRPr="008B58AB">
        <w:t xml:space="preserve"> </w:t>
      </w:r>
      <w:r w:rsidR="008D4D1F" w:rsidRPr="008B58AB">
        <w:t xml:space="preserve">for antenna port </w:t>
      </w:r>
      <w:r w:rsidR="00DF64B1" w:rsidRPr="008B58AB">
        <w:rPr>
          <w:noProof/>
          <w:position w:val="-10"/>
        </w:rPr>
        <w:drawing>
          <wp:inline distT="0" distB="0" distL="0" distR="0">
            <wp:extent cx="180975" cy="19050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8D4D1F" w:rsidRPr="008B58AB">
        <w:t xml:space="preserve">, otherwise, the PUCCH resource value maps to a single PUCCH resource </w:t>
      </w:r>
      <w:r w:rsidR="00DF64B1" w:rsidRPr="008B58AB">
        <w:rPr>
          <w:noProof/>
          <w:position w:val="-12"/>
        </w:rPr>
        <w:drawing>
          <wp:inline distT="0" distB="0" distL="0" distR="0">
            <wp:extent cx="419100" cy="24765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7755BA" w:rsidRPr="008B58AB">
        <w:t xml:space="preserve"> </w:t>
      </w:r>
      <w:r w:rsidR="008D4D1F" w:rsidRPr="008B58AB">
        <w:t xml:space="preserve">for antenna port </w:t>
      </w:r>
      <w:r w:rsidR="00DF64B1" w:rsidRPr="008B58AB">
        <w:rPr>
          <w:noProof/>
          <w:position w:val="-10"/>
        </w:rPr>
        <w:drawing>
          <wp:inline distT="0" distB="0" distL="0" distR="0">
            <wp:extent cx="180975" cy="19050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8D4D1F" w:rsidRPr="008B58AB">
        <w:t>.</w:t>
      </w:r>
      <w:r w:rsidRPr="008B58AB">
        <w:t xml:space="preserve"> </w:t>
      </w:r>
    </w:p>
    <w:p w:rsidR="00AE29E6" w:rsidRDefault="0037138C" w:rsidP="008B58AB">
      <w:pPr>
        <w:pStyle w:val="B1"/>
      </w:pPr>
      <w:r w:rsidRPr="008B58AB">
        <w:t>-</w:t>
      </w:r>
      <w:r w:rsidRPr="008B58AB">
        <w:tab/>
        <w:t xml:space="preserve">for transmission of up to 2 HARQ-ACK bits in slot </w:t>
      </w:r>
      <w:r w:rsidRPr="008B58AB">
        <w:rPr>
          <w:position w:val="-6"/>
        </w:rPr>
        <w:object w:dxaOrig="200" w:dyaOrig="220">
          <v:shape id="_x0000_i1146" type="#_x0000_t75" style="width:9.6pt;height:11.2pt" o:ole="">
            <v:imagedata r:id="rId244" o:title=""/>
          </v:shape>
          <o:OLEObject Type="Embed" ProgID="Equation.3" ShapeID="_x0000_i1146" DrawAspect="Content" ObjectID="_1599674999" r:id="rId335"/>
        </w:object>
      </w:r>
      <w:r w:rsidRPr="008B58AB">
        <w:t xml:space="preserve">, when at least one HARQ-ACK bit is sent in response to a PDSCH transmission indicated by the detection of a corresponding PDCCH/SPDCCH with DCI format 7-1A/7-1B/7-1C/7-1D/7-1E/7-1F/7-1G </w:t>
      </w:r>
      <w:r w:rsidR="007F209A">
        <w:t xml:space="preserve">or </w:t>
      </w:r>
      <w:r w:rsidR="007F209A" w:rsidRPr="00AE64CF">
        <w:t>a</w:t>
      </w:r>
      <w:r w:rsidR="007F209A">
        <w:t xml:space="preserve"> semi-persistently scheduled </w:t>
      </w:r>
      <w:r w:rsidR="007F209A" w:rsidRPr="00AE64CF">
        <w:t>slot</w:t>
      </w:r>
      <w:r w:rsidR="007F209A">
        <w:t>/subslot</w:t>
      </w:r>
      <w:r w:rsidR="007F209A" w:rsidRPr="00AE64CF">
        <w:t xml:space="preserve">-PDSCH transmission </w:t>
      </w:r>
      <w:r w:rsidRPr="008B58AB">
        <w:t xml:space="preserve">or for a PDCCH/SPDCCH indicating downlink SPS release in </w:t>
      </w:r>
    </w:p>
    <w:p w:rsidR="00AE29E6" w:rsidRDefault="00AE29E6" w:rsidP="00C54463">
      <w:pPr>
        <w:pStyle w:val="B2"/>
      </w:pPr>
      <w:r>
        <w:t>-</w:t>
      </w:r>
      <w:r>
        <w:tab/>
      </w:r>
      <w:r w:rsidR="0037138C" w:rsidRPr="008B58AB">
        <w:t xml:space="preserve">slot </w:t>
      </w:r>
      <w:r w:rsidR="0037138C" w:rsidRPr="008B58AB">
        <w:rPr>
          <w:position w:val="-6"/>
        </w:rPr>
        <w:object w:dxaOrig="560" w:dyaOrig="279">
          <v:shape id="_x0000_i1147" type="#_x0000_t75" style="width:28pt;height:14.4pt" o:ole="">
            <v:imagedata r:id="rId246" o:title=""/>
          </v:shape>
          <o:OLEObject Type="Embed" ProgID="Equation.3" ShapeID="_x0000_i1147" DrawAspect="Content" ObjectID="_1599675000" r:id="rId336"/>
        </w:object>
      </w:r>
      <w:r w:rsidR="0037138C" w:rsidRPr="008B58AB">
        <w:t xml:space="preserve"> or </w:t>
      </w:r>
    </w:p>
    <w:p w:rsidR="00AE29E6" w:rsidRDefault="00AE29E6" w:rsidP="00C54463">
      <w:pPr>
        <w:pStyle w:val="B2"/>
      </w:pPr>
      <w:r>
        <w:t>-</w:t>
      </w:r>
      <w:r>
        <w:tab/>
      </w:r>
      <w:r w:rsidR="0037138C" w:rsidRPr="008B58AB">
        <w:t xml:space="preserve">in a subslot that is </w:t>
      </w:r>
      <w:r w:rsidR="0037138C" w:rsidRPr="008B58AB">
        <w:rPr>
          <w:position w:val="-14"/>
        </w:rPr>
        <w:object w:dxaOrig="360" w:dyaOrig="380">
          <v:shape id="_x0000_i1148" type="#_x0000_t75" style="width:18.4pt;height:18.4pt" o:ole="">
            <v:imagedata r:id="rId337" o:title=""/>
          </v:shape>
          <o:OLEObject Type="Embed" ProgID="Equation.3" ShapeID="_x0000_i1148" DrawAspect="Content" ObjectID="_1599675001" r:id="rId338"/>
        </w:object>
      </w:r>
      <w:r w:rsidR="0037138C" w:rsidRPr="008B58AB">
        <w:t xml:space="preserve"> subslots before slot </w:t>
      </w:r>
      <w:r w:rsidR="0037138C" w:rsidRPr="008B58AB">
        <w:rPr>
          <w:position w:val="-6"/>
        </w:rPr>
        <w:object w:dxaOrig="200" w:dyaOrig="220">
          <v:shape id="_x0000_i1149" type="#_x0000_t75" style="width:9.6pt;height:11.2pt" o:ole="">
            <v:imagedata r:id="rId244" o:title=""/>
          </v:shape>
          <o:OLEObject Type="Embed" ProgID="Equation.3" ShapeID="_x0000_i1149" DrawAspect="Content" ObjectID="_1599675002" r:id="rId339"/>
        </w:object>
      </w:r>
      <w:r w:rsidR="0037138C" w:rsidRPr="008B58AB">
        <w:t xml:space="preserve">or </w:t>
      </w:r>
    </w:p>
    <w:p w:rsidR="00AE29E6" w:rsidRDefault="00AE29E6" w:rsidP="00C54463">
      <w:pPr>
        <w:pStyle w:val="B2"/>
      </w:pPr>
      <w:r>
        <w:t>-</w:t>
      </w:r>
      <w:r>
        <w:tab/>
      </w:r>
      <w:r w:rsidR="0037138C" w:rsidRPr="008B58AB">
        <w:t xml:space="preserve">when scheduling request is sent in slot </w:t>
      </w:r>
      <w:r w:rsidR="0037138C" w:rsidRPr="008B58AB">
        <w:rPr>
          <w:position w:val="-6"/>
        </w:rPr>
        <w:object w:dxaOrig="200" w:dyaOrig="220">
          <v:shape id="_x0000_i1150" type="#_x0000_t75" style="width:9.6pt;height:11.2pt" o:ole="">
            <v:imagedata r:id="rId244" o:title=""/>
          </v:shape>
          <o:OLEObject Type="Embed" ProgID="Equation.3" ShapeID="_x0000_i1150" DrawAspect="Content" ObjectID="_1599675003" r:id="rId340"/>
        </w:object>
      </w:r>
      <w:r w:rsidR="0037138C" w:rsidRPr="008B58AB">
        <w:t xml:space="preserve">on a resource configured by higher layer parameter </w:t>
      </w:r>
      <w:r w:rsidR="0037138C" w:rsidRPr="008B58AB">
        <w:rPr>
          <w:i/>
        </w:rPr>
        <w:t>sr-slotSPUCCH-IndexFH or sr-slotSPUCCH-IndexNoFH</w:t>
      </w:r>
      <w:r w:rsidR="0037138C" w:rsidRPr="008B58AB">
        <w:t xml:space="preserve">, </w:t>
      </w:r>
    </w:p>
    <w:p w:rsidR="007D3F46" w:rsidRPr="008B58AB" w:rsidRDefault="0037138C" w:rsidP="00C54463">
      <w:pPr>
        <w:pStyle w:val="B1"/>
        <w:ind w:hanging="1"/>
      </w:pPr>
      <w:r w:rsidRPr="008B58AB">
        <w:t xml:space="preserve">the UE shall use PUCCH format 1a/1b and PUCCH resource </w:t>
      </w:r>
      <w:r w:rsidR="00DF64B1" w:rsidRPr="008B58AB">
        <w:rPr>
          <w:noProof/>
          <w:position w:val="-12"/>
        </w:rPr>
        <w:drawing>
          <wp:inline distT="0" distB="0" distL="0" distR="0">
            <wp:extent cx="419100" cy="24765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33"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where the value of </w:t>
      </w:r>
      <w:r w:rsidR="00DF64B1" w:rsidRPr="008B58AB">
        <w:rPr>
          <w:noProof/>
          <w:position w:val="-12"/>
        </w:rPr>
        <w:drawing>
          <wp:inline distT="0" distB="0" distL="0" distR="0">
            <wp:extent cx="419100" cy="24765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is determined according to higher layer configuration and Table 10.1.2.1-2. For a UE configured for two antenna port transmission</w:t>
      </w:r>
      <w:r w:rsidRPr="008B58AB">
        <w:rPr>
          <w:rFonts w:hint="eastAsia"/>
          <w:lang w:eastAsia="zh-CN"/>
        </w:rPr>
        <w:t xml:space="preserve"> for PUCCH format </w:t>
      </w:r>
      <w:r w:rsidRPr="008B58AB">
        <w:rPr>
          <w:lang w:eastAsia="zh-CN"/>
        </w:rPr>
        <w:t>1a/</w:t>
      </w:r>
      <w:r w:rsidRPr="008B58AB">
        <w:rPr>
          <w:rFonts w:hint="eastAsia"/>
          <w:lang w:eastAsia="zh-CN"/>
        </w:rPr>
        <w:t>1b</w:t>
      </w:r>
      <w:r w:rsidRPr="008B58AB">
        <w:t xml:space="preserve">, a PUCCH resource value in Table 10.1.2.1-2 maps to two PUCCH resources with the first PUCCH resource </w:t>
      </w:r>
      <w:r w:rsidR="00DF64B1" w:rsidRPr="008B58AB">
        <w:rPr>
          <w:noProof/>
          <w:position w:val="-12"/>
        </w:rPr>
        <w:drawing>
          <wp:inline distT="0" distB="0" distL="0" distR="0">
            <wp:extent cx="419100" cy="24765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antenna port </w:t>
      </w:r>
      <w:r w:rsidR="00DF64B1" w:rsidRPr="008B58AB">
        <w:rPr>
          <w:noProof/>
          <w:position w:val="-10"/>
        </w:rPr>
        <w:drawing>
          <wp:inline distT="0" distB="0" distL="0" distR="0">
            <wp:extent cx="180975" cy="190500"/>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 xml:space="preserve"> and the second PUCCH resource </w:t>
      </w:r>
      <w:r w:rsidR="00DF64B1" w:rsidRPr="008B58AB">
        <w:rPr>
          <w:noProof/>
          <w:position w:val="-12"/>
        </w:rPr>
        <w:drawing>
          <wp:inline distT="0" distB="0" distL="0" distR="0">
            <wp:extent cx="419100" cy="24765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antenna port </w:t>
      </w:r>
      <w:r w:rsidR="00DF64B1" w:rsidRPr="008B58AB">
        <w:rPr>
          <w:noProof/>
          <w:position w:val="-10"/>
        </w:rPr>
        <w:drawing>
          <wp:inline distT="0" distB="0" distL="0" distR="0">
            <wp:extent cx="180975" cy="19050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 xml:space="preserve">, otherwise, the PUCCH resource value maps to a single PUCCH resource </w:t>
      </w:r>
      <w:r w:rsidR="00DF64B1" w:rsidRPr="008B58AB">
        <w:rPr>
          <w:noProof/>
          <w:position w:val="-12"/>
        </w:rPr>
        <w:drawing>
          <wp:inline distT="0" distB="0" distL="0" distR="0">
            <wp:extent cx="419100" cy="24765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antenna port </w:t>
      </w:r>
      <w:r w:rsidR="00DF64B1" w:rsidRPr="008B58AB">
        <w:rPr>
          <w:noProof/>
          <w:position w:val="-10"/>
        </w:rPr>
        <w:drawing>
          <wp:inline distT="0" distB="0" distL="0" distR="0">
            <wp:extent cx="180975" cy="19050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w:t>
      </w:r>
    </w:p>
    <w:p w:rsidR="00556E45" w:rsidRPr="008B58AB" w:rsidRDefault="0037138C" w:rsidP="008B58AB">
      <w:pPr>
        <w:pStyle w:val="B1"/>
      </w:pPr>
      <w:r w:rsidRPr="008B58AB">
        <w:t>-</w:t>
      </w:r>
      <w:r w:rsidRPr="008B58AB">
        <w:tab/>
      </w:r>
      <w:r w:rsidR="007D3F46" w:rsidRPr="008B58AB">
        <w:t>for a PDSCH transmission on the secondary cell indicated by the detection of a corresponding PDCCH</w:t>
      </w:r>
      <w:r w:rsidR="005B4392" w:rsidRPr="008B58AB">
        <w:t>/EPDCCH</w:t>
      </w:r>
      <w:r w:rsidR="007D3F46" w:rsidRPr="008B58AB">
        <w:t xml:space="preserve"> in subframe </w:t>
      </w:r>
      <w:r w:rsidRPr="008B58AB">
        <w:rPr>
          <w:position w:val="-14"/>
        </w:rPr>
        <w:object w:dxaOrig="639" w:dyaOrig="380">
          <v:shape id="_x0000_i1151" type="#_x0000_t75" style="width:32pt;height:18.4pt" o:ole="">
            <v:imagedata r:id="rId197" o:title=""/>
          </v:shape>
          <o:OLEObject Type="Embed" ProgID="Equation.3" ShapeID="_x0000_i1151" DrawAspect="Content" ObjectID="_1599675004" r:id="rId341"/>
        </w:object>
      </w:r>
      <w:r w:rsidRPr="008B58AB">
        <w:t xml:space="preserve"> with DCI formats other than DCI format 7-1A/7-1B/7-1C/7-1D/7-1E/7-1F/7-1G</w:t>
      </w:r>
      <w:r w:rsidR="007D3F46" w:rsidRPr="008B58AB">
        <w:rPr>
          <w:rFonts w:eastAsia="SimSun" w:hint="eastAsia"/>
          <w:lang w:eastAsia="zh-CN"/>
        </w:rPr>
        <w:t xml:space="preserve">, </w:t>
      </w:r>
      <w:r w:rsidR="007D3F46" w:rsidRPr="008B58AB">
        <w:t xml:space="preserve">the UE shall use PUCCH format 3 and PUCCH resource </w:t>
      </w:r>
      <w:r w:rsidR="00DF64B1" w:rsidRPr="008B58AB">
        <w:rPr>
          <w:noProof/>
          <w:position w:val="-12"/>
        </w:rPr>
        <w:drawing>
          <wp:inline distT="0" distB="0" distL="0" distR="0">
            <wp:extent cx="419100" cy="24765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342"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7D3F46" w:rsidRPr="008B58AB">
        <w:t xml:space="preserve"> </w:t>
      </w:r>
      <w:r w:rsidR="00BB1153" w:rsidRPr="008B58AB">
        <w:t xml:space="preserve">where </w:t>
      </w:r>
      <w:r w:rsidR="007D3F46" w:rsidRPr="008B58AB">
        <w:t xml:space="preserve">the value of </w:t>
      </w:r>
      <w:r w:rsidR="00DF64B1" w:rsidRPr="008B58AB">
        <w:rPr>
          <w:noProof/>
          <w:position w:val="-12"/>
        </w:rPr>
        <w:drawing>
          <wp:inline distT="0" distB="0" distL="0" distR="0">
            <wp:extent cx="419100" cy="24765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343"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7D3F46" w:rsidRPr="008B58AB">
        <w:t xml:space="preserve"> is determined according to higher layer configuration and Table 10.1</w:t>
      </w:r>
      <w:r w:rsidR="008D4D1F" w:rsidRPr="008B58AB">
        <w:t>.2.2.2</w:t>
      </w:r>
      <w:r w:rsidR="007D3F46" w:rsidRPr="008B58AB">
        <w:t xml:space="preserve">-1. </w:t>
      </w:r>
      <w:r w:rsidR="00975C2E" w:rsidRPr="008B58AB">
        <w:br/>
      </w:r>
      <w:r w:rsidR="007D3F46" w:rsidRPr="008B58AB">
        <w:t>The TPC field in the DCI format of the corresponding PDCCH</w:t>
      </w:r>
      <w:r w:rsidR="005B4392" w:rsidRPr="008B58AB">
        <w:t>/EPDCCH</w:t>
      </w:r>
      <w:r w:rsidR="007D3F46" w:rsidRPr="008B58AB">
        <w:t xml:space="preserve"> shall be used to determine the PUCCH resource values from one of the four resource values configured by higher layers, with the mapping defined in Table 10.1</w:t>
      </w:r>
      <w:r w:rsidR="008D4D1F" w:rsidRPr="008B58AB">
        <w:t>.2.2.2</w:t>
      </w:r>
      <w:r w:rsidR="007D3F46" w:rsidRPr="008B58AB">
        <w:t xml:space="preserve">-1. </w:t>
      </w:r>
      <w:r w:rsidR="008D4D1F" w:rsidRPr="008B58AB">
        <w:t>For a UE configured for two antenna port transmission</w:t>
      </w:r>
      <w:r w:rsidR="00BB1153" w:rsidRPr="008B58AB">
        <w:rPr>
          <w:rFonts w:hint="eastAsia"/>
          <w:lang w:eastAsia="zh-CN"/>
        </w:rPr>
        <w:t xml:space="preserve"> for PUCCH format 3</w:t>
      </w:r>
      <w:r w:rsidR="008D4D1F" w:rsidRPr="008B58AB">
        <w:t xml:space="preserve">, a PUCCH resource value in Table 10.1.2.2.2-1 maps to two PUCCH resources with the first PUCCH resource </w:t>
      </w:r>
      <w:r w:rsidR="00DF64B1" w:rsidRPr="008B58AB">
        <w:rPr>
          <w:noProof/>
          <w:position w:val="-12"/>
        </w:rPr>
        <w:drawing>
          <wp:inline distT="0" distB="0" distL="0" distR="0">
            <wp:extent cx="419100" cy="24765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344"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8D4D1F" w:rsidRPr="008B58AB">
        <w:t xml:space="preserve"> for antenna port </w:t>
      </w:r>
      <w:r w:rsidR="00DF64B1" w:rsidRPr="008B58AB">
        <w:rPr>
          <w:noProof/>
          <w:position w:val="-10"/>
        </w:rPr>
        <w:drawing>
          <wp:inline distT="0" distB="0" distL="0" distR="0">
            <wp:extent cx="180975" cy="19050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8D4D1F" w:rsidRPr="008B58AB">
        <w:t xml:space="preserve"> and the second PUCCH resource </w:t>
      </w:r>
      <w:r w:rsidR="00DF64B1" w:rsidRPr="008B58AB">
        <w:rPr>
          <w:noProof/>
          <w:position w:val="-12"/>
        </w:rPr>
        <w:drawing>
          <wp:inline distT="0" distB="0" distL="0" distR="0">
            <wp:extent cx="419100" cy="24765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345"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8D4D1F" w:rsidRPr="008B58AB">
        <w:t xml:space="preserve"> for antenna port </w:t>
      </w:r>
      <w:r w:rsidR="00DF64B1" w:rsidRPr="008B58AB">
        <w:rPr>
          <w:noProof/>
          <w:position w:val="-10"/>
        </w:rPr>
        <w:drawing>
          <wp:inline distT="0" distB="0" distL="0" distR="0">
            <wp:extent cx="180975" cy="19050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8D4D1F" w:rsidRPr="008B58AB">
        <w:t xml:space="preserve">, otherwise, the PUCCH resource value maps to a single PUCCH resource </w:t>
      </w:r>
      <w:r w:rsidR="00DF64B1" w:rsidRPr="008B58AB">
        <w:rPr>
          <w:noProof/>
          <w:position w:val="-12"/>
        </w:rPr>
        <w:drawing>
          <wp:inline distT="0" distB="0" distL="0" distR="0">
            <wp:extent cx="419100" cy="24765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346"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8D4D1F" w:rsidRPr="008B58AB">
        <w:t xml:space="preserve"> for antenna port </w:t>
      </w:r>
      <w:r w:rsidR="00DF64B1" w:rsidRPr="008B58AB">
        <w:rPr>
          <w:noProof/>
          <w:position w:val="-10"/>
        </w:rPr>
        <w:drawing>
          <wp:inline distT="0" distB="0" distL="0" distR="0">
            <wp:extent cx="180975" cy="19050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8D4D1F" w:rsidRPr="008B58AB">
        <w:t xml:space="preserve">. </w:t>
      </w:r>
      <w:r w:rsidR="007D3F46" w:rsidRPr="008B58AB">
        <w:t xml:space="preserve">A UE shall assume that the same HARQ-ACK PUCCH resource value is transmitted </w:t>
      </w:r>
      <w:r w:rsidR="008D4D1F" w:rsidRPr="008B58AB">
        <w:t>in each DCI format of the corresponding secondary cell PDCCH</w:t>
      </w:r>
      <w:r w:rsidR="002D568A" w:rsidRPr="008B58AB">
        <w:t>/EPDCCH</w:t>
      </w:r>
      <w:r w:rsidR="008D4D1F" w:rsidRPr="008B58AB">
        <w:t xml:space="preserve"> assignments in a given subframe.</w:t>
      </w:r>
      <w:r w:rsidR="00556E45" w:rsidRPr="008B58AB">
        <w:t xml:space="preserve"> </w:t>
      </w:r>
    </w:p>
    <w:p w:rsidR="00556E45" w:rsidRPr="008B58AB" w:rsidRDefault="0037138C" w:rsidP="008B58AB">
      <w:pPr>
        <w:pStyle w:val="B1"/>
      </w:pPr>
      <w:r w:rsidRPr="008B58AB">
        <w:t>-</w:t>
      </w:r>
      <w:r w:rsidRPr="008B58AB">
        <w:tab/>
      </w:r>
      <w:r w:rsidR="00556E45" w:rsidRPr="008B58AB">
        <w:t xml:space="preserve">for a PDSCH transmission only on the primary cell indicated by the detection of a corresponding EPDCCH in subframe </w:t>
      </w:r>
      <w:r w:rsidR="00DF64B1" w:rsidRPr="008B58AB">
        <w:rPr>
          <w:noProof/>
          <w:position w:val="-6"/>
        </w:rPr>
        <w:drawing>
          <wp:inline distT="0" distB="0" distL="0" distR="0">
            <wp:extent cx="285750" cy="15240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00556E45" w:rsidRPr="008B58AB">
        <w:t>,</w:t>
      </w:r>
      <w:r w:rsidR="00556E45" w:rsidRPr="008B58AB">
        <w:rPr>
          <w:rFonts w:eastAsia="SimSun" w:hint="eastAsia"/>
          <w:lang w:eastAsia="zh-CN"/>
        </w:rPr>
        <w:t xml:space="preserve"> or for a </w:t>
      </w:r>
      <w:r w:rsidR="00556E45" w:rsidRPr="008B58AB">
        <w:rPr>
          <w:rFonts w:eastAsia="SimSun"/>
          <w:lang w:eastAsia="zh-CN"/>
        </w:rPr>
        <w:t>E</w:t>
      </w:r>
      <w:r w:rsidR="00556E45" w:rsidRPr="008B58AB">
        <w:rPr>
          <w:rFonts w:eastAsia="SimSun" w:hint="eastAsia"/>
          <w:lang w:eastAsia="zh-CN"/>
        </w:rPr>
        <w:t>PDCCH indicating downlink SPS release</w:t>
      </w:r>
      <w:r w:rsidR="00556E45" w:rsidRPr="008B58AB">
        <w:rPr>
          <w:rFonts w:eastAsia="SimSun"/>
          <w:lang w:eastAsia="zh-CN"/>
        </w:rPr>
        <w:t xml:space="preserve"> </w:t>
      </w:r>
      <w:r w:rsidR="00556E45" w:rsidRPr="008B58AB">
        <w:rPr>
          <w:rFonts w:cs="Arial"/>
        </w:rPr>
        <w:t xml:space="preserve">(defined in </w:t>
      </w:r>
      <w:r w:rsidR="00FE5A47" w:rsidRPr="008B58AB">
        <w:rPr>
          <w:rFonts w:cs="Arial"/>
        </w:rPr>
        <w:t>Subclause</w:t>
      </w:r>
      <w:r w:rsidR="00556E45" w:rsidRPr="008B58AB">
        <w:rPr>
          <w:rFonts w:cs="Arial"/>
        </w:rPr>
        <w:t xml:space="preserve"> 9.2)</w:t>
      </w:r>
      <w:r w:rsidR="00556E45" w:rsidRPr="008B58AB">
        <w:t xml:space="preserve"> in subframe </w:t>
      </w:r>
      <w:r w:rsidR="00DF64B1" w:rsidRPr="008B58AB">
        <w:rPr>
          <w:noProof/>
          <w:position w:val="-6"/>
        </w:rPr>
        <w:drawing>
          <wp:inline distT="0" distB="0" distL="0" distR="0">
            <wp:extent cx="285750" cy="15240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00556E45" w:rsidRPr="008B58AB">
        <w:t xml:space="preserve"> on the primary cell</w:t>
      </w:r>
      <w:r w:rsidR="00556E45" w:rsidRPr="008B58AB">
        <w:rPr>
          <w:rFonts w:eastAsia="SimSun" w:hint="eastAsia"/>
          <w:lang w:eastAsia="zh-CN"/>
        </w:rPr>
        <w:t xml:space="preserve">, </w:t>
      </w:r>
      <w:r w:rsidR="00556E45" w:rsidRPr="008B58AB">
        <w:t xml:space="preserve">the UE shall use PUCCH format 1a/1b and PUCCH resource </w:t>
      </w:r>
      <w:r w:rsidR="00DF64B1" w:rsidRPr="008B58AB">
        <w:rPr>
          <w:noProof/>
          <w:position w:val="-12"/>
        </w:rPr>
        <w:drawing>
          <wp:inline distT="0" distB="0" distL="0" distR="0">
            <wp:extent cx="419100" cy="24765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556E45" w:rsidRPr="008B58AB">
        <w:t xml:space="preserve"> given by</w:t>
      </w:r>
    </w:p>
    <w:p w:rsidR="00A075D1" w:rsidRPr="008B58AB" w:rsidRDefault="00DB1C74" w:rsidP="008260B9">
      <w:pPr>
        <w:pStyle w:val="B2"/>
      </w:pPr>
      <w:r w:rsidRPr="008B58AB">
        <w:t>-</w:t>
      </w:r>
      <w:r w:rsidRPr="008B58AB">
        <w:tab/>
      </w:r>
      <w:r w:rsidR="00556E45" w:rsidRPr="008B58AB">
        <w:t xml:space="preserve">if EPDCCH-PRB-set </w:t>
      </w:r>
      <w:r w:rsidR="00DF64B1" w:rsidRPr="008B58AB">
        <w:rPr>
          <w:noProof/>
          <w:position w:val="-10"/>
        </w:rPr>
        <w:drawing>
          <wp:inline distT="0" distB="0" distL="0" distR="0">
            <wp:extent cx="114300" cy="15240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556E45" w:rsidRPr="008B58AB">
        <w:t>is configured for distributed transmission</w:t>
      </w:r>
    </w:p>
    <w:p w:rsidR="00556E45" w:rsidRPr="008B58AB" w:rsidRDefault="00A075D1" w:rsidP="0058579F">
      <w:pPr>
        <w:pStyle w:val="B3"/>
      </w:pPr>
      <w:r w:rsidRPr="008B58AB">
        <w:t xml:space="preserve"> </w:t>
      </w:r>
      <w:r w:rsidR="00DF64B1" w:rsidRPr="008B58AB">
        <w:rPr>
          <w:noProof/>
          <w:position w:val="-14"/>
        </w:rPr>
        <w:drawing>
          <wp:inline distT="0" distB="0" distL="0" distR="0">
            <wp:extent cx="2038350" cy="24765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2038350" cy="247650"/>
                    </a:xfrm>
                    <a:prstGeom prst="rect">
                      <a:avLst/>
                    </a:prstGeom>
                    <a:noFill/>
                    <a:ln>
                      <a:noFill/>
                    </a:ln>
                  </pic:spPr>
                </pic:pic>
              </a:graphicData>
            </a:graphic>
          </wp:inline>
        </w:drawing>
      </w:r>
    </w:p>
    <w:p w:rsidR="00A075D1" w:rsidRPr="008B58AB" w:rsidRDefault="00DB1C74" w:rsidP="008260B9">
      <w:pPr>
        <w:pStyle w:val="B2"/>
      </w:pPr>
      <w:r w:rsidRPr="008B58AB">
        <w:t>-</w:t>
      </w:r>
      <w:r w:rsidRPr="008B58AB">
        <w:tab/>
      </w:r>
      <w:r w:rsidR="00556E45" w:rsidRPr="008B58AB">
        <w:t xml:space="preserve">if EPDCCH-PRB-set </w:t>
      </w:r>
      <w:r w:rsidR="00DF64B1" w:rsidRPr="008B58AB">
        <w:rPr>
          <w:noProof/>
          <w:position w:val="-10"/>
        </w:rPr>
        <w:drawing>
          <wp:inline distT="0" distB="0" distL="0" distR="0">
            <wp:extent cx="114300" cy="15240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556E45" w:rsidRPr="008B58AB">
        <w:t xml:space="preserve">is configured for </w:t>
      </w:r>
      <w:r w:rsidR="008158EB" w:rsidRPr="008B58AB">
        <w:t>localized</w:t>
      </w:r>
      <w:r w:rsidR="00556E45" w:rsidRPr="008B58AB">
        <w:t xml:space="preserve"> transmission</w:t>
      </w:r>
    </w:p>
    <w:p w:rsidR="00556E45" w:rsidRPr="008B58AB" w:rsidRDefault="00A075D1" w:rsidP="0058579F">
      <w:pPr>
        <w:pStyle w:val="B3"/>
      </w:pPr>
      <w:r w:rsidRPr="008B58AB">
        <w:t xml:space="preserve"> </w:t>
      </w:r>
      <w:r w:rsidR="00DF64B1" w:rsidRPr="008B58AB">
        <w:rPr>
          <w:noProof/>
          <w:position w:val="-32"/>
        </w:rPr>
        <w:drawing>
          <wp:inline distT="0" distB="0" distL="0" distR="0">
            <wp:extent cx="2952750" cy="466725"/>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347" cstate="print">
                      <a:extLst>
                        <a:ext uri="{28A0092B-C50C-407E-A947-70E740481C1C}">
                          <a14:useLocalDpi xmlns:a14="http://schemas.microsoft.com/office/drawing/2010/main" val="0"/>
                        </a:ext>
                      </a:extLst>
                    </a:blip>
                    <a:srcRect/>
                    <a:stretch>
                      <a:fillRect/>
                    </a:stretch>
                  </pic:blipFill>
                  <pic:spPr bwMode="auto">
                    <a:xfrm>
                      <a:off x="0" y="0"/>
                      <a:ext cx="2952750" cy="466725"/>
                    </a:xfrm>
                    <a:prstGeom prst="rect">
                      <a:avLst/>
                    </a:prstGeom>
                    <a:noFill/>
                    <a:ln>
                      <a:noFill/>
                    </a:ln>
                  </pic:spPr>
                </pic:pic>
              </a:graphicData>
            </a:graphic>
          </wp:inline>
        </w:drawing>
      </w:r>
    </w:p>
    <w:p w:rsidR="00556E45" w:rsidRPr="008B58AB" w:rsidRDefault="00556E45" w:rsidP="00556E45">
      <w:pPr>
        <w:pStyle w:val="B1"/>
        <w:ind w:left="644" w:firstLine="0"/>
      </w:pPr>
      <w:r w:rsidRPr="008B58AB">
        <w:t xml:space="preserve">for antenna port </w:t>
      </w:r>
      <w:r w:rsidR="00DF64B1" w:rsidRPr="008B58AB">
        <w:rPr>
          <w:noProof/>
          <w:position w:val="-12"/>
        </w:rPr>
        <w:drawing>
          <wp:inline distT="0" distB="0" distL="0" distR="0">
            <wp:extent cx="180975" cy="238125"/>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8B58AB">
        <w:t xml:space="preserve">, where </w:t>
      </w:r>
      <w:r w:rsidR="00DF64B1" w:rsidRPr="008B58AB">
        <w:rPr>
          <w:noProof/>
          <w:position w:val="-14"/>
        </w:rPr>
        <w:drawing>
          <wp:inline distT="0" distB="0" distL="0" distR="0">
            <wp:extent cx="438150" cy="24765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is the number of the first ECCE (i.e. lowest</w:t>
      </w:r>
      <w:r w:rsidRPr="008B58AB">
        <w:rPr>
          <w:kern w:val="2"/>
          <w:lang w:eastAsia="zh-CN"/>
        </w:rPr>
        <w:t xml:space="preserve"> ECCE index used to construct the EPDCCH</w:t>
      </w:r>
      <w:r w:rsidRPr="008B58AB">
        <w:t xml:space="preserve">) used for transmission of the corresponding DCI assignment in EPDCCH-PRB-set </w:t>
      </w:r>
      <w:r w:rsidR="00DF64B1" w:rsidRPr="008B58AB">
        <w:rPr>
          <w:noProof/>
          <w:position w:val="-10"/>
        </w:rPr>
        <w:drawing>
          <wp:inline distT="0" distB="0" distL="0" distR="0">
            <wp:extent cx="114300" cy="15240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 </w:t>
      </w:r>
      <w:r w:rsidR="00DF64B1" w:rsidRPr="008B58AB">
        <w:rPr>
          <w:noProof/>
          <w:position w:val="-12"/>
        </w:rPr>
        <w:lastRenderedPageBreak/>
        <w:drawing>
          <wp:inline distT="0" distB="0" distL="0" distR="0">
            <wp:extent cx="314325" cy="20955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348"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t xml:space="preserve"> is determined from the HARQ-ACK resource offset field in the DCI format of the corresponding EPDCCH as given in Table 10.1.2.1-1, </w:t>
      </w:r>
      <w:r w:rsidR="00DF64B1" w:rsidRPr="008B58AB">
        <w:rPr>
          <w:noProof/>
          <w:position w:val="-14"/>
        </w:rPr>
        <w:drawing>
          <wp:inline distT="0" distB="0" distL="0" distR="0">
            <wp:extent cx="542925" cy="257175"/>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42925" cy="257175"/>
                    </a:xfrm>
                    <a:prstGeom prst="rect">
                      <a:avLst/>
                    </a:prstGeom>
                    <a:noFill/>
                    <a:ln>
                      <a:noFill/>
                    </a:ln>
                  </pic:spPr>
                </pic:pic>
              </a:graphicData>
            </a:graphic>
          </wp:inline>
        </w:drawing>
      </w:r>
      <w:r w:rsidRPr="008B58AB">
        <w:t xml:space="preserve"> for EPDCCH-PRB-set </w:t>
      </w:r>
      <w:r w:rsidR="00DF64B1" w:rsidRPr="008B58AB">
        <w:rPr>
          <w:noProof/>
          <w:position w:val="-10"/>
        </w:rPr>
        <w:drawing>
          <wp:inline distT="0" distB="0" distL="0" distR="0">
            <wp:extent cx="114300" cy="15240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configured by the higher layer parameter </w:t>
      </w:r>
      <w:r w:rsidRPr="008B58AB">
        <w:rPr>
          <w:i/>
        </w:rPr>
        <w:t xml:space="preserve">pucch-ResourceStartOffset-r11 , </w:t>
      </w:r>
      <w:r w:rsidR="00DF64B1" w:rsidRPr="008B58AB">
        <w:rPr>
          <w:noProof/>
          <w:position w:val="-10"/>
        </w:rPr>
        <w:drawing>
          <wp:inline distT="0" distB="0" distL="0" distR="0">
            <wp:extent cx="495300" cy="238125"/>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349"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B58AB">
        <w:t xml:space="preserve">for EPDCCH-PRB-set </w:t>
      </w:r>
      <w:r w:rsidR="00DF64B1" w:rsidRPr="008B58AB">
        <w:rPr>
          <w:noProof/>
          <w:position w:val="-10"/>
        </w:rPr>
        <w:drawing>
          <wp:inline distT="0" distB="0" distL="0" distR="0">
            <wp:extent cx="114300" cy="15240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given in </w:t>
      </w:r>
      <w:r w:rsidR="00FE5A47" w:rsidRPr="008B58AB">
        <w:t>Subclause</w:t>
      </w:r>
      <w:r w:rsidRPr="008B58AB">
        <w:t xml:space="preserve"> 6.8A.1 in [3], </w:t>
      </w:r>
      <w:r w:rsidR="00DF64B1" w:rsidRPr="008B58AB">
        <w:rPr>
          <w:noProof/>
          <w:position w:val="-6"/>
        </w:rPr>
        <w:drawing>
          <wp:inline distT="0" distB="0" distL="0" distR="0">
            <wp:extent cx="152400" cy="180975"/>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350"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8B58AB">
        <w:t xml:space="preserve">is determined from the antenna port used for localized EPDCCH transmission which is described in </w:t>
      </w:r>
      <w:r w:rsidR="00FE5A47" w:rsidRPr="008B58AB">
        <w:t>Subclause</w:t>
      </w:r>
      <w:r w:rsidRPr="008B58AB">
        <w:t xml:space="preserve"> 6.8A.5 in [3]. When two antenna port transmission </w:t>
      </w:r>
      <w:r w:rsidRPr="008B58AB">
        <w:rPr>
          <w:rFonts w:hint="eastAsia"/>
          <w:lang w:eastAsia="zh-CN"/>
        </w:rPr>
        <w:t xml:space="preserve">is configured for PUCCH format </w:t>
      </w:r>
      <w:r w:rsidRPr="008B58AB">
        <w:rPr>
          <w:lang w:eastAsia="zh-CN"/>
        </w:rPr>
        <w:t>1a/</w:t>
      </w:r>
      <w:r w:rsidRPr="008B58AB">
        <w:rPr>
          <w:rFonts w:hint="eastAsia"/>
          <w:lang w:eastAsia="zh-CN"/>
        </w:rPr>
        <w:t>1b,</w:t>
      </w:r>
      <w:r w:rsidRPr="008B58AB">
        <w:rPr>
          <w:lang w:eastAsia="zh-CN"/>
        </w:rPr>
        <w:t xml:space="preserve"> </w:t>
      </w:r>
      <w:r w:rsidRPr="008B58AB">
        <w:t xml:space="preserve">the PUCCH resource for antenna port </w:t>
      </w:r>
      <w:r w:rsidR="00DF64B1" w:rsidRPr="008B58AB">
        <w:rPr>
          <w:noProof/>
          <w:position w:val="-10"/>
        </w:rPr>
        <w:drawing>
          <wp:inline distT="0" distB="0" distL="0" distR="0">
            <wp:extent cx="171450" cy="20955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331"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t xml:space="preserve"> is given by.</w:t>
      </w:r>
    </w:p>
    <w:p w:rsidR="00A075D1" w:rsidRPr="008B58AB" w:rsidRDefault="00DB1C74" w:rsidP="008260B9">
      <w:pPr>
        <w:pStyle w:val="B2"/>
      </w:pPr>
      <w:r w:rsidRPr="008B58AB">
        <w:t>-</w:t>
      </w:r>
      <w:r w:rsidRPr="008B58AB">
        <w:tab/>
      </w:r>
      <w:r w:rsidR="00556E45" w:rsidRPr="008B58AB">
        <w:t xml:space="preserve">if EPDCCH-PRB-set </w:t>
      </w:r>
      <w:r w:rsidR="00DF64B1" w:rsidRPr="008B58AB">
        <w:rPr>
          <w:noProof/>
          <w:position w:val="-10"/>
        </w:rPr>
        <w:drawing>
          <wp:inline distT="0" distB="0" distL="0" distR="0">
            <wp:extent cx="114300" cy="15240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556E45" w:rsidRPr="008B58AB">
        <w:t>is configured for distributed transmission</w:t>
      </w:r>
    </w:p>
    <w:p w:rsidR="00556E45" w:rsidRPr="008B58AB" w:rsidRDefault="00A075D1" w:rsidP="0058579F">
      <w:pPr>
        <w:pStyle w:val="B3"/>
      </w:pPr>
      <w:r w:rsidRPr="008B58AB">
        <w:t xml:space="preserve"> </w:t>
      </w:r>
      <w:r w:rsidR="00DF64B1" w:rsidRPr="008B58AB">
        <w:rPr>
          <w:noProof/>
          <w:position w:val="-14"/>
        </w:rPr>
        <w:drawing>
          <wp:inline distT="0" distB="0" distL="0" distR="0">
            <wp:extent cx="2228850" cy="24765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2228850" cy="247650"/>
                    </a:xfrm>
                    <a:prstGeom prst="rect">
                      <a:avLst/>
                    </a:prstGeom>
                    <a:noFill/>
                    <a:ln>
                      <a:noFill/>
                    </a:ln>
                  </pic:spPr>
                </pic:pic>
              </a:graphicData>
            </a:graphic>
          </wp:inline>
        </w:drawing>
      </w:r>
    </w:p>
    <w:p w:rsidR="00A075D1" w:rsidRPr="008B58AB" w:rsidRDefault="00DB1C74" w:rsidP="008260B9">
      <w:pPr>
        <w:pStyle w:val="B2"/>
      </w:pPr>
      <w:r w:rsidRPr="008B58AB">
        <w:t>-</w:t>
      </w:r>
      <w:r w:rsidRPr="008B58AB">
        <w:tab/>
      </w:r>
      <w:r w:rsidR="00556E45" w:rsidRPr="008B58AB">
        <w:t xml:space="preserve">if EPDCCH-PRB-set </w:t>
      </w:r>
      <w:r w:rsidR="00DF64B1" w:rsidRPr="008B58AB">
        <w:rPr>
          <w:noProof/>
          <w:position w:val="-10"/>
        </w:rPr>
        <w:drawing>
          <wp:inline distT="0" distB="0" distL="0" distR="0">
            <wp:extent cx="114300" cy="15240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556E45" w:rsidRPr="008B58AB">
        <w:t xml:space="preserve">is configured for </w:t>
      </w:r>
      <w:r w:rsidR="008158EB" w:rsidRPr="008B58AB">
        <w:t>localized</w:t>
      </w:r>
      <w:r w:rsidR="00556E45" w:rsidRPr="008B58AB">
        <w:t xml:space="preserve"> transmission</w:t>
      </w:r>
    </w:p>
    <w:p w:rsidR="00556E45" w:rsidRPr="008B58AB" w:rsidRDefault="00A075D1" w:rsidP="0058579F">
      <w:pPr>
        <w:pStyle w:val="B3"/>
      </w:pPr>
      <w:r w:rsidRPr="008B58AB">
        <w:t xml:space="preserve"> </w:t>
      </w:r>
      <w:r w:rsidR="00DF64B1" w:rsidRPr="008B58AB">
        <w:rPr>
          <w:noProof/>
          <w:position w:val="-32"/>
        </w:rPr>
        <w:drawing>
          <wp:inline distT="0" distB="0" distL="0" distR="0">
            <wp:extent cx="3133725" cy="466725"/>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351" cstate="print">
                      <a:extLst>
                        <a:ext uri="{28A0092B-C50C-407E-A947-70E740481C1C}">
                          <a14:useLocalDpi xmlns:a14="http://schemas.microsoft.com/office/drawing/2010/main" val="0"/>
                        </a:ext>
                      </a:extLst>
                    </a:blip>
                    <a:srcRect/>
                    <a:stretch>
                      <a:fillRect/>
                    </a:stretch>
                  </pic:blipFill>
                  <pic:spPr bwMode="auto">
                    <a:xfrm>
                      <a:off x="0" y="0"/>
                      <a:ext cx="3133725" cy="466725"/>
                    </a:xfrm>
                    <a:prstGeom prst="rect">
                      <a:avLst/>
                    </a:prstGeom>
                    <a:noFill/>
                    <a:ln>
                      <a:noFill/>
                    </a:ln>
                  </pic:spPr>
                </pic:pic>
              </a:graphicData>
            </a:graphic>
          </wp:inline>
        </w:drawing>
      </w:r>
    </w:p>
    <w:p w:rsidR="007D3F46" w:rsidRPr="008B58AB" w:rsidRDefault="007D3F46" w:rsidP="008260B9"/>
    <w:p w:rsidR="007D3F46" w:rsidRPr="008B58AB" w:rsidRDefault="007D3F46" w:rsidP="007D3F46">
      <w:pPr>
        <w:pStyle w:val="TH"/>
      </w:pPr>
      <w:r w:rsidRPr="008B58AB">
        <w:t>Table 10.1</w:t>
      </w:r>
      <w:r w:rsidR="008D4D1F" w:rsidRPr="008B58AB">
        <w:t>.2.2.2</w:t>
      </w:r>
      <w:r w:rsidRPr="008B58AB">
        <w:t>-1: PUCCH Resource Value for HARQ-ACK</w:t>
      </w:r>
      <w:r w:rsidRPr="008B58AB">
        <w:rPr>
          <w:rFonts w:ascii="Times New Roman" w:hAnsi="Times New Roman"/>
        </w:rPr>
        <w:t xml:space="preserve"> </w:t>
      </w:r>
      <w:r w:rsidRPr="008B58AB">
        <w:t>Resource for PUCCH</w:t>
      </w:r>
    </w:p>
    <w:tbl>
      <w:tblPr>
        <w:tblW w:w="0" w:type="auto"/>
        <w:jc w:val="center"/>
        <w:tblLayout w:type="fixed"/>
        <w:tblCellMar>
          <w:left w:w="0" w:type="dxa"/>
          <w:right w:w="0" w:type="dxa"/>
        </w:tblCellMar>
        <w:tblLook w:val="0000" w:firstRow="0" w:lastRow="0" w:firstColumn="0" w:lastColumn="0" w:noHBand="0" w:noVBand="0"/>
      </w:tblPr>
      <w:tblGrid>
        <w:gridCol w:w="4385"/>
        <w:gridCol w:w="5236"/>
      </w:tblGrid>
      <w:tr w:rsidR="008B58AB" w:rsidRPr="008B58AB" w:rsidTr="00C54463">
        <w:trPr>
          <w:cantSplit/>
          <w:jc w:val="center"/>
        </w:trPr>
        <w:tc>
          <w:tcPr>
            <w:tcW w:w="4385" w:type="dxa"/>
            <w:tcBorders>
              <w:top w:val="single" w:sz="8" w:space="0" w:color="auto"/>
              <w:left w:val="single" w:sz="8" w:space="0" w:color="auto"/>
              <w:bottom w:val="single" w:sz="8" w:space="0" w:color="auto"/>
              <w:right w:val="single" w:sz="8" w:space="0" w:color="auto"/>
            </w:tcBorders>
            <w:shd w:val="clear" w:color="auto" w:fill="E0E0E0"/>
            <w:vAlign w:val="center"/>
          </w:tcPr>
          <w:p w:rsidR="007D3F46" w:rsidRPr="008B58AB" w:rsidRDefault="007D3F46" w:rsidP="00AE29E6">
            <w:pPr>
              <w:pStyle w:val="TAH"/>
              <w:rPr>
                <w:rFonts w:ascii="Times New Roman" w:hAnsi="Times New Roman"/>
                <w:sz w:val="20"/>
              </w:rPr>
            </w:pPr>
            <w:r w:rsidRPr="008B58AB">
              <w:t xml:space="preserve">Value of </w:t>
            </w:r>
            <w:r w:rsidR="008B58AB">
              <w:t>'</w:t>
            </w:r>
            <w:r w:rsidR="00BB1153" w:rsidRPr="008B58AB">
              <w:rPr>
                <w:lang w:val="en-US"/>
              </w:rPr>
              <w:t>TPC command for PUCCH</w:t>
            </w:r>
            <w:r w:rsidR="008B58AB">
              <w:t>'</w:t>
            </w:r>
            <w:r w:rsidR="00975C2E" w:rsidRPr="008B58AB">
              <w:br/>
            </w:r>
            <w:r w:rsidR="005B4392" w:rsidRPr="008B58AB">
              <w:rPr>
                <w:lang w:val="en-US"/>
              </w:rPr>
              <w:t xml:space="preserve"> </w:t>
            </w:r>
            <w:r w:rsidR="005B4392" w:rsidRPr="008B58AB">
              <w:rPr>
                <w:rFonts w:hint="eastAsia"/>
                <w:lang w:val="en-US"/>
              </w:rPr>
              <w:t xml:space="preserve">or </w:t>
            </w:r>
            <w:r w:rsidR="008B58AB">
              <w:rPr>
                <w:lang w:val="en-US"/>
              </w:rPr>
              <w:t>'</w:t>
            </w:r>
            <w:r w:rsidR="005B4392" w:rsidRPr="008B58AB">
              <w:rPr>
                <w:rFonts w:hint="eastAsia"/>
                <w:lang w:val="en-US"/>
              </w:rPr>
              <w:t>HARQ-ACK resource offset</w:t>
            </w:r>
            <w:r w:rsidR="008B58AB">
              <w:rPr>
                <w:lang w:val="en-US"/>
              </w:rPr>
              <w:t>'</w:t>
            </w:r>
            <w:r w:rsidR="0037138C" w:rsidRPr="008B58AB">
              <w:rPr>
                <w:lang w:val="en-US"/>
              </w:rPr>
              <w:t xml:space="preserve"> </w:t>
            </w:r>
            <w:r w:rsidR="0037138C" w:rsidRPr="008B58AB">
              <w:rPr>
                <w:lang w:val="en-US" w:eastAsia="en-US"/>
              </w:rPr>
              <w:t xml:space="preserve">or </w:t>
            </w:r>
            <w:r w:rsidR="008B58AB">
              <w:rPr>
                <w:lang w:val="en-US" w:eastAsia="en-US"/>
              </w:rPr>
              <w:t>'</w:t>
            </w:r>
            <w:r w:rsidR="0037138C" w:rsidRPr="008B58AB">
              <w:rPr>
                <w:lang w:val="en-US" w:eastAsia="en-US"/>
              </w:rPr>
              <w:t>SPUCCH resource indication</w:t>
            </w:r>
            <w:r w:rsidR="008B58AB">
              <w:rPr>
                <w:lang w:val="en-US" w:eastAsia="en-US"/>
              </w:rPr>
              <w:t>'</w:t>
            </w:r>
            <w:r w:rsidR="0037138C" w:rsidRPr="008B58AB">
              <w:rPr>
                <w:lang w:val="en-US" w:eastAsia="en-US"/>
              </w:rPr>
              <w:t xml:space="preserve"> field</w:t>
            </w:r>
          </w:p>
        </w:tc>
        <w:tc>
          <w:tcPr>
            <w:tcW w:w="5236" w:type="dxa"/>
            <w:tcBorders>
              <w:top w:val="single" w:sz="8" w:space="0" w:color="auto"/>
              <w:left w:val="single" w:sz="8" w:space="0" w:color="auto"/>
              <w:bottom w:val="single" w:sz="8" w:space="0" w:color="auto"/>
              <w:right w:val="single" w:sz="8" w:space="0" w:color="auto"/>
            </w:tcBorders>
            <w:shd w:val="clear" w:color="auto" w:fill="E0E0E0"/>
            <w:vAlign w:val="center"/>
          </w:tcPr>
          <w:p w:rsidR="007D3F46" w:rsidRPr="008B58AB" w:rsidRDefault="00DF64B1" w:rsidP="00AE29E6">
            <w:pPr>
              <w:pStyle w:val="TAH"/>
              <w:rPr>
                <w:rFonts w:ascii="Times New Roman" w:hAnsi="Times New Roman"/>
                <w:sz w:val="20"/>
              </w:rPr>
            </w:pPr>
            <w:r w:rsidRPr="008B58AB">
              <w:rPr>
                <w:noProof/>
                <w:position w:val="-12"/>
              </w:rPr>
              <w:drawing>
                <wp:inline distT="0" distB="0" distL="0" distR="0">
                  <wp:extent cx="419100" cy="24765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352"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p>
        </w:tc>
      </w:tr>
      <w:tr w:rsidR="008B58AB" w:rsidRPr="008B58AB" w:rsidTr="00C54463">
        <w:trPr>
          <w:cantSplit/>
          <w:jc w:val="center"/>
        </w:trPr>
        <w:tc>
          <w:tcPr>
            <w:tcW w:w="4385" w:type="dxa"/>
            <w:tcBorders>
              <w:top w:val="nil"/>
              <w:left w:val="single" w:sz="8" w:space="0" w:color="auto"/>
              <w:bottom w:val="single" w:sz="8" w:space="0" w:color="auto"/>
              <w:right w:val="single" w:sz="8" w:space="0" w:color="auto"/>
            </w:tcBorders>
            <w:vAlign w:val="center"/>
          </w:tcPr>
          <w:p w:rsidR="007D3F46" w:rsidRPr="008B58AB" w:rsidRDefault="008B58AB" w:rsidP="00AE29E6">
            <w:pPr>
              <w:pStyle w:val="TAC"/>
            </w:pPr>
            <w:r>
              <w:t>'</w:t>
            </w:r>
            <w:r w:rsidR="007D3F46" w:rsidRPr="008B58AB">
              <w:t>00</w:t>
            </w:r>
            <w:r>
              <w:t>'</w:t>
            </w:r>
          </w:p>
        </w:tc>
        <w:tc>
          <w:tcPr>
            <w:tcW w:w="5236" w:type="dxa"/>
            <w:tcBorders>
              <w:top w:val="nil"/>
              <w:left w:val="single" w:sz="8" w:space="0" w:color="auto"/>
              <w:bottom w:val="single" w:sz="8" w:space="0" w:color="auto"/>
              <w:right w:val="single" w:sz="8" w:space="0" w:color="auto"/>
            </w:tcBorders>
            <w:vAlign w:val="center"/>
          </w:tcPr>
          <w:p w:rsidR="007D3F46" w:rsidRPr="008B58AB" w:rsidRDefault="007D3F46" w:rsidP="00AE29E6">
            <w:pPr>
              <w:pStyle w:val="TAL"/>
            </w:pPr>
            <w:r w:rsidRPr="008B58AB">
              <w:t>The 1</w:t>
            </w:r>
            <w:r w:rsidRPr="008B58AB">
              <w:rPr>
                <w:vertAlign w:val="superscript"/>
              </w:rPr>
              <w:t>st</w:t>
            </w:r>
            <w:r w:rsidR="0037138C" w:rsidRPr="008B58AB">
              <w:t xml:space="preserve"> </w:t>
            </w:r>
            <w:r w:rsidRPr="008B58AB">
              <w:t>PUCCH resource value configured by the higher layers</w:t>
            </w:r>
          </w:p>
        </w:tc>
      </w:tr>
      <w:tr w:rsidR="008B58AB" w:rsidRPr="008B58AB" w:rsidTr="00C54463">
        <w:trPr>
          <w:cantSplit/>
          <w:jc w:val="center"/>
        </w:trPr>
        <w:tc>
          <w:tcPr>
            <w:tcW w:w="4385" w:type="dxa"/>
            <w:tcBorders>
              <w:top w:val="nil"/>
              <w:left w:val="single" w:sz="8" w:space="0" w:color="auto"/>
              <w:bottom w:val="single" w:sz="8" w:space="0" w:color="auto"/>
              <w:right w:val="single" w:sz="8" w:space="0" w:color="auto"/>
            </w:tcBorders>
            <w:vAlign w:val="center"/>
          </w:tcPr>
          <w:p w:rsidR="007D3F46" w:rsidRPr="008B58AB" w:rsidRDefault="008B58AB" w:rsidP="00AE29E6">
            <w:pPr>
              <w:pStyle w:val="TAC"/>
            </w:pPr>
            <w:r>
              <w:t>'</w:t>
            </w:r>
            <w:r w:rsidR="007D3F46" w:rsidRPr="008B58AB">
              <w:t>01</w:t>
            </w:r>
            <w:r>
              <w:t>'</w:t>
            </w:r>
          </w:p>
        </w:tc>
        <w:tc>
          <w:tcPr>
            <w:tcW w:w="5236" w:type="dxa"/>
            <w:tcBorders>
              <w:top w:val="nil"/>
              <w:left w:val="single" w:sz="8" w:space="0" w:color="auto"/>
              <w:bottom w:val="single" w:sz="8" w:space="0" w:color="auto"/>
              <w:right w:val="single" w:sz="8" w:space="0" w:color="auto"/>
            </w:tcBorders>
            <w:vAlign w:val="center"/>
          </w:tcPr>
          <w:p w:rsidR="007D3F46" w:rsidRPr="008B58AB" w:rsidRDefault="007D3F46" w:rsidP="00AE29E6">
            <w:pPr>
              <w:pStyle w:val="TAL"/>
            </w:pPr>
            <w:r w:rsidRPr="008B58AB">
              <w:t>The 2</w:t>
            </w:r>
            <w:r w:rsidRPr="008B58AB">
              <w:rPr>
                <w:vertAlign w:val="superscript"/>
              </w:rPr>
              <w:t>nd</w:t>
            </w:r>
            <w:r w:rsidRPr="008B58AB">
              <w:t xml:space="preserve"> PUCCH resource value configured by the higher layers</w:t>
            </w:r>
          </w:p>
        </w:tc>
      </w:tr>
      <w:tr w:rsidR="008B58AB" w:rsidRPr="008B58AB" w:rsidTr="00C54463">
        <w:trPr>
          <w:cantSplit/>
          <w:jc w:val="center"/>
        </w:trPr>
        <w:tc>
          <w:tcPr>
            <w:tcW w:w="4385" w:type="dxa"/>
            <w:tcBorders>
              <w:top w:val="nil"/>
              <w:left w:val="single" w:sz="8" w:space="0" w:color="auto"/>
              <w:bottom w:val="single" w:sz="8" w:space="0" w:color="auto"/>
              <w:right w:val="single" w:sz="8" w:space="0" w:color="auto"/>
            </w:tcBorders>
            <w:vAlign w:val="center"/>
          </w:tcPr>
          <w:p w:rsidR="007D3F46" w:rsidRPr="008B58AB" w:rsidRDefault="008B58AB" w:rsidP="00AE29E6">
            <w:pPr>
              <w:pStyle w:val="TAC"/>
            </w:pPr>
            <w:r>
              <w:t>'</w:t>
            </w:r>
            <w:r w:rsidR="007D3F46" w:rsidRPr="008B58AB">
              <w:t>10</w:t>
            </w:r>
            <w:r>
              <w:t>'</w:t>
            </w:r>
          </w:p>
        </w:tc>
        <w:tc>
          <w:tcPr>
            <w:tcW w:w="5236" w:type="dxa"/>
            <w:tcBorders>
              <w:top w:val="nil"/>
              <w:left w:val="single" w:sz="8" w:space="0" w:color="auto"/>
              <w:bottom w:val="single" w:sz="8" w:space="0" w:color="auto"/>
              <w:right w:val="single" w:sz="8" w:space="0" w:color="auto"/>
            </w:tcBorders>
            <w:vAlign w:val="center"/>
          </w:tcPr>
          <w:p w:rsidR="007D3F46" w:rsidRPr="008B58AB" w:rsidRDefault="007D3F46" w:rsidP="00AE29E6">
            <w:pPr>
              <w:pStyle w:val="TAL"/>
            </w:pPr>
            <w:r w:rsidRPr="008B58AB">
              <w:t>The 3</w:t>
            </w:r>
            <w:r w:rsidRPr="008B58AB">
              <w:rPr>
                <w:vertAlign w:val="superscript"/>
              </w:rPr>
              <w:t>rd</w:t>
            </w:r>
            <w:r w:rsidRPr="008B58AB">
              <w:t xml:space="preserve"> PUCCH resource value configured by the higher layers</w:t>
            </w:r>
          </w:p>
        </w:tc>
      </w:tr>
      <w:tr w:rsidR="008B58AB" w:rsidRPr="008B58AB" w:rsidTr="00C54463">
        <w:trPr>
          <w:cantSplit/>
          <w:jc w:val="center"/>
        </w:trPr>
        <w:tc>
          <w:tcPr>
            <w:tcW w:w="4385" w:type="dxa"/>
            <w:tcBorders>
              <w:top w:val="nil"/>
              <w:left w:val="single" w:sz="8" w:space="0" w:color="auto"/>
              <w:bottom w:val="single" w:sz="8" w:space="0" w:color="auto"/>
              <w:right w:val="single" w:sz="8" w:space="0" w:color="auto"/>
            </w:tcBorders>
            <w:vAlign w:val="center"/>
          </w:tcPr>
          <w:p w:rsidR="007D3F46" w:rsidRPr="008B58AB" w:rsidRDefault="008B58AB" w:rsidP="00AE29E6">
            <w:pPr>
              <w:pStyle w:val="TAC"/>
            </w:pPr>
            <w:r>
              <w:t>'</w:t>
            </w:r>
            <w:r w:rsidR="007D3F46" w:rsidRPr="008B58AB">
              <w:t>11</w:t>
            </w:r>
            <w:r>
              <w:t>'</w:t>
            </w:r>
          </w:p>
        </w:tc>
        <w:tc>
          <w:tcPr>
            <w:tcW w:w="5236" w:type="dxa"/>
            <w:tcBorders>
              <w:top w:val="nil"/>
              <w:left w:val="single" w:sz="8" w:space="0" w:color="auto"/>
              <w:bottom w:val="single" w:sz="8" w:space="0" w:color="auto"/>
              <w:right w:val="single" w:sz="8" w:space="0" w:color="auto"/>
            </w:tcBorders>
            <w:vAlign w:val="center"/>
          </w:tcPr>
          <w:p w:rsidR="007D3F46" w:rsidRPr="008B58AB" w:rsidRDefault="007D3F46" w:rsidP="00AE29E6">
            <w:pPr>
              <w:pStyle w:val="TAL"/>
            </w:pPr>
            <w:r w:rsidRPr="008B58AB">
              <w:t>The 4</w:t>
            </w:r>
            <w:r w:rsidRPr="008B58AB">
              <w:rPr>
                <w:vertAlign w:val="superscript"/>
              </w:rPr>
              <w:t>th</w:t>
            </w:r>
            <w:r w:rsidRPr="008B58AB">
              <w:t xml:space="preserve"> PUCCH resource value configured by the higher layers</w:t>
            </w:r>
          </w:p>
        </w:tc>
      </w:tr>
    </w:tbl>
    <w:p w:rsidR="007D3F46" w:rsidRPr="008B58AB" w:rsidRDefault="007D3F46" w:rsidP="007E3801">
      <w:pPr>
        <w:rPr>
          <w:lang w:val="en-US"/>
        </w:rPr>
      </w:pPr>
    </w:p>
    <w:p w:rsidR="00141908" w:rsidRDefault="0007355A" w:rsidP="008B58AB">
      <w:pPr>
        <w:pStyle w:val="B1"/>
      </w:pPr>
      <w:r w:rsidRPr="008B58AB">
        <w:t>-</w:t>
      </w:r>
      <w:r w:rsidRPr="008B58AB">
        <w:tab/>
        <w:t>for transmission of 3-11 HARQ-ACK bits on slot-PUCCH when at least one HARQ-ACK bit is sent in response to a PDSCH transmission indicated by the detection of a corresponding PDCCH/SPDCCH with DCI format 7-1A/7-1B/7-1C/7-1D/7-1E/7-1F/7-1G</w:t>
      </w:r>
      <w:r w:rsidR="007F209A">
        <w:t xml:space="preserve"> or </w:t>
      </w:r>
      <w:r w:rsidR="007F209A" w:rsidRPr="00AE64CF">
        <w:t>a</w:t>
      </w:r>
      <w:r w:rsidR="007F209A">
        <w:t xml:space="preserve"> semi-persistently scheduled </w:t>
      </w:r>
      <w:r w:rsidR="007F209A" w:rsidRPr="00AE64CF">
        <w:t>slot</w:t>
      </w:r>
      <w:r w:rsidR="007F209A">
        <w:t>/subslot</w:t>
      </w:r>
      <w:r w:rsidR="007F209A" w:rsidRPr="00AE64CF">
        <w:t>-PDSCH transmission</w:t>
      </w:r>
      <w:r w:rsidRPr="008B58AB">
        <w:t xml:space="preserve"> or for a PDCCH/SPDCCH indicating downlink SPS release in </w:t>
      </w:r>
    </w:p>
    <w:p w:rsidR="00B6047B" w:rsidRPr="00B6047B" w:rsidRDefault="00B6047B" w:rsidP="00C54463">
      <w:pPr>
        <w:pStyle w:val="B2"/>
      </w:pPr>
      <w:r>
        <w:t>-</w:t>
      </w:r>
      <w:r>
        <w:tab/>
      </w:r>
      <w:r w:rsidR="0007355A" w:rsidRPr="008B58AB">
        <w:t xml:space="preserve">slot </w:t>
      </w:r>
      <w:r w:rsidR="0007355A" w:rsidRPr="008B58AB">
        <w:rPr>
          <w:position w:val="-6"/>
        </w:rPr>
        <w:object w:dxaOrig="560" w:dyaOrig="279">
          <v:shape id="_x0000_i1152" type="#_x0000_t75" style="width:28pt;height:14.4pt" o:ole="">
            <v:imagedata r:id="rId246" o:title=""/>
          </v:shape>
          <o:OLEObject Type="Embed" ProgID="Equation.3" ShapeID="_x0000_i1152" DrawAspect="Content" ObjectID="_1599675005" r:id="rId353"/>
        </w:object>
      </w:r>
      <w:r w:rsidR="0007355A" w:rsidRPr="008B58AB">
        <w:t xml:space="preserve"> or </w:t>
      </w:r>
    </w:p>
    <w:p w:rsidR="00141908" w:rsidRDefault="00B6047B" w:rsidP="00C54463">
      <w:pPr>
        <w:pStyle w:val="B2"/>
      </w:pPr>
      <w:r>
        <w:t>-</w:t>
      </w:r>
      <w:r>
        <w:tab/>
      </w:r>
      <w:r w:rsidRPr="00B6047B">
        <w:t xml:space="preserve">any of the subslots </w:t>
      </w:r>
      <w:r w:rsidRPr="00B6047B">
        <w:rPr>
          <w:rFonts w:eastAsia="SimSun"/>
          <w:lang w:eastAsia="zh-CN"/>
        </w:rPr>
        <w:t xml:space="preserve">given in Table 10.1-1 according to the value of </w:t>
      </w:r>
      <w:r w:rsidRPr="00B6047B">
        <w:rPr>
          <w:rFonts w:eastAsia="SimSun"/>
          <w:noProof/>
          <w:position w:val="-14"/>
        </w:rPr>
        <w:drawing>
          <wp:inline distT="0" distB="0" distL="0" distR="0" wp14:anchorId="0877AF4F" wp14:editId="728D26D7">
            <wp:extent cx="228600" cy="243840"/>
            <wp:effectExtent l="0" t="0" r="0" b="3810"/>
            <wp:docPr id="2315" name="Picture 2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600" cy="243840"/>
                    </a:xfrm>
                    <a:prstGeom prst="rect">
                      <a:avLst/>
                    </a:prstGeom>
                    <a:noFill/>
                    <a:ln>
                      <a:noFill/>
                    </a:ln>
                  </pic:spPr>
                </pic:pic>
              </a:graphicData>
            </a:graphic>
          </wp:inline>
        </w:drawing>
      </w:r>
      <w:r w:rsidRPr="00B6047B">
        <w:rPr>
          <w:rFonts w:eastAsia="SimSun"/>
          <w:lang w:eastAsia="zh-CN"/>
        </w:rPr>
        <w:t xml:space="preserve"> when the slot-PUCCH is transmitted</w:t>
      </w:r>
      <w:r w:rsidRPr="00B6047B">
        <w:t xml:space="preserve"> in subframe </w:t>
      </w:r>
      <w:r w:rsidRPr="00B6047B">
        <w:rPr>
          <w:i/>
        </w:rPr>
        <w:t>m</w:t>
      </w:r>
      <w:r w:rsidRPr="00B6047B">
        <w:t xml:space="preserve"> or</w:t>
      </w:r>
    </w:p>
    <w:p w:rsidR="00B6047B" w:rsidRDefault="00B6047B" w:rsidP="00C54463">
      <w:pPr>
        <w:pStyle w:val="B2"/>
      </w:pPr>
      <w:r>
        <w:t>-</w:t>
      </w:r>
      <w:r>
        <w:tab/>
        <w:t>-</w:t>
      </w:r>
      <w:r>
        <w:tab/>
      </w:r>
      <w:r w:rsidR="0007355A" w:rsidRPr="008B58AB">
        <w:t xml:space="preserve">when scheduling request is sent in slot </w:t>
      </w:r>
      <w:r w:rsidR="0007355A" w:rsidRPr="008B58AB">
        <w:rPr>
          <w:position w:val="-6"/>
        </w:rPr>
        <w:object w:dxaOrig="200" w:dyaOrig="220">
          <v:shape id="_x0000_i1153" type="#_x0000_t75" style="width:9.6pt;height:11.2pt" o:ole="">
            <v:imagedata r:id="rId244" o:title=""/>
          </v:shape>
          <o:OLEObject Type="Embed" ProgID="Equation.3" ShapeID="_x0000_i1153" DrawAspect="Content" ObjectID="_1599675006" r:id="rId354"/>
        </w:object>
      </w:r>
      <w:r w:rsidR="0007355A" w:rsidRPr="008B58AB">
        <w:t xml:space="preserve">on a resource configured by higher layer parameter </w:t>
      </w:r>
      <w:r w:rsidR="0007355A" w:rsidRPr="008B58AB">
        <w:rPr>
          <w:i/>
        </w:rPr>
        <w:t>sr-slotSPUCCH-IndexFH or sr-slotSPUCCH-IndexNoFH</w:t>
      </w:r>
      <w:r w:rsidR="0007355A" w:rsidRPr="008B58AB">
        <w:t xml:space="preserve">, </w:t>
      </w:r>
    </w:p>
    <w:p w:rsidR="0007355A" w:rsidRPr="008B58AB" w:rsidRDefault="0007355A" w:rsidP="00C54463">
      <w:pPr>
        <w:pStyle w:val="B1"/>
        <w:ind w:hanging="1"/>
        <w:rPr>
          <w:lang w:val="en-US"/>
        </w:rPr>
      </w:pPr>
      <w:r w:rsidRPr="008B58AB">
        <w:t>the UE shall use PUCCH format 3, if configured by higher layers, and PUCCH resource</w:t>
      </w:r>
      <w:r w:rsidR="00DF64B1" w:rsidRPr="008B58AB">
        <w:rPr>
          <w:noProof/>
          <w:position w:val="-12"/>
        </w:rPr>
        <w:drawing>
          <wp:inline distT="0" distB="0" distL="0" distR="0">
            <wp:extent cx="419100" cy="247650"/>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342"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is determined according to higher layer configuration </w:t>
      </w:r>
      <w:r w:rsidRPr="008B58AB">
        <w:rPr>
          <w:i/>
        </w:rPr>
        <w:t>n3SPUCCH-AN-List</w:t>
      </w:r>
      <w:r w:rsidRPr="008B58AB">
        <w:t xml:space="preserve"> and Table 10.1.2.2.2-1.</w:t>
      </w:r>
    </w:p>
    <w:p w:rsidR="00867435" w:rsidRPr="008B58AB" w:rsidRDefault="00867435" w:rsidP="00867435">
      <w:pPr>
        <w:pStyle w:val="Heading5"/>
      </w:pPr>
      <w:r w:rsidRPr="008B58AB">
        <w:t>10.1.2.2.</w:t>
      </w:r>
      <w:r w:rsidRPr="008B58AB">
        <w:rPr>
          <w:rFonts w:eastAsia="SimSun" w:hint="eastAsia"/>
          <w:lang w:eastAsia="zh-CN"/>
        </w:rPr>
        <w:t>3</w:t>
      </w:r>
      <w:r w:rsidRPr="008B58AB">
        <w:tab/>
        <w:t xml:space="preserve">PUCCH format </w:t>
      </w:r>
      <w:r w:rsidRPr="008B58AB">
        <w:rPr>
          <w:rFonts w:eastAsia="SimSun" w:hint="eastAsia"/>
          <w:lang w:eastAsia="zh-CN"/>
        </w:rPr>
        <w:t>4</w:t>
      </w:r>
      <w:r w:rsidRPr="008B58AB">
        <w:t xml:space="preserve"> HARQ-ACK procedure</w:t>
      </w:r>
    </w:p>
    <w:p w:rsidR="00867435" w:rsidRPr="008B58AB" w:rsidRDefault="00867435" w:rsidP="00867435">
      <w:r w:rsidRPr="008B58AB">
        <w:t xml:space="preserve">For PUCCH format </w:t>
      </w:r>
      <w:r w:rsidRPr="008B58AB">
        <w:rPr>
          <w:rFonts w:eastAsia="SimSun" w:hint="eastAsia"/>
          <w:lang w:eastAsia="zh-CN"/>
        </w:rPr>
        <w:t>4</w:t>
      </w:r>
      <w:r w:rsidRPr="008B58AB">
        <w:t>, the UE shall use PUCCH resource</w:t>
      </w:r>
      <w:r w:rsidRPr="008B58AB">
        <w:rPr>
          <w:rFonts w:eastAsia="SimSun" w:hint="eastAsia"/>
          <w:lang w:eastAsia="zh-CN"/>
        </w:rPr>
        <w:t xml:space="preserve"> </w:t>
      </w:r>
      <w:r w:rsidR="00B51C08" w:rsidRPr="008B58AB">
        <w:rPr>
          <w:position w:val="-12"/>
          <w:lang w:eastAsia="zh-CN"/>
        </w:rPr>
        <w:object w:dxaOrig="680" w:dyaOrig="380">
          <v:shape id="_x0000_i1154" type="#_x0000_t75" style="width:33.6pt;height:18.4pt" o:ole="">
            <v:imagedata r:id="rId355" o:title=""/>
          </v:shape>
          <o:OLEObject Type="Embed" ProgID="Equation.3" ShapeID="_x0000_i1154" DrawAspect="Content" ObjectID="_1599675007" r:id="rId356"/>
        </w:object>
      </w:r>
      <w:r w:rsidRPr="008B58AB">
        <w:t xml:space="preserve"> or </w:t>
      </w:r>
      <w:r w:rsidRPr="008B58AB">
        <w:rPr>
          <w:rFonts w:eastAsia="SimSun"/>
          <w:position w:val="-12"/>
          <w:lang w:eastAsia="zh-CN"/>
        </w:rPr>
        <w:object w:dxaOrig="680" w:dyaOrig="380">
          <v:shape id="_x0000_i1155" type="#_x0000_t75" style="width:33.6pt;height:18.4pt" o:ole="">
            <v:imagedata r:id="rId357" o:title=""/>
          </v:shape>
          <o:OLEObject Type="Embed" ProgID="Equation.3" ShapeID="_x0000_i1155" DrawAspect="Content" ObjectID="_1599675008" r:id="rId358"/>
        </w:object>
      </w:r>
      <w:r w:rsidRPr="008B58AB">
        <w:rPr>
          <w:rFonts w:eastAsia="SimSun"/>
          <w:lang w:eastAsia="zh-CN"/>
        </w:rPr>
        <w:t xml:space="preserve"> </w:t>
      </w:r>
      <w:r w:rsidRPr="008B58AB">
        <w:t xml:space="preserve">or </w:t>
      </w:r>
      <w:r w:rsidR="00DF64B1" w:rsidRPr="008B58AB">
        <w:rPr>
          <w:noProof/>
          <w:position w:val="-12"/>
        </w:rPr>
        <w:drawing>
          <wp:inline distT="0" distB="0" distL="0" distR="0">
            <wp:extent cx="419100" cy="24765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326"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transmission of HARQ-ACK</w:t>
      </w:r>
      <w:r w:rsidRPr="008B58AB">
        <w:rPr>
          <w:rFonts w:eastAsia="SimSun" w:hint="eastAsia"/>
          <w:lang w:eastAsia="zh-CN"/>
        </w:rPr>
        <w:t xml:space="preserve"> and scheduling request (if any) and </w:t>
      </w:r>
      <w:r w:rsidRPr="008B58AB">
        <w:rPr>
          <w:rFonts w:eastAsia="SimSun"/>
          <w:lang w:eastAsia="zh-CN"/>
        </w:rPr>
        <w:t>periodic</w:t>
      </w:r>
      <w:r w:rsidRPr="008B58AB">
        <w:rPr>
          <w:rFonts w:eastAsia="SimSun" w:hint="eastAsia"/>
          <w:lang w:eastAsia="zh-CN"/>
        </w:rPr>
        <w:t xml:space="preserve"> CSI (if any)</w:t>
      </w:r>
      <w:r w:rsidRPr="008B58AB">
        <w:t xml:space="preserve"> in subframe</w:t>
      </w:r>
      <w:r w:rsidR="003D0E22" w:rsidRPr="008B58AB">
        <w:t>/slot/subslot</w:t>
      </w:r>
      <w:r w:rsidRPr="008B58AB">
        <w:t xml:space="preserve"> </w:t>
      </w:r>
      <w:r w:rsidR="00DF64B1" w:rsidRPr="008B58AB">
        <w:rPr>
          <w:noProof/>
          <w:position w:val="-6"/>
        </w:rPr>
        <w:drawing>
          <wp:inline distT="0" distB="0" distL="0" distR="0">
            <wp:extent cx="114300" cy="123825"/>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 xml:space="preserve"> for </w:t>
      </w:r>
      <w:r w:rsidR="00DF64B1" w:rsidRPr="008B58AB">
        <w:rPr>
          <w:noProof/>
          <w:position w:val="-10"/>
        </w:rPr>
        <w:drawing>
          <wp:inline distT="0" distB="0" distL="0" distR="0">
            <wp:extent cx="142875" cy="19050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8B58AB">
        <w:t xml:space="preserve"> mapped to antenna port </w:t>
      </w:r>
      <w:r w:rsidRPr="008B58AB">
        <w:rPr>
          <w:i/>
        </w:rPr>
        <w:t>p</w:t>
      </w:r>
      <w:r w:rsidRPr="008B58AB">
        <w:t xml:space="preserve"> where</w:t>
      </w:r>
    </w:p>
    <w:p w:rsidR="00867435" w:rsidRPr="008B58AB" w:rsidRDefault="003D0E22" w:rsidP="008B58AB">
      <w:pPr>
        <w:pStyle w:val="B1"/>
      </w:pPr>
      <w:r w:rsidRPr="008B58AB">
        <w:t>-</w:t>
      </w:r>
      <w:r w:rsidRPr="008B58AB">
        <w:tab/>
      </w:r>
      <w:r w:rsidR="00867435" w:rsidRPr="008B58AB">
        <w:t>for a PDSCH transmission only on the primary cell indicated by the detection of a corresponding PDCCH</w:t>
      </w:r>
      <w:r w:rsidRPr="008B58AB">
        <w:t xml:space="preserve"> with DCI formats other than DCI format 7-1A/7-1B/7-1C/7-1D/7-1E/7-1F/7-1G</w:t>
      </w:r>
      <w:r w:rsidR="00867435" w:rsidRPr="008B58AB">
        <w:t xml:space="preserve"> in subframe </w:t>
      </w:r>
      <w:r w:rsidRPr="008B58AB">
        <w:rPr>
          <w:position w:val="-14"/>
        </w:rPr>
        <w:object w:dxaOrig="639" w:dyaOrig="380">
          <v:shape id="_x0000_i1156" type="#_x0000_t75" style="width:32pt;height:18.4pt" o:ole="">
            <v:imagedata r:id="rId197" o:title=""/>
          </v:shape>
          <o:OLEObject Type="Embed" ProgID="Equation.3" ShapeID="_x0000_i1156" DrawAspect="Content" ObjectID="_1599675009" r:id="rId359"/>
        </w:object>
      </w:r>
      <w:r w:rsidR="00867435" w:rsidRPr="008B58AB">
        <w:t>,</w:t>
      </w:r>
      <w:r w:rsidR="00867435" w:rsidRPr="008B58AB">
        <w:rPr>
          <w:rFonts w:eastAsia="SimSun" w:hint="eastAsia"/>
          <w:lang w:eastAsia="zh-CN"/>
        </w:rPr>
        <w:t xml:space="preserve"> or for a PDCCH indicating downlink SPS release</w:t>
      </w:r>
      <w:r w:rsidR="00867435" w:rsidRPr="008B58AB">
        <w:rPr>
          <w:rFonts w:eastAsia="SimSun"/>
          <w:lang w:eastAsia="zh-CN"/>
        </w:rPr>
        <w:t xml:space="preserve"> </w:t>
      </w:r>
      <w:r w:rsidR="00867435" w:rsidRPr="008B58AB">
        <w:rPr>
          <w:rFonts w:cs="Arial"/>
        </w:rPr>
        <w:t xml:space="preserve">(defined in </w:t>
      </w:r>
      <w:r w:rsidR="00FE5A47" w:rsidRPr="008B58AB">
        <w:rPr>
          <w:rFonts w:cs="Arial"/>
        </w:rPr>
        <w:t>Subclause</w:t>
      </w:r>
      <w:r w:rsidR="00867435" w:rsidRPr="008B58AB">
        <w:rPr>
          <w:rFonts w:cs="Arial"/>
        </w:rPr>
        <w:t xml:space="preserve"> 9.2)</w:t>
      </w:r>
      <w:r w:rsidR="00867435" w:rsidRPr="008B58AB">
        <w:t xml:space="preserve"> in subframe </w:t>
      </w:r>
      <w:r w:rsidR="00DF64B1" w:rsidRPr="008B58AB">
        <w:rPr>
          <w:noProof/>
          <w:position w:val="-6"/>
        </w:rPr>
        <w:drawing>
          <wp:inline distT="0" distB="0" distL="0" distR="0">
            <wp:extent cx="285750" cy="15240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00867435" w:rsidRPr="008B58AB">
        <w:t xml:space="preserve"> on the primary cell</w:t>
      </w:r>
      <w:r w:rsidR="00867435" w:rsidRPr="008B58AB">
        <w:rPr>
          <w:rFonts w:eastAsia="SimSun" w:hint="eastAsia"/>
          <w:lang w:eastAsia="zh-CN"/>
        </w:rPr>
        <w:t>,</w:t>
      </w:r>
      <w:r w:rsidR="008576A0" w:rsidRPr="008B58AB">
        <w:rPr>
          <w:rFonts w:eastAsia="SimSun" w:hint="eastAsia"/>
          <w:lang w:eastAsia="zh-CN"/>
        </w:rPr>
        <w:t xml:space="preserve"> </w:t>
      </w:r>
      <w:r w:rsidR="00867435" w:rsidRPr="008B58AB">
        <w:t xml:space="preserve">the UE shall use PUCCH format 1a/1b and PUCCH resource </w:t>
      </w:r>
      <w:r w:rsidR="00DF64B1" w:rsidRPr="008B58AB">
        <w:rPr>
          <w:noProof/>
          <w:position w:val="-12"/>
        </w:rPr>
        <w:drawing>
          <wp:inline distT="0" distB="0" distL="0" distR="0">
            <wp:extent cx="419100" cy="24765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867435" w:rsidRPr="008B58AB">
        <w:t xml:space="preserve"> with </w:t>
      </w:r>
      <w:r w:rsidR="00DF64B1" w:rsidRPr="008B58AB">
        <w:rPr>
          <w:noProof/>
          <w:position w:val="-12"/>
        </w:rPr>
        <w:drawing>
          <wp:inline distT="0" distB="0" distL="0" distR="0">
            <wp:extent cx="1428750" cy="24765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330" cstate="print">
                      <a:extLst>
                        <a:ext uri="{28A0092B-C50C-407E-A947-70E740481C1C}">
                          <a14:useLocalDpi xmlns:a14="http://schemas.microsoft.com/office/drawing/2010/main" val="0"/>
                        </a:ext>
                      </a:extLst>
                    </a:blip>
                    <a:srcRect/>
                    <a:stretch>
                      <a:fillRect/>
                    </a:stretch>
                  </pic:blipFill>
                  <pic:spPr bwMode="auto">
                    <a:xfrm>
                      <a:off x="0" y="0"/>
                      <a:ext cx="1428750" cy="247650"/>
                    </a:xfrm>
                    <a:prstGeom prst="rect">
                      <a:avLst/>
                    </a:prstGeom>
                    <a:noFill/>
                    <a:ln>
                      <a:noFill/>
                    </a:ln>
                  </pic:spPr>
                </pic:pic>
              </a:graphicData>
            </a:graphic>
          </wp:inline>
        </w:drawing>
      </w:r>
      <w:r w:rsidR="00867435" w:rsidRPr="008B58AB">
        <w:t xml:space="preserve"> for </w:t>
      </w:r>
      <w:r w:rsidR="00867435" w:rsidRPr="008B58AB">
        <w:lastRenderedPageBreak/>
        <w:t xml:space="preserve">antenna port </w:t>
      </w:r>
      <w:r w:rsidR="00DF64B1" w:rsidRPr="008B58AB">
        <w:rPr>
          <w:noProof/>
          <w:position w:val="-12"/>
        </w:rPr>
        <w:drawing>
          <wp:inline distT="0" distB="0" distL="0" distR="0">
            <wp:extent cx="180975" cy="238125"/>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00867435" w:rsidRPr="008B58AB">
        <w:t xml:space="preserve">, where </w:t>
      </w:r>
      <w:r w:rsidR="00DF64B1" w:rsidRPr="008B58AB">
        <w:rPr>
          <w:noProof/>
          <w:position w:val="-10"/>
        </w:rPr>
        <w:drawing>
          <wp:inline distT="0" distB="0" distL="0" distR="0">
            <wp:extent cx="285750" cy="190500"/>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sidR="00867435" w:rsidRPr="008B58AB">
        <w:t xml:space="preserve"> is the number of the first CCE (i.e. lowest</w:t>
      </w:r>
      <w:r w:rsidR="00867435" w:rsidRPr="008B58AB">
        <w:rPr>
          <w:kern w:val="2"/>
          <w:lang w:eastAsia="zh-CN"/>
        </w:rPr>
        <w:t xml:space="preserve"> CCE index used to construct the PDCCH</w:t>
      </w:r>
      <w:r w:rsidR="00867435" w:rsidRPr="008B58AB">
        <w:t xml:space="preserve">) used for transmission of the corresponding PDCCH and </w:t>
      </w:r>
      <w:r w:rsidR="00DF64B1" w:rsidRPr="008B58AB">
        <w:rPr>
          <w:noProof/>
          <w:position w:val="-10"/>
        </w:rPr>
        <w:drawing>
          <wp:inline distT="0" distB="0" distL="0" distR="0">
            <wp:extent cx="457200" cy="209550"/>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867435" w:rsidRPr="008B58AB">
        <w:t xml:space="preserve"> is configured by higher layers. When two antenna port transmission </w:t>
      </w:r>
      <w:r w:rsidR="00867435" w:rsidRPr="008B58AB">
        <w:rPr>
          <w:rFonts w:hint="eastAsia"/>
          <w:lang w:eastAsia="zh-CN"/>
        </w:rPr>
        <w:t xml:space="preserve">is configured for PUCCH format </w:t>
      </w:r>
      <w:r w:rsidR="00867435" w:rsidRPr="008B58AB">
        <w:rPr>
          <w:lang w:eastAsia="zh-CN"/>
        </w:rPr>
        <w:t>1a/</w:t>
      </w:r>
      <w:r w:rsidR="00867435" w:rsidRPr="008B58AB">
        <w:rPr>
          <w:rFonts w:hint="eastAsia"/>
          <w:lang w:eastAsia="zh-CN"/>
        </w:rPr>
        <w:t>1b,</w:t>
      </w:r>
      <w:r w:rsidR="00867435" w:rsidRPr="008B58AB">
        <w:rPr>
          <w:lang w:eastAsia="zh-CN"/>
        </w:rPr>
        <w:t xml:space="preserve"> </w:t>
      </w:r>
      <w:r w:rsidR="00867435" w:rsidRPr="008B58AB">
        <w:t xml:space="preserve">the PUCCH resource for antenna port </w:t>
      </w:r>
      <w:r w:rsidR="00DF64B1" w:rsidRPr="008B58AB">
        <w:rPr>
          <w:noProof/>
          <w:position w:val="-10"/>
        </w:rPr>
        <w:drawing>
          <wp:inline distT="0" distB="0" distL="0" distR="0">
            <wp:extent cx="171450" cy="209550"/>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331"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867435" w:rsidRPr="008B58AB">
        <w:t xml:space="preserve"> is given by </w:t>
      </w:r>
      <w:r w:rsidR="00DF64B1" w:rsidRPr="008B58AB">
        <w:rPr>
          <w:noProof/>
          <w:position w:val="-12"/>
        </w:rPr>
        <w:drawing>
          <wp:inline distT="0" distB="0" distL="0" distR="0">
            <wp:extent cx="1619250" cy="247650"/>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332" cstate="print">
                      <a:extLst>
                        <a:ext uri="{28A0092B-C50C-407E-A947-70E740481C1C}">
                          <a14:useLocalDpi xmlns:a14="http://schemas.microsoft.com/office/drawing/2010/main" val="0"/>
                        </a:ext>
                      </a:extLst>
                    </a:blip>
                    <a:srcRect/>
                    <a:stretch>
                      <a:fillRect/>
                    </a:stretch>
                  </pic:blipFill>
                  <pic:spPr bwMode="auto">
                    <a:xfrm>
                      <a:off x="0" y="0"/>
                      <a:ext cx="1619250" cy="247650"/>
                    </a:xfrm>
                    <a:prstGeom prst="rect">
                      <a:avLst/>
                    </a:prstGeom>
                    <a:noFill/>
                    <a:ln>
                      <a:noFill/>
                    </a:ln>
                  </pic:spPr>
                </pic:pic>
              </a:graphicData>
            </a:graphic>
          </wp:inline>
        </w:drawing>
      </w:r>
      <w:r w:rsidR="00867435" w:rsidRPr="008B58AB">
        <w:t>.</w:t>
      </w:r>
    </w:p>
    <w:p w:rsidR="003D0E22" w:rsidRPr="008B58AB" w:rsidRDefault="003D0E22" w:rsidP="008B58AB">
      <w:pPr>
        <w:pStyle w:val="B1"/>
      </w:pPr>
      <w:r w:rsidRPr="008B58AB">
        <w:t>-</w:t>
      </w:r>
      <w:r w:rsidRPr="008B58AB">
        <w:tab/>
      </w:r>
      <w:r w:rsidR="00867435" w:rsidRPr="008B58AB">
        <w:t xml:space="preserve">for a PDSCH transmission only on the primary cell where there is not a corresponding PDCCH/EPDCCH detected in subframe </w:t>
      </w:r>
      <w:r w:rsidR="00DF64B1" w:rsidRPr="008B58AB">
        <w:rPr>
          <w:noProof/>
          <w:position w:val="-6"/>
        </w:rPr>
        <w:drawing>
          <wp:inline distT="0" distB="0" distL="0" distR="0">
            <wp:extent cx="285750" cy="15240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00867435" w:rsidRPr="008B58AB">
        <w:t xml:space="preserve">, the UE shall use PUCCH format 1a/1b and PUCCH resource </w:t>
      </w:r>
      <w:r w:rsidR="00DF64B1" w:rsidRPr="008B58AB">
        <w:rPr>
          <w:noProof/>
          <w:position w:val="-12"/>
        </w:rPr>
        <w:drawing>
          <wp:inline distT="0" distB="0" distL="0" distR="0">
            <wp:extent cx="419100" cy="24765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333"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867435" w:rsidRPr="008B58AB">
        <w:t xml:space="preserve"> where the value of </w:t>
      </w:r>
      <w:r w:rsidR="00DF64B1" w:rsidRPr="008B58AB">
        <w:rPr>
          <w:noProof/>
          <w:position w:val="-12"/>
        </w:rPr>
        <w:drawing>
          <wp:inline distT="0" distB="0" distL="0" distR="0">
            <wp:extent cx="419100" cy="24765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334"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867435" w:rsidRPr="008B58AB">
        <w:t xml:space="preserve"> is determined according to higher layer configuration and Table 9.2-2. For a UE configured for two antenna port transmission</w:t>
      </w:r>
      <w:r w:rsidR="00867435" w:rsidRPr="008B58AB">
        <w:rPr>
          <w:rFonts w:hint="eastAsia"/>
          <w:lang w:eastAsia="zh-CN"/>
        </w:rPr>
        <w:t xml:space="preserve"> for PUCCH format </w:t>
      </w:r>
      <w:r w:rsidR="00867435" w:rsidRPr="008B58AB">
        <w:rPr>
          <w:lang w:eastAsia="zh-CN"/>
        </w:rPr>
        <w:t>1a/</w:t>
      </w:r>
      <w:r w:rsidR="00867435" w:rsidRPr="008B58AB">
        <w:rPr>
          <w:rFonts w:hint="eastAsia"/>
          <w:lang w:eastAsia="zh-CN"/>
        </w:rPr>
        <w:t>1b</w:t>
      </w:r>
      <w:r w:rsidR="00867435" w:rsidRPr="008B58AB">
        <w:t xml:space="preserve">, a PUCCH resource value in Table 9.2-2 maps to two PUCCH resources with the first PUCCH resource </w:t>
      </w:r>
      <w:r w:rsidR="00DF64B1" w:rsidRPr="008B58AB">
        <w:rPr>
          <w:noProof/>
          <w:position w:val="-12"/>
        </w:rPr>
        <w:drawing>
          <wp:inline distT="0" distB="0" distL="0" distR="0">
            <wp:extent cx="419100" cy="24765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867435" w:rsidRPr="008B58AB">
        <w:t xml:space="preserve"> for antenna port </w:t>
      </w:r>
      <w:r w:rsidR="00DF64B1" w:rsidRPr="008B58AB">
        <w:rPr>
          <w:noProof/>
          <w:position w:val="-10"/>
        </w:rPr>
        <w:drawing>
          <wp:inline distT="0" distB="0" distL="0" distR="0">
            <wp:extent cx="180975" cy="19050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867435" w:rsidRPr="008B58AB">
        <w:t xml:space="preserve"> and the second PUCCH resource </w:t>
      </w:r>
      <w:r w:rsidR="00DF64B1" w:rsidRPr="008B58AB">
        <w:rPr>
          <w:noProof/>
          <w:position w:val="-12"/>
        </w:rPr>
        <w:drawing>
          <wp:inline distT="0" distB="0" distL="0" distR="0">
            <wp:extent cx="419100" cy="24765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867435" w:rsidRPr="008B58AB">
        <w:t xml:space="preserve"> for antenna port </w:t>
      </w:r>
      <w:r w:rsidR="00DF64B1" w:rsidRPr="008B58AB">
        <w:rPr>
          <w:noProof/>
          <w:position w:val="-10"/>
        </w:rPr>
        <w:drawing>
          <wp:inline distT="0" distB="0" distL="0" distR="0">
            <wp:extent cx="180975" cy="19050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867435" w:rsidRPr="008B58AB">
        <w:t xml:space="preserve">, otherwise, the PUCCH resource value maps to a single PUCCH resource </w:t>
      </w:r>
      <w:r w:rsidR="00DF64B1" w:rsidRPr="008B58AB">
        <w:rPr>
          <w:noProof/>
          <w:position w:val="-12"/>
        </w:rPr>
        <w:drawing>
          <wp:inline distT="0" distB="0" distL="0" distR="0">
            <wp:extent cx="419100" cy="24765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867435" w:rsidRPr="008B58AB">
        <w:t xml:space="preserve"> for antenna port </w:t>
      </w:r>
      <w:r w:rsidR="00DF64B1" w:rsidRPr="008B58AB">
        <w:rPr>
          <w:noProof/>
          <w:position w:val="-10"/>
        </w:rPr>
        <w:drawing>
          <wp:inline distT="0" distB="0" distL="0" distR="0">
            <wp:extent cx="180975" cy="19050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867435" w:rsidRPr="008B58AB">
        <w:t>.</w:t>
      </w:r>
      <w:r w:rsidRPr="008B58AB">
        <w:t xml:space="preserve"> </w:t>
      </w:r>
    </w:p>
    <w:p w:rsidR="003D0E22" w:rsidRPr="008B58AB" w:rsidRDefault="003D0E22" w:rsidP="008B58AB">
      <w:pPr>
        <w:pStyle w:val="B1"/>
      </w:pPr>
      <w:r w:rsidRPr="008B58AB">
        <w:t>-</w:t>
      </w:r>
      <w:r w:rsidRPr="008B58AB">
        <w:tab/>
        <w:t xml:space="preserve">for transmission of up to 2 HARQ-ACK bits, </w:t>
      </w:r>
    </w:p>
    <w:p w:rsidR="00B6047B" w:rsidRDefault="003D0E22" w:rsidP="008B58AB">
      <w:pPr>
        <w:pStyle w:val="B2"/>
      </w:pPr>
      <w:r w:rsidRPr="008B58AB">
        <w:t>-</w:t>
      </w:r>
      <w:r w:rsidRPr="008B58AB">
        <w:tab/>
        <w:t xml:space="preserve">in slot </w:t>
      </w:r>
      <w:r w:rsidRPr="008B58AB">
        <w:rPr>
          <w:position w:val="-6"/>
        </w:rPr>
        <w:object w:dxaOrig="200" w:dyaOrig="220">
          <v:shape id="_x0000_i1157" type="#_x0000_t75" style="width:9.6pt;height:11.2pt" o:ole="">
            <v:imagedata r:id="rId244" o:title=""/>
          </v:shape>
          <o:OLEObject Type="Embed" ProgID="Equation.3" ShapeID="_x0000_i1157" DrawAspect="Content" ObjectID="_1599675010" r:id="rId360"/>
        </w:object>
      </w:r>
      <w:r w:rsidRPr="008B58AB">
        <w:t>for slot-PUCCH when at least one HARQ-ACK bit is sent in response to a PDSCH transmission indicated by the detection of a corresponding PDCCH/SPDCCH with DCI format 7-1A/7-1B/7-1C/7-1D/7-1E/7-1F/7-1G</w:t>
      </w:r>
      <w:r w:rsidR="007F209A">
        <w:t xml:space="preserve"> or </w:t>
      </w:r>
      <w:r w:rsidR="007F209A" w:rsidRPr="00AE64CF">
        <w:t>a</w:t>
      </w:r>
      <w:r w:rsidR="007F209A">
        <w:t xml:space="preserve"> semi-persistently scheduled </w:t>
      </w:r>
      <w:r w:rsidR="007F209A" w:rsidRPr="00AE64CF">
        <w:t>slot</w:t>
      </w:r>
      <w:r w:rsidR="007F209A">
        <w:t>/subslot</w:t>
      </w:r>
      <w:r w:rsidR="007F209A" w:rsidRPr="00AE64CF">
        <w:t>-PDSCH transmission</w:t>
      </w:r>
      <w:r w:rsidRPr="008B58AB">
        <w:t xml:space="preserve"> or for a PDCCH/SPDCCH indicating downlink SPS release in </w:t>
      </w:r>
    </w:p>
    <w:p w:rsidR="00B6047B" w:rsidRDefault="00B6047B" w:rsidP="00C54463">
      <w:pPr>
        <w:pStyle w:val="B3"/>
      </w:pPr>
      <w:r>
        <w:t>-</w:t>
      </w:r>
      <w:r>
        <w:tab/>
      </w:r>
      <w:r w:rsidR="003D0E22" w:rsidRPr="008B58AB">
        <w:t xml:space="preserve">slot </w:t>
      </w:r>
      <w:r w:rsidR="003D0E22" w:rsidRPr="008B58AB">
        <w:rPr>
          <w:position w:val="-6"/>
        </w:rPr>
        <w:object w:dxaOrig="560" w:dyaOrig="279">
          <v:shape id="_x0000_i1158" type="#_x0000_t75" style="width:28pt;height:14.4pt" o:ole="">
            <v:imagedata r:id="rId246" o:title=""/>
          </v:shape>
          <o:OLEObject Type="Embed" ProgID="Equation.3" ShapeID="_x0000_i1158" DrawAspect="Content" ObjectID="_1599675011" r:id="rId361"/>
        </w:object>
      </w:r>
      <w:r w:rsidR="003D0E22" w:rsidRPr="008B58AB">
        <w:t xml:space="preserve"> or </w:t>
      </w:r>
    </w:p>
    <w:p w:rsidR="00B6047B" w:rsidRDefault="00B6047B" w:rsidP="00C54463">
      <w:pPr>
        <w:pStyle w:val="B3"/>
      </w:pPr>
      <w:r>
        <w:t>-</w:t>
      </w:r>
      <w:r>
        <w:tab/>
        <w:t xml:space="preserve">any of the subslots </w:t>
      </w:r>
      <w:r>
        <w:rPr>
          <w:rFonts w:eastAsia="SimSun"/>
          <w:lang w:eastAsia="zh-CN"/>
        </w:rPr>
        <w:t xml:space="preserve">given in Table 10.1-1 according to the value of </w:t>
      </w:r>
      <w:r>
        <w:rPr>
          <w:rFonts w:eastAsia="SimSun"/>
          <w:noProof/>
          <w:position w:val="-14"/>
        </w:rPr>
        <w:drawing>
          <wp:inline distT="0" distB="0" distL="0" distR="0" wp14:anchorId="10F7D3BE" wp14:editId="0E82D1DB">
            <wp:extent cx="228600" cy="247650"/>
            <wp:effectExtent l="0" t="0" r="0" b="0"/>
            <wp:docPr id="2318" name="Picture 2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Pr>
          <w:rFonts w:eastAsia="SimSun"/>
          <w:lang w:eastAsia="zh-CN"/>
        </w:rPr>
        <w:t xml:space="preserve"> when the slot-PUCCH is transmitted</w:t>
      </w:r>
      <w:r>
        <w:t xml:space="preserve"> in subframe </w:t>
      </w:r>
      <w:r>
        <w:rPr>
          <w:i/>
        </w:rPr>
        <w:t>m</w:t>
      </w:r>
    </w:p>
    <w:p w:rsidR="00B6047B" w:rsidRDefault="00B6047B" w:rsidP="00C54463">
      <w:pPr>
        <w:pStyle w:val="B3"/>
      </w:pPr>
      <w:r>
        <w:t>-</w:t>
      </w:r>
      <w:r>
        <w:tab/>
      </w:r>
      <w:r w:rsidR="003D0E22" w:rsidRPr="008B58AB">
        <w:t xml:space="preserve">when scheduling request is sent in slot </w:t>
      </w:r>
      <w:r w:rsidR="003D0E22" w:rsidRPr="008B58AB">
        <w:rPr>
          <w:position w:val="-6"/>
        </w:rPr>
        <w:object w:dxaOrig="200" w:dyaOrig="220">
          <v:shape id="_x0000_i1159" type="#_x0000_t75" style="width:9.6pt;height:11.2pt" o:ole="">
            <v:imagedata r:id="rId244" o:title=""/>
          </v:shape>
          <o:OLEObject Type="Embed" ProgID="Equation.3" ShapeID="_x0000_i1159" DrawAspect="Content" ObjectID="_1599675012" r:id="rId362"/>
        </w:object>
      </w:r>
      <w:r w:rsidR="003D0E22" w:rsidRPr="008B58AB">
        <w:t xml:space="preserve">on a resource configured by higher layer parameter </w:t>
      </w:r>
      <w:r w:rsidR="003D0E22" w:rsidRPr="008B58AB">
        <w:rPr>
          <w:i/>
        </w:rPr>
        <w:t>sr-slotSPUCCH-IndexFH or sr-slotSPUCCH-IndexNoFH</w:t>
      </w:r>
      <w:r w:rsidR="003D0E22" w:rsidRPr="008B58AB">
        <w:t xml:space="preserve">, </w:t>
      </w:r>
    </w:p>
    <w:p w:rsidR="003D0E22" w:rsidRPr="008B58AB" w:rsidRDefault="003D0E22" w:rsidP="00C54463">
      <w:pPr>
        <w:pStyle w:val="B2"/>
        <w:ind w:firstLine="0"/>
      </w:pPr>
      <w:r w:rsidRPr="008B58AB">
        <w:t xml:space="preserve">the UE shall use PUCCH format 1a/1b and PUCCH resource </w:t>
      </w:r>
      <w:r w:rsidR="00DF64B1" w:rsidRPr="008B58AB">
        <w:rPr>
          <w:noProof/>
          <w:position w:val="-12"/>
        </w:rPr>
        <w:drawing>
          <wp:inline distT="0" distB="0" distL="0" distR="0">
            <wp:extent cx="419100" cy="24765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333"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where the value of </w:t>
      </w:r>
      <w:r w:rsidR="00DF64B1" w:rsidRPr="008B58AB">
        <w:rPr>
          <w:noProof/>
          <w:position w:val="-12"/>
        </w:rPr>
        <w:drawing>
          <wp:inline distT="0" distB="0" distL="0" distR="0">
            <wp:extent cx="419100" cy="24765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is determined according to higher layer configuration and Table 10.1.2.1-2. For a UE configured for two antenna port transmission</w:t>
      </w:r>
      <w:r w:rsidRPr="008B58AB">
        <w:rPr>
          <w:rFonts w:hint="eastAsia"/>
          <w:lang w:eastAsia="zh-CN"/>
        </w:rPr>
        <w:t xml:space="preserve"> for PUCCH format </w:t>
      </w:r>
      <w:r w:rsidRPr="008B58AB">
        <w:rPr>
          <w:lang w:eastAsia="zh-CN"/>
        </w:rPr>
        <w:t>1a/</w:t>
      </w:r>
      <w:r w:rsidRPr="008B58AB">
        <w:rPr>
          <w:rFonts w:hint="eastAsia"/>
          <w:lang w:eastAsia="zh-CN"/>
        </w:rPr>
        <w:t>1b</w:t>
      </w:r>
      <w:r w:rsidRPr="008B58AB">
        <w:t xml:space="preserve">, a PUCCH resource value in Table 10.1.2.1-2 maps to two PUCCH resources with the first PUCCH resource </w:t>
      </w:r>
      <w:r w:rsidR="00DF64B1" w:rsidRPr="008B58AB">
        <w:rPr>
          <w:noProof/>
          <w:position w:val="-12"/>
        </w:rPr>
        <w:drawing>
          <wp:inline distT="0" distB="0" distL="0" distR="0">
            <wp:extent cx="419100" cy="24765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antenna port </w:t>
      </w:r>
      <w:r w:rsidR="00DF64B1" w:rsidRPr="008B58AB">
        <w:rPr>
          <w:noProof/>
          <w:position w:val="-10"/>
        </w:rPr>
        <w:drawing>
          <wp:inline distT="0" distB="0" distL="0" distR="0">
            <wp:extent cx="180975" cy="19050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 xml:space="preserve"> and the second PUCCH resource </w:t>
      </w:r>
      <w:r w:rsidR="00DF64B1" w:rsidRPr="008B58AB">
        <w:rPr>
          <w:noProof/>
          <w:position w:val="-12"/>
        </w:rPr>
        <w:drawing>
          <wp:inline distT="0" distB="0" distL="0" distR="0">
            <wp:extent cx="419100" cy="24765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antenna port </w:t>
      </w:r>
      <w:r w:rsidR="00DF64B1" w:rsidRPr="008B58AB">
        <w:rPr>
          <w:noProof/>
          <w:position w:val="-10"/>
        </w:rPr>
        <w:drawing>
          <wp:inline distT="0" distB="0" distL="0" distR="0">
            <wp:extent cx="180975" cy="19050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 xml:space="preserve">, otherwise, the PUCCH resource value maps to a single PUCCH resource </w:t>
      </w:r>
      <w:r w:rsidR="00DF64B1" w:rsidRPr="008B58AB">
        <w:rPr>
          <w:noProof/>
          <w:position w:val="-12"/>
        </w:rPr>
        <w:drawing>
          <wp:inline distT="0" distB="0" distL="0" distR="0">
            <wp:extent cx="419100" cy="24765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antenna port </w:t>
      </w:r>
      <w:r w:rsidR="00DF64B1" w:rsidRPr="008B58AB">
        <w:rPr>
          <w:noProof/>
          <w:position w:val="-10"/>
        </w:rPr>
        <w:drawing>
          <wp:inline distT="0" distB="0" distL="0" distR="0">
            <wp:extent cx="180975" cy="19050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w:t>
      </w:r>
    </w:p>
    <w:p w:rsidR="00867435" w:rsidRPr="008B58AB" w:rsidRDefault="003D0E22" w:rsidP="008B58AB">
      <w:pPr>
        <w:pStyle w:val="B2"/>
      </w:pPr>
      <w:r w:rsidRPr="008B58AB">
        <w:t>-</w:t>
      </w:r>
      <w:r w:rsidRPr="008B58AB">
        <w:tab/>
        <w:t xml:space="preserve">in subslot </w:t>
      </w:r>
      <w:r w:rsidRPr="008B58AB">
        <w:rPr>
          <w:position w:val="-6"/>
        </w:rPr>
        <w:object w:dxaOrig="200" w:dyaOrig="220">
          <v:shape id="_x0000_i1160" type="#_x0000_t75" style="width:9.6pt;height:11.2pt" o:ole="">
            <v:imagedata r:id="rId244" o:title=""/>
          </v:shape>
          <o:OLEObject Type="Embed" ProgID="Equation.3" ShapeID="_x0000_i1160" DrawAspect="Content" ObjectID="_1599675013" r:id="rId363"/>
        </w:object>
      </w:r>
      <w:r w:rsidRPr="008B58AB">
        <w:t xml:space="preserve">for subslot-PUCCH when at least one HARQ-ACK bit is sent in response to a PDSCH transmission indicated by the detection of a corresponding PDCCH/SPDCCH with DCI format 7-1A/7-1B/7-1C/7-1D/7-1E/7-1F/7-1G in subslot </w:t>
      </w:r>
      <w:r w:rsidRPr="008B58AB">
        <w:rPr>
          <w:position w:val="-14"/>
        </w:rPr>
        <w:object w:dxaOrig="720" w:dyaOrig="380">
          <v:shape id="_x0000_i1161" type="#_x0000_t75" style="width:36pt;height:18.4pt" o:ole="">
            <v:imagedata r:id="rId364" o:title=""/>
          </v:shape>
          <o:OLEObject Type="Embed" ProgID="Equation.3" ShapeID="_x0000_i1161" DrawAspect="Content" ObjectID="_1599675014" r:id="rId365"/>
        </w:object>
      </w:r>
      <w:r w:rsidR="007F209A">
        <w:t xml:space="preserve"> or </w:t>
      </w:r>
      <w:r w:rsidR="007F209A" w:rsidRPr="00AE64CF">
        <w:t>a</w:t>
      </w:r>
      <w:r w:rsidR="007F209A">
        <w:t xml:space="preserve"> semi-persistently scheduled subslot</w:t>
      </w:r>
      <w:r w:rsidR="007F209A" w:rsidRPr="00AE64CF">
        <w:t>-PDSCH transmission</w:t>
      </w:r>
      <w:r w:rsidR="007F209A" w:rsidRPr="008B58AB">
        <w:t xml:space="preserve"> </w:t>
      </w:r>
      <w:r w:rsidR="007F209A">
        <w:t xml:space="preserve">in subslot </w:t>
      </w:r>
      <w:r w:rsidR="007F209A">
        <w:rPr>
          <w:noProof/>
          <w:position w:val="-14"/>
        </w:rPr>
        <w:drawing>
          <wp:inline distT="0" distB="0" distL="0" distR="0" wp14:anchorId="19CF9137" wp14:editId="4B02A74C">
            <wp:extent cx="457200" cy="236220"/>
            <wp:effectExtent l="0" t="0" r="0" b="0"/>
            <wp:docPr id="2292" name="Picture 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7"/>
                    <pic:cNvPicPr>
                      <a:picLocks noChangeAspect="1" noChangeArrowheads="1"/>
                    </pic:cNvPicPr>
                  </pic:nvPicPr>
                  <pic:blipFill>
                    <a:blip r:embed="rId366" cstate="print">
                      <a:extLst>
                        <a:ext uri="{28A0092B-C50C-407E-A947-70E740481C1C}">
                          <a14:useLocalDpi xmlns:a14="http://schemas.microsoft.com/office/drawing/2010/main" val="0"/>
                        </a:ext>
                      </a:extLst>
                    </a:blip>
                    <a:srcRect/>
                    <a:stretch>
                      <a:fillRect/>
                    </a:stretch>
                  </pic:blipFill>
                  <pic:spPr bwMode="auto">
                    <a:xfrm>
                      <a:off x="0" y="0"/>
                      <a:ext cx="457200" cy="236220"/>
                    </a:xfrm>
                    <a:prstGeom prst="rect">
                      <a:avLst/>
                    </a:prstGeom>
                    <a:noFill/>
                    <a:ln>
                      <a:noFill/>
                    </a:ln>
                  </pic:spPr>
                </pic:pic>
              </a:graphicData>
            </a:graphic>
          </wp:inline>
        </w:drawing>
      </w:r>
      <w:r w:rsidR="007F209A">
        <w:t xml:space="preserve"> </w:t>
      </w:r>
      <w:r w:rsidRPr="008B58AB">
        <w:t xml:space="preserve">or for a PDCCH/SPDCCH indicating downlink SPS release in subslot </w:t>
      </w:r>
      <w:r w:rsidRPr="008B58AB">
        <w:rPr>
          <w:position w:val="-14"/>
        </w:rPr>
        <w:object w:dxaOrig="720" w:dyaOrig="380">
          <v:shape id="_x0000_i1162" type="#_x0000_t75" style="width:36pt;height:18.4pt" o:ole="">
            <v:imagedata r:id="rId259" o:title=""/>
          </v:shape>
          <o:OLEObject Type="Embed" ProgID="Equation.3" ShapeID="_x0000_i1162" DrawAspect="Content" ObjectID="_1599675015" r:id="rId367"/>
        </w:object>
      </w:r>
      <w:r w:rsidRPr="008B58AB">
        <w:t xml:space="preserve"> or when scheduling request is sent in slot </w:t>
      </w:r>
      <w:r w:rsidRPr="008B58AB">
        <w:rPr>
          <w:position w:val="-6"/>
        </w:rPr>
        <w:object w:dxaOrig="200" w:dyaOrig="220">
          <v:shape id="_x0000_i1163" type="#_x0000_t75" style="width:9.6pt;height:11.2pt" o:ole="">
            <v:imagedata r:id="rId244" o:title=""/>
          </v:shape>
          <o:OLEObject Type="Embed" ProgID="Equation.3" ShapeID="_x0000_i1163" DrawAspect="Content" ObjectID="_1599675016" r:id="rId368"/>
        </w:object>
      </w:r>
      <w:r w:rsidRPr="008B58AB">
        <w:t xml:space="preserve">on a resource configured by higher layer parameter </w:t>
      </w:r>
      <w:r w:rsidRPr="008B58AB">
        <w:rPr>
          <w:i/>
        </w:rPr>
        <w:t xml:space="preserve">sr-subslotSPUCCH-Resource, </w:t>
      </w:r>
      <w:r w:rsidRPr="008B58AB">
        <w:t xml:space="preserve">the UE shall use PUCCH resource </w:t>
      </w:r>
      <w:r w:rsidRPr="008B58AB">
        <w:rPr>
          <w:position w:val="-12"/>
        </w:rPr>
        <w:object w:dxaOrig="700" w:dyaOrig="380">
          <v:shape id="_x0000_i1164" type="#_x0000_t75" style="width:35.2pt;height:18.4pt" o:ole="">
            <v:imagedata r:id="rId369" o:title=""/>
          </v:shape>
          <o:OLEObject Type="Embed" ProgID="Equation.3" ShapeID="_x0000_i1164" DrawAspect="Content" ObjectID="_1599675017" r:id="rId370"/>
        </w:object>
      </w:r>
      <w:r w:rsidRPr="008B58AB">
        <w:t xml:space="preserve"> for transmission of HARQ-ACK in subslot </w:t>
      </w:r>
      <w:r w:rsidR="00DF64B1" w:rsidRPr="008B58AB">
        <w:rPr>
          <w:noProof/>
        </w:rPr>
        <w:drawing>
          <wp:inline distT="0" distB="0" distL="0" distR="0">
            <wp:extent cx="114300" cy="123825"/>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 xml:space="preserve"> for </w:t>
      </w:r>
      <w:r w:rsidR="00DF64B1" w:rsidRPr="008B58AB">
        <w:rPr>
          <w:noProof/>
        </w:rPr>
        <w:drawing>
          <wp:inline distT="0" distB="0" distL="0" distR="0">
            <wp:extent cx="142875" cy="19050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8B58AB">
        <w:t xml:space="preserve"> mapped to antenna port </w:t>
      </w:r>
      <w:r w:rsidRPr="008B58AB">
        <w:rPr>
          <w:i/>
        </w:rPr>
        <w:t xml:space="preserve">p </w:t>
      </w:r>
      <w:r w:rsidRPr="008B58AB">
        <w:t xml:space="preserve">for subslot-PUCCH transmission using format 1a/1b [3], where </w:t>
      </w:r>
      <w:r w:rsidRPr="008B58AB">
        <w:rPr>
          <w:i/>
        </w:rPr>
        <w:t xml:space="preserve">PUCCH resource group is </w:t>
      </w:r>
      <w:r w:rsidRPr="008B58AB">
        <w:t xml:space="preserve">determined by higher layer configuration and Table 10.1.2.1-3, and </w:t>
      </w:r>
      <w:r w:rsidRPr="008B58AB">
        <w:rPr>
          <w:position w:val="-12"/>
        </w:rPr>
        <w:object w:dxaOrig="700" w:dyaOrig="380">
          <v:shape id="_x0000_i1165" type="#_x0000_t75" style="width:35.2pt;height:18.4pt" o:ole="">
            <v:imagedata r:id="rId371" o:title=""/>
          </v:shape>
          <o:OLEObject Type="Embed" ProgID="Equation.3" ShapeID="_x0000_i1165" DrawAspect="Content" ObjectID="_1599675018" r:id="rId372"/>
        </w:object>
      </w:r>
      <w:r w:rsidRPr="008B58AB">
        <w:t xml:space="preserve"> is determined according to higher layer configuration and Table 10.1.2.1-4 for PUCCH format 1a, and according to higher layer configuration and Table 10.1.2.1-5 for PUCCH format 1b.</w:t>
      </w:r>
    </w:p>
    <w:p w:rsidR="00867435" w:rsidRPr="008B58AB" w:rsidRDefault="003D0E22" w:rsidP="008B58AB">
      <w:pPr>
        <w:pStyle w:val="B1"/>
        <w:rPr>
          <w:lang w:eastAsia="en-US"/>
        </w:rPr>
      </w:pPr>
      <w:r w:rsidRPr="008B58AB">
        <w:t>-</w:t>
      </w:r>
      <w:r w:rsidRPr="008B58AB">
        <w:tab/>
      </w:r>
      <w:r w:rsidR="00867435" w:rsidRPr="008B58AB">
        <w:t xml:space="preserve">for a PDSCH transmission on the secondary cell indicated by the detection of a corresponding PDCCH/EPDCCH in subframe </w:t>
      </w:r>
      <w:r w:rsidRPr="008B58AB">
        <w:rPr>
          <w:position w:val="-14"/>
        </w:rPr>
        <w:object w:dxaOrig="639" w:dyaOrig="380">
          <v:shape id="_x0000_i1166" type="#_x0000_t75" style="width:32pt;height:18.4pt" o:ole="">
            <v:imagedata r:id="rId197" o:title=""/>
          </v:shape>
          <o:OLEObject Type="Embed" ProgID="Equation.3" ShapeID="_x0000_i1166" DrawAspect="Content" ObjectID="_1599675019" r:id="rId373"/>
        </w:object>
      </w:r>
      <w:r w:rsidRPr="008B58AB">
        <w:rPr>
          <w:position w:val="-6"/>
        </w:rPr>
        <w:t xml:space="preserve"> </w:t>
      </w:r>
      <w:r w:rsidRPr="008B58AB">
        <w:t>with DCI formats other than DCI format 7-1A/7-1B/7-1C/7-1D/7-1E/7-1F/7-1G</w:t>
      </w:r>
      <w:r w:rsidR="00867435" w:rsidRPr="008B58AB">
        <w:rPr>
          <w:rFonts w:eastAsia="SimSun" w:hint="eastAsia"/>
          <w:lang w:eastAsia="zh-CN"/>
        </w:rPr>
        <w:t xml:space="preserve">, </w:t>
      </w:r>
    </w:p>
    <w:p w:rsidR="00867435" w:rsidRPr="008B58AB" w:rsidRDefault="003D0E22" w:rsidP="008B58AB">
      <w:pPr>
        <w:pStyle w:val="B2"/>
      </w:pPr>
      <w:r w:rsidRPr="008B58AB">
        <w:rPr>
          <w:rFonts w:eastAsia="SimSun"/>
          <w:lang w:eastAsia="zh-CN"/>
        </w:rPr>
        <w:lastRenderedPageBreak/>
        <w:t>-</w:t>
      </w:r>
      <w:r w:rsidRPr="008B58AB">
        <w:rPr>
          <w:rFonts w:eastAsia="SimSun"/>
          <w:lang w:eastAsia="zh-CN"/>
        </w:rPr>
        <w:tab/>
      </w:r>
      <w:r w:rsidR="00867435" w:rsidRPr="008B58AB">
        <w:rPr>
          <w:rFonts w:eastAsia="SimSun" w:hint="eastAsia"/>
          <w:lang w:eastAsia="zh-CN"/>
        </w:rPr>
        <w:t xml:space="preserve">if the total number of HARQ-ACK bits </w:t>
      </w:r>
      <w:r w:rsidR="00867435" w:rsidRPr="008B58AB">
        <w:rPr>
          <w:position w:val="-6"/>
        </w:rPr>
        <w:object w:dxaOrig="560" w:dyaOrig="320">
          <v:shape id="_x0000_i1167" type="#_x0000_t75" style="width:22.4pt;height:12.8pt" o:ole="">
            <v:imagedata r:id="rId75" o:title=""/>
          </v:shape>
          <o:OLEObject Type="Embed" ProgID="Equation.3" ShapeID="_x0000_i1167" DrawAspect="Content" ObjectID="_1599675020" r:id="rId374"/>
        </w:object>
      </w:r>
      <w:r w:rsidR="00867435" w:rsidRPr="008B58AB">
        <w:rPr>
          <w:rFonts w:eastAsia="SimSun" w:hint="eastAsia"/>
          <w:lang w:eastAsia="zh-CN"/>
        </w:rPr>
        <w:t xml:space="preserve"> and scheduling request bit </w:t>
      </w:r>
      <w:r w:rsidR="00867435" w:rsidRPr="008B58AB">
        <w:rPr>
          <w:position w:val="-6"/>
        </w:rPr>
        <w:object w:dxaOrig="440" w:dyaOrig="320">
          <v:shape id="_x0000_i1168" type="#_x0000_t75" style="width:17.6pt;height:12.8pt" o:ole="">
            <v:imagedata r:id="rId375" o:title=""/>
          </v:shape>
          <o:OLEObject Type="Embed" ProgID="Equation.3" ShapeID="_x0000_i1168" DrawAspect="Content" ObjectID="_1599675021" r:id="rId376"/>
        </w:object>
      </w:r>
      <w:r w:rsidR="00867435" w:rsidRPr="008B58AB">
        <w:rPr>
          <w:rFonts w:eastAsia="SimSun" w:hint="eastAsia"/>
          <w:lang w:eastAsia="zh-CN"/>
        </w:rPr>
        <w:t xml:space="preserve">(if any) and </w:t>
      </w:r>
      <w:r w:rsidR="00867435" w:rsidRPr="008B58AB">
        <w:rPr>
          <w:rFonts w:eastAsia="SimSun"/>
          <w:lang w:eastAsia="zh-CN"/>
        </w:rPr>
        <w:t>periodic</w:t>
      </w:r>
      <w:r w:rsidR="00867435" w:rsidRPr="008B58AB">
        <w:rPr>
          <w:rFonts w:eastAsia="SimSun" w:hint="eastAsia"/>
          <w:lang w:eastAsia="zh-CN"/>
        </w:rPr>
        <w:t xml:space="preserve"> CSI bits </w:t>
      </w:r>
      <w:r w:rsidR="00867435" w:rsidRPr="008B58AB">
        <w:rPr>
          <w:position w:val="-12"/>
        </w:rPr>
        <w:object w:dxaOrig="620" w:dyaOrig="360">
          <v:shape id="_x0000_i1169" type="#_x0000_t75" style="width:25.6pt;height:14.4pt" o:ole="">
            <v:imagedata r:id="rId81" o:title=""/>
          </v:shape>
          <o:OLEObject Type="Embed" ProgID="Equation.3" ShapeID="_x0000_i1169" DrawAspect="Content" ObjectID="_1599675022" r:id="rId377"/>
        </w:object>
      </w:r>
      <w:r w:rsidR="00867435" w:rsidRPr="008B58AB">
        <w:rPr>
          <w:rFonts w:eastAsia="SimSun" w:hint="eastAsia"/>
          <w:lang w:eastAsia="zh-CN"/>
        </w:rPr>
        <w:t xml:space="preserve"> (if any) is more than 22, </w:t>
      </w:r>
      <w:r w:rsidR="00867435" w:rsidRPr="008B58AB">
        <w:t xml:space="preserve">the UE shall use PUCCH format </w:t>
      </w:r>
      <w:r w:rsidR="00867435" w:rsidRPr="008B58AB">
        <w:rPr>
          <w:rFonts w:eastAsia="SimSun" w:hint="eastAsia"/>
          <w:lang w:eastAsia="zh-CN"/>
        </w:rPr>
        <w:t>4</w:t>
      </w:r>
      <w:r w:rsidR="00867435" w:rsidRPr="008B58AB">
        <w:t xml:space="preserve"> and PUCCH resource </w:t>
      </w:r>
      <w:r w:rsidR="00B51C08" w:rsidRPr="008B58AB">
        <w:rPr>
          <w:position w:val="-12"/>
          <w:lang w:eastAsia="zh-CN"/>
        </w:rPr>
        <w:object w:dxaOrig="680" w:dyaOrig="380">
          <v:shape id="_x0000_i1170" type="#_x0000_t75" style="width:33.6pt;height:18.4pt" o:ole="">
            <v:imagedata r:id="rId378" o:title=""/>
          </v:shape>
          <o:OLEObject Type="Embed" ProgID="Equation.3" ShapeID="_x0000_i1170" DrawAspect="Content" ObjectID="_1599675023" r:id="rId379"/>
        </w:object>
      </w:r>
      <w:r w:rsidR="00867435" w:rsidRPr="008B58AB">
        <w:t xml:space="preserve"> where the value of </w:t>
      </w:r>
      <w:r w:rsidR="00B51C08" w:rsidRPr="008B58AB">
        <w:rPr>
          <w:position w:val="-12"/>
          <w:lang w:eastAsia="zh-CN"/>
        </w:rPr>
        <w:object w:dxaOrig="680" w:dyaOrig="380">
          <v:shape id="_x0000_i1171" type="#_x0000_t75" style="width:33.6pt;height:18.4pt" o:ole="">
            <v:imagedata r:id="rId380" o:title=""/>
          </v:shape>
          <o:OLEObject Type="Embed" ProgID="Equation.3" ShapeID="_x0000_i1171" DrawAspect="Content" ObjectID="_1599675024" r:id="rId381"/>
        </w:object>
      </w:r>
      <w:r w:rsidR="00867435" w:rsidRPr="008B58AB">
        <w:t xml:space="preserve"> is determined according to higher layer configuration and Table 10.1.2.2.</w:t>
      </w:r>
      <w:r w:rsidR="00AC4783" w:rsidRPr="008B58AB">
        <w:t>3</w:t>
      </w:r>
      <w:r w:rsidR="00867435" w:rsidRPr="008B58AB">
        <w:t xml:space="preserve">-1. </w:t>
      </w:r>
      <w:r w:rsidR="00867435" w:rsidRPr="008B58AB">
        <w:br/>
        <w:t xml:space="preserve">The TPC field in the DCI format of the corresponding PDCCH/EPDCCH shall be used to determine the PUCCH resource values from one of the four resource values configured by higher layers, with the mapping defined in Table 10.1.2.2.3-1. A UE shall assume that the same HARQ-ACK PUCCH resource value is transmitted in each DCI format of the corresponding secondary cell PDCCH assignments in a given subframe. </w:t>
      </w:r>
    </w:p>
    <w:p w:rsidR="00867435" w:rsidRPr="008B58AB" w:rsidRDefault="003D0E22" w:rsidP="008B58AB">
      <w:pPr>
        <w:pStyle w:val="B2"/>
      </w:pPr>
      <w:r w:rsidRPr="008B58AB">
        <w:t>-</w:t>
      </w:r>
      <w:r w:rsidRPr="008B58AB">
        <w:tab/>
      </w:r>
      <w:r w:rsidR="00867435" w:rsidRPr="008B58AB">
        <w:t xml:space="preserve">If the total number of HARQ-ACK bits </w:t>
      </w:r>
      <w:r w:rsidR="00867435" w:rsidRPr="008B58AB">
        <w:rPr>
          <w:position w:val="-6"/>
        </w:rPr>
        <w:object w:dxaOrig="560" w:dyaOrig="320">
          <v:shape id="_x0000_i1172" type="#_x0000_t75" style="width:22.4pt;height:12.8pt" o:ole="">
            <v:imagedata r:id="rId75" o:title=""/>
          </v:shape>
          <o:OLEObject Type="Embed" ProgID="Equation.3" ShapeID="_x0000_i1172" DrawAspect="Content" ObjectID="_1599675025" r:id="rId382"/>
        </w:object>
      </w:r>
      <w:r w:rsidR="00867435" w:rsidRPr="008B58AB">
        <w:t xml:space="preserve"> and scheduling request bit </w:t>
      </w:r>
      <w:r w:rsidR="00867435" w:rsidRPr="008B58AB">
        <w:rPr>
          <w:position w:val="-6"/>
        </w:rPr>
        <w:object w:dxaOrig="440" w:dyaOrig="320">
          <v:shape id="_x0000_i1173" type="#_x0000_t75" style="width:17.6pt;height:12.8pt" o:ole="">
            <v:imagedata r:id="rId375" o:title=""/>
          </v:shape>
          <o:OLEObject Type="Embed" ProgID="Equation.3" ShapeID="_x0000_i1173" DrawAspect="Content" ObjectID="_1599675026" r:id="rId383"/>
        </w:object>
      </w:r>
      <w:r w:rsidR="00867435" w:rsidRPr="008B58AB">
        <w:t xml:space="preserve"> (if any) and periodic CSI bits</w:t>
      </w:r>
      <w:r w:rsidR="00867435" w:rsidRPr="008B58AB">
        <w:rPr>
          <w:position w:val="-12"/>
        </w:rPr>
        <w:object w:dxaOrig="620" w:dyaOrig="360">
          <v:shape id="_x0000_i1174" type="#_x0000_t75" style="width:25.6pt;height:14.4pt" o:ole="">
            <v:imagedata r:id="rId81" o:title=""/>
          </v:shape>
          <o:OLEObject Type="Embed" ProgID="Equation.3" ShapeID="_x0000_i1174" DrawAspect="Content" ObjectID="_1599675027" r:id="rId384"/>
        </w:object>
      </w:r>
      <w:r w:rsidR="00867435" w:rsidRPr="008B58AB">
        <w:t xml:space="preserve"> (if any) is no more than 22, the UE shall use PUCCH format 3 and PUCCH resource</w:t>
      </w:r>
      <w:r w:rsidR="00867435" w:rsidRPr="008B58AB">
        <w:rPr>
          <w:rFonts w:eastAsia="SimSun"/>
          <w:position w:val="-12"/>
          <w:lang w:eastAsia="zh-CN"/>
        </w:rPr>
        <w:object w:dxaOrig="680" w:dyaOrig="380">
          <v:shape id="_x0000_i1175" type="#_x0000_t75" style="width:33.6pt;height:18.4pt" o:ole="">
            <v:imagedata r:id="rId385" o:title=""/>
          </v:shape>
          <o:OLEObject Type="Embed" ProgID="Equation.3" ShapeID="_x0000_i1175" DrawAspect="Content" ObjectID="_1599675028" r:id="rId386"/>
        </w:object>
      </w:r>
      <w:r w:rsidR="00867435" w:rsidRPr="008B58AB">
        <w:t>where the value of</w:t>
      </w:r>
      <w:r w:rsidR="00867435" w:rsidRPr="008B58AB">
        <w:rPr>
          <w:rFonts w:eastAsia="SimSun"/>
          <w:position w:val="-12"/>
          <w:lang w:eastAsia="zh-CN"/>
        </w:rPr>
        <w:object w:dxaOrig="680" w:dyaOrig="380">
          <v:shape id="_x0000_i1176" type="#_x0000_t75" style="width:33.6pt;height:18.4pt" o:ole="">
            <v:imagedata r:id="rId385" o:title=""/>
          </v:shape>
          <o:OLEObject Type="Embed" ProgID="Equation.3" ShapeID="_x0000_i1176" DrawAspect="Content" ObjectID="_1599675029" r:id="rId387"/>
        </w:object>
      </w:r>
      <w:r w:rsidR="00867435" w:rsidRPr="008B58AB">
        <w:t>is determined according to higher layer configuration and Table 10.1.2.2.2-1. The TPC field in the DCI format of the corresponding PDCCH/EPDCCH shall be used to determine the PUCCH resource values from one of the four resource values configured by higher layers, with the mapping defined in Table 10.1.2.2.2-1. For a UE configured for two antenna port transmission for PUCCH format 3, a PUCCH resource value in Table 10.1.2.2.2-1 maps to two PUCCH resources with the first PUCCH resource</w:t>
      </w:r>
      <w:r w:rsidR="00867435" w:rsidRPr="008B58AB">
        <w:rPr>
          <w:rFonts w:eastAsia="SimSun"/>
          <w:position w:val="-12"/>
          <w:lang w:eastAsia="zh-CN"/>
        </w:rPr>
        <w:object w:dxaOrig="680" w:dyaOrig="380">
          <v:shape id="_x0000_i1177" type="#_x0000_t75" style="width:33.6pt;height:18.4pt" o:ole="">
            <v:imagedata r:id="rId385" o:title=""/>
          </v:shape>
          <o:OLEObject Type="Embed" ProgID="Equation.3" ShapeID="_x0000_i1177" DrawAspect="Content" ObjectID="_1599675030" r:id="rId388"/>
        </w:object>
      </w:r>
      <w:r w:rsidR="00867435" w:rsidRPr="008B58AB">
        <w:t>for antenna port</w:t>
      </w:r>
      <w:r w:rsidR="00DF64B1" w:rsidRPr="008B58AB">
        <w:rPr>
          <w:noProof/>
          <w:position w:val="-10"/>
        </w:rPr>
        <w:drawing>
          <wp:inline distT="0" distB="0" distL="0" distR="0">
            <wp:extent cx="180975" cy="190500"/>
            <wp:effectExtent l="0" t="0" r="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867435" w:rsidRPr="008B58AB">
        <w:t>and the second PUCCH resource</w:t>
      </w:r>
      <w:r w:rsidR="00867435" w:rsidRPr="008B58AB">
        <w:rPr>
          <w:rFonts w:eastAsia="SimSun"/>
          <w:position w:val="-12"/>
          <w:lang w:eastAsia="zh-CN"/>
        </w:rPr>
        <w:object w:dxaOrig="680" w:dyaOrig="380">
          <v:shape id="_x0000_i1178" type="#_x0000_t75" style="width:33.6pt;height:18.4pt" o:ole="">
            <v:imagedata r:id="rId385" o:title=""/>
          </v:shape>
          <o:OLEObject Type="Embed" ProgID="Equation.3" ShapeID="_x0000_i1178" DrawAspect="Content" ObjectID="_1599675031" r:id="rId389"/>
        </w:object>
      </w:r>
      <w:r w:rsidR="00867435" w:rsidRPr="008B58AB">
        <w:t>for antenna port</w:t>
      </w:r>
      <w:r w:rsidR="00DF64B1" w:rsidRPr="008B58AB">
        <w:rPr>
          <w:noProof/>
          <w:position w:val="-10"/>
        </w:rPr>
        <w:drawing>
          <wp:inline distT="0" distB="0" distL="0" distR="0">
            <wp:extent cx="180975" cy="19050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867435" w:rsidRPr="008B58AB">
        <w:t>, otherwise, the PUCCH resource value maps to a single PUCCH resource</w:t>
      </w:r>
      <w:r w:rsidR="00867435" w:rsidRPr="008B58AB">
        <w:rPr>
          <w:rFonts w:eastAsia="SimSun"/>
          <w:position w:val="-12"/>
          <w:lang w:eastAsia="zh-CN"/>
        </w:rPr>
        <w:object w:dxaOrig="680" w:dyaOrig="380">
          <v:shape id="_x0000_i1179" type="#_x0000_t75" style="width:33.6pt;height:18.4pt" o:ole="">
            <v:imagedata r:id="rId385" o:title=""/>
          </v:shape>
          <o:OLEObject Type="Embed" ProgID="Equation.3" ShapeID="_x0000_i1179" DrawAspect="Content" ObjectID="_1599675032" r:id="rId390"/>
        </w:object>
      </w:r>
      <w:r w:rsidR="00867435" w:rsidRPr="008B58AB">
        <w:t>for antenna port</w:t>
      </w:r>
      <w:r w:rsidR="00DF64B1" w:rsidRPr="008B58AB">
        <w:rPr>
          <w:noProof/>
          <w:position w:val="-10"/>
        </w:rPr>
        <w:drawing>
          <wp:inline distT="0" distB="0" distL="0" distR="0">
            <wp:extent cx="180975" cy="190500"/>
            <wp:effectExtent l="0" t="0" r="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867435" w:rsidRPr="008B58AB">
        <w:t>. A UE shall assume that the same HARQ-ACK PUCCH resource value is transmitted in each DCI format of the corresponding secondary cell PDCCH assignments in a given subframe.</w:t>
      </w:r>
      <w:r w:rsidR="008576A0" w:rsidRPr="008B58AB">
        <w:t xml:space="preserve"> </w:t>
      </w:r>
    </w:p>
    <w:p w:rsidR="00867435" w:rsidRPr="008B58AB" w:rsidRDefault="003D0E22" w:rsidP="003D0E22">
      <w:pPr>
        <w:pStyle w:val="B1"/>
      </w:pPr>
      <w:r w:rsidRPr="008B58AB">
        <w:t>-</w:t>
      </w:r>
      <w:r w:rsidRPr="008B58AB">
        <w:tab/>
      </w:r>
      <w:r w:rsidR="00867435" w:rsidRPr="008B58AB">
        <w:t xml:space="preserve">for a PDSCH transmission only on the primary cell indicated by the detection of a corresponding EPDCCH in subframe </w:t>
      </w:r>
      <w:r w:rsidR="00DF64B1" w:rsidRPr="008B58AB">
        <w:rPr>
          <w:noProof/>
          <w:position w:val="-6"/>
        </w:rPr>
        <w:drawing>
          <wp:inline distT="0" distB="0" distL="0" distR="0">
            <wp:extent cx="285750" cy="152400"/>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00867435" w:rsidRPr="008B58AB">
        <w:t>,</w:t>
      </w:r>
      <w:r w:rsidR="00867435" w:rsidRPr="008B58AB">
        <w:rPr>
          <w:rFonts w:eastAsia="SimSun" w:hint="eastAsia"/>
          <w:lang w:eastAsia="zh-CN"/>
        </w:rPr>
        <w:t xml:space="preserve"> or for a </w:t>
      </w:r>
      <w:r w:rsidR="00867435" w:rsidRPr="008B58AB">
        <w:rPr>
          <w:rFonts w:eastAsia="SimSun"/>
          <w:lang w:eastAsia="zh-CN"/>
        </w:rPr>
        <w:t>E</w:t>
      </w:r>
      <w:r w:rsidR="00867435" w:rsidRPr="008B58AB">
        <w:rPr>
          <w:rFonts w:eastAsia="SimSun" w:hint="eastAsia"/>
          <w:lang w:eastAsia="zh-CN"/>
        </w:rPr>
        <w:t>PDCCH indicating downlink SPS release</w:t>
      </w:r>
      <w:r w:rsidR="00867435" w:rsidRPr="008B58AB">
        <w:rPr>
          <w:rFonts w:eastAsia="SimSun"/>
          <w:lang w:eastAsia="zh-CN"/>
        </w:rPr>
        <w:t xml:space="preserve"> </w:t>
      </w:r>
      <w:r w:rsidR="00867435" w:rsidRPr="008B58AB">
        <w:rPr>
          <w:rFonts w:cs="Arial"/>
        </w:rPr>
        <w:t xml:space="preserve">(defined in </w:t>
      </w:r>
      <w:r w:rsidR="00FE5A47" w:rsidRPr="008B58AB">
        <w:rPr>
          <w:rFonts w:cs="Arial"/>
        </w:rPr>
        <w:t>Subclause</w:t>
      </w:r>
      <w:r w:rsidR="00867435" w:rsidRPr="008B58AB">
        <w:rPr>
          <w:rFonts w:cs="Arial"/>
        </w:rPr>
        <w:t xml:space="preserve"> 9.2)</w:t>
      </w:r>
      <w:r w:rsidR="00867435" w:rsidRPr="008B58AB">
        <w:t xml:space="preserve"> in subframe </w:t>
      </w:r>
      <w:r w:rsidR="00DF64B1" w:rsidRPr="008B58AB">
        <w:rPr>
          <w:noProof/>
          <w:position w:val="-6"/>
        </w:rPr>
        <w:drawing>
          <wp:inline distT="0" distB="0" distL="0" distR="0">
            <wp:extent cx="285750" cy="152400"/>
            <wp:effectExtent l="0" t="0" r="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00867435" w:rsidRPr="008B58AB">
        <w:t xml:space="preserve"> on the primary cell</w:t>
      </w:r>
      <w:r w:rsidR="00867435" w:rsidRPr="008B58AB">
        <w:rPr>
          <w:rFonts w:eastAsia="SimSun" w:hint="eastAsia"/>
          <w:lang w:eastAsia="zh-CN"/>
        </w:rPr>
        <w:t xml:space="preserve">, </w:t>
      </w:r>
      <w:r w:rsidR="00867435" w:rsidRPr="008B58AB">
        <w:t xml:space="preserve">the UE shall use PUCCH format 1a/1b and PUCCH resource </w:t>
      </w:r>
      <w:r w:rsidR="00DF64B1" w:rsidRPr="008B58AB">
        <w:rPr>
          <w:noProof/>
          <w:position w:val="-12"/>
        </w:rPr>
        <w:drawing>
          <wp:inline distT="0" distB="0" distL="0" distR="0">
            <wp:extent cx="419100" cy="247650"/>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867435" w:rsidRPr="008B58AB">
        <w:t xml:space="preserve"> given by</w:t>
      </w:r>
    </w:p>
    <w:p w:rsidR="00867435" w:rsidRPr="008B58AB" w:rsidRDefault="00867435" w:rsidP="00867435">
      <w:pPr>
        <w:pStyle w:val="B2"/>
        <w:ind w:left="864" w:hanging="288"/>
      </w:pPr>
      <w:r w:rsidRPr="008B58AB">
        <w:t>-</w:t>
      </w:r>
      <w:r w:rsidRPr="008B58AB">
        <w:tab/>
        <w:t xml:space="preserve">if EPDCCH-PRB-set </w:t>
      </w:r>
      <w:r w:rsidR="00DF64B1" w:rsidRPr="008B58AB">
        <w:rPr>
          <w:noProof/>
          <w:position w:val="-10"/>
        </w:rPr>
        <w:drawing>
          <wp:inline distT="0" distB="0" distL="0" distR="0">
            <wp:extent cx="114300" cy="152400"/>
            <wp:effectExtent l="0" t="0" r="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distributed transmission</w:t>
      </w:r>
    </w:p>
    <w:p w:rsidR="00867435" w:rsidRPr="008B58AB" w:rsidRDefault="00DF64B1" w:rsidP="00867435">
      <w:pPr>
        <w:pStyle w:val="B3"/>
        <w:ind w:left="864" w:hanging="288"/>
        <w:jc w:val="center"/>
      </w:pPr>
      <w:r w:rsidRPr="008B58AB">
        <w:rPr>
          <w:noProof/>
          <w:position w:val="-14"/>
        </w:rPr>
        <w:drawing>
          <wp:inline distT="0" distB="0" distL="0" distR="0">
            <wp:extent cx="2038350" cy="247650"/>
            <wp:effectExtent l="0" t="0" r="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2038350" cy="247650"/>
                    </a:xfrm>
                    <a:prstGeom prst="rect">
                      <a:avLst/>
                    </a:prstGeom>
                    <a:noFill/>
                    <a:ln>
                      <a:noFill/>
                    </a:ln>
                  </pic:spPr>
                </pic:pic>
              </a:graphicData>
            </a:graphic>
          </wp:inline>
        </w:drawing>
      </w:r>
    </w:p>
    <w:p w:rsidR="00867435" w:rsidRPr="008B58AB" w:rsidRDefault="00867435" w:rsidP="00867435">
      <w:pPr>
        <w:pStyle w:val="B2"/>
        <w:ind w:left="864" w:hanging="288"/>
      </w:pPr>
      <w:r w:rsidRPr="008B58AB">
        <w:t>-</w:t>
      </w:r>
      <w:r w:rsidRPr="008B58AB">
        <w:tab/>
        <w:t xml:space="preserve">if EPDCCH-PRB-set </w:t>
      </w:r>
      <w:r w:rsidR="00DF64B1" w:rsidRPr="008B58AB">
        <w:rPr>
          <w:noProof/>
          <w:position w:val="-10"/>
        </w:rPr>
        <w:drawing>
          <wp:inline distT="0" distB="0" distL="0" distR="0">
            <wp:extent cx="114300" cy="152400"/>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localized transmission</w:t>
      </w:r>
    </w:p>
    <w:p w:rsidR="00867435" w:rsidRPr="008B58AB" w:rsidRDefault="00DF64B1" w:rsidP="00867435">
      <w:pPr>
        <w:pStyle w:val="B3"/>
        <w:ind w:left="864" w:hanging="288"/>
        <w:jc w:val="center"/>
      </w:pPr>
      <w:r w:rsidRPr="008B58AB">
        <w:rPr>
          <w:noProof/>
          <w:position w:val="-32"/>
        </w:rPr>
        <w:drawing>
          <wp:inline distT="0" distB="0" distL="0" distR="0">
            <wp:extent cx="2952750" cy="466725"/>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347" cstate="print">
                      <a:extLst>
                        <a:ext uri="{28A0092B-C50C-407E-A947-70E740481C1C}">
                          <a14:useLocalDpi xmlns:a14="http://schemas.microsoft.com/office/drawing/2010/main" val="0"/>
                        </a:ext>
                      </a:extLst>
                    </a:blip>
                    <a:srcRect/>
                    <a:stretch>
                      <a:fillRect/>
                    </a:stretch>
                  </pic:blipFill>
                  <pic:spPr bwMode="auto">
                    <a:xfrm>
                      <a:off x="0" y="0"/>
                      <a:ext cx="2952750" cy="466725"/>
                    </a:xfrm>
                    <a:prstGeom prst="rect">
                      <a:avLst/>
                    </a:prstGeom>
                    <a:noFill/>
                    <a:ln>
                      <a:noFill/>
                    </a:ln>
                  </pic:spPr>
                </pic:pic>
              </a:graphicData>
            </a:graphic>
          </wp:inline>
        </w:drawing>
      </w:r>
    </w:p>
    <w:p w:rsidR="00867435" w:rsidRPr="008B58AB" w:rsidRDefault="00867435" w:rsidP="00867435">
      <w:pPr>
        <w:pStyle w:val="B1"/>
        <w:ind w:left="644" w:firstLine="0"/>
      </w:pPr>
      <w:r w:rsidRPr="008B58AB">
        <w:t xml:space="preserve">for antenna port </w:t>
      </w:r>
      <w:r w:rsidR="00DF64B1" w:rsidRPr="008B58AB">
        <w:rPr>
          <w:noProof/>
          <w:position w:val="-12"/>
        </w:rPr>
        <w:drawing>
          <wp:inline distT="0" distB="0" distL="0" distR="0">
            <wp:extent cx="180975" cy="238125"/>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8B58AB">
        <w:t xml:space="preserve">, where </w:t>
      </w:r>
      <w:r w:rsidR="00DF64B1" w:rsidRPr="008B58AB">
        <w:rPr>
          <w:noProof/>
          <w:position w:val="-14"/>
        </w:rPr>
        <w:drawing>
          <wp:inline distT="0" distB="0" distL="0" distR="0">
            <wp:extent cx="438150" cy="24765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is the number of the first ECCE (i.e. lowest</w:t>
      </w:r>
      <w:r w:rsidRPr="008B58AB">
        <w:rPr>
          <w:kern w:val="2"/>
          <w:lang w:eastAsia="zh-CN"/>
        </w:rPr>
        <w:t xml:space="preserve"> ECCE index used to construct the EPDCCH</w:t>
      </w:r>
      <w:r w:rsidRPr="008B58AB">
        <w:t xml:space="preserve">) used for transmission of the corresponding DCI assignment in EPDCCH-PRB-set </w:t>
      </w:r>
      <w:r w:rsidR="00DF64B1" w:rsidRPr="008B58AB">
        <w:rPr>
          <w:noProof/>
          <w:position w:val="-10"/>
        </w:rPr>
        <w:drawing>
          <wp:inline distT="0" distB="0" distL="0" distR="0">
            <wp:extent cx="114300" cy="15240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 </w:t>
      </w:r>
      <w:r w:rsidR="00DF64B1" w:rsidRPr="008B58AB">
        <w:rPr>
          <w:noProof/>
          <w:position w:val="-12"/>
        </w:rPr>
        <w:drawing>
          <wp:inline distT="0" distB="0" distL="0" distR="0">
            <wp:extent cx="314325" cy="209550"/>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348"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t xml:space="preserve"> is determined from the HARQ-ACK resource offset field in the DCI format of the corresponding EPDCCH as given in Table 10.1.2.1-1, </w:t>
      </w:r>
      <w:r w:rsidR="00DF64B1" w:rsidRPr="008B58AB">
        <w:rPr>
          <w:noProof/>
          <w:position w:val="-14"/>
        </w:rPr>
        <w:drawing>
          <wp:inline distT="0" distB="0" distL="0" distR="0">
            <wp:extent cx="542925" cy="257175"/>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42925" cy="257175"/>
                    </a:xfrm>
                    <a:prstGeom prst="rect">
                      <a:avLst/>
                    </a:prstGeom>
                    <a:noFill/>
                    <a:ln>
                      <a:noFill/>
                    </a:ln>
                  </pic:spPr>
                </pic:pic>
              </a:graphicData>
            </a:graphic>
          </wp:inline>
        </w:drawing>
      </w:r>
      <w:r w:rsidRPr="008B58AB">
        <w:t xml:space="preserve"> for EPDCCH-PRB-set </w:t>
      </w:r>
      <w:r w:rsidR="00DF64B1" w:rsidRPr="008B58AB">
        <w:rPr>
          <w:noProof/>
          <w:position w:val="-10"/>
        </w:rPr>
        <w:drawing>
          <wp:inline distT="0" distB="0" distL="0" distR="0">
            <wp:extent cx="114300" cy="15240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configured by the higher layer parameter </w:t>
      </w:r>
      <w:r w:rsidRPr="008B58AB">
        <w:rPr>
          <w:i/>
        </w:rPr>
        <w:t xml:space="preserve">pucch-ResourceStartOffset-r11 , </w:t>
      </w:r>
      <w:r w:rsidR="00DF64B1" w:rsidRPr="008B58AB">
        <w:rPr>
          <w:noProof/>
          <w:position w:val="-10"/>
        </w:rPr>
        <w:drawing>
          <wp:inline distT="0" distB="0" distL="0" distR="0">
            <wp:extent cx="495300" cy="238125"/>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349"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B58AB">
        <w:t xml:space="preserve">for EPDCCH-PRB-set </w:t>
      </w:r>
      <w:r w:rsidR="00DF64B1" w:rsidRPr="008B58AB">
        <w:rPr>
          <w:noProof/>
          <w:position w:val="-10"/>
        </w:rPr>
        <w:drawing>
          <wp:inline distT="0" distB="0" distL="0" distR="0">
            <wp:extent cx="114300" cy="152400"/>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given in </w:t>
      </w:r>
      <w:r w:rsidR="00FE5A47" w:rsidRPr="008B58AB">
        <w:t>Subclause</w:t>
      </w:r>
      <w:r w:rsidRPr="008B58AB">
        <w:t xml:space="preserve"> 6.8A.1 in [3], </w:t>
      </w:r>
      <w:r w:rsidR="00DF64B1" w:rsidRPr="008B58AB">
        <w:rPr>
          <w:noProof/>
          <w:position w:val="-6"/>
        </w:rPr>
        <w:drawing>
          <wp:inline distT="0" distB="0" distL="0" distR="0">
            <wp:extent cx="152400" cy="180975"/>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350"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8B58AB">
        <w:t xml:space="preserve">is determined from the antenna port used for localized EPDCCH transmission which is described in </w:t>
      </w:r>
      <w:r w:rsidR="00FE5A47" w:rsidRPr="008B58AB">
        <w:t>Subclause</w:t>
      </w:r>
      <w:r w:rsidRPr="008B58AB">
        <w:t xml:space="preserve"> 6.8A.5 in [3]. When two antenna port transmission </w:t>
      </w:r>
      <w:r w:rsidRPr="008B58AB">
        <w:rPr>
          <w:rFonts w:hint="eastAsia"/>
          <w:lang w:eastAsia="zh-CN"/>
        </w:rPr>
        <w:t xml:space="preserve">is configured for PUCCH format </w:t>
      </w:r>
      <w:r w:rsidRPr="008B58AB">
        <w:rPr>
          <w:lang w:eastAsia="zh-CN"/>
        </w:rPr>
        <w:t>1a/</w:t>
      </w:r>
      <w:r w:rsidRPr="008B58AB">
        <w:rPr>
          <w:rFonts w:hint="eastAsia"/>
          <w:lang w:eastAsia="zh-CN"/>
        </w:rPr>
        <w:t>1b,</w:t>
      </w:r>
      <w:r w:rsidRPr="008B58AB">
        <w:rPr>
          <w:lang w:eastAsia="zh-CN"/>
        </w:rPr>
        <w:t xml:space="preserve"> </w:t>
      </w:r>
      <w:r w:rsidRPr="008B58AB">
        <w:t xml:space="preserve">the PUCCH resource for antenna port </w:t>
      </w:r>
      <w:r w:rsidR="00DF64B1" w:rsidRPr="008B58AB">
        <w:rPr>
          <w:noProof/>
          <w:position w:val="-10"/>
        </w:rPr>
        <w:drawing>
          <wp:inline distT="0" distB="0" distL="0" distR="0">
            <wp:extent cx="171450" cy="209550"/>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331"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t xml:space="preserve"> is given by.</w:t>
      </w:r>
    </w:p>
    <w:p w:rsidR="00867435" w:rsidRPr="008B58AB" w:rsidRDefault="00867435" w:rsidP="00867435">
      <w:pPr>
        <w:pStyle w:val="B2"/>
        <w:ind w:left="864" w:hanging="288"/>
        <w:jc w:val="center"/>
      </w:pPr>
      <w:r w:rsidRPr="008B58AB">
        <w:t>-</w:t>
      </w:r>
      <w:r w:rsidRPr="008B58AB">
        <w:tab/>
        <w:t xml:space="preserve">if EPDCCH-PRB-set </w:t>
      </w:r>
      <w:r w:rsidR="00DF64B1" w:rsidRPr="008B58AB">
        <w:rPr>
          <w:noProof/>
          <w:position w:val="-10"/>
        </w:rPr>
        <w:drawing>
          <wp:inline distT="0" distB="0" distL="0" distR="0">
            <wp:extent cx="114300" cy="152400"/>
            <wp:effectExtent l="0" t="0" r="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distributed transmission</w:t>
      </w:r>
      <w:r w:rsidR="00DF64B1" w:rsidRPr="008B58AB">
        <w:rPr>
          <w:noProof/>
        </w:rPr>
        <w:drawing>
          <wp:inline distT="0" distB="0" distL="0" distR="0">
            <wp:extent cx="2228850" cy="247650"/>
            <wp:effectExtent l="0" t="0" r="0"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2228850" cy="247650"/>
                    </a:xfrm>
                    <a:prstGeom prst="rect">
                      <a:avLst/>
                    </a:prstGeom>
                    <a:noFill/>
                    <a:ln>
                      <a:noFill/>
                    </a:ln>
                  </pic:spPr>
                </pic:pic>
              </a:graphicData>
            </a:graphic>
          </wp:inline>
        </w:drawing>
      </w:r>
    </w:p>
    <w:p w:rsidR="00867435" w:rsidRPr="008B58AB" w:rsidRDefault="00867435" w:rsidP="00867435">
      <w:pPr>
        <w:pStyle w:val="B2"/>
        <w:ind w:left="864" w:hanging="288"/>
      </w:pPr>
      <w:r w:rsidRPr="008B58AB">
        <w:t>-</w:t>
      </w:r>
      <w:r w:rsidRPr="008B58AB">
        <w:tab/>
        <w:t xml:space="preserve">if EPDCCH-PRB-set </w:t>
      </w:r>
      <w:r w:rsidR="00DF64B1" w:rsidRPr="008B58AB">
        <w:rPr>
          <w:noProof/>
          <w:position w:val="-10"/>
        </w:rPr>
        <w:drawing>
          <wp:inline distT="0" distB="0" distL="0" distR="0">
            <wp:extent cx="114300" cy="152400"/>
            <wp:effectExtent l="0" t="0" r="0"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localized transmission</w:t>
      </w:r>
    </w:p>
    <w:p w:rsidR="00867435" w:rsidRPr="008B58AB" w:rsidRDefault="00DF64B1" w:rsidP="00867435">
      <w:pPr>
        <w:pStyle w:val="B3"/>
        <w:ind w:left="864" w:hanging="288"/>
        <w:jc w:val="center"/>
      </w:pPr>
      <w:r w:rsidRPr="008B58AB">
        <w:rPr>
          <w:noProof/>
          <w:position w:val="-32"/>
        </w:rPr>
        <w:drawing>
          <wp:inline distT="0" distB="0" distL="0" distR="0">
            <wp:extent cx="3133725" cy="466725"/>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351" cstate="print">
                      <a:extLst>
                        <a:ext uri="{28A0092B-C50C-407E-A947-70E740481C1C}">
                          <a14:useLocalDpi xmlns:a14="http://schemas.microsoft.com/office/drawing/2010/main" val="0"/>
                        </a:ext>
                      </a:extLst>
                    </a:blip>
                    <a:srcRect/>
                    <a:stretch>
                      <a:fillRect/>
                    </a:stretch>
                  </pic:blipFill>
                  <pic:spPr bwMode="auto">
                    <a:xfrm>
                      <a:off x="0" y="0"/>
                      <a:ext cx="3133725" cy="466725"/>
                    </a:xfrm>
                    <a:prstGeom prst="rect">
                      <a:avLst/>
                    </a:prstGeom>
                    <a:noFill/>
                    <a:ln>
                      <a:noFill/>
                    </a:ln>
                  </pic:spPr>
                </pic:pic>
              </a:graphicData>
            </a:graphic>
          </wp:inline>
        </w:drawing>
      </w:r>
    </w:p>
    <w:p w:rsidR="00867435" w:rsidRPr="008B58AB" w:rsidRDefault="00867435" w:rsidP="00867435">
      <w:pPr>
        <w:pStyle w:val="TH"/>
      </w:pPr>
      <w:r w:rsidRPr="008B58AB">
        <w:lastRenderedPageBreak/>
        <w:t>Table 10.1.2.2.</w:t>
      </w:r>
      <w:r w:rsidRPr="008B58AB">
        <w:rPr>
          <w:lang w:val="en-US"/>
        </w:rPr>
        <w:t>3</w:t>
      </w:r>
      <w:r w:rsidRPr="008B58AB">
        <w:t>-1: PUCCH Resource Value for HARQ-ACK</w:t>
      </w:r>
      <w:r w:rsidRPr="008B58AB">
        <w:rPr>
          <w:rFonts w:ascii="Times New Roman" w:hAnsi="Times New Roman"/>
        </w:rPr>
        <w:t xml:space="preserve"> </w:t>
      </w:r>
      <w:r w:rsidRPr="008B58AB">
        <w:t>Resource for PUCCH</w:t>
      </w:r>
    </w:p>
    <w:tbl>
      <w:tblPr>
        <w:tblW w:w="0" w:type="auto"/>
        <w:jc w:val="center"/>
        <w:tblCellMar>
          <w:left w:w="0" w:type="dxa"/>
          <w:right w:w="0" w:type="dxa"/>
        </w:tblCellMar>
        <w:tblLook w:val="0000" w:firstRow="0" w:lastRow="0" w:firstColumn="0" w:lastColumn="0" w:noHBand="0" w:noVBand="0"/>
      </w:tblPr>
      <w:tblGrid>
        <w:gridCol w:w="3330"/>
        <w:gridCol w:w="5212"/>
      </w:tblGrid>
      <w:tr w:rsidR="00867435" w:rsidRPr="008B58AB" w:rsidTr="00E2498D">
        <w:trPr>
          <w:cantSplit/>
          <w:jc w:val="center"/>
        </w:trPr>
        <w:tc>
          <w:tcPr>
            <w:tcW w:w="3330" w:type="dxa"/>
            <w:tcBorders>
              <w:top w:val="single" w:sz="8" w:space="0" w:color="auto"/>
              <w:left w:val="single" w:sz="8" w:space="0" w:color="auto"/>
              <w:bottom w:val="single" w:sz="8" w:space="0" w:color="auto"/>
              <w:right w:val="single" w:sz="8" w:space="0" w:color="auto"/>
            </w:tcBorders>
            <w:shd w:val="clear" w:color="auto" w:fill="E0E0E0"/>
            <w:vAlign w:val="center"/>
          </w:tcPr>
          <w:p w:rsidR="00867435" w:rsidRPr="008B58AB" w:rsidRDefault="00867435" w:rsidP="00E2498D">
            <w:pPr>
              <w:pStyle w:val="TAH"/>
              <w:rPr>
                <w:rFonts w:ascii="Times New Roman" w:hAnsi="Times New Roman"/>
                <w:sz w:val="20"/>
              </w:rPr>
            </w:pPr>
            <w:r w:rsidRPr="008B58AB">
              <w:t xml:space="preserve">Value of </w:t>
            </w:r>
            <w:r w:rsidR="008B58AB">
              <w:t>'</w:t>
            </w:r>
            <w:r w:rsidRPr="008B58AB">
              <w:rPr>
                <w:lang w:val="en-US"/>
              </w:rPr>
              <w:t>TPC command for PUCCH</w:t>
            </w:r>
            <w:r w:rsidR="008B58AB">
              <w:t>'</w:t>
            </w:r>
            <w:r w:rsidRPr="008B58AB">
              <w:br/>
            </w:r>
            <w:r w:rsidRPr="008B58AB">
              <w:rPr>
                <w:lang w:val="en-US"/>
              </w:rPr>
              <w:t xml:space="preserve"> </w:t>
            </w:r>
            <w:r w:rsidRPr="008B58AB">
              <w:rPr>
                <w:rFonts w:hint="eastAsia"/>
                <w:lang w:val="en-US"/>
              </w:rPr>
              <w:t xml:space="preserve">or </w:t>
            </w:r>
            <w:r w:rsidR="008B58AB">
              <w:rPr>
                <w:lang w:val="en-US"/>
              </w:rPr>
              <w:t>'</w:t>
            </w:r>
            <w:r w:rsidRPr="008B58AB">
              <w:rPr>
                <w:rFonts w:hint="eastAsia"/>
                <w:lang w:val="en-US"/>
              </w:rPr>
              <w:t>HARQ-ACK resource offset</w:t>
            </w:r>
            <w:r w:rsidR="008B58AB">
              <w:rPr>
                <w:lang w:val="en-US"/>
              </w:rPr>
              <w:t>'</w:t>
            </w:r>
            <w:r w:rsidR="003D0E22" w:rsidRPr="008B58AB">
              <w:rPr>
                <w:lang w:val="en-US"/>
              </w:rPr>
              <w:t xml:space="preserve"> </w:t>
            </w:r>
            <w:r w:rsidR="003D0E22" w:rsidRPr="008B58AB">
              <w:rPr>
                <w:lang w:val="en-US" w:eastAsia="en-US"/>
              </w:rPr>
              <w:t xml:space="preserve">or </w:t>
            </w:r>
            <w:r w:rsidR="008B58AB">
              <w:rPr>
                <w:lang w:eastAsia="en-US"/>
              </w:rPr>
              <w:t>'</w:t>
            </w:r>
            <w:r w:rsidR="003D0E22" w:rsidRPr="008B58AB">
              <w:rPr>
                <w:lang w:eastAsia="en-US"/>
              </w:rPr>
              <w:t>SPUCCH resource indication</w:t>
            </w:r>
            <w:r w:rsidR="008B58AB">
              <w:rPr>
                <w:lang w:eastAsia="en-US"/>
              </w:rPr>
              <w:t>'</w:t>
            </w:r>
            <w:r w:rsidR="003D0E22" w:rsidRPr="008B58AB">
              <w:rPr>
                <w:lang w:eastAsia="en-US"/>
              </w:rPr>
              <w:t xml:space="preserve"> field</w:t>
            </w:r>
          </w:p>
        </w:tc>
        <w:tc>
          <w:tcPr>
            <w:tcW w:w="5212" w:type="dxa"/>
            <w:tcBorders>
              <w:top w:val="single" w:sz="8" w:space="0" w:color="auto"/>
              <w:left w:val="single" w:sz="8" w:space="0" w:color="auto"/>
              <w:bottom w:val="single" w:sz="8" w:space="0" w:color="auto"/>
              <w:right w:val="single" w:sz="8" w:space="0" w:color="auto"/>
            </w:tcBorders>
            <w:shd w:val="clear" w:color="auto" w:fill="E0E0E0"/>
            <w:vAlign w:val="center"/>
          </w:tcPr>
          <w:p w:rsidR="00867435" w:rsidRPr="008B58AB" w:rsidRDefault="00867435" w:rsidP="00E2498D">
            <w:pPr>
              <w:pStyle w:val="TAH"/>
              <w:rPr>
                <w:rFonts w:ascii="Times New Roman" w:hAnsi="Times New Roman"/>
                <w:sz w:val="20"/>
              </w:rPr>
            </w:pPr>
            <w:r w:rsidRPr="008B58AB">
              <w:rPr>
                <w:rFonts w:eastAsia="SimSun"/>
                <w:position w:val="-12"/>
                <w:lang w:eastAsia="zh-CN"/>
              </w:rPr>
              <w:object w:dxaOrig="680" w:dyaOrig="380">
                <v:shape id="_x0000_i1180" type="#_x0000_t75" style="width:33.6pt;height:18.4pt" o:ole="">
                  <v:imagedata r:id="rId391" o:title=""/>
                </v:shape>
                <o:OLEObject Type="Embed" ProgID="Equation.3" ShapeID="_x0000_i1180" DrawAspect="Content" ObjectID="_1599675033" r:id="rId392"/>
              </w:object>
            </w:r>
          </w:p>
        </w:tc>
      </w:tr>
      <w:tr w:rsidR="00867435" w:rsidRPr="008B58AB" w:rsidTr="00E2498D">
        <w:trPr>
          <w:cantSplit/>
          <w:jc w:val="center"/>
        </w:trPr>
        <w:tc>
          <w:tcPr>
            <w:tcW w:w="3330" w:type="dxa"/>
            <w:tcBorders>
              <w:top w:val="nil"/>
              <w:left w:val="single" w:sz="8" w:space="0" w:color="auto"/>
              <w:bottom w:val="single" w:sz="8" w:space="0" w:color="auto"/>
              <w:right w:val="single" w:sz="8" w:space="0" w:color="auto"/>
            </w:tcBorders>
            <w:vAlign w:val="center"/>
          </w:tcPr>
          <w:p w:rsidR="00867435" w:rsidRPr="008B58AB" w:rsidRDefault="008B58AB" w:rsidP="00E2498D">
            <w:pPr>
              <w:pStyle w:val="TAC"/>
            </w:pPr>
            <w:r>
              <w:t>'</w:t>
            </w:r>
            <w:r w:rsidR="00867435" w:rsidRPr="008B58AB">
              <w:t>00</w:t>
            </w:r>
            <w:r>
              <w:t>'</w:t>
            </w:r>
          </w:p>
        </w:tc>
        <w:tc>
          <w:tcPr>
            <w:tcW w:w="5212" w:type="dxa"/>
            <w:tcBorders>
              <w:top w:val="nil"/>
              <w:left w:val="single" w:sz="8" w:space="0" w:color="auto"/>
              <w:bottom w:val="single" w:sz="8" w:space="0" w:color="auto"/>
              <w:right w:val="single" w:sz="8" w:space="0" w:color="auto"/>
            </w:tcBorders>
            <w:vAlign w:val="center"/>
          </w:tcPr>
          <w:p w:rsidR="00867435" w:rsidRPr="008B58AB" w:rsidRDefault="00867435" w:rsidP="00033A76">
            <w:pPr>
              <w:pStyle w:val="TAL"/>
            </w:pPr>
            <w:r w:rsidRPr="008B58AB">
              <w:t>The 1</w:t>
            </w:r>
            <w:r w:rsidRPr="008B58AB">
              <w:rPr>
                <w:vertAlign w:val="superscript"/>
              </w:rPr>
              <w:t>st</w:t>
            </w:r>
            <w:r w:rsidR="00033A76" w:rsidRPr="008B58AB">
              <w:t xml:space="preserve"> </w:t>
            </w:r>
            <w:r w:rsidRPr="008B58AB">
              <w:t>PUCCH resource value configured by the higher layers</w:t>
            </w:r>
          </w:p>
        </w:tc>
      </w:tr>
      <w:tr w:rsidR="00867435" w:rsidRPr="008B58AB" w:rsidTr="00E2498D">
        <w:trPr>
          <w:cantSplit/>
          <w:jc w:val="center"/>
        </w:trPr>
        <w:tc>
          <w:tcPr>
            <w:tcW w:w="3330" w:type="dxa"/>
            <w:tcBorders>
              <w:top w:val="nil"/>
              <w:left w:val="single" w:sz="8" w:space="0" w:color="auto"/>
              <w:bottom w:val="single" w:sz="8" w:space="0" w:color="auto"/>
              <w:right w:val="single" w:sz="8" w:space="0" w:color="auto"/>
            </w:tcBorders>
            <w:vAlign w:val="center"/>
          </w:tcPr>
          <w:p w:rsidR="00867435" w:rsidRPr="008B58AB" w:rsidRDefault="008B58AB" w:rsidP="00E2498D">
            <w:pPr>
              <w:pStyle w:val="TAC"/>
            </w:pPr>
            <w:r>
              <w:t>'</w:t>
            </w:r>
            <w:r w:rsidR="00867435" w:rsidRPr="008B58AB">
              <w:t>01</w:t>
            </w:r>
            <w:r>
              <w:t>'</w:t>
            </w:r>
          </w:p>
        </w:tc>
        <w:tc>
          <w:tcPr>
            <w:tcW w:w="5212" w:type="dxa"/>
            <w:tcBorders>
              <w:top w:val="nil"/>
              <w:left w:val="single" w:sz="8" w:space="0" w:color="auto"/>
              <w:bottom w:val="single" w:sz="8" w:space="0" w:color="auto"/>
              <w:right w:val="single" w:sz="8" w:space="0" w:color="auto"/>
            </w:tcBorders>
            <w:vAlign w:val="center"/>
          </w:tcPr>
          <w:p w:rsidR="00867435" w:rsidRPr="008B58AB" w:rsidRDefault="00867435" w:rsidP="00E2498D">
            <w:pPr>
              <w:pStyle w:val="TAL"/>
            </w:pPr>
            <w:r w:rsidRPr="008B58AB">
              <w:t>The 2</w:t>
            </w:r>
            <w:r w:rsidRPr="008B58AB">
              <w:rPr>
                <w:vertAlign w:val="superscript"/>
              </w:rPr>
              <w:t>nd</w:t>
            </w:r>
            <w:r w:rsidRPr="008B58AB">
              <w:t xml:space="preserve"> PUCCH resource value configured by the higher layers</w:t>
            </w:r>
          </w:p>
        </w:tc>
      </w:tr>
      <w:tr w:rsidR="00867435" w:rsidRPr="008B58AB" w:rsidTr="00E2498D">
        <w:trPr>
          <w:cantSplit/>
          <w:jc w:val="center"/>
        </w:trPr>
        <w:tc>
          <w:tcPr>
            <w:tcW w:w="3330" w:type="dxa"/>
            <w:tcBorders>
              <w:top w:val="nil"/>
              <w:left w:val="single" w:sz="8" w:space="0" w:color="auto"/>
              <w:bottom w:val="single" w:sz="8" w:space="0" w:color="auto"/>
              <w:right w:val="single" w:sz="8" w:space="0" w:color="auto"/>
            </w:tcBorders>
            <w:vAlign w:val="center"/>
          </w:tcPr>
          <w:p w:rsidR="00867435" w:rsidRPr="008B58AB" w:rsidRDefault="008B58AB" w:rsidP="00E2498D">
            <w:pPr>
              <w:pStyle w:val="TAC"/>
            </w:pPr>
            <w:r>
              <w:t>'</w:t>
            </w:r>
            <w:r w:rsidR="00867435" w:rsidRPr="008B58AB">
              <w:t>10</w:t>
            </w:r>
            <w:r>
              <w:t>'</w:t>
            </w:r>
          </w:p>
        </w:tc>
        <w:tc>
          <w:tcPr>
            <w:tcW w:w="5212" w:type="dxa"/>
            <w:tcBorders>
              <w:top w:val="nil"/>
              <w:left w:val="single" w:sz="8" w:space="0" w:color="auto"/>
              <w:bottom w:val="single" w:sz="8" w:space="0" w:color="auto"/>
              <w:right w:val="single" w:sz="8" w:space="0" w:color="auto"/>
            </w:tcBorders>
            <w:vAlign w:val="center"/>
          </w:tcPr>
          <w:p w:rsidR="00867435" w:rsidRPr="008B58AB" w:rsidRDefault="00867435" w:rsidP="00E2498D">
            <w:pPr>
              <w:pStyle w:val="TAL"/>
            </w:pPr>
            <w:r w:rsidRPr="008B58AB">
              <w:t>The 3</w:t>
            </w:r>
            <w:r w:rsidRPr="008B58AB">
              <w:rPr>
                <w:vertAlign w:val="superscript"/>
              </w:rPr>
              <w:t>rd</w:t>
            </w:r>
            <w:r w:rsidRPr="008B58AB">
              <w:t xml:space="preserve"> PUCCH resource value configured by the higher layers</w:t>
            </w:r>
          </w:p>
        </w:tc>
      </w:tr>
      <w:tr w:rsidR="00867435" w:rsidRPr="008B58AB" w:rsidTr="00E2498D">
        <w:trPr>
          <w:cantSplit/>
          <w:jc w:val="center"/>
        </w:trPr>
        <w:tc>
          <w:tcPr>
            <w:tcW w:w="3330" w:type="dxa"/>
            <w:tcBorders>
              <w:top w:val="nil"/>
              <w:left w:val="single" w:sz="8" w:space="0" w:color="auto"/>
              <w:bottom w:val="single" w:sz="8" w:space="0" w:color="auto"/>
              <w:right w:val="single" w:sz="8" w:space="0" w:color="auto"/>
            </w:tcBorders>
            <w:vAlign w:val="center"/>
          </w:tcPr>
          <w:p w:rsidR="00867435" w:rsidRPr="008B58AB" w:rsidRDefault="008B58AB" w:rsidP="00E2498D">
            <w:pPr>
              <w:pStyle w:val="TAC"/>
            </w:pPr>
            <w:r>
              <w:t>'</w:t>
            </w:r>
            <w:r w:rsidR="00867435" w:rsidRPr="008B58AB">
              <w:t>11</w:t>
            </w:r>
            <w:r>
              <w:t>'</w:t>
            </w:r>
          </w:p>
        </w:tc>
        <w:tc>
          <w:tcPr>
            <w:tcW w:w="5212" w:type="dxa"/>
            <w:tcBorders>
              <w:top w:val="nil"/>
              <w:left w:val="single" w:sz="8" w:space="0" w:color="auto"/>
              <w:bottom w:val="single" w:sz="8" w:space="0" w:color="auto"/>
              <w:right w:val="single" w:sz="8" w:space="0" w:color="auto"/>
            </w:tcBorders>
            <w:vAlign w:val="center"/>
          </w:tcPr>
          <w:p w:rsidR="00867435" w:rsidRPr="008B58AB" w:rsidRDefault="00867435" w:rsidP="00E2498D">
            <w:pPr>
              <w:pStyle w:val="TAL"/>
            </w:pPr>
            <w:r w:rsidRPr="008B58AB">
              <w:t>The 4</w:t>
            </w:r>
            <w:r w:rsidRPr="008B58AB">
              <w:rPr>
                <w:vertAlign w:val="superscript"/>
              </w:rPr>
              <w:t>th</w:t>
            </w:r>
            <w:r w:rsidRPr="008B58AB">
              <w:t xml:space="preserve"> PUCCH resource value configured by the higher layers</w:t>
            </w:r>
          </w:p>
        </w:tc>
      </w:tr>
    </w:tbl>
    <w:p w:rsidR="00033A76" w:rsidRPr="008B58AB" w:rsidRDefault="00033A76" w:rsidP="00033A76">
      <w:pPr>
        <w:rPr>
          <w:rFonts w:eastAsia="SimSun"/>
          <w:lang w:val="en-US" w:eastAsia="zh-CN"/>
        </w:rPr>
      </w:pPr>
    </w:p>
    <w:p w:rsidR="00033A76" w:rsidRPr="008B58AB" w:rsidRDefault="00033A76" w:rsidP="008B58AB">
      <w:pPr>
        <w:pStyle w:val="B1"/>
      </w:pPr>
      <w:r w:rsidRPr="008B58AB">
        <w:t>-</w:t>
      </w:r>
      <w:r w:rsidRPr="008B58AB">
        <w:tab/>
        <w:t>for transmission of more than 2 HARQ-ACK bits, the UE shall use PUCCH format 4, and PUCCH resource</w:t>
      </w:r>
      <w:r w:rsidRPr="008B58AB">
        <w:rPr>
          <w:position w:val="-12"/>
        </w:rPr>
        <w:object w:dxaOrig="700" w:dyaOrig="380">
          <v:shape id="_x0000_i1181" type="#_x0000_t75" style="width:35.2pt;height:18.4pt" o:ole="">
            <v:imagedata r:id="rId393" o:title=""/>
          </v:shape>
          <o:OLEObject Type="Embed" ProgID="Equation.3" ShapeID="_x0000_i1181" DrawAspect="Content" ObjectID="_1599675034" r:id="rId394"/>
        </w:object>
      </w:r>
      <w:r w:rsidRPr="008B58AB">
        <w:t xml:space="preserve">is determined according to higher layer configuration and Table 10.1.2.2.3-1, </w:t>
      </w:r>
    </w:p>
    <w:p w:rsidR="00B6047B" w:rsidRDefault="00033A76" w:rsidP="008B58AB">
      <w:pPr>
        <w:pStyle w:val="B2"/>
      </w:pPr>
      <w:r w:rsidRPr="008B58AB">
        <w:rPr>
          <w:rStyle w:val="fontstyle01"/>
          <w:color w:val="auto"/>
        </w:rPr>
        <w:t>-</w:t>
      </w:r>
      <w:r w:rsidRPr="008B58AB">
        <w:rPr>
          <w:rStyle w:val="fontstyle01"/>
          <w:color w:val="auto"/>
        </w:rPr>
        <w:tab/>
        <w:t xml:space="preserve">for slot-PUCCH and when the UE is not configured with PUCCH format 3, and </w:t>
      </w:r>
      <w:r w:rsidRPr="008B58AB">
        <w:t>at least one HARQ-ACK bit is sent in response to a PDSCH transmission indicated by the detection of a corresponding PDCCH/SPDCCH with DCI format 7-1A/7-1B/7-1C/7-1D/7-1E/7-1F/7-1G</w:t>
      </w:r>
      <w:r w:rsidR="007F209A">
        <w:t xml:space="preserve"> or a semi-persistently scheduled slot-PDSCH transmission</w:t>
      </w:r>
      <w:r w:rsidRPr="008B58AB">
        <w:t xml:space="preserve"> or for a PDCCH/SPDCCH indicating downlink SPS release in </w:t>
      </w:r>
    </w:p>
    <w:p w:rsidR="00B6047B" w:rsidRDefault="00B6047B" w:rsidP="00C54463">
      <w:pPr>
        <w:pStyle w:val="B3"/>
      </w:pPr>
      <w:r>
        <w:t>-</w:t>
      </w:r>
      <w:r>
        <w:tab/>
      </w:r>
      <w:r w:rsidR="00033A76" w:rsidRPr="008B58AB">
        <w:t xml:space="preserve">slot </w:t>
      </w:r>
      <w:r w:rsidR="00033A76" w:rsidRPr="008B58AB">
        <w:rPr>
          <w:position w:val="-6"/>
        </w:rPr>
        <w:object w:dxaOrig="560" w:dyaOrig="279">
          <v:shape id="_x0000_i1182" type="#_x0000_t75" style="width:28pt;height:14.4pt" o:ole="">
            <v:imagedata r:id="rId246" o:title=""/>
          </v:shape>
          <o:OLEObject Type="Embed" ProgID="Equation.3" ShapeID="_x0000_i1182" DrawAspect="Content" ObjectID="_1599675035" r:id="rId395"/>
        </w:object>
      </w:r>
      <w:r w:rsidR="00033A76" w:rsidRPr="008B58AB">
        <w:t xml:space="preserve"> or </w:t>
      </w:r>
    </w:p>
    <w:p w:rsidR="00B6047B" w:rsidRPr="00B6047B" w:rsidRDefault="00B6047B" w:rsidP="00C54463">
      <w:pPr>
        <w:pStyle w:val="B3"/>
      </w:pPr>
      <w:r>
        <w:t>-</w:t>
      </w:r>
      <w:r>
        <w:tab/>
        <w:t xml:space="preserve">any of the subslots </w:t>
      </w:r>
      <w:r>
        <w:rPr>
          <w:rFonts w:eastAsia="SimSun"/>
          <w:lang w:eastAsia="zh-CN"/>
        </w:rPr>
        <w:t xml:space="preserve">given in Table 10.1-1 according to the value of </w:t>
      </w:r>
      <w:r>
        <w:rPr>
          <w:rFonts w:eastAsia="SimSun"/>
          <w:noProof/>
          <w:position w:val="-14"/>
        </w:rPr>
        <w:drawing>
          <wp:inline distT="0" distB="0" distL="0" distR="0" wp14:anchorId="6C7CDDA5" wp14:editId="0D4FE7B9">
            <wp:extent cx="228600" cy="247650"/>
            <wp:effectExtent l="0" t="0" r="0" b="0"/>
            <wp:docPr id="2319" name="Picture 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Pr>
          <w:rFonts w:eastAsia="SimSun"/>
          <w:lang w:eastAsia="zh-CN"/>
        </w:rPr>
        <w:t xml:space="preserve"> when the slot-PUCCH is transmitted</w:t>
      </w:r>
      <w:r>
        <w:t xml:space="preserve"> in subframe </w:t>
      </w:r>
      <w:r>
        <w:rPr>
          <w:i/>
        </w:rPr>
        <w:t xml:space="preserve">m </w:t>
      </w:r>
      <w:r w:rsidRPr="00C54463">
        <w:t>or</w:t>
      </w:r>
    </w:p>
    <w:p w:rsidR="00033A76" w:rsidRPr="008B58AB" w:rsidRDefault="00B6047B" w:rsidP="00C54463">
      <w:pPr>
        <w:pStyle w:val="B3"/>
      </w:pPr>
      <w:r>
        <w:t>-</w:t>
      </w:r>
      <w:r>
        <w:tab/>
      </w:r>
      <w:r w:rsidR="00033A76" w:rsidRPr="008B58AB">
        <w:t xml:space="preserve">when scheduling request is sent in slot </w:t>
      </w:r>
      <w:r w:rsidR="00033A76" w:rsidRPr="008B58AB">
        <w:rPr>
          <w:position w:val="-6"/>
        </w:rPr>
        <w:object w:dxaOrig="200" w:dyaOrig="220">
          <v:shape id="_x0000_i1183" type="#_x0000_t75" style="width:9.6pt;height:11.2pt" o:ole="">
            <v:imagedata r:id="rId244" o:title=""/>
          </v:shape>
          <o:OLEObject Type="Embed" ProgID="Equation.3" ShapeID="_x0000_i1183" DrawAspect="Content" ObjectID="_1599675036" r:id="rId396"/>
        </w:object>
      </w:r>
      <w:r w:rsidR="00033A76" w:rsidRPr="008B58AB">
        <w:t xml:space="preserve">on a resource configured by higher layer parameter </w:t>
      </w:r>
      <w:r w:rsidR="00033A76" w:rsidRPr="008B58AB">
        <w:rPr>
          <w:i/>
        </w:rPr>
        <w:t>sr-slotSPUCCH-IndexFH or sr-slotSPUCCH-IndexNoFH</w:t>
      </w:r>
      <w:r w:rsidR="00033A76" w:rsidRPr="008B58AB">
        <w:t>,</w:t>
      </w:r>
    </w:p>
    <w:p w:rsidR="00033A76" w:rsidRPr="008B58AB" w:rsidRDefault="00033A76" w:rsidP="008B58AB">
      <w:pPr>
        <w:pStyle w:val="B2"/>
      </w:pPr>
      <w:r w:rsidRPr="008B58AB">
        <w:t>-</w:t>
      </w:r>
      <w:r w:rsidRPr="008B58AB">
        <w:tab/>
        <w:t xml:space="preserve">for subslot-PUCCH and when at least one HARQ-ACK bit is sent in response to a PDSCH transmission indicated by the detection of a corresponding PDCCH/SPDCCH with DCI format 7-1A/7-1B/7-1C/7-1D/7-1E/7-1F/7-1G in subslot </w:t>
      </w:r>
      <w:r w:rsidRPr="008B58AB">
        <w:rPr>
          <w:position w:val="-14"/>
        </w:rPr>
        <w:object w:dxaOrig="720" w:dyaOrig="380">
          <v:shape id="_x0000_i1184" type="#_x0000_t75" style="width:36pt;height:18.4pt" o:ole="">
            <v:imagedata r:id="rId259" o:title=""/>
          </v:shape>
          <o:OLEObject Type="Embed" ProgID="Equation.3" ShapeID="_x0000_i1184" DrawAspect="Content" ObjectID="_1599675037" r:id="rId397"/>
        </w:object>
      </w:r>
      <w:r w:rsidRPr="008B58AB">
        <w:t xml:space="preserve"> </w:t>
      </w:r>
      <w:r w:rsidR="007F209A">
        <w:t>or a semi-persistently scheduled slot-PDSCH transmission</w:t>
      </w:r>
      <w:r w:rsidR="007F209A" w:rsidRPr="008B58AB">
        <w:t xml:space="preserve"> in subslot </w:t>
      </w:r>
      <w:r w:rsidR="007F209A">
        <w:rPr>
          <w:noProof/>
          <w:position w:val="-14"/>
        </w:rPr>
        <w:drawing>
          <wp:inline distT="0" distB="0" distL="0" distR="0" wp14:anchorId="3A5D208C" wp14:editId="21B67A78">
            <wp:extent cx="457200" cy="236220"/>
            <wp:effectExtent l="0" t="0" r="0" b="0"/>
            <wp:docPr id="2293" name="Picture 2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457200" cy="236220"/>
                    </a:xfrm>
                    <a:prstGeom prst="rect">
                      <a:avLst/>
                    </a:prstGeom>
                    <a:noFill/>
                    <a:ln>
                      <a:noFill/>
                    </a:ln>
                  </pic:spPr>
                </pic:pic>
              </a:graphicData>
            </a:graphic>
          </wp:inline>
        </w:drawing>
      </w:r>
      <w:r w:rsidR="007F209A">
        <w:t xml:space="preserve"> </w:t>
      </w:r>
      <w:r w:rsidRPr="008B58AB">
        <w:t xml:space="preserve">or for a PDCCH/SPDCCH indicating downlink SPS release in subslot </w:t>
      </w:r>
      <w:r w:rsidRPr="008B58AB">
        <w:rPr>
          <w:position w:val="-14"/>
        </w:rPr>
        <w:object w:dxaOrig="720" w:dyaOrig="380">
          <v:shape id="_x0000_i1185" type="#_x0000_t75" style="width:36pt;height:18.4pt" o:ole="">
            <v:imagedata r:id="rId259" o:title=""/>
          </v:shape>
          <o:OLEObject Type="Embed" ProgID="Equation.3" ShapeID="_x0000_i1185" DrawAspect="Content" ObjectID="_1599675038" r:id="rId398"/>
        </w:object>
      </w:r>
      <w:r w:rsidRPr="008B58AB">
        <w:t xml:space="preserve"> or when scheduling request is sent in slot </w:t>
      </w:r>
      <w:r w:rsidRPr="008B58AB">
        <w:rPr>
          <w:position w:val="-6"/>
        </w:rPr>
        <w:object w:dxaOrig="200" w:dyaOrig="220">
          <v:shape id="_x0000_i1186" type="#_x0000_t75" style="width:9.6pt;height:11.2pt" o:ole="">
            <v:imagedata r:id="rId244" o:title=""/>
          </v:shape>
          <o:OLEObject Type="Embed" ProgID="Equation.3" ShapeID="_x0000_i1186" DrawAspect="Content" ObjectID="_1599675039" r:id="rId399"/>
        </w:object>
      </w:r>
      <w:r w:rsidRPr="008B58AB">
        <w:t xml:space="preserve">on a resource configured by higher layer parameter </w:t>
      </w:r>
      <w:r w:rsidRPr="008B58AB">
        <w:rPr>
          <w:i/>
        </w:rPr>
        <w:t>sr-subslotSPUCCH-Resource</w:t>
      </w:r>
      <w:r w:rsidRPr="008B58AB" w:rsidDel="005E1FCD">
        <w:t xml:space="preserve"> </w:t>
      </w:r>
    </w:p>
    <w:p w:rsidR="00033A76" w:rsidRPr="008B58AB" w:rsidRDefault="00033A76" w:rsidP="008B58AB">
      <w:pPr>
        <w:pStyle w:val="B3"/>
      </w:pPr>
      <w:r w:rsidRPr="008B58AB">
        <w:t>-</w:t>
      </w:r>
      <w:r w:rsidRPr="008B58AB">
        <w:tab/>
        <w:t xml:space="preserve">The UE is not expected to transmit PUCCH corresponding to 21 or 22 HARQ-ACK bits in a subslot if higher layer parameter </w:t>
      </w:r>
      <w:r w:rsidRPr="008B58AB">
        <w:rPr>
          <w:i/>
          <w:noProof/>
        </w:rPr>
        <w:t>n4numberOfPRBSubslot</w:t>
      </w:r>
      <w:r w:rsidRPr="008B58AB">
        <w:t xml:space="preserve"> indicates single resource block for PUCCH transmission.</w:t>
      </w:r>
    </w:p>
    <w:p w:rsidR="00B6047B" w:rsidRDefault="00033A76" w:rsidP="008B58AB">
      <w:pPr>
        <w:pStyle w:val="B1"/>
      </w:pPr>
      <w:r w:rsidRPr="008B58AB">
        <w:t>-</w:t>
      </w:r>
      <w:r w:rsidRPr="008B58AB">
        <w:tab/>
        <w:t>for slot-PUCCH and for transmission of 12 or more HARQ-ACK bits, the UE shall use PUCCH format 4, and PUCCH resource</w:t>
      </w:r>
      <w:r w:rsidRPr="008B58AB">
        <w:rPr>
          <w:position w:val="-12"/>
        </w:rPr>
        <w:object w:dxaOrig="700" w:dyaOrig="380">
          <v:shape id="_x0000_i1187" type="#_x0000_t75" style="width:35.2pt;height:18.4pt" o:ole="">
            <v:imagedata r:id="rId393" o:title=""/>
          </v:shape>
          <o:OLEObject Type="Embed" ProgID="Equation.3" ShapeID="_x0000_i1187" DrawAspect="Content" ObjectID="_1599675040" r:id="rId400"/>
        </w:object>
      </w:r>
      <w:r w:rsidRPr="008B58AB">
        <w:t xml:space="preserve">is determined according to higher layer configuration and Table 10.1.2.2.3-1, when </w:t>
      </w:r>
      <w:r w:rsidRPr="008B58AB">
        <w:rPr>
          <w:rStyle w:val="fontstyle01"/>
          <w:color w:val="auto"/>
        </w:rPr>
        <w:t xml:space="preserve">the UE is configured with PUCCH format 3, and </w:t>
      </w:r>
      <w:r w:rsidRPr="008B58AB">
        <w:t>at least one HARQ-ACK bit is sent in response to a PDSCH transmission indicated by the detection of a corresponding PDCCH/SPDCCH with DCI format 7-1A/7-1B/7-1C/7-1D/7-1E/7-1F/7-1G</w:t>
      </w:r>
      <w:r w:rsidR="007F209A">
        <w:t xml:space="preserve"> or a semi-persistently scheduled slot-PDSCH transmission</w:t>
      </w:r>
      <w:r w:rsidRPr="008B58AB">
        <w:t xml:space="preserve"> or for a PDCCH/SPDCCH indicating downlink SPS release in </w:t>
      </w:r>
    </w:p>
    <w:p w:rsidR="00B6047B" w:rsidRDefault="00D47AB9" w:rsidP="00C54463">
      <w:pPr>
        <w:pStyle w:val="B2"/>
      </w:pPr>
      <w:r>
        <w:t>-</w:t>
      </w:r>
      <w:r>
        <w:tab/>
      </w:r>
      <w:r w:rsidR="00033A76" w:rsidRPr="008B58AB">
        <w:t xml:space="preserve">slot </w:t>
      </w:r>
      <w:r w:rsidR="00033A76" w:rsidRPr="008B58AB">
        <w:rPr>
          <w:position w:val="-6"/>
        </w:rPr>
        <w:object w:dxaOrig="560" w:dyaOrig="279">
          <v:shape id="_x0000_i1188" type="#_x0000_t75" style="width:28pt;height:14.4pt" o:ole="">
            <v:imagedata r:id="rId246" o:title=""/>
          </v:shape>
          <o:OLEObject Type="Embed" ProgID="Equation.3" ShapeID="_x0000_i1188" DrawAspect="Content" ObjectID="_1599675041" r:id="rId401"/>
        </w:object>
      </w:r>
      <w:r w:rsidR="00033A76" w:rsidRPr="008B58AB">
        <w:t xml:space="preserve"> or </w:t>
      </w:r>
    </w:p>
    <w:p w:rsidR="00B6047B" w:rsidRDefault="00D47AB9" w:rsidP="00C54463">
      <w:pPr>
        <w:pStyle w:val="B2"/>
      </w:pPr>
      <w:r>
        <w:t>-</w:t>
      </w:r>
      <w:r>
        <w:tab/>
      </w:r>
      <w:r w:rsidR="00B6047B">
        <w:t xml:space="preserve">any of the subslots </w:t>
      </w:r>
      <w:r w:rsidR="00B6047B">
        <w:rPr>
          <w:rFonts w:eastAsia="SimSun"/>
          <w:lang w:eastAsia="zh-CN"/>
        </w:rPr>
        <w:t xml:space="preserve">given in Table 10.1-1 according to the value of </w:t>
      </w:r>
      <w:r w:rsidR="00B6047B">
        <w:rPr>
          <w:rFonts w:eastAsia="SimSun"/>
          <w:noProof/>
          <w:position w:val="-14"/>
        </w:rPr>
        <w:drawing>
          <wp:inline distT="0" distB="0" distL="0" distR="0" wp14:anchorId="4D796385" wp14:editId="44EBD1D0">
            <wp:extent cx="228600" cy="247650"/>
            <wp:effectExtent l="0" t="0" r="0" b="0"/>
            <wp:docPr id="2324" name="Picture 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00B6047B">
        <w:rPr>
          <w:rFonts w:eastAsia="SimSun"/>
          <w:lang w:eastAsia="zh-CN"/>
        </w:rPr>
        <w:t xml:space="preserve"> when the slot-PUCCH is transmitted</w:t>
      </w:r>
      <w:r w:rsidR="00B6047B">
        <w:t xml:space="preserve"> in subframe </w:t>
      </w:r>
      <w:r w:rsidR="00B6047B">
        <w:rPr>
          <w:i/>
        </w:rPr>
        <w:t>m</w:t>
      </w:r>
      <w:r w:rsidR="00B6047B">
        <w:t xml:space="preserve"> </w:t>
      </w:r>
      <w:r w:rsidR="00033A76" w:rsidRPr="008B58AB">
        <w:t xml:space="preserve">or </w:t>
      </w:r>
    </w:p>
    <w:p w:rsidR="00867435" w:rsidRPr="008B58AB" w:rsidRDefault="00D47AB9" w:rsidP="00C54463">
      <w:pPr>
        <w:pStyle w:val="B2"/>
      </w:pPr>
      <w:r>
        <w:t>-</w:t>
      </w:r>
      <w:r>
        <w:tab/>
      </w:r>
      <w:r w:rsidR="00033A76" w:rsidRPr="008B58AB">
        <w:t xml:space="preserve">when scheduling request is sent in slot </w:t>
      </w:r>
      <w:r w:rsidR="00033A76" w:rsidRPr="008B58AB">
        <w:rPr>
          <w:position w:val="-6"/>
        </w:rPr>
        <w:object w:dxaOrig="200" w:dyaOrig="220">
          <v:shape id="_x0000_i1189" type="#_x0000_t75" style="width:9.6pt;height:11.2pt" o:ole="">
            <v:imagedata r:id="rId244" o:title=""/>
          </v:shape>
          <o:OLEObject Type="Embed" ProgID="Equation.3" ShapeID="_x0000_i1189" DrawAspect="Content" ObjectID="_1599675042" r:id="rId402"/>
        </w:object>
      </w:r>
      <w:r w:rsidR="00033A76" w:rsidRPr="008B58AB">
        <w:t xml:space="preserve">on a resource configured by higher layer parameter </w:t>
      </w:r>
      <w:r w:rsidR="00033A76" w:rsidRPr="008B58AB">
        <w:rPr>
          <w:i/>
        </w:rPr>
        <w:t>sr-slotSPUCCH-IndexFH or sr-slotSPUCCH-IndexNoFH</w:t>
      </w:r>
      <w:r w:rsidR="00033A76" w:rsidRPr="008B58AB">
        <w:t>.</w:t>
      </w:r>
    </w:p>
    <w:p w:rsidR="00867435" w:rsidRPr="008B58AB" w:rsidRDefault="00867435" w:rsidP="00867435">
      <w:pPr>
        <w:pStyle w:val="Heading5"/>
      </w:pPr>
      <w:r w:rsidRPr="008B58AB">
        <w:t>10.1.2.2.</w:t>
      </w:r>
      <w:r w:rsidRPr="008B58AB">
        <w:rPr>
          <w:rFonts w:eastAsia="SimSun" w:hint="eastAsia"/>
          <w:lang w:eastAsia="zh-CN"/>
        </w:rPr>
        <w:t>4</w:t>
      </w:r>
      <w:r w:rsidRPr="008B58AB">
        <w:tab/>
        <w:t xml:space="preserve">PUCCH format </w:t>
      </w:r>
      <w:r w:rsidRPr="008B58AB">
        <w:rPr>
          <w:rFonts w:eastAsia="SimSun" w:hint="eastAsia"/>
          <w:lang w:eastAsia="zh-CN"/>
        </w:rPr>
        <w:t>5</w:t>
      </w:r>
      <w:r w:rsidRPr="008B58AB">
        <w:t xml:space="preserve"> HARQ-ACK procedure</w:t>
      </w:r>
    </w:p>
    <w:p w:rsidR="00867435" w:rsidRPr="008B58AB" w:rsidRDefault="00867435" w:rsidP="007E3801">
      <w:pPr>
        <w:rPr>
          <w:lang w:val="en-US"/>
        </w:rPr>
      </w:pPr>
      <w:r w:rsidRPr="008B58AB">
        <w:t xml:space="preserve">The HARQ-ACK feedback procedure for PUCCH format </w:t>
      </w:r>
      <w:r w:rsidRPr="008B58AB">
        <w:rPr>
          <w:rFonts w:eastAsia="SimSun" w:hint="eastAsia"/>
          <w:lang w:eastAsia="zh-CN"/>
        </w:rPr>
        <w:t>5</w:t>
      </w:r>
      <w:r w:rsidRPr="008B58AB">
        <w:t xml:space="preserve"> HARQ-ACK procedure </w:t>
      </w:r>
      <w:r w:rsidRPr="008B58AB">
        <w:rPr>
          <w:rFonts w:eastAsia="SimSun" w:hint="eastAsia"/>
          <w:lang w:eastAsia="zh-CN"/>
        </w:rPr>
        <w:t xml:space="preserve">is </w:t>
      </w:r>
      <w:r w:rsidRPr="008B58AB">
        <w:t xml:space="preserve">as described in </w:t>
      </w:r>
      <w:r w:rsidR="00FE5A47" w:rsidRPr="008B58AB">
        <w:t>Subclause</w:t>
      </w:r>
      <w:r w:rsidRPr="008B58AB">
        <w:t xml:space="preserve"> 10.1.</w:t>
      </w:r>
      <w:r w:rsidRPr="008B58AB">
        <w:rPr>
          <w:rFonts w:eastAsia="SimSun" w:hint="eastAsia"/>
          <w:lang w:eastAsia="zh-CN"/>
        </w:rPr>
        <w:t>2</w:t>
      </w:r>
      <w:r w:rsidRPr="008B58AB">
        <w:t>.2.</w:t>
      </w:r>
      <w:r w:rsidRPr="008B58AB">
        <w:rPr>
          <w:rFonts w:eastAsia="SimSun" w:hint="eastAsia"/>
          <w:lang w:eastAsia="zh-CN"/>
        </w:rPr>
        <w:t xml:space="preserve">3, by replacing </w:t>
      </w:r>
      <w:r w:rsidR="00B51C08" w:rsidRPr="008B58AB">
        <w:rPr>
          <w:position w:val="-12"/>
          <w:lang w:eastAsia="zh-CN"/>
        </w:rPr>
        <w:object w:dxaOrig="660" w:dyaOrig="380">
          <v:shape id="_x0000_i1190" type="#_x0000_t75" style="width:33.6pt;height:18.4pt" o:ole="">
            <v:imagedata r:id="rId403" o:title=""/>
          </v:shape>
          <o:OLEObject Type="Embed" ProgID="Equation.3" ShapeID="_x0000_i1190" DrawAspect="Content" ObjectID="_1599675043" r:id="rId404"/>
        </w:object>
      </w:r>
      <w:r w:rsidRPr="008B58AB">
        <w:rPr>
          <w:rFonts w:eastAsia="SimSun" w:hint="eastAsia"/>
          <w:lang w:eastAsia="zh-CN"/>
        </w:rPr>
        <w:t xml:space="preserve">with </w:t>
      </w:r>
      <w:r w:rsidR="00B51C08" w:rsidRPr="008B58AB">
        <w:rPr>
          <w:position w:val="-12"/>
          <w:lang w:eastAsia="zh-CN"/>
        </w:rPr>
        <w:object w:dxaOrig="660" w:dyaOrig="380">
          <v:shape id="_x0000_i1191" type="#_x0000_t75" style="width:33.6pt;height:18.4pt" o:ole="">
            <v:imagedata r:id="rId405" o:title=""/>
          </v:shape>
          <o:OLEObject Type="Embed" ProgID="Equation.3" ShapeID="_x0000_i1191" DrawAspect="Content" ObjectID="_1599675044" r:id="rId406"/>
        </w:object>
      </w:r>
      <w:r w:rsidRPr="008B58AB">
        <w:t>.</w:t>
      </w:r>
    </w:p>
    <w:p w:rsidR="00DB1C74" w:rsidRPr="008B58AB" w:rsidRDefault="00DB1C74" w:rsidP="00DB1C74">
      <w:pPr>
        <w:keepNext/>
        <w:keepLines/>
        <w:spacing w:before="120"/>
        <w:ind w:left="1134" w:hanging="1134"/>
        <w:outlineLvl w:val="2"/>
        <w:rPr>
          <w:rFonts w:ascii="Arial" w:hAnsi="Arial"/>
          <w:sz w:val="28"/>
        </w:rPr>
      </w:pPr>
      <w:r w:rsidRPr="008B58AB">
        <w:rPr>
          <w:rFonts w:ascii="Arial" w:hAnsi="Arial"/>
          <w:sz w:val="28"/>
        </w:rPr>
        <w:lastRenderedPageBreak/>
        <w:t>10.1.2A</w:t>
      </w:r>
      <w:r w:rsidRPr="008B58AB">
        <w:rPr>
          <w:rFonts w:ascii="Arial" w:hAnsi="Arial"/>
          <w:sz w:val="28"/>
        </w:rPr>
        <w:tab/>
        <w:t>FDD-TDD HARQ-ACK feedback procedures for primary cell frame structure type 1</w:t>
      </w:r>
    </w:p>
    <w:p w:rsidR="00DB1C74" w:rsidRPr="008B58AB" w:rsidRDefault="00DB1C74" w:rsidP="00DB1C74">
      <w:pPr>
        <w:rPr>
          <w:lang w:eastAsia="zh-CN"/>
        </w:rPr>
      </w:pPr>
      <w:r w:rsidRPr="008B58AB">
        <w:t xml:space="preserve">For </w:t>
      </w:r>
      <w:r w:rsidRPr="008B58AB">
        <w:rPr>
          <w:lang w:eastAsia="ko-KR"/>
        </w:rPr>
        <w:t>a UE transmitting HARQ-ACK using PUCCH format 1b with channel selection</w:t>
      </w:r>
      <w:r w:rsidRPr="008B58AB">
        <w:t>, the UE shall determine the number of HARQ-ACK bits</w:t>
      </w:r>
      <w:r w:rsidR="00D47AB9" w:rsidRPr="003B5D28">
        <w:t xml:space="preserve"> </w:t>
      </w:r>
      <w:r w:rsidR="00D47AB9" w:rsidRPr="008B58AB">
        <w:t>corresponding to subframe-PDSCH</w:t>
      </w:r>
      <w:r w:rsidRPr="008B58AB">
        <w:t xml:space="preserve">, </w:t>
      </w:r>
      <w:r w:rsidR="00DF64B1" w:rsidRPr="008B58AB">
        <w:rPr>
          <w:noProof/>
          <w:position w:val="-6"/>
        </w:rPr>
        <w:drawing>
          <wp:inline distT="0" distB="0" distL="0" distR="0">
            <wp:extent cx="114300" cy="123825"/>
            <wp:effectExtent l="0" t="0" r="0" b="0"/>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 xml:space="preserve"> in subframe </w:t>
      </w:r>
      <w:r w:rsidR="00DF64B1" w:rsidRPr="008B58AB">
        <w:rPr>
          <w:noProof/>
          <w:position w:val="-6"/>
        </w:rPr>
        <w:drawing>
          <wp:inline distT="0" distB="0" distL="0" distR="0">
            <wp:extent cx="114300" cy="123825"/>
            <wp:effectExtent l="0" t="0" r="0" b="0"/>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w:t>
      </w:r>
      <w:r w:rsidR="008576A0" w:rsidRPr="008B58AB">
        <w:t xml:space="preserve"> </w:t>
      </w:r>
      <w:r w:rsidRPr="008B58AB">
        <w:t xml:space="preserve">based on the number of configured serving cells with </w:t>
      </w:r>
      <w:r w:rsidRPr="008B58AB">
        <w:rPr>
          <w:lang w:val="en-US"/>
        </w:rPr>
        <w:t xml:space="preserve">subframe </w:t>
      </w:r>
      <w:r w:rsidR="00DF64B1" w:rsidRPr="008B58AB">
        <w:rPr>
          <w:noProof/>
          <w:position w:val="-6"/>
        </w:rPr>
        <w:drawing>
          <wp:inline distT="0" distB="0" distL="0" distR="0">
            <wp:extent cx="285750" cy="152400"/>
            <wp:effectExtent l="0" t="0" r="0" b="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Pr="008B58AB">
        <w:t xml:space="preserve"> configured as a downlink or special subframe according to the DL-reference UL/DL configuration (defined in </w:t>
      </w:r>
      <w:r w:rsidR="00FE5A47" w:rsidRPr="008B58AB">
        <w:t>Subclause</w:t>
      </w:r>
      <w:r w:rsidRPr="008B58AB">
        <w:t xml:space="preserve"> 10.2) of each serving cell and the downlink transmission modes configured for each serving cell. </w:t>
      </w:r>
      <w:r w:rsidR="00B60377" w:rsidRPr="008B58AB">
        <w:t xml:space="preserve">For </w:t>
      </w:r>
      <w:r w:rsidR="00B60377" w:rsidRPr="008B58AB">
        <w:rPr>
          <w:lang w:eastAsia="ko-KR"/>
        </w:rPr>
        <w:t>a UE</w:t>
      </w:r>
      <w:r w:rsidR="003C28CD" w:rsidRPr="008B58AB">
        <w:rPr>
          <w:rFonts w:eastAsia="SimSun" w:hint="eastAsia"/>
          <w:lang w:eastAsia="zh-CN"/>
        </w:rPr>
        <w:t xml:space="preserve"> not configured with PUCCH format 4/5 and</w:t>
      </w:r>
      <w:r w:rsidR="00B60377" w:rsidRPr="008B58AB">
        <w:rPr>
          <w:lang w:eastAsia="ko-KR"/>
        </w:rPr>
        <w:t xml:space="preserve"> transmitting HARQ-ACK using PUCCH format 3</w:t>
      </w:r>
      <w:r w:rsidR="00B60377" w:rsidRPr="008B58AB">
        <w:t xml:space="preserve">, the UE shall determine the number of HARQ-ACK bits, </w:t>
      </w:r>
      <w:r w:rsidR="00DF64B1" w:rsidRPr="008B58AB">
        <w:rPr>
          <w:noProof/>
          <w:position w:val="-6"/>
        </w:rPr>
        <w:drawing>
          <wp:inline distT="0" distB="0" distL="0" distR="0">
            <wp:extent cx="114300" cy="123825"/>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B60377" w:rsidRPr="008B58AB">
        <w:t xml:space="preserve"> in subframe </w:t>
      </w:r>
      <w:r w:rsidR="00DF64B1" w:rsidRPr="008B58AB">
        <w:rPr>
          <w:noProof/>
          <w:position w:val="-6"/>
        </w:rPr>
        <w:drawing>
          <wp:inline distT="0" distB="0" distL="0" distR="0">
            <wp:extent cx="114300" cy="123825"/>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B60377" w:rsidRPr="008B58AB">
        <w:t>,</w:t>
      </w:r>
      <w:r w:rsidR="008576A0" w:rsidRPr="008B58AB">
        <w:t xml:space="preserve"> </w:t>
      </w:r>
      <w:r w:rsidR="00B60377" w:rsidRPr="008B58AB">
        <w:t xml:space="preserve">based on the number of configured serving cells with </w:t>
      </w:r>
      <w:r w:rsidR="00B60377" w:rsidRPr="008B58AB">
        <w:rPr>
          <w:lang w:val="en-US"/>
        </w:rPr>
        <w:t xml:space="preserve">subframe </w:t>
      </w:r>
      <w:r w:rsidR="00DF64B1" w:rsidRPr="008B58AB">
        <w:rPr>
          <w:noProof/>
          <w:position w:val="-6"/>
        </w:rPr>
        <w:drawing>
          <wp:inline distT="0" distB="0" distL="0" distR="0">
            <wp:extent cx="285750" cy="152400"/>
            <wp:effectExtent l="0" t="0"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00B60377" w:rsidRPr="008B58AB">
        <w:t xml:space="preserve"> configured as a downlink or special subframe </w:t>
      </w:r>
      <w:r w:rsidR="00B60377" w:rsidRPr="008B58AB">
        <w:rPr>
          <w:rFonts w:hint="eastAsia"/>
          <w:lang w:eastAsia="ko-KR"/>
        </w:rPr>
        <w:t>except a special subframe</w:t>
      </w:r>
      <w:r w:rsidR="00B60377" w:rsidRPr="008B58AB">
        <w:t xml:space="preserve"> </w:t>
      </w:r>
      <w:r w:rsidR="00B60377" w:rsidRPr="008B58AB">
        <w:rPr>
          <w:rFonts w:hint="eastAsia"/>
          <w:lang w:eastAsia="ko-KR"/>
        </w:rPr>
        <w:t>of configurations 0</w:t>
      </w:r>
      <w:r w:rsidR="0020767B">
        <w:rPr>
          <w:lang w:eastAsia="ko-KR"/>
        </w:rPr>
        <w:t>,</w:t>
      </w:r>
      <w:r w:rsidR="00B60377" w:rsidRPr="008B58AB">
        <w:rPr>
          <w:rFonts w:hint="eastAsia"/>
          <w:lang w:eastAsia="ko-KR"/>
        </w:rPr>
        <w:t xml:space="preserve"> 5</w:t>
      </w:r>
      <w:r w:rsidR="0020767B">
        <w:rPr>
          <w:rFonts w:hint="eastAsia"/>
          <w:lang w:eastAsia="ko-KR"/>
        </w:rPr>
        <w:t xml:space="preserve"> and 10 </w:t>
      </w:r>
      <w:r w:rsidR="0020767B">
        <w:rPr>
          <w:lang w:eastAsia="ko-KR"/>
        </w:rPr>
        <w:t xml:space="preserve">if </w:t>
      </w:r>
      <w:r w:rsidR="0020767B">
        <w:rPr>
          <w:rFonts w:hint="eastAsia"/>
          <w:lang w:eastAsia="ko-KR"/>
        </w:rPr>
        <w:t xml:space="preserve">configured by </w:t>
      </w:r>
      <w:r w:rsidR="0020767B" w:rsidRPr="006A60B8">
        <w:rPr>
          <w:i/>
          <w:lang w:eastAsia="ko-KR"/>
        </w:rPr>
        <w:t>ssp10-CRS-LessDwPTS</w:t>
      </w:r>
      <w:r w:rsidR="00B60377" w:rsidRPr="008B58AB">
        <w:rPr>
          <w:rFonts w:hint="eastAsia"/>
          <w:lang w:eastAsia="ko-KR"/>
        </w:rPr>
        <w:t xml:space="preserve"> with normal downlink CP or of configurations 0 and 4 with extended downlink CP according to the DL-reference UL/DL configuration (defined in </w:t>
      </w:r>
      <w:r w:rsidR="00FE5A47" w:rsidRPr="008B58AB">
        <w:rPr>
          <w:rFonts w:hint="eastAsia"/>
          <w:lang w:eastAsia="ko-KR"/>
        </w:rPr>
        <w:t>Subclause</w:t>
      </w:r>
      <w:r w:rsidR="00B60377" w:rsidRPr="008B58AB">
        <w:rPr>
          <w:rFonts w:hint="eastAsia"/>
          <w:lang w:eastAsia="ko-KR"/>
        </w:rPr>
        <w:t xml:space="preserve"> 10.2) </w:t>
      </w:r>
      <w:r w:rsidR="00B60377" w:rsidRPr="008B58AB">
        <w:t xml:space="preserve">of each serving cell and the downlink transmission modes configured for each serving cell. </w:t>
      </w:r>
      <w:r w:rsidRPr="008B58AB">
        <w:t>The UE shall use two HARQ-ACK bits for a serving cell configured with a downlink transmission mode that support up to two transport blocks; and one HARQ-ACK bit otherwise.</w:t>
      </w:r>
      <w:r w:rsidRPr="008B58AB">
        <w:rPr>
          <w:lang w:eastAsia="zh-CN"/>
        </w:rPr>
        <w:t xml:space="preserve"> </w:t>
      </w:r>
    </w:p>
    <w:p w:rsidR="00DB1C74" w:rsidRPr="008B58AB" w:rsidRDefault="00DB1C74" w:rsidP="00DB1C74">
      <w:pPr>
        <w:rPr>
          <w:lang w:eastAsia="zh-CN"/>
        </w:rPr>
      </w:pPr>
      <w:r w:rsidRPr="008B58AB">
        <w:rPr>
          <w:lang w:eastAsia="zh-CN"/>
        </w:rPr>
        <w:t>A</w:t>
      </w:r>
      <w:r w:rsidRPr="008B58AB">
        <w:t xml:space="preserve"> UE that supports </w:t>
      </w:r>
      <w:r w:rsidRPr="008B58AB">
        <w:rPr>
          <w:lang w:eastAsia="zh-CN"/>
        </w:rPr>
        <w:t xml:space="preserve">aggregating at most 2 serving cells </w:t>
      </w:r>
      <w:r w:rsidRPr="008B58AB">
        <w:t>shall use PUCCH format 1b with channel selection for transmission of HARQ-ACK</w:t>
      </w:r>
      <w:r w:rsidR="00377DBB" w:rsidRPr="003B5D28">
        <w:t xml:space="preserve"> </w:t>
      </w:r>
      <w:r w:rsidR="00377DBB" w:rsidRPr="008B58AB">
        <w:t>corresponding to subframe-PDSCH</w:t>
      </w:r>
      <w:r w:rsidRPr="008B58AB">
        <w:t xml:space="preserve"> when configured with </w:t>
      </w:r>
      <w:r w:rsidRPr="008B58AB">
        <w:rPr>
          <w:lang w:eastAsia="zh-CN"/>
        </w:rPr>
        <w:t xml:space="preserve">primary cell </w:t>
      </w:r>
      <w:r w:rsidRPr="008B58AB">
        <w:rPr>
          <w:rFonts w:eastAsia="SimSun"/>
          <w:lang w:eastAsia="zh-CN"/>
        </w:rPr>
        <w:t>frame structure type 1 and secondary cell frame structure type 2</w:t>
      </w:r>
      <w:r w:rsidRPr="008B58AB">
        <w:t xml:space="preserve">. </w:t>
      </w:r>
    </w:p>
    <w:p w:rsidR="00DB1C74" w:rsidRPr="008B58AB" w:rsidRDefault="00DB1C74" w:rsidP="00DB1C74">
      <w:r w:rsidRPr="008B58AB">
        <w:rPr>
          <w:lang w:eastAsia="zh-CN"/>
        </w:rPr>
        <w:t>A UE that supports aggregating more than 2 serving cells with</w:t>
      </w:r>
      <w:r w:rsidRPr="008B58AB">
        <w:rPr>
          <w:rFonts w:eastAsia="SimSun"/>
          <w:lang w:eastAsia="zh-CN"/>
        </w:rPr>
        <w:t xml:space="preserve"> primary cell frame structure type 1 </w:t>
      </w:r>
      <w:r w:rsidRPr="008B58AB">
        <w:rPr>
          <w:lang w:eastAsia="zh-CN"/>
        </w:rPr>
        <w:t xml:space="preserve">is </w:t>
      </w:r>
      <w:r w:rsidRPr="008B58AB">
        <w:t>configured by higher layer</w:t>
      </w:r>
      <w:r w:rsidRPr="008B58AB">
        <w:rPr>
          <w:lang w:eastAsia="zh-CN"/>
        </w:rPr>
        <w:t>s</w:t>
      </w:r>
      <w:r w:rsidRPr="008B58AB">
        <w:t xml:space="preserve"> to use either PUCCH format 1b with channel selection or PUCCH format 3</w:t>
      </w:r>
      <w:r w:rsidR="003C28CD" w:rsidRPr="008B58AB">
        <w:t>/4/5</w:t>
      </w:r>
      <w:r w:rsidRPr="008B58AB">
        <w:t xml:space="preserve"> for transmission of HARQ-ACK</w:t>
      </w:r>
      <w:r w:rsidR="00377DBB" w:rsidRPr="003B5D28">
        <w:t xml:space="preserve"> </w:t>
      </w:r>
      <w:r w:rsidR="00377DBB" w:rsidRPr="008B58AB">
        <w:t>corresponding to subframe-PDSCH</w:t>
      </w:r>
      <w:r w:rsidRPr="008B58AB">
        <w:t xml:space="preserve"> when configured with more than one serving cell and primary cell frame structure type 1 and at least one </w:t>
      </w:r>
      <w:r w:rsidRPr="008B58AB">
        <w:rPr>
          <w:rFonts w:eastAsia="SimSun"/>
          <w:lang w:eastAsia="zh-CN"/>
        </w:rPr>
        <w:t>secondary cell with frame structure type 2</w:t>
      </w:r>
      <w:r w:rsidRPr="008B58AB">
        <w:t xml:space="preserve">. </w:t>
      </w:r>
    </w:p>
    <w:p w:rsidR="00DB1C74" w:rsidRPr="008B58AB" w:rsidRDefault="00DB1C74" w:rsidP="00DB1C74">
      <w:r w:rsidRPr="008B58AB">
        <w:rPr>
          <w:lang w:eastAsia="ko-KR"/>
        </w:rPr>
        <w:t xml:space="preserve">For HARQ-ACK transmission in subframe </w:t>
      </w:r>
      <w:r w:rsidR="00DF64B1" w:rsidRPr="008B58AB">
        <w:rPr>
          <w:noProof/>
          <w:position w:val="-6"/>
        </w:rPr>
        <w:drawing>
          <wp:inline distT="0" distB="0" distL="0" distR="0">
            <wp:extent cx="114300" cy="123825"/>
            <wp:effectExtent l="0" t="0" r="0" b="0"/>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 xml:space="preserve"> with </w:t>
      </w:r>
      <w:r w:rsidRPr="008B58AB">
        <w:rPr>
          <w:lang w:eastAsia="zh-CN"/>
        </w:rPr>
        <w:t xml:space="preserve">PUCCH format 1b with </w:t>
      </w:r>
      <w:r w:rsidRPr="008B58AB">
        <w:t xml:space="preserve">channel selection, the FDD-TDD HARQ-ACK procedure </w:t>
      </w:r>
      <w:r w:rsidRPr="008B58AB">
        <w:rPr>
          <w:lang w:val="x-none"/>
        </w:rPr>
        <w:t>follows</w:t>
      </w:r>
      <w:r w:rsidRPr="008B58AB">
        <w:t xml:space="preserve"> </w:t>
      </w:r>
      <w:r w:rsidRPr="008B58AB">
        <w:rPr>
          <w:lang w:val="x-none"/>
        </w:rPr>
        <w:t xml:space="preserve">HARQ-ACK procedure described in </w:t>
      </w:r>
      <w:r w:rsidR="00FE5A47" w:rsidRPr="008B58AB">
        <w:rPr>
          <w:lang w:val="x-none"/>
        </w:rPr>
        <w:t>Subclause</w:t>
      </w:r>
      <w:r w:rsidRPr="008B58AB">
        <w:rPr>
          <w:lang w:val="x-none"/>
        </w:rPr>
        <w:t xml:space="preserve"> </w:t>
      </w:r>
      <w:r w:rsidRPr="008B58AB">
        <w:t xml:space="preserve">10.1.2.1 </w:t>
      </w:r>
      <w:r w:rsidRPr="008B58AB">
        <w:rPr>
          <w:lang w:val="x-none"/>
        </w:rPr>
        <w:t xml:space="preserve">if </w:t>
      </w:r>
      <w:r w:rsidRPr="008B58AB">
        <w:t>subframe</w:t>
      </w:r>
      <w:r w:rsidR="00377DBB">
        <w:t xml:space="preserve"> </w:t>
      </w:r>
      <w:r w:rsidR="00377DBB">
        <w:rPr>
          <w:noProof/>
          <w:position w:val="-14"/>
        </w:rPr>
        <w:drawing>
          <wp:inline distT="0" distB="0" distL="0" distR="0">
            <wp:extent cx="342900" cy="247650"/>
            <wp:effectExtent l="0" t="0" r="0" b="0"/>
            <wp:docPr id="2325" name="Picture 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r w:rsidRPr="008B58AB">
        <w:rPr>
          <w:lang w:val="x-none"/>
        </w:rPr>
        <w:t xml:space="preserve"> is an uplink </w:t>
      </w:r>
      <w:r w:rsidR="00B60377" w:rsidRPr="008B58AB">
        <w:rPr>
          <w:rFonts w:hint="eastAsia"/>
          <w:lang w:val="x-none" w:eastAsia="ko-KR"/>
        </w:rPr>
        <w:t>or a special subframe of configurations 0</w:t>
      </w:r>
      <w:r w:rsidR="0020767B">
        <w:rPr>
          <w:lang w:val="en-US" w:eastAsia="ko-KR"/>
        </w:rPr>
        <w:t>,</w:t>
      </w:r>
      <w:r w:rsidR="00B60377" w:rsidRPr="008B58AB">
        <w:rPr>
          <w:rFonts w:hint="eastAsia"/>
          <w:lang w:val="x-none" w:eastAsia="ko-KR"/>
        </w:rPr>
        <w:t xml:space="preserve"> 5</w:t>
      </w:r>
      <w:r w:rsidR="0020767B">
        <w:rPr>
          <w:rFonts w:hint="eastAsia"/>
          <w:lang w:val="x-none" w:eastAsia="ko-KR"/>
        </w:rPr>
        <w:t xml:space="preserve"> and 10 </w:t>
      </w:r>
      <w:r w:rsidR="0020767B">
        <w:rPr>
          <w:lang w:val="en-US" w:eastAsia="ko-KR"/>
        </w:rPr>
        <w:t xml:space="preserve">if </w:t>
      </w:r>
      <w:r w:rsidR="0020767B">
        <w:rPr>
          <w:rFonts w:hint="eastAsia"/>
          <w:lang w:val="x-none" w:eastAsia="ko-KR"/>
        </w:rPr>
        <w:t xml:space="preserve">configured by </w:t>
      </w:r>
      <w:r w:rsidR="0020767B" w:rsidRPr="006A60B8">
        <w:rPr>
          <w:i/>
          <w:lang w:val="x-none" w:eastAsia="ko-KR"/>
        </w:rPr>
        <w:t>ssp10-CRS-LessDwPTS</w:t>
      </w:r>
      <w:r w:rsidR="00B60377" w:rsidRPr="008B58AB">
        <w:rPr>
          <w:rFonts w:hint="eastAsia"/>
          <w:lang w:val="x-none" w:eastAsia="ko-KR"/>
        </w:rPr>
        <w:t xml:space="preserve"> with normal downlink CP or of configurations 0 and 4 with extended downlink CP</w:t>
      </w:r>
      <w:r w:rsidRPr="008B58AB">
        <w:rPr>
          <w:lang w:val="x-none"/>
        </w:rPr>
        <w:t xml:space="preserve"> for the secondary cell</w:t>
      </w:r>
      <w:r w:rsidR="00822F10" w:rsidRPr="008B58AB">
        <w:t xml:space="preserve"> according to the higher layer parameter </w:t>
      </w:r>
      <w:r w:rsidR="00822F10" w:rsidRPr="008B58AB">
        <w:rPr>
          <w:i/>
        </w:rPr>
        <w:t xml:space="preserve">subframeAssignment </w:t>
      </w:r>
      <w:r w:rsidR="00822F10" w:rsidRPr="008B58AB">
        <w:t xml:space="preserve">for UE not configured with the higher layer parameter </w:t>
      </w:r>
      <w:r w:rsidR="00822F10" w:rsidRPr="008B58AB">
        <w:rPr>
          <w:i/>
        </w:rPr>
        <w:t>EIMTA-MainConfigServCell-r12</w:t>
      </w:r>
      <w:r w:rsidR="00822F10" w:rsidRPr="008B58AB">
        <w:t xml:space="preserve">, and according to the higher layer parameter </w:t>
      </w:r>
      <w:r w:rsidR="00A5365D" w:rsidRPr="008B58AB">
        <w:rPr>
          <w:i/>
          <w:lang w:eastAsia="zh-CN"/>
        </w:rPr>
        <w:t>eimta-HARQ-ReferenceConfig</w:t>
      </w:r>
      <w:r w:rsidR="00822F10" w:rsidRPr="008B58AB">
        <w:rPr>
          <w:i/>
        </w:rPr>
        <w:t>-r12</w:t>
      </w:r>
      <w:r w:rsidR="00822F10" w:rsidRPr="008B58AB">
        <w:t xml:space="preserve"> for UE configured with the higher layer parameter </w:t>
      </w:r>
      <w:r w:rsidR="00822F10" w:rsidRPr="008B58AB">
        <w:rPr>
          <w:i/>
        </w:rPr>
        <w:t>EIMTA-MainConfigServCell-r12</w:t>
      </w:r>
      <w:r w:rsidRPr="008B58AB">
        <w:t xml:space="preserve">, and HARQ-ACK procedure described in </w:t>
      </w:r>
      <w:r w:rsidR="00FE5A47" w:rsidRPr="008B58AB">
        <w:t>Subclause</w:t>
      </w:r>
      <w:r w:rsidRPr="008B58AB">
        <w:t xml:space="preserve"> 10.1.2.2.1 otherwise.</w:t>
      </w:r>
    </w:p>
    <w:p w:rsidR="00DB1C74" w:rsidRPr="008B58AB" w:rsidRDefault="00DB1C74" w:rsidP="00DB1C74">
      <w:r w:rsidRPr="008B58AB">
        <w:t xml:space="preserve">The FDD-TDD HARQ-ACK feedback procedure for PUCCH format 3 HARQ-ACK procedure as described in </w:t>
      </w:r>
      <w:r w:rsidR="00FE5A47" w:rsidRPr="008B58AB">
        <w:t>Subclause</w:t>
      </w:r>
      <w:r w:rsidRPr="008B58AB">
        <w:t xml:space="preserve"> 10.1.2.2.2.</w:t>
      </w:r>
    </w:p>
    <w:p w:rsidR="003C28CD" w:rsidRPr="008B58AB" w:rsidRDefault="003C28CD" w:rsidP="003C28CD">
      <w:r w:rsidRPr="008B58AB">
        <w:t xml:space="preserve">The FDD-TDD HARQ-ACK feedback procedure for PUCCH format </w:t>
      </w:r>
      <w:r w:rsidRPr="008B58AB">
        <w:rPr>
          <w:rFonts w:eastAsia="SimSun" w:hint="eastAsia"/>
          <w:lang w:eastAsia="zh-CN"/>
        </w:rPr>
        <w:t>4</w:t>
      </w:r>
      <w:r w:rsidRPr="008B58AB">
        <w:t xml:space="preserve"> HARQ-ACK procedure</w:t>
      </w:r>
      <w:r w:rsidRPr="008B58AB">
        <w:rPr>
          <w:rFonts w:eastAsia="SimSun" w:hint="eastAsia"/>
          <w:lang w:eastAsia="zh-CN"/>
        </w:rPr>
        <w:t xml:space="preserve"> is</w:t>
      </w:r>
      <w:r w:rsidRPr="008B58AB">
        <w:t xml:space="preserve"> as described in </w:t>
      </w:r>
      <w:r w:rsidR="00FE5A47" w:rsidRPr="008B58AB">
        <w:t>Subclause</w:t>
      </w:r>
      <w:r w:rsidRPr="008B58AB">
        <w:t xml:space="preserve"> 10.1.2.2.</w:t>
      </w:r>
      <w:r w:rsidRPr="008B58AB">
        <w:rPr>
          <w:rFonts w:eastAsia="SimSun" w:hint="eastAsia"/>
          <w:lang w:eastAsia="zh-CN"/>
        </w:rPr>
        <w:t>3</w:t>
      </w:r>
      <w:r w:rsidRPr="008B58AB">
        <w:t>.</w:t>
      </w:r>
    </w:p>
    <w:p w:rsidR="003C28CD" w:rsidRPr="008B58AB" w:rsidRDefault="003C28CD" w:rsidP="003C28CD">
      <w:r w:rsidRPr="008B58AB">
        <w:t xml:space="preserve">The FDD-TDD HARQ-ACK feedback procedure for PUCCH format </w:t>
      </w:r>
      <w:r w:rsidRPr="008B58AB">
        <w:rPr>
          <w:rFonts w:eastAsia="SimSun" w:hint="eastAsia"/>
          <w:lang w:eastAsia="zh-CN"/>
        </w:rPr>
        <w:t>5</w:t>
      </w:r>
      <w:r w:rsidRPr="008B58AB">
        <w:t xml:space="preserve"> HARQ-ACK procedure </w:t>
      </w:r>
      <w:r w:rsidRPr="008B58AB">
        <w:rPr>
          <w:rFonts w:eastAsia="SimSun" w:hint="eastAsia"/>
          <w:lang w:eastAsia="zh-CN"/>
        </w:rPr>
        <w:t xml:space="preserve">is </w:t>
      </w:r>
      <w:r w:rsidRPr="008B58AB">
        <w:t xml:space="preserve">as described in </w:t>
      </w:r>
      <w:r w:rsidR="00FE5A47" w:rsidRPr="008B58AB">
        <w:t>Subclause</w:t>
      </w:r>
      <w:r w:rsidRPr="008B58AB">
        <w:t xml:space="preserve"> 10.1.2.2.</w:t>
      </w:r>
      <w:r w:rsidRPr="008B58AB">
        <w:rPr>
          <w:rFonts w:eastAsia="SimSun" w:hint="eastAsia"/>
          <w:lang w:eastAsia="zh-CN"/>
        </w:rPr>
        <w:t>4</w:t>
      </w:r>
      <w:r w:rsidRPr="008B58AB">
        <w:t>.</w:t>
      </w:r>
    </w:p>
    <w:p w:rsidR="00DB1C74" w:rsidRPr="008B58AB" w:rsidRDefault="00DB1C74" w:rsidP="00DB1C74">
      <w:r w:rsidRPr="008B58AB">
        <w:rPr>
          <w:noProof/>
          <w:lang w:eastAsia="zh-CN"/>
        </w:rPr>
        <w:t xml:space="preserve">HARQ-ACK transmission on two antenna ports </w:t>
      </w:r>
      <w:r w:rsidR="00DF64B1" w:rsidRPr="008B58AB">
        <w:rPr>
          <w:noProof/>
          <w:position w:val="-10"/>
        </w:rPr>
        <w:drawing>
          <wp:inline distT="0" distB="0" distL="0" distR="0">
            <wp:extent cx="723900" cy="190500"/>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3900" cy="190500"/>
                    </a:xfrm>
                    <a:prstGeom prst="rect">
                      <a:avLst/>
                    </a:prstGeom>
                    <a:noFill/>
                    <a:ln>
                      <a:noFill/>
                    </a:ln>
                  </pic:spPr>
                </pic:pic>
              </a:graphicData>
            </a:graphic>
          </wp:inline>
        </w:drawing>
      </w:r>
      <w:r w:rsidRPr="008B58AB">
        <w:t xml:space="preserve"> is supported for PUCCH format 3. </w:t>
      </w:r>
    </w:p>
    <w:p w:rsidR="00DB1C74" w:rsidRPr="008B58AB" w:rsidRDefault="00DB1C74" w:rsidP="007E3801">
      <w:pPr>
        <w:rPr>
          <w:lang w:val="en-US"/>
        </w:rPr>
      </w:pPr>
      <w:r w:rsidRPr="008B58AB">
        <w:rPr>
          <w:noProof/>
          <w:lang w:eastAsia="zh-CN"/>
        </w:rPr>
        <w:t xml:space="preserve">HARQ-ACK transmission on two antenna ports </w:t>
      </w:r>
      <w:r w:rsidR="00DF64B1" w:rsidRPr="008B58AB">
        <w:rPr>
          <w:noProof/>
          <w:position w:val="-10"/>
        </w:rPr>
        <w:drawing>
          <wp:inline distT="0" distB="0" distL="0" distR="0">
            <wp:extent cx="723900" cy="19050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3900" cy="190500"/>
                    </a:xfrm>
                    <a:prstGeom prst="rect">
                      <a:avLst/>
                    </a:prstGeom>
                    <a:noFill/>
                    <a:ln>
                      <a:noFill/>
                    </a:ln>
                  </pic:spPr>
                </pic:pic>
              </a:graphicData>
            </a:graphic>
          </wp:inline>
        </w:drawing>
      </w:r>
      <w:r w:rsidRPr="008B58AB">
        <w:t xml:space="preserve"> is supported for PUCCH format 1b with channel selection and with two configured serving cells.</w:t>
      </w:r>
    </w:p>
    <w:p w:rsidR="008D4D1F" w:rsidRPr="008B58AB" w:rsidRDefault="008D4D1F" w:rsidP="00C52A88">
      <w:pPr>
        <w:pStyle w:val="Heading3"/>
      </w:pPr>
      <w:bookmarkStart w:id="8" w:name="_Toc415085523"/>
      <w:r w:rsidRPr="008B58AB">
        <w:t>10.1.3</w:t>
      </w:r>
      <w:r w:rsidR="00C52A88" w:rsidRPr="008B58AB">
        <w:tab/>
      </w:r>
      <w:r w:rsidRPr="008B58AB">
        <w:t>TDD HARQ-ACK feedback procedures</w:t>
      </w:r>
      <w:bookmarkEnd w:id="8"/>
    </w:p>
    <w:p w:rsidR="00611EE7" w:rsidRPr="008B58AB" w:rsidRDefault="00611EE7" w:rsidP="00611EE7">
      <w:r w:rsidRPr="008B58AB">
        <w:t xml:space="preserve">For TDD and </w:t>
      </w:r>
      <w:r w:rsidR="000200D6" w:rsidRPr="008B58AB">
        <w:rPr>
          <w:rFonts w:hint="eastAsia"/>
          <w:lang w:eastAsia="zh-CN"/>
        </w:rPr>
        <w:t xml:space="preserve">a UE that does not support aggregating more than </w:t>
      </w:r>
      <w:r w:rsidRPr="008B58AB">
        <w:t>one serving cell</w:t>
      </w:r>
      <w:r w:rsidR="00D76041" w:rsidRPr="008B58AB">
        <w:t xml:space="preserve"> with </w:t>
      </w:r>
      <w:r w:rsidR="00D76041" w:rsidRPr="008B58AB">
        <w:rPr>
          <w:rFonts w:eastAsia="SimSun"/>
          <w:lang w:eastAsia="zh-CN"/>
        </w:rPr>
        <w:t>frame structure type 2</w:t>
      </w:r>
      <w:r w:rsidRPr="008B58AB">
        <w:t>, two HARQ-ACK feedback modes are supported by higher layer configuration.</w:t>
      </w:r>
    </w:p>
    <w:p w:rsidR="00611EE7" w:rsidRPr="008B58AB" w:rsidRDefault="00611EE7" w:rsidP="00611EE7">
      <w:pPr>
        <w:pStyle w:val="B1"/>
        <w:numPr>
          <w:ilvl w:val="0"/>
          <w:numId w:val="22"/>
        </w:numPr>
      </w:pPr>
      <w:r w:rsidRPr="008B58AB">
        <w:t xml:space="preserve">HARQ-ACK bundling and </w:t>
      </w:r>
    </w:p>
    <w:p w:rsidR="00611EE7" w:rsidRPr="008B58AB" w:rsidRDefault="00611EE7" w:rsidP="00611EE7">
      <w:pPr>
        <w:pStyle w:val="B1"/>
        <w:numPr>
          <w:ilvl w:val="0"/>
          <w:numId w:val="22"/>
        </w:numPr>
      </w:pPr>
      <w:r w:rsidRPr="008B58AB">
        <w:t xml:space="preserve">HARQ-ACK multiplexing </w:t>
      </w:r>
    </w:p>
    <w:p w:rsidR="004D32D8" w:rsidRPr="008B58AB" w:rsidRDefault="004D32D8" w:rsidP="004D32D8">
      <w:pPr>
        <w:rPr>
          <w:rFonts w:eastAsia="SimSun"/>
          <w:lang w:eastAsia="zh-CN"/>
        </w:rPr>
      </w:pPr>
      <w:r w:rsidRPr="008B58AB">
        <w:rPr>
          <w:rFonts w:eastAsia="SimSun" w:hint="eastAsia"/>
          <w:lang w:eastAsia="zh-CN"/>
        </w:rPr>
        <w:t xml:space="preserve">For TDD and a BL/CE UE, </w:t>
      </w:r>
    </w:p>
    <w:p w:rsidR="004D32D8" w:rsidRPr="008B58AB" w:rsidRDefault="004D32D8" w:rsidP="00943F22">
      <w:pPr>
        <w:pStyle w:val="B1"/>
        <w:rPr>
          <w:rFonts w:eastAsia="SimSun"/>
          <w:lang w:eastAsia="zh-CN"/>
        </w:rPr>
      </w:pPr>
      <w:r w:rsidRPr="008B58AB">
        <w:rPr>
          <w:rFonts w:eastAsia="SimSun"/>
          <w:lang w:eastAsia="zh-CN"/>
        </w:rPr>
        <w:t>-</w:t>
      </w:r>
      <w:r w:rsidRPr="008B58AB">
        <w:rPr>
          <w:rFonts w:eastAsia="SimSun"/>
          <w:lang w:eastAsia="zh-CN"/>
        </w:rPr>
        <w:tab/>
      </w:r>
      <w:r w:rsidRPr="008B58AB">
        <w:rPr>
          <w:rFonts w:eastAsia="SimSun" w:hint="eastAsia"/>
          <w:lang w:eastAsia="zh-CN"/>
        </w:rPr>
        <w:t xml:space="preserve">if the UE is configured with </w:t>
      </w:r>
      <w:r w:rsidRPr="008B58AB">
        <w:rPr>
          <w:i/>
          <w:iCs/>
        </w:rPr>
        <w:t>csi-NumRepetitionCE</w:t>
      </w:r>
      <w:r w:rsidRPr="008B58AB">
        <w:rPr>
          <w:rFonts w:eastAsia="SimSun" w:hint="eastAsia"/>
          <w:lang w:eastAsia="zh-CN"/>
        </w:rPr>
        <w:t xml:space="preserve"> equal to 1 and </w:t>
      </w:r>
      <w:r w:rsidRPr="008B58AB">
        <w:rPr>
          <w:i/>
        </w:rPr>
        <w:t>mPDCCH-NumRepetition</w:t>
      </w:r>
      <w:r w:rsidRPr="008B58AB">
        <w:rPr>
          <w:rFonts w:eastAsia="SimSun" w:hint="eastAsia"/>
          <w:lang w:eastAsia="zh-CN"/>
        </w:rPr>
        <w:t xml:space="preserve"> equal to 1,</w:t>
      </w:r>
    </w:p>
    <w:p w:rsidR="004D32D8" w:rsidRPr="008B58AB" w:rsidRDefault="004D32D8" w:rsidP="00943F22">
      <w:pPr>
        <w:pStyle w:val="B2"/>
        <w:rPr>
          <w:rFonts w:eastAsia="SimSun"/>
          <w:lang w:eastAsia="zh-CN"/>
        </w:rPr>
      </w:pPr>
      <w:r w:rsidRPr="008B58AB">
        <w:rPr>
          <w:rFonts w:eastAsia="SimSun"/>
          <w:lang w:eastAsia="zh-CN"/>
        </w:rPr>
        <w:t>-</w:t>
      </w:r>
      <w:r w:rsidRPr="008B58AB">
        <w:rPr>
          <w:rFonts w:eastAsia="SimSun"/>
          <w:lang w:eastAsia="zh-CN"/>
        </w:rPr>
        <w:tab/>
      </w:r>
      <w:r w:rsidRPr="008B58AB">
        <w:rPr>
          <w:rFonts w:eastAsia="SimSun" w:hint="eastAsia"/>
          <w:lang w:eastAsia="zh-CN"/>
        </w:rPr>
        <w:t>the UE may be configured with HARQ-ACK bundling or HARQ-ACK multiplexing;</w:t>
      </w:r>
    </w:p>
    <w:p w:rsidR="004D32D8" w:rsidRPr="008B58AB" w:rsidRDefault="004D32D8" w:rsidP="00943F22">
      <w:pPr>
        <w:pStyle w:val="B2"/>
        <w:rPr>
          <w:rFonts w:eastAsia="SimSun"/>
          <w:lang w:eastAsia="zh-CN"/>
        </w:rPr>
      </w:pPr>
      <w:r w:rsidRPr="008B58AB">
        <w:rPr>
          <w:rFonts w:eastAsia="SimSun"/>
          <w:lang w:eastAsia="zh-CN"/>
        </w:rPr>
        <w:lastRenderedPageBreak/>
        <w:t>-</w:t>
      </w:r>
      <w:r w:rsidRPr="008B58AB">
        <w:rPr>
          <w:rFonts w:eastAsia="SimSun"/>
          <w:lang w:eastAsia="zh-CN"/>
        </w:rPr>
        <w:tab/>
      </w:r>
      <w:r w:rsidRPr="008B58AB">
        <w:rPr>
          <w:rFonts w:eastAsia="SimSun" w:hint="eastAsia"/>
          <w:lang w:eastAsia="zh-CN"/>
        </w:rPr>
        <w:t xml:space="preserve">HARQ-ACK multiplexing can be configured only if </w:t>
      </w:r>
      <w:r w:rsidRPr="008B58AB">
        <w:rPr>
          <w:rFonts w:eastAsia="SimSun"/>
          <w:i/>
          <w:lang w:val="en-US" w:eastAsia="zh-CN"/>
        </w:rPr>
        <w:t>pucch-NumRepetitionCE</w:t>
      </w:r>
      <w:r w:rsidRPr="008B58AB">
        <w:rPr>
          <w:rFonts w:eastAsia="SimSun" w:hint="eastAsia"/>
          <w:i/>
          <w:lang w:val="en-US" w:eastAsia="zh-CN"/>
        </w:rPr>
        <w:t>-format1</w:t>
      </w:r>
      <w:r w:rsidRPr="008B58AB">
        <w:rPr>
          <w:rFonts w:eastAsia="SimSun" w:hint="eastAsia"/>
          <w:lang w:val="en-US" w:eastAsia="zh-CN"/>
        </w:rPr>
        <w:t xml:space="preserve"> equal 1 and HARQ-ACK multiplexing is performed according to </w:t>
      </w:r>
      <w:r w:rsidRPr="008B58AB">
        <w:t>the set of Tables 10.1.3-5</w:t>
      </w:r>
      <w:r w:rsidRPr="008B58AB">
        <w:rPr>
          <w:rFonts w:hint="eastAsia"/>
          <w:lang w:eastAsia="zh-CN"/>
        </w:rPr>
        <w:t>/6/7</w:t>
      </w:r>
    </w:p>
    <w:p w:rsidR="004D32D8" w:rsidRPr="008B58AB" w:rsidRDefault="004D32D8" w:rsidP="00943F22">
      <w:pPr>
        <w:pStyle w:val="B1"/>
        <w:rPr>
          <w:rFonts w:eastAsia="SimSun"/>
          <w:lang w:val="en-US" w:eastAsia="zh-CN"/>
        </w:rPr>
      </w:pPr>
      <w:r w:rsidRPr="008B58AB">
        <w:rPr>
          <w:rFonts w:eastAsia="SimSun"/>
          <w:lang w:eastAsia="zh-CN"/>
        </w:rPr>
        <w:t>-</w:t>
      </w:r>
      <w:r w:rsidRPr="008B58AB">
        <w:rPr>
          <w:rFonts w:eastAsia="SimSun"/>
          <w:lang w:eastAsia="zh-CN"/>
        </w:rPr>
        <w:tab/>
      </w:r>
      <w:r w:rsidRPr="008B58AB">
        <w:rPr>
          <w:rFonts w:eastAsia="SimSun" w:hint="eastAsia"/>
          <w:lang w:eastAsia="zh-CN"/>
        </w:rPr>
        <w:t>else</w:t>
      </w:r>
    </w:p>
    <w:p w:rsidR="004D32D8" w:rsidRPr="008B58AB" w:rsidRDefault="004D32D8" w:rsidP="00943F22">
      <w:pPr>
        <w:pStyle w:val="B2"/>
        <w:rPr>
          <w:rFonts w:eastAsia="SimSun"/>
          <w:lang w:val="en-US" w:eastAsia="zh-CN"/>
        </w:rPr>
      </w:pPr>
      <w:r w:rsidRPr="008B58AB">
        <w:rPr>
          <w:rFonts w:eastAsia="SimSun"/>
          <w:lang w:val="en-US" w:eastAsia="zh-CN"/>
        </w:rPr>
        <w:t>-</w:t>
      </w:r>
      <w:r w:rsidRPr="008B58AB">
        <w:rPr>
          <w:rFonts w:eastAsia="SimSun"/>
          <w:lang w:val="en-US" w:eastAsia="zh-CN"/>
        </w:rPr>
        <w:tab/>
      </w:r>
      <w:r w:rsidRPr="008B58AB">
        <w:rPr>
          <w:rFonts w:eastAsia="SimSun" w:hint="eastAsia"/>
          <w:lang w:val="en-US" w:eastAsia="zh-CN"/>
        </w:rPr>
        <w:t xml:space="preserve">the UE is not expected to </w:t>
      </w:r>
      <w:r w:rsidRPr="008B58AB">
        <w:rPr>
          <w:rFonts w:eastAsia="SimSun" w:hint="eastAsia"/>
          <w:lang w:eastAsia="zh-CN"/>
        </w:rPr>
        <w:t xml:space="preserve">receive more than one PDSCH transmission, or more than one of </w:t>
      </w:r>
      <w:r w:rsidRPr="008B58AB">
        <w:rPr>
          <w:rFonts w:eastAsia="SimSun" w:hint="eastAsia"/>
          <w:lang w:val="en-US" w:eastAsia="zh-CN"/>
        </w:rPr>
        <w:t>PDSCH and MPDCCH indicating downlink SPS releases,</w:t>
      </w:r>
      <w:r w:rsidRPr="008B58AB">
        <w:rPr>
          <w:rFonts w:eastAsia="SimSun" w:hint="eastAsia"/>
          <w:lang w:eastAsia="zh-CN"/>
        </w:rPr>
        <w:t xml:space="preserve"> with transmission ending within subframe(s) </w:t>
      </w:r>
      <w:r w:rsidR="00DF64B1" w:rsidRPr="008B58AB">
        <w:rPr>
          <w:noProof/>
          <w:position w:val="-6"/>
        </w:rPr>
        <w:drawing>
          <wp:inline distT="0" distB="0" distL="0" distR="0">
            <wp:extent cx="285750" cy="171450"/>
            <wp:effectExtent l="0" t="0" r="0" b="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rPr>
          <w:lang w:val="en-US"/>
        </w:rPr>
        <w:t xml:space="preserve"> </w:t>
      </w:r>
      <w:r w:rsidRPr="008B58AB">
        <w:t xml:space="preserve">and </w:t>
      </w:r>
      <w:r w:rsidR="00DF64B1" w:rsidRPr="008B58AB">
        <w:rPr>
          <w:noProof/>
          <w:position w:val="-4"/>
        </w:rPr>
        <w:drawing>
          <wp:inline distT="0" distB="0" distL="0" distR="0">
            <wp:extent cx="152400" cy="142875"/>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 is defined in Table 10.1.3.1-1</w:t>
      </w:r>
      <w:r w:rsidRPr="008B58AB">
        <w:rPr>
          <w:lang w:val="en-US"/>
        </w:rPr>
        <w:t xml:space="preserve"> intended for the UE</w:t>
      </w:r>
      <w:r w:rsidRPr="008B58AB">
        <w:rPr>
          <w:rFonts w:eastAsia="SimSun" w:hint="eastAsia"/>
          <w:lang w:val="en-US" w:eastAsia="zh-CN"/>
        </w:rPr>
        <w:t xml:space="preserve">; </w:t>
      </w:r>
    </w:p>
    <w:p w:rsidR="000200D6" w:rsidRPr="008B58AB" w:rsidRDefault="00611EE7" w:rsidP="000200D6">
      <w:pPr>
        <w:rPr>
          <w:lang w:eastAsia="zh-CN"/>
        </w:rPr>
      </w:pPr>
      <w:r w:rsidRPr="008B58AB">
        <w:rPr>
          <w:lang w:val="en-US"/>
        </w:rPr>
        <w:t>For TDD UL</w:t>
      </w:r>
      <w:r w:rsidR="005B4392" w:rsidRPr="008B58AB">
        <w:rPr>
          <w:lang w:val="en-US"/>
        </w:rPr>
        <w:t>/</w:t>
      </w:r>
      <w:r w:rsidRPr="008B58AB">
        <w:rPr>
          <w:lang w:val="en-US"/>
        </w:rPr>
        <w:t xml:space="preserve">DL configuration 5 and </w:t>
      </w:r>
      <w:r w:rsidR="000200D6" w:rsidRPr="008B58AB">
        <w:rPr>
          <w:rFonts w:hint="eastAsia"/>
          <w:lang w:eastAsia="zh-CN"/>
        </w:rPr>
        <w:t>a UE that does not support aggregating more than</w:t>
      </w:r>
      <w:r w:rsidR="000200D6" w:rsidRPr="008B58AB">
        <w:t xml:space="preserve"> </w:t>
      </w:r>
      <w:r w:rsidRPr="008B58AB">
        <w:rPr>
          <w:lang w:val="en-US"/>
        </w:rPr>
        <w:t>one serving cell</w:t>
      </w:r>
      <w:r w:rsidR="00D76041" w:rsidRPr="008B58AB">
        <w:rPr>
          <w:lang w:val="en-US"/>
        </w:rPr>
        <w:t xml:space="preserve"> with </w:t>
      </w:r>
      <w:r w:rsidR="00D76041" w:rsidRPr="008B58AB">
        <w:rPr>
          <w:rFonts w:eastAsia="SimSun"/>
          <w:lang w:eastAsia="zh-CN"/>
        </w:rPr>
        <w:t>frame structure type 2</w:t>
      </w:r>
      <w:r w:rsidR="006A7D6A" w:rsidRPr="008B58AB">
        <w:rPr>
          <w:rFonts w:eastAsia="SimSun"/>
          <w:lang w:eastAsia="zh-CN"/>
        </w:rPr>
        <w:t xml:space="preserve"> and the UE is not configured with </w:t>
      </w:r>
      <w:r w:rsidR="004020FA" w:rsidRPr="008B58AB">
        <w:rPr>
          <w:rFonts w:eastAsia="SimSun"/>
          <w:i/>
          <w:lang w:eastAsia="zh-CN"/>
        </w:rPr>
        <w:t>EIMTA-MainConfigServCell-r12</w:t>
      </w:r>
      <w:r w:rsidR="006A7D6A" w:rsidRPr="008B58AB">
        <w:rPr>
          <w:rFonts w:eastAsia="SimSun"/>
          <w:i/>
          <w:lang w:eastAsia="zh-CN"/>
        </w:rPr>
        <w:t xml:space="preserve"> </w:t>
      </w:r>
      <w:r w:rsidR="006A7D6A" w:rsidRPr="008B58AB">
        <w:rPr>
          <w:rFonts w:eastAsia="SimSun"/>
          <w:lang w:eastAsia="zh-CN"/>
        </w:rPr>
        <w:t>for the serving cell</w:t>
      </w:r>
      <w:r w:rsidRPr="008B58AB">
        <w:rPr>
          <w:lang w:val="en-US"/>
        </w:rPr>
        <w:t>, only HARQ-ACK bundling is supported.</w:t>
      </w:r>
      <w:r w:rsidR="000200D6" w:rsidRPr="008B58AB">
        <w:rPr>
          <w:rFonts w:hint="eastAsia"/>
          <w:lang w:eastAsia="zh-CN"/>
        </w:rPr>
        <w:t xml:space="preserve"> </w:t>
      </w:r>
    </w:p>
    <w:p w:rsidR="000200D6" w:rsidRPr="008B58AB" w:rsidRDefault="00D76041" w:rsidP="000200D6">
      <w:pPr>
        <w:rPr>
          <w:lang w:eastAsia="zh-CN"/>
        </w:rPr>
      </w:pPr>
      <w:r w:rsidRPr="008B58AB">
        <w:rPr>
          <w:lang w:eastAsia="zh-CN"/>
        </w:rPr>
        <w:t>A</w:t>
      </w:r>
      <w:r w:rsidR="000200D6" w:rsidRPr="008B58AB">
        <w:rPr>
          <w:rFonts w:hint="eastAsia"/>
          <w:lang w:eastAsia="zh-CN"/>
        </w:rPr>
        <w:t xml:space="preserve"> UE that supports aggregating more than one serving cell</w:t>
      </w:r>
      <w:r w:rsidRPr="008B58AB">
        <w:rPr>
          <w:lang w:eastAsia="zh-CN"/>
        </w:rPr>
        <w:t xml:space="preserve"> with </w:t>
      </w:r>
      <w:r w:rsidRPr="008B58AB">
        <w:rPr>
          <w:rFonts w:eastAsia="SimSun"/>
          <w:lang w:eastAsia="zh-CN"/>
        </w:rPr>
        <w:t>frame structure type 2</w:t>
      </w:r>
      <w:r w:rsidR="000200D6" w:rsidRPr="008B58AB">
        <w:rPr>
          <w:rFonts w:hint="eastAsia"/>
          <w:lang w:eastAsia="zh-CN"/>
        </w:rPr>
        <w:t xml:space="preserve"> is </w:t>
      </w:r>
      <w:r w:rsidR="000200D6" w:rsidRPr="008B58AB">
        <w:t>configured by higher layer</w:t>
      </w:r>
      <w:r w:rsidR="000200D6" w:rsidRPr="008B58AB">
        <w:rPr>
          <w:rFonts w:hint="eastAsia"/>
          <w:lang w:eastAsia="zh-CN"/>
        </w:rPr>
        <w:t>s</w:t>
      </w:r>
      <w:r w:rsidR="000200D6" w:rsidRPr="008B58AB">
        <w:t xml:space="preserve"> to use either PUCCH format 1b with channel selection or PUCCH format 3</w:t>
      </w:r>
      <w:r w:rsidR="003C28CD" w:rsidRPr="008B58AB">
        <w:t>/4/5</w:t>
      </w:r>
      <w:r w:rsidR="000200D6" w:rsidRPr="008B58AB">
        <w:t xml:space="preserve"> for transmission of HARQ-ACK</w:t>
      </w:r>
      <w:r w:rsidR="00377DBB" w:rsidRPr="003B5D28">
        <w:t xml:space="preserve"> </w:t>
      </w:r>
      <w:r w:rsidR="00377DBB" w:rsidRPr="008B58AB">
        <w:t>corresponding to subframe-PDSCH</w:t>
      </w:r>
      <w:r w:rsidR="000200D6" w:rsidRPr="008B58AB">
        <w:t xml:space="preserve"> when configured with more than one serving cell</w:t>
      </w:r>
      <w:r w:rsidRPr="008B58AB">
        <w:rPr>
          <w:lang w:eastAsia="zh-CN"/>
        </w:rPr>
        <w:t xml:space="preserve"> with </w:t>
      </w:r>
      <w:r w:rsidRPr="008B58AB">
        <w:rPr>
          <w:rFonts w:eastAsia="SimSun"/>
          <w:lang w:eastAsia="zh-CN"/>
        </w:rPr>
        <w:t>frame structure type 2</w:t>
      </w:r>
      <w:r w:rsidR="000200D6" w:rsidRPr="008B58AB">
        <w:rPr>
          <w:rFonts w:hint="eastAsia"/>
          <w:lang w:eastAsia="zh-CN"/>
        </w:rPr>
        <w:t>.</w:t>
      </w:r>
    </w:p>
    <w:p w:rsidR="006A7D6A" w:rsidRPr="008B58AB" w:rsidRDefault="00377DBB" w:rsidP="006A7D6A">
      <w:pPr>
        <w:rPr>
          <w:lang w:eastAsia="zh-CN"/>
        </w:rPr>
      </w:pPr>
      <w:r>
        <w:rPr>
          <w:lang w:eastAsia="zh-CN"/>
        </w:rPr>
        <w:t>For subframe-PUCCH and a</w:t>
      </w:r>
      <w:r w:rsidR="000200D6" w:rsidRPr="008B58AB">
        <w:rPr>
          <w:rFonts w:hint="eastAsia"/>
          <w:lang w:eastAsia="zh-CN"/>
        </w:rPr>
        <w:t xml:space="preserve"> UE that supports aggregating more than one serving cell</w:t>
      </w:r>
      <w:r w:rsidR="00D76041" w:rsidRPr="008B58AB">
        <w:rPr>
          <w:lang w:eastAsia="zh-CN"/>
        </w:rPr>
        <w:t xml:space="preserve"> with </w:t>
      </w:r>
      <w:r w:rsidR="00D76041" w:rsidRPr="008B58AB">
        <w:rPr>
          <w:rFonts w:eastAsia="SimSun"/>
          <w:lang w:eastAsia="zh-CN"/>
        </w:rPr>
        <w:t>frame structure type 2</w:t>
      </w:r>
      <w:r w:rsidR="000200D6" w:rsidRPr="008B58AB">
        <w:rPr>
          <w:rFonts w:hint="eastAsia"/>
          <w:lang w:eastAsia="zh-CN"/>
        </w:rPr>
        <w:t xml:space="preserve"> </w:t>
      </w:r>
      <w:r w:rsidR="006A7D6A" w:rsidRPr="008B58AB">
        <w:rPr>
          <w:lang w:eastAsia="zh-CN"/>
        </w:rPr>
        <w:t xml:space="preserve">and is not configured with the parameter </w:t>
      </w:r>
      <w:r w:rsidR="004020FA" w:rsidRPr="008B58AB">
        <w:rPr>
          <w:i/>
          <w:lang w:eastAsia="zh-CN"/>
        </w:rPr>
        <w:t>EIMTA-MainConfigServCell-r12</w:t>
      </w:r>
      <w:r w:rsidR="006A7D6A" w:rsidRPr="008B58AB">
        <w:rPr>
          <w:i/>
          <w:lang w:eastAsia="zh-CN"/>
        </w:rPr>
        <w:t xml:space="preserve"> </w:t>
      </w:r>
      <w:r w:rsidR="006A7D6A" w:rsidRPr="008B58AB">
        <w:rPr>
          <w:lang w:eastAsia="zh-CN"/>
        </w:rPr>
        <w:t>for any serving cell</w:t>
      </w:r>
      <w:r w:rsidR="006A7D6A" w:rsidRPr="008B58AB">
        <w:rPr>
          <w:rFonts w:hint="eastAsia"/>
          <w:lang w:eastAsia="zh-CN"/>
        </w:rPr>
        <w:t xml:space="preserve"> </w:t>
      </w:r>
      <w:r w:rsidR="000200D6" w:rsidRPr="008B58AB">
        <w:rPr>
          <w:rFonts w:hint="eastAsia"/>
          <w:lang w:eastAsia="zh-CN"/>
        </w:rPr>
        <w:t xml:space="preserve">is configured by higher layers to use HARQ-ACK bundling, </w:t>
      </w:r>
      <w:r w:rsidR="000200D6" w:rsidRPr="008B58AB">
        <w:t xml:space="preserve">PUCCH format 1b with channel selection according to the set of Tables </w:t>
      </w:r>
      <w:smartTag w:uri="urn:schemas-microsoft-com:office:smarttags" w:element="chsdate">
        <w:smartTagPr>
          <w:attr w:name="Year" w:val="1899"/>
          <w:attr w:name="Month" w:val="12"/>
          <w:attr w:name="Day" w:val="30"/>
          <w:attr w:name="IsLunarDate" w:val="False"/>
          <w:attr w:name="IsROCDate" w:val="False"/>
        </w:smartTagPr>
        <w:r w:rsidR="000200D6" w:rsidRPr="008B58AB">
          <w:t>10.1.3</w:t>
        </w:r>
      </w:smartTag>
      <w:r w:rsidR="000200D6" w:rsidRPr="008B58AB">
        <w:t>-</w:t>
      </w:r>
      <w:smartTag w:uri="urn:schemas-microsoft-com:office:smarttags" w:element="chsdate">
        <w:smartTagPr>
          <w:attr w:name="Year" w:val="2002"/>
          <w:attr w:name="Month" w:val="3"/>
          <w:attr w:name="Day" w:val="4"/>
          <w:attr w:name="IsLunarDate" w:val="False"/>
          <w:attr w:name="IsROCDate" w:val="False"/>
        </w:smartTagPr>
        <w:r w:rsidR="000200D6" w:rsidRPr="008B58AB">
          <w:t>2</w:t>
        </w:r>
        <w:r w:rsidR="000200D6" w:rsidRPr="008B58AB">
          <w:rPr>
            <w:rFonts w:hint="eastAsia"/>
            <w:lang w:eastAsia="zh-CN"/>
          </w:rPr>
          <w:t>/3/4</w:t>
        </w:r>
      </w:smartTag>
      <w:r w:rsidR="000200D6" w:rsidRPr="008B58AB">
        <w:rPr>
          <w:rFonts w:hint="eastAsia"/>
          <w:lang w:eastAsia="zh-CN"/>
        </w:rPr>
        <w:t xml:space="preserve"> </w:t>
      </w:r>
      <w:r w:rsidR="000200D6" w:rsidRPr="008B58AB">
        <w:t>or according to the set of Tables 10.1.3-5</w:t>
      </w:r>
      <w:r w:rsidR="000200D6" w:rsidRPr="008B58AB">
        <w:rPr>
          <w:rFonts w:hint="eastAsia"/>
          <w:lang w:eastAsia="zh-CN"/>
        </w:rPr>
        <w:t>/6/7, or PUCCH format 3 for transmission of HARQ-ACK when configured with one serving cell</w:t>
      </w:r>
      <w:r w:rsidR="00045D92" w:rsidRPr="008B58AB">
        <w:rPr>
          <w:lang w:eastAsia="zh-CN"/>
        </w:rPr>
        <w:t xml:space="preserve"> with </w:t>
      </w:r>
      <w:r w:rsidR="00045D92" w:rsidRPr="008B58AB">
        <w:rPr>
          <w:rFonts w:eastAsia="SimSun"/>
          <w:lang w:eastAsia="zh-CN"/>
        </w:rPr>
        <w:t>frame structure type 2</w:t>
      </w:r>
      <w:r w:rsidR="000200D6" w:rsidRPr="008B58AB">
        <w:rPr>
          <w:rFonts w:hint="eastAsia"/>
          <w:lang w:eastAsia="zh-CN"/>
        </w:rPr>
        <w:t xml:space="preserve">. </w:t>
      </w:r>
    </w:p>
    <w:p w:rsidR="000200D6" w:rsidRPr="008B58AB" w:rsidRDefault="00377DBB" w:rsidP="006A7D6A">
      <w:pPr>
        <w:rPr>
          <w:lang w:eastAsia="zh-CN"/>
        </w:rPr>
      </w:pPr>
      <w:r>
        <w:rPr>
          <w:lang w:eastAsia="zh-CN"/>
        </w:rPr>
        <w:t>For subframe-PUCCH and a</w:t>
      </w:r>
      <w:r w:rsidR="006A7D6A" w:rsidRPr="008B58AB">
        <w:rPr>
          <w:rFonts w:hint="eastAsia"/>
          <w:lang w:eastAsia="zh-CN"/>
        </w:rPr>
        <w:t xml:space="preserve"> UE that</w:t>
      </w:r>
      <w:r w:rsidR="006A7D6A" w:rsidRPr="008B58AB">
        <w:rPr>
          <w:lang w:eastAsia="zh-CN"/>
        </w:rPr>
        <w:t xml:space="preserve"> is configured with the parameter </w:t>
      </w:r>
      <w:r w:rsidR="004020FA" w:rsidRPr="008B58AB">
        <w:rPr>
          <w:i/>
          <w:lang w:eastAsia="zh-CN"/>
        </w:rPr>
        <w:t>EIMTA-MainConfigServCell-r12</w:t>
      </w:r>
      <w:r w:rsidR="006A7D6A" w:rsidRPr="008B58AB">
        <w:rPr>
          <w:i/>
          <w:lang w:eastAsia="zh-CN"/>
        </w:rPr>
        <w:t xml:space="preserve"> </w:t>
      </w:r>
      <w:r w:rsidR="003C28CD" w:rsidRPr="008B58AB">
        <w:rPr>
          <w:lang w:eastAsia="zh-CN"/>
        </w:rPr>
        <w:t>and configured with</w:t>
      </w:r>
      <w:r w:rsidR="006A7D6A" w:rsidRPr="008B58AB">
        <w:rPr>
          <w:lang w:eastAsia="zh-CN"/>
        </w:rPr>
        <w:t xml:space="preserve"> one serving cell</w:t>
      </w:r>
      <w:r w:rsidR="006A7D6A" w:rsidRPr="008B58AB">
        <w:rPr>
          <w:i/>
          <w:lang w:eastAsia="zh-CN"/>
        </w:rPr>
        <w:t xml:space="preserve"> </w:t>
      </w:r>
      <w:r w:rsidR="006A7D6A" w:rsidRPr="008B58AB">
        <w:rPr>
          <w:lang w:eastAsia="zh-CN"/>
        </w:rPr>
        <w:t>is</w:t>
      </w:r>
      <w:r w:rsidR="006A7D6A" w:rsidRPr="008B58AB">
        <w:rPr>
          <w:rFonts w:hint="eastAsia"/>
          <w:lang w:eastAsia="zh-CN"/>
        </w:rPr>
        <w:t xml:space="preserve"> configured by higher layers to use </w:t>
      </w:r>
      <w:r w:rsidR="006A7D6A" w:rsidRPr="008B58AB">
        <w:t>PUCCH format 1b with channel selection according to the set of Tables 10.1.3-5</w:t>
      </w:r>
      <w:r w:rsidR="006A7D6A" w:rsidRPr="008B58AB">
        <w:rPr>
          <w:rFonts w:hint="eastAsia"/>
          <w:lang w:eastAsia="zh-CN"/>
        </w:rPr>
        <w:t>/6/7, or PUCCH format 3 for transmission of HARQ-ACK</w:t>
      </w:r>
      <w:r w:rsidR="006A7D6A" w:rsidRPr="008B58AB">
        <w:rPr>
          <w:lang w:eastAsia="zh-CN"/>
        </w:rPr>
        <w:t>.</w:t>
      </w:r>
      <w:r w:rsidR="003C28CD" w:rsidRPr="008B58AB">
        <w:rPr>
          <w:lang w:eastAsia="zh-CN"/>
        </w:rPr>
        <w:t xml:space="preserve"> A</w:t>
      </w:r>
      <w:r w:rsidR="003C28CD" w:rsidRPr="008B58AB">
        <w:rPr>
          <w:rFonts w:hint="eastAsia"/>
          <w:lang w:eastAsia="zh-CN"/>
        </w:rPr>
        <w:t xml:space="preserve"> UE that</w:t>
      </w:r>
      <w:r w:rsidR="003C28CD" w:rsidRPr="008B58AB">
        <w:rPr>
          <w:lang w:eastAsia="zh-CN"/>
        </w:rPr>
        <w:t xml:space="preserve"> is configured with the parameter </w:t>
      </w:r>
      <w:r w:rsidR="003C28CD" w:rsidRPr="008B58AB">
        <w:rPr>
          <w:i/>
          <w:lang w:eastAsia="zh-CN"/>
        </w:rPr>
        <w:t>EIMTA-MainConfigServCell-r12</w:t>
      </w:r>
      <w:r w:rsidR="003C28CD" w:rsidRPr="008B58AB">
        <w:rPr>
          <w:lang w:eastAsia="zh-CN"/>
        </w:rPr>
        <w:t xml:space="preserve"> </w:t>
      </w:r>
      <w:r w:rsidR="003C28CD" w:rsidRPr="008B58AB">
        <w:rPr>
          <w:rFonts w:eastAsia="SimSun" w:hint="eastAsia"/>
          <w:lang w:eastAsia="zh-CN"/>
        </w:rPr>
        <w:t xml:space="preserve">for at least one serving cell and configured with more than one serving cell </w:t>
      </w:r>
      <w:r w:rsidR="003C28CD" w:rsidRPr="008B58AB">
        <w:rPr>
          <w:lang w:eastAsia="zh-CN"/>
        </w:rPr>
        <w:t>is</w:t>
      </w:r>
      <w:r w:rsidR="003C28CD" w:rsidRPr="008B58AB">
        <w:rPr>
          <w:rFonts w:hint="eastAsia"/>
          <w:lang w:eastAsia="zh-CN"/>
        </w:rPr>
        <w:t xml:space="preserve"> configured by higher layers to use </w:t>
      </w:r>
      <w:r w:rsidR="003C28CD" w:rsidRPr="008B58AB">
        <w:t>PUCCH format 1b with channel selection according to the set of Tables 10.1.3-5</w:t>
      </w:r>
      <w:r w:rsidR="003C28CD" w:rsidRPr="008B58AB">
        <w:rPr>
          <w:rFonts w:hint="eastAsia"/>
          <w:lang w:eastAsia="zh-CN"/>
        </w:rPr>
        <w:t>/6/7, or PUCCH format 3</w:t>
      </w:r>
      <w:r w:rsidR="003C28CD" w:rsidRPr="008B58AB">
        <w:rPr>
          <w:lang w:eastAsia="zh-CN"/>
        </w:rPr>
        <w:t>/4/5</w:t>
      </w:r>
      <w:r w:rsidR="003C28CD" w:rsidRPr="008B58AB">
        <w:rPr>
          <w:rFonts w:eastAsia="SimSun"/>
          <w:lang w:eastAsia="zh-CN"/>
        </w:rPr>
        <w:t xml:space="preserve"> </w:t>
      </w:r>
      <w:r w:rsidR="003C28CD" w:rsidRPr="008B58AB">
        <w:rPr>
          <w:rFonts w:hint="eastAsia"/>
          <w:lang w:eastAsia="zh-CN"/>
        </w:rPr>
        <w:t>for transmission of HARQ-ACK</w:t>
      </w:r>
      <w:r w:rsidR="003C28CD" w:rsidRPr="008B58AB">
        <w:rPr>
          <w:lang w:eastAsia="zh-CN"/>
        </w:rPr>
        <w:t>.</w:t>
      </w:r>
    </w:p>
    <w:p w:rsidR="00611EE7" w:rsidRPr="008B58AB" w:rsidRDefault="000200D6" w:rsidP="00611EE7">
      <w:pPr>
        <w:rPr>
          <w:lang w:eastAsia="zh-CN"/>
        </w:rPr>
      </w:pPr>
      <w:r w:rsidRPr="008B58AB">
        <w:t>PUCCH format 1b with channel selection</w:t>
      </w:r>
      <w:r w:rsidRPr="008B58AB">
        <w:rPr>
          <w:rFonts w:hint="eastAsia"/>
          <w:lang w:eastAsia="zh-CN"/>
        </w:rPr>
        <w:t xml:space="preserve"> </w:t>
      </w:r>
      <w:r w:rsidRPr="008B58AB">
        <w:t xml:space="preserve">according to the set of Tables </w:t>
      </w:r>
      <w:smartTag w:uri="urn:schemas-microsoft-com:office:smarttags" w:element="chsdate">
        <w:smartTagPr>
          <w:attr w:name="Year" w:val="1899"/>
          <w:attr w:name="Month" w:val="12"/>
          <w:attr w:name="Day" w:val="30"/>
          <w:attr w:name="IsLunarDate" w:val="False"/>
          <w:attr w:name="IsROCDate" w:val="False"/>
        </w:smartTagPr>
        <w:r w:rsidRPr="008B58AB">
          <w:t>10.1.3</w:t>
        </w:r>
      </w:smartTag>
      <w:r w:rsidRPr="008B58AB">
        <w:t>-</w:t>
      </w:r>
      <w:smartTag w:uri="urn:schemas-microsoft-com:office:smarttags" w:element="chsdate">
        <w:smartTagPr>
          <w:attr w:name="Year" w:val="2002"/>
          <w:attr w:name="Month" w:val="3"/>
          <w:attr w:name="Day" w:val="4"/>
          <w:attr w:name="IsLunarDate" w:val="False"/>
          <w:attr w:name="IsROCDate" w:val="False"/>
        </w:smartTagPr>
        <w:r w:rsidRPr="008B58AB">
          <w:t>2</w:t>
        </w:r>
        <w:r w:rsidRPr="008B58AB">
          <w:rPr>
            <w:rFonts w:hint="eastAsia"/>
            <w:lang w:eastAsia="zh-CN"/>
          </w:rPr>
          <w:t>/3/4</w:t>
        </w:r>
      </w:smartTag>
      <w:r w:rsidRPr="008B58AB">
        <w:rPr>
          <w:rFonts w:hint="eastAsia"/>
          <w:lang w:eastAsia="zh-CN"/>
        </w:rPr>
        <w:t xml:space="preserve"> </w:t>
      </w:r>
      <w:r w:rsidRPr="008B58AB">
        <w:t>or according to the set of Tables 10.1.3-5</w:t>
      </w:r>
      <w:r w:rsidRPr="008B58AB">
        <w:rPr>
          <w:rFonts w:hint="eastAsia"/>
          <w:lang w:eastAsia="zh-CN"/>
        </w:rPr>
        <w:t>/6/7 is not supported for TDD UL</w:t>
      </w:r>
      <w:r w:rsidR="005B4392" w:rsidRPr="008B58AB">
        <w:rPr>
          <w:lang w:eastAsia="zh-CN"/>
        </w:rPr>
        <w:t>/</w:t>
      </w:r>
      <w:r w:rsidRPr="008B58AB">
        <w:rPr>
          <w:rFonts w:hint="eastAsia"/>
          <w:lang w:eastAsia="zh-CN"/>
        </w:rPr>
        <w:t>DL configuration 5.</w:t>
      </w:r>
    </w:p>
    <w:p w:rsidR="00611EE7" w:rsidRPr="008B58AB" w:rsidRDefault="00611EE7" w:rsidP="00611EE7">
      <w:r w:rsidRPr="008B58AB">
        <w:t>TDD HARQ-ACK bundling is performed per codeword across</w:t>
      </w:r>
      <w:r w:rsidRPr="008B58AB">
        <w:rPr>
          <w:rFonts w:eastAsia="SimSun" w:hint="eastAsia"/>
          <w:lang w:eastAsia="zh-CN"/>
        </w:rPr>
        <w:t xml:space="preserve"> </w:t>
      </w:r>
      <w:r w:rsidR="00DF64B1" w:rsidRPr="008B58AB">
        <w:rPr>
          <w:noProof/>
          <w:position w:val="-4"/>
        </w:rPr>
        <w:drawing>
          <wp:inline distT="0" distB="0" distL="0" distR="0">
            <wp:extent cx="171450" cy="142875"/>
            <wp:effectExtent l="0" t="0" r="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t xml:space="preserve"> multiple</w:t>
      </w:r>
      <w:r w:rsidR="00377DBB" w:rsidRPr="00150D70">
        <w:t xml:space="preserve"> </w:t>
      </w:r>
      <w:r w:rsidR="00377DBB">
        <w:t>subframes/slots in</w:t>
      </w:r>
      <w:r w:rsidRPr="008B58AB">
        <w:t xml:space="preserve"> </w:t>
      </w:r>
      <w:r w:rsidR="002F4EBE" w:rsidRPr="008B58AB">
        <w:t>downlink or special</w:t>
      </w:r>
      <w:r w:rsidRPr="008B58AB">
        <w:t xml:space="preserve"> subframes associated with a single UL subframe</w:t>
      </w:r>
      <w:r w:rsidR="00377DBB">
        <w:t>/slot</w:t>
      </w:r>
      <w:r w:rsidRPr="008B58AB">
        <w:rPr>
          <w:i/>
        </w:rPr>
        <w:t xml:space="preserve"> n</w:t>
      </w:r>
      <w:r w:rsidRPr="008B58AB">
        <w:t xml:space="preserve">, </w:t>
      </w:r>
      <w:r w:rsidRPr="008B58AB">
        <w:rPr>
          <w:rFonts w:eastAsia="SimSun" w:hint="eastAsia"/>
          <w:lang w:eastAsia="zh-CN"/>
        </w:rPr>
        <w:t xml:space="preserve">where </w:t>
      </w:r>
      <w:r w:rsidR="00DF64B1" w:rsidRPr="008B58AB">
        <w:rPr>
          <w:noProof/>
          <w:position w:val="-4"/>
        </w:rPr>
        <w:drawing>
          <wp:inline distT="0" distB="0" distL="0" distR="0">
            <wp:extent cx="171450" cy="142875"/>
            <wp:effectExtent l="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rPr>
          <w:rFonts w:eastAsia="SimSun" w:hint="eastAsia"/>
          <w:lang w:eastAsia="zh-CN"/>
        </w:rPr>
        <w:t xml:space="preserve"> </w:t>
      </w:r>
      <w:r w:rsidRPr="008B58AB">
        <w:t xml:space="preserve">is the number of elements in the set </w:t>
      </w:r>
      <w:r w:rsidR="00DF64B1" w:rsidRPr="008B58AB">
        <w:rPr>
          <w:noProof/>
          <w:position w:val="-4"/>
        </w:rPr>
        <w:drawing>
          <wp:inline distT="0" distB="0" distL="0" distR="0">
            <wp:extent cx="152400" cy="142875"/>
            <wp:effectExtent l="0" t="0" r="0" b="0"/>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 defined in</w:t>
      </w:r>
      <w:r w:rsidR="00377DBB" w:rsidRPr="00150D70">
        <w:t xml:space="preserve"> </w:t>
      </w:r>
      <w:r w:rsidR="00377DBB" w:rsidRPr="000D3CFB">
        <w:t xml:space="preserve">Table 10.1.3.1-1C if the UE is configured with higher layer parameter </w:t>
      </w:r>
      <w:r w:rsidR="00377DBB">
        <w:rPr>
          <w:i/>
        </w:rPr>
        <w:t>shortTTI</w:t>
      </w:r>
      <w:r w:rsidR="00377DBB" w:rsidRPr="000D3CFB">
        <w:t xml:space="preserve"> for slot-PDSCH, in Table 10.1.3.1-1B </w:t>
      </w:r>
      <w:r w:rsidR="00377DBB" w:rsidRPr="000D3CFB">
        <w:rPr>
          <w:lang w:val="en-US"/>
        </w:rPr>
        <w:t xml:space="preserve">if the UE is configured with higher layer parameter </w:t>
      </w:r>
      <w:r w:rsidR="00377DBB" w:rsidRPr="000D3CFB">
        <w:rPr>
          <w:i/>
          <w:lang w:val="en-US"/>
        </w:rPr>
        <w:t>shortProcessingTime</w:t>
      </w:r>
      <w:r w:rsidR="00377DBB" w:rsidRPr="000D3CFB">
        <w:rPr>
          <w:lang w:val="en-US"/>
        </w:rPr>
        <w:t xml:space="preserve"> and the corresponding PDCCH </w:t>
      </w:r>
      <w:r w:rsidR="00377DBB" w:rsidRPr="00DF7D7E">
        <w:t>with CRC scrambled by C-RNTI</w:t>
      </w:r>
      <w:r w:rsidR="00377DBB" w:rsidRPr="000D3CFB">
        <w:rPr>
          <w:lang w:val="en-US"/>
        </w:rPr>
        <w:t xml:space="preserve"> is in the UE-specific search space</w:t>
      </w:r>
      <w:r w:rsidR="00377DBB" w:rsidRPr="000D3CFB">
        <w:t xml:space="preserve"> for subframe-PDSCH and in</w:t>
      </w:r>
      <w:r w:rsidRPr="008B58AB">
        <w:t xml:space="preserve"> Table 10.1.3.1-1</w:t>
      </w:r>
      <w:r w:rsidR="00377DBB">
        <w:t xml:space="preserve"> otherwise</w:t>
      </w:r>
      <w:r w:rsidRPr="008B58AB">
        <w:t xml:space="preserve">, by a logical AND operation </w:t>
      </w:r>
      <w:r w:rsidRPr="008B58AB">
        <w:rPr>
          <w:lang w:val="en-US"/>
        </w:rPr>
        <w:t>of all the individual PDSCH transmission (with and without corresponding PDCCH</w:t>
      </w:r>
      <w:r w:rsidR="005B4392" w:rsidRPr="008B58AB">
        <w:rPr>
          <w:lang w:val="en-US"/>
        </w:rPr>
        <w:t>/EPDCCH</w:t>
      </w:r>
      <w:r w:rsidR="004D32D8" w:rsidRPr="008B58AB">
        <w:rPr>
          <w:lang w:val="en-US"/>
        </w:rPr>
        <w:t>/MPDCCH</w:t>
      </w:r>
      <w:r w:rsidR="00377DBB">
        <w:rPr>
          <w:lang w:val="en-US"/>
        </w:rPr>
        <w:t>/SPDCCH</w:t>
      </w:r>
      <w:r w:rsidRPr="008B58AB">
        <w:rPr>
          <w:lang w:val="en-US"/>
        </w:rPr>
        <w:t>) HARQ-ACKs and ACK in response to PDCCH</w:t>
      </w:r>
      <w:r w:rsidR="005B4392" w:rsidRPr="008B58AB">
        <w:rPr>
          <w:lang w:val="en-US"/>
        </w:rPr>
        <w:t>/EPDCCH</w:t>
      </w:r>
      <w:r w:rsidR="004D32D8" w:rsidRPr="008B58AB">
        <w:rPr>
          <w:lang w:val="en-US"/>
        </w:rPr>
        <w:t>/MPDCCH</w:t>
      </w:r>
      <w:r w:rsidR="00377DBB">
        <w:rPr>
          <w:lang w:val="en-US"/>
        </w:rPr>
        <w:t>/SPDCCH</w:t>
      </w:r>
      <w:r w:rsidRPr="008B58AB">
        <w:rPr>
          <w:lang w:val="en-US"/>
        </w:rPr>
        <w:t xml:space="preserve"> indicating downlink SPS release</w:t>
      </w:r>
      <w:r w:rsidRPr="008B58AB">
        <w:t>. For one configured serving cell the bundled 1 or 2 HARQ-ACK bits are transmitted using PUCCH format 1a or PUCCH format 1b, respectively.</w:t>
      </w:r>
    </w:p>
    <w:p w:rsidR="00611EE7" w:rsidRPr="008B58AB" w:rsidRDefault="00611EE7" w:rsidP="00611EE7">
      <w:r w:rsidRPr="008B58AB">
        <w:t>For TDD HARQ-ACK multiplexing</w:t>
      </w:r>
      <w:r w:rsidRPr="008B58AB">
        <w:rPr>
          <w:rFonts w:eastAsia="SimSun" w:hint="eastAsia"/>
          <w:lang w:eastAsia="zh-CN"/>
        </w:rPr>
        <w:t xml:space="preserve"> </w:t>
      </w:r>
      <w:r w:rsidRPr="008B58AB">
        <w:rPr>
          <w:rFonts w:eastAsia="SimSun"/>
          <w:lang w:eastAsia="zh-CN"/>
        </w:rPr>
        <w:t>and a subframe</w:t>
      </w:r>
      <w:r w:rsidRPr="008B58AB">
        <w:rPr>
          <w:rFonts w:eastAsia="SimSun"/>
          <w:i/>
          <w:lang w:eastAsia="zh-CN"/>
        </w:rPr>
        <w:t xml:space="preserve"> n</w:t>
      </w:r>
      <w:r w:rsidRPr="008B58AB">
        <w:rPr>
          <w:rFonts w:eastAsia="SimSun" w:hint="eastAsia"/>
          <w:lang w:eastAsia="zh-CN"/>
        </w:rPr>
        <w:t xml:space="preserve"> with</w:t>
      </w:r>
      <w:r w:rsidRPr="008B58AB">
        <w:rPr>
          <w:rFonts w:eastAsia="SimSun"/>
          <w:lang w:eastAsia="zh-CN"/>
        </w:rPr>
        <w:t xml:space="preserve"> </w:t>
      </w:r>
      <w:r w:rsidR="00DF64B1" w:rsidRPr="008B58AB">
        <w:rPr>
          <w:noProof/>
          <w:position w:val="-4"/>
        </w:rPr>
        <w:drawing>
          <wp:inline distT="0" distB="0" distL="0" distR="0">
            <wp:extent cx="342900" cy="142875"/>
            <wp:effectExtent l="0" t="0" r="0" b="0"/>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411"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Pr="008B58AB">
        <w:rPr>
          <w:rFonts w:eastAsia="SimSun" w:hint="eastAsia"/>
          <w:lang w:eastAsia="zh-CN"/>
        </w:rPr>
        <w:t xml:space="preserve">, where </w:t>
      </w:r>
      <w:r w:rsidR="00DF64B1" w:rsidRPr="008B58AB">
        <w:rPr>
          <w:noProof/>
          <w:position w:val="-4"/>
        </w:rPr>
        <w:drawing>
          <wp:inline distT="0" distB="0" distL="0" distR="0">
            <wp:extent cx="171450" cy="142875"/>
            <wp:effectExtent l="0" t="0" r="0" b="0"/>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rPr>
          <w:rFonts w:eastAsia="SimSun" w:hint="eastAsia"/>
          <w:lang w:eastAsia="zh-CN"/>
        </w:rPr>
        <w:t xml:space="preserve"> </w:t>
      </w:r>
      <w:r w:rsidRPr="008B58AB">
        <w:t xml:space="preserve">is the number of elements in the set </w:t>
      </w:r>
      <w:r w:rsidR="00DF64B1" w:rsidRPr="008B58AB">
        <w:rPr>
          <w:noProof/>
          <w:position w:val="-4"/>
        </w:rPr>
        <w:drawing>
          <wp:inline distT="0" distB="0" distL="0" distR="0">
            <wp:extent cx="152400" cy="142875"/>
            <wp:effectExtent l="0" t="0" r="0" b="0"/>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 defined in</w:t>
      </w:r>
      <w:r w:rsidR="00377DBB" w:rsidRPr="00AC77EA">
        <w:t xml:space="preserve"> </w:t>
      </w:r>
      <w:r w:rsidR="00377DBB" w:rsidRPr="000D3CFB">
        <w:t xml:space="preserve">Table 10.1.3.1-1B </w:t>
      </w:r>
      <w:r w:rsidR="00377DBB" w:rsidRPr="000D3CFB">
        <w:rPr>
          <w:lang w:val="en-US"/>
        </w:rPr>
        <w:t xml:space="preserve">if the UE is configured with higher layer parameter </w:t>
      </w:r>
      <w:r w:rsidR="00377DBB" w:rsidRPr="000D3CFB">
        <w:rPr>
          <w:i/>
          <w:lang w:val="en-US"/>
        </w:rPr>
        <w:t>shortProcessingTime</w:t>
      </w:r>
      <w:r w:rsidR="00377DBB" w:rsidRPr="000D3CFB">
        <w:rPr>
          <w:lang w:val="en-US"/>
        </w:rPr>
        <w:t xml:space="preserve"> and the corresponding PDCCH </w:t>
      </w:r>
      <w:r w:rsidR="00377DBB" w:rsidRPr="00DF7D7E">
        <w:t>with CRC scrambled by C-RNTI</w:t>
      </w:r>
      <w:r w:rsidR="00377DBB" w:rsidRPr="000D3CFB">
        <w:rPr>
          <w:lang w:val="en-US"/>
        </w:rPr>
        <w:t xml:space="preserve"> is in the UE-specific search space</w:t>
      </w:r>
      <w:r w:rsidR="00377DBB" w:rsidRPr="000D3CFB">
        <w:t xml:space="preserve"> for subframe-PDSCH and in</w:t>
      </w:r>
      <w:r w:rsidRPr="008B58AB">
        <w:t xml:space="preserve"> Table 10.1.3.1-1</w:t>
      </w:r>
      <w:r w:rsidR="00377DBB">
        <w:t xml:space="preserve"> otherwise</w:t>
      </w:r>
      <w:r w:rsidRPr="008B58AB">
        <w:t xml:space="preserve">, spatial HARQ-ACK bundling across multiple codewords within a </w:t>
      </w:r>
      <w:r w:rsidR="002F4EBE" w:rsidRPr="008B58AB">
        <w:t>downlink or special</w:t>
      </w:r>
      <w:r w:rsidRPr="008B58AB">
        <w:t xml:space="preserve"> subframe is performed by a logical AND operation of all the corresponding individual HARQ-ACKs. PUCCH format 1b with channel selection is used in case of one configured serving cell. For TDD HARQ-ACK multiplexing </w:t>
      </w:r>
      <w:r w:rsidRPr="008B58AB">
        <w:rPr>
          <w:rFonts w:eastAsia="SimSun"/>
          <w:lang w:eastAsia="zh-CN"/>
        </w:rPr>
        <w:t>and a subframe</w:t>
      </w:r>
      <w:r w:rsidRPr="008B58AB">
        <w:rPr>
          <w:rFonts w:eastAsia="SimSun"/>
          <w:i/>
          <w:lang w:eastAsia="zh-CN"/>
        </w:rPr>
        <w:t xml:space="preserve"> n</w:t>
      </w:r>
      <w:r w:rsidRPr="008B58AB">
        <w:t xml:space="preserve"> with </w:t>
      </w:r>
      <w:r w:rsidR="00DF64B1" w:rsidRPr="008B58AB">
        <w:rPr>
          <w:noProof/>
          <w:position w:val="-4"/>
        </w:rPr>
        <w:drawing>
          <wp:inline distT="0" distB="0" distL="0" distR="0">
            <wp:extent cx="342900" cy="142875"/>
            <wp:effectExtent l="0" t="0" r="0" b="0"/>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412"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Pr="008B58AB">
        <w:t xml:space="preserve">, spatial HARQ-ACK bundling across multiple codewords within a </w:t>
      </w:r>
      <w:r w:rsidR="002F4EBE" w:rsidRPr="008B58AB">
        <w:t>downlink or special</w:t>
      </w:r>
      <w:r w:rsidRPr="008B58AB">
        <w:t xml:space="preserve"> subframe is not performed, 1 or 2 HARQ-ACK bits are transmitted using PUCCH format 1a or PUCCH format 1b, respectively for one configured serving cell. </w:t>
      </w:r>
    </w:p>
    <w:p w:rsidR="00611EE7" w:rsidRPr="008B58AB" w:rsidRDefault="00611EE7" w:rsidP="00611EE7">
      <w:r w:rsidRPr="008B58AB">
        <w:t xml:space="preserve">In the case of TDD and more than one configured serving cell with PUCCH format 1b with channel selection and more than 4 HARQ-ACK bits for </w:t>
      </w:r>
      <w:bookmarkStart w:id="9" w:name="OLE_LINK20"/>
      <w:bookmarkStart w:id="10" w:name="OLE_LINK21"/>
      <w:r w:rsidR="00DF64B1" w:rsidRPr="008B58AB">
        <w:rPr>
          <w:noProof/>
          <w:position w:val="-4"/>
        </w:rPr>
        <w:drawing>
          <wp:inline distT="0" distB="0" distL="0" distR="0">
            <wp:extent cx="171450" cy="142875"/>
            <wp:effectExtent l="0" t="0" r="0" b="0"/>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t xml:space="preserve"> multiple </w:t>
      </w:r>
      <w:r w:rsidR="002F4EBE" w:rsidRPr="008B58AB">
        <w:t>downlink or special</w:t>
      </w:r>
      <w:r w:rsidRPr="008B58AB">
        <w:t xml:space="preserve"> subframes associated with a single UL subframe</w:t>
      </w:r>
      <w:r w:rsidRPr="008B58AB">
        <w:rPr>
          <w:i/>
        </w:rPr>
        <w:t xml:space="preserve"> n</w:t>
      </w:r>
      <w:r w:rsidRPr="008B58AB">
        <w:t xml:space="preserve">, </w:t>
      </w:r>
      <w:r w:rsidRPr="008B58AB">
        <w:rPr>
          <w:rFonts w:eastAsia="SimSun"/>
          <w:lang w:eastAsia="zh-CN"/>
        </w:rPr>
        <w:t xml:space="preserve">where </w:t>
      </w:r>
      <w:r w:rsidR="00DF64B1" w:rsidRPr="008B58AB">
        <w:rPr>
          <w:noProof/>
          <w:position w:val="-4"/>
        </w:rPr>
        <w:drawing>
          <wp:inline distT="0" distB="0" distL="0" distR="0">
            <wp:extent cx="171450" cy="142875"/>
            <wp:effectExtent l="0" t="0" r="0" b="0"/>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rPr>
          <w:rFonts w:eastAsia="SimSun"/>
          <w:lang w:eastAsia="zh-CN"/>
        </w:rPr>
        <w:t xml:space="preserve"> </w:t>
      </w:r>
      <w:r w:rsidRPr="008B58AB">
        <w:t xml:space="preserve">is </w:t>
      </w:r>
      <w:r w:rsidR="005C6C8C" w:rsidRPr="008B58AB">
        <w:t xml:space="preserve">defined in </w:t>
      </w:r>
      <w:r w:rsidR="00FE5A47" w:rsidRPr="008B58AB">
        <w:t>Subclause</w:t>
      </w:r>
      <w:r w:rsidR="005C6C8C" w:rsidRPr="008B58AB">
        <w:t xml:space="preserve"> 10.1.3.2.1, </w:t>
      </w:r>
      <w:r w:rsidRPr="008B58AB">
        <w:t xml:space="preserve">and for </w:t>
      </w:r>
      <w:bookmarkEnd w:id="9"/>
      <w:bookmarkEnd w:id="10"/>
      <w:r w:rsidRPr="008B58AB">
        <w:t xml:space="preserve">the configured serving cells, spatial HARQ-ACK bundling across multiple codewords within a </w:t>
      </w:r>
      <w:r w:rsidR="002F4EBE" w:rsidRPr="008B58AB">
        <w:t>downlink or special</w:t>
      </w:r>
      <w:r w:rsidRPr="008B58AB">
        <w:t xml:space="preserve"> subframe for all configured cells is performed and the </w:t>
      </w:r>
      <w:r w:rsidRPr="008B58AB">
        <w:rPr>
          <w:lang w:val="en-US"/>
        </w:rPr>
        <w:t xml:space="preserve">bundled HARQ-ACK bits for each configured serving cell is transmitted using </w:t>
      </w:r>
      <w:r w:rsidRPr="008B58AB">
        <w:t>PUCCH format 1b with channel selection. For TDD and more than one configured serving cell with PUCCH format 1b with channel selection and up to 4 HARQ-ACK bits for</w:t>
      </w:r>
      <w:r w:rsidR="00DF64B1" w:rsidRPr="008B58AB">
        <w:rPr>
          <w:noProof/>
          <w:position w:val="-4"/>
        </w:rPr>
        <w:drawing>
          <wp:inline distT="0" distB="0" distL="0" distR="0">
            <wp:extent cx="171450" cy="142875"/>
            <wp:effectExtent l="0" t="0" r="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t xml:space="preserve"> multiple </w:t>
      </w:r>
      <w:r w:rsidR="002F4EBE" w:rsidRPr="008B58AB">
        <w:t>downlink or special</w:t>
      </w:r>
      <w:r w:rsidRPr="008B58AB">
        <w:t xml:space="preserve"> subframes associated with a single UL subframe</w:t>
      </w:r>
      <w:r w:rsidRPr="008B58AB">
        <w:rPr>
          <w:i/>
        </w:rPr>
        <w:t xml:space="preserve"> n</w:t>
      </w:r>
      <w:r w:rsidRPr="008B58AB">
        <w:t xml:space="preserve">, </w:t>
      </w:r>
      <w:r w:rsidRPr="008B58AB">
        <w:rPr>
          <w:rFonts w:eastAsia="SimSun"/>
          <w:lang w:eastAsia="zh-CN"/>
        </w:rPr>
        <w:t xml:space="preserve">where </w:t>
      </w:r>
      <w:r w:rsidR="00DF64B1" w:rsidRPr="008B58AB">
        <w:rPr>
          <w:noProof/>
          <w:position w:val="-4"/>
        </w:rPr>
        <w:drawing>
          <wp:inline distT="0" distB="0" distL="0" distR="0">
            <wp:extent cx="171450" cy="142875"/>
            <wp:effectExtent l="0" t="0" r="0" b="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rPr>
          <w:rFonts w:eastAsia="SimSun"/>
          <w:lang w:eastAsia="zh-CN"/>
        </w:rPr>
        <w:t xml:space="preserve"> </w:t>
      </w:r>
      <w:r w:rsidRPr="008B58AB">
        <w:t xml:space="preserve">is </w:t>
      </w:r>
      <w:r w:rsidR="005C6C8C" w:rsidRPr="008B58AB">
        <w:t xml:space="preserve">defined in </w:t>
      </w:r>
      <w:r w:rsidR="00FE5A47" w:rsidRPr="008B58AB">
        <w:t>Subclause</w:t>
      </w:r>
      <w:r w:rsidR="005C6C8C" w:rsidRPr="008B58AB">
        <w:t xml:space="preserve"> 10.1.3.2.1,</w:t>
      </w:r>
      <w:r w:rsidRPr="008B58AB">
        <w:t xml:space="preserve"> and for the configured serving cells, </w:t>
      </w:r>
      <w:r w:rsidR="00BB1153" w:rsidRPr="008B58AB">
        <w:rPr>
          <w:rFonts w:hint="eastAsia"/>
          <w:lang w:eastAsia="zh-CN"/>
        </w:rPr>
        <w:t xml:space="preserve">spatial </w:t>
      </w:r>
      <w:r w:rsidRPr="008B58AB">
        <w:t>HARQ-ACK bundling is not performed and the</w:t>
      </w:r>
      <w:r w:rsidRPr="008B58AB">
        <w:rPr>
          <w:lang w:val="en-US"/>
        </w:rPr>
        <w:t xml:space="preserve"> HARQ-ACK bits</w:t>
      </w:r>
      <w:r w:rsidRPr="008B58AB">
        <w:t xml:space="preserve"> are </w:t>
      </w:r>
      <w:r w:rsidRPr="008B58AB">
        <w:rPr>
          <w:lang w:val="en-US"/>
        </w:rPr>
        <w:t xml:space="preserve">transmitted using </w:t>
      </w:r>
      <w:r w:rsidRPr="008B58AB">
        <w:t>PUCCH format 1b with channel selection.</w:t>
      </w:r>
    </w:p>
    <w:p w:rsidR="00611EE7" w:rsidRPr="008B58AB" w:rsidRDefault="00611EE7" w:rsidP="00611EE7">
      <w:r w:rsidRPr="008B58AB">
        <w:lastRenderedPageBreak/>
        <w:t xml:space="preserve">In the case of TDD and more than one configured serving cell with PUCCH format 3 </w:t>
      </w:r>
      <w:r w:rsidR="003C28CD" w:rsidRPr="008B58AB">
        <w:t xml:space="preserve">and without PUCCH format 4/5 configured </w:t>
      </w:r>
      <w:r w:rsidRPr="008B58AB">
        <w:t xml:space="preserve">and more than 20 HARQ-ACK bits for </w:t>
      </w:r>
      <w:r w:rsidR="00DF64B1" w:rsidRPr="008B58AB">
        <w:rPr>
          <w:noProof/>
          <w:position w:val="-4"/>
        </w:rPr>
        <w:drawing>
          <wp:inline distT="0" distB="0" distL="0" distR="0">
            <wp:extent cx="171450" cy="142875"/>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t xml:space="preserve"> multiple </w:t>
      </w:r>
      <w:r w:rsidR="002F4EBE" w:rsidRPr="008B58AB">
        <w:t>downlink or special</w:t>
      </w:r>
      <w:r w:rsidRPr="008B58AB">
        <w:t xml:space="preserve"> subframes associated with a single UL subframe</w:t>
      </w:r>
      <w:r w:rsidRPr="008B58AB">
        <w:rPr>
          <w:i/>
        </w:rPr>
        <w:t xml:space="preserve"> n</w:t>
      </w:r>
      <w:r w:rsidRPr="008B58AB">
        <w:t xml:space="preserve">, </w:t>
      </w:r>
      <w:r w:rsidRPr="008B58AB">
        <w:rPr>
          <w:rFonts w:eastAsia="SimSun"/>
          <w:lang w:eastAsia="zh-CN"/>
        </w:rPr>
        <w:t xml:space="preserve">where </w:t>
      </w:r>
      <w:r w:rsidR="00DF64B1" w:rsidRPr="008B58AB">
        <w:rPr>
          <w:noProof/>
          <w:position w:val="-4"/>
        </w:rPr>
        <w:drawing>
          <wp:inline distT="0" distB="0" distL="0" distR="0">
            <wp:extent cx="171450" cy="142875"/>
            <wp:effectExtent l="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rPr>
          <w:rFonts w:eastAsia="SimSun"/>
          <w:lang w:eastAsia="zh-CN"/>
        </w:rPr>
        <w:t xml:space="preserve"> </w:t>
      </w:r>
      <w:r w:rsidRPr="008B58AB">
        <w:t xml:space="preserve">is the number of elements in the set </w:t>
      </w:r>
      <w:r w:rsidR="00DF64B1" w:rsidRPr="008B58AB">
        <w:rPr>
          <w:noProof/>
          <w:position w:val="-4"/>
        </w:rPr>
        <w:drawing>
          <wp:inline distT="0" distB="0" distL="0" distR="0">
            <wp:extent cx="152400" cy="142875"/>
            <wp:effectExtent l="0" t="0" r="0"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 defined in </w:t>
      </w:r>
      <w:r w:rsidR="00FE5A47" w:rsidRPr="008B58AB">
        <w:t>Subclause</w:t>
      </w:r>
      <w:r w:rsidR="005A7AFA" w:rsidRPr="008B58AB">
        <w:t xml:space="preserve"> 10.1.3.2.2</w:t>
      </w:r>
      <w:r w:rsidR="008576A0" w:rsidRPr="008B58AB">
        <w:t xml:space="preserve"> </w:t>
      </w:r>
      <w:r w:rsidRPr="008B58AB">
        <w:t xml:space="preserve">and for the configured serving cells, spatial HARQ-ACK bundling across multiple codewords within a </w:t>
      </w:r>
      <w:r w:rsidR="002F4EBE" w:rsidRPr="008B58AB">
        <w:t>downlink or special</w:t>
      </w:r>
      <w:r w:rsidRPr="008B58AB">
        <w:t xml:space="preserve"> subframe is performed for each serving cell by a logical AND operation of all of the corresponding </w:t>
      </w:r>
      <w:r w:rsidRPr="008B58AB">
        <w:rPr>
          <w:lang w:val="en-US"/>
        </w:rPr>
        <w:t>individual HARQ-ACKs and PUCCH format 3 is used</w:t>
      </w:r>
      <w:r w:rsidRPr="008B58AB">
        <w:t xml:space="preserve">. For TDD and more than one configured serving cell with PUCCH format 3 and up to 20 HARQ-ACK bits for </w:t>
      </w:r>
      <w:r w:rsidR="00DF64B1" w:rsidRPr="008B58AB">
        <w:rPr>
          <w:noProof/>
          <w:position w:val="-4"/>
        </w:rPr>
        <w:drawing>
          <wp:inline distT="0" distB="0" distL="0" distR="0">
            <wp:extent cx="171450" cy="142875"/>
            <wp:effectExtent l="0" t="0" r="0" b="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t xml:space="preserve"> multiple </w:t>
      </w:r>
      <w:r w:rsidR="002F4EBE" w:rsidRPr="008B58AB">
        <w:t>downlink or special</w:t>
      </w:r>
      <w:r w:rsidRPr="008B58AB">
        <w:t xml:space="preserve"> subframes associated with a single UL subframe</w:t>
      </w:r>
      <w:r w:rsidRPr="008B58AB">
        <w:rPr>
          <w:i/>
        </w:rPr>
        <w:t xml:space="preserve"> n</w:t>
      </w:r>
      <w:r w:rsidRPr="008B58AB">
        <w:t xml:space="preserve">, </w:t>
      </w:r>
      <w:r w:rsidRPr="008B58AB">
        <w:rPr>
          <w:rFonts w:eastAsia="SimSun"/>
          <w:lang w:eastAsia="zh-CN"/>
        </w:rPr>
        <w:t xml:space="preserve">where </w:t>
      </w:r>
      <w:r w:rsidR="00DF64B1" w:rsidRPr="008B58AB">
        <w:rPr>
          <w:noProof/>
          <w:position w:val="-4"/>
        </w:rPr>
        <w:drawing>
          <wp:inline distT="0" distB="0" distL="0" distR="0">
            <wp:extent cx="171450" cy="142875"/>
            <wp:effectExtent l="0" t="0" r="0" b="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rPr>
          <w:rFonts w:eastAsia="SimSun"/>
          <w:lang w:eastAsia="zh-CN"/>
        </w:rPr>
        <w:t xml:space="preserve"> </w:t>
      </w:r>
      <w:r w:rsidRPr="008B58AB">
        <w:t xml:space="preserve">is the number of elements in the set </w:t>
      </w:r>
      <w:r w:rsidR="00DF64B1" w:rsidRPr="008B58AB">
        <w:rPr>
          <w:noProof/>
          <w:position w:val="-4"/>
        </w:rPr>
        <w:drawing>
          <wp:inline distT="0" distB="0" distL="0" distR="0">
            <wp:extent cx="152400" cy="142875"/>
            <wp:effectExtent l="0" t="0" r="0" b="0"/>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 defined in </w:t>
      </w:r>
      <w:r w:rsidR="00FE5A47" w:rsidRPr="008B58AB">
        <w:t>Subclause</w:t>
      </w:r>
      <w:r w:rsidR="005A7AFA" w:rsidRPr="008B58AB">
        <w:t xml:space="preserve"> 10.1.3.2.2 </w:t>
      </w:r>
      <w:r w:rsidRPr="008B58AB">
        <w:t>and for the configured serving cells, spatial HARQ-ACK bundling is not performed and the</w:t>
      </w:r>
      <w:r w:rsidRPr="008B58AB">
        <w:rPr>
          <w:lang w:val="en-US"/>
        </w:rPr>
        <w:t xml:space="preserve"> HARQ-ACK bits</w:t>
      </w:r>
      <w:r w:rsidRPr="008B58AB">
        <w:t xml:space="preserve"> are </w:t>
      </w:r>
      <w:r w:rsidRPr="008B58AB">
        <w:rPr>
          <w:lang w:val="en-US"/>
        </w:rPr>
        <w:t xml:space="preserve">transmitted using </w:t>
      </w:r>
      <w:r w:rsidRPr="008B58AB">
        <w:t>PUCCH format 3.</w:t>
      </w:r>
    </w:p>
    <w:p w:rsidR="005A7AFA" w:rsidRPr="008B58AB" w:rsidRDefault="00611EE7" w:rsidP="008260B9">
      <w:r w:rsidRPr="008B58AB">
        <w:t>For TDD with PUCCH format 3</w:t>
      </w:r>
      <w:r w:rsidR="003C28CD" w:rsidRPr="008B58AB">
        <w:t xml:space="preserve"> </w:t>
      </w:r>
      <w:r w:rsidR="003C28CD" w:rsidRPr="008B58AB">
        <w:rPr>
          <w:rFonts w:eastAsia="SimSun"/>
          <w:lang w:eastAsia="zh-CN"/>
        </w:rPr>
        <w:t>without PUCCH format 4/5 configured</w:t>
      </w:r>
      <w:r w:rsidRPr="008B58AB">
        <w:t xml:space="preserve">, a UE shall determine the number of HARQ-ACK bits, </w:t>
      </w:r>
      <w:r w:rsidR="00DF64B1" w:rsidRPr="008B58AB">
        <w:rPr>
          <w:noProof/>
          <w:position w:val="-6"/>
        </w:rPr>
        <w:drawing>
          <wp:inline distT="0" distB="0" distL="0" distR="0">
            <wp:extent cx="114300" cy="123825"/>
            <wp:effectExtent l="0" t="0" r="0" b="0"/>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 associated with an UL subframe</w:t>
      </w:r>
      <w:r w:rsidR="00377DBB">
        <w:t>/slot</w:t>
      </w:r>
      <w:r w:rsidRPr="008B58AB">
        <w:rPr>
          <w:i/>
        </w:rPr>
        <w:t xml:space="preserve"> n</w:t>
      </w:r>
      <w:r w:rsidRPr="008B58AB">
        <w:t xml:space="preserve"> </w:t>
      </w:r>
    </w:p>
    <w:p w:rsidR="00611EE7" w:rsidRPr="008B58AB" w:rsidRDefault="00611EE7" w:rsidP="008260B9">
      <w:r w:rsidRPr="008B58AB">
        <w:t xml:space="preserve">according to </w:t>
      </w:r>
      <w:r w:rsidR="00DF64B1" w:rsidRPr="008B58AB">
        <w:rPr>
          <w:noProof/>
          <w:position w:val="-32"/>
        </w:rPr>
        <w:drawing>
          <wp:inline distT="0" distB="0" distL="0" distR="0">
            <wp:extent cx="828675" cy="523875"/>
            <wp:effectExtent l="0" t="0" r="0" b="0"/>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413" cstate="print">
                      <a:extLst>
                        <a:ext uri="{28A0092B-C50C-407E-A947-70E740481C1C}">
                          <a14:useLocalDpi xmlns:a14="http://schemas.microsoft.com/office/drawing/2010/main" val="0"/>
                        </a:ext>
                      </a:extLst>
                    </a:blip>
                    <a:srcRect/>
                    <a:stretch>
                      <a:fillRect/>
                    </a:stretch>
                  </pic:blipFill>
                  <pic:spPr bwMode="auto">
                    <a:xfrm>
                      <a:off x="0" y="0"/>
                      <a:ext cx="828675" cy="523875"/>
                    </a:xfrm>
                    <a:prstGeom prst="rect">
                      <a:avLst/>
                    </a:prstGeom>
                    <a:noFill/>
                    <a:ln>
                      <a:noFill/>
                    </a:ln>
                  </pic:spPr>
                </pic:pic>
              </a:graphicData>
            </a:graphic>
          </wp:inline>
        </w:drawing>
      </w:r>
      <w:r w:rsidR="008576A0" w:rsidRPr="008B58AB">
        <w:t xml:space="preserve"> </w:t>
      </w:r>
      <w:r w:rsidRPr="008B58AB">
        <w:rPr>
          <w:lang w:val="en-US"/>
        </w:rPr>
        <w:t xml:space="preserve">where </w:t>
      </w:r>
      <w:r w:rsidR="00DF64B1" w:rsidRPr="008B58AB">
        <w:rPr>
          <w:noProof/>
          <w:position w:val="-10"/>
        </w:rPr>
        <w:drawing>
          <wp:inline distT="0" distB="0" distL="0" distR="0">
            <wp:extent cx="314325" cy="209550"/>
            <wp:effectExtent l="0" t="0" r="0" b="0"/>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414"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rPr>
          <w:lang w:val="en-US"/>
        </w:rPr>
        <w:t xml:space="preserve"> is the number of configured cells, and </w:t>
      </w:r>
      <w:r w:rsidR="00DF64B1" w:rsidRPr="008B58AB">
        <w:rPr>
          <w:noProof/>
          <w:position w:val="-12"/>
        </w:rPr>
        <w:drawing>
          <wp:inline distT="0" distB="0" distL="0" distR="0">
            <wp:extent cx="352425" cy="247650"/>
            <wp:effectExtent l="0" t="0" r="0" b="0"/>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415" cstate="print">
                      <a:extLst>
                        <a:ext uri="{28A0092B-C50C-407E-A947-70E740481C1C}">
                          <a14:useLocalDpi xmlns:a14="http://schemas.microsoft.com/office/drawing/2010/main" val="0"/>
                        </a:ext>
                      </a:extLst>
                    </a:blip>
                    <a:srcRect/>
                    <a:stretch>
                      <a:fillRect/>
                    </a:stretch>
                  </pic:blipFill>
                  <pic:spPr bwMode="auto">
                    <a:xfrm>
                      <a:off x="0" y="0"/>
                      <a:ext cx="352425" cy="247650"/>
                    </a:xfrm>
                    <a:prstGeom prst="rect">
                      <a:avLst/>
                    </a:prstGeom>
                    <a:noFill/>
                    <a:ln>
                      <a:noFill/>
                    </a:ln>
                  </pic:spPr>
                </pic:pic>
              </a:graphicData>
            </a:graphic>
          </wp:inline>
        </w:drawing>
      </w:r>
      <w:r w:rsidRPr="008B58AB">
        <w:t xml:space="preserve">is the number of HARQ-bits for the </w:t>
      </w:r>
      <w:r w:rsidRPr="008B58AB">
        <w:rPr>
          <w:i/>
        </w:rPr>
        <w:t>c</w:t>
      </w:r>
      <w:r w:rsidRPr="008B58AB">
        <w:t xml:space="preserve">-th serving cell defined in </w:t>
      </w:r>
      <w:r w:rsidR="00FE5A47" w:rsidRPr="008B58AB">
        <w:t>Subclause</w:t>
      </w:r>
      <w:r w:rsidRPr="008B58AB">
        <w:t xml:space="preserve"> 7.3.</w:t>
      </w:r>
    </w:p>
    <w:p w:rsidR="00611EE7" w:rsidRPr="008B58AB" w:rsidRDefault="00611EE7" w:rsidP="008260B9">
      <w:r w:rsidRPr="008B58AB">
        <w:t xml:space="preserve">TDD HARQ-ACK feedback procedures for one configured serving cell are given in </w:t>
      </w:r>
      <w:r w:rsidR="00FE5A47" w:rsidRPr="008B58AB">
        <w:t>Subclause</w:t>
      </w:r>
      <w:r w:rsidRPr="008B58AB">
        <w:t xml:space="preserve"> 10.1.3.1 and procedures for more than one configured serving cell are given in </w:t>
      </w:r>
      <w:r w:rsidR="00FE5A47" w:rsidRPr="008B58AB">
        <w:t>Subclause</w:t>
      </w:r>
      <w:r w:rsidRPr="008B58AB">
        <w:t xml:space="preserve"> 10.1.3.2.</w:t>
      </w:r>
    </w:p>
    <w:p w:rsidR="00611EE7" w:rsidRPr="008B58AB" w:rsidRDefault="00611EE7" w:rsidP="00611EE7">
      <w:pPr>
        <w:pStyle w:val="Heading4"/>
      </w:pPr>
      <w:bookmarkStart w:id="11" w:name="_Toc415085524"/>
      <w:r w:rsidRPr="008B58AB">
        <w:t>10.1.3.1</w:t>
      </w:r>
      <w:r w:rsidRPr="008B58AB">
        <w:tab/>
        <w:t>TDD HARQ-ACK procedure for one configured serving cell</w:t>
      </w:r>
      <w:bookmarkEnd w:id="11"/>
    </w:p>
    <w:p w:rsidR="001C6E82" w:rsidRPr="008B58AB" w:rsidRDefault="00611EE7" w:rsidP="001C6E82">
      <w:r w:rsidRPr="008B58AB">
        <w:t xml:space="preserve">HARQ-ACK transmission on two antenna ports </w:t>
      </w:r>
      <w:r w:rsidR="00DF64B1" w:rsidRPr="008B58AB">
        <w:rPr>
          <w:noProof/>
          <w:position w:val="-10"/>
        </w:rPr>
        <w:drawing>
          <wp:inline distT="0" distB="0" distL="0" distR="0">
            <wp:extent cx="742950" cy="190500"/>
            <wp:effectExtent l="0" t="0" r="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416" cstate="print">
                      <a:extLst>
                        <a:ext uri="{28A0092B-C50C-407E-A947-70E740481C1C}">
                          <a14:useLocalDpi xmlns:a14="http://schemas.microsoft.com/office/drawing/2010/main" val="0"/>
                        </a:ext>
                      </a:extLst>
                    </a:blip>
                    <a:srcRect/>
                    <a:stretch>
                      <a:fillRect/>
                    </a:stretch>
                  </pic:blipFill>
                  <pic:spPr bwMode="auto">
                    <a:xfrm>
                      <a:off x="0" y="0"/>
                      <a:ext cx="742950" cy="190500"/>
                    </a:xfrm>
                    <a:prstGeom prst="rect">
                      <a:avLst/>
                    </a:prstGeom>
                    <a:noFill/>
                    <a:ln>
                      <a:noFill/>
                    </a:ln>
                  </pic:spPr>
                </pic:pic>
              </a:graphicData>
            </a:graphic>
          </wp:inline>
        </w:drawing>
      </w:r>
      <w:r w:rsidRPr="008B58AB">
        <w:t xml:space="preserve"> is supported for PUCCH format 1a/1b with TDD HARQ-ACK bundling feedback mode</w:t>
      </w:r>
      <w:r w:rsidR="00420B98" w:rsidRPr="008B58AB">
        <w:t xml:space="preserve"> and for PUCCH format 3.</w:t>
      </w:r>
      <w:r w:rsidR="001C6E82" w:rsidRPr="008B58AB">
        <w:t xml:space="preserve"> </w:t>
      </w:r>
    </w:p>
    <w:p w:rsidR="00420B98" w:rsidRPr="008B58AB" w:rsidRDefault="001C6E82" w:rsidP="001C6E82">
      <w:r w:rsidRPr="008B58AB">
        <w:rPr>
          <w:lang w:eastAsia="zh-CN"/>
        </w:rPr>
        <w:t>A</w:t>
      </w:r>
      <w:r w:rsidRPr="008B58AB">
        <w:rPr>
          <w:rFonts w:hint="eastAsia"/>
          <w:lang w:eastAsia="zh-CN"/>
        </w:rPr>
        <w:t xml:space="preserve"> UE that supports aggregating more than one serving cell</w:t>
      </w:r>
      <w:r w:rsidRPr="008B58AB">
        <w:rPr>
          <w:lang w:eastAsia="zh-CN"/>
        </w:rPr>
        <w:t xml:space="preserve"> with </w:t>
      </w:r>
      <w:r w:rsidRPr="008B58AB">
        <w:rPr>
          <w:rFonts w:eastAsia="SimSun"/>
          <w:lang w:eastAsia="zh-CN"/>
        </w:rPr>
        <w:t>frame structure type 2</w:t>
      </w:r>
      <w:r w:rsidRPr="008B58AB">
        <w:rPr>
          <w:rFonts w:hint="eastAsia"/>
          <w:lang w:eastAsia="zh-CN"/>
        </w:rPr>
        <w:t xml:space="preserve"> </w:t>
      </w:r>
      <w:r w:rsidRPr="008B58AB">
        <w:rPr>
          <w:lang w:eastAsia="zh-CN"/>
        </w:rPr>
        <w:t>can be</w:t>
      </w:r>
      <w:r w:rsidRPr="008B58AB">
        <w:rPr>
          <w:rFonts w:hint="eastAsia"/>
          <w:lang w:eastAsia="zh-CN"/>
        </w:rPr>
        <w:t xml:space="preserve"> </w:t>
      </w:r>
      <w:r w:rsidRPr="008B58AB">
        <w:t>configured by higher layer</w:t>
      </w:r>
      <w:r w:rsidRPr="008B58AB">
        <w:rPr>
          <w:rFonts w:hint="eastAsia"/>
          <w:lang w:eastAsia="zh-CN"/>
        </w:rPr>
        <w:t>s</w:t>
      </w:r>
      <w:r w:rsidRPr="008B58AB">
        <w:rPr>
          <w:lang w:eastAsia="zh-CN"/>
        </w:rPr>
        <w:t xml:space="preserve"> for </w:t>
      </w:r>
      <w:r w:rsidRPr="008B58AB">
        <w:t xml:space="preserve">HARQ-ACK transmission on two antenna ports </w:t>
      </w:r>
      <w:r w:rsidR="00DF64B1" w:rsidRPr="008B58AB">
        <w:rPr>
          <w:noProof/>
          <w:position w:val="-10"/>
        </w:rPr>
        <w:drawing>
          <wp:inline distT="0" distB="0" distL="0" distR="0">
            <wp:extent cx="742950" cy="190500"/>
            <wp:effectExtent l="0" t="0" r="0"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416" cstate="print">
                      <a:extLst>
                        <a:ext uri="{28A0092B-C50C-407E-A947-70E740481C1C}">
                          <a14:useLocalDpi xmlns:a14="http://schemas.microsoft.com/office/drawing/2010/main" val="0"/>
                        </a:ext>
                      </a:extLst>
                    </a:blip>
                    <a:srcRect/>
                    <a:stretch>
                      <a:fillRect/>
                    </a:stretch>
                  </pic:blipFill>
                  <pic:spPr bwMode="auto">
                    <a:xfrm>
                      <a:off x="0" y="0"/>
                      <a:ext cx="742950" cy="190500"/>
                    </a:xfrm>
                    <a:prstGeom prst="rect">
                      <a:avLst/>
                    </a:prstGeom>
                    <a:noFill/>
                    <a:ln>
                      <a:noFill/>
                    </a:ln>
                  </pic:spPr>
                </pic:pic>
              </a:graphicData>
            </a:graphic>
          </wp:inline>
        </w:drawing>
      </w:r>
      <w:r w:rsidRPr="008B58AB">
        <w:t xml:space="preserve"> for PUCCH format 1b with channel selection.</w:t>
      </w:r>
    </w:p>
    <w:p w:rsidR="00611EE7" w:rsidRPr="008B58AB" w:rsidRDefault="00420B98" w:rsidP="00611EE7">
      <w:r w:rsidRPr="008B58AB">
        <w:t xml:space="preserve">The TDD HARQ-ACK procedure for a UE configured with PUCCH format 3 is as described in </w:t>
      </w:r>
      <w:r w:rsidR="00FE5A47" w:rsidRPr="008B58AB">
        <w:t>Subclause</w:t>
      </w:r>
      <w:r w:rsidRPr="008B58AB">
        <w:t xml:space="preserve"> 10.1.3.2.2 when the UE receives PDSCH and/or SPS release PDCCH</w:t>
      </w:r>
      <w:r w:rsidR="005B4392" w:rsidRPr="008B58AB">
        <w:rPr>
          <w:lang w:val="en-US"/>
        </w:rPr>
        <w:t>/EPDCCH</w:t>
      </w:r>
      <w:r w:rsidRPr="008B58AB">
        <w:t xml:space="preserve"> only on the primary cell.</w:t>
      </w:r>
    </w:p>
    <w:p w:rsidR="0093274D" w:rsidRPr="008B58AB" w:rsidRDefault="006A7D6A">
      <w:r w:rsidRPr="008B58AB">
        <w:t xml:space="preserve">If the UE is not configured with the higher layer parameter </w:t>
      </w:r>
      <w:r w:rsidR="004020FA" w:rsidRPr="008B58AB">
        <w:rPr>
          <w:i/>
          <w:lang w:eastAsia="zh-CN"/>
        </w:rPr>
        <w:t>EIMTA-MainConfigServCell-r12</w:t>
      </w:r>
      <w:r w:rsidRPr="008B58AB">
        <w:rPr>
          <w:i/>
          <w:lang w:eastAsia="zh-CN"/>
        </w:rPr>
        <w:t xml:space="preserve">, </w:t>
      </w:r>
      <w:r w:rsidR="001064A6" w:rsidRPr="008B58AB">
        <w:rPr>
          <w:lang w:eastAsia="zh-CN"/>
        </w:rPr>
        <w:t xml:space="preserve">and the UE is not configured with the </w:t>
      </w:r>
      <w:r w:rsidR="001064A6" w:rsidRPr="008B58AB">
        <w:t xml:space="preserve">higher layer parameter </w:t>
      </w:r>
      <w:r w:rsidR="001064A6" w:rsidRPr="008B58AB">
        <w:rPr>
          <w:i/>
        </w:rPr>
        <w:t>shortProcessingTime</w:t>
      </w:r>
      <w:r w:rsidR="001064A6" w:rsidRPr="008B58AB">
        <w:t xml:space="preserve">, </w:t>
      </w:r>
      <w:r w:rsidRPr="008B58AB">
        <w:t>f</w:t>
      </w:r>
      <w:r w:rsidR="0093274D" w:rsidRPr="008B58AB">
        <w:t xml:space="preserve">or TDD </w:t>
      </w:r>
      <w:r w:rsidR="00611EE7" w:rsidRPr="008B58AB">
        <w:t xml:space="preserve">HARQ-ACK </w:t>
      </w:r>
      <w:r w:rsidR="0093274D" w:rsidRPr="008B58AB">
        <w:t xml:space="preserve">bundling or TDD </w:t>
      </w:r>
      <w:r w:rsidR="00611EE7" w:rsidRPr="008B58AB">
        <w:t xml:space="preserve">HARQ-ACK </w:t>
      </w:r>
      <w:r w:rsidR="0093274D" w:rsidRPr="008B58AB">
        <w:t xml:space="preserve">multiplexing </w:t>
      </w:r>
      <w:r w:rsidR="00611EE7" w:rsidRPr="008B58AB">
        <w:t xml:space="preserve">for one configured serving cell </w:t>
      </w:r>
      <w:r w:rsidR="0093274D" w:rsidRPr="008B58AB">
        <w:t xml:space="preserve">and a subframe </w:t>
      </w:r>
      <w:r w:rsidR="0093274D" w:rsidRPr="008B58AB">
        <w:rPr>
          <w:i/>
        </w:rPr>
        <w:t>n</w:t>
      </w:r>
      <w:r w:rsidR="0093274D" w:rsidRPr="008B58AB">
        <w:t xml:space="preserve"> with </w:t>
      </w:r>
      <w:r w:rsidR="00DF64B1" w:rsidRPr="008B58AB">
        <w:rPr>
          <w:noProof/>
          <w:position w:val="-4"/>
        </w:rPr>
        <w:drawing>
          <wp:inline distT="0" distB="0" distL="0" distR="0">
            <wp:extent cx="342900" cy="142875"/>
            <wp:effectExtent l="0" t="0" r="0"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417"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0093274D" w:rsidRPr="008B58AB">
        <w:t xml:space="preserve"> where </w:t>
      </w:r>
      <w:r w:rsidR="00DF64B1" w:rsidRPr="008B58AB">
        <w:rPr>
          <w:noProof/>
          <w:position w:val="-4"/>
        </w:rPr>
        <w:drawing>
          <wp:inline distT="0" distB="0" distL="0" distR="0">
            <wp:extent cx="171450" cy="142875"/>
            <wp:effectExtent l="0" t="0" r="0"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0093274D" w:rsidRPr="008B58AB">
        <w:t xml:space="preserve"> is the number of elements in the set </w:t>
      </w:r>
      <w:r w:rsidR="00DF64B1" w:rsidRPr="008B58AB">
        <w:rPr>
          <w:noProof/>
          <w:position w:val="-4"/>
        </w:rPr>
        <w:drawing>
          <wp:inline distT="0" distB="0" distL="0" distR="0">
            <wp:extent cx="152400" cy="142875"/>
            <wp:effectExtent l="0" t="0" r="0" b="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93274D" w:rsidRPr="008B58AB">
        <w:t xml:space="preserve"> defined in Table 10.1</w:t>
      </w:r>
      <w:r w:rsidR="00CF0687" w:rsidRPr="008B58AB">
        <w:t>.3.1</w:t>
      </w:r>
      <w:r w:rsidR="0093274D" w:rsidRPr="008B58AB">
        <w:t xml:space="preserve">-1, the UE shall use PUCCH resource </w:t>
      </w:r>
      <w:r w:rsidR="00DF64B1" w:rsidRPr="008B58AB">
        <w:rPr>
          <w:noProof/>
          <w:position w:val="-12"/>
        </w:rPr>
        <w:drawing>
          <wp:inline distT="0" distB="0" distL="0" distR="0">
            <wp:extent cx="419100" cy="247650"/>
            <wp:effectExtent l="0" t="0" r="0" b="0"/>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418"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93274D" w:rsidRPr="008B58AB">
        <w:t xml:space="preserve"> for transmission of HARQ-ACK in subframe </w:t>
      </w:r>
      <w:r w:rsidR="00DF64B1" w:rsidRPr="008B58AB">
        <w:rPr>
          <w:noProof/>
          <w:position w:val="-6"/>
        </w:rPr>
        <w:drawing>
          <wp:inline distT="0" distB="0" distL="0" distR="0">
            <wp:extent cx="114300" cy="123825"/>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E358AF" w:rsidRPr="008B58AB">
        <w:t xml:space="preserve"> </w:t>
      </w:r>
      <w:r w:rsidR="001A2578" w:rsidRPr="008B58AB">
        <w:t xml:space="preserve">for </w:t>
      </w:r>
      <w:r w:rsidR="00DF64B1" w:rsidRPr="008B58AB">
        <w:rPr>
          <w:noProof/>
          <w:position w:val="-10"/>
        </w:rPr>
        <w:drawing>
          <wp:inline distT="0" distB="0" distL="0" distR="0">
            <wp:extent cx="142875" cy="190500"/>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001A2578" w:rsidRPr="008B58AB">
        <w:t xml:space="preserve"> mapped to</w:t>
      </w:r>
      <w:r w:rsidR="00E358AF" w:rsidRPr="008B58AB">
        <w:t xml:space="preserve"> antenna port </w:t>
      </w:r>
      <w:r w:rsidR="00E358AF" w:rsidRPr="008B58AB">
        <w:rPr>
          <w:i/>
        </w:rPr>
        <w:t xml:space="preserve">p </w:t>
      </w:r>
      <w:r w:rsidR="00E358AF" w:rsidRPr="008B58AB">
        <w:t>for PUCCH format 1a/1b</w:t>
      </w:r>
      <w:r w:rsidR="0093274D" w:rsidRPr="008B58AB">
        <w:t>, where</w:t>
      </w:r>
    </w:p>
    <w:p w:rsidR="0093274D" w:rsidRPr="008B58AB" w:rsidRDefault="001064A6" w:rsidP="008B58AB">
      <w:pPr>
        <w:pStyle w:val="B1"/>
      </w:pPr>
      <w:r w:rsidRPr="008B58AB">
        <w:t>-</w:t>
      </w:r>
      <w:r w:rsidRPr="008B58AB">
        <w:tab/>
      </w:r>
      <w:r w:rsidR="0093274D" w:rsidRPr="008B58AB">
        <w:t>If there is PDSCH transmission</w:t>
      </w:r>
      <w:r w:rsidR="00E358AF" w:rsidRPr="008B58AB">
        <w:t xml:space="preserve"> </w:t>
      </w:r>
      <w:r w:rsidR="0093274D" w:rsidRPr="008B58AB">
        <w:t>indicated by the detection of corresponding PDCCH</w:t>
      </w:r>
      <w:r w:rsidR="005B4392" w:rsidRPr="008B58AB">
        <w:rPr>
          <w:lang w:val="en-US"/>
        </w:rPr>
        <w:t>/EPDCCH</w:t>
      </w:r>
      <w:r w:rsidR="0093274D" w:rsidRPr="008B58AB">
        <w:rPr>
          <w:rFonts w:eastAsia="SimSun" w:hint="eastAsia"/>
          <w:lang w:eastAsia="zh-CN"/>
        </w:rPr>
        <w:t xml:space="preserve"> or there is PDCCH</w:t>
      </w:r>
      <w:r w:rsidR="005B4392" w:rsidRPr="008B58AB">
        <w:rPr>
          <w:lang w:val="en-US"/>
        </w:rPr>
        <w:t>/EPDCCH</w:t>
      </w:r>
      <w:r w:rsidR="0093274D" w:rsidRPr="008B58AB">
        <w:rPr>
          <w:rFonts w:eastAsia="SimSun" w:hint="eastAsia"/>
          <w:lang w:eastAsia="zh-CN"/>
        </w:rPr>
        <w:t xml:space="preserve"> indicating downlink SPS release</w:t>
      </w:r>
      <w:r w:rsidR="0093274D" w:rsidRPr="008B58AB">
        <w:t xml:space="preserve"> within subframe(s) </w:t>
      </w:r>
      <w:r w:rsidR="00DF64B1" w:rsidRPr="008B58AB">
        <w:rPr>
          <w:noProof/>
          <w:position w:val="-6"/>
        </w:rPr>
        <w:drawing>
          <wp:inline distT="0" distB="0" distL="0" distR="0">
            <wp:extent cx="285750" cy="171450"/>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93274D" w:rsidRPr="008B58AB">
        <w:t xml:space="preserve">, where </w:t>
      </w:r>
      <w:r w:rsidR="00DF64B1" w:rsidRPr="008B58AB">
        <w:rPr>
          <w:noProof/>
          <w:position w:val="-6"/>
        </w:rPr>
        <w:drawing>
          <wp:inline distT="0" distB="0" distL="0" distR="0">
            <wp:extent cx="342900" cy="171450"/>
            <wp:effectExtent l="0" t="0" r="0" b="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93274D" w:rsidRPr="008B58AB">
        <w:t xml:space="preserve"> and </w:t>
      </w:r>
      <w:r w:rsidR="00DF64B1" w:rsidRPr="008B58AB">
        <w:rPr>
          <w:noProof/>
          <w:position w:val="-4"/>
        </w:rPr>
        <w:drawing>
          <wp:inline distT="0" distB="0" distL="0" distR="0">
            <wp:extent cx="152400" cy="142875"/>
            <wp:effectExtent l="0" t="0" r="0"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93274D" w:rsidRPr="008B58AB">
        <w:rPr>
          <w:iCs/>
          <w:lang w:val="en-US"/>
        </w:rPr>
        <w:t xml:space="preserve"> (defined in Table 10.1</w:t>
      </w:r>
      <w:r w:rsidR="00CF0687" w:rsidRPr="008B58AB">
        <w:rPr>
          <w:iCs/>
          <w:lang w:val="en-US"/>
        </w:rPr>
        <w:t>.3.1</w:t>
      </w:r>
      <w:r w:rsidR="0093274D" w:rsidRPr="008B58AB">
        <w:rPr>
          <w:iCs/>
          <w:lang w:val="en-US"/>
        </w:rPr>
        <w:t xml:space="preserve">-1) is a set of </w:t>
      </w:r>
      <w:r w:rsidR="0093274D" w:rsidRPr="008B58AB">
        <w:rPr>
          <w:i/>
          <w:iCs/>
          <w:lang w:val="en-US"/>
        </w:rPr>
        <w:t xml:space="preserve">M </w:t>
      </w:r>
      <w:r w:rsidR="0093274D" w:rsidRPr="008B58AB">
        <w:rPr>
          <w:iCs/>
          <w:lang w:val="en-US"/>
        </w:rPr>
        <w:t xml:space="preserve">elements </w:t>
      </w:r>
      <w:r w:rsidR="00DF64B1" w:rsidRPr="008B58AB">
        <w:rPr>
          <w:iCs/>
          <w:noProof/>
          <w:position w:val="-12"/>
          <w:sz w:val="19"/>
          <w:szCs w:val="19"/>
        </w:rPr>
        <w:drawing>
          <wp:inline distT="0" distB="0" distL="0" distR="0">
            <wp:extent cx="838200" cy="209550"/>
            <wp:effectExtent l="0" t="0" r="0" b="0"/>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420" cstate="print">
                      <a:extLst>
                        <a:ext uri="{28A0092B-C50C-407E-A947-70E740481C1C}">
                          <a14:useLocalDpi xmlns:a14="http://schemas.microsoft.com/office/drawing/2010/main" val="0"/>
                        </a:ext>
                      </a:extLst>
                    </a:blip>
                    <a:srcRect/>
                    <a:stretch>
                      <a:fillRect/>
                    </a:stretch>
                  </pic:blipFill>
                  <pic:spPr bwMode="auto">
                    <a:xfrm>
                      <a:off x="0" y="0"/>
                      <a:ext cx="838200" cy="209550"/>
                    </a:xfrm>
                    <a:prstGeom prst="rect">
                      <a:avLst/>
                    </a:prstGeom>
                    <a:noFill/>
                    <a:ln>
                      <a:noFill/>
                    </a:ln>
                  </pic:spPr>
                </pic:pic>
              </a:graphicData>
            </a:graphic>
          </wp:inline>
        </w:drawing>
      </w:r>
      <w:r w:rsidR="0093274D" w:rsidRPr="008B58AB">
        <w:rPr>
          <w:iCs/>
          <w:lang w:val="en-US"/>
        </w:rPr>
        <w:t xml:space="preserve"> depending on the subframe </w:t>
      </w:r>
      <w:r w:rsidR="0093274D" w:rsidRPr="008B58AB">
        <w:rPr>
          <w:i/>
          <w:lang w:val="en-US"/>
        </w:rPr>
        <w:t>n</w:t>
      </w:r>
      <w:r w:rsidR="0093274D" w:rsidRPr="008B58AB">
        <w:rPr>
          <w:lang w:val="en-US"/>
        </w:rPr>
        <w:t xml:space="preserve"> and the UL</w:t>
      </w:r>
      <w:r w:rsidR="005B4392" w:rsidRPr="008B58AB">
        <w:rPr>
          <w:lang w:val="en-US"/>
        </w:rPr>
        <w:t>/</w:t>
      </w:r>
      <w:r w:rsidR="0093274D" w:rsidRPr="008B58AB">
        <w:rPr>
          <w:lang w:val="en-US"/>
        </w:rPr>
        <w:t>DL configuration (defined in Table 4.2-2 in [3]),</w:t>
      </w:r>
      <w:r w:rsidR="0093274D" w:rsidRPr="008B58AB">
        <w:t xml:space="preserve"> </w:t>
      </w:r>
      <w:r w:rsidR="005B4392" w:rsidRPr="008B58AB">
        <w:rPr>
          <w:rFonts w:hint="eastAsia"/>
          <w:lang w:val="en-US" w:eastAsia="zh-CN"/>
        </w:rPr>
        <w:t xml:space="preserve">and if PDCCH indicating PDSCH transmission or </w:t>
      </w:r>
      <w:r w:rsidR="005B4392" w:rsidRPr="008B58AB">
        <w:rPr>
          <w:lang w:val="en-US" w:eastAsia="zh-CN"/>
        </w:rPr>
        <w:t>downlink</w:t>
      </w:r>
      <w:r w:rsidR="005B4392" w:rsidRPr="008B58AB">
        <w:rPr>
          <w:rFonts w:hint="eastAsia"/>
          <w:lang w:val="en-US" w:eastAsia="zh-CN"/>
        </w:rPr>
        <w:t xml:space="preserve"> SPS release is detected in subframe</w:t>
      </w:r>
      <w:r w:rsidR="008576A0" w:rsidRPr="008B58AB">
        <w:rPr>
          <w:rFonts w:hint="eastAsia"/>
          <w:lang w:val="en-US" w:eastAsia="zh-CN"/>
        </w:rPr>
        <w:t xml:space="preserve"> </w:t>
      </w:r>
      <w:r w:rsidR="00DF64B1" w:rsidRPr="008B58AB">
        <w:rPr>
          <w:noProof/>
          <w:position w:val="-10"/>
          <w:sz w:val="19"/>
          <w:szCs w:val="19"/>
        </w:rPr>
        <w:drawing>
          <wp:inline distT="0" distB="0" distL="0" distR="0">
            <wp:extent cx="361950" cy="190500"/>
            <wp:effectExtent l="0" t="0" r="0"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421" cstate="print">
                      <a:extLst>
                        <a:ext uri="{28A0092B-C50C-407E-A947-70E740481C1C}">
                          <a14:useLocalDpi xmlns:a14="http://schemas.microsoft.com/office/drawing/2010/main" val="0"/>
                        </a:ext>
                      </a:extLst>
                    </a:blip>
                    <a:srcRect/>
                    <a:stretch>
                      <a:fillRect/>
                    </a:stretch>
                  </pic:blipFill>
                  <pic:spPr bwMode="auto">
                    <a:xfrm>
                      <a:off x="0" y="0"/>
                      <a:ext cx="361950" cy="190500"/>
                    </a:xfrm>
                    <a:prstGeom prst="rect">
                      <a:avLst/>
                    </a:prstGeom>
                    <a:noFill/>
                    <a:ln>
                      <a:noFill/>
                    </a:ln>
                  </pic:spPr>
                </pic:pic>
              </a:graphicData>
            </a:graphic>
          </wp:inline>
        </w:drawing>
      </w:r>
      <w:r w:rsidR="005B4392" w:rsidRPr="008B58AB">
        <w:t xml:space="preserve">, where </w:t>
      </w:r>
      <w:r w:rsidR="00DF64B1" w:rsidRPr="008B58AB">
        <w:rPr>
          <w:noProof/>
          <w:position w:val="-10"/>
          <w:sz w:val="19"/>
          <w:szCs w:val="19"/>
        </w:rPr>
        <w:drawing>
          <wp:inline distT="0" distB="0" distL="0" distR="0">
            <wp:extent cx="171450" cy="190500"/>
            <wp:effectExtent l="0" t="0" r="0" b="0"/>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422" cstate="print">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005B4392" w:rsidRPr="008B58AB">
        <w:t xml:space="preserve"> is the smallest value in set </w:t>
      </w:r>
      <w:r w:rsidR="00DF64B1" w:rsidRPr="008B58AB">
        <w:rPr>
          <w:noProof/>
          <w:position w:val="-4"/>
          <w:sz w:val="19"/>
          <w:szCs w:val="19"/>
        </w:rPr>
        <w:drawing>
          <wp:inline distT="0" distB="0" distL="0" distR="0">
            <wp:extent cx="152400" cy="142875"/>
            <wp:effectExtent l="0" t="0" r="0" b="0"/>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423"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5B4392" w:rsidRPr="008B58AB">
        <w:t>such that UE detects a PDCCH</w:t>
      </w:r>
      <w:r w:rsidR="005B4392" w:rsidRPr="008B58AB">
        <w:rPr>
          <w:rFonts w:hint="eastAsia"/>
          <w:lang w:eastAsia="zh-CN"/>
        </w:rPr>
        <w:t>/EPDCCH</w:t>
      </w:r>
      <w:r w:rsidR="005B4392" w:rsidRPr="008B58AB">
        <w:t xml:space="preserve"> </w:t>
      </w:r>
      <w:r w:rsidR="005B4392" w:rsidRPr="008B58AB">
        <w:rPr>
          <w:rFonts w:hint="eastAsia"/>
          <w:lang w:val="en-US" w:eastAsia="zh-CN"/>
        </w:rPr>
        <w:t xml:space="preserve">indicating PDSCH transmission or </w:t>
      </w:r>
      <w:r w:rsidR="005B4392" w:rsidRPr="008B58AB">
        <w:rPr>
          <w:lang w:val="en-US" w:eastAsia="zh-CN"/>
        </w:rPr>
        <w:t>downlink</w:t>
      </w:r>
      <w:r w:rsidR="005B4392" w:rsidRPr="008B58AB">
        <w:rPr>
          <w:rFonts w:hint="eastAsia"/>
          <w:lang w:val="en-US" w:eastAsia="zh-CN"/>
        </w:rPr>
        <w:t xml:space="preserve"> SPS release</w:t>
      </w:r>
      <w:r w:rsidR="005B4392" w:rsidRPr="008B58AB">
        <w:t xml:space="preserve"> within subframe(s) </w:t>
      </w:r>
      <w:r w:rsidR="00DF64B1" w:rsidRPr="008B58AB">
        <w:rPr>
          <w:noProof/>
          <w:position w:val="-6"/>
        </w:rPr>
        <w:drawing>
          <wp:inline distT="0" distB="0" distL="0" distR="0">
            <wp:extent cx="285750" cy="171450"/>
            <wp:effectExtent l="0" t="0" r="0" b="0"/>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5B4392" w:rsidRPr="008B58AB">
        <w:t xml:space="preserve"> and </w:t>
      </w:r>
      <w:r w:rsidR="00DF64B1" w:rsidRPr="008B58AB">
        <w:rPr>
          <w:noProof/>
          <w:position w:val="-6"/>
        </w:rPr>
        <w:drawing>
          <wp:inline distT="0" distB="0" distL="0" distR="0">
            <wp:extent cx="342900" cy="171450"/>
            <wp:effectExtent l="0" t="0" r="0" b="0"/>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5B4392" w:rsidRPr="008B58AB">
        <w:t xml:space="preserve">, </w:t>
      </w:r>
      <w:r w:rsidR="0093274D" w:rsidRPr="008B58AB">
        <w:t>t</w:t>
      </w:r>
      <w:r w:rsidR="0093274D" w:rsidRPr="008B58AB">
        <w:rPr>
          <w:rFonts w:eastAsia="SimSun" w:hint="eastAsia"/>
          <w:lang w:eastAsia="zh-CN"/>
        </w:rPr>
        <w:t xml:space="preserve">he UE first selects a </w:t>
      </w:r>
      <w:r w:rsidR="00DF64B1" w:rsidRPr="008B58AB">
        <w:rPr>
          <w:noProof/>
          <w:position w:val="-6"/>
        </w:rPr>
        <w:drawing>
          <wp:inline distT="0" distB="0" distL="0" distR="0">
            <wp:extent cx="104775" cy="123825"/>
            <wp:effectExtent l="0" t="0" r="0" b="0"/>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288"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E358AF" w:rsidRPr="008B58AB">
        <w:t xml:space="preserve"> </w:t>
      </w:r>
      <w:r w:rsidR="0093274D" w:rsidRPr="008B58AB">
        <w:rPr>
          <w:rFonts w:eastAsia="SimSun" w:hint="eastAsia"/>
          <w:lang w:eastAsia="zh-CN"/>
        </w:rPr>
        <w:t xml:space="preserve">value out of {0, 1, 2, 3} which makes </w:t>
      </w:r>
      <w:bookmarkStart w:id="12" w:name="OLE_LINK17"/>
      <w:bookmarkStart w:id="13" w:name="OLE_LINK18"/>
      <w:r w:rsidR="00DF64B1" w:rsidRPr="008B58AB">
        <w:rPr>
          <w:noProof/>
          <w:position w:val="-10"/>
        </w:rPr>
        <w:drawing>
          <wp:inline distT="0" distB="0" distL="0" distR="0">
            <wp:extent cx="981075" cy="190500"/>
            <wp:effectExtent l="0" t="0" r="0" b="0"/>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424" cstate="print">
                      <a:extLst>
                        <a:ext uri="{28A0092B-C50C-407E-A947-70E740481C1C}">
                          <a14:useLocalDpi xmlns:a14="http://schemas.microsoft.com/office/drawing/2010/main" val="0"/>
                        </a:ext>
                      </a:extLst>
                    </a:blip>
                    <a:srcRect/>
                    <a:stretch>
                      <a:fillRect/>
                    </a:stretch>
                  </pic:blipFill>
                  <pic:spPr bwMode="auto">
                    <a:xfrm>
                      <a:off x="0" y="0"/>
                      <a:ext cx="981075" cy="190500"/>
                    </a:xfrm>
                    <a:prstGeom prst="rect">
                      <a:avLst/>
                    </a:prstGeom>
                    <a:noFill/>
                    <a:ln>
                      <a:noFill/>
                    </a:ln>
                  </pic:spPr>
                </pic:pic>
              </a:graphicData>
            </a:graphic>
          </wp:inline>
        </w:drawing>
      </w:r>
      <w:bookmarkEnd w:id="12"/>
      <w:bookmarkEnd w:id="13"/>
      <w:r w:rsidR="0093274D" w:rsidRPr="008B58AB">
        <w:rPr>
          <w:rFonts w:eastAsia="SimSun" w:hint="eastAsia"/>
          <w:lang w:eastAsia="zh-CN"/>
        </w:rPr>
        <w:t xml:space="preserve"> and shall use </w:t>
      </w:r>
      <w:r w:rsidR="00DF64B1" w:rsidRPr="008B58AB">
        <w:rPr>
          <w:noProof/>
          <w:position w:val="-12"/>
        </w:rPr>
        <w:drawing>
          <wp:inline distT="0" distB="0" distL="0" distR="0">
            <wp:extent cx="3095625" cy="247650"/>
            <wp:effectExtent l="0" t="0" r="0" b="0"/>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425" cstate="print">
                      <a:extLst>
                        <a:ext uri="{28A0092B-C50C-407E-A947-70E740481C1C}">
                          <a14:useLocalDpi xmlns:a14="http://schemas.microsoft.com/office/drawing/2010/main" val="0"/>
                        </a:ext>
                      </a:extLst>
                    </a:blip>
                    <a:srcRect/>
                    <a:stretch>
                      <a:fillRect/>
                    </a:stretch>
                  </pic:blipFill>
                  <pic:spPr bwMode="auto">
                    <a:xfrm>
                      <a:off x="0" y="0"/>
                      <a:ext cx="3095625" cy="247650"/>
                    </a:xfrm>
                    <a:prstGeom prst="rect">
                      <a:avLst/>
                    </a:prstGeom>
                    <a:noFill/>
                    <a:ln>
                      <a:noFill/>
                    </a:ln>
                  </pic:spPr>
                </pic:pic>
              </a:graphicData>
            </a:graphic>
          </wp:inline>
        </w:drawing>
      </w:r>
      <w:r w:rsidR="00CF0687" w:rsidRPr="008B58AB">
        <w:t xml:space="preserve"> for antenna port </w:t>
      </w:r>
      <w:r w:rsidR="00DF64B1" w:rsidRPr="008B58AB">
        <w:rPr>
          <w:noProof/>
          <w:position w:val="-10"/>
        </w:rPr>
        <w:drawing>
          <wp:inline distT="0" distB="0" distL="0" distR="0">
            <wp:extent cx="180975" cy="190500"/>
            <wp:effectExtent l="0" t="0" r="0" b="0"/>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93274D" w:rsidRPr="008B58AB">
        <w:rPr>
          <w:rFonts w:eastAsia="SimSun" w:hint="eastAsia"/>
          <w:lang w:eastAsia="zh-CN"/>
        </w:rPr>
        <w:t>,</w:t>
      </w:r>
      <w:r w:rsidR="0093274D" w:rsidRPr="008B58AB">
        <w:t xml:space="preserve"> </w:t>
      </w:r>
      <w:r w:rsidR="0093274D" w:rsidRPr="008B58AB">
        <w:rPr>
          <w:rFonts w:eastAsia="SimSun" w:hint="eastAsia"/>
          <w:lang w:eastAsia="zh-CN"/>
        </w:rPr>
        <w:t xml:space="preserve">where </w:t>
      </w:r>
      <w:r w:rsidR="00DF64B1" w:rsidRPr="008B58AB">
        <w:rPr>
          <w:noProof/>
          <w:position w:val="-10"/>
        </w:rPr>
        <w:drawing>
          <wp:inline distT="0" distB="0" distL="0" distR="0">
            <wp:extent cx="457200" cy="209550"/>
            <wp:effectExtent l="0" t="0" r="0" b="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93274D" w:rsidRPr="008B58AB">
        <w:t xml:space="preserve"> is configured by higher layers</w:t>
      </w:r>
      <w:r w:rsidR="0093274D" w:rsidRPr="008B58AB">
        <w:rPr>
          <w:rFonts w:eastAsia="SimSun" w:hint="eastAsia"/>
          <w:lang w:eastAsia="zh-CN"/>
        </w:rPr>
        <w:t>,</w:t>
      </w:r>
      <w:r w:rsidR="0093274D" w:rsidRPr="008B58AB">
        <w:rPr>
          <w:rFonts w:eastAsia="SimSun"/>
          <w:lang w:eastAsia="zh-CN"/>
        </w:rPr>
        <w:t xml:space="preserve"> </w:t>
      </w:r>
      <w:r w:rsidR="00DF64B1" w:rsidRPr="008B58AB">
        <w:rPr>
          <w:noProof/>
          <w:position w:val="-16"/>
        </w:rPr>
        <w:drawing>
          <wp:inline distT="0" distB="0" distL="0" distR="0">
            <wp:extent cx="2247900" cy="304800"/>
            <wp:effectExtent l="0" t="0" r="0" b="0"/>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426" cstate="print">
                      <a:extLst>
                        <a:ext uri="{28A0092B-C50C-407E-A947-70E740481C1C}">
                          <a14:useLocalDpi xmlns:a14="http://schemas.microsoft.com/office/drawing/2010/main" val="0"/>
                        </a:ext>
                      </a:extLst>
                    </a:blip>
                    <a:srcRect/>
                    <a:stretch>
                      <a:fillRect/>
                    </a:stretch>
                  </pic:blipFill>
                  <pic:spPr bwMode="auto">
                    <a:xfrm>
                      <a:off x="0" y="0"/>
                      <a:ext cx="2247900" cy="304800"/>
                    </a:xfrm>
                    <a:prstGeom prst="rect">
                      <a:avLst/>
                    </a:prstGeom>
                    <a:noFill/>
                    <a:ln>
                      <a:noFill/>
                    </a:ln>
                  </pic:spPr>
                </pic:pic>
              </a:graphicData>
            </a:graphic>
          </wp:inline>
        </w:drawing>
      </w:r>
      <w:r w:rsidR="0093274D" w:rsidRPr="008B58AB">
        <w:rPr>
          <w:rFonts w:eastAsia="SimSun"/>
          <w:lang w:eastAsia="zh-CN"/>
        </w:rPr>
        <w:t>, and</w:t>
      </w:r>
      <w:r w:rsidR="0093274D" w:rsidRPr="008B58AB">
        <w:rPr>
          <w:rFonts w:eastAsia="SimSun" w:hint="eastAsia"/>
          <w:lang w:eastAsia="zh-CN"/>
        </w:rPr>
        <w:t xml:space="preserve"> </w:t>
      </w:r>
      <w:r w:rsidR="00DF64B1" w:rsidRPr="008B58AB">
        <w:rPr>
          <w:noProof/>
          <w:position w:val="-10"/>
        </w:rPr>
        <w:drawing>
          <wp:inline distT="0" distB="0" distL="0" distR="0">
            <wp:extent cx="285750" cy="190500"/>
            <wp:effectExtent l="0" t="0" r="0" b="0"/>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sidR="0093274D" w:rsidRPr="008B58AB">
        <w:rPr>
          <w:rFonts w:eastAsia="SimSun" w:hint="eastAsia"/>
          <w:lang w:eastAsia="zh-CN"/>
        </w:rPr>
        <w:t xml:space="preserve"> </w:t>
      </w:r>
      <w:r w:rsidR="0093274D" w:rsidRPr="008B58AB">
        <w:t xml:space="preserve">is the number of the first CCE used for transmission of the corresponding PDCCH in subframe </w:t>
      </w:r>
      <w:r w:rsidR="00DF64B1" w:rsidRPr="008B58AB">
        <w:rPr>
          <w:noProof/>
          <w:position w:val="-10"/>
          <w:sz w:val="19"/>
          <w:szCs w:val="19"/>
        </w:rPr>
        <w:drawing>
          <wp:inline distT="0" distB="0" distL="0" distR="0">
            <wp:extent cx="352425" cy="190500"/>
            <wp:effectExtent l="0" t="0" r="0" b="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421" cstate="print">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sidR="0093274D" w:rsidRPr="008B58AB">
        <w:t xml:space="preserve">and the corresponding </w:t>
      </w:r>
      <w:r w:rsidR="0093274D" w:rsidRPr="008B58AB">
        <w:rPr>
          <w:i/>
        </w:rPr>
        <w:t>m</w:t>
      </w:r>
      <w:r w:rsidR="0093274D" w:rsidRPr="008B58AB">
        <w:t>.</w:t>
      </w:r>
      <w:r w:rsidR="00FB3FB4" w:rsidRPr="008B58AB">
        <w:t xml:space="preserve"> </w:t>
      </w:r>
      <w:r w:rsidR="00BB1153" w:rsidRPr="008B58AB">
        <w:t xml:space="preserve">When </w:t>
      </w:r>
      <w:r w:rsidR="00FB3FB4" w:rsidRPr="008B58AB">
        <w:t xml:space="preserve">two antenna port transmission </w:t>
      </w:r>
      <w:r w:rsidR="00BB1153" w:rsidRPr="008B58AB">
        <w:rPr>
          <w:rFonts w:hint="eastAsia"/>
          <w:lang w:eastAsia="zh-CN"/>
        </w:rPr>
        <w:t>is configured for PUCCH format 1a/1b,</w:t>
      </w:r>
      <w:r w:rsidR="00BB1153" w:rsidRPr="008B58AB">
        <w:rPr>
          <w:lang w:eastAsia="zh-CN"/>
        </w:rPr>
        <w:t xml:space="preserve"> </w:t>
      </w:r>
      <w:r w:rsidR="00FB3FB4" w:rsidRPr="008B58AB">
        <w:t xml:space="preserve">the PUCCH resource for </w:t>
      </w:r>
      <w:r w:rsidR="001F3790" w:rsidRPr="008B58AB">
        <w:t xml:space="preserve">HARQ-ACK bundling for antenna port </w:t>
      </w:r>
      <w:r w:rsidR="00DF64B1" w:rsidRPr="008B58AB">
        <w:rPr>
          <w:noProof/>
          <w:position w:val="-10"/>
        </w:rPr>
        <w:drawing>
          <wp:inline distT="0" distB="0" distL="0" distR="0">
            <wp:extent cx="171450" cy="209550"/>
            <wp:effectExtent l="0" t="0" r="0" b="0"/>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FB3FB4" w:rsidRPr="008B58AB">
        <w:t xml:space="preserve"> is given by </w:t>
      </w:r>
      <w:r w:rsidR="00DF64B1" w:rsidRPr="008B58AB">
        <w:rPr>
          <w:noProof/>
          <w:position w:val="-12"/>
        </w:rPr>
        <w:drawing>
          <wp:inline distT="0" distB="0" distL="0" distR="0">
            <wp:extent cx="3286125" cy="247650"/>
            <wp:effectExtent l="0" t="0" r="0" b="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428" cstate="print">
                      <a:extLst>
                        <a:ext uri="{28A0092B-C50C-407E-A947-70E740481C1C}">
                          <a14:useLocalDpi xmlns:a14="http://schemas.microsoft.com/office/drawing/2010/main" val="0"/>
                        </a:ext>
                      </a:extLst>
                    </a:blip>
                    <a:srcRect/>
                    <a:stretch>
                      <a:fillRect/>
                    </a:stretch>
                  </pic:blipFill>
                  <pic:spPr bwMode="auto">
                    <a:xfrm>
                      <a:off x="0" y="0"/>
                      <a:ext cx="3286125" cy="247650"/>
                    </a:xfrm>
                    <a:prstGeom prst="rect">
                      <a:avLst/>
                    </a:prstGeom>
                    <a:noFill/>
                    <a:ln>
                      <a:noFill/>
                    </a:ln>
                  </pic:spPr>
                </pic:pic>
              </a:graphicData>
            </a:graphic>
          </wp:inline>
        </w:drawing>
      </w:r>
      <w:r w:rsidR="001F3790" w:rsidRPr="008B58AB">
        <w:t xml:space="preserve"> .</w:t>
      </w:r>
    </w:p>
    <w:p w:rsidR="0093274D" w:rsidRPr="008B58AB" w:rsidRDefault="001064A6" w:rsidP="008B58AB">
      <w:pPr>
        <w:pStyle w:val="B1"/>
      </w:pPr>
      <w:r w:rsidRPr="008B58AB">
        <w:t>-</w:t>
      </w:r>
      <w:r w:rsidRPr="008B58AB">
        <w:tab/>
      </w:r>
      <w:r w:rsidR="004D32D8" w:rsidRPr="008B58AB">
        <w:t xml:space="preserve">For a non-BL/CE UE and if </w:t>
      </w:r>
      <w:r w:rsidR="0093274D" w:rsidRPr="008B58AB">
        <w:t>there is only a PDSCH transmission where there is not a corresponding PDCCH</w:t>
      </w:r>
      <w:r w:rsidR="005B4392" w:rsidRPr="008B58AB">
        <w:t>/EPDCCH</w:t>
      </w:r>
      <w:r w:rsidR="0093274D" w:rsidRPr="008B58AB">
        <w:t xml:space="preserve"> detected within subframe(s) </w:t>
      </w:r>
      <w:r w:rsidR="00DF64B1" w:rsidRPr="008B58AB">
        <w:rPr>
          <w:noProof/>
          <w:position w:val="-6"/>
        </w:rPr>
        <w:drawing>
          <wp:inline distT="0" distB="0" distL="0" distR="0">
            <wp:extent cx="285750" cy="171450"/>
            <wp:effectExtent l="0" t="0" r="0" b="0"/>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93274D" w:rsidRPr="008B58AB">
        <w:t xml:space="preserve">, where </w:t>
      </w:r>
      <w:r w:rsidR="00DF64B1" w:rsidRPr="008B58AB">
        <w:rPr>
          <w:noProof/>
          <w:position w:val="-6"/>
        </w:rPr>
        <w:drawing>
          <wp:inline distT="0" distB="0" distL="0" distR="0">
            <wp:extent cx="342900" cy="171450"/>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93274D" w:rsidRPr="008B58AB">
        <w:t xml:space="preserve">and </w:t>
      </w:r>
      <w:r w:rsidR="00DF64B1" w:rsidRPr="008B58AB">
        <w:rPr>
          <w:noProof/>
          <w:position w:val="-4"/>
        </w:rPr>
        <w:drawing>
          <wp:inline distT="0" distB="0" distL="0" distR="0">
            <wp:extent cx="152400" cy="142875"/>
            <wp:effectExtent l="0" t="0" r="0"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93274D" w:rsidRPr="008B58AB">
        <w:t xml:space="preserve"> is defined in Table 10.1</w:t>
      </w:r>
      <w:r w:rsidR="001F3790" w:rsidRPr="008B58AB">
        <w:t>.3.1</w:t>
      </w:r>
      <w:r w:rsidR="0093274D" w:rsidRPr="008B58AB">
        <w:t xml:space="preserve">-1, </w:t>
      </w:r>
      <w:r w:rsidR="001F3790" w:rsidRPr="008B58AB">
        <w:t xml:space="preserve">the UE shall use PUCCH format 1a/1b and PUCCH resource </w:t>
      </w:r>
      <w:r w:rsidR="00DF64B1" w:rsidRPr="008B58AB">
        <w:rPr>
          <w:noProof/>
          <w:position w:val="-12"/>
        </w:rPr>
        <w:drawing>
          <wp:inline distT="0" distB="0" distL="0" distR="0">
            <wp:extent cx="419100" cy="247650"/>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429"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1F3790" w:rsidRPr="008B58AB">
        <w:t xml:space="preserve"> with the value of </w:t>
      </w:r>
      <w:r w:rsidR="00DF64B1" w:rsidRPr="008B58AB">
        <w:rPr>
          <w:noProof/>
          <w:position w:val="-12"/>
        </w:rPr>
        <w:drawing>
          <wp:inline distT="0" distB="0" distL="0" distR="0">
            <wp:extent cx="419100" cy="247650"/>
            <wp:effectExtent l="0" t="0" r="0" b="0"/>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430"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1F3790" w:rsidRPr="008B58AB">
        <w:t xml:space="preserve"> is determined according to higher layer configuration and Table 9.2-2.</w:t>
      </w:r>
      <w:r w:rsidR="008576A0" w:rsidRPr="008B58AB">
        <w:t xml:space="preserve"> </w:t>
      </w:r>
      <w:r w:rsidR="001F3790" w:rsidRPr="008B58AB">
        <w:t>For a UE configured for two antenna port transmission</w:t>
      </w:r>
      <w:r w:rsidR="00BB1153" w:rsidRPr="008B58AB">
        <w:rPr>
          <w:rFonts w:hint="eastAsia"/>
          <w:lang w:eastAsia="zh-CN"/>
        </w:rPr>
        <w:t xml:space="preserve"> </w:t>
      </w:r>
      <w:r w:rsidR="00BB1153" w:rsidRPr="008B58AB">
        <w:rPr>
          <w:lang w:eastAsia="zh-CN"/>
        </w:rPr>
        <w:lastRenderedPageBreak/>
        <w:t>for PUCCH format 1a/1b and HARQ-ACK bundling</w:t>
      </w:r>
      <w:r w:rsidR="001F3790" w:rsidRPr="008B58AB">
        <w:t xml:space="preserve">, a PUCCH resource value in Table 9.2-2 maps to two PUCCH resources with the first PUCCH resource </w:t>
      </w:r>
      <w:r w:rsidR="00DF64B1" w:rsidRPr="008B58AB">
        <w:rPr>
          <w:noProof/>
          <w:position w:val="-12"/>
        </w:rPr>
        <w:drawing>
          <wp:inline distT="0" distB="0" distL="0" distR="0">
            <wp:extent cx="419100" cy="247650"/>
            <wp:effectExtent l="0" t="0" r="0" b="0"/>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431"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1F3790" w:rsidRPr="008B58AB">
        <w:t xml:space="preserve">for antenna port </w:t>
      </w:r>
      <w:r w:rsidR="00DF64B1" w:rsidRPr="008B58AB">
        <w:rPr>
          <w:noProof/>
          <w:position w:val="-10"/>
        </w:rPr>
        <w:drawing>
          <wp:inline distT="0" distB="0" distL="0" distR="0">
            <wp:extent cx="180975" cy="190500"/>
            <wp:effectExtent l="0" t="0" r="0" b="0"/>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1F3790" w:rsidRPr="008B58AB">
        <w:t xml:space="preserve"> and the second PUCCH resource </w:t>
      </w:r>
      <w:r w:rsidR="00DF64B1" w:rsidRPr="008B58AB">
        <w:rPr>
          <w:noProof/>
          <w:position w:val="-12"/>
        </w:rPr>
        <w:drawing>
          <wp:inline distT="0" distB="0" distL="0" distR="0">
            <wp:extent cx="419100" cy="247650"/>
            <wp:effectExtent l="0" t="0" r="0" b="0"/>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432"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1F3790" w:rsidRPr="008B58AB">
        <w:t xml:space="preserve">for antenna port </w:t>
      </w:r>
      <w:r w:rsidR="00DF64B1" w:rsidRPr="008B58AB">
        <w:rPr>
          <w:noProof/>
          <w:position w:val="-10"/>
        </w:rPr>
        <w:drawing>
          <wp:inline distT="0" distB="0" distL="0" distR="0">
            <wp:extent cx="180975" cy="190500"/>
            <wp:effectExtent l="0" t="0" r="0" b="0"/>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1F3790" w:rsidRPr="008B58AB">
        <w:t xml:space="preserve">, otherwise, the PUCCH resource value maps to a single PUCCH resource </w:t>
      </w:r>
      <w:r w:rsidR="00DF64B1" w:rsidRPr="008B58AB">
        <w:rPr>
          <w:noProof/>
          <w:position w:val="-12"/>
        </w:rPr>
        <w:drawing>
          <wp:inline distT="0" distB="0" distL="0" distR="0">
            <wp:extent cx="419100" cy="247650"/>
            <wp:effectExtent l="0" t="0" r="0" b="0"/>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433"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1F3790" w:rsidRPr="008B58AB">
        <w:t xml:space="preserve">for antenna port </w:t>
      </w:r>
      <w:r w:rsidR="00DF64B1" w:rsidRPr="008B58AB">
        <w:rPr>
          <w:noProof/>
          <w:position w:val="-10"/>
        </w:rPr>
        <w:drawing>
          <wp:inline distT="0" distB="0" distL="0" distR="0">
            <wp:extent cx="180975" cy="190500"/>
            <wp:effectExtent l="0" t="0" r="0" b="0"/>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1F3790" w:rsidRPr="008B58AB">
        <w:t>.</w:t>
      </w:r>
    </w:p>
    <w:p w:rsidR="005B4392" w:rsidRPr="008B58AB" w:rsidRDefault="001064A6" w:rsidP="008B58AB">
      <w:pPr>
        <w:pStyle w:val="B1"/>
      </w:pPr>
      <w:r w:rsidRPr="008B58AB">
        <w:t>-</w:t>
      </w:r>
      <w:r w:rsidRPr="008B58AB">
        <w:tab/>
      </w:r>
      <w:r w:rsidR="005B4392" w:rsidRPr="008B58AB">
        <w:t>If there is PDSCH transmission indicated by the detection of corresponding PDCCH/EPDCCH</w:t>
      </w:r>
      <w:r w:rsidR="005B4392" w:rsidRPr="008B58AB">
        <w:rPr>
          <w:rFonts w:eastAsia="SimSun" w:hint="eastAsia"/>
          <w:lang w:eastAsia="zh-CN"/>
        </w:rPr>
        <w:t xml:space="preserve"> or there is </w:t>
      </w:r>
      <w:r w:rsidR="005B4392" w:rsidRPr="008B58AB">
        <w:rPr>
          <w:rFonts w:eastAsia="SimSun"/>
          <w:lang w:eastAsia="zh-CN"/>
        </w:rPr>
        <w:t>PDCCH/E</w:t>
      </w:r>
      <w:r w:rsidR="005B4392" w:rsidRPr="008B58AB">
        <w:rPr>
          <w:rFonts w:eastAsia="SimSun" w:hint="eastAsia"/>
          <w:lang w:eastAsia="zh-CN"/>
        </w:rPr>
        <w:t>PDCCH indicating downlink SPS release</w:t>
      </w:r>
      <w:r w:rsidR="005B4392" w:rsidRPr="008B58AB">
        <w:t xml:space="preserve"> within subframe(s) </w:t>
      </w:r>
      <w:r w:rsidR="00DF64B1" w:rsidRPr="008B58AB">
        <w:rPr>
          <w:noProof/>
          <w:position w:val="-6"/>
        </w:rPr>
        <w:drawing>
          <wp:inline distT="0" distB="0" distL="0" distR="0">
            <wp:extent cx="285750" cy="171450"/>
            <wp:effectExtent l="0" t="0" r="0" b="0"/>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5B4392" w:rsidRPr="008B58AB">
        <w:t xml:space="preserve">, where </w:t>
      </w:r>
      <w:r w:rsidR="00DF64B1" w:rsidRPr="008B58AB">
        <w:rPr>
          <w:noProof/>
          <w:position w:val="-6"/>
        </w:rPr>
        <w:drawing>
          <wp:inline distT="0" distB="0" distL="0" distR="0">
            <wp:extent cx="342900" cy="171450"/>
            <wp:effectExtent l="0" t="0" r="0" b="0"/>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5B4392" w:rsidRPr="008B58AB">
        <w:t xml:space="preserve"> and </w:t>
      </w:r>
      <w:r w:rsidR="00DF64B1" w:rsidRPr="008B58AB">
        <w:rPr>
          <w:noProof/>
          <w:position w:val="-4"/>
        </w:rPr>
        <w:drawing>
          <wp:inline distT="0" distB="0" distL="0" distR="0">
            <wp:extent cx="152400" cy="142875"/>
            <wp:effectExtent l="0" t="0" r="0" b="0"/>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5B4392" w:rsidRPr="008B58AB">
        <w:rPr>
          <w:iCs/>
          <w:lang w:val="en-US"/>
        </w:rPr>
        <w:t xml:space="preserve"> (defined in Table 10.1.3.1-1) is a set of </w:t>
      </w:r>
      <w:r w:rsidR="005B4392" w:rsidRPr="008B58AB">
        <w:rPr>
          <w:i/>
          <w:iCs/>
          <w:lang w:val="en-US"/>
        </w:rPr>
        <w:t xml:space="preserve">M </w:t>
      </w:r>
      <w:r w:rsidR="005B4392" w:rsidRPr="008B58AB">
        <w:rPr>
          <w:iCs/>
          <w:lang w:val="en-US"/>
        </w:rPr>
        <w:t xml:space="preserve">elements </w:t>
      </w:r>
      <w:r w:rsidR="00DF64B1" w:rsidRPr="008B58AB">
        <w:rPr>
          <w:iCs/>
          <w:noProof/>
          <w:position w:val="-12"/>
        </w:rPr>
        <w:drawing>
          <wp:inline distT="0" distB="0" distL="0" distR="0">
            <wp:extent cx="838200" cy="209550"/>
            <wp:effectExtent l="0" t="0" r="0" b="0"/>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420" cstate="print">
                      <a:extLst>
                        <a:ext uri="{28A0092B-C50C-407E-A947-70E740481C1C}">
                          <a14:useLocalDpi xmlns:a14="http://schemas.microsoft.com/office/drawing/2010/main" val="0"/>
                        </a:ext>
                      </a:extLst>
                    </a:blip>
                    <a:srcRect/>
                    <a:stretch>
                      <a:fillRect/>
                    </a:stretch>
                  </pic:blipFill>
                  <pic:spPr bwMode="auto">
                    <a:xfrm>
                      <a:off x="0" y="0"/>
                      <a:ext cx="838200" cy="209550"/>
                    </a:xfrm>
                    <a:prstGeom prst="rect">
                      <a:avLst/>
                    </a:prstGeom>
                    <a:noFill/>
                    <a:ln>
                      <a:noFill/>
                    </a:ln>
                  </pic:spPr>
                </pic:pic>
              </a:graphicData>
            </a:graphic>
          </wp:inline>
        </w:drawing>
      </w:r>
      <w:r w:rsidR="005B4392" w:rsidRPr="008B58AB">
        <w:rPr>
          <w:iCs/>
          <w:lang w:val="en-US"/>
        </w:rPr>
        <w:t xml:space="preserve"> depending on the subframe </w:t>
      </w:r>
      <w:r w:rsidR="005B4392" w:rsidRPr="008B58AB">
        <w:rPr>
          <w:i/>
          <w:lang w:val="en-US"/>
        </w:rPr>
        <w:t>n</w:t>
      </w:r>
      <w:r w:rsidR="005B4392" w:rsidRPr="008B58AB">
        <w:rPr>
          <w:lang w:val="en-US"/>
        </w:rPr>
        <w:t xml:space="preserve"> and the UL/DL configuration (defined in Table 4.2-2 in [3]), </w:t>
      </w:r>
      <w:r w:rsidR="005B4392" w:rsidRPr="008B58AB">
        <w:rPr>
          <w:rFonts w:hint="eastAsia"/>
          <w:lang w:val="en-US" w:eastAsia="zh-CN"/>
        </w:rPr>
        <w:t xml:space="preserve">and if </w:t>
      </w:r>
      <w:r w:rsidR="005B4392" w:rsidRPr="008B58AB">
        <w:rPr>
          <w:lang w:val="en-US" w:eastAsia="zh-CN"/>
        </w:rPr>
        <w:t>E</w:t>
      </w:r>
      <w:r w:rsidR="005B4392" w:rsidRPr="008B58AB">
        <w:rPr>
          <w:rFonts w:hint="eastAsia"/>
          <w:lang w:val="en-US" w:eastAsia="zh-CN"/>
        </w:rPr>
        <w:t xml:space="preserve">PDCCH indicating PDSCH transmission or </w:t>
      </w:r>
      <w:r w:rsidR="005B4392" w:rsidRPr="008B58AB">
        <w:rPr>
          <w:lang w:val="en-US" w:eastAsia="zh-CN"/>
        </w:rPr>
        <w:t>downlink</w:t>
      </w:r>
      <w:r w:rsidR="005B4392" w:rsidRPr="008B58AB">
        <w:rPr>
          <w:rFonts w:hint="eastAsia"/>
          <w:lang w:val="en-US" w:eastAsia="zh-CN"/>
        </w:rPr>
        <w:t xml:space="preserve"> SPS release is detected in subframe</w:t>
      </w:r>
      <w:r w:rsidR="008576A0" w:rsidRPr="008B58AB">
        <w:rPr>
          <w:rFonts w:hint="eastAsia"/>
          <w:lang w:val="en-US" w:eastAsia="zh-CN"/>
        </w:rPr>
        <w:t xml:space="preserve"> </w:t>
      </w:r>
      <w:r w:rsidR="00DF64B1" w:rsidRPr="008B58AB">
        <w:rPr>
          <w:noProof/>
          <w:position w:val="-10"/>
          <w:sz w:val="19"/>
          <w:szCs w:val="19"/>
        </w:rPr>
        <w:drawing>
          <wp:inline distT="0" distB="0" distL="0" distR="0">
            <wp:extent cx="361950" cy="190500"/>
            <wp:effectExtent l="0" t="0" r="0" b="0"/>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421" cstate="print">
                      <a:extLst>
                        <a:ext uri="{28A0092B-C50C-407E-A947-70E740481C1C}">
                          <a14:useLocalDpi xmlns:a14="http://schemas.microsoft.com/office/drawing/2010/main" val="0"/>
                        </a:ext>
                      </a:extLst>
                    </a:blip>
                    <a:srcRect/>
                    <a:stretch>
                      <a:fillRect/>
                    </a:stretch>
                  </pic:blipFill>
                  <pic:spPr bwMode="auto">
                    <a:xfrm>
                      <a:off x="0" y="0"/>
                      <a:ext cx="361950" cy="190500"/>
                    </a:xfrm>
                    <a:prstGeom prst="rect">
                      <a:avLst/>
                    </a:prstGeom>
                    <a:noFill/>
                    <a:ln>
                      <a:noFill/>
                    </a:ln>
                  </pic:spPr>
                </pic:pic>
              </a:graphicData>
            </a:graphic>
          </wp:inline>
        </w:drawing>
      </w:r>
      <w:r w:rsidR="005B4392" w:rsidRPr="008B58AB">
        <w:t xml:space="preserve">, where </w:t>
      </w:r>
      <w:r w:rsidR="00DF64B1" w:rsidRPr="008B58AB">
        <w:rPr>
          <w:noProof/>
          <w:position w:val="-10"/>
          <w:sz w:val="19"/>
          <w:szCs w:val="19"/>
        </w:rPr>
        <w:drawing>
          <wp:inline distT="0" distB="0" distL="0" distR="0">
            <wp:extent cx="171450" cy="190500"/>
            <wp:effectExtent l="0" t="0" r="0" b="0"/>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422" cstate="print">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005B4392" w:rsidRPr="008B58AB">
        <w:t xml:space="preserve"> is the smallest value in set </w:t>
      </w:r>
      <w:r w:rsidR="00DF64B1" w:rsidRPr="008B58AB">
        <w:rPr>
          <w:noProof/>
          <w:position w:val="-4"/>
          <w:sz w:val="19"/>
          <w:szCs w:val="19"/>
        </w:rPr>
        <w:drawing>
          <wp:inline distT="0" distB="0" distL="0" distR="0">
            <wp:extent cx="152400" cy="142875"/>
            <wp:effectExtent l="0" t="0" r="0" b="0"/>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423"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5B4392" w:rsidRPr="008B58AB">
        <w:t>such that UE detects a PDCCH</w:t>
      </w:r>
      <w:r w:rsidR="005B4392" w:rsidRPr="008B58AB">
        <w:rPr>
          <w:rFonts w:hint="eastAsia"/>
          <w:lang w:eastAsia="zh-CN"/>
        </w:rPr>
        <w:t>/EPDCCH</w:t>
      </w:r>
      <w:r w:rsidR="005B4392" w:rsidRPr="008B58AB">
        <w:t xml:space="preserve"> </w:t>
      </w:r>
      <w:r w:rsidR="005B4392" w:rsidRPr="008B58AB">
        <w:rPr>
          <w:rFonts w:hint="eastAsia"/>
          <w:lang w:val="en-US" w:eastAsia="zh-CN"/>
        </w:rPr>
        <w:t xml:space="preserve">indicating PDSCH transmission or </w:t>
      </w:r>
      <w:r w:rsidR="005B4392" w:rsidRPr="008B58AB">
        <w:rPr>
          <w:lang w:val="en-US" w:eastAsia="zh-CN"/>
        </w:rPr>
        <w:t>downlink</w:t>
      </w:r>
      <w:r w:rsidR="005B4392" w:rsidRPr="008B58AB">
        <w:rPr>
          <w:rFonts w:hint="eastAsia"/>
          <w:lang w:val="en-US" w:eastAsia="zh-CN"/>
        </w:rPr>
        <w:t xml:space="preserve"> SPS release</w:t>
      </w:r>
      <w:r w:rsidR="005B4392" w:rsidRPr="008B58AB">
        <w:t xml:space="preserve"> within subframe(s) </w:t>
      </w:r>
      <w:r w:rsidR="00DF64B1" w:rsidRPr="008B58AB">
        <w:rPr>
          <w:noProof/>
          <w:position w:val="-6"/>
        </w:rPr>
        <w:drawing>
          <wp:inline distT="0" distB="0" distL="0" distR="0">
            <wp:extent cx="285750" cy="171450"/>
            <wp:effectExtent l="0" t="0" r="0" b="0"/>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5B4392" w:rsidRPr="008B58AB">
        <w:t xml:space="preserve"> and </w:t>
      </w:r>
      <w:r w:rsidR="00DF64B1" w:rsidRPr="008B58AB">
        <w:rPr>
          <w:noProof/>
          <w:position w:val="-6"/>
        </w:rPr>
        <w:drawing>
          <wp:inline distT="0" distB="0" distL="0" distR="0">
            <wp:extent cx="342900" cy="171450"/>
            <wp:effectExtent l="0" t="0" r="0" b="0"/>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5B4392" w:rsidRPr="008B58AB">
        <w:t>, t</w:t>
      </w:r>
      <w:r w:rsidR="005B4392" w:rsidRPr="008B58AB">
        <w:rPr>
          <w:rFonts w:eastAsia="SimSun" w:hint="eastAsia"/>
          <w:lang w:eastAsia="zh-CN"/>
        </w:rPr>
        <w:t xml:space="preserve">he UE shall use </w:t>
      </w:r>
    </w:p>
    <w:p w:rsidR="00A075D1" w:rsidRPr="008B58AB" w:rsidRDefault="006A7D6A" w:rsidP="008260B9">
      <w:pPr>
        <w:pStyle w:val="B2"/>
      </w:pPr>
      <w:r w:rsidRPr="008B58AB">
        <w:t>-</w:t>
      </w:r>
      <w:r w:rsidRPr="008B58AB">
        <w:tab/>
      </w:r>
      <w:r w:rsidR="005B4392" w:rsidRPr="008B58AB">
        <w:t xml:space="preserve">if EPDCCH-PRB-set </w:t>
      </w:r>
      <w:r w:rsidR="00DF64B1" w:rsidRPr="008B58AB">
        <w:rPr>
          <w:noProof/>
          <w:position w:val="-10"/>
        </w:rPr>
        <w:drawing>
          <wp:inline distT="0" distB="0" distL="0" distR="0">
            <wp:extent cx="114300" cy="152400"/>
            <wp:effectExtent l="0" t="0" r="0" b="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5B4392" w:rsidRPr="008B58AB">
        <w:t>is configured for distributed transmission</w:t>
      </w:r>
    </w:p>
    <w:p w:rsidR="005B4392" w:rsidRPr="008B58AB" w:rsidRDefault="00A075D1" w:rsidP="00A075D1">
      <w:pPr>
        <w:pStyle w:val="B3"/>
      </w:pPr>
      <w:r w:rsidRPr="008B58AB">
        <w:t xml:space="preserve"> </w:t>
      </w:r>
      <w:r w:rsidR="00DF64B1" w:rsidRPr="008B58AB">
        <w:rPr>
          <w:noProof/>
        </w:rPr>
        <w:drawing>
          <wp:inline distT="0" distB="0" distL="0" distR="0">
            <wp:extent cx="2943225" cy="419100"/>
            <wp:effectExtent l="0" t="0" r="0" b="0"/>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434" cstate="print">
                      <a:extLst>
                        <a:ext uri="{28A0092B-C50C-407E-A947-70E740481C1C}">
                          <a14:useLocalDpi xmlns:a14="http://schemas.microsoft.com/office/drawing/2010/main" val="0"/>
                        </a:ext>
                      </a:extLst>
                    </a:blip>
                    <a:srcRect/>
                    <a:stretch>
                      <a:fillRect/>
                    </a:stretch>
                  </pic:blipFill>
                  <pic:spPr bwMode="auto">
                    <a:xfrm>
                      <a:off x="0" y="0"/>
                      <a:ext cx="2943225" cy="419100"/>
                    </a:xfrm>
                    <a:prstGeom prst="rect">
                      <a:avLst/>
                    </a:prstGeom>
                    <a:noFill/>
                    <a:ln>
                      <a:noFill/>
                    </a:ln>
                  </pic:spPr>
                </pic:pic>
              </a:graphicData>
            </a:graphic>
          </wp:inline>
        </w:drawing>
      </w:r>
    </w:p>
    <w:p w:rsidR="00A075D1" w:rsidRPr="008B58AB" w:rsidRDefault="006A7D6A" w:rsidP="008260B9">
      <w:pPr>
        <w:pStyle w:val="B2"/>
      </w:pPr>
      <w:r w:rsidRPr="008B58AB">
        <w:t>-</w:t>
      </w:r>
      <w:r w:rsidRPr="008B58AB">
        <w:tab/>
      </w:r>
      <w:r w:rsidR="005B4392" w:rsidRPr="008B58AB">
        <w:t xml:space="preserve">if EPDCCH-PRB-set </w:t>
      </w:r>
      <w:r w:rsidR="00DF64B1" w:rsidRPr="008B58AB">
        <w:rPr>
          <w:noProof/>
        </w:rPr>
        <w:drawing>
          <wp:inline distT="0" distB="0" distL="0" distR="0">
            <wp:extent cx="114300" cy="152400"/>
            <wp:effectExtent l="0" t="0" r="0" b="0"/>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5B4392" w:rsidRPr="008B58AB">
        <w:t xml:space="preserve">is configured for </w:t>
      </w:r>
      <w:r w:rsidR="008158EB" w:rsidRPr="008B58AB">
        <w:t>localized</w:t>
      </w:r>
      <w:r w:rsidR="005B4392" w:rsidRPr="008B58AB">
        <w:t xml:space="preserve"> transmission</w:t>
      </w:r>
    </w:p>
    <w:p w:rsidR="005B4392" w:rsidRPr="008B58AB" w:rsidRDefault="00A075D1" w:rsidP="00A075D1">
      <w:pPr>
        <w:pStyle w:val="B3"/>
      </w:pPr>
      <w:r w:rsidRPr="008B58AB">
        <w:t xml:space="preserve"> </w:t>
      </w:r>
      <w:r w:rsidR="00DF64B1" w:rsidRPr="008B58AB">
        <w:rPr>
          <w:noProof/>
        </w:rPr>
        <w:drawing>
          <wp:inline distT="0" distB="0" distL="0" distR="0">
            <wp:extent cx="3857625" cy="466725"/>
            <wp:effectExtent l="0" t="0" r="0" b="0"/>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435" cstate="print">
                      <a:extLst>
                        <a:ext uri="{28A0092B-C50C-407E-A947-70E740481C1C}">
                          <a14:useLocalDpi xmlns:a14="http://schemas.microsoft.com/office/drawing/2010/main" val="0"/>
                        </a:ext>
                      </a:extLst>
                    </a:blip>
                    <a:srcRect/>
                    <a:stretch>
                      <a:fillRect/>
                    </a:stretch>
                  </pic:blipFill>
                  <pic:spPr bwMode="auto">
                    <a:xfrm>
                      <a:off x="0" y="0"/>
                      <a:ext cx="3857625" cy="466725"/>
                    </a:xfrm>
                    <a:prstGeom prst="rect">
                      <a:avLst/>
                    </a:prstGeom>
                    <a:noFill/>
                    <a:ln>
                      <a:noFill/>
                    </a:ln>
                  </pic:spPr>
                </pic:pic>
              </a:graphicData>
            </a:graphic>
          </wp:inline>
        </w:drawing>
      </w:r>
    </w:p>
    <w:p w:rsidR="005B4392" w:rsidRPr="008B58AB" w:rsidRDefault="005B4392" w:rsidP="005B4392">
      <w:pPr>
        <w:pStyle w:val="B1"/>
        <w:ind w:left="644" w:firstLine="0"/>
      </w:pPr>
      <w:r w:rsidRPr="008B58AB">
        <w:t xml:space="preserve">for antenna port </w:t>
      </w:r>
      <w:r w:rsidR="00DF64B1" w:rsidRPr="008B58AB">
        <w:rPr>
          <w:noProof/>
          <w:position w:val="-10"/>
        </w:rPr>
        <w:drawing>
          <wp:inline distT="0" distB="0" distL="0" distR="0">
            <wp:extent cx="171450" cy="190500"/>
            <wp:effectExtent l="0" t="0" r="0" b="0"/>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8B58AB">
        <w:rPr>
          <w:rFonts w:eastAsia="SimSun" w:hint="eastAsia"/>
          <w:lang w:eastAsia="zh-CN"/>
        </w:rPr>
        <w:t>,</w:t>
      </w:r>
      <w:r w:rsidRPr="008B58AB">
        <w:t xml:space="preserve"> </w:t>
      </w:r>
      <w:r w:rsidRPr="008B58AB">
        <w:rPr>
          <w:rFonts w:eastAsia="SimSun" w:hint="eastAsia"/>
          <w:lang w:eastAsia="zh-CN"/>
        </w:rPr>
        <w:t xml:space="preserve">where </w:t>
      </w:r>
      <w:r w:rsidR="00DF64B1" w:rsidRPr="008B58AB">
        <w:rPr>
          <w:noProof/>
          <w:position w:val="-14"/>
        </w:rPr>
        <w:drawing>
          <wp:inline distT="0" distB="0" distL="0" distR="0">
            <wp:extent cx="438150" cy="247650"/>
            <wp:effectExtent l="0" t="0" r="0" b="0"/>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is the number of the first ECCE (i.e. lowest</w:t>
      </w:r>
      <w:r w:rsidRPr="008B58AB">
        <w:rPr>
          <w:kern w:val="2"/>
          <w:lang w:eastAsia="zh-CN"/>
        </w:rPr>
        <w:t xml:space="preserve"> ECCE index used to construct the EPDCCH</w:t>
      </w:r>
      <w:r w:rsidRPr="008B58AB">
        <w:t xml:space="preserve">) used for transmission of the corresponding DCI assignment in EPDCCH-PRB-set </w:t>
      </w:r>
      <w:r w:rsidR="00DF64B1" w:rsidRPr="008B58AB">
        <w:rPr>
          <w:noProof/>
          <w:position w:val="-10"/>
        </w:rPr>
        <w:drawing>
          <wp:inline distT="0" distB="0" distL="0" distR="0">
            <wp:extent cx="114300" cy="152400"/>
            <wp:effectExtent l="0" t="0" r="0" b="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0"/>
        </w:rPr>
        <w:drawing>
          <wp:inline distT="0" distB="0" distL="0" distR="0">
            <wp:extent cx="361950" cy="190500"/>
            <wp:effectExtent l="0" t="0" r="0" b="0"/>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421" cstate="print">
                      <a:extLst>
                        <a:ext uri="{28A0092B-C50C-407E-A947-70E740481C1C}">
                          <a14:useLocalDpi xmlns:a14="http://schemas.microsoft.com/office/drawing/2010/main" val="0"/>
                        </a:ext>
                      </a:extLst>
                    </a:blip>
                    <a:srcRect/>
                    <a:stretch>
                      <a:fillRect/>
                    </a:stretch>
                  </pic:blipFill>
                  <pic:spPr bwMode="auto">
                    <a:xfrm>
                      <a:off x="0" y="0"/>
                      <a:ext cx="361950" cy="190500"/>
                    </a:xfrm>
                    <a:prstGeom prst="rect">
                      <a:avLst/>
                    </a:prstGeom>
                    <a:noFill/>
                    <a:ln>
                      <a:noFill/>
                    </a:ln>
                  </pic:spPr>
                </pic:pic>
              </a:graphicData>
            </a:graphic>
          </wp:inline>
        </w:drawing>
      </w:r>
      <w:r w:rsidRPr="008B58AB">
        <w:t xml:space="preserve"> and the corresponding </w:t>
      </w:r>
      <w:r w:rsidRPr="008B58AB">
        <w:rPr>
          <w:i/>
        </w:rPr>
        <w:t>m</w:t>
      </w:r>
      <w:r w:rsidRPr="008B58AB">
        <w:t xml:space="preserve">, </w:t>
      </w:r>
      <w:r w:rsidR="00DF64B1" w:rsidRPr="008B58AB">
        <w:rPr>
          <w:noProof/>
          <w:position w:val="-14"/>
        </w:rPr>
        <w:drawing>
          <wp:inline distT="0" distB="0" distL="0" distR="0">
            <wp:extent cx="552450" cy="257175"/>
            <wp:effectExtent l="0" t="0" r="0" b="0"/>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a:ln>
                      <a:noFill/>
                    </a:ln>
                  </pic:spPr>
                </pic:pic>
              </a:graphicData>
            </a:graphic>
          </wp:inline>
        </w:drawing>
      </w:r>
      <w:r w:rsidRPr="008B58AB">
        <w:t xml:space="preserve"> for EPDCCH-PRB-set </w:t>
      </w:r>
      <w:r w:rsidR="00DF64B1" w:rsidRPr="008B58AB">
        <w:rPr>
          <w:noProof/>
          <w:position w:val="-10"/>
        </w:rPr>
        <w:drawing>
          <wp:inline distT="0" distB="0" distL="0" distR="0">
            <wp:extent cx="114300" cy="152400"/>
            <wp:effectExtent l="0" t="0" r="0" b="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configured by the higher layer parameter </w:t>
      </w:r>
      <w:r w:rsidRPr="008B58AB">
        <w:rPr>
          <w:i/>
        </w:rPr>
        <w:t xml:space="preserve">pucch-ResourceStartOffset-r11 , </w:t>
      </w:r>
      <w:r w:rsidR="00DF64B1" w:rsidRPr="008B58AB">
        <w:rPr>
          <w:noProof/>
          <w:position w:val="-10"/>
        </w:rPr>
        <w:drawing>
          <wp:inline distT="0" distB="0" distL="0" distR="0">
            <wp:extent cx="495300" cy="238125"/>
            <wp:effectExtent l="0" t="0" r="0" b="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B58AB">
        <w:t xml:space="preserve">for EPDCCH-PRB-set </w:t>
      </w:r>
      <w:r w:rsidR="00DF64B1" w:rsidRPr="008B58AB">
        <w:rPr>
          <w:noProof/>
          <w:position w:val="-10"/>
        </w:rPr>
        <w:drawing>
          <wp:inline distT="0" distB="0" distL="0" distR="0">
            <wp:extent cx="114300" cy="152400"/>
            <wp:effectExtent l="0" t="0" r="0" b="0"/>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0"/>
        </w:rPr>
        <w:drawing>
          <wp:inline distT="0" distB="0" distL="0" distR="0">
            <wp:extent cx="361950" cy="190500"/>
            <wp:effectExtent l="0" t="0" r="0" b="0"/>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421" cstate="print">
                      <a:extLst>
                        <a:ext uri="{28A0092B-C50C-407E-A947-70E740481C1C}">
                          <a14:useLocalDpi xmlns:a14="http://schemas.microsoft.com/office/drawing/2010/main" val="0"/>
                        </a:ext>
                      </a:extLst>
                    </a:blip>
                    <a:srcRect/>
                    <a:stretch>
                      <a:fillRect/>
                    </a:stretch>
                  </pic:blipFill>
                  <pic:spPr bwMode="auto">
                    <a:xfrm>
                      <a:off x="0" y="0"/>
                      <a:ext cx="361950" cy="190500"/>
                    </a:xfrm>
                    <a:prstGeom prst="rect">
                      <a:avLst/>
                    </a:prstGeom>
                    <a:noFill/>
                    <a:ln>
                      <a:noFill/>
                    </a:ln>
                  </pic:spPr>
                </pic:pic>
              </a:graphicData>
            </a:graphic>
          </wp:inline>
        </w:drawing>
      </w:r>
      <w:r w:rsidRPr="008B58AB">
        <w:t xml:space="preserve">is given in </w:t>
      </w:r>
      <w:r w:rsidR="00FE5A47" w:rsidRPr="008B58AB">
        <w:t>Subclause</w:t>
      </w:r>
      <w:r w:rsidRPr="008B58AB">
        <w:t xml:space="preserve"> 6.8A.1 in [3], </w:t>
      </w:r>
      <w:r w:rsidR="00DF64B1" w:rsidRPr="008B58AB">
        <w:rPr>
          <w:noProof/>
          <w:position w:val="-6"/>
        </w:rPr>
        <w:drawing>
          <wp:inline distT="0" distB="0" distL="0" distR="0">
            <wp:extent cx="152400" cy="171450"/>
            <wp:effectExtent l="0" t="0" r="0" b="0"/>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B58AB">
        <w:t xml:space="preserve">is determined from the antenna port used for EPDCCH transmission in subframe </w:t>
      </w:r>
      <w:r w:rsidR="00DF64B1" w:rsidRPr="008B58AB">
        <w:rPr>
          <w:noProof/>
          <w:position w:val="-10"/>
        </w:rPr>
        <w:drawing>
          <wp:inline distT="0" distB="0" distL="0" distR="0">
            <wp:extent cx="361950" cy="190500"/>
            <wp:effectExtent l="0" t="0" r="0" b="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421" cstate="print">
                      <a:extLst>
                        <a:ext uri="{28A0092B-C50C-407E-A947-70E740481C1C}">
                          <a14:useLocalDpi xmlns:a14="http://schemas.microsoft.com/office/drawing/2010/main" val="0"/>
                        </a:ext>
                      </a:extLst>
                    </a:blip>
                    <a:srcRect/>
                    <a:stretch>
                      <a:fillRect/>
                    </a:stretch>
                  </pic:blipFill>
                  <pic:spPr bwMode="auto">
                    <a:xfrm>
                      <a:off x="0" y="0"/>
                      <a:ext cx="361950" cy="190500"/>
                    </a:xfrm>
                    <a:prstGeom prst="rect">
                      <a:avLst/>
                    </a:prstGeom>
                    <a:noFill/>
                    <a:ln>
                      <a:noFill/>
                    </a:ln>
                  </pic:spPr>
                </pic:pic>
              </a:graphicData>
            </a:graphic>
          </wp:inline>
        </w:drawing>
      </w:r>
      <w:r w:rsidRPr="008B58AB">
        <w:t xml:space="preserve">which is described in </w:t>
      </w:r>
      <w:r w:rsidR="00FE5A47" w:rsidRPr="008B58AB">
        <w:t>Subclause</w:t>
      </w:r>
      <w:r w:rsidRPr="008B58AB">
        <w:t xml:space="preserve"> 6.8A.5 in [3].</w:t>
      </w:r>
      <w:r w:rsidR="008576A0" w:rsidRPr="008B58AB">
        <w:t xml:space="preserve"> </w:t>
      </w:r>
      <w:r w:rsidRPr="008B58AB">
        <w:t xml:space="preserve">If </w:t>
      </w:r>
      <w:r w:rsidR="00DF64B1" w:rsidRPr="008B58AB">
        <w:rPr>
          <w:noProof/>
          <w:position w:val="-6"/>
        </w:rPr>
        <w:drawing>
          <wp:inline distT="0" distB="0" distL="0" distR="0">
            <wp:extent cx="371475" cy="171450"/>
            <wp:effectExtent l="0" t="0" r="0" b="0"/>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437" cstate="print">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sidRPr="008B58AB">
        <w:t xml:space="preserve">, </w:t>
      </w:r>
      <w:r w:rsidR="00DF64B1" w:rsidRPr="008B58AB">
        <w:rPr>
          <w:noProof/>
          <w:position w:val="-12"/>
        </w:rPr>
        <w:drawing>
          <wp:inline distT="0" distB="0" distL="0" distR="0">
            <wp:extent cx="314325" cy="209550"/>
            <wp:effectExtent l="0" t="0" r="0" b="0"/>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t xml:space="preserve"> is determined from the HARQ-ACK resource offset field in the DCI format of the corresponding EPDCCH as given in Table 10.1.2.1-1. If </w:t>
      </w:r>
      <w:r w:rsidR="00DF64B1" w:rsidRPr="008B58AB">
        <w:rPr>
          <w:noProof/>
          <w:position w:val="-6"/>
        </w:rPr>
        <w:drawing>
          <wp:inline distT="0" distB="0" distL="0" distR="0">
            <wp:extent cx="361950" cy="171450"/>
            <wp:effectExtent l="0" t="0" r="0" b="0"/>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438" cstate="print">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Pr="008B58AB">
        <w:t xml:space="preserve">, </w:t>
      </w:r>
      <w:r w:rsidR="00DF64B1" w:rsidRPr="008B58AB">
        <w:rPr>
          <w:noProof/>
          <w:position w:val="-12"/>
        </w:rPr>
        <w:drawing>
          <wp:inline distT="0" distB="0" distL="0" distR="0">
            <wp:extent cx="314325" cy="209550"/>
            <wp:effectExtent l="0" t="0" r="0" b="0"/>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t xml:space="preserve"> is determined from the HARQ-ACK resource offset field in the DCI format of the corresponding EPDCCH as given in Table 10.1.3.1-2.</w:t>
      </w:r>
      <w:r w:rsidR="008576A0" w:rsidRPr="008B58AB">
        <w:t xml:space="preserve"> </w:t>
      </w:r>
      <w:r w:rsidRPr="008B58AB">
        <w:t xml:space="preserve">If the UE is configured to monitor EPDCCH in subframe </w:t>
      </w:r>
      <w:r w:rsidR="00DF64B1" w:rsidRPr="008B58AB">
        <w:rPr>
          <w:noProof/>
          <w:position w:val="-12"/>
        </w:rPr>
        <w:drawing>
          <wp:inline distT="0" distB="0" distL="0" distR="0">
            <wp:extent cx="352425" cy="200025"/>
            <wp:effectExtent l="0" t="0" r="0" b="0"/>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714375" cy="247650"/>
            <wp:effectExtent l="0" t="0" r="0" b="0"/>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rPr>
          <w:iCs/>
          <w:lang w:val="en-US"/>
        </w:rPr>
        <w:t xml:space="preserve"> is equal to the number of ECCEs in EPDCCH-PRB-set </w:t>
      </w:r>
      <w:r w:rsidR="00DF64B1" w:rsidRPr="008B58AB">
        <w:rPr>
          <w:noProof/>
          <w:position w:val="-10"/>
        </w:rPr>
        <w:drawing>
          <wp:inline distT="0" distB="0" distL="0" distR="0">
            <wp:extent cx="114300" cy="152400"/>
            <wp:effectExtent l="0" t="0" r="0" b="0"/>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iCs/>
          <w:lang w:val="en-US"/>
        </w:rPr>
        <w:t>configured for that UE in subframe</w:t>
      </w:r>
      <w:r w:rsidR="00DF64B1" w:rsidRPr="008B58AB">
        <w:rPr>
          <w:noProof/>
          <w:position w:val="-12"/>
        </w:rPr>
        <w:drawing>
          <wp:inline distT="0" distB="0" distL="0" distR="0">
            <wp:extent cx="352425" cy="200025"/>
            <wp:effectExtent l="0" t="0" r="0" b="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If the UE is not configured to monitor EPDCCH in subframe </w:t>
      </w:r>
      <w:r w:rsidR="00DF64B1" w:rsidRPr="008B58AB">
        <w:rPr>
          <w:noProof/>
          <w:position w:val="-12"/>
        </w:rPr>
        <w:drawing>
          <wp:inline distT="0" distB="0" distL="0" distR="0">
            <wp:extent cx="352425" cy="200025"/>
            <wp:effectExtent l="0" t="0" r="0" b="0"/>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714375" cy="247650"/>
            <wp:effectExtent l="0" t="0" r="0" b="0"/>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rPr>
          <w:iCs/>
          <w:lang w:val="en-US"/>
        </w:rPr>
        <w:t xml:space="preserve"> is equal to the number of ECCEs computed assuming EPDCCH-PRB-set </w:t>
      </w:r>
      <w:r w:rsidR="00DF64B1" w:rsidRPr="008B58AB">
        <w:rPr>
          <w:noProof/>
          <w:position w:val="-10"/>
        </w:rPr>
        <w:drawing>
          <wp:inline distT="0" distB="0" distL="0" distR="0">
            <wp:extent cx="114300" cy="152400"/>
            <wp:effectExtent l="0" t="0" r="0" b="0"/>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w:t>
      </w:r>
      <w:r w:rsidRPr="008B58AB">
        <w:rPr>
          <w:iCs/>
          <w:lang w:val="en-US"/>
        </w:rPr>
        <w:t xml:space="preserve">configured for that UE in subframe </w:t>
      </w:r>
      <w:r w:rsidR="00DF64B1" w:rsidRPr="008B58AB">
        <w:rPr>
          <w:noProof/>
          <w:position w:val="-12"/>
        </w:rPr>
        <w:drawing>
          <wp:inline distT="0" distB="0" distL="0" distR="0">
            <wp:extent cx="352425" cy="200025"/>
            <wp:effectExtent l="0" t="0" r="0" b="0"/>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For normal downlink CP, if subframe </w:t>
      </w:r>
      <w:r w:rsidR="00DF64B1" w:rsidRPr="008B58AB">
        <w:rPr>
          <w:noProof/>
          <w:position w:val="-12"/>
        </w:rPr>
        <w:drawing>
          <wp:inline distT="0" distB="0" distL="0" distR="0">
            <wp:extent cx="352425" cy="200025"/>
            <wp:effectExtent l="0" t="0" r="0" b="0"/>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is a special subframe with special subframe configuration 0</w:t>
      </w:r>
      <w:r w:rsidR="0020767B">
        <w:t>,</w:t>
      </w:r>
      <w:r w:rsidRPr="008B58AB">
        <w:t xml:space="preserve"> 5</w:t>
      </w:r>
      <w:r w:rsidR="0020767B">
        <w:t xml:space="preserve"> or 10 if configured by </w:t>
      </w:r>
      <w:r w:rsidR="0020767B" w:rsidRPr="00452E0B">
        <w:rPr>
          <w:i/>
        </w:rPr>
        <w:t>ssp10-CRS-LessDwPTS</w:t>
      </w:r>
      <w:r w:rsidRPr="008B58AB">
        <w:t xml:space="preserve">, </w:t>
      </w:r>
      <w:r w:rsidR="00DF64B1" w:rsidRPr="008B58AB">
        <w:rPr>
          <w:noProof/>
          <w:position w:val="-14"/>
        </w:rPr>
        <w:drawing>
          <wp:inline distT="0" distB="0" distL="0" distR="0">
            <wp:extent cx="714375" cy="247650"/>
            <wp:effectExtent l="0" t="0" r="0" b="0"/>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t xml:space="preserve">is equal to 0. For extended downlink CP, if subframe </w:t>
      </w:r>
      <w:r w:rsidR="00DF64B1" w:rsidRPr="008B58AB">
        <w:rPr>
          <w:noProof/>
          <w:position w:val="-12"/>
        </w:rPr>
        <w:drawing>
          <wp:inline distT="0" distB="0" distL="0" distR="0">
            <wp:extent cx="352425" cy="200025"/>
            <wp:effectExtent l="0" t="0" r="0" b="0"/>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is a special subframe with special subframe configuration 0 or 4 or 7, </w:t>
      </w:r>
      <w:r w:rsidR="00DF64B1" w:rsidRPr="008B58AB">
        <w:rPr>
          <w:noProof/>
          <w:position w:val="-14"/>
        </w:rPr>
        <w:drawing>
          <wp:inline distT="0" distB="0" distL="0" distR="0">
            <wp:extent cx="714375" cy="247650"/>
            <wp:effectExtent l="0" t="0" r="0" b="0"/>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t xml:space="preserve">is equal to 0. When two antenna port transmission </w:t>
      </w:r>
      <w:r w:rsidRPr="008B58AB">
        <w:rPr>
          <w:rFonts w:hint="eastAsia"/>
          <w:lang w:eastAsia="zh-CN"/>
        </w:rPr>
        <w:t>is configured for PUCCH format 1a/1b,</w:t>
      </w:r>
      <w:r w:rsidRPr="008B58AB">
        <w:rPr>
          <w:lang w:eastAsia="zh-CN"/>
        </w:rPr>
        <w:t xml:space="preserve"> </w:t>
      </w:r>
      <w:r w:rsidRPr="008B58AB">
        <w:t xml:space="preserve">the PUCCH resource for HARQ-ACK bundling for antenna port </w:t>
      </w:r>
      <w:r w:rsidR="00DF64B1" w:rsidRPr="008B58AB">
        <w:rPr>
          <w:noProof/>
          <w:position w:val="-10"/>
        </w:rPr>
        <w:drawing>
          <wp:inline distT="0" distB="0" distL="0" distR="0">
            <wp:extent cx="171450" cy="209550"/>
            <wp:effectExtent l="0" t="0" r="0" b="0"/>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t xml:space="preserve"> is given by</w:t>
      </w:r>
      <w:r w:rsidR="008576A0" w:rsidRPr="008B58AB">
        <w:t xml:space="preserve"> </w:t>
      </w:r>
    </w:p>
    <w:p w:rsidR="005D335F" w:rsidRPr="008B58AB" w:rsidRDefault="006A7D6A" w:rsidP="008260B9">
      <w:pPr>
        <w:pStyle w:val="B2"/>
      </w:pPr>
      <w:r w:rsidRPr="008B58AB">
        <w:t>-</w:t>
      </w:r>
      <w:r w:rsidRPr="008B58AB">
        <w:tab/>
      </w:r>
      <w:r w:rsidR="005B4392" w:rsidRPr="008B58AB">
        <w:t xml:space="preserve">if EPDCCH-PRB-set </w:t>
      </w:r>
      <w:r w:rsidR="00DF64B1" w:rsidRPr="008B58AB">
        <w:rPr>
          <w:noProof/>
          <w:position w:val="-10"/>
        </w:rPr>
        <w:drawing>
          <wp:inline distT="0" distB="0" distL="0" distR="0">
            <wp:extent cx="114300" cy="152400"/>
            <wp:effectExtent l="0" t="0" r="0" b="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5B4392" w:rsidRPr="008B58AB">
        <w:t>is configured for distributed transmission</w:t>
      </w:r>
    </w:p>
    <w:p w:rsidR="005B4392" w:rsidRPr="008B58AB" w:rsidRDefault="005D335F" w:rsidP="0058579F">
      <w:pPr>
        <w:pStyle w:val="B3"/>
      </w:pPr>
      <w:r w:rsidRPr="008B58AB">
        <w:t xml:space="preserve"> </w:t>
      </w:r>
      <w:r w:rsidR="00DF64B1" w:rsidRPr="008B58AB">
        <w:rPr>
          <w:noProof/>
        </w:rPr>
        <w:drawing>
          <wp:inline distT="0" distB="0" distL="0" distR="0">
            <wp:extent cx="3133725" cy="419100"/>
            <wp:effectExtent l="0" t="0" r="0" b="0"/>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441" cstate="print">
                      <a:extLst>
                        <a:ext uri="{28A0092B-C50C-407E-A947-70E740481C1C}">
                          <a14:useLocalDpi xmlns:a14="http://schemas.microsoft.com/office/drawing/2010/main" val="0"/>
                        </a:ext>
                      </a:extLst>
                    </a:blip>
                    <a:srcRect/>
                    <a:stretch>
                      <a:fillRect/>
                    </a:stretch>
                  </pic:blipFill>
                  <pic:spPr bwMode="auto">
                    <a:xfrm>
                      <a:off x="0" y="0"/>
                      <a:ext cx="3133725" cy="419100"/>
                    </a:xfrm>
                    <a:prstGeom prst="rect">
                      <a:avLst/>
                    </a:prstGeom>
                    <a:noFill/>
                    <a:ln>
                      <a:noFill/>
                    </a:ln>
                  </pic:spPr>
                </pic:pic>
              </a:graphicData>
            </a:graphic>
          </wp:inline>
        </w:drawing>
      </w:r>
    </w:p>
    <w:p w:rsidR="005D335F" w:rsidRPr="008B58AB" w:rsidRDefault="006A7D6A" w:rsidP="008260B9">
      <w:pPr>
        <w:pStyle w:val="B2"/>
      </w:pPr>
      <w:r w:rsidRPr="008B58AB">
        <w:t>-</w:t>
      </w:r>
      <w:r w:rsidRPr="008B58AB">
        <w:tab/>
      </w:r>
      <w:r w:rsidR="005B4392" w:rsidRPr="008B58AB">
        <w:t xml:space="preserve">if EPDCCH-PRB-set </w:t>
      </w:r>
      <w:r w:rsidR="00DF64B1" w:rsidRPr="008B58AB">
        <w:rPr>
          <w:noProof/>
          <w:position w:val="-10"/>
        </w:rPr>
        <w:drawing>
          <wp:inline distT="0" distB="0" distL="0" distR="0">
            <wp:extent cx="114300" cy="152400"/>
            <wp:effectExtent l="0" t="0" r="0" b="0"/>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5B4392" w:rsidRPr="008B58AB">
        <w:t xml:space="preserve">is configured for </w:t>
      </w:r>
      <w:r w:rsidR="008158EB" w:rsidRPr="008B58AB">
        <w:t>localized</w:t>
      </w:r>
      <w:r w:rsidR="005B4392" w:rsidRPr="008B58AB">
        <w:t xml:space="preserve"> transmission</w:t>
      </w:r>
    </w:p>
    <w:p w:rsidR="005B4392" w:rsidRPr="008B58AB" w:rsidRDefault="005D335F" w:rsidP="0058579F">
      <w:pPr>
        <w:pStyle w:val="B3"/>
      </w:pPr>
      <w:r w:rsidRPr="008B58AB">
        <w:lastRenderedPageBreak/>
        <w:t xml:space="preserve"> </w:t>
      </w:r>
      <w:r w:rsidR="00DF64B1" w:rsidRPr="008B58AB">
        <w:rPr>
          <w:noProof/>
        </w:rPr>
        <w:drawing>
          <wp:inline distT="0" distB="0" distL="0" distR="0">
            <wp:extent cx="4057650" cy="466725"/>
            <wp:effectExtent l="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442" cstate="print">
                      <a:extLst>
                        <a:ext uri="{28A0092B-C50C-407E-A947-70E740481C1C}">
                          <a14:useLocalDpi xmlns:a14="http://schemas.microsoft.com/office/drawing/2010/main" val="0"/>
                        </a:ext>
                      </a:extLst>
                    </a:blip>
                    <a:srcRect/>
                    <a:stretch>
                      <a:fillRect/>
                    </a:stretch>
                  </pic:blipFill>
                  <pic:spPr bwMode="auto">
                    <a:xfrm>
                      <a:off x="0" y="0"/>
                      <a:ext cx="4057650" cy="466725"/>
                    </a:xfrm>
                    <a:prstGeom prst="rect">
                      <a:avLst/>
                    </a:prstGeom>
                    <a:noFill/>
                    <a:ln>
                      <a:noFill/>
                    </a:ln>
                  </pic:spPr>
                </pic:pic>
              </a:graphicData>
            </a:graphic>
          </wp:inline>
        </w:drawing>
      </w:r>
    </w:p>
    <w:p w:rsidR="004D32D8" w:rsidRPr="008B58AB" w:rsidRDefault="001064A6" w:rsidP="008B58AB">
      <w:pPr>
        <w:pStyle w:val="B1"/>
      </w:pPr>
      <w:r w:rsidRPr="008B58AB">
        <w:rPr>
          <w:rFonts w:eastAsia="SimSun"/>
          <w:lang w:eastAsia="zh-CN"/>
        </w:rPr>
        <w:t>-</w:t>
      </w:r>
      <w:r w:rsidRPr="008B58AB">
        <w:rPr>
          <w:rFonts w:eastAsia="SimSun"/>
          <w:lang w:eastAsia="zh-CN"/>
        </w:rPr>
        <w:tab/>
      </w:r>
      <w:r w:rsidR="004D32D8" w:rsidRPr="008B58AB">
        <w:rPr>
          <w:rFonts w:eastAsia="SimSun" w:hint="eastAsia"/>
          <w:lang w:eastAsia="zh-CN"/>
        </w:rPr>
        <w:t xml:space="preserve">For a </w:t>
      </w:r>
      <w:r w:rsidR="004D32D8" w:rsidRPr="008B58AB">
        <w:rPr>
          <w:rFonts w:eastAsia="SimSun"/>
          <w:lang w:eastAsia="zh-CN"/>
        </w:rPr>
        <w:t xml:space="preserve">BL/CE </w:t>
      </w:r>
      <w:r w:rsidR="004D32D8" w:rsidRPr="008B58AB">
        <w:rPr>
          <w:rFonts w:eastAsia="SimSun" w:hint="eastAsia"/>
          <w:lang w:eastAsia="zh-CN"/>
        </w:rPr>
        <w:t>UE, i</w:t>
      </w:r>
      <w:r w:rsidR="004D32D8" w:rsidRPr="008B58AB">
        <w:t xml:space="preserve">f there is only a PDSCH transmission within one or more consecutive BL/CE downlink subframe(s) where subframe </w:t>
      </w:r>
      <w:r w:rsidR="00DF64B1" w:rsidRPr="008B58AB">
        <w:rPr>
          <w:noProof/>
          <w:position w:val="-6"/>
        </w:rPr>
        <w:drawing>
          <wp:inline distT="0" distB="0" distL="0" distR="0">
            <wp:extent cx="285750" cy="171450"/>
            <wp:effectExtent l="0" t="0" r="0" b="0"/>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4D32D8" w:rsidRPr="008B58AB">
        <w:t xml:space="preserve">, is the last subframe in which the PDSCH is transmitted where </w:t>
      </w:r>
      <w:r w:rsidR="00DF64B1" w:rsidRPr="008B58AB">
        <w:rPr>
          <w:noProof/>
          <w:position w:val="-6"/>
        </w:rPr>
        <w:drawing>
          <wp:inline distT="0" distB="0" distL="0" distR="0">
            <wp:extent cx="342900" cy="171450"/>
            <wp:effectExtent l="0" t="0" r="0" b="0"/>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4D32D8" w:rsidRPr="008B58AB">
        <w:t xml:space="preserve">and </w:t>
      </w:r>
      <w:r w:rsidR="00DF64B1" w:rsidRPr="008B58AB">
        <w:rPr>
          <w:noProof/>
          <w:position w:val="-4"/>
        </w:rPr>
        <w:drawing>
          <wp:inline distT="0" distB="0" distL="0" distR="0">
            <wp:extent cx="152400" cy="142875"/>
            <wp:effectExtent l="0" t="0" r="0" b="0"/>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4D32D8" w:rsidRPr="008B58AB">
        <w:t xml:space="preserve"> is defined in Table 10.1.3.1-1</w:t>
      </w:r>
      <w:r w:rsidR="004D32D8" w:rsidRPr="008B58AB">
        <w:rPr>
          <w:rFonts w:eastAsia="SimSun" w:hint="eastAsia"/>
          <w:lang w:eastAsia="zh-CN"/>
        </w:rPr>
        <w:t xml:space="preserve"> and </w:t>
      </w:r>
      <w:r w:rsidR="004D32D8" w:rsidRPr="008B58AB">
        <w:t xml:space="preserve">there is not a corresponding </w:t>
      </w:r>
      <w:r w:rsidR="004D32D8" w:rsidRPr="008B58AB">
        <w:rPr>
          <w:rFonts w:eastAsia="SimSun" w:hint="eastAsia"/>
          <w:lang w:eastAsia="zh-CN"/>
        </w:rPr>
        <w:t>MPDCCH</w:t>
      </w:r>
      <w:r w:rsidR="004D32D8" w:rsidRPr="008B58AB">
        <w:t xml:space="preserve">, the UE shall use PUCCH format 1a and PUCCH resource </w:t>
      </w:r>
      <w:r w:rsidR="004D32D8" w:rsidRPr="008B58AB">
        <w:rPr>
          <w:position w:val="-12"/>
        </w:rPr>
        <w:object w:dxaOrig="680" w:dyaOrig="380">
          <v:shape id="_x0000_i1192" type="#_x0000_t75" style="width:33.6pt;height:18.4pt" o:ole="">
            <v:imagedata r:id="rId443" o:title=""/>
          </v:shape>
          <o:OLEObject Type="Embed" ProgID="Equation.3" ShapeID="_x0000_i1192" DrawAspect="Content" ObjectID="_1599675045" r:id="rId444"/>
        </w:object>
      </w:r>
      <w:r w:rsidR="004D32D8" w:rsidRPr="008B58AB">
        <w:t xml:space="preserve"> </w:t>
      </w:r>
      <w:r w:rsidR="004D32D8" w:rsidRPr="008B58AB">
        <w:rPr>
          <w:rFonts w:eastAsia="SimSun" w:hint="eastAsia"/>
          <w:lang w:eastAsia="zh-CN"/>
        </w:rPr>
        <w:t>where</w:t>
      </w:r>
      <w:r w:rsidR="004D32D8" w:rsidRPr="008B58AB">
        <w:t xml:space="preserve"> the value of </w:t>
      </w:r>
      <w:r w:rsidR="004D32D8" w:rsidRPr="008B58AB">
        <w:rPr>
          <w:position w:val="-12"/>
        </w:rPr>
        <w:object w:dxaOrig="680" w:dyaOrig="380">
          <v:shape id="_x0000_i1193" type="#_x0000_t75" style="width:33.6pt;height:18.4pt" o:ole="">
            <v:imagedata r:id="rId443" o:title=""/>
          </v:shape>
          <o:OLEObject Type="Embed" ProgID="Equation.3" ShapeID="_x0000_i1193" DrawAspect="Content" ObjectID="_1599675046" r:id="rId445"/>
        </w:object>
      </w:r>
      <w:r w:rsidR="004D32D8" w:rsidRPr="008B58AB">
        <w:t xml:space="preserve">is determined according to higher layer configuration and Table 9.2-2. </w:t>
      </w:r>
    </w:p>
    <w:p w:rsidR="004D32D8" w:rsidRPr="008B58AB" w:rsidRDefault="001064A6" w:rsidP="008B58AB">
      <w:pPr>
        <w:pStyle w:val="B1"/>
      </w:pPr>
      <w:r w:rsidRPr="008B58AB">
        <w:t>-</w:t>
      </w:r>
      <w:r w:rsidRPr="008B58AB">
        <w:tab/>
      </w:r>
      <w:r w:rsidR="004D32D8" w:rsidRPr="008B58AB">
        <w:t xml:space="preserve">If there is PDSCH transmission indicated by the detection of corresponding </w:t>
      </w:r>
      <w:r w:rsidR="004D32D8" w:rsidRPr="008B58AB">
        <w:rPr>
          <w:rFonts w:eastAsia="SimSun" w:hint="eastAsia"/>
          <w:lang w:eastAsia="zh-CN"/>
        </w:rPr>
        <w:t>MPDCCH or there is MPDCCH indicating downlink SPS release</w:t>
      </w:r>
      <w:r w:rsidR="004D32D8" w:rsidRPr="008B58AB">
        <w:t xml:space="preserve"> within subframe(s) </w:t>
      </w:r>
      <w:r w:rsidR="00DF64B1" w:rsidRPr="008B58AB">
        <w:rPr>
          <w:noProof/>
          <w:position w:val="-6"/>
        </w:rPr>
        <w:drawing>
          <wp:inline distT="0" distB="0" distL="0" distR="0">
            <wp:extent cx="285750" cy="171450"/>
            <wp:effectExtent l="0" t="0" r="0" b="0"/>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4D32D8" w:rsidRPr="008B58AB">
        <w:t xml:space="preserve">, where </w:t>
      </w:r>
      <w:r w:rsidR="00DF64B1" w:rsidRPr="008B58AB">
        <w:rPr>
          <w:noProof/>
          <w:position w:val="-6"/>
        </w:rPr>
        <w:drawing>
          <wp:inline distT="0" distB="0" distL="0" distR="0">
            <wp:extent cx="342900" cy="171450"/>
            <wp:effectExtent l="0" t="0" r="0" b="0"/>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4D32D8" w:rsidRPr="008B58AB">
        <w:t xml:space="preserve"> and </w:t>
      </w:r>
      <w:r w:rsidR="00DF64B1" w:rsidRPr="008B58AB">
        <w:rPr>
          <w:noProof/>
          <w:position w:val="-4"/>
        </w:rPr>
        <w:drawing>
          <wp:inline distT="0" distB="0" distL="0" distR="0">
            <wp:extent cx="152400" cy="142875"/>
            <wp:effectExtent l="0" t="0" r="0" b="0"/>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4D32D8" w:rsidRPr="008B58AB">
        <w:rPr>
          <w:iCs/>
          <w:lang w:val="en-US"/>
        </w:rPr>
        <w:t xml:space="preserve"> (defined in Table 10.1.3.1-1) is a set of </w:t>
      </w:r>
      <w:r w:rsidR="004D32D8" w:rsidRPr="008B58AB">
        <w:rPr>
          <w:i/>
          <w:iCs/>
          <w:lang w:val="en-US"/>
        </w:rPr>
        <w:t xml:space="preserve">M </w:t>
      </w:r>
      <w:r w:rsidR="004D32D8" w:rsidRPr="008B58AB">
        <w:rPr>
          <w:iCs/>
          <w:lang w:val="en-US"/>
        </w:rPr>
        <w:t xml:space="preserve">elements </w:t>
      </w:r>
      <w:r w:rsidR="00DF64B1" w:rsidRPr="008B58AB">
        <w:rPr>
          <w:iCs/>
          <w:noProof/>
          <w:position w:val="-12"/>
        </w:rPr>
        <w:drawing>
          <wp:inline distT="0" distB="0" distL="0" distR="0">
            <wp:extent cx="838200" cy="209550"/>
            <wp:effectExtent l="0" t="0" r="0" b="0"/>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420" cstate="print">
                      <a:extLst>
                        <a:ext uri="{28A0092B-C50C-407E-A947-70E740481C1C}">
                          <a14:useLocalDpi xmlns:a14="http://schemas.microsoft.com/office/drawing/2010/main" val="0"/>
                        </a:ext>
                      </a:extLst>
                    </a:blip>
                    <a:srcRect/>
                    <a:stretch>
                      <a:fillRect/>
                    </a:stretch>
                  </pic:blipFill>
                  <pic:spPr bwMode="auto">
                    <a:xfrm>
                      <a:off x="0" y="0"/>
                      <a:ext cx="838200" cy="209550"/>
                    </a:xfrm>
                    <a:prstGeom prst="rect">
                      <a:avLst/>
                    </a:prstGeom>
                    <a:noFill/>
                    <a:ln>
                      <a:noFill/>
                    </a:ln>
                  </pic:spPr>
                </pic:pic>
              </a:graphicData>
            </a:graphic>
          </wp:inline>
        </w:drawing>
      </w:r>
      <w:r w:rsidR="004D32D8" w:rsidRPr="008B58AB">
        <w:rPr>
          <w:iCs/>
          <w:lang w:val="en-US"/>
        </w:rPr>
        <w:t xml:space="preserve"> depending on the subframe </w:t>
      </w:r>
      <w:r w:rsidR="004D32D8" w:rsidRPr="008B58AB">
        <w:rPr>
          <w:i/>
          <w:lang w:val="en-US"/>
        </w:rPr>
        <w:t>n</w:t>
      </w:r>
      <w:r w:rsidR="004D32D8" w:rsidRPr="008B58AB">
        <w:rPr>
          <w:lang w:val="en-US"/>
        </w:rPr>
        <w:t xml:space="preserve"> and the UL/DL configuration (defined in </w:t>
      </w:r>
      <w:r w:rsidR="004D32D8" w:rsidRPr="008B58AB">
        <w:t>Table 4.2-2 in [3])</w:t>
      </w:r>
      <w:r w:rsidR="004D32D8" w:rsidRPr="008B58AB">
        <w:rPr>
          <w:rFonts w:hint="eastAsia"/>
        </w:rPr>
        <w:t xml:space="preserve"> and subframe </w:t>
      </w:r>
      <w:r w:rsidR="00DF64B1" w:rsidRPr="008B58AB">
        <w:rPr>
          <w:noProof/>
          <w:position w:val="-10"/>
          <w:sz w:val="19"/>
          <w:szCs w:val="19"/>
        </w:rPr>
        <w:drawing>
          <wp:inline distT="0" distB="0" distL="0" distR="0">
            <wp:extent cx="361950" cy="190500"/>
            <wp:effectExtent l="0" t="0" r="0" b="0"/>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421" cstate="print">
                      <a:extLst>
                        <a:ext uri="{28A0092B-C50C-407E-A947-70E740481C1C}">
                          <a14:useLocalDpi xmlns:a14="http://schemas.microsoft.com/office/drawing/2010/main" val="0"/>
                        </a:ext>
                      </a:extLst>
                    </a:blip>
                    <a:srcRect/>
                    <a:stretch>
                      <a:fillRect/>
                    </a:stretch>
                  </pic:blipFill>
                  <pic:spPr bwMode="auto">
                    <a:xfrm>
                      <a:off x="0" y="0"/>
                      <a:ext cx="361950" cy="190500"/>
                    </a:xfrm>
                    <a:prstGeom prst="rect">
                      <a:avLst/>
                    </a:prstGeom>
                    <a:noFill/>
                    <a:ln>
                      <a:noFill/>
                    </a:ln>
                  </pic:spPr>
                </pic:pic>
              </a:graphicData>
            </a:graphic>
          </wp:inline>
        </w:drawing>
      </w:r>
      <w:r w:rsidR="004D32D8" w:rsidRPr="008B58AB">
        <w:rPr>
          <w:rFonts w:hint="eastAsia"/>
        </w:rPr>
        <w:t xml:space="preserve"> is the last subframe in which the PDSCH or MPDCCH indicating downlink SPS release is transmitted</w:t>
      </w:r>
      <w:r w:rsidR="004D32D8" w:rsidRPr="008B58AB">
        <w:rPr>
          <w:rFonts w:eastAsia="SimSun" w:hint="eastAsia"/>
          <w:lang w:eastAsia="zh-CN"/>
        </w:rPr>
        <w:t xml:space="preserve"> </w:t>
      </w:r>
      <w:r w:rsidR="004D32D8" w:rsidRPr="008B58AB">
        <w:rPr>
          <w:rFonts w:hint="eastAsia"/>
          <w:lang w:val="en-US" w:eastAsia="zh-CN"/>
        </w:rPr>
        <w:t xml:space="preserve">and </w:t>
      </w:r>
      <w:r w:rsidR="004D32D8" w:rsidRPr="008B58AB">
        <w:rPr>
          <w:rFonts w:eastAsia="SimSun" w:hint="eastAsia"/>
          <w:lang w:val="en-US" w:eastAsia="zh-CN"/>
        </w:rPr>
        <w:t xml:space="preserve">there is no </w:t>
      </w:r>
      <w:r w:rsidR="004D32D8" w:rsidRPr="008B58AB">
        <w:rPr>
          <w:position w:val="-12"/>
        </w:rPr>
        <w:object w:dxaOrig="780" w:dyaOrig="360">
          <v:shape id="_x0000_i1194" type="#_x0000_t75" style="width:39.2pt;height:18.4pt" o:ole="">
            <v:imagedata r:id="rId446" o:title=""/>
          </v:shape>
          <o:OLEObject Type="Embed" ProgID="Equation.3" ShapeID="_x0000_i1194" DrawAspect="Content" ObjectID="_1599675047" r:id="rId447"/>
        </w:object>
      </w:r>
      <w:r w:rsidR="004D32D8" w:rsidRPr="008B58AB">
        <w:rPr>
          <w:rFonts w:eastAsia="SimSun" w:hint="eastAsia"/>
          <w:lang w:eastAsia="zh-CN"/>
        </w:rPr>
        <w:t xml:space="preserve"> where </w:t>
      </w:r>
      <w:r w:rsidR="004D32D8" w:rsidRPr="008B58AB">
        <w:rPr>
          <w:position w:val="-12"/>
        </w:rPr>
        <w:object w:dxaOrig="800" w:dyaOrig="360">
          <v:shape id="_x0000_i1195" type="#_x0000_t75" style="width:40pt;height:18.4pt" o:ole="">
            <v:imagedata r:id="rId448" o:title=""/>
          </v:shape>
          <o:OLEObject Type="Embed" ProgID="Equation.3" ShapeID="_x0000_i1195" DrawAspect="Content" ObjectID="_1599675048" r:id="rId449"/>
        </w:object>
      </w:r>
      <w:r w:rsidR="004D32D8" w:rsidRPr="008B58AB">
        <w:rPr>
          <w:rFonts w:eastAsia="SimSun" w:hint="eastAsia"/>
          <w:lang w:eastAsia="zh-CN"/>
        </w:rPr>
        <w:t xml:space="preserve"> and subframe </w:t>
      </w:r>
      <w:r w:rsidR="004D32D8" w:rsidRPr="008B58AB">
        <w:rPr>
          <w:position w:val="-12"/>
        </w:rPr>
        <w:object w:dxaOrig="660" w:dyaOrig="360">
          <v:shape id="_x0000_i1196" type="#_x0000_t75" style="width:33.6pt;height:18.4pt" o:ole="">
            <v:imagedata r:id="rId450" o:title=""/>
          </v:shape>
          <o:OLEObject Type="Embed" ProgID="Equation.3" ShapeID="_x0000_i1196" DrawAspect="Content" ObjectID="_1599675049" r:id="rId451"/>
        </w:object>
      </w:r>
      <w:r w:rsidR="004D32D8" w:rsidRPr="008B58AB">
        <w:rPr>
          <w:rFonts w:eastAsia="SimSun" w:hint="eastAsia"/>
          <w:lang w:eastAsia="zh-CN"/>
        </w:rPr>
        <w:t xml:space="preserve"> is the last subframe in which a </w:t>
      </w:r>
      <w:r w:rsidR="004D32D8" w:rsidRPr="008B58AB">
        <w:rPr>
          <w:rFonts w:hint="eastAsia"/>
          <w:lang w:val="en-US" w:eastAsia="zh-CN"/>
        </w:rPr>
        <w:t xml:space="preserve">PDSCH </w:t>
      </w:r>
      <w:r w:rsidR="004D32D8" w:rsidRPr="008B58AB">
        <w:rPr>
          <w:rFonts w:eastAsia="SimSun"/>
          <w:lang w:val="en-US" w:eastAsia="zh-CN"/>
        </w:rPr>
        <w:t>indicated</w:t>
      </w:r>
      <w:r w:rsidR="004D32D8" w:rsidRPr="008B58AB">
        <w:rPr>
          <w:rFonts w:eastAsia="SimSun" w:hint="eastAsia"/>
          <w:lang w:val="en-US" w:eastAsia="zh-CN"/>
        </w:rPr>
        <w:t xml:space="preserve"> by the detection of corresponding MPDCCH or MPDCCH indicating downlink SPS release is transmitted</w:t>
      </w:r>
      <w:r w:rsidR="004D32D8" w:rsidRPr="008B58AB">
        <w:rPr>
          <w:rFonts w:hint="eastAsia"/>
        </w:rPr>
        <w:t xml:space="preserve">, </w:t>
      </w:r>
      <w:r w:rsidR="004D32D8" w:rsidRPr="008B58AB">
        <w:t xml:space="preserve">the UE shall use </w:t>
      </w:r>
    </w:p>
    <w:p w:rsidR="004D32D8" w:rsidRPr="008B58AB" w:rsidRDefault="004D32D8" w:rsidP="004D32D8">
      <w:pPr>
        <w:pStyle w:val="B2"/>
        <w:rPr>
          <w:rFonts w:eastAsia="SimSun"/>
          <w:lang w:eastAsia="zh-CN"/>
        </w:rPr>
      </w:pPr>
      <w:r w:rsidRPr="008B58AB">
        <w:t>-</w:t>
      </w:r>
      <w:r w:rsidRPr="008B58AB">
        <w:tab/>
        <w:t xml:space="preserve">if </w:t>
      </w:r>
      <w:r w:rsidRPr="008B58AB">
        <w:rPr>
          <w:rFonts w:eastAsia="SimSun" w:hint="eastAsia"/>
          <w:lang w:eastAsia="zh-CN"/>
        </w:rPr>
        <w:t>M</w:t>
      </w:r>
      <w:r w:rsidRPr="008B58AB">
        <w:t xml:space="preserve">PDCCH-PRB-set </w:t>
      </w:r>
      <w:r w:rsidR="00DF64B1" w:rsidRPr="008B58AB">
        <w:rPr>
          <w:noProof/>
          <w:position w:val="-10"/>
        </w:rPr>
        <w:drawing>
          <wp:inline distT="0" distB="0" distL="0" distR="0">
            <wp:extent cx="114300" cy="152400"/>
            <wp:effectExtent l="0" t="0" r="0" b="0"/>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distributed transmission</w:t>
      </w:r>
    </w:p>
    <w:p w:rsidR="004D32D8" w:rsidRPr="008B58AB" w:rsidRDefault="004D32D8" w:rsidP="004D32D8">
      <w:pPr>
        <w:pStyle w:val="B2"/>
        <w:ind w:firstLine="0"/>
        <w:rPr>
          <w:rFonts w:eastAsia="SimSun"/>
          <w:lang w:eastAsia="zh-CN"/>
        </w:rPr>
      </w:pPr>
      <w:r w:rsidRPr="008B58AB">
        <w:rPr>
          <w:position w:val="-28"/>
        </w:rPr>
        <w:object w:dxaOrig="4800" w:dyaOrig="680">
          <v:shape id="_x0000_i1197" type="#_x0000_t75" style="width:240pt;height:33.6pt" o:ole="">
            <v:imagedata r:id="rId452" o:title=""/>
          </v:shape>
          <o:OLEObject Type="Embed" ProgID="Equation.3" ShapeID="_x0000_i1197" DrawAspect="Content" ObjectID="_1599675050" r:id="rId453"/>
        </w:object>
      </w:r>
    </w:p>
    <w:p w:rsidR="004D32D8" w:rsidRPr="008B58AB" w:rsidRDefault="004D32D8" w:rsidP="004D32D8">
      <w:pPr>
        <w:pStyle w:val="B2"/>
        <w:rPr>
          <w:rFonts w:eastAsia="SimSun"/>
          <w:lang w:eastAsia="zh-CN"/>
        </w:rPr>
      </w:pPr>
      <w:r w:rsidRPr="008B58AB">
        <w:t>-</w:t>
      </w:r>
      <w:r w:rsidRPr="008B58AB">
        <w:tab/>
        <w:t xml:space="preserve">if </w:t>
      </w:r>
      <w:r w:rsidRPr="008B58AB">
        <w:rPr>
          <w:rFonts w:eastAsia="SimSun" w:hint="eastAsia"/>
          <w:lang w:eastAsia="zh-CN"/>
        </w:rPr>
        <w:t>M</w:t>
      </w:r>
      <w:r w:rsidRPr="008B58AB">
        <w:t xml:space="preserve">PDCCH-PRB-set </w:t>
      </w:r>
      <w:r w:rsidR="00DF64B1" w:rsidRPr="008B58AB">
        <w:rPr>
          <w:noProof/>
        </w:rPr>
        <w:drawing>
          <wp:inline distT="0" distB="0" distL="0" distR="0">
            <wp:extent cx="114300" cy="152400"/>
            <wp:effectExtent l="0" t="0" r="0" b="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localized transmission</w:t>
      </w:r>
    </w:p>
    <w:p w:rsidR="004D32D8" w:rsidRPr="008B58AB" w:rsidRDefault="004D32D8" w:rsidP="004D32D8">
      <w:pPr>
        <w:pStyle w:val="B2"/>
        <w:rPr>
          <w:rFonts w:eastAsia="SimSun"/>
          <w:lang w:eastAsia="zh-CN"/>
        </w:rPr>
      </w:pPr>
      <w:r w:rsidRPr="008B58AB">
        <w:rPr>
          <w:rFonts w:eastAsia="SimSun" w:hint="eastAsia"/>
          <w:lang w:eastAsia="zh-CN"/>
        </w:rPr>
        <w:tab/>
      </w:r>
      <w:r w:rsidRPr="008B58AB">
        <w:rPr>
          <w:position w:val="-32"/>
        </w:rPr>
        <w:object w:dxaOrig="6300" w:dyaOrig="760">
          <v:shape id="_x0000_i1198" type="#_x0000_t75" style="width:315.2pt;height:38.4pt" o:ole="">
            <v:imagedata r:id="rId454" o:title=""/>
          </v:shape>
          <o:OLEObject Type="Embed" ProgID="Equation.3" ShapeID="_x0000_i1198" DrawAspect="Content" ObjectID="_1599675051" r:id="rId455"/>
        </w:object>
      </w:r>
    </w:p>
    <w:p w:rsidR="00CE423A" w:rsidRPr="008B58AB" w:rsidRDefault="004D32D8" w:rsidP="00CE423A">
      <w:pPr>
        <w:pStyle w:val="B1"/>
        <w:ind w:left="630" w:firstLine="0"/>
      </w:pPr>
      <w:r w:rsidRPr="008B58AB">
        <w:t xml:space="preserve">for antenna port </w:t>
      </w:r>
      <w:r w:rsidR="00DF64B1" w:rsidRPr="008B58AB">
        <w:rPr>
          <w:noProof/>
          <w:position w:val="-10"/>
        </w:rPr>
        <w:drawing>
          <wp:inline distT="0" distB="0" distL="0" distR="0">
            <wp:extent cx="171450" cy="190500"/>
            <wp:effectExtent l="0" t="0" r="0" b="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8B58AB">
        <w:rPr>
          <w:rFonts w:eastAsia="SimSun" w:hint="eastAsia"/>
          <w:lang w:eastAsia="zh-CN"/>
        </w:rPr>
        <w:t>,</w:t>
      </w:r>
      <w:r w:rsidRPr="008B58AB">
        <w:t xml:space="preserve"> </w:t>
      </w:r>
      <w:r w:rsidRPr="008B58AB">
        <w:rPr>
          <w:rFonts w:eastAsia="SimSun" w:hint="eastAsia"/>
          <w:lang w:eastAsia="zh-CN"/>
        </w:rPr>
        <w:t xml:space="preserve">where </w:t>
      </w:r>
      <w:r w:rsidR="00DF64B1" w:rsidRPr="008B58AB">
        <w:rPr>
          <w:noProof/>
          <w:position w:val="-14"/>
        </w:rPr>
        <w:drawing>
          <wp:inline distT="0" distB="0" distL="0" distR="0">
            <wp:extent cx="438150" cy="247650"/>
            <wp:effectExtent l="0" t="0" r="0" b="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is the number of the first ECCE (i.e. lowest</w:t>
      </w:r>
      <w:r w:rsidRPr="008B58AB">
        <w:rPr>
          <w:kern w:val="2"/>
          <w:lang w:eastAsia="zh-CN"/>
        </w:rPr>
        <w:t xml:space="preserve"> ECCE index used to construct the </w:t>
      </w:r>
      <w:r w:rsidRPr="008B58AB">
        <w:rPr>
          <w:rFonts w:eastAsia="SimSun" w:hint="eastAsia"/>
          <w:kern w:val="2"/>
          <w:lang w:eastAsia="zh-CN"/>
        </w:rPr>
        <w:t>M</w:t>
      </w:r>
      <w:r w:rsidRPr="008B58AB">
        <w:rPr>
          <w:kern w:val="2"/>
          <w:lang w:eastAsia="zh-CN"/>
        </w:rPr>
        <w:t>PDCCH</w:t>
      </w:r>
      <w:r w:rsidRPr="008B58AB">
        <w:t xml:space="preserve">) used for transmission of the corresponding DCI assignment in </w:t>
      </w:r>
      <w:r w:rsidRPr="008B58AB">
        <w:rPr>
          <w:rFonts w:eastAsia="SimSun" w:hint="eastAsia"/>
          <w:lang w:eastAsia="zh-CN"/>
        </w:rPr>
        <w:t>M</w:t>
      </w:r>
      <w:r w:rsidRPr="008B58AB">
        <w:t xml:space="preserve">PDCCH-PRB-set </w:t>
      </w:r>
      <w:r w:rsidR="00DF64B1" w:rsidRPr="008B58AB">
        <w:rPr>
          <w:noProof/>
          <w:position w:val="-10"/>
        </w:rPr>
        <w:drawing>
          <wp:inline distT="0" distB="0" distL="0" distR="0">
            <wp:extent cx="114300" cy="152400"/>
            <wp:effectExtent l="0" t="0" r="0" b="0"/>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 </w:t>
      </w:r>
      <w:r w:rsidRPr="008B58AB">
        <w:rPr>
          <w:position w:val="-14"/>
        </w:rPr>
        <w:object w:dxaOrig="859" w:dyaOrig="400">
          <v:shape id="_x0000_i1199" type="#_x0000_t75" style="width:42.4pt;height:20pt" o:ole="">
            <v:imagedata r:id="rId232" o:title=""/>
          </v:shape>
          <o:OLEObject Type="Embed" ProgID="Equation.3" ShapeID="_x0000_i1199" DrawAspect="Content" ObjectID="_1599675052" r:id="rId456"/>
        </w:object>
      </w:r>
      <w:r w:rsidRPr="008B58AB">
        <w:t xml:space="preserve"> for </w:t>
      </w:r>
      <w:r w:rsidRPr="008B58AB">
        <w:rPr>
          <w:rFonts w:eastAsia="SimSun" w:hint="eastAsia"/>
          <w:lang w:eastAsia="zh-CN"/>
        </w:rPr>
        <w:t>M</w:t>
      </w:r>
      <w:r w:rsidRPr="008B58AB">
        <w:t xml:space="preserve">PDCCH-PRB-set </w:t>
      </w:r>
      <w:r w:rsidR="00DF64B1" w:rsidRPr="008B58AB">
        <w:rPr>
          <w:noProof/>
          <w:position w:val="-10"/>
        </w:rPr>
        <w:drawing>
          <wp:inline distT="0" distB="0" distL="0" distR="0">
            <wp:extent cx="114300" cy="152400"/>
            <wp:effectExtent l="0" t="0" r="0" b="0"/>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rFonts w:eastAsia="SimSun" w:hint="eastAsia"/>
          <w:lang w:eastAsia="zh-CN"/>
        </w:rPr>
        <w:t xml:space="preserve"> i</w:t>
      </w:r>
      <w:r w:rsidRPr="008B58AB">
        <w:t xml:space="preserve">s configured </w:t>
      </w:r>
    </w:p>
    <w:p w:rsidR="00CE423A" w:rsidRPr="008B58AB" w:rsidRDefault="001064A6" w:rsidP="008B58AB">
      <w:pPr>
        <w:pStyle w:val="B3"/>
        <w:rPr>
          <w:i/>
        </w:rPr>
      </w:pPr>
      <w:r w:rsidRPr="008B58AB">
        <w:t>-</w:t>
      </w:r>
      <w:r w:rsidRPr="008B58AB">
        <w:tab/>
      </w:r>
      <w:r w:rsidR="00CE423A" w:rsidRPr="008B58AB">
        <w:t xml:space="preserve">by the higher layer parameter </w:t>
      </w:r>
      <w:r w:rsidR="00CE423A" w:rsidRPr="008B58AB">
        <w:rPr>
          <w:i/>
        </w:rPr>
        <w:t>n1PUCCH-AN-r13</w:t>
      </w:r>
      <w:r w:rsidR="00CE423A" w:rsidRPr="008B58AB">
        <w:t>, if configured; otherwise:</w:t>
      </w:r>
    </w:p>
    <w:p w:rsidR="00CE423A" w:rsidRPr="008B58AB" w:rsidRDefault="001064A6" w:rsidP="008B58AB">
      <w:pPr>
        <w:pStyle w:val="B3"/>
        <w:rPr>
          <w:i/>
        </w:rPr>
      </w:pPr>
      <w:r w:rsidRPr="008B58AB">
        <w:t>-</w:t>
      </w:r>
      <w:r w:rsidRPr="008B58AB">
        <w:tab/>
      </w:r>
      <w:r w:rsidR="00CE423A" w:rsidRPr="008B58AB">
        <w:t xml:space="preserve">by </w:t>
      </w:r>
      <w:r w:rsidR="004D32D8" w:rsidRPr="008B58AB">
        <w:t xml:space="preserve">the higher layer parameter </w:t>
      </w:r>
      <w:r w:rsidR="004D32D8" w:rsidRPr="008B58AB">
        <w:rPr>
          <w:i/>
        </w:rPr>
        <w:t>n1PUCCH-AN-InfoList-r13</w:t>
      </w:r>
      <w:r w:rsidR="004D32D8" w:rsidRPr="008B58AB">
        <w:rPr>
          <w:rFonts w:eastAsia="SimSun" w:hint="eastAsia"/>
          <w:lang w:eastAsia="zh-CN"/>
        </w:rPr>
        <w:t xml:space="preserve"> for the corresponding CE level</w:t>
      </w:r>
      <w:r w:rsidR="004D32D8" w:rsidRPr="008B58AB">
        <w:rPr>
          <w:i/>
        </w:rPr>
        <w:t xml:space="preserve">, </w:t>
      </w:r>
    </w:p>
    <w:p w:rsidR="00783F84" w:rsidRPr="008B58AB" w:rsidRDefault="00CE423A" w:rsidP="00983609">
      <w:pPr>
        <w:pStyle w:val="B1"/>
        <w:rPr>
          <w:i/>
        </w:rPr>
      </w:pPr>
      <w:r w:rsidRPr="008B58AB">
        <w:rPr>
          <w:position w:val="-10"/>
        </w:rPr>
        <w:tab/>
      </w:r>
      <w:r w:rsidR="00DF64B1" w:rsidRPr="008B58AB">
        <w:rPr>
          <w:noProof/>
          <w:position w:val="-10"/>
        </w:rPr>
        <w:drawing>
          <wp:inline distT="0" distB="0" distL="0" distR="0">
            <wp:extent cx="495300" cy="238125"/>
            <wp:effectExtent l="0" t="0" r="0" b="0"/>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004D32D8" w:rsidRPr="008B58AB">
        <w:t xml:space="preserve">for </w:t>
      </w:r>
      <w:r w:rsidR="004D32D8" w:rsidRPr="008B58AB">
        <w:rPr>
          <w:rFonts w:eastAsia="SimSun" w:hint="eastAsia"/>
          <w:lang w:eastAsia="zh-CN"/>
        </w:rPr>
        <w:t>M</w:t>
      </w:r>
      <w:r w:rsidR="004D32D8" w:rsidRPr="008B58AB">
        <w:t xml:space="preserve">PDCCH-PRB-set </w:t>
      </w:r>
      <w:r w:rsidR="00DF64B1" w:rsidRPr="008B58AB">
        <w:rPr>
          <w:noProof/>
          <w:position w:val="-10"/>
        </w:rPr>
        <w:drawing>
          <wp:inline distT="0" distB="0" distL="0" distR="0">
            <wp:extent cx="114300" cy="152400"/>
            <wp:effectExtent l="0" t="0" r="0" b="0"/>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4D32D8" w:rsidRPr="008B58AB">
        <w:t xml:space="preserve"> is given in </w:t>
      </w:r>
      <w:r w:rsidR="00FE5A47" w:rsidRPr="008B58AB">
        <w:t>Subclause</w:t>
      </w:r>
      <w:r w:rsidR="004D32D8" w:rsidRPr="008B58AB">
        <w:t xml:space="preserve"> 6.8A.1 in [3], </w:t>
      </w:r>
      <w:r w:rsidR="00DF64B1" w:rsidRPr="008B58AB">
        <w:rPr>
          <w:noProof/>
          <w:position w:val="-6"/>
        </w:rPr>
        <w:drawing>
          <wp:inline distT="0" distB="0" distL="0" distR="0">
            <wp:extent cx="152400" cy="171450"/>
            <wp:effectExtent l="0" t="0" r="0" b="0"/>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4D32D8" w:rsidRPr="008B58AB">
        <w:t xml:space="preserve">is determined from the antenna port used for </w:t>
      </w:r>
      <w:r w:rsidR="004D32D8" w:rsidRPr="008B58AB">
        <w:rPr>
          <w:rFonts w:eastAsia="SimSun" w:hint="eastAsia"/>
          <w:lang w:eastAsia="zh-CN"/>
        </w:rPr>
        <w:t>the M</w:t>
      </w:r>
      <w:r w:rsidR="004D32D8" w:rsidRPr="008B58AB">
        <w:t xml:space="preserve">PDCCH transmission </w:t>
      </w:r>
      <w:r w:rsidR="004D32D8" w:rsidRPr="008B58AB">
        <w:rPr>
          <w:rFonts w:eastAsia="SimSun" w:hint="eastAsia"/>
          <w:lang w:eastAsia="zh-CN"/>
        </w:rPr>
        <w:t xml:space="preserve">which is </w:t>
      </w:r>
      <w:r w:rsidR="004D32D8" w:rsidRPr="008B58AB">
        <w:t xml:space="preserve">described in </w:t>
      </w:r>
      <w:r w:rsidR="00FE5A47" w:rsidRPr="008B58AB">
        <w:t>Subclause</w:t>
      </w:r>
      <w:r w:rsidR="004D32D8" w:rsidRPr="008B58AB">
        <w:t xml:space="preserve"> 6.8A.5 in [3]. If </w:t>
      </w:r>
      <w:r w:rsidR="00DF64B1" w:rsidRPr="008B58AB">
        <w:rPr>
          <w:noProof/>
          <w:position w:val="-6"/>
        </w:rPr>
        <w:drawing>
          <wp:inline distT="0" distB="0" distL="0" distR="0">
            <wp:extent cx="371475" cy="171450"/>
            <wp:effectExtent l="0" t="0" r="0" b="0"/>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437" cstate="print">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sidR="004D32D8" w:rsidRPr="008B58AB">
        <w:t xml:space="preserve">, </w:t>
      </w:r>
      <w:r w:rsidR="00DF64B1" w:rsidRPr="008B58AB">
        <w:rPr>
          <w:noProof/>
          <w:position w:val="-12"/>
        </w:rPr>
        <w:drawing>
          <wp:inline distT="0" distB="0" distL="0" distR="0">
            <wp:extent cx="314325" cy="209550"/>
            <wp:effectExtent l="0" t="0" r="0" b="0"/>
            <wp:docPr id="684"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004D32D8" w:rsidRPr="008B58AB">
        <w:t xml:space="preserve"> is determined from the HARQ-ACK resource offset field in the DCI format of the corresponding </w:t>
      </w:r>
      <w:r w:rsidR="004D32D8" w:rsidRPr="008B58AB">
        <w:rPr>
          <w:rFonts w:eastAsia="SimSun" w:hint="eastAsia"/>
          <w:lang w:eastAsia="zh-CN"/>
        </w:rPr>
        <w:t>M</w:t>
      </w:r>
      <w:r w:rsidR="004D32D8" w:rsidRPr="008B58AB">
        <w:t xml:space="preserve">PDCCH as given in Table 10.1.2.1-1. If </w:t>
      </w:r>
      <w:r w:rsidR="00DF64B1" w:rsidRPr="008B58AB">
        <w:rPr>
          <w:noProof/>
          <w:position w:val="-6"/>
        </w:rPr>
        <w:drawing>
          <wp:inline distT="0" distB="0" distL="0" distR="0">
            <wp:extent cx="361950" cy="171450"/>
            <wp:effectExtent l="0" t="0" r="0" b="0"/>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438" cstate="print">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004D32D8" w:rsidRPr="008B58AB">
        <w:t xml:space="preserve">, </w:t>
      </w:r>
      <w:r w:rsidR="00DF64B1" w:rsidRPr="008B58AB">
        <w:rPr>
          <w:noProof/>
          <w:position w:val="-12"/>
        </w:rPr>
        <w:drawing>
          <wp:inline distT="0" distB="0" distL="0" distR="0">
            <wp:extent cx="314325" cy="209550"/>
            <wp:effectExtent l="0" t="0" r="0" b="0"/>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004D32D8" w:rsidRPr="008B58AB">
        <w:t xml:space="preserve"> is determined from the HARQ-ACK resource offset field in the DCI format of the corresponding </w:t>
      </w:r>
      <w:r w:rsidR="004D32D8" w:rsidRPr="008B58AB">
        <w:rPr>
          <w:rFonts w:eastAsia="SimSun" w:hint="eastAsia"/>
          <w:lang w:eastAsia="zh-CN"/>
        </w:rPr>
        <w:t>M</w:t>
      </w:r>
      <w:r w:rsidR="004D32D8" w:rsidRPr="008B58AB">
        <w:t xml:space="preserve">PDCCH as given in Table 10.1.3.1-2. If subframe </w:t>
      </w:r>
      <w:r w:rsidR="00DF64B1" w:rsidRPr="008B58AB">
        <w:rPr>
          <w:noProof/>
          <w:position w:val="-12"/>
        </w:rPr>
        <w:drawing>
          <wp:inline distT="0" distB="0" distL="0" distR="0">
            <wp:extent cx="352425" cy="200025"/>
            <wp:effectExtent l="0" t="0" r="0" b="0"/>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4D32D8" w:rsidRPr="008B58AB">
        <w:rPr>
          <w:rFonts w:eastAsia="SimSun" w:hint="eastAsia"/>
          <w:lang w:eastAsia="zh-CN"/>
        </w:rPr>
        <w:t xml:space="preserve"> is a BL/CE downlink subframe,</w:t>
      </w:r>
      <w:r w:rsidR="004D32D8" w:rsidRPr="008B58AB">
        <w:t xml:space="preserve"> </w:t>
      </w:r>
      <w:r w:rsidR="00DF64B1" w:rsidRPr="008B58AB">
        <w:rPr>
          <w:noProof/>
          <w:position w:val="-14"/>
        </w:rPr>
        <w:drawing>
          <wp:inline distT="0" distB="0" distL="0" distR="0">
            <wp:extent cx="714375" cy="247650"/>
            <wp:effectExtent l="0" t="0" r="0" b="0"/>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004D32D8" w:rsidRPr="008B58AB">
        <w:rPr>
          <w:iCs/>
          <w:lang w:val="en-US"/>
        </w:rPr>
        <w:t xml:space="preserve"> is equal to the number of ECCEs in </w:t>
      </w:r>
      <w:r w:rsidR="004D32D8" w:rsidRPr="008B58AB">
        <w:rPr>
          <w:rFonts w:eastAsia="SimSun" w:hint="eastAsia"/>
          <w:iCs/>
          <w:lang w:val="en-US" w:eastAsia="zh-CN"/>
        </w:rPr>
        <w:t>M</w:t>
      </w:r>
      <w:r w:rsidR="004D32D8" w:rsidRPr="008B58AB">
        <w:rPr>
          <w:iCs/>
          <w:lang w:val="en-US"/>
        </w:rPr>
        <w:t xml:space="preserve">PDCCH-PRB-set </w:t>
      </w:r>
      <w:r w:rsidR="00DF64B1" w:rsidRPr="008B58AB">
        <w:rPr>
          <w:noProof/>
          <w:position w:val="-10"/>
        </w:rPr>
        <w:drawing>
          <wp:inline distT="0" distB="0" distL="0" distR="0">
            <wp:extent cx="114300" cy="152400"/>
            <wp:effectExtent l="0" t="0" r="0" b="0"/>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4D32D8" w:rsidRPr="008B58AB">
        <w:rPr>
          <w:iCs/>
          <w:lang w:val="en-US"/>
        </w:rPr>
        <w:t>configured for that UE in subframe</w:t>
      </w:r>
      <w:r w:rsidR="00DF64B1" w:rsidRPr="008B58AB">
        <w:rPr>
          <w:noProof/>
          <w:position w:val="-12"/>
        </w:rPr>
        <w:drawing>
          <wp:inline distT="0" distB="0" distL="0" distR="0">
            <wp:extent cx="352425" cy="200025"/>
            <wp:effectExtent l="0" t="0" r="0" b="0"/>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4D32D8" w:rsidRPr="008B58AB">
        <w:t>.</w:t>
      </w:r>
      <w:r w:rsidR="004D32D8" w:rsidRPr="008B58AB">
        <w:rPr>
          <w:rFonts w:eastAsia="SimSun" w:hint="eastAsia"/>
          <w:lang w:eastAsia="zh-CN"/>
        </w:rPr>
        <w:t xml:space="preserve"> </w:t>
      </w:r>
      <w:r w:rsidR="004D32D8" w:rsidRPr="008B58AB">
        <w:t xml:space="preserve">If subframe </w:t>
      </w:r>
      <w:r w:rsidR="00DF64B1" w:rsidRPr="008B58AB">
        <w:rPr>
          <w:noProof/>
          <w:position w:val="-12"/>
        </w:rPr>
        <w:drawing>
          <wp:inline distT="0" distB="0" distL="0" distR="0">
            <wp:extent cx="352425" cy="200025"/>
            <wp:effectExtent l="0" t="0" r="0" b="0"/>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4D32D8" w:rsidRPr="008B58AB">
        <w:rPr>
          <w:rFonts w:eastAsia="SimSun" w:hint="eastAsia"/>
          <w:lang w:eastAsia="zh-CN"/>
        </w:rPr>
        <w:t xml:space="preserve"> is not a BL/CE downlink subframe</w:t>
      </w:r>
      <w:r w:rsidR="004D32D8" w:rsidRPr="008B58AB">
        <w:t xml:space="preserve">, </w:t>
      </w:r>
      <w:r w:rsidR="00DF64B1" w:rsidRPr="008B58AB">
        <w:rPr>
          <w:noProof/>
          <w:position w:val="-14"/>
        </w:rPr>
        <w:drawing>
          <wp:inline distT="0" distB="0" distL="0" distR="0">
            <wp:extent cx="714375" cy="247650"/>
            <wp:effectExtent l="0" t="0" r="0" b="0"/>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004D32D8" w:rsidRPr="008B58AB">
        <w:rPr>
          <w:iCs/>
          <w:lang w:val="en-US"/>
        </w:rPr>
        <w:t xml:space="preserve"> is equal to</w:t>
      </w:r>
      <w:r w:rsidR="004D32D8" w:rsidRPr="008B58AB">
        <w:rPr>
          <w:rFonts w:eastAsia="SimSun" w:hint="eastAsia"/>
          <w:iCs/>
          <w:lang w:val="en-US" w:eastAsia="zh-CN"/>
        </w:rPr>
        <w:t xml:space="preserve"> 0</w:t>
      </w:r>
      <w:r w:rsidR="004D32D8" w:rsidRPr="008B58AB">
        <w:t xml:space="preserve">. </w:t>
      </w:r>
      <w:r w:rsidR="00FB1B10" w:rsidRPr="008B58AB">
        <w:t>I</w:t>
      </w:r>
      <w:r w:rsidR="004D32D8" w:rsidRPr="008B58AB">
        <w:t xml:space="preserve">f subframe </w:t>
      </w:r>
      <w:r w:rsidR="00DF64B1" w:rsidRPr="008B58AB">
        <w:rPr>
          <w:noProof/>
          <w:position w:val="-12"/>
        </w:rPr>
        <w:drawing>
          <wp:inline distT="0" distB="0" distL="0" distR="0">
            <wp:extent cx="352425" cy="200025"/>
            <wp:effectExtent l="0" t="0" r="0" b="0"/>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4D32D8" w:rsidRPr="008B58AB">
        <w:t xml:space="preserve"> is a </w:t>
      </w:r>
      <w:r w:rsidR="00FB1B10" w:rsidRPr="008B58AB">
        <w:t xml:space="preserve">BL/CE downlink </w:t>
      </w:r>
      <w:r w:rsidR="004D32D8" w:rsidRPr="008B58AB">
        <w:t xml:space="preserve">special subframe </w:t>
      </w:r>
      <w:r w:rsidR="00FB1B10" w:rsidRPr="008B58AB">
        <w:t xml:space="preserve">in which MPDCCH is not supported, the UE shall calculate </w:t>
      </w:r>
      <w:r w:rsidR="00DF64B1" w:rsidRPr="008B58AB">
        <w:rPr>
          <w:noProof/>
          <w:position w:val="-14"/>
        </w:rPr>
        <w:drawing>
          <wp:inline distT="0" distB="0" distL="0" distR="0">
            <wp:extent cx="714375" cy="247650"/>
            <wp:effectExtent l="0" t="0" r="0" b="0"/>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00FB1B10" w:rsidRPr="008B58AB">
        <w:t xml:space="preserve"> by assuming </w:t>
      </w:r>
      <w:r w:rsidR="00FB1B10" w:rsidRPr="008B58AB">
        <w:rPr>
          <w:position w:val="-12"/>
        </w:rPr>
        <w:object w:dxaOrig="1040" w:dyaOrig="380">
          <v:shape id="_x0000_i1200" type="#_x0000_t75" style="width:50.4pt;height:17.6pt" o:ole="">
            <v:imagedata r:id="rId457" o:title=""/>
          </v:shape>
          <o:OLEObject Type="Embed" ProgID="Equation.3" ShapeID="_x0000_i1200" DrawAspect="Content" ObjectID="_1599675053" r:id="rId458"/>
        </w:object>
      </w:r>
      <w:r w:rsidR="00FB1B10" w:rsidRPr="008B58AB">
        <w:t xml:space="preserve">for normal cyclic prefix and </w:t>
      </w:r>
      <w:r w:rsidR="00FB1B10" w:rsidRPr="008B58AB">
        <w:rPr>
          <w:position w:val="-12"/>
        </w:rPr>
        <w:object w:dxaOrig="1020" w:dyaOrig="380">
          <v:shape id="_x0000_i1201" type="#_x0000_t75" style="width:48.8pt;height:17.6pt" o:ole="">
            <v:imagedata r:id="rId459" o:title=""/>
          </v:shape>
          <o:OLEObject Type="Embed" ProgID="Equation.3" ShapeID="_x0000_i1201" DrawAspect="Content" ObjectID="_1599675054" r:id="rId460"/>
        </w:object>
      </w:r>
      <w:r w:rsidR="00FB1B10" w:rsidRPr="008B58AB">
        <w:t>for extended cyclic prefix</w:t>
      </w:r>
      <w:r w:rsidR="004D32D8" w:rsidRPr="008B58AB">
        <w:t xml:space="preserve">. </w:t>
      </w:r>
      <w:r w:rsidR="00FB1B10" w:rsidRPr="008B58AB">
        <w:t xml:space="preserve">If an MPDCCH-PRB-set </w:t>
      </w:r>
      <w:r w:rsidR="00DF64B1" w:rsidRPr="008B58AB">
        <w:rPr>
          <w:noProof/>
          <w:position w:val="-10"/>
        </w:rPr>
        <w:drawing>
          <wp:inline distT="0" distB="0" distL="0" distR="0">
            <wp:extent cx="152400" cy="171450"/>
            <wp:effectExtent l="0" t="0" r="0" b="0"/>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FB1B10" w:rsidRPr="008B58AB">
        <w:rPr>
          <w:rFonts w:eastAsia="MS Mincho" w:hint="eastAsia"/>
          <w:lang w:eastAsia="ja-JP"/>
        </w:rPr>
        <w:t>is 2+4</w:t>
      </w:r>
      <w:r w:rsidR="00FB1B10" w:rsidRPr="008B58AB">
        <w:t xml:space="preserve">, then </w:t>
      </w:r>
      <w:r w:rsidR="00FB1B10" w:rsidRPr="008B58AB">
        <w:rPr>
          <w:position w:val="-14"/>
        </w:rPr>
        <w:object w:dxaOrig="2299" w:dyaOrig="400">
          <v:shape id="_x0000_i1202" type="#_x0000_t75" style="width:114.4pt;height:20pt" o:ole="">
            <v:imagedata r:id="rId461" o:title=""/>
          </v:shape>
          <o:OLEObject Type="Embed" ProgID="Equation.3" ShapeID="_x0000_i1202" DrawAspect="Content" ObjectID="_1599675055" r:id="rId462"/>
        </w:object>
      </w:r>
      <w:r w:rsidR="004D32D8" w:rsidRPr="008B58AB">
        <w:t>.</w:t>
      </w:r>
      <w:r w:rsidR="00783F84" w:rsidRPr="008B58AB">
        <w:rPr>
          <w:rFonts w:eastAsia="MS Mincho" w:hint="eastAsia"/>
          <w:lang w:eastAsia="ja-JP"/>
        </w:rPr>
        <w:t xml:space="preserve"> When </w:t>
      </w:r>
      <w:r w:rsidR="00783F84" w:rsidRPr="008B58AB">
        <w:t xml:space="preserve">an MPDCCH-PRB-set </w:t>
      </w:r>
      <w:r w:rsidR="00DF64B1" w:rsidRPr="008B58AB">
        <w:rPr>
          <w:noProof/>
          <w:position w:val="-10"/>
        </w:rPr>
        <w:drawing>
          <wp:inline distT="0" distB="0" distL="0" distR="0">
            <wp:extent cx="152400" cy="171450"/>
            <wp:effectExtent l="0" t="0" r="0" b="0"/>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783F84" w:rsidRPr="008B58AB">
        <w:rPr>
          <w:rFonts w:eastAsia="MS Mincho" w:hint="eastAsia"/>
          <w:lang w:eastAsia="ja-JP"/>
        </w:rPr>
        <w:t xml:space="preserve">is 2+4, following procedures is applied. </w:t>
      </w:r>
    </w:p>
    <w:p w:rsidR="00783F84" w:rsidRPr="008B58AB" w:rsidRDefault="001064A6" w:rsidP="008B58AB">
      <w:pPr>
        <w:pStyle w:val="B3"/>
      </w:pPr>
      <w:r w:rsidRPr="008B58AB">
        <w:rPr>
          <w:rFonts w:eastAsia="MS Mincho"/>
          <w:lang w:eastAsia="ja-JP"/>
        </w:rPr>
        <w:t>-</w:t>
      </w:r>
      <w:r w:rsidRPr="008B58AB">
        <w:rPr>
          <w:rFonts w:eastAsia="MS Mincho"/>
          <w:lang w:eastAsia="ja-JP"/>
        </w:rPr>
        <w:tab/>
      </w:r>
      <w:r w:rsidR="00783F84" w:rsidRPr="008B58AB">
        <w:rPr>
          <w:rFonts w:eastAsia="MS Mincho" w:hint="eastAsia"/>
          <w:lang w:eastAsia="ja-JP"/>
        </w:rPr>
        <w:t xml:space="preserve">if the detected MPDCCH is located within 2 PRB set, </w:t>
      </w:r>
      <w:r w:rsidR="00783F84" w:rsidRPr="008B58AB">
        <w:rPr>
          <w:position w:val="-12"/>
        </w:rPr>
        <w:object w:dxaOrig="660" w:dyaOrig="400">
          <v:shape id="_x0000_i1203" type="#_x0000_t75" style="width:33.6pt;height:20pt" o:ole="">
            <v:imagedata r:id="rId235" o:title=""/>
          </v:shape>
          <o:OLEObject Type="Embed" ProgID="Equation.DSMT4" ShapeID="_x0000_i1203" DrawAspect="Content" ObjectID="_1599675056" r:id="rId463"/>
        </w:object>
      </w:r>
      <w:r w:rsidR="00783F84" w:rsidRPr="008B58AB">
        <w:rPr>
          <w:rFonts w:eastAsia="MS Mincho" w:hint="eastAsia"/>
          <w:lang w:eastAsia="ja-JP"/>
        </w:rPr>
        <w:t>is obtained by above procedure.</w:t>
      </w:r>
    </w:p>
    <w:p w:rsidR="00783F84" w:rsidRPr="008B58AB" w:rsidRDefault="001064A6" w:rsidP="008B58AB">
      <w:pPr>
        <w:pStyle w:val="B3"/>
      </w:pPr>
      <w:r w:rsidRPr="008B58AB">
        <w:rPr>
          <w:rFonts w:eastAsia="MS Mincho"/>
          <w:lang w:eastAsia="ja-JP"/>
        </w:rPr>
        <w:lastRenderedPageBreak/>
        <w:t>-</w:t>
      </w:r>
      <w:r w:rsidRPr="008B58AB">
        <w:rPr>
          <w:rFonts w:eastAsia="MS Mincho"/>
          <w:lang w:eastAsia="ja-JP"/>
        </w:rPr>
        <w:tab/>
      </w:r>
      <w:r w:rsidR="00783F84" w:rsidRPr="008B58AB">
        <w:rPr>
          <w:rFonts w:eastAsia="MS Mincho" w:hint="eastAsia"/>
          <w:lang w:eastAsia="ja-JP"/>
        </w:rPr>
        <w:t xml:space="preserve">if the detected MPDCCH is located within 4 PRB set, </w:t>
      </w:r>
      <w:r w:rsidR="00783F84" w:rsidRPr="008B58AB">
        <w:rPr>
          <w:position w:val="-12"/>
        </w:rPr>
        <w:object w:dxaOrig="660" w:dyaOrig="400">
          <v:shape id="_x0000_i1204" type="#_x0000_t75" style="width:33.6pt;height:20pt" o:ole="">
            <v:imagedata r:id="rId235" o:title=""/>
          </v:shape>
          <o:OLEObject Type="Embed" ProgID="Equation.DSMT4" ShapeID="_x0000_i1204" DrawAspect="Content" ObjectID="_1599675057" r:id="rId464"/>
        </w:object>
      </w:r>
      <w:r w:rsidR="00783F84" w:rsidRPr="008B58AB">
        <w:rPr>
          <w:rFonts w:eastAsia="MS Mincho" w:hint="eastAsia"/>
          <w:lang w:eastAsia="ja-JP"/>
        </w:rPr>
        <w:t xml:space="preserve">is the sum between </w:t>
      </w:r>
      <w:r w:rsidR="00783F84" w:rsidRPr="008B58AB">
        <w:rPr>
          <w:position w:val="-12"/>
        </w:rPr>
        <w:object w:dxaOrig="900" w:dyaOrig="380">
          <v:shape id="_x0000_i1205" type="#_x0000_t75" style="width:45.6pt;height:18.4pt" o:ole="">
            <v:imagedata r:id="rId238" o:title=""/>
          </v:shape>
          <o:OLEObject Type="Embed" ProgID="Equation.DSMT4" ShapeID="_x0000_i1205" DrawAspect="Content" ObjectID="_1599675058" r:id="rId465"/>
        </w:object>
      </w:r>
      <w:r w:rsidR="00783F84" w:rsidRPr="008B58AB">
        <w:rPr>
          <w:rFonts w:eastAsia="MS Mincho" w:hint="eastAsia"/>
          <w:lang w:eastAsia="ja-JP"/>
        </w:rPr>
        <w:t>and the value obtained by above procedure.</w:t>
      </w:r>
    </w:p>
    <w:p w:rsidR="004D32D8" w:rsidRPr="008B58AB" w:rsidRDefault="001064A6" w:rsidP="008B58AB">
      <w:pPr>
        <w:pStyle w:val="B3"/>
      </w:pPr>
      <w:r w:rsidRPr="008B58AB">
        <w:rPr>
          <w:rFonts w:eastAsia="MS Mincho"/>
          <w:lang w:eastAsia="ja-JP"/>
        </w:rPr>
        <w:t>-</w:t>
      </w:r>
      <w:r w:rsidRPr="008B58AB">
        <w:rPr>
          <w:rFonts w:eastAsia="MS Mincho"/>
          <w:lang w:eastAsia="ja-JP"/>
        </w:rPr>
        <w:tab/>
      </w:r>
      <w:r w:rsidR="00783F84" w:rsidRPr="008B58AB">
        <w:rPr>
          <w:rFonts w:eastAsia="MS Mincho" w:hint="eastAsia"/>
          <w:lang w:eastAsia="ja-JP"/>
        </w:rPr>
        <w:t xml:space="preserve">if the detected MPDCCH is MPDCCH format 5, </w:t>
      </w:r>
      <w:r w:rsidR="00783F84" w:rsidRPr="008B58AB">
        <w:rPr>
          <w:position w:val="-12"/>
        </w:rPr>
        <w:object w:dxaOrig="660" w:dyaOrig="400">
          <v:shape id="_x0000_i1206" type="#_x0000_t75" style="width:33.6pt;height:20pt" o:ole="">
            <v:imagedata r:id="rId235" o:title=""/>
          </v:shape>
          <o:OLEObject Type="Embed" ProgID="Equation.DSMT4" ShapeID="_x0000_i1206" DrawAspect="Content" ObjectID="_1599675059" r:id="rId466"/>
        </w:object>
      </w:r>
      <w:r w:rsidR="00783F84" w:rsidRPr="008B58AB">
        <w:rPr>
          <w:rFonts w:eastAsia="MS Mincho" w:hint="eastAsia"/>
          <w:lang w:eastAsia="ja-JP"/>
        </w:rPr>
        <w:t xml:space="preserve">is obtained by the above procedure with </w:t>
      </w:r>
      <w:r w:rsidR="00783F84" w:rsidRPr="008B58AB">
        <w:rPr>
          <w:position w:val="-14"/>
        </w:rPr>
        <w:object w:dxaOrig="660" w:dyaOrig="380">
          <v:shape id="_x0000_i1207" type="#_x0000_t75" style="width:33.6pt;height:18.4pt" o:ole="">
            <v:imagedata r:id="rId241" o:title=""/>
          </v:shape>
          <o:OLEObject Type="Embed" ProgID="Equation.3" ShapeID="_x0000_i1207" DrawAspect="Content" ObjectID="_1599675060" r:id="rId467"/>
        </w:object>
      </w:r>
      <w:r w:rsidR="00783F84" w:rsidRPr="008B58AB">
        <w:rPr>
          <w:rFonts w:eastAsia="MS Mincho" w:hint="eastAsia"/>
          <w:lang w:eastAsia="ja-JP"/>
        </w:rPr>
        <w:t xml:space="preserve"> = 0.</w:t>
      </w:r>
    </w:p>
    <w:p w:rsidR="005B4392" w:rsidRPr="008B58AB" w:rsidRDefault="005B4392" w:rsidP="005B4392"/>
    <w:p w:rsidR="0093274D" w:rsidRPr="008B58AB" w:rsidRDefault="0093274D">
      <w:pPr>
        <w:pStyle w:val="TH"/>
      </w:pPr>
      <w:r w:rsidRPr="008B58AB">
        <w:t>Table 10.1</w:t>
      </w:r>
      <w:r w:rsidR="001F3790" w:rsidRPr="008B58AB">
        <w:t>.3.1</w:t>
      </w:r>
      <w:r w:rsidRPr="008B58AB">
        <w:t>-1: Downlink association set</w:t>
      </w:r>
      <w:r w:rsidR="005D335F" w:rsidRPr="008B58AB">
        <w:t xml:space="preserve"> </w:t>
      </w:r>
      <w:r w:rsidR="00DF64B1" w:rsidRPr="008B58AB">
        <w:rPr>
          <w:noProof/>
          <w:position w:val="-10"/>
          <w:sz w:val="19"/>
          <w:szCs w:val="19"/>
        </w:rPr>
        <w:drawing>
          <wp:inline distT="0" distB="0" distL="0" distR="0">
            <wp:extent cx="171450" cy="180975"/>
            <wp:effectExtent l="0" t="0" r="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468"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8B58AB">
        <w:rPr>
          <w:i/>
          <w:iCs/>
        </w:rPr>
        <w:t xml:space="preserve">: </w:t>
      </w:r>
      <w:r w:rsidR="00DF64B1" w:rsidRPr="008B58AB">
        <w:rPr>
          <w:iCs/>
          <w:noProof/>
          <w:position w:val="-12"/>
          <w:sz w:val="19"/>
          <w:szCs w:val="19"/>
        </w:rPr>
        <w:drawing>
          <wp:inline distT="0" distB="0" distL="0" distR="0">
            <wp:extent cx="838200" cy="209550"/>
            <wp:effectExtent l="0" t="0" r="0" b="0"/>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420" cstate="print">
                      <a:extLst>
                        <a:ext uri="{28A0092B-C50C-407E-A947-70E740481C1C}">
                          <a14:useLocalDpi xmlns:a14="http://schemas.microsoft.com/office/drawing/2010/main" val="0"/>
                        </a:ext>
                      </a:extLst>
                    </a:blip>
                    <a:srcRect/>
                    <a:stretch>
                      <a:fillRect/>
                    </a:stretch>
                  </pic:blipFill>
                  <pic:spPr bwMode="auto">
                    <a:xfrm>
                      <a:off x="0" y="0"/>
                      <a:ext cx="838200" cy="209550"/>
                    </a:xfrm>
                    <a:prstGeom prst="rect">
                      <a:avLst/>
                    </a:prstGeom>
                    <a:noFill/>
                    <a:ln>
                      <a:noFill/>
                    </a:ln>
                  </pic:spPr>
                </pic:pic>
              </a:graphicData>
            </a:graphic>
          </wp:inline>
        </w:drawing>
      </w:r>
      <w:r w:rsidRPr="008B58AB">
        <w:t xml:space="preserve"> for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2218"/>
        <w:gridCol w:w="917"/>
        <w:gridCol w:w="517"/>
        <w:gridCol w:w="317"/>
        <w:gridCol w:w="317"/>
        <w:gridCol w:w="917"/>
        <w:gridCol w:w="317"/>
        <w:gridCol w:w="317"/>
      </w:tblGrid>
      <w:tr w:rsidR="0093274D" w:rsidRPr="008B58AB">
        <w:trPr>
          <w:cantSplit/>
          <w:jc w:val="center"/>
        </w:trPr>
        <w:tc>
          <w:tcPr>
            <w:tcW w:w="0" w:type="auto"/>
            <w:vMerge w:val="restart"/>
            <w:shd w:val="clear" w:color="auto" w:fill="E0E0E0"/>
            <w:vAlign w:val="center"/>
          </w:tcPr>
          <w:p w:rsidR="0093274D" w:rsidRPr="008B58AB" w:rsidRDefault="0093274D" w:rsidP="00975C2E">
            <w:pPr>
              <w:pStyle w:val="TAH"/>
            </w:pPr>
            <w:r w:rsidRPr="008B58AB">
              <w:t>UL</w:t>
            </w:r>
            <w:r w:rsidR="005B4392" w:rsidRPr="008B58AB">
              <w:t>/</w:t>
            </w:r>
            <w:r w:rsidRPr="008B58AB">
              <w:t>DL</w:t>
            </w:r>
          </w:p>
          <w:p w:rsidR="0093274D" w:rsidRPr="008B58AB" w:rsidRDefault="0093274D" w:rsidP="00975C2E">
            <w:pPr>
              <w:pStyle w:val="TAH"/>
            </w:pPr>
            <w:r w:rsidRPr="008B58AB">
              <w:t>Configuration</w:t>
            </w:r>
          </w:p>
        </w:tc>
        <w:tc>
          <w:tcPr>
            <w:tcW w:w="0" w:type="auto"/>
            <w:gridSpan w:val="10"/>
            <w:shd w:val="clear" w:color="auto" w:fill="E0E0E0"/>
            <w:vAlign w:val="center"/>
          </w:tcPr>
          <w:p w:rsidR="0093274D" w:rsidRPr="008B58AB" w:rsidRDefault="0093274D" w:rsidP="00975C2E">
            <w:pPr>
              <w:pStyle w:val="TAH"/>
              <w:rPr>
                <w:i/>
                <w:iCs/>
              </w:rPr>
            </w:pPr>
            <w:r w:rsidRPr="008B58AB">
              <w:t xml:space="preserve">Subframe </w:t>
            </w:r>
            <w:r w:rsidRPr="008B58AB">
              <w:rPr>
                <w:i/>
                <w:iCs/>
              </w:rPr>
              <w:t>n</w:t>
            </w:r>
          </w:p>
        </w:tc>
      </w:tr>
      <w:tr w:rsidR="0093274D" w:rsidRPr="008B58AB">
        <w:trPr>
          <w:cantSplit/>
          <w:jc w:val="center"/>
        </w:trPr>
        <w:tc>
          <w:tcPr>
            <w:tcW w:w="0" w:type="auto"/>
            <w:vMerge/>
            <w:shd w:val="clear" w:color="auto" w:fill="E0E0E0"/>
            <w:vAlign w:val="center"/>
          </w:tcPr>
          <w:p w:rsidR="0093274D" w:rsidRPr="008B58AB" w:rsidRDefault="0093274D" w:rsidP="00975C2E">
            <w:pPr>
              <w:pStyle w:val="TAH"/>
            </w:pPr>
          </w:p>
        </w:tc>
        <w:tc>
          <w:tcPr>
            <w:tcW w:w="0" w:type="auto"/>
            <w:shd w:val="clear" w:color="auto" w:fill="E0E0E0"/>
            <w:vAlign w:val="center"/>
          </w:tcPr>
          <w:p w:rsidR="0093274D" w:rsidRPr="008B58AB" w:rsidRDefault="0093274D" w:rsidP="00975C2E">
            <w:pPr>
              <w:pStyle w:val="TAH"/>
            </w:pPr>
            <w:r w:rsidRPr="008B58AB">
              <w:t>0</w:t>
            </w:r>
          </w:p>
        </w:tc>
        <w:tc>
          <w:tcPr>
            <w:tcW w:w="0" w:type="auto"/>
            <w:shd w:val="clear" w:color="auto" w:fill="E0E0E0"/>
            <w:vAlign w:val="center"/>
          </w:tcPr>
          <w:p w:rsidR="0093274D" w:rsidRPr="008B58AB" w:rsidRDefault="0093274D" w:rsidP="00975C2E">
            <w:pPr>
              <w:pStyle w:val="TAH"/>
            </w:pPr>
            <w:r w:rsidRPr="008B58AB">
              <w:t>1</w:t>
            </w:r>
          </w:p>
        </w:tc>
        <w:tc>
          <w:tcPr>
            <w:tcW w:w="0" w:type="auto"/>
            <w:shd w:val="clear" w:color="auto" w:fill="E0E0E0"/>
            <w:vAlign w:val="center"/>
          </w:tcPr>
          <w:p w:rsidR="0093274D" w:rsidRPr="008B58AB" w:rsidRDefault="0093274D" w:rsidP="00975C2E">
            <w:pPr>
              <w:pStyle w:val="TAH"/>
            </w:pPr>
            <w:r w:rsidRPr="008B58AB">
              <w:t>2</w:t>
            </w:r>
          </w:p>
        </w:tc>
        <w:tc>
          <w:tcPr>
            <w:tcW w:w="0" w:type="auto"/>
            <w:shd w:val="clear" w:color="auto" w:fill="E0E0E0"/>
            <w:vAlign w:val="center"/>
          </w:tcPr>
          <w:p w:rsidR="0093274D" w:rsidRPr="008B58AB" w:rsidRDefault="0093274D" w:rsidP="00975C2E">
            <w:pPr>
              <w:pStyle w:val="TAH"/>
            </w:pPr>
            <w:r w:rsidRPr="008B58AB">
              <w:t>3</w:t>
            </w:r>
          </w:p>
        </w:tc>
        <w:tc>
          <w:tcPr>
            <w:tcW w:w="0" w:type="auto"/>
            <w:shd w:val="clear" w:color="auto" w:fill="E0E0E0"/>
            <w:vAlign w:val="center"/>
          </w:tcPr>
          <w:p w:rsidR="0093274D" w:rsidRPr="008B58AB" w:rsidRDefault="0093274D" w:rsidP="00975C2E">
            <w:pPr>
              <w:pStyle w:val="TAH"/>
            </w:pPr>
            <w:r w:rsidRPr="008B58AB">
              <w:t>4</w:t>
            </w:r>
          </w:p>
        </w:tc>
        <w:tc>
          <w:tcPr>
            <w:tcW w:w="0" w:type="auto"/>
            <w:shd w:val="clear" w:color="auto" w:fill="E0E0E0"/>
            <w:vAlign w:val="center"/>
          </w:tcPr>
          <w:p w:rsidR="0093274D" w:rsidRPr="008B58AB" w:rsidRDefault="0093274D" w:rsidP="00975C2E">
            <w:pPr>
              <w:pStyle w:val="TAH"/>
            </w:pPr>
            <w:r w:rsidRPr="008B58AB">
              <w:t>5</w:t>
            </w:r>
          </w:p>
        </w:tc>
        <w:tc>
          <w:tcPr>
            <w:tcW w:w="0" w:type="auto"/>
            <w:shd w:val="clear" w:color="auto" w:fill="E0E0E0"/>
            <w:vAlign w:val="center"/>
          </w:tcPr>
          <w:p w:rsidR="0093274D" w:rsidRPr="008B58AB" w:rsidRDefault="0093274D" w:rsidP="00975C2E">
            <w:pPr>
              <w:pStyle w:val="TAH"/>
            </w:pPr>
            <w:r w:rsidRPr="008B58AB">
              <w:t>6</w:t>
            </w:r>
          </w:p>
        </w:tc>
        <w:tc>
          <w:tcPr>
            <w:tcW w:w="0" w:type="auto"/>
            <w:shd w:val="clear" w:color="auto" w:fill="E0E0E0"/>
            <w:vAlign w:val="center"/>
          </w:tcPr>
          <w:p w:rsidR="0093274D" w:rsidRPr="008B58AB" w:rsidRDefault="0093274D" w:rsidP="00975C2E">
            <w:pPr>
              <w:pStyle w:val="TAH"/>
            </w:pPr>
            <w:r w:rsidRPr="008B58AB">
              <w:t>7</w:t>
            </w:r>
          </w:p>
        </w:tc>
        <w:tc>
          <w:tcPr>
            <w:tcW w:w="0" w:type="auto"/>
            <w:shd w:val="clear" w:color="auto" w:fill="E0E0E0"/>
            <w:vAlign w:val="center"/>
          </w:tcPr>
          <w:p w:rsidR="0093274D" w:rsidRPr="008B58AB" w:rsidRDefault="0093274D" w:rsidP="00975C2E">
            <w:pPr>
              <w:pStyle w:val="TAH"/>
            </w:pPr>
            <w:r w:rsidRPr="008B58AB">
              <w:t>8</w:t>
            </w:r>
          </w:p>
        </w:tc>
        <w:tc>
          <w:tcPr>
            <w:tcW w:w="0" w:type="auto"/>
            <w:shd w:val="clear" w:color="auto" w:fill="E0E0E0"/>
            <w:vAlign w:val="center"/>
          </w:tcPr>
          <w:p w:rsidR="0093274D" w:rsidRPr="008B58AB" w:rsidRDefault="0093274D" w:rsidP="00975C2E">
            <w:pPr>
              <w:pStyle w:val="TAH"/>
            </w:pPr>
            <w:r w:rsidRPr="008B58AB">
              <w:t>9</w:t>
            </w:r>
          </w:p>
        </w:tc>
      </w:tr>
      <w:tr w:rsidR="0093274D" w:rsidRPr="008B58AB">
        <w:trPr>
          <w:cantSplit/>
          <w:jc w:val="center"/>
        </w:trPr>
        <w:tc>
          <w:tcPr>
            <w:tcW w:w="0" w:type="auto"/>
            <w:vAlign w:val="center"/>
          </w:tcPr>
          <w:p w:rsidR="0093274D" w:rsidRPr="008B58AB" w:rsidRDefault="0093274D" w:rsidP="00975C2E">
            <w:pPr>
              <w:pStyle w:val="TAC"/>
            </w:pPr>
            <w:r w:rsidRPr="008B58AB">
              <w:t>0</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6</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4</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6</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4</w:t>
            </w:r>
          </w:p>
        </w:tc>
      </w:tr>
      <w:tr w:rsidR="0093274D" w:rsidRPr="008B58AB">
        <w:trPr>
          <w:cantSplit/>
          <w:jc w:val="center"/>
        </w:trPr>
        <w:tc>
          <w:tcPr>
            <w:tcW w:w="0" w:type="auto"/>
            <w:vAlign w:val="center"/>
          </w:tcPr>
          <w:p w:rsidR="0093274D" w:rsidRPr="008B58AB" w:rsidRDefault="0093274D" w:rsidP="00975C2E">
            <w:pPr>
              <w:pStyle w:val="TAC"/>
            </w:pPr>
            <w:r w:rsidRPr="008B58AB">
              <w:t>1</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7, 6</w:t>
            </w:r>
          </w:p>
        </w:tc>
        <w:tc>
          <w:tcPr>
            <w:tcW w:w="0" w:type="auto"/>
            <w:vAlign w:val="center"/>
          </w:tcPr>
          <w:p w:rsidR="0093274D" w:rsidRPr="008B58AB" w:rsidRDefault="0093274D" w:rsidP="00975C2E">
            <w:pPr>
              <w:pStyle w:val="TAC"/>
            </w:pPr>
            <w:r w:rsidRPr="008B58AB">
              <w:t>4</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7, 6</w:t>
            </w:r>
          </w:p>
        </w:tc>
        <w:tc>
          <w:tcPr>
            <w:tcW w:w="0" w:type="auto"/>
            <w:vAlign w:val="center"/>
          </w:tcPr>
          <w:p w:rsidR="0093274D" w:rsidRPr="008B58AB" w:rsidRDefault="0093274D" w:rsidP="00975C2E">
            <w:pPr>
              <w:pStyle w:val="TAC"/>
            </w:pPr>
            <w:r w:rsidRPr="008B58AB">
              <w:t>4</w:t>
            </w:r>
          </w:p>
        </w:tc>
        <w:tc>
          <w:tcPr>
            <w:tcW w:w="0" w:type="auto"/>
            <w:vAlign w:val="center"/>
          </w:tcPr>
          <w:p w:rsidR="0093274D" w:rsidRPr="008B58AB" w:rsidRDefault="0093274D" w:rsidP="00975C2E">
            <w:pPr>
              <w:pStyle w:val="TAC"/>
            </w:pPr>
            <w:r w:rsidRPr="008B58AB">
              <w:t>-</w:t>
            </w:r>
          </w:p>
        </w:tc>
      </w:tr>
      <w:tr w:rsidR="0093274D" w:rsidRPr="008B58AB">
        <w:trPr>
          <w:cantSplit/>
          <w:jc w:val="center"/>
        </w:trPr>
        <w:tc>
          <w:tcPr>
            <w:tcW w:w="0" w:type="auto"/>
            <w:vAlign w:val="center"/>
          </w:tcPr>
          <w:p w:rsidR="0093274D" w:rsidRPr="008B58AB" w:rsidRDefault="0093274D" w:rsidP="00975C2E">
            <w:pPr>
              <w:pStyle w:val="TAC"/>
            </w:pPr>
            <w:r w:rsidRPr="008B58AB">
              <w:t>2</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8, 7, 4, 6</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8, 7, 4, 6</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r>
      <w:tr w:rsidR="0093274D" w:rsidRPr="008B58AB">
        <w:trPr>
          <w:cantSplit/>
          <w:jc w:val="center"/>
        </w:trPr>
        <w:tc>
          <w:tcPr>
            <w:tcW w:w="0" w:type="auto"/>
            <w:vAlign w:val="center"/>
          </w:tcPr>
          <w:p w:rsidR="0093274D" w:rsidRPr="008B58AB" w:rsidRDefault="0093274D" w:rsidP="00975C2E">
            <w:pPr>
              <w:pStyle w:val="TAC"/>
            </w:pPr>
            <w:r w:rsidRPr="008B58AB">
              <w:t>3</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7, 6, 11</w:t>
            </w:r>
          </w:p>
        </w:tc>
        <w:tc>
          <w:tcPr>
            <w:tcW w:w="0" w:type="auto"/>
            <w:vAlign w:val="center"/>
          </w:tcPr>
          <w:p w:rsidR="0093274D" w:rsidRPr="008B58AB" w:rsidRDefault="0093274D" w:rsidP="00975C2E">
            <w:pPr>
              <w:pStyle w:val="TAC"/>
            </w:pPr>
            <w:r w:rsidRPr="008B58AB">
              <w:t>6, 5</w:t>
            </w:r>
          </w:p>
        </w:tc>
        <w:tc>
          <w:tcPr>
            <w:tcW w:w="0" w:type="auto"/>
            <w:vAlign w:val="center"/>
          </w:tcPr>
          <w:p w:rsidR="0093274D" w:rsidRPr="008B58AB" w:rsidRDefault="0093274D" w:rsidP="00975C2E">
            <w:pPr>
              <w:pStyle w:val="TAC"/>
            </w:pPr>
            <w:r w:rsidRPr="008B58AB">
              <w:t>5, 4</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r>
      <w:tr w:rsidR="0093274D" w:rsidRPr="008B58AB">
        <w:trPr>
          <w:cantSplit/>
          <w:jc w:val="center"/>
        </w:trPr>
        <w:tc>
          <w:tcPr>
            <w:tcW w:w="0" w:type="auto"/>
            <w:vAlign w:val="center"/>
          </w:tcPr>
          <w:p w:rsidR="0093274D" w:rsidRPr="008B58AB" w:rsidRDefault="0093274D" w:rsidP="00975C2E">
            <w:pPr>
              <w:pStyle w:val="TAC"/>
            </w:pPr>
            <w:r w:rsidRPr="008B58AB">
              <w:t>4</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12, 8, 7, 11</w:t>
            </w:r>
          </w:p>
        </w:tc>
        <w:tc>
          <w:tcPr>
            <w:tcW w:w="0" w:type="auto"/>
            <w:vAlign w:val="center"/>
          </w:tcPr>
          <w:p w:rsidR="0093274D" w:rsidRPr="008B58AB" w:rsidRDefault="0093274D" w:rsidP="00975C2E">
            <w:pPr>
              <w:pStyle w:val="TAC"/>
            </w:pPr>
            <w:r w:rsidRPr="008B58AB">
              <w:t>6, 5, 4, 7</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r>
      <w:tr w:rsidR="0093274D" w:rsidRPr="008B58AB">
        <w:trPr>
          <w:cantSplit/>
          <w:jc w:val="center"/>
        </w:trPr>
        <w:tc>
          <w:tcPr>
            <w:tcW w:w="0" w:type="auto"/>
            <w:vAlign w:val="center"/>
          </w:tcPr>
          <w:p w:rsidR="0093274D" w:rsidRPr="008B58AB" w:rsidRDefault="0093274D" w:rsidP="00975C2E">
            <w:pPr>
              <w:pStyle w:val="TAC"/>
            </w:pPr>
            <w:r w:rsidRPr="008B58AB">
              <w:t>5</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13, 12, 9, 8, 7, 5, 4, 11, 6</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r>
      <w:tr w:rsidR="0093274D" w:rsidRPr="008B58AB">
        <w:trPr>
          <w:cantSplit/>
          <w:jc w:val="center"/>
        </w:trPr>
        <w:tc>
          <w:tcPr>
            <w:tcW w:w="0" w:type="auto"/>
            <w:vAlign w:val="center"/>
          </w:tcPr>
          <w:p w:rsidR="0093274D" w:rsidRPr="008B58AB" w:rsidRDefault="0093274D" w:rsidP="00975C2E">
            <w:pPr>
              <w:pStyle w:val="TAC"/>
            </w:pPr>
            <w:r w:rsidRPr="008B58AB">
              <w:t>6</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7</w:t>
            </w:r>
          </w:p>
        </w:tc>
        <w:tc>
          <w:tcPr>
            <w:tcW w:w="0" w:type="auto"/>
            <w:vAlign w:val="center"/>
          </w:tcPr>
          <w:p w:rsidR="0093274D" w:rsidRPr="008B58AB" w:rsidRDefault="0093274D" w:rsidP="00975C2E">
            <w:pPr>
              <w:pStyle w:val="TAC"/>
            </w:pPr>
            <w:r w:rsidRPr="008B58AB">
              <w:t>7</w:t>
            </w:r>
          </w:p>
        </w:tc>
        <w:tc>
          <w:tcPr>
            <w:tcW w:w="0" w:type="auto"/>
            <w:vAlign w:val="center"/>
          </w:tcPr>
          <w:p w:rsidR="0093274D" w:rsidRPr="008B58AB" w:rsidRDefault="0093274D" w:rsidP="00975C2E">
            <w:pPr>
              <w:pStyle w:val="TAC"/>
            </w:pPr>
            <w:r w:rsidRPr="008B58AB">
              <w:t>5</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w:t>
            </w:r>
          </w:p>
        </w:tc>
        <w:tc>
          <w:tcPr>
            <w:tcW w:w="0" w:type="auto"/>
            <w:vAlign w:val="center"/>
          </w:tcPr>
          <w:p w:rsidR="0093274D" w:rsidRPr="008B58AB" w:rsidRDefault="0093274D" w:rsidP="00975C2E">
            <w:pPr>
              <w:pStyle w:val="TAC"/>
            </w:pPr>
            <w:r w:rsidRPr="008B58AB">
              <w:t>7</w:t>
            </w:r>
          </w:p>
        </w:tc>
        <w:tc>
          <w:tcPr>
            <w:tcW w:w="0" w:type="auto"/>
            <w:vAlign w:val="center"/>
          </w:tcPr>
          <w:p w:rsidR="0093274D" w:rsidRPr="008B58AB" w:rsidRDefault="0093274D" w:rsidP="00975C2E">
            <w:pPr>
              <w:pStyle w:val="TAC"/>
            </w:pPr>
            <w:r w:rsidRPr="008B58AB">
              <w:t>7</w:t>
            </w:r>
          </w:p>
        </w:tc>
        <w:tc>
          <w:tcPr>
            <w:tcW w:w="0" w:type="auto"/>
            <w:vAlign w:val="center"/>
          </w:tcPr>
          <w:p w:rsidR="0093274D" w:rsidRPr="008B58AB" w:rsidRDefault="0093274D" w:rsidP="00975C2E">
            <w:pPr>
              <w:pStyle w:val="TAC"/>
            </w:pPr>
            <w:r w:rsidRPr="008B58AB">
              <w:t>-</w:t>
            </w:r>
          </w:p>
        </w:tc>
      </w:tr>
    </w:tbl>
    <w:p w:rsidR="006A7D6A" w:rsidRPr="008B58AB" w:rsidRDefault="006A7D6A" w:rsidP="006A7D6A"/>
    <w:p w:rsidR="006A7D6A" w:rsidRPr="008B58AB" w:rsidRDefault="006A7D6A" w:rsidP="00C134F8">
      <w:pPr>
        <w:pStyle w:val="TH"/>
        <w:rPr>
          <w:lang w:val="en-US"/>
        </w:rPr>
      </w:pPr>
      <w:r w:rsidRPr="008B58AB">
        <w:t>Table 10.1.3.1-1</w:t>
      </w:r>
      <w:r w:rsidRPr="008B58AB">
        <w:rPr>
          <w:lang w:val="en-US"/>
        </w:rPr>
        <w:t>A</w:t>
      </w:r>
      <w:r w:rsidRPr="008B58AB">
        <w:t xml:space="preserve">: </w:t>
      </w:r>
      <w:r w:rsidR="004020FA" w:rsidRPr="008B58AB">
        <w:rPr>
          <w:rFonts w:eastAsia="SimSun" w:hint="eastAsia"/>
          <w:lang w:val="en-US" w:eastAsia="zh-CN"/>
        </w:rPr>
        <w:t>eIMTA</w:t>
      </w:r>
      <w:r w:rsidRPr="008B58AB">
        <w:rPr>
          <w:lang w:val="en-US"/>
        </w:rPr>
        <w:t xml:space="preserve"> d</w:t>
      </w:r>
      <w:r w:rsidRPr="008B58AB">
        <w:t xml:space="preserve">ownlink association set </w:t>
      </w:r>
      <w:r w:rsidR="00DF64B1" w:rsidRPr="008B58AB">
        <w:rPr>
          <w:noProof/>
          <w:position w:val="-4"/>
        </w:rPr>
        <w:drawing>
          <wp:inline distT="0" distB="0" distL="0" distR="0">
            <wp:extent cx="238125" cy="190500"/>
            <wp:effectExtent l="0" t="0" r="0" b="0"/>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469"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8B58AB">
        <w:rPr>
          <w:i/>
          <w:iCs/>
        </w:rPr>
        <w:t>:</w:t>
      </w:r>
      <w:r w:rsidR="00DF64B1" w:rsidRPr="008B58AB">
        <w:rPr>
          <w:noProof/>
          <w:position w:val="-14"/>
        </w:rPr>
        <w:drawing>
          <wp:inline distT="0" distB="0" distL="0" distR="0">
            <wp:extent cx="933450" cy="219075"/>
            <wp:effectExtent l="0" t="0" r="0" b="0"/>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470" cstate="print">
                      <a:extLst>
                        <a:ext uri="{28A0092B-C50C-407E-A947-70E740481C1C}">
                          <a14:useLocalDpi xmlns:a14="http://schemas.microsoft.com/office/drawing/2010/main" val="0"/>
                        </a:ext>
                      </a:extLst>
                    </a:blip>
                    <a:srcRect/>
                    <a:stretch>
                      <a:fillRect/>
                    </a:stretch>
                  </pic:blipFill>
                  <pic:spPr bwMode="auto">
                    <a:xfrm>
                      <a:off x="0" y="0"/>
                      <a:ext cx="933450" cy="219075"/>
                    </a:xfrm>
                    <a:prstGeom prst="rect">
                      <a:avLst/>
                    </a:prstGeom>
                    <a:noFill/>
                    <a:ln>
                      <a:noFill/>
                    </a:ln>
                  </pic:spPr>
                </pic:pic>
              </a:graphicData>
            </a:graphic>
          </wp:inline>
        </w:drawing>
      </w:r>
      <w:r w:rsidRPr="008B58AB">
        <w:rPr>
          <w:lang w:val="en-US"/>
        </w:rPr>
        <w:t xml:space="preserve"> for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84"/>
        <w:gridCol w:w="1440"/>
        <w:gridCol w:w="270"/>
        <w:gridCol w:w="270"/>
        <w:gridCol w:w="1800"/>
        <w:gridCol w:w="900"/>
        <w:gridCol w:w="358"/>
        <w:gridCol w:w="347"/>
        <w:gridCol w:w="347"/>
        <w:gridCol w:w="979"/>
        <w:gridCol w:w="306"/>
        <w:gridCol w:w="307"/>
      </w:tblGrid>
      <w:tr w:rsidR="006A7D6A" w:rsidRPr="008B58AB" w:rsidTr="00AC3005">
        <w:trPr>
          <w:cantSplit/>
          <w:trHeight w:val="214"/>
          <w:jc w:val="center"/>
        </w:trPr>
        <w:tc>
          <w:tcPr>
            <w:tcW w:w="2184" w:type="dxa"/>
            <w:vMerge w:val="restart"/>
            <w:shd w:val="clear" w:color="auto" w:fill="E0E0E0"/>
          </w:tcPr>
          <w:p w:rsidR="006A7D6A" w:rsidRPr="008B58AB" w:rsidRDefault="006A7D6A" w:rsidP="00AC3005">
            <w:pPr>
              <w:pStyle w:val="TAH"/>
            </w:pPr>
            <w:r w:rsidRPr="008B58AB">
              <w:t xml:space="preserve">Higher layer parameter </w:t>
            </w:r>
            <w:r w:rsidRPr="008B58AB">
              <w:br/>
            </w:r>
            <w:r w:rsidR="008B58AB">
              <w:t>'</w:t>
            </w:r>
            <w:r w:rsidR="00A5365D" w:rsidRPr="008B58AB">
              <w:rPr>
                <w:i/>
                <w:lang w:eastAsia="zh-CN"/>
              </w:rPr>
              <w:t>eimta-HARQ-ReferenceConfig</w:t>
            </w:r>
            <w:r w:rsidR="004020FA" w:rsidRPr="008B58AB">
              <w:rPr>
                <w:i/>
              </w:rPr>
              <w:t>-r12</w:t>
            </w:r>
            <w:r w:rsidR="008B58AB">
              <w:t>'</w:t>
            </w:r>
          </w:p>
        </w:tc>
        <w:tc>
          <w:tcPr>
            <w:tcW w:w="1440" w:type="dxa"/>
            <w:vMerge w:val="restart"/>
            <w:shd w:val="clear" w:color="auto" w:fill="E0E0E0"/>
            <w:vAlign w:val="center"/>
          </w:tcPr>
          <w:p w:rsidR="006A7D6A" w:rsidRPr="008B58AB" w:rsidRDefault="006A7D6A" w:rsidP="00AC3005">
            <w:pPr>
              <w:pStyle w:val="TAH"/>
            </w:pPr>
            <w:r w:rsidRPr="008B58AB">
              <w:t xml:space="preserve">Higher layer parameter </w:t>
            </w:r>
            <w:r w:rsidR="008B58AB">
              <w:t>'</w:t>
            </w:r>
            <w:r w:rsidRPr="008B58AB">
              <w:rPr>
                <w:i/>
              </w:rPr>
              <w:t>subframeAssignment</w:t>
            </w:r>
            <w:r w:rsidR="008B58AB">
              <w:t>'</w:t>
            </w:r>
          </w:p>
        </w:tc>
        <w:tc>
          <w:tcPr>
            <w:tcW w:w="5884" w:type="dxa"/>
            <w:gridSpan w:val="10"/>
            <w:shd w:val="clear" w:color="auto" w:fill="E0E0E0"/>
            <w:vAlign w:val="center"/>
          </w:tcPr>
          <w:p w:rsidR="006A7D6A" w:rsidRPr="008B58AB" w:rsidRDefault="006A7D6A" w:rsidP="00AC3005">
            <w:pPr>
              <w:pStyle w:val="TAH"/>
              <w:rPr>
                <w:i/>
                <w:iCs/>
              </w:rPr>
            </w:pPr>
            <w:r w:rsidRPr="008B58AB">
              <w:t xml:space="preserve">Subframe </w:t>
            </w:r>
            <w:r w:rsidRPr="008B58AB">
              <w:rPr>
                <w:i/>
                <w:iCs/>
              </w:rPr>
              <w:t>n</w:t>
            </w:r>
          </w:p>
        </w:tc>
      </w:tr>
      <w:tr w:rsidR="006A7D6A" w:rsidRPr="008B58AB" w:rsidTr="00AC3005">
        <w:trPr>
          <w:cantSplit/>
          <w:trHeight w:val="151"/>
          <w:jc w:val="center"/>
        </w:trPr>
        <w:tc>
          <w:tcPr>
            <w:tcW w:w="2184" w:type="dxa"/>
            <w:vMerge/>
            <w:shd w:val="clear" w:color="auto" w:fill="E0E0E0"/>
          </w:tcPr>
          <w:p w:rsidR="006A7D6A" w:rsidRPr="008B58AB" w:rsidRDefault="006A7D6A" w:rsidP="00AC3005">
            <w:pPr>
              <w:pStyle w:val="TAH"/>
            </w:pPr>
          </w:p>
        </w:tc>
        <w:tc>
          <w:tcPr>
            <w:tcW w:w="1440" w:type="dxa"/>
            <w:vMerge/>
            <w:shd w:val="clear" w:color="auto" w:fill="E0E0E0"/>
            <w:vAlign w:val="center"/>
          </w:tcPr>
          <w:p w:rsidR="006A7D6A" w:rsidRPr="008B58AB" w:rsidRDefault="006A7D6A" w:rsidP="00AC3005">
            <w:pPr>
              <w:pStyle w:val="TAH"/>
            </w:pPr>
          </w:p>
        </w:tc>
        <w:tc>
          <w:tcPr>
            <w:tcW w:w="270" w:type="dxa"/>
            <w:shd w:val="clear" w:color="auto" w:fill="E0E0E0"/>
            <w:vAlign w:val="center"/>
          </w:tcPr>
          <w:p w:rsidR="006A7D6A" w:rsidRPr="008B58AB" w:rsidRDefault="006A7D6A" w:rsidP="00AC3005">
            <w:pPr>
              <w:pStyle w:val="TAH"/>
            </w:pPr>
            <w:r w:rsidRPr="008B58AB">
              <w:t>0</w:t>
            </w:r>
          </w:p>
        </w:tc>
        <w:tc>
          <w:tcPr>
            <w:tcW w:w="270" w:type="dxa"/>
            <w:shd w:val="clear" w:color="auto" w:fill="E0E0E0"/>
            <w:vAlign w:val="center"/>
          </w:tcPr>
          <w:p w:rsidR="006A7D6A" w:rsidRPr="008B58AB" w:rsidRDefault="006A7D6A" w:rsidP="00AC3005">
            <w:pPr>
              <w:pStyle w:val="TAH"/>
            </w:pPr>
            <w:r w:rsidRPr="008B58AB">
              <w:t>1</w:t>
            </w:r>
          </w:p>
        </w:tc>
        <w:tc>
          <w:tcPr>
            <w:tcW w:w="1800" w:type="dxa"/>
            <w:shd w:val="clear" w:color="auto" w:fill="E0E0E0"/>
            <w:vAlign w:val="center"/>
          </w:tcPr>
          <w:p w:rsidR="006A7D6A" w:rsidRPr="008B58AB" w:rsidRDefault="006A7D6A" w:rsidP="00AC3005">
            <w:pPr>
              <w:pStyle w:val="TAH"/>
            </w:pPr>
            <w:r w:rsidRPr="008B58AB">
              <w:t>2</w:t>
            </w:r>
          </w:p>
        </w:tc>
        <w:tc>
          <w:tcPr>
            <w:tcW w:w="900" w:type="dxa"/>
            <w:shd w:val="clear" w:color="auto" w:fill="E0E0E0"/>
            <w:vAlign w:val="center"/>
          </w:tcPr>
          <w:p w:rsidR="006A7D6A" w:rsidRPr="008B58AB" w:rsidRDefault="006A7D6A" w:rsidP="00AC3005">
            <w:pPr>
              <w:pStyle w:val="TAH"/>
            </w:pPr>
            <w:r w:rsidRPr="008B58AB">
              <w:t>3</w:t>
            </w:r>
          </w:p>
        </w:tc>
        <w:tc>
          <w:tcPr>
            <w:tcW w:w="358" w:type="dxa"/>
            <w:shd w:val="clear" w:color="auto" w:fill="E0E0E0"/>
            <w:vAlign w:val="center"/>
          </w:tcPr>
          <w:p w:rsidR="006A7D6A" w:rsidRPr="008B58AB" w:rsidRDefault="006A7D6A" w:rsidP="00AC3005">
            <w:pPr>
              <w:pStyle w:val="TAH"/>
            </w:pPr>
            <w:r w:rsidRPr="008B58AB">
              <w:t>4</w:t>
            </w:r>
          </w:p>
        </w:tc>
        <w:tc>
          <w:tcPr>
            <w:tcW w:w="347" w:type="dxa"/>
            <w:shd w:val="clear" w:color="auto" w:fill="E0E0E0"/>
            <w:vAlign w:val="center"/>
          </w:tcPr>
          <w:p w:rsidR="006A7D6A" w:rsidRPr="008B58AB" w:rsidRDefault="006A7D6A" w:rsidP="00AC3005">
            <w:pPr>
              <w:pStyle w:val="TAH"/>
            </w:pPr>
            <w:r w:rsidRPr="008B58AB">
              <w:t>5</w:t>
            </w:r>
          </w:p>
        </w:tc>
        <w:tc>
          <w:tcPr>
            <w:tcW w:w="347" w:type="dxa"/>
            <w:shd w:val="clear" w:color="auto" w:fill="E0E0E0"/>
            <w:vAlign w:val="center"/>
          </w:tcPr>
          <w:p w:rsidR="006A7D6A" w:rsidRPr="008B58AB" w:rsidRDefault="006A7D6A" w:rsidP="00AC3005">
            <w:pPr>
              <w:pStyle w:val="TAH"/>
            </w:pPr>
            <w:r w:rsidRPr="008B58AB">
              <w:t>6</w:t>
            </w:r>
          </w:p>
        </w:tc>
        <w:tc>
          <w:tcPr>
            <w:tcW w:w="979" w:type="dxa"/>
            <w:shd w:val="clear" w:color="auto" w:fill="E0E0E0"/>
            <w:vAlign w:val="center"/>
          </w:tcPr>
          <w:p w:rsidR="006A7D6A" w:rsidRPr="008B58AB" w:rsidRDefault="006A7D6A" w:rsidP="00AC3005">
            <w:pPr>
              <w:pStyle w:val="TAH"/>
            </w:pPr>
            <w:r w:rsidRPr="008B58AB">
              <w:t>7</w:t>
            </w:r>
          </w:p>
        </w:tc>
        <w:tc>
          <w:tcPr>
            <w:tcW w:w="306" w:type="dxa"/>
            <w:shd w:val="clear" w:color="auto" w:fill="E0E0E0"/>
            <w:vAlign w:val="center"/>
          </w:tcPr>
          <w:p w:rsidR="006A7D6A" w:rsidRPr="008B58AB" w:rsidRDefault="006A7D6A" w:rsidP="00AC3005">
            <w:pPr>
              <w:pStyle w:val="TAH"/>
            </w:pPr>
            <w:r w:rsidRPr="008B58AB">
              <w:t>8</w:t>
            </w:r>
          </w:p>
        </w:tc>
        <w:tc>
          <w:tcPr>
            <w:tcW w:w="307" w:type="dxa"/>
            <w:shd w:val="clear" w:color="auto" w:fill="E0E0E0"/>
            <w:vAlign w:val="center"/>
          </w:tcPr>
          <w:p w:rsidR="006A7D6A" w:rsidRPr="008B58AB" w:rsidRDefault="006A7D6A" w:rsidP="00AC3005">
            <w:pPr>
              <w:pStyle w:val="TAH"/>
            </w:pPr>
            <w:r w:rsidRPr="008B58AB">
              <w:t>9</w:t>
            </w:r>
          </w:p>
        </w:tc>
      </w:tr>
      <w:tr w:rsidR="006A7D6A" w:rsidRPr="008B58AB" w:rsidTr="00AC3005">
        <w:trPr>
          <w:cantSplit/>
          <w:trHeight w:val="214"/>
          <w:jc w:val="center"/>
        </w:trPr>
        <w:tc>
          <w:tcPr>
            <w:tcW w:w="2184" w:type="dxa"/>
            <w:vMerge w:val="restart"/>
            <w:vAlign w:val="center"/>
          </w:tcPr>
          <w:p w:rsidR="006A7D6A" w:rsidRPr="008B58AB" w:rsidRDefault="006A7D6A" w:rsidP="00AC3005">
            <w:pPr>
              <w:pStyle w:val="TAC"/>
            </w:pPr>
            <w:r w:rsidRPr="008B58AB">
              <w:t>2</w:t>
            </w:r>
          </w:p>
        </w:tc>
        <w:tc>
          <w:tcPr>
            <w:tcW w:w="1440" w:type="dxa"/>
            <w:vAlign w:val="center"/>
          </w:tcPr>
          <w:p w:rsidR="006A7D6A" w:rsidRPr="008B58AB" w:rsidRDefault="006A7D6A" w:rsidP="00AC3005">
            <w:pPr>
              <w:pStyle w:val="TAC"/>
            </w:pPr>
            <w:r w:rsidRPr="008B58AB">
              <w:t>0</w:t>
            </w:r>
          </w:p>
        </w:tc>
        <w:tc>
          <w:tcPr>
            <w:tcW w:w="270" w:type="dxa"/>
            <w:vAlign w:val="center"/>
          </w:tcPr>
          <w:p w:rsidR="006A7D6A" w:rsidRPr="008B58AB" w:rsidRDefault="006A7D6A" w:rsidP="00AC3005">
            <w:pPr>
              <w:pStyle w:val="TAC"/>
            </w:pPr>
            <w:r w:rsidRPr="008B58AB">
              <w:t>-</w:t>
            </w:r>
          </w:p>
        </w:tc>
        <w:tc>
          <w:tcPr>
            <w:tcW w:w="270" w:type="dxa"/>
            <w:vAlign w:val="center"/>
          </w:tcPr>
          <w:p w:rsidR="006A7D6A" w:rsidRPr="008B58AB" w:rsidRDefault="006A7D6A" w:rsidP="00AC3005">
            <w:pPr>
              <w:pStyle w:val="TAC"/>
            </w:pPr>
            <w:r w:rsidRPr="008B58AB">
              <w:t>-</w:t>
            </w:r>
          </w:p>
        </w:tc>
        <w:tc>
          <w:tcPr>
            <w:tcW w:w="1800" w:type="dxa"/>
            <w:vAlign w:val="center"/>
          </w:tcPr>
          <w:p w:rsidR="006A7D6A" w:rsidRPr="008B58AB" w:rsidRDefault="006A7D6A" w:rsidP="00AC3005">
            <w:pPr>
              <w:pStyle w:val="TAC"/>
            </w:pPr>
            <w:r w:rsidRPr="008B58AB">
              <w:t>7,8,4</w:t>
            </w:r>
          </w:p>
        </w:tc>
        <w:tc>
          <w:tcPr>
            <w:tcW w:w="900" w:type="dxa"/>
            <w:vAlign w:val="center"/>
          </w:tcPr>
          <w:p w:rsidR="006A7D6A" w:rsidRPr="008B58AB" w:rsidRDefault="006A7D6A" w:rsidP="00AC3005">
            <w:pPr>
              <w:pStyle w:val="TAC"/>
            </w:pPr>
            <w:r w:rsidRPr="008B58AB">
              <w:t>-</w:t>
            </w:r>
          </w:p>
        </w:tc>
        <w:tc>
          <w:tcPr>
            <w:tcW w:w="358" w:type="dxa"/>
            <w:vAlign w:val="center"/>
          </w:tcPr>
          <w:p w:rsidR="006A7D6A" w:rsidRPr="008B58AB" w:rsidRDefault="006A7D6A" w:rsidP="00AC3005">
            <w:pPr>
              <w:pStyle w:val="TAC"/>
            </w:pPr>
            <w:r w:rsidRPr="008B58AB">
              <w:t>-</w:t>
            </w:r>
          </w:p>
        </w:tc>
        <w:tc>
          <w:tcPr>
            <w:tcW w:w="347" w:type="dxa"/>
            <w:vAlign w:val="center"/>
          </w:tcPr>
          <w:p w:rsidR="006A7D6A" w:rsidRPr="008B58AB" w:rsidRDefault="006A7D6A" w:rsidP="00AC3005">
            <w:pPr>
              <w:pStyle w:val="TAC"/>
            </w:pPr>
            <w:r w:rsidRPr="008B58AB">
              <w:t>-</w:t>
            </w:r>
          </w:p>
        </w:tc>
        <w:tc>
          <w:tcPr>
            <w:tcW w:w="347" w:type="dxa"/>
            <w:vAlign w:val="center"/>
          </w:tcPr>
          <w:p w:rsidR="006A7D6A" w:rsidRPr="008B58AB" w:rsidRDefault="006A7D6A" w:rsidP="00AC3005">
            <w:pPr>
              <w:pStyle w:val="TAC"/>
            </w:pPr>
            <w:r w:rsidRPr="008B58AB">
              <w:t>-</w:t>
            </w:r>
          </w:p>
        </w:tc>
        <w:tc>
          <w:tcPr>
            <w:tcW w:w="979" w:type="dxa"/>
            <w:vAlign w:val="center"/>
          </w:tcPr>
          <w:p w:rsidR="006A7D6A" w:rsidRPr="008B58AB" w:rsidRDefault="006A7D6A" w:rsidP="00AC3005">
            <w:pPr>
              <w:pStyle w:val="TAC"/>
            </w:pPr>
            <w:r w:rsidRPr="008B58AB">
              <w:t>7,8,4</w:t>
            </w:r>
          </w:p>
        </w:tc>
        <w:tc>
          <w:tcPr>
            <w:tcW w:w="306" w:type="dxa"/>
            <w:vAlign w:val="center"/>
          </w:tcPr>
          <w:p w:rsidR="006A7D6A" w:rsidRPr="008B58AB" w:rsidRDefault="006A7D6A" w:rsidP="00AC3005">
            <w:pPr>
              <w:pStyle w:val="TAC"/>
            </w:pPr>
            <w:r w:rsidRPr="008B58AB">
              <w:t>-</w:t>
            </w:r>
          </w:p>
        </w:tc>
        <w:tc>
          <w:tcPr>
            <w:tcW w:w="307" w:type="dxa"/>
            <w:vAlign w:val="center"/>
          </w:tcPr>
          <w:p w:rsidR="006A7D6A" w:rsidRPr="008B58AB" w:rsidRDefault="006A7D6A" w:rsidP="00AC3005">
            <w:pPr>
              <w:pStyle w:val="TAC"/>
            </w:pPr>
            <w:r w:rsidRPr="008B58AB">
              <w:t>-</w:t>
            </w:r>
          </w:p>
        </w:tc>
      </w:tr>
      <w:tr w:rsidR="006A7D6A" w:rsidRPr="008B58AB" w:rsidTr="00AC3005">
        <w:trPr>
          <w:cantSplit/>
          <w:trHeight w:val="151"/>
          <w:jc w:val="center"/>
        </w:trPr>
        <w:tc>
          <w:tcPr>
            <w:tcW w:w="2184" w:type="dxa"/>
            <w:vMerge/>
            <w:vAlign w:val="center"/>
          </w:tcPr>
          <w:p w:rsidR="006A7D6A" w:rsidRPr="008B58AB" w:rsidRDefault="006A7D6A" w:rsidP="00AC3005">
            <w:pPr>
              <w:pStyle w:val="TAC"/>
            </w:pPr>
          </w:p>
        </w:tc>
        <w:tc>
          <w:tcPr>
            <w:tcW w:w="1440" w:type="dxa"/>
            <w:vAlign w:val="center"/>
          </w:tcPr>
          <w:p w:rsidR="006A7D6A" w:rsidRPr="008B58AB" w:rsidRDefault="006A7D6A" w:rsidP="00AC3005">
            <w:pPr>
              <w:pStyle w:val="TAC"/>
            </w:pPr>
            <w:r w:rsidRPr="008B58AB">
              <w:t>1</w:t>
            </w:r>
          </w:p>
        </w:tc>
        <w:tc>
          <w:tcPr>
            <w:tcW w:w="270" w:type="dxa"/>
            <w:vAlign w:val="center"/>
          </w:tcPr>
          <w:p w:rsidR="006A7D6A" w:rsidRPr="008B58AB" w:rsidRDefault="006A7D6A" w:rsidP="00AC3005">
            <w:pPr>
              <w:pStyle w:val="TAC"/>
            </w:pPr>
            <w:r w:rsidRPr="008B58AB">
              <w:t>-</w:t>
            </w:r>
          </w:p>
        </w:tc>
        <w:tc>
          <w:tcPr>
            <w:tcW w:w="270" w:type="dxa"/>
            <w:vAlign w:val="center"/>
          </w:tcPr>
          <w:p w:rsidR="006A7D6A" w:rsidRPr="008B58AB" w:rsidRDefault="006A7D6A" w:rsidP="00AC3005">
            <w:pPr>
              <w:pStyle w:val="TAC"/>
            </w:pPr>
            <w:r w:rsidRPr="008B58AB">
              <w:t>-</w:t>
            </w:r>
          </w:p>
        </w:tc>
        <w:tc>
          <w:tcPr>
            <w:tcW w:w="1800" w:type="dxa"/>
            <w:vAlign w:val="center"/>
          </w:tcPr>
          <w:p w:rsidR="006A7D6A" w:rsidRPr="008B58AB" w:rsidRDefault="006A7D6A" w:rsidP="00AC3005">
            <w:pPr>
              <w:pStyle w:val="TAC"/>
            </w:pPr>
            <w:r w:rsidRPr="008B58AB">
              <w:t>8,4</w:t>
            </w:r>
          </w:p>
        </w:tc>
        <w:tc>
          <w:tcPr>
            <w:tcW w:w="900" w:type="dxa"/>
            <w:vAlign w:val="center"/>
          </w:tcPr>
          <w:p w:rsidR="006A7D6A" w:rsidRPr="008B58AB" w:rsidRDefault="006A7D6A" w:rsidP="00AC3005">
            <w:pPr>
              <w:pStyle w:val="TAC"/>
            </w:pPr>
            <w:r w:rsidRPr="008B58AB">
              <w:t>-</w:t>
            </w:r>
          </w:p>
        </w:tc>
        <w:tc>
          <w:tcPr>
            <w:tcW w:w="358" w:type="dxa"/>
            <w:vAlign w:val="center"/>
          </w:tcPr>
          <w:p w:rsidR="006A7D6A" w:rsidRPr="008B58AB" w:rsidRDefault="006A7D6A" w:rsidP="00AC3005">
            <w:pPr>
              <w:pStyle w:val="TAC"/>
            </w:pPr>
            <w:r w:rsidRPr="008B58AB">
              <w:t>-</w:t>
            </w:r>
          </w:p>
        </w:tc>
        <w:tc>
          <w:tcPr>
            <w:tcW w:w="347" w:type="dxa"/>
            <w:vAlign w:val="center"/>
          </w:tcPr>
          <w:p w:rsidR="006A7D6A" w:rsidRPr="008B58AB" w:rsidRDefault="006A7D6A" w:rsidP="00AC3005">
            <w:pPr>
              <w:pStyle w:val="TAC"/>
            </w:pPr>
            <w:r w:rsidRPr="008B58AB">
              <w:t>-</w:t>
            </w:r>
          </w:p>
        </w:tc>
        <w:tc>
          <w:tcPr>
            <w:tcW w:w="347" w:type="dxa"/>
            <w:vAlign w:val="center"/>
          </w:tcPr>
          <w:p w:rsidR="006A7D6A" w:rsidRPr="008B58AB" w:rsidRDefault="006A7D6A" w:rsidP="00AC3005">
            <w:pPr>
              <w:pStyle w:val="TAC"/>
            </w:pPr>
            <w:r w:rsidRPr="008B58AB">
              <w:t>-</w:t>
            </w:r>
          </w:p>
        </w:tc>
        <w:tc>
          <w:tcPr>
            <w:tcW w:w="979" w:type="dxa"/>
            <w:vAlign w:val="center"/>
          </w:tcPr>
          <w:p w:rsidR="006A7D6A" w:rsidRPr="008B58AB" w:rsidRDefault="006A7D6A" w:rsidP="00AC3005">
            <w:pPr>
              <w:pStyle w:val="TAC"/>
            </w:pPr>
            <w:r w:rsidRPr="008B58AB">
              <w:t>8,4</w:t>
            </w:r>
          </w:p>
        </w:tc>
        <w:tc>
          <w:tcPr>
            <w:tcW w:w="306" w:type="dxa"/>
            <w:vAlign w:val="center"/>
          </w:tcPr>
          <w:p w:rsidR="006A7D6A" w:rsidRPr="008B58AB" w:rsidRDefault="006A7D6A" w:rsidP="00AC3005">
            <w:pPr>
              <w:pStyle w:val="TAC"/>
            </w:pPr>
            <w:r w:rsidRPr="008B58AB">
              <w:t>-</w:t>
            </w:r>
          </w:p>
        </w:tc>
        <w:tc>
          <w:tcPr>
            <w:tcW w:w="307" w:type="dxa"/>
            <w:vAlign w:val="center"/>
          </w:tcPr>
          <w:p w:rsidR="006A7D6A" w:rsidRPr="008B58AB" w:rsidRDefault="006A7D6A" w:rsidP="00AC3005">
            <w:pPr>
              <w:pStyle w:val="TAC"/>
            </w:pPr>
            <w:r w:rsidRPr="008B58AB">
              <w:t>-</w:t>
            </w:r>
          </w:p>
        </w:tc>
      </w:tr>
      <w:tr w:rsidR="006A7D6A" w:rsidRPr="008B58AB" w:rsidTr="00AC3005">
        <w:trPr>
          <w:cantSplit/>
          <w:trHeight w:val="151"/>
          <w:jc w:val="center"/>
        </w:trPr>
        <w:tc>
          <w:tcPr>
            <w:tcW w:w="2184" w:type="dxa"/>
            <w:vMerge/>
            <w:vAlign w:val="center"/>
          </w:tcPr>
          <w:p w:rsidR="006A7D6A" w:rsidRPr="008B58AB" w:rsidRDefault="006A7D6A" w:rsidP="00AC3005">
            <w:pPr>
              <w:pStyle w:val="TAC"/>
            </w:pPr>
          </w:p>
        </w:tc>
        <w:tc>
          <w:tcPr>
            <w:tcW w:w="1440" w:type="dxa"/>
            <w:vAlign w:val="center"/>
          </w:tcPr>
          <w:p w:rsidR="006A7D6A" w:rsidRPr="008B58AB" w:rsidRDefault="006A7D6A" w:rsidP="00AC3005">
            <w:pPr>
              <w:pStyle w:val="TAC"/>
            </w:pPr>
            <w:r w:rsidRPr="008B58AB">
              <w:t>6</w:t>
            </w:r>
          </w:p>
        </w:tc>
        <w:tc>
          <w:tcPr>
            <w:tcW w:w="270" w:type="dxa"/>
            <w:vAlign w:val="center"/>
          </w:tcPr>
          <w:p w:rsidR="006A7D6A" w:rsidRPr="008B58AB" w:rsidRDefault="006A7D6A" w:rsidP="00AC3005">
            <w:pPr>
              <w:pStyle w:val="TAC"/>
            </w:pPr>
            <w:r w:rsidRPr="008B58AB">
              <w:t>-</w:t>
            </w:r>
          </w:p>
        </w:tc>
        <w:tc>
          <w:tcPr>
            <w:tcW w:w="270" w:type="dxa"/>
            <w:vAlign w:val="center"/>
          </w:tcPr>
          <w:p w:rsidR="006A7D6A" w:rsidRPr="008B58AB" w:rsidRDefault="006A7D6A" w:rsidP="00AC3005">
            <w:pPr>
              <w:pStyle w:val="TAC"/>
            </w:pPr>
            <w:r w:rsidRPr="008B58AB">
              <w:t>-</w:t>
            </w:r>
          </w:p>
        </w:tc>
        <w:tc>
          <w:tcPr>
            <w:tcW w:w="1800" w:type="dxa"/>
            <w:vAlign w:val="center"/>
          </w:tcPr>
          <w:p w:rsidR="006A7D6A" w:rsidRPr="008B58AB" w:rsidRDefault="006A7D6A" w:rsidP="00AC3005">
            <w:pPr>
              <w:pStyle w:val="TAC"/>
            </w:pPr>
            <w:r w:rsidRPr="008B58AB">
              <w:t>6,8,4</w:t>
            </w:r>
          </w:p>
        </w:tc>
        <w:tc>
          <w:tcPr>
            <w:tcW w:w="900" w:type="dxa"/>
            <w:vAlign w:val="center"/>
          </w:tcPr>
          <w:p w:rsidR="006A7D6A" w:rsidRPr="008B58AB" w:rsidRDefault="006A7D6A" w:rsidP="00AC3005">
            <w:pPr>
              <w:pStyle w:val="TAC"/>
            </w:pPr>
            <w:r w:rsidRPr="008B58AB">
              <w:t>-</w:t>
            </w:r>
          </w:p>
        </w:tc>
        <w:tc>
          <w:tcPr>
            <w:tcW w:w="358" w:type="dxa"/>
            <w:vAlign w:val="center"/>
          </w:tcPr>
          <w:p w:rsidR="006A7D6A" w:rsidRPr="008B58AB" w:rsidRDefault="006A7D6A" w:rsidP="00AC3005">
            <w:pPr>
              <w:pStyle w:val="TAC"/>
            </w:pPr>
            <w:r w:rsidRPr="008B58AB">
              <w:t>-</w:t>
            </w:r>
          </w:p>
        </w:tc>
        <w:tc>
          <w:tcPr>
            <w:tcW w:w="347" w:type="dxa"/>
            <w:vAlign w:val="center"/>
          </w:tcPr>
          <w:p w:rsidR="006A7D6A" w:rsidRPr="008B58AB" w:rsidRDefault="006A7D6A" w:rsidP="00AC3005">
            <w:pPr>
              <w:pStyle w:val="TAC"/>
            </w:pPr>
            <w:r w:rsidRPr="008B58AB">
              <w:t>-</w:t>
            </w:r>
          </w:p>
        </w:tc>
        <w:tc>
          <w:tcPr>
            <w:tcW w:w="347" w:type="dxa"/>
            <w:vAlign w:val="center"/>
          </w:tcPr>
          <w:p w:rsidR="006A7D6A" w:rsidRPr="008B58AB" w:rsidRDefault="006A7D6A" w:rsidP="00AC3005">
            <w:pPr>
              <w:pStyle w:val="TAC"/>
            </w:pPr>
            <w:r w:rsidRPr="008B58AB">
              <w:t>-</w:t>
            </w:r>
          </w:p>
        </w:tc>
        <w:tc>
          <w:tcPr>
            <w:tcW w:w="979" w:type="dxa"/>
            <w:vAlign w:val="center"/>
          </w:tcPr>
          <w:p w:rsidR="006A7D6A" w:rsidRPr="008B58AB" w:rsidRDefault="006A7D6A" w:rsidP="00AC3005">
            <w:pPr>
              <w:pStyle w:val="TAC"/>
            </w:pPr>
            <w:r w:rsidRPr="008B58AB">
              <w:t>8,6,4</w:t>
            </w:r>
          </w:p>
        </w:tc>
        <w:tc>
          <w:tcPr>
            <w:tcW w:w="306" w:type="dxa"/>
            <w:vAlign w:val="center"/>
          </w:tcPr>
          <w:p w:rsidR="006A7D6A" w:rsidRPr="008B58AB" w:rsidRDefault="006A7D6A" w:rsidP="00AC3005">
            <w:pPr>
              <w:pStyle w:val="TAC"/>
            </w:pPr>
            <w:r w:rsidRPr="008B58AB">
              <w:t>-</w:t>
            </w:r>
          </w:p>
        </w:tc>
        <w:tc>
          <w:tcPr>
            <w:tcW w:w="307" w:type="dxa"/>
            <w:vAlign w:val="center"/>
          </w:tcPr>
          <w:p w:rsidR="006A7D6A" w:rsidRPr="008B58AB" w:rsidRDefault="006A7D6A" w:rsidP="00AC3005">
            <w:pPr>
              <w:pStyle w:val="TAC"/>
            </w:pPr>
            <w:r w:rsidRPr="008B58AB">
              <w:t>-</w:t>
            </w:r>
          </w:p>
        </w:tc>
      </w:tr>
      <w:tr w:rsidR="006A7D6A" w:rsidRPr="008B58AB" w:rsidTr="00AC3005">
        <w:trPr>
          <w:cantSplit/>
          <w:trHeight w:val="214"/>
          <w:jc w:val="center"/>
        </w:trPr>
        <w:tc>
          <w:tcPr>
            <w:tcW w:w="2184" w:type="dxa"/>
            <w:vMerge w:val="restart"/>
            <w:tcBorders>
              <w:top w:val="single" w:sz="4" w:space="0" w:color="auto"/>
              <w:left w:val="single" w:sz="4" w:space="0" w:color="auto"/>
              <w:right w:val="single" w:sz="4" w:space="0" w:color="auto"/>
            </w:tcBorders>
            <w:vAlign w:val="center"/>
          </w:tcPr>
          <w:p w:rsidR="006A7D6A" w:rsidRPr="008B58AB" w:rsidRDefault="006A7D6A" w:rsidP="00AC3005">
            <w:pPr>
              <w:pStyle w:val="TAC"/>
            </w:pPr>
            <w:r w:rsidRPr="008B58AB">
              <w:t>4</w:t>
            </w:r>
          </w:p>
        </w:tc>
        <w:tc>
          <w:tcPr>
            <w:tcW w:w="144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0</w:t>
            </w:r>
          </w:p>
        </w:tc>
        <w:tc>
          <w:tcPr>
            <w:tcW w:w="27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27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180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12,7,11,8</w:t>
            </w:r>
          </w:p>
        </w:tc>
        <w:tc>
          <w:tcPr>
            <w:tcW w:w="90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7,4,5,6</w:t>
            </w:r>
          </w:p>
        </w:tc>
        <w:tc>
          <w:tcPr>
            <w:tcW w:w="358"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4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4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979"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06"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0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r>
      <w:tr w:rsidR="006A7D6A" w:rsidRPr="008B58AB" w:rsidTr="00AC3005">
        <w:trPr>
          <w:cantSplit/>
          <w:trHeight w:val="151"/>
          <w:jc w:val="center"/>
        </w:trPr>
        <w:tc>
          <w:tcPr>
            <w:tcW w:w="2184" w:type="dxa"/>
            <w:vMerge/>
            <w:tcBorders>
              <w:left w:val="single" w:sz="4" w:space="0" w:color="auto"/>
              <w:right w:val="single" w:sz="4" w:space="0" w:color="auto"/>
            </w:tcBorders>
            <w:vAlign w:val="center"/>
          </w:tcPr>
          <w:p w:rsidR="006A7D6A" w:rsidRPr="008B58AB" w:rsidRDefault="006A7D6A" w:rsidP="00AC3005">
            <w:pPr>
              <w:pStyle w:val="TAC"/>
            </w:pPr>
          </w:p>
        </w:tc>
        <w:tc>
          <w:tcPr>
            <w:tcW w:w="144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1</w:t>
            </w:r>
          </w:p>
        </w:tc>
        <w:tc>
          <w:tcPr>
            <w:tcW w:w="27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27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180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12,8,11</w:t>
            </w:r>
          </w:p>
        </w:tc>
        <w:tc>
          <w:tcPr>
            <w:tcW w:w="90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7,5,6</w:t>
            </w:r>
          </w:p>
        </w:tc>
        <w:tc>
          <w:tcPr>
            <w:tcW w:w="358"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4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4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979"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06"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0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r>
      <w:tr w:rsidR="006A7D6A" w:rsidRPr="008B58AB" w:rsidTr="00AC3005">
        <w:trPr>
          <w:cantSplit/>
          <w:trHeight w:val="151"/>
          <w:jc w:val="center"/>
        </w:trPr>
        <w:tc>
          <w:tcPr>
            <w:tcW w:w="2184" w:type="dxa"/>
            <w:vMerge/>
            <w:tcBorders>
              <w:left w:val="single" w:sz="4" w:space="0" w:color="auto"/>
              <w:right w:val="single" w:sz="4" w:space="0" w:color="auto"/>
            </w:tcBorders>
            <w:vAlign w:val="center"/>
          </w:tcPr>
          <w:p w:rsidR="006A7D6A" w:rsidRPr="008B58AB" w:rsidRDefault="006A7D6A" w:rsidP="00AC3005">
            <w:pPr>
              <w:pStyle w:val="TAC"/>
            </w:pPr>
          </w:p>
        </w:tc>
        <w:tc>
          <w:tcPr>
            <w:tcW w:w="144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3</w:t>
            </w:r>
          </w:p>
        </w:tc>
        <w:tc>
          <w:tcPr>
            <w:tcW w:w="27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27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180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12,8</w:t>
            </w:r>
          </w:p>
        </w:tc>
        <w:tc>
          <w:tcPr>
            <w:tcW w:w="90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4,7</w:t>
            </w:r>
          </w:p>
        </w:tc>
        <w:tc>
          <w:tcPr>
            <w:tcW w:w="358"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4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4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979"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06"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0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r>
      <w:tr w:rsidR="006A7D6A" w:rsidRPr="008B58AB" w:rsidTr="00AC3005">
        <w:trPr>
          <w:cantSplit/>
          <w:trHeight w:val="151"/>
          <w:jc w:val="center"/>
        </w:trPr>
        <w:tc>
          <w:tcPr>
            <w:tcW w:w="2184" w:type="dxa"/>
            <w:vMerge/>
            <w:tcBorders>
              <w:left w:val="single" w:sz="4" w:space="0" w:color="auto"/>
              <w:bottom w:val="single" w:sz="4" w:space="0" w:color="auto"/>
              <w:right w:val="single" w:sz="4" w:space="0" w:color="auto"/>
            </w:tcBorders>
            <w:vAlign w:val="center"/>
          </w:tcPr>
          <w:p w:rsidR="006A7D6A" w:rsidRPr="008B58AB" w:rsidRDefault="006A7D6A" w:rsidP="00AC3005">
            <w:pPr>
              <w:pStyle w:val="TAC"/>
            </w:pPr>
          </w:p>
        </w:tc>
        <w:tc>
          <w:tcPr>
            <w:tcW w:w="144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6</w:t>
            </w:r>
          </w:p>
        </w:tc>
        <w:tc>
          <w:tcPr>
            <w:tcW w:w="27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27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180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12,11,8</w:t>
            </w:r>
          </w:p>
        </w:tc>
        <w:tc>
          <w:tcPr>
            <w:tcW w:w="90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4,5,6</w:t>
            </w:r>
          </w:p>
        </w:tc>
        <w:tc>
          <w:tcPr>
            <w:tcW w:w="358"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4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4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979"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06"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0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r>
      <w:tr w:rsidR="006A7D6A" w:rsidRPr="008B58AB" w:rsidTr="00AC3005">
        <w:trPr>
          <w:cantSplit/>
          <w:trHeight w:val="214"/>
          <w:jc w:val="center"/>
        </w:trPr>
        <w:tc>
          <w:tcPr>
            <w:tcW w:w="2184" w:type="dxa"/>
            <w:vMerge w:val="restart"/>
            <w:tcBorders>
              <w:top w:val="single" w:sz="4" w:space="0" w:color="auto"/>
              <w:left w:val="single" w:sz="4" w:space="0" w:color="auto"/>
              <w:right w:val="single" w:sz="4" w:space="0" w:color="auto"/>
            </w:tcBorders>
            <w:vAlign w:val="center"/>
          </w:tcPr>
          <w:p w:rsidR="006A7D6A" w:rsidRPr="008B58AB" w:rsidRDefault="006A7D6A" w:rsidP="00AC3005">
            <w:pPr>
              <w:pStyle w:val="TAC"/>
            </w:pPr>
            <w:r w:rsidRPr="008B58AB">
              <w:t>5</w:t>
            </w:r>
          </w:p>
        </w:tc>
        <w:tc>
          <w:tcPr>
            <w:tcW w:w="144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0</w:t>
            </w:r>
          </w:p>
        </w:tc>
        <w:tc>
          <w:tcPr>
            <w:tcW w:w="27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27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180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12,7,11,13,8,4,9,5</w:t>
            </w:r>
          </w:p>
        </w:tc>
        <w:tc>
          <w:tcPr>
            <w:tcW w:w="90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58"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4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4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979"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06"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0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r>
      <w:tr w:rsidR="006A7D6A" w:rsidRPr="008B58AB" w:rsidTr="00AC3005">
        <w:trPr>
          <w:cantSplit/>
          <w:trHeight w:val="151"/>
          <w:jc w:val="center"/>
        </w:trPr>
        <w:tc>
          <w:tcPr>
            <w:tcW w:w="2184" w:type="dxa"/>
            <w:vMerge/>
            <w:tcBorders>
              <w:left w:val="single" w:sz="4" w:space="0" w:color="auto"/>
              <w:right w:val="single" w:sz="4" w:space="0" w:color="auto"/>
            </w:tcBorders>
          </w:tcPr>
          <w:p w:rsidR="006A7D6A" w:rsidRPr="008B58AB" w:rsidRDefault="006A7D6A" w:rsidP="00AC3005">
            <w:pPr>
              <w:pStyle w:val="TAC"/>
            </w:pPr>
          </w:p>
        </w:tc>
        <w:tc>
          <w:tcPr>
            <w:tcW w:w="144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1</w:t>
            </w:r>
          </w:p>
        </w:tc>
        <w:tc>
          <w:tcPr>
            <w:tcW w:w="27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27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180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13,12,8,11,4,9,5</w:t>
            </w:r>
          </w:p>
        </w:tc>
        <w:tc>
          <w:tcPr>
            <w:tcW w:w="90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58"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4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4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979"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06"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0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r>
      <w:tr w:rsidR="006A7D6A" w:rsidRPr="008B58AB" w:rsidTr="00AC3005">
        <w:trPr>
          <w:cantSplit/>
          <w:trHeight w:val="151"/>
          <w:jc w:val="center"/>
        </w:trPr>
        <w:tc>
          <w:tcPr>
            <w:tcW w:w="2184" w:type="dxa"/>
            <w:vMerge/>
            <w:tcBorders>
              <w:left w:val="single" w:sz="4" w:space="0" w:color="auto"/>
              <w:right w:val="single" w:sz="4" w:space="0" w:color="auto"/>
            </w:tcBorders>
          </w:tcPr>
          <w:p w:rsidR="006A7D6A" w:rsidRPr="008B58AB" w:rsidRDefault="006A7D6A" w:rsidP="00AC3005">
            <w:pPr>
              <w:pStyle w:val="TAC"/>
            </w:pPr>
          </w:p>
        </w:tc>
        <w:tc>
          <w:tcPr>
            <w:tcW w:w="144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2</w:t>
            </w:r>
          </w:p>
        </w:tc>
        <w:tc>
          <w:tcPr>
            <w:tcW w:w="27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27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180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13,12,9,11,5</w:t>
            </w:r>
          </w:p>
        </w:tc>
        <w:tc>
          <w:tcPr>
            <w:tcW w:w="90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58"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4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4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979"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06"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0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r>
      <w:tr w:rsidR="006A7D6A" w:rsidRPr="008B58AB" w:rsidTr="00AC3005">
        <w:trPr>
          <w:cantSplit/>
          <w:trHeight w:val="151"/>
          <w:jc w:val="center"/>
        </w:trPr>
        <w:tc>
          <w:tcPr>
            <w:tcW w:w="2184" w:type="dxa"/>
            <w:vMerge/>
            <w:tcBorders>
              <w:left w:val="single" w:sz="4" w:space="0" w:color="auto"/>
              <w:right w:val="single" w:sz="4" w:space="0" w:color="auto"/>
            </w:tcBorders>
          </w:tcPr>
          <w:p w:rsidR="006A7D6A" w:rsidRPr="008B58AB" w:rsidRDefault="006A7D6A" w:rsidP="00AC3005">
            <w:pPr>
              <w:pStyle w:val="TAC"/>
            </w:pPr>
          </w:p>
        </w:tc>
        <w:tc>
          <w:tcPr>
            <w:tcW w:w="144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3</w:t>
            </w:r>
          </w:p>
        </w:tc>
        <w:tc>
          <w:tcPr>
            <w:tcW w:w="27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27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180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13,12,5,4,8,9</w:t>
            </w:r>
          </w:p>
        </w:tc>
        <w:tc>
          <w:tcPr>
            <w:tcW w:w="90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58"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4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4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979"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06"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0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r>
      <w:tr w:rsidR="006A7D6A" w:rsidRPr="008B58AB" w:rsidTr="00AC3005">
        <w:trPr>
          <w:cantSplit/>
          <w:trHeight w:val="151"/>
          <w:jc w:val="center"/>
        </w:trPr>
        <w:tc>
          <w:tcPr>
            <w:tcW w:w="2184" w:type="dxa"/>
            <w:vMerge/>
            <w:tcBorders>
              <w:left w:val="single" w:sz="4" w:space="0" w:color="auto"/>
              <w:right w:val="single" w:sz="4" w:space="0" w:color="auto"/>
            </w:tcBorders>
          </w:tcPr>
          <w:p w:rsidR="006A7D6A" w:rsidRPr="008B58AB" w:rsidRDefault="006A7D6A" w:rsidP="00AC3005">
            <w:pPr>
              <w:pStyle w:val="TAC"/>
            </w:pPr>
          </w:p>
        </w:tc>
        <w:tc>
          <w:tcPr>
            <w:tcW w:w="144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4</w:t>
            </w:r>
          </w:p>
        </w:tc>
        <w:tc>
          <w:tcPr>
            <w:tcW w:w="27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27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180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13,5,4,6,9</w:t>
            </w:r>
          </w:p>
        </w:tc>
        <w:tc>
          <w:tcPr>
            <w:tcW w:w="90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58"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4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4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979"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06"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0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r>
      <w:tr w:rsidR="006A7D6A" w:rsidRPr="008B58AB" w:rsidTr="00AC3005">
        <w:trPr>
          <w:cantSplit/>
          <w:trHeight w:val="151"/>
          <w:jc w:val="center"/>
        </w:trPr>
        <w:tc>
          <w:tcPr>
            <w:tcW w:w="2184" w:type="dxa"/>
            <w:vMerge/>
            <w:tcBorders>
              <w:left w:val="single" w:sz="4" w:space="0" w:color="auto"/>
              <w:bottom w:val="single" w:sz="4" w:space="0" w:color="auto"/>
              <w:right w:val="single" w:sz="4" w:space="0" w:color="auto"/>
            </w:tcBorders>
          </w:tcPr>
          <w:p w:rsidR="006A7D6A" w:rsidRPr="008B58AB" w:rsidRDefault="006A7D6A" w:rsidP="00AC3005">
            <w:pPr>
              <w:pStyle w:val="TAC"/>
            </w:pPr>
          </w:p>
        </w:tc>
        <w:tc>
          <w:tcPr>
            <w:tcW w:w="144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6</w:t>
            </w:r>
          </w:p>
        </w:tc>
        <w:tc>
          <w:tcPr>
            <w:tcW w:w="27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27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180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13,12,11,6,8,4,9,5</w:t>
            </w:r>
          </w:p>
        </w:tc>
        <w:tc>
          <w:tcPr>
            <w:tcW w:w="900"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58"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4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4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979"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06"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c>
          <w:tcPr>
            <w:tcW w:w="307" w:type="dxa"/>
            <w:tcBorders>
              <w:top w:val="single" w:sz="4" w:space="0" w:color="auto"/>
              <w:left w:val="single" w:sz="4" w:space="0" w:color="auto"/>
              <w:bottom w:val="single" w:sz="4" w:space="0" w:color="auto"/>
              <w:right w:val="single" w:sz="4" w:space="0" w:color="auto"/>
            </w:tcBorders>
            <w:vAlign w:val="center"/>
          </w:tcPr>
          <w:p w:rsidR="006A7D6A" w:rsidRPr="008B58AB" w:rsidRDefault="006A7D6A" w:rsidP="00AC3005">
            <w:pPr>
              <w:pStyle w:val="TAC"/>
            </w:pPr>
            <w:r w:rsidRPr="008B58AB">
              <w:t>-</w:t>
            </w:r>
          </w:p>
        </w:tc>
      </w:tr>
    </w:tbl>
    <w:p w:rsidR="001064A6" w:rsidRPr="008B58AB" w:rsidRDefault="001064A6" w:rsidP="001064A6"/>
    <w:p w:rsidR="001064A6" w:rsidRPr="008B58AB" w:rsidRDefault="001064A6" w:rsidP="001064A6">
      <w:pPr>
        <w:pStyle w:val="TH"/>
      </w:pPr>
      <w:r w:rsidRPr="008B58AB">
        <w:t xml:space="preserve">Table 10.1.3.1-1B: Downlink association set </w:t>
      </w:r>
      <w:r w:rsidR="00DF64B1" w:rsidRPr="008B58AB">
        <w:rPr>
          <w:noProof/>
          <w:position w:val="-4"/>
        </w:rPr>
        <w:drawing>
          <wp:inline distT="0" distB="0" distL="0" distR="0">
            <wp:extent cx="238125" cy="190500"/>
            <wp:effectExtent l="0" t="0" r="0" b="0"/>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469"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8B58AB">
        <w:rPr>
          <w:i/>
          <w:iCs/>
        </w:rPr>
        <w:t>:</w:t>
      </w:r>
      <w:r w:rsidR="00DF64B1" w:rsidRPr="008B58AB">
        <w:rPr>
          <w:noProof/>
          <w:position w:val="-14"/>
        </w:rPr>
        <w:drawing>
          <wp:inline distT="0" distB="0" distL="0" distR="0">
            <wp:extent cx="933450" cy="219075"/>
            <wp:effectExtent l="0" t="0" r="0" b="0"/>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470" cstate="print">
                      <a:extLst>
                        <a:ext uri="{28A0092B-C50C-407E-A947-70E740481C1C}">
                          <a14:useLocalDpi xmlns:a14="http://schemas.microsoft.com/office/drawing/2010/main" val="0"/>
                        </a:ext>
                      </a:extLst>
                    </a:blip>
                    <a:srcRect/>
                    <a:stretch>
                      <a:fillRect/>
                    </a:stretch>
                  </pic:blipFill>
                  <pic:spPr bwMode="auto">
                    <a:xfrm>
                      <a:off x="0" y="0"/>
                      <a:ext cx="933450" cy="219075"/>
                    </a:xfrm>
                    <a:prstGeom prst="rect">
                      <a:avLst/>
                    </a:prstGeom>
                    <a:noFill/>
                    <a:ln>
                      <a:noFill/>
                    </a:ln>
                  </pic:spPr>
                </pic:pic>
              </a:graphicData>
            </a:graphic>
          </wp:inline>
        </w:drawing>
      </w:r>
      <w:r w:rsidRPr="008B58AB">
        <w:rPr>
          <w:lang w:val="en-US"/>
        </w:rPr>
        <w:t xml:space="preserve"> </w:t>
      </w:r>
      <w:r w:rsidRPr="008B58AB">
        <w:t xml:space="preserve">for TDD and UE configured with higher layer parameter </w:t>
      </w:r>
      <w:r w:rsidRPr="008B58AB">
        <w:rPr>
          <w:i/>
        </w:rPr>
        <w:t>shortProcessingTime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317"/>
        <w:gridCol w:w="317"/>
        <w:gridCol w:w="317"/>
        <w:gridCol w:w="317"/>
        <w:gridCol w:w="317"/>
        <w:gridCol w:w="317"/>
        <w:gridCol w:w="317"/>
        <w:gridCol w:w="317"/>
      </w:tblGrid>
      <w:tr w:rsidR="001064A6" w:rsidRPr="008B58AB" w:rsidTr="003F72F9">
        <w:trPr>
          <w:cantSplit/>
          <w:jc w:val="center"/>
        </w:trPr>
        <w:tc>
          <w:tcPr>
            <w:tcW w:w="0" w:type="auto"/>
            <w:vMerge w:val="restart"/>
            <w:shd w:val="clear" w:color="auto" w:fill="E0E0E0"/>
            <w:vAlign w:val="center"/>
          </w:tcPr>
          <w:p w:rsidR="001064A6" w:rsidRPr="008B58AB" w:rsidRDefault="001064A6" w:rsidP="003F72F9">
            <w:pPr>
              <w:pStyle w:val="TAH"/>
            </w:pPr>
            <w:r w:rsidRPr="008B58AB">
              <w:t>UL/DL</w:t>
            </w:r>
          </w:p>
          <w:p w:rsidR="001064A6" w:rsidRPr="008B58AB" w:rsidRDefault="001064A6" w:rsidP="003F72F9">
            <w:pPr>
              <w:pStyle w:val="TAH"/>
            </w:pPr>
            <w:r w:rsidRPr="008B58AB">
              <w:t>Configuration</w:t>
            </w:r>
          </w:p>
        </w:tc>
        <w:tc>
          <w:tcPr>
            <w:tcW w:w="0" w:type="auto"/>
            <w:gridSpan w:val="10"/>
            <w:shd w:val="clear" w:color="auto" w:fill="E0E0E0"/>
            <w:vAlign w:val="center"/>
          </w:tcPr>
          <w:p w:rsidR="001064A6" w:rsidRPr="008B58AB" w:rsidRDefault="001064A6" w:rsidP="003F72F9">
            <w:pPr>
              <w:pStyle w:val="TAH"/>
              <w:rPr>
                <w:i/>
                <w:iCs/>
              </w:rPr>
            </w:pPr>
            <w:r w:rsidRPr="008B58AB">
              <w:t xml:space="preserve">Subframe </w:t>
            </w:r>
            <w:r w:rsidRPr="008B58AB">
              <w:rPr>
                <w:i/>
                <w:iCs/>
              </w:rPr>
              <w:t>n</w:t>
            </w:r>
          </w:p>
        </w:tc>
      </w:tr>
      <w:tr w:rsidR="001064A6" w:rsidRPr="008B58AB" w:rsidTr="003F72F9">
        <w:trPr>
          <w:cantSplit/>
          <w:jc w:val="center"/>
        </w:trPr>
        <w:tc>
          <w:tcPr>
            <w:tcW w:w="0" w:type="auto"/>
            <w:vMerge/>
            <w:shd w:val="clear" w:color="auto" w:fill="E0E0E0"/>
            <w:vAlign w:val="center"/>
          </w:tcPr>
          <w:p w:rsidR="001064A6" w:rsidRPr="008B58AB" w:rsidRDefault="001064A6" w:rsidP="003F72F9">
            <w:pPr>
              <w:pStyle w:val="TAH"/>
            </w:pPr>
          </w:p>
        </w:tc>
        <w:tc>
          <w:tcPr>
            <w:tcW w:w="0" w:type="auto"/>
            <w:shd w:val="clear" w:color="auto" w:fill="E0E0E0"/>
            <w:vAlign w:val="center"/>
          </w:tcPr>
          <w:p w:rsidR="001064A6" w:rsidRPr="008B58AB" w:rsidRDefault="001064A6" w:rsidP="003F72F9">
            <w:pPr>
              <w:pStyle w:val="TAH"/>
            </w:pPr>
            <w:r w:rsidRPr="008B58AB">
              <w:t>0</w:t>
            </w:r>
          </w:p>
        </w:tc>
        <w:tc>
          <w:tcPr>
            <w:tcW w:w="0" w:type="auto"/>
            <w:shd w:val="clear" w:color="auto" w:fill="E0E0E0"/>
            <w:vAlign w:val="center"/>
          </w:tcPr>
          <w:p w:rsidR="001064A6" w:rsidRPr="008B58AB" w:rsidRDefault="001064A6" w:rsidP="003F72F9">
            <w:pPr>
              <w:pStyle w:val="TAH"/>
            </w:pPr>
            <w:r w:rsidRPr="008B58AB">
              <w:t>1</w:t>
            </w:r>
          </w:p>
        </w:tc>
        <w:tc>
          <w:tcPr>
            <w:tcW w:w="0" w:type="auto"/>
            <w:shd w:val="clear" w:color="auto" w:fill="E0E0E0"/>
            <w:vAlign w:val="center"/>
          </w:tcPr>
          <w:p w:rsidR="001064A6" w:rsidRPr="008B58AB" w:rsidRDefault="001064A6" w:rsidP="003F72F9">
            <w:pPr>
              <w:pStyle w:val="TAH"/>
            </w:pPr>
            <w:r w:rsidRPr="008B58AB">
              <w:t>2</w:t>
            </w:r>
          </w:p>
        </w:tc>
        <w:tc>
          <w:tcPr>
            <w:tcW w:w="0" w:type="auto"/>
            <w:shd w:val="clear" w:color="auto" w:fill="E0E0E0"/>
            <w:vAlign w:val="center"/>
          </w:tcPr>
          <w:p w:rsidR="001064A6" w:rsidRPr="008B58AB" w:rsidRDefault="001064A6" w:rsidP="003F72F9">
            <w:pPr>
              <w:pStyle w:val="TAH"/>
            </w:pPr>
            <w:r w:rsidRPr="008B58AB">
              <w:t>3</w:t>
            </w:r>
          </w:p>
        </w:tc>
        <w:tc>
          <w:tcPr>
            <w:tcW w:w="0" w:type="auto"/>
            <w:shd w:val="clear" w:color="auto" w:fill="E0E0E0"/>
            <w:vAlign w:val="center"/>
          </w:tcPr>
          <w:p w:rsidR="001064A6" w:rsidRPr="008B58AB" w:rsidRDefault="001064A6" w:rsidP="003F72F9">
            <w:pPr>
              <w:pStyle w:val="TAH"/>
            </w:pPr>
            <w:r w:rsidRPr="008B58AB">
              <w:t>4</w:t>
            </w:r>
          </w:p>
        </w:tc>
        <w:tc>
          <w:tcPr>
            <w:tcW w:w="0" w:type="auto"/>
            <w:shd w:val="clear" w:color="auto" w:fill="E0E0E0"/>
            <w:vAlign w:val="center"/>
          </w:tcPr>
          <w:p w:rsidR="001064A6" w:rsidRPr="008B58AB" w:rsidRDefault="001064A6" w:rsidP="003F72F9">
            <w:pPr>
              <w:pStyle w:val="TAH"/>
            </w:pPr>
            <w:r w:rsidRPr="008B58AB">
              <w:t>5</w:t>
            </w:r>
          </w:p>
        </w:tc>
        <w:tc>
          <w:tcPr>
            <w:tcW w:w="0" w:type="auto"/>
            <w:shd w:val="clear" w:color="auto" w:fill="E0E0E0"/>
            <w:vAlign w:val="center"/>
          </w:tcPr>
          <w:p w:rsidR="001064A6" w:rsidRPr="008B58AB" w:rsidRDefault="001064A6" w:rsidP="003F72F9">
            <w:pPr>
              <w:pStyle w:val="TAH"/>
            </w:pPr>
            <w:r w:rsidRPr="008B58AB">
              <w:t>6</w:t>
            </w:r>
          </w:p>
        </w:tc>
        <w:tc>
          <w:tcPr>
            <w:tcW w:w="0" w:type="auto"/>
            <w:shd w:val="clear" w:color="auto" w:fill="E0E0E0"/>
            <w:vAlign w:val="center"/>
          </w:tcPr>
          <w:p w:rsidR="001064A6" w:rsidRPr="008B58AB" w:rsidRDefault="001064A6" w:rsidP="003F72F9">
            <w:pPr>
              <w:pStyle w:val="TAH"/>
            </w:pPr>
            <w:r w:rsidRPr="008B58AB">
              <w:t>7</w:t>
            </w:r>
          </w:p>
        </w:tc>
        <w:tc>
          <w:tcPr>
            <w:tcW w:w="0" w:type="auto"/>
            <w:shd w:val="clear" w:color="auto" w:fill="E0E0E0"/>
            <w:vAlign w:val="center"/>
          </w:tcPr>
          <w:p w:rsidR="001064A6" w:rsidRPr="008B58AB" w:rsidRDefault="001064A6" w:rsidP="003F72F9">
            <w:pPr>
              <w:pStyle w:val="TAH"/>
            </w:pPr>
            <w:r w:rsidRPr="008B58AB">
              <w:t>8</w:t>
            </w:r>
          </w:p>
        </w:tc>
        <w:tc>
          <w:tcPr>
            <w:tcW w:w="0" w:type="auto"/>
            <w:shd w:val="clear" w:color="auto" w:fill="E0E0E0"/>
            <w:vAlign w:val="center"/>
          </w:tcPr>
          <w:p w:rsidR="001064A6" w:rsidRPr="008B58AB" w:rsidRDefault="001064A6" w:rsidP="003F72F9">
            <w:pPr>
              <w:pStyle w:val="TAH"/>
            </w:pPr>
            <w:r w:rsidRPr="008B58AB">
              <w:t>9</w:t>
            </w:r>
          </w:p>
        </w:tc>
      </w:tr>
      <w:tr w:rsidR="001064A6" w:rsidRPr="008B58AB" w:rsidTr="003F72F9">
        <w:trPr>
          <w:cantSplit/>
          <w:jc w:val="center"/>
        </w:trPr>
        <w:tc>
          <w:tcPr>
            <w:tcW w:w="0" w:type="auto"/>
            <w:vAlign w:val="center"/>
          </w:tcPr>
          <w:p w:rsidR="001064A6" w:rsidRPr="008B58AB" w:rsidRDefault="001064A6" w:rsidP="003F72F9">
            <w:pPr>
              <w:pStyle w:val="TAC"/>
            </w:pPr>
            <w:r w:rsidRPr="008B58AB">
              <w:t>0</w:t>
            </w:r>
          </w:p>
        </w:tc>
        <w:tc>
          <w:tcPr>
            <w:tcW w:w="0" w:type="auto"/>
            <w:vAlign w:val="center"/>
          </w:tcPr>
          <w:p w:rsidR="001064A6" w:rsidRPr="008B58AB" w:rsidRDefault="001064A6" w:rsidP="003F72F9">
            <w:pPr>
              <w:pStyle w:val="TAC"/>
            </w:pPr>
            <w:r w:rsidRPr="008B58AB">
              <w:t>-</w:t>
            </w:r>
          </w:p>
        </w:tc>
        <w:tc>
          <w:tcPr>
            <w:tcW w:w="0" w:type="auto"/>
            <w:vAlign w:val="center"/>
          </w:tcPr>
          <w:p w:rsidR="001064A6" w:rsidRPr="008B58AB" w:rsidRDefault="001064A6" w:rsidP="003F72F9">
            <w:pPr>
              <w:pStyle w:val="TAC"/>
            </w:pPr>
            <w:r w:rsidRPr="008B58AB">
              <w:t>-</w:t>
            </w:r>
          </w:p>
        </w:tc>
        <w:tc>
          <w:tcPr>
            <w:tcW w:w="0" w:type="auto"/>
            <w:vAlign w:val="center"/>
          </w:tcPr>
          <w:p w:rsidR="001064A6" w:rsidRPr="008B58AB" w:rsidRDefault="001064A6" w:rsidP="003F72F9">
            <w:pPr>
              <w:pStyle w:val="TAC"/>
            </w:pPr>
            <w:r w:rsidRPr="008B58AB">
              <w:t>-</w:t>
            </w:r>
          </w:p>
        </w:tc>
        <w:tc>
          <w:tcPr>
            <w:tcW w:w="0" w:type="auto"/>
            <w:vAlign w:val="center"/>
          </w:tcPr>
          <w:p w:rsidR="001064A6" w:rsidRPr="008B58AB" w:rsidRDefault="001064A6" w:rsidP="003F72F9">
            <w:pPr>
              <w:pStyle w:val="TAC"/>
            </w:pPr>
            <w:r w:rsidRPr="008B58AB">
              <w:t>3</w:t>
            </w:r>
          </w:p>
        </w:tc>
        <w:tc>
          <w:tcPr>
            <w:tcW w:w="0" w:type="auto"/>
            <w:vAlign w:val="center"/>
          </w:tcPr>
          <w:p w:rsidR="001064A6" w:rsidRPr="008B58AB" w:rsidRDefault="001064A6" w:rsidP="003F72F9">
            <w:pPr>
              <w:pStyle w:val="TAC"/>
            </w:pPr>
            <w:r w:rsidRPr="008B58AB">
              <w:t>3</w:t>
            </w:r>
          </w:p>
        </w:tc>
        <w:tc>
          <w:tcPr>
            <w:tcW w:w="0" w:type="auto"/>
            <w:vAlign w:val="center"/>
          </w:tcPr>
          <w:p w:rsidR="001064A6" w:rsidRPr="008B58AB" w:rsidRDefault="001064A6" w:rsidP="003F72F9">
            <w:pPr>
              <w:pStyle w:val="TAC"/>
            </w:pPr>
            <w:r w:rsidRPr="008B58AB">
              <w:t>-</w:t>
            </w:r>
          </w:p>
        </w:tc>
        <w:tc>
          <w:tcPr>
            <w:tcW w:w="0" w:type="auto"/>
            <w:vAlign w:val="center"/>
          </w:tcPr>
          <w:p w:rsidR="001064A6" w:rsidRPr="008B58AB" w:rsidRDefault="001064A6" w:rsidP="003F72F9">
            <w:pPr>
              <w:pStyle w:val="TAC"/>
            </w:pPr>
            <w:r w:rsidRPr="008B58AB">
              <w:t>-</w:t>
            </w:r>
          </w:p>
        </w:tc>
        <w:tc>
          <w:tcPr>
            <w:tcW w:w="0" w:type="auto"/>
            <w:vAlign w:val="center"/>
          </w:tcPr>
          <w:p w:rsidR="001064A6" w:rsidRPr="008B58AB" w:rsidRDefault="001064A6" w:rsidP="003F72F9">
            <w:pPr>
              <w:pStyle w:val="TAC"/>
            </w:pPr>
            <w:r w:rsidRPr="008B58AB">
              <w:t>-</w:t>
            </w:r>
          </w:p>
        </w:tc>
        <w:tc>
          <w:tcPr>
            <w:tcW w:w="0" w:type="auto"/>
            <w:vAlign w:val="center"/>
          </w:tcPr>
          <w:p w:rsidR="001064A6" w:rsidRPr="008B58AB" w:rsidRDefault="001064A6" w:rsidP="003F72F9">
            <w:pPr>
              <w:pStyle w:val="TAC"/>
            </w:pPr>
            <w:r w:rsidRPr="008B58AB">
              <w:t>3</w:t>
            </w:r>
          </w:p>
        </w:tc>
        <w:tc>
          <w:tcPr>
            <w:tcW w:w="0" w:type="auto"/>
            <w:vAlign w:val="center"/>
          </w:tcPr>
          <w:p w:rsidR="001064A6" w:rsidRPr="008B58AB" w:rsidRDefault="001064A6" w:rsidP="003F72F9">
            <w:pPr>
              <w:pStyle w:val="TAC"/>
            </w:pPr>
            <w:r w:rsidRPr="008B58AB">
              <w:t>3</w:t>
            </w:r>
          </w:p>
        </w:tc>
      </w:tr>
      <w:tr w:rsidR="001064A6" w:rsidRPr="008B58AB" w:rsidTr="003F72F9">
        <w:trPr>
          <w:cantSplit/>
          <w:jc w:val="center"/>
        </w:trPr>
        <w:tc>
          <w:tcPr>
            <w:tcW w:w="0" w:type="auto"/>
            <w:vAlign w:val="center"/>
          </w:tcPr>
          <w:p w:rsidR="001064A6" w:rsidRPr="008B58AB" w:rsidRDefault="001064A6" w:rsidP="003F72F9">
            <w:pPr>
              <w:pStyle w:val="TAC"/>
            </w:pPr>
            <w:r w:rsidRPr="008B58AB">
              <w:t>1</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3</w:t>
            </w:r>
          </w:p>
        </w:tc>
        <w:tc>
          <w:tcPr>
            <w:tcW w:w="0" w:type="auto"/>
            <w:vAlign w:val="center"/>
          </w:tcPr>
          <w:p w:rsidR="001064A6" w:rsidRPr="008B58AB" w:rsidRDefault="001064A6" w:rsidP="003F72F9">
            <w:pPr>
              <w:pStyle w:val="TAC"/>
            </w:pPr>
            <w:r w:rsidRPr="008B58AB">
              <w:rPr>
                <w:rFonts w:cs="Arial"/>
                <w:szCs w:val="16"/>
              </w:rPr>
              <w:t>3</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3</w:t>
            </w:r>
          </w:p>
        </w:tc>
        <w:tc>
          <w:tcPr>
            <w:tcW w:w="0" w:type="auto"/>
            <w:vAlign w:val="center"/>
          </w:tcPr>
          <w:p w:rsidR="001064A6" w:rsidRPr="008B58AB" w:rsidRDefault="001064A6" w:rsidP="003F72F9">
            <w:pPr>
              <w:pStyle w:val="TAC"/>
            </w:pPr>
            <w:r w:rsidRPr="008B58AB">
              <w:rPr>
                <w:rFonts w:cs="Arial"/>
                <w:szCs w:val="16"/>
              </w:rPr>
              <w:t>3</w:t>
            </w:r>
          </w:p>
        </w:tc>
        <w:tc>
          <w:tcPr>
            <w:tcW w:w="0" w:type="auto"/>
            <w:vAlign w:val="center"/>
          </w:tcPr>
          <w:p w:rsidR="001064A6" w:rsidRPr="008B58AB" w:rsidRDefault="001064A6" w:rsidP="003F72F9">
            <w:pPr>
              <w:pStyle w:val="TAC"/>
            </w:pPr>
            <w:r w:rsidRPr="008B58AB">
              <w:rPr>
                <w:rFonts w:cs="Arial"/>
                <w:szCs w:val="16"/>
              </w:rPr>
              <w:t>-</w:t>
            </w:r>
          </w:p>
        </w:tc>
      </w:tr>
      <w:tr w:rsidR="001064A6" w:rsidRPr="008B58AB" w:rsidTr="003F72F9">
        <w:trPr>
          <w:cantSplit/>
          <w:jc w:val="center"/>
        </w:trPr>
        <w:tc>
          <w:tcPr>
            <w:tcW w:w="0" w:type="auto"/>
            <w:vAlign w:val="center"/>
          </w:tcPr>
          <w:p w:rsidR="001064A6" w:rsidRPr="008B58AB" w:rsidRDefault="001064A6" w:rsidP="003F72F9">
            <w:pPr>
              <w:pStyle w:val="TAC"/>
            </w:pPr>
            <w:r w:rsidRPr="008B58AB">
              <w:t>2</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rPr>
                <w:szCs w:val="18"/>
              </w:rPr>
            </w:pPr>
            <w:r w:rsidRPr="008B58AB">
              <w:rPr>
                <w:rFonts w:cs="Arial"/>
                <w:szCs w:val="16"/>
              </w:rPr>
              <w:t>3</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3</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r>
      <w:tr w:rsidR="001064A6" w:rsidRPr="008B58AB" w:rsidTr="003F72F9">
        <w:trPr>
          <w:cantSplit/>
          <w:jc w:val="center"/>
        </w:trPr>
        <w:tc>
          <w:tcPr>
            <w:tcW w:w="0" w:type="auto"/>
            <w:vAlign w:val="center"/>
          </w:tcPr>
          <w:p w:rsidR="001064A6" w:rsidRPr="008B58AB" w:rsidRDefault="001064A6" w:rsidP="003F72F9">
            <w:pPr>
              <w:pStyle w:val="TAC"/>
            </w:pPr>
            <w:r w:rsidRPr="008B58AB">
              <w:t>3</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rPr>
                <w:szCs w:val="18"/>
              </w:rPr>
            </w:pPr>
            <w:r w:rsidRPr="008B58AB">
              <w:rPr>
                <w:rFonts w:cs="Arial"/>
                <w:szCs w:val="16"/>
              </w:rPr>
              <w:t>5</w:t>
            </w:r>
          </w:p>
        </w:tc>
        <w:tc>
          <w:tcPr>
            <w:tcW w:w="0" w:type="auto"/>
            <w:vAlign w:val="center"/>
          </w:tcPr>
          <w:p w:rsidR="001064A6" w:rsidRPr="008B58AB" w:rsidRDefault="001064A6" w:rsidP="003F72F9">
            <w:pPr>
              <w:pStyle w:val="TAC"/>
            </w:pPr>
            <w:r w:rsidRPr="008B58AB">
              <w:rPr>
                <w:rFonts w:cs="Arial"/>
                <w:szCs w:val="16"/>
              </w:rPr>
              <w:t>4</w:t>
            </w:r>
          </w:p>
        </w:tc>
        <w:tc>
          <w:tcPr>
            <w:tcW w:w="0" w:type="auto"/>
            <w:vAlign w:val="center"/>
          </w:tcPr>
          <w:p w:rsidR="001064A6" w:rsidRPr="008B58AB" w:rsidRDefault="001064A6" w:rsidP="003F72F9">
            <w:pPr>
              <w:pStyle w:val="TAC"/>
            </w:pPr>
            <w:r w:rsidRPr="008B58AB">
              <w:rPr>
                <w:rFonts w:cs="Arial"/>
                <w:szCs w:val="16"/>
              </w:rPr>
              <w:t>3</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r>
      <w:tr w:rsidR="001064A6" w:rsidRPr="008B58AB" w:rsidTr="003F72F9">
        <w:trPr>
          <w:cantSplit/>
          <w:jc w:val="center"/>
        </w:trPr>
        <w:tc>
          <w:tcPr>
            <w:tcW w:w="0" w:type="auto"/>
            <w:vAlign w:val="center"/>
          </w:tcPr>
          <w:p w:rsidR="001064A6" w:rsidRPr="008B58AB" w:rsidRDefault="001064A6" w:rsidP="003F72F9">
            <w:pPr>
              <w:pStyle w:val="TAC"/>
            </w:pPr>
            <w:r w:rsidRPr="008B58AB">
              <w:t>4</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rPr>
                <w:szCs w:val="18"/>
              </w:rPr>
            </w:pPr>
            <w:r w:rsidRPr="008B58AB">
              <w:rPr>
                <w:rFonts w:cs="Arial"/>
                <w:szCs w:val="16"/>
              </w:rPr>
              <w:t>6</w:t>
            </w:r>
          </w:p>
        </w:tc>
        <w:tc>
          <w:tcPr>
            <w:tcW w:w="0" w:type="auto"/>
            <w:vAlign w:val="center"/>
          </w:tcPr>
          <w:p w:rsidR="001064A6" w:rsidRPr="008B58AB" w:rsidRDefault="001064A6" w:rsidP="003F72F9">
            <w:pPr>
              <w:pStyle w:val="TAC"/>
            </w:pPr>
            <w:r w:rsidRPr="008B58AB">
              <w:rPr>
                <w:rFonts w:cs="Arial"/>
                <w:szCs w:val="16"/>
              </w:rPr>
              <w:t>3</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r>
      <w:tr w:rsidR="001064A6" w:rsidRPr="008B58AB" w:rsidTr="003F72F9">
        <w:trPr>
          <w:cantSplit/>
          <w:jc w:val="center"/>
        </w:trPr>
        <w:tc>
          <w:tcPr>
            <w:tcW w:w="0" w:type="auto"/>
            <w:vAlign w:val="center"/>
          </w:tcPr>
          <w:p w:rsidR="001064A6" w:rsidRPr="008B58AB" w:rsidRDefault="001064A6" w:rsidP="003F72F9">
            <w:pPr>
              <w:pStyle w:val="TAC"/>
            </w:pPr>
            <w:r w:rsidRPr="008B58AB">
              <w:t>5</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rPr>
                <w:szCs w:val="18"/>
              </w:rPr>
            </w:pPr>
            <w:r w:rsidRPr="008B58AB">
              <w:rPr>
                <w:rFonts w:cs="Arial"/>
                <w:szCs w:val="16"/>
              </w:rPr>
              <w:t>3</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r>
      <w:tr w:rsidR="001064A6" w:rsidRPr="008B58AB" w:rsidTr="003F72F9">
        <w:trPr>
          <w:cantSplit/>
          <w:jc w:val="center"/>
        </w:trPr>
        <w:tc>
          <w:tcPr>
            <w:tcW w:w="0" w:type="auto"/>
            <w:vAlign w:val="center"/>
          </w:tcPr>
          <w:p w:rsidR="001064A6" w:rsidRPr="008B58AB" w:rsidRDefault="001064A6" w:rsidP="003F72F9">
            <w:pPr>
              <w:pStyle w:val="TAC"/>
            </w:pPr>
            <w:r w:rsidRPr="008B58AB">
              <w:t>6</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rPr>
                <w:szCs w:val="18"/>
              </w:rPr>
            </w:pPr>
            <w:r w:rsidRPr="008B58AB">
              <w:rPr>
                <w:rFonts w:cs="Arial"/>
                <w:szCs w:val="16"/>
              </w:rPr>
              <w:t>6</w:t>
            </w:r>
          </w:p>
        </w:tc>
        <w:tc>
          <w:tcPr>
            <w:tcW w:w="0" w:type="auto"/>
            <w:vAlign w:val="center"/>
          </w:tcPr>
          <w:p w:rsidR="001064A6" w:rsidRPr="008B58AB" w:rsidRDefault="001064A6" w:rsidP="003F72F9">
            <w:pPr>
              <w:pStyle w:val="TAC"/>
            </w:pPr>
            <w:r w:rsidRPr="008B58AB">
              <w:rPr>
                <w:rFonts w:cs="Arial"/>
                <w:szCs w:val="16"/>
              </w:rPr>
              <w:t>4</w:t>
            </w:r>
          </w:p>
        </w:tc>
        <w:tc>
          <w:tcPr>
            <w:tcW w:w="0" w:type="auto"/>
            <w:vAlign w:val="center"/>
          </w:tcPr>
          <w:p w:rsidR="001064A6" w:rsidRPr="008B58AB" w:rsidRDefault="001064A6" w:rsidP="003F72F9">
            <w:pPr>
              <w:pStyle w:val="TAC"/>
            </w:pPr>
            <w:r w:rsidRPr="008B58AB">
              <w:rPr>
                <w:rFonts w:cs="Arial"/>
                <w:szCs w:val="16"/>
              </w:rPr>
              <w:t>4</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w:t>
            </w:r>
          </w:p>
        </w:tc>
        <w:tc>
          <w:tcPr>
            <w:tcW w:w="0" w:type="auto"/>
            <w:vAlign w:val="center"/>
          </w:tcPr>
          <w:p w:rsidR="001064A6" w:rsidRPr="008B58AB" w:rsidRDefault="001064A6" w:rsidP="003F72F9">
            <w:pPr>
              <w:pStyle w:val="TAC"/>
            </w:pPr>
            <w:r w:rsidRPr="008B58AB">
              <w:rPr>
                <w:rFonts w:cs="Arial"/>
                <w:szCs w:val="16"/>
              </w:rPr>
              <w:t>6</w:t>
            </w:r>
          </w:p>
        </w:tc>
        <w:tc>
          <w:tcPr>
            <w:tcW w:w="0" w:type="auto"/>
            <w:vAlign w:val="center"/>
          </w:tcPr>
          <w:p w:rsidR="001064A6" w:rsidRPr="008B58AB" w:rsidRDefault="001064A6" w:rsidP="003F72F9">
            <w:pPr>
              <w:pStyle w:val="TAC"/>
            </w:pPr>
            <w:r w:rsidRPr="008B58AB">
              <w:rPr>
                <w:rFonts w:cs="Arial"/>
                <w:szCs w:val="16"/>
              </w:rPr>
              <w:t>3</w:t>
            </w:r>
          </w:p>
        </w:tc>
        <w:tc>
          <w:tcPr>
            <w:tcW w:w="0" w:type="auto"/>
            <w:vAlign w:val="center"/>
          </w:tcPr>
          <w:p w:rsidR="001064A6" w:rsidRPr="008B58AB" w:rsidRDefault="001064A6" w:rsidP="003F72F9">
            <w:pPr>
              <w:pStyle w:val="TAC"/>
            </w:pPr>
            <w:r w:rsidRPr="008B58AB">
              <w:rPr>
                <w:rFonts w:cs="Arial"/>
                <w:szCs w:val="16"/>
              </w:rPr>
              <w:t>-</w:t>
            </w:r>
          </w:p>
        </w:tc>
      </w:tr>
    </w:tbl>
    <w:p w:rsidR="001064A6" w:rsidRPr="008B58AB" w:rsidRDefault="001064A6" w:rsidP="001064A6"/>
    <w:p w:rsidR="001064A6" w:rsidRPr="008B58AB" w:rsidRDefault="001064A6" w:rsidP="001064A6">
      <w:pPr>
        <w:pStyle w:val="TH"/>
      </w:pPr>
      <w:r w:rsidRPr="008B58AB">
        <w:lastRenderedPageBreak/>
        <w:t xml:space="preserve">Table 10.1.3.1-1C: Downlink association set </w:t>
      </w:r>
      <w:r w:rsidR="00DF64B1" w:rsidRPr="008B58AB">
        <w:rPr>
          <w:noProof/>
          <w:position w:val="-10"/>
          <w:sz w:val="19"/>
          <w:szCs w:val="19"/>
        </w:rPr>
        <w:drawing>
          <wp:inline distT="0" distB="0" distL="0" distR="0">
            <wp:extent cx="171450" cy="180975"/>
            <wp:effectExtent l="0" t="0" r="0" b="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468"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8B58AB">
        <w:rPr>
          <w:i/>
          <w:iCs/>
        </w:rPr>
        <w:t xml:space="preserve">: </w:t>
      </w:r>
      <w:r w:rsidR="00DF64B1" w:rsidRPr="008B58AB">
        <w:rPr>
          <w:iCs/>
          <w:noProof/>
          <w:position w:val="-12"/>
          <w:sz w:val="19"/>
          <w:szCs w:val="19"/>
        </w:rPr>
        <w:drawing>
          <wp:inline distT="0" distB="0" distL="0" distR="0">
            <wp:extent cx="838200" cy="209550"/>
            <wp:effectExtent l="0" t="0" r="0" b="0"/>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420" cstate="print">
                      <a:extLst>
                        <a:ext uri="{28A0092B-C50C-407E-A947-70E740481C1C}">
                          <a14:useLocalDpi xmlns:a14="http://schemas.microsoft.com/office/drawing/2010/main" val="0"/>
                        </a:ext>
                      </a:extLst>
                    </a:blip>
                    <a:srcRect/>
                    <a:stretch>
                      <a:fillRect/>
                    </a:stretch>
                  </pic:blipFill>
                  <pic:spPr bwMode="auto">
                    <a:xfrm>
                      <a:off x="0" y="0"/>
                      <a:ext cx="838200" cy="209550"/>
                    </a:xfrm>
                    <a:prstGeom prst="rect">
                      <a:avLst/>
                    </a:prstGeom>
                    <a:noFill/>
                    <a:ln>
                      <a:noFill/>
                    </a:ln>
                  </pic:spPr>
                </pic:pic>
              </a:graphicData>
            </a:graphic>
          </wp:inline>
        </w:drawing>
      </w:r>
      <w:r w:rsidRPr="008B58AB">
        <w:t xml:space="preserve"> for TDD</w:t>
      </w:r>
      <w:r w:rsidR="00377DBB">
        <w:t xml:space="preserve"> with special subframe configuration 1, 2, 6, 7</w:t>
      </w:r>
      <w:r w:rsidRPr="008B58AB">
        <w:t xml:space="preserve"> and UE configured with higher layer parameter </w:t>
      </w:r>
      <w:r w:rsidR="00377DBB">
        <w:rPr>
          <w:i/>
        </w:rPr>
        <w:t>shortTTI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6"/>
        <w:gridCol w:w="299"/>
        <w:gridCol w:w="298"/>
        <w:gridCol w:w="298"/>
        <w:gridCol w:w="298"/>
        <w:gridCol w:w="709"/>
        <w:gridCol w:w="658"/>
        <w:gridCol w:w="542"/>
        <w:gridCol w:w="542"/>
        <w:gridCol w:w="420"/>
        <w:gridCol w:w="298"/>
        <w:gridCol w:w="379"/>
        <w:gridCol w:w="379"/>
        <w:gridCol w:w="379"/>
        <w:gridCol w:w="379"/>
        <w:gridCol w:w="623"/>
        <w:gridCol w:w="664"/>
        <w:gridCol w:w="379"/>
        <w:gridCol w:w="379"/>
        <w:gridCol w:w="379"/>
        <w:gridCol w:w="379"/>
      </w:tblGrid>
      <w:tr w:rsidR="001064A6" w:rsidRPr="008B58AB" w:rsidTr="003F72F9">
        <w:trPr>
          <w:cantSplit/>
          <w:jc w:val="center"/>
        </w:trPr>
        <w:tc>
          <w:tcPr>
            <w:tcW w:w="1176" w:type="dxa"/>
            <w:vMerge w:val="restart"/>
            <w:shd w:val="clear" w:color="auto" w:fill="E0E0E0"/>
            <w:vAlign w:val="center"/>
          </w:tcPr>
          <w:p w:rsidR="001064A6" w:rsidRPr="008B58AB" w:rsidRDefault="001064A6" w:rsidP="003F72F9">
            <w:pPr>
              <w:pStyle w:val="TAH"/>
            </w:pPr>
            <w:r w:rsidRPr="008B58AB">
              <w:t>UL/DL</w:t>
            </w:r>
          </w:p>
          <w:p w:rsidR="001064A6" w:rsidRPr="008B58AB" w:rsidRDefault="001064A6" w:rsidP="003F72F9">
            <w:pPr>
              <w:pStyle w:val="TAH"/>
            </w:pPr>
            <w:r w:rsidRPr="008B58AB">
              <w:t>Configuration</w:t>
            </w:r>
          </w:p>
        </w:tc>
        <w:tc>
          <w:tcPr>
            <w:tcW w:w="8681" w:type="dxa"/>
            <w:gridSpan w:val="20"/>
            <w:shd w:val="clear" w:color="auto" w:fill="E0E0E0"/>
            <w:vAlign w:val="center"/>
          </w:tcPr>
          <w:p w:rsidR="001064A6" w:rsidRPr="008B58AB" w:rsidRDefault="001064A6" w:rsidP="003F72F9">
            <w:pPr>
              <w:pStyle w:val="TAH"/>
            </w:pPr>
            <w:r w:rsidRPr="008B58AB">
              <w:t xml:space="preserve">slot </w:t>
            </w:r>
            <w:r w:rsidRPr="008B58AB">
              <w:rPr>
                <w:i/>
                <w:iCs/>
              </w:rPr>
              <w:t>n</w:t>
            </w:r>
          </w:p>
        </w:tc>
      </w:tr>
      <w:tr w:rsidR="001064A6" w:rsidRPr="008B58AB" w:rsidTr="003F72F9">
        <w:trPr>
          <w:cantSplit/>
          <w:jc w:val="center"/>
        </w:trPr>
        <w:tc>
          <w:tcPr>
            <w:tcW w:w="1176" w:type="dxa"/>
            <w:vMerge/>
            <w:shd w:val="clear" w:color="auto" w:fill="E0E0E0"/>
            <w:vAlign w:val="center"/>
          </w:tcPr>
          <w:p w:rsidR="001064A6" w:rsidRPr="008B58AB" w:rsidRDefault="001064A6" w:rsidP="003F72F9">
            <w:pPr>
              <w:pStyle w:val="TAH"/>
            </w:pPr>
          </w:p>
        </w:tc>
        <w:tc>
          <w:tcPr>
            <w:tcW w:w="299" w:type="dxa"/>
            <w:shd w:val="clear" w:color="auto" w:fill="E0E0E0"/>
            <w:vAlign w:val="center"/>
          </w:tcPr>
          <w:p w:rsidR="001064A6" w:rsidRPr="008B58AB" w:rsidRDefault="001064A6" w:rsidP="003F72F9">
            <w:pPr>
              <w:pStyle w:val="TAH"/>
            </w:pPr>
            <w:r w:rsidRPr="008B58AB">
              <w:t>0</w:t>
            </w:r>
          </w:p>
        </w:tc>
        <w:tc>
          <w:tcPr>
            <w:tcW w:w="298" w:type="dxa"/>
            <w:shd w:val="clear" w:color="auto" w:fill="E0E0E0"/>
            <w:vAlign w:val="center"/>
          </w:tcPr>
          <w:p w:rsidR="001064A6" w:rsidRPr="008B58AB" w:rsidRDefault="001064A6" w:rsidP="003F72F9">
            <w:pPr>
              <w:pStyle w:val="TAH"/>
            </w:pPr>
            <w:r w:rsidRPr="008B58AB">
              <w:t>1</w:t>
            </w:r>
          </w:p>
        </w:tc>
        <w:tc>
          <w:tcPr>
            <w:tcW w:w="298" w:type="dxa"/>
            <w:shd w:val="clear" w:color="auto" w:fill="E0E0E0"/>
            <w:vAlign w:val="center"/>
          </w:tcPr>
          <w:p w:rsidR="001064A6" w:rsidRPr="008B58AB" w:rsidRDefault="001064A6" w:rsidP="003F72F9">
            <w:pPr>
              <w:pStyle w:val="TAH"/>
            </w:pPr>
            <w:r w:rsidRPr="008B58AB">
              <w:t>2</w:t>
            </w:r>
          </w:p>
        </w:tc>
        <w:tc>
          <w:tcPr>
            <w:tcW w:w="298" w:type="dxa"/>
            <w:shd w:val="clear" w:color="auto" w:fill="E0E0E0"/>
            <w:vAlign w:val="center"/>
          </w:tcPr>
          <w:p w:rsidR="001064A6" w:rsidRPr="008B58AB" w:rsidRDefault="001064A6" w:rsidP="003F72F9">
            <w:pPr>
              <w:pStyle w:val="TAH"/>
            </w:pPr>
            <w:r w:rsidRPr="008B58AB">
              <w:t>3</w:t>
            </w:r>
          </w:p>
        </w:tc>
        <w:tc>
          <w:tcPr>
            <w:tcW w:w="709" w:type="dxa"/>
            <w:shd w:val="clear" w:color="auto" w:fill="E0E0E0"/>
            <w:vAlign w:val="center"/>
          </w:tcPr>
          <w:p w:rsidR="001064A6" w:rsidRPr="008B58AB" w:rsidRDefault="001064A6" w:rsidP="003F72F9">
            <w:pPr>
              <w:pStyle w:val="TAH"/>
            </w:pPr>
            <w:r w:rsidRPr="008B58AB">
              <w:t>4</w:t>
            </w:r>
          </w:p>
        </w:tc>
        <w:tc>
          <w:tcPr>
            <w:tcW w:w="658" w:type="dxa"/>
            <w:shd w:val="clear" w:color="auto" w:fill="E0E0E0"/>
            <w:vAlign w:val="center"/>
          </w:tcPr>
          <w:p w:rsidR="001064A6" w:rsidRPr="008B58AB" w:rsidRDefault="001064A6" w:rsidP="003F72F9">
            <w:pPr>
              <w:pStyle w:val="TAH"/>
            </w:pPr>
            <w:r w:rsidRPr="008B58AB">
              <w:t>5</w:t>
            </w:r>
          </w:p>
        </w:tc>
        <w:tc>
          <w:tcPr>
            <w:tcW w:w="542" w:type="dxa"/>
            <w:shd w:val="clear" w:color="auto" w:fill="E0E0E0"/>
            <w:vAlign w:val="center"/>
          </w:tcPr>
          <w:p w:rsidR="001064A6" w:rsidRPr="008B58AB" w:rsidRDefault="001064A6" w:rsidP="003F72F9">
            <w:pPr>
              <w:pStyle w:val="TAH"/>
            </w:pPr>
            <w:r w:rsidRPr="008B58AB">
              <w:t>6</w:t>
            </w:r>
          </w:p>
        </w:tc>
        <w:tc>
          <w:tcPr>
            <w:tcW w:w="542" w:type="dxa"/>
            <w:shd w:val="clear" w:color="auto" w:fill="E0E0E0"/>
            <w:vAlign w:val="center"/>
          </w:tcPr>
          <w:p w:rsidR="001064A6" w:rsidRPr="008B58AB" w:rsidRDefault="001064A6" w:rsidP="003F72F9">
            <w:pPr>
              <w:pStyle w:val="TAH"/>
            </w:pPr>
            <w:r w:rsidRPr="008B58AB">
              <w:t>7</w:t>
            </w:r>
          </w:p>
        </w:tc>
        <w:tc>
          <w:tcPr>
            <w:tcW w:w="420" w:type="dxa"/>
            <w:shd w:val="clear" w:color="auto" w:fill="E0E0E0"/>
            <w:vAlign w:val="center"/>
          </w:tcPr>
          <w:p w:rsidR="001064A6" w:rsidRPr="008B58AB" w:rsidRDefault="001064A6" w:rsidP="003F72F9">
            <w:pPr>
              <w:pStyle w:val="TAH"/>
            </w:pPr>
            <w:r w:rsidRPr="008B58AB">
              <w:t>8</w:t>
            </w:r>
          </w:p>
        </w:tc>
        <w:tc>
          <w:tcPr>
            <w:tcW w:w="298" w:type="dxa"/>
            <w:shd w:val="clear" w:color="auto" w:fill="E0E0E0"/>
            <w:vAlign w:val="center"/>
          </w:tcPr>
          <w:p w:rsidR="001064A6" w:rsidRPr="008B58AB" w:rsidRDefault="001064A6" w:rsidP="003F72F9">
            <w:pPr>
              <w:pStyle w:val="TAH"/>
            </w:pPr>
            <w:r w:rsidRPr="008B58AB">
              <w:t>9</w:t>
            </w:r>
          </w:p>
        </w:tc>
        <w:tc>
          <w:tcPr>
            <w:tcW w:w="379" w:type="dxa"/>
            <w:shd w:val="clear" w:color="auto" w:fill="E0E0E0"/>
          </w:tcPr>
          <w:p w:rsidR="001064A6" w:rsidRPr="008B58AB" w:rsidRDefault="001064A6" w:rsidP="003F72F9">
            <w:pPr>
              <w:pStyle w:val="TAH"/>
            </w:pPr>
            <w:r w:rsidRPr="008B58AB">
              <w:t>10</w:t>
            </w:r>
          </w:p>
        </w:tc>
        <w:tc>
          <w:tcPr>
            <w:tcW w:w="379" w:type="dxa"/>
            <w:shd w:val="clear" w:color="auto" w:fill="E0E0E0"/>
          </w:tcPr>
          <w:p w:rsidR="001064A6" w:rsidRPr="008B58AB" w:rsidRDefault="001064A6" w:rsidP="003F72F9">
            <w:pPr>
              <w:pStyle w:val="TAH"/>
            </w:pPr>
            <w:r w:rsidRPr="008B58AB">
              <w:t>11</w:t>
            </w:r>
          </w:p>
        </w:tc>
        <w:tc>
          <w:tcPr>
            <w:tcW w:w="379" w:type="dxa"/>
            <w:shd w:val="clear" w:color="auto" w:fill="E0E0E0"/>
          </w:tcPr>
          <w:p w:rsidR="001064A6" w:rsidRPr="008B58AB" w:rsidRDefault="001064A6" w:rsidP="003F72F9">
            <w:pPr>
              <w:pStyle w:val="TAH"/>
            </w:pPr>
            <w:r w:rsidRPr="008B58AB">
              <w:t>12</w:t>
            </w:r>
          </w:p>
        </w:tc>
        <w:tc>
          <w:tcPr>
            <w:tcW w:w="379" w:type="dxa"/>
            <w:shd w:val="clear" w:color="auto" w:fill="E0E0E0"/>
          </w:tcPr>
          <w:p w:rsidR="001064A6" w:rsidRPr="008B58AB" w:rsidRDefault="001064A6" w:rsidP="003F72F9">
            <w:pPr>
              <w:pStyle w:val="TAH"/>
            </w:pPr>
            <w:r w:rsidRPr="008B58AB">
              <w:t>13</w:t>
            </w:r>
          </w:p>
        </w:tc>
        <w:tc>
          <w:tcPr>
            <w:tcW w:w="623" w:type="dxa"/>
            <w:shd w:val="clear" w:color="auto" w:fill="E0E0E0"/>
          </w:tcPr>
          <w:p w:rsidR="001064A6" w:rsidRPr="008B58AB" w:rsidRDefault="001064A6" w:rsidP="003F72F9">
            <w:pPr>
              <w:pStyle w:val="TAH"/>
            </w:pPr>
            <w:r w:rsidRPr="008B58AB">
              <w:t>14</w:t>
            </w:r>
          </w:p>
        </w:tc>
        <w:tc>
          <w:tcPr>
            <w:tcW w:w="664" w:type="dxa"/>
            <w:shd w:val="clear" w:color="auto" w:fill="E0E0E0"/>
          </w:tcPr>
          <w:p w:rsidR="001064A6" w:rsidRPr="008B58AB" w:rsidRDefault="001064A6" w:rsidP="003F72F9">
            <w:pPr>
              <w:pStyle w:val="TAH"/>
            </w:pPr>
            <w:r w:rsidRPr="008B58AB">
              <w:t>15</w:t>
            </w:r>
          </w:p>
        </w:tc>
        <w:tc>
          <w:tcPr>
            <w:tcW w:w="379" w:type="dxa"/>
            <w:shd w:val="clear" w:color="auto" w:fill="E0E0E0"/>
          </w:tcPr>
          <w:p w:rsidR="001064A6" w:rsidRPr="008B58AB" w:rsidRDefault="001064A6" w:rsidP="003F72F9">
            <w:pPr>
              <w:pStyle w:val="TAH"/>
            </w:pPr>
            <w:r w:rsidRPr="008B58AB">
              <w:t>16</w:t>
            </w:r>
          </w:p>
        </w:tc>
        <w:tc>
          <w:tcPr>
            <w:tcW w:w="379" w:type="dxa"/>
            <w:shd w:val="clear" w:color="auto" w:fill="E0E0E0"/>
          </w:tcPr>
          <w:p w:rsidR="001064A6" w:rsidRPr="008B58AB" w:rsidRDefault="001064A6" w:rsidP="003F72F9">
            <w:pPr>
              <w:pStyle w:val="TAH"/>
            </w:pPr>
            <w:r w:rsidRPr="008B58AB">
              <w:t>17</w:t>
            </w:r>
          </w:p>
        </w:tc>
        <w:tc>
          <w:tcPr>
            <w:tcW w:w="379" w:type="dxa"/>
            <w:shd w:val="clear" w:color="auto" w:fill="E0E0E0"/>
          </w:tcPr>
          <w:p w:rsidR="001064A6" w:rsidRPr="008B58AB" w:rsidRDefault="001064A6" w:rsidP="003F72F9">
            <w:pPr>
              <w:pStyle w:val="TAH"/>
            </w:pPr>
            <w:r w:rsidRPr="008B58AB">
              <w:t>18</w:t>
            </w:r>
          </w:p>
        </w:tc>
        <w:tc>
          <w:tcPr>
            <w:tcW w:w="379" w:type="dxa"/>
            <w:shd w:val="clear" w:color="auto" w:fill="E0E0E0"/>
          </w:tcPr>
          <w:p w:rsidR="001064A6" w:rsidRPr="008B58AB" w:rsidRDefault="001064A6" w:rsidP="003F72F9">
            <w:pPr>
              <w:pStyle w:val="TAH"/>
            </w:pPr>
            <w:r w:rsidRPr="008B58AB">
              <w:t>19</w:t>
            </w:r>
          </w:p>
        </w:tc>
      </w:tr>
      <w:tr w:rsidR="001064A6" w:rsidRPr="008B58AB" w:rsidTr="003F72F9">
        <w:trPr>
          <w:cantSplit/>
          <w:jc w:val="center"/>
        </w:trPr>
        <w:tc>
          <w:tcPr>
            <w:tcW w:w="1176" w:type="dxa"/>
            <w:vAlign w:val="center"/>
          </w:tcPr>
          <w:p w:rsidR="001064A6" w:rsidRPr="008B58AB" w:rsidRDefault="001064A6" w:rsidP="003F72F9">
            <w:pPr>
              <w:pStyle w:val="TAC"/>
            </w:pPr>
            <w:r w:rsidRPr="008B58AB">
              <w:t>0</w:t>
            </w:r>
          </w:p>
        </w:tc>
        <w:tc>
          <w:tcPr>
            <w:tcW w:w="299" w:type="dxa"/>
            <w:vAlign w:val="center"/>
          </w:tcPr>
          <w:p w:rsidR="001064A6" w:rsidRPr="008B58AB" w:rsidRDefault="001064A6" w:rsidP="003F72F9">
            <w:pPr>
              <w:pStyle w:val="TAC"/>
            </w:pPr>
          </w:p>
        </w:tc>
        <w:tc>
          <w:tcPr>
            <w:tcW w:w="298" w:type="dxa"/>
            <w:vAlign w:val="center"/>
          </w:tcPr>
          <w:p w:rsidR="001064A6" w:rsidRPr="008B58AB" w:rsidRDefault="001064A6" w:rsidP="003F72F9">
            <w:pPr>
              <w:pStyle w:val="TAC"/>
            </w:pPr>
          </w:p>
        </w:tc>
        <w:tc>
          <w:tcPr>
            <w:tcW w:w="298" w:type="dxa"/>
            <w:vAlign w:val="center"/>
          </w:tcPr>
          <w:p w:rsidR="001064A6" w:rsidRPr="008B58AB" w:rsidRDefault="001064A6" w:rsidP="003F72F9">
            <w:pPr>
              <w:pStyle w:val="TAC"/>
            </w:pPr>
          </w:p>
        </w:tc>
        <w:tc>
          <w:tcPr>
            <w:tcW w:w="298" w:type="dxa"/>
            <w:vAlign w:val="center"/>
          </w:tcPr>
          <w:p w:rsidR="001064A6" w:rsidRPr="008B58AB" w:rsidRDefault="001064A6" w:rsidP="003F72F9">
            <w:pPr>
              <w:pStyle w:val="TAC"/>
            </w:pPr>
          </w:p>
        </w:tc>
        <w:tc>
          <w:tcPr>
            <w:tcW w:w="709" w:type="dxa"/>
            <w:vAlign w:val="center"/>
          </w:tcPr>
          <w:p w:rsidR="001064A6" w:rsidRPr="008B58AB" w:rsidRDefault="001064A6" w:rsidP="003F72F9">
            <w:pPr>
              <w:pStyle w:val="TAC"/>
            </w:pPr>
            <w:r w:rsidRPr="008B58AB">
              <w:rPr>
                <w:lang w:eastAsia="zh-CN"/>
              </w:rPr>
              <w:t>4</w:t>
            </w:r>
          </w:p>
        </w:tc>
        <w:tc>
          <w:tcPr>
            <w:tcW w:w="658" w:type="dxa"/>
            <w:vAlign w:val="center"/>
          </w:tcPr>
          <w:p w:rsidR="001064A6" w:rsidRPr="008B58AB" w:rsidRDefault="001064A6" w:rsidP="003F72F9">
            <w:pPr>
              <w:pStyle w:val="TAC"/>
            </w:pPr>
            <w:r w:rsidRPr="008B58AB">
              <w:rPr>
                <w:lang w:eastAsia="zh-CN"/>
              </w:rPr>
              <w:t>4</w:t>
            </w:r>
          </w:p>
        </w:tc>
        <w:tc>
          <w:tcPr>
            <w:tcW w:w="542" w:type="dxa"/>
            <w:vAlign w:val="center"/>
          </w:tcPr>
          <w:p w:rsidR="001064A6" w:rsidRPr="008B58AB" w:rsidRDefault="001064A6" w:rsidP="003F72F9">
            <w:pPr>
              <w:pStyle w:val="TAC"/>
            </w:pPr>
            <w:r w:rsidRPr="008B58AB">
              <w:rPr>
                <w:lang w:eastAsia="zh-CN"/>
              </w:rPr>
              <w:t>4</w:t>
            </w:r>
          </w:p>
        </w:tc>
        <w:tc>
          <w:tcPr>
            <w:tcW w:w="542" w:type="dxa"/>
            <w:vAlign w:val="center"/>
          </w:tcPr>
          <w:p w:rsidR="001064A6" w:rsidRPr="008B58AB" w:rsidRDefault="001064A6" w:rsidP="003F72F9">
            <w:pPr>
              <w:pStyle w:val="TAC"/>
            </w:pPr>
          </w:p>
        </w:tc>
        <w:tc>
          <w:tcPr>
            <w:tcW w:w="420" w:type="dxa"/>
            <w:vAlign w:val="center"/>
          </w:tcPr>
          <w:p w:rsidR="001064A6" w:rsidRPr="008B58AB" w:rsidRDefault="001064A6" w:rsidP="003F72F9">
            <w:pPr>
              <w:pStyle w:val="TAC"/>
            </w:pPr>
          </w:p>
        </w:tc>
        <w:tc>
          <w:tcPr>
            <w:tcW w:w="298"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623" w:type="dxa"/>
            <w:vAlign w:val="center"/>
          </w:tcPr>
          <w:p w:rsidR="001064A6" w:rsidRPr="008B58AB" w:rsidRDefault="001064A6" w:rsidP="003F72F9">
            <w:pPr>
              <w:pStyle w:val="TAC"/>
            </w:pPr>
            <w:r w:rsidRPr="008B58AB">
              <w:rPr>
                <w:lang w:eastAsia="zh-CN"/>
              </w:rPr>
              <w:t>4</w:t>
            </w:r>
          </w:p>
        </w:tc>
        <w:tc>
          <w:tcPr>
            <w:tcW w:w="664" w:type="dxa"/>
            <w:vAlign w:val="center"/>
          </w:tcPr>
          <w:p w:rsidR="001064A6" w:rsidRPr="008B58AB" w:rsidRDefault="001064A6" w:rsidP="003F72F9">
            <w:pPr>
              <w:pStyle w:val="TAC"/>
            </w:pPr>
            <w:r w:rsidRPr="008B58AB">
              <w:rPr>
                <w:lang w:eastAsia="zh-CN"/>
              </w:rPr>
              <w:t>4</w:t>
            </w:r>
          </w:p>
        </w:tc>
        <w:tc>
          <w:tcPr>
            <w:tcW w:w="379" w:type="dxa"/>
            <w:vAlign w:val="center"/>
          </w:tcPr>
          <w:p w:rsidR="001064A6" w:rsidRPr="008B58AB" w:rsidRDefault="001064A6" w:rsidP="003F72F9">
            <w:pPr>
              <w:pStyle w:val="TAC"/>
            </w:pPr>
            <w:r w:rsidRPr="008B58AB">
              <w:rPr>
                <w:lang w:eastAsia="zh-CN"/>
              </w:rPr>
              <w:t>4</w:t>
            </w: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r>
      <w:tr w:rsidR="001064A6" w:rsidRPr="008B58AB" w:rsidTr="003F72F9">
        <w:trPr>
          <w:cantSplit/>
          <w:jc w:val="center"/>
        </w:trPr>
        <w:tc>
          <w:tcPr>
            <w:tcW w:w="1176" w:type="dxa"/>
            <w:vAlign w:val="center"/>
          </w:tcPr>
          <w:p w:rsidR="001064A6" w:rsidRPr="008B58AB" w:rsidRDefault="001064A6" w:rsidP="003F72F9">
            <w:pPr>
              <w:pStyle w:val="TAC"/>
            </w:pPr>
            <w:r w:rsidRPr="008B58AB">
              <w:t>1</w:t>
            </w:r>
          </w:p>
        </w:tc>
        <w:tc>
          <w:tcPr>
            <w:tcW w:w="299" w:type="dxa"/>
            <w:vAlign w:val="center"/>
          </w:tcPr>
          <w:p w:rsidR="001064A6" w:rsidRPr="008B58AB" w:rsidRDefault="001064A6" w:rsidP="003F72F9">
            <w:pPr>
              <w:pStyle w:val="TAC"/>
            </w:pPr>
          </w:p>
        </w:tc>
        <w:tc>
          <w:tcPr>
            <w:tcW w:w="298" w:type="dxa"/>
            <w:vAlign w:val="center"/>
          </w:tcPr>
          <w:p w:rsidR="001064A6" w:rsidRPr="008B58AB" w:rsidRDefault="001064A6" w:rsidP="003F72F9">
            <w:pPr>
              <w:pStyle w:val="TAC"/>
            </w:pPr>
          </w:p>
        </w:tc>
        <w:tc>
          <w:tcPr>
            <w:tcW w:w="298" w:type="dxa"/>
            <w:vAlign w:val="center"/>
          </w:tcPr>
          <w:p w:rsidR="001064A6" w:rsidRPr="008B58AB" w:rsidRDefault="001064A6" w:rsidP="003F72F9">
            <w:pPr>
              <w:pStyle w:val="TAC"/>
            </w:pPr>
          </w:p>
        </w:tc>
        <w:tc>
          <w:tcPr>
            <w:tcW w:w="298" w:type="dxa"/>
            <w:vAlign w:val="center"/>
          </w:tcPr>
          <w:p w:rsidR="001064A6" w:rsidRPr="008B58AB" w:rsidRDefault="001064A6" w:rsidP="003F72F9">
            <w:pPr>
              <w:pStyle w:val="TAC"/>
            </w:pPr>
          </w:p>
        </w:tc>
        <w:tc>
          <w:tcPr>
            <w:tcW w:w="709" w:type="dxa"/>
            <w:vAlign w:val="center"/>
          </w:tcPr>
          <w:p w:rsidR="001064A6" w:rsidRPr="008B58AB" w:rsidRDefault="001064A6" w:rsidP="003F72F9">
            <w:pPr>
              <w:pStyle w:val="TAC"/>
            </w:pPr>
            <w:r w:rsidRPr="008B58AB">
              <w:rPr>
                <w:lang w:eastAsia="zh-CN"/>
              </w:rPr>
              <w:t>6,5</w:t>
            </w:r>
          </w:p>
        </w:tc>
        <w:tc>
          <w:tcPr>
            <w:tcW w:w="658" w:type="dxa"/>
            <w:vAlign w:val="center"/>
          </w:tcPr>
          <w:p w:rsidR="001064A6" w:rsidRPr="008B58AB" w:rsidRDefault="001064A6" w:rsidP="003F72F9">
            <w:pPr>
              <w:pStyle w:val="TAC"/>
            </w:pPr>
            <w:r w:rsidRPr="008B58AB">
              <w:rPr>
                <w:lang w:eastAsia="zh-CN"/>
              </w:rPr>
              <w:t>5,4</w:t>
            </w:r>
          </w:p>
        </w:tc>
        <w:tc>
          <w:tcPr>
            <w:tcW w:w="542" w:type="dxa"/>
            <w:vAlign w:val="center"/>
          </w:tcPr>
          <w:p w:rsidR="001064A6" w:rsidRPr="008B58AB" w:rsidRDefault="001064A6" w:rsidP="003F72F9">
            <w:pPr>
              <w:pStyle w:val="TAC"/>
            </w:pPr>
            <w:r w:rsidRPr="008B58AB">
              <w:rPr>
                <w:lang w:eastAsia="zh-CN"/>
              </w:rPr>
              <w:t>4</w:t>
            </w:r>
          </w:p>
        </w:tc>
        <w:tc>
          <w:tcPr>
            <w:tcW w:w="542" w:type="dxa"/>
            <w:vAlign w:val="center"/>
          </w:tcPr>
          <w:p w:rsidR="001064A6" w:rsidRPr="008B58AB" w:rsidRDefault="001064A6" w:rsidP="003F72F9">
            <w:pPr>
              <w:pStyle w:val="TAC"/>
            </w:pPr>
          </w:p>
        </w:tc>
        <w:tc>
          <w:tcPr>
            <w:tcW w:w="420" w:type="dxa"/>
            <w:vAlign w:val="center"/>
          </w:tcPr>
          <w:p w:rsidR="001064A6" w:rsidRPr="008B58AB" w:rsidRDefault="001064A6" w:rsidP="003F72F9">
            <w:pPr>
              <w:pStyle w:val="TAC"/>
            </w:pPr>
          </w:p>
        </w:tc>
        <w:tc>
          <w:tcPr>
            <w:tcW w:w="298"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623" w:type="dxa"/>
            <w:vAlign w:val="center"/>
          </w:tcPr>
          <w:p w:rsidR="001064A6" w:rsidRPr="008B58AB" w:rsidRDefault="001064A6" w:rsidP="003F72F9">
            <w:pPr>
              <w:pStyle w:val="TAC"/>
            </w:pPr>
            <w:r w:rsidRPr="008B58AB">
              <w:rPr>
                <w:lang w:eastAsia="zh-CN"/>
              </w:rPr>
              <w:t>6,5</w:t>
            </w:r>
          </w:p>
        </w:tc>
        <w:tc>
          <w:tcPr>
            <w:tcW w:w="664" w:type="dxa"/>
            <w:vAlign w:val="center"/>
          </w:tcPr>
          <w:p w:rsidR="001064A6" w:rsidRPr="008B58AB" w:rsidRDefault="001064A6" w:rsidP="003F72F9">
            <w:pPr>
              <w:pStyle w:val="TAC"/>
            </w:pPr>
            <w:r w:rsidRPr="008B58AB">
              <w:rPr>
                <w:lang w:eastAsia="zh-CN"/>
              </w:rPr>
              <w:t>5,4</w:t>
            </w:r>
          </w:p>
        </w:tc>
        <w:tc>
          <w:tcPr>
            <w:tcW w:w="379" w:type="dxa"/>
            <w:vAlign w:val="center"/>
          </w:tcPr>
          <w:p w:rsidR="001064A6" w:rsidRPr="008B58AB" w:rsidRDefault="001064A6" w:rsidP="003F72F9">
            <w:pPr>
              <w:pStyle w:val="TAC"/>
            </w:pPr>
            <w:r w:rsidRPr="008B58AB">
              <w:rPr>
                <w:lang w:eastAsia="zh-CN"/>
              </w:rPr>
              <w:t>4</w:t>
            </w: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r>
      <w:tr w:rsidR="001064A6" w:rsidRPr="008B58AB" w:rsidTr="003F72F9">
        <w:trPr>
          <w:cantSplit/>
          <w:jc w:val="center"/>
        </w:trPr>
        <w:tc>
          <w:tcPr>
            <w:tcW w:w="1176" w:type="dxa"/>
            <w:vAlign w:val="center"/>
          </w:tcPr>
          <w:p w:rsidR="001064A6" w:rsidRPr="008B58AB" w:rsidRDefault="001064A6" w:rsidP="003F72F9">
            <w:pPr>
              <w:pStyle w:val="TAC"/>
            </w:pPr>
            <w:r w:rsidRPr="008B58AB">
              <w:t>2</w:t>
            </w:r>
          </w:p>
        </w:tc>
        <w:tc>
          <w:tcPr>
            <w:tcW w:w="299" w:type="dxa"/>
            <w:vAlign w:val="center"/>
          </w:tcPr>
          <w:p w:rsidR="001064A6" w:rsidRPr="008B58AB" w:rsidRDefault="001064A6" w:rsidP="003F72F9">
            <w:pPr>
              <w:pStyle w:val="TAC"/>
            </w:pPr>
          </w:p>
        </w:tc>
        <w:tc>
          <w:tcPr>
            <w:tcW w:w="298" w:type="dxa"/>
            <w:vAlign w:val="center"/>
          </w:tcPr>
          <w:p w:rsidR="001064A6" w:rsidRPr="008B58AB" w:rsidRDefault="001064A6" w:rsidP="003F72F9">
            <w:pPr>
              <w:pStyle w:val="TAC"/>
            </w:pPr>
          </w:p>
        </w:tc>
        <w:tc>
          <w:tcPr>
            <w:tcW w:w="298" w:type="dxa"/>
            <w:vAlign w:val="center"/>
          </w:tcPr>
          <w:p w:rsidR="001064A6" w:rsidRPr="008B58AB" w:rsidRDefault="001064A6" w:rsidP="003F72F9">
            <w:pPr>
              <w:pStyle w:val="TAC"/>
              <w:rPr>
                <w:szCs w:val="18"/>
              </w:rPr>
            </w:pPr>
          </w:p>
        </w:tc>
        <w:tc>
          <w:tcPr>
            <w:tcW w:w="298" w:type="dxa"/>
            <w:vAlign w:val="center"/>
          </w:tcPr>
          <w:p w:rsidR="001064A6" w:rsidRPr="008B58AB" w:rsidRDefault="001064A6" w:rsidP="003F72F9">
            <w:pPr>
              <w:pStyle w:val="TAC"/>
            </w:pPr>
          </w:p>
        </w:tc>
        <w:tc>
          <w:tcPr>
            <w:tcW w:w="709" w:type="dxa"/>
            <w:vAlign w:val="center"/>
          </w:tcPr>
          <w:p w:rsidR="001064A6" w:rsidRPr="008B58AB" w:rsidRDefault="001064A6" w:rsidP="003F72F9">
            <w:pPr>
              <w:pStyle w:val="TAC"/>
              <w:rPr>
                <w:lang w:eastAsia="zh-CN"/>
              </w:rPr>
            </w:pPr>
            <w:r w:rsidRPr="008B58AB">
              <w:rPr>
                <w:lang w:eastAsia="zh-CN"/>
              </w:rPr>
              <w:t>8,7,</w:t>
            </w:r>
          </w:p>
          <w:p w:rsidR="001064A6" w:rsidRPr="008B58AB" w:rsidRDefault="001064A6" w:rsidP="003F72F9">
            <w:pPr>
              <w:pStyle w:val="TAC"/>
            </w:pPr>
            <w:r w:rsidRPr="008B58AB">
              <w:rPr>
                <w:lang w:eastAsia="zh-CN"/>
              </w:rPr>
              <w:t>12</w:t>
            </w:r>
          </w:p>
        </w:tc>
        <w:tc>
          <w:tcPr>
            <w:tcW w:w="658" w:type="dxa"/>
            <w:vAlign w:val="center"/>
          </w:tcPr>
          <w:p w:rsidR="001064A6" w:rsidRPr="008B58AB" w:rsidRDefault="001064A6" w:rsidP="003F72F9">
            <w:pPr>
              <w:pStyle w:val="TAC"/>
              <w:rPr>
                <w:lang w:eastAsia="zh-CN"/>
              </w:rPr>
            </w:pPr>
            <w:r w:rsidRPr="008B58AB">
              <w:rPr>
                <w:lang w:eastAsia="zh-CN"/>
              </w:rPr>
              <w:t>7,6,</w:t>
            </w:r>
          </w:p>
          <w:p w:rsidR="001064A6" w:rsidRPr="008B58AB" w:rsidRDefault="001064A6" w:rsidP="003F72F9">
            <w:pPr>
              <w:pStyle w:val="TAC"/>
            </w:pPr>
            <w:r w:rsidRPr="008B58AB">
              <w:rPr>
                <w:lang w:eastAsia="zh-CN"/>
              </w:rPr>
              <w:t>5,4</w:t>
            </w:r>
          </w:p>
        </w:tc>
        <w:tc>
          <w:tcPr>
            <w:tcW w:w="542" w:type="dxa"/>
            <w:vAlign w:val="center"/>
          </w:tcPr>
          <w:p w:rsidR="001064A6" w:rsidRPr="008B58AB" w:rsidRDefault="001064A6" w:rsidP="003F72F9">
            <w:pPr>
              <w:pStyle w:val="TAC"/>
            </w:pPr>
          </w:p>
        </w:tc>
        <w:tc>
          <w:tcPr>
            <w:tcW w:w="542" w:type="dxa"/>
            <w:vAlign w:val="center"/>
          </w:tcPr>
          <w:p w:rsidR="001064A6" w:rsidRPr="008B58AB" w:rsidRDefault="001064A6" w:rsidP="003F72F9">
            <w:pPr>
              <w:pStyle w:val="TAC"/>
            </w:pPr>
          </w:p>
        </w:tc>
        <w:tc>
          <w:tcPr>
            <w:tcW w:w="420" w:type="dxa"/>
            <w:vAlign w:val="center"/>
          </w:tcPr>
          <w:p w:rsidR="001064A6" w:rsidRPr="008B58AB" w:rsidRDefault="001064A6" w:rsidP="003F72F9">
            <w:pPr>
              <w:pStyle w:val="TAC"/>
            </w:pPr>
          </w:p>
        </w:tc>
        <w:tc>
          <w:tcPr>
            <w:tcW w:w="298"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623" w:type="dxa"/>
            <w:vAlign w:val="center"/>
          </w:tcPr>
          <w:p w:rsidR="001064A6" w:rsidRPr="008B58AB" w:rsidRDefault="001064A6" w:rsidP="003F72F9">
            <w:pPr>
              <w:pStyle w:val="TAC"/>
            </w:pPr>
            <w:r w:rsidRPr="008B58AB">
              <w:rPr>
                <w:lang w:eastAsia="zh-CN"/>
              </w:rPr>
              <w:t>8,7,12</w:t>
            </w:r>
          </w:p>
        </w:tc>
        <w:tc>
          <w:tcPr>
            <w:tcW w:w="664" w:type="dxa"/>
            <w:vAlign w:val="center"/>
          </w:tcPr>
          <w:p w:rsidR="001064A6" w:rsidRPr="008B58AB" w:rsidRDefault="001064A6" w:rsidP="003F72F9">
            <w:pPr>
              <w:pStyle w:val="TAC"/>
            </w:pPr>
            <w:r w:rsidRPr="008B58AB">
              <w:rPr>
                <w:lang w:eastAsia="zh-CN"/>
              </w:rPr>
              <w:t>7,6,5,4</w:t>
            </w: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r>
      <w:tr w:rsidR="001064A6" w:rsidRPr="008B58AB" w:rsidTr="003F72F9">
        <w:trPr>
          <w:cantSplit/>
          <w:jc w:val="center"/>
        </w:trPr>
        <w:tc>
          <w:tcPr>
            <w:tcW w:w="1176" w:type="dxa"/>
            <w:vAlign w:val="center"/>
          </w:tcPr>
          <w:p w:rsidR="001064A6" w:rsidRPr="008B58AB" w:rsidRDefault="001064A6" w:rsidP="003F72F9">
            <w:pPr>
              <w:pStyle w:val="TAC"/>
            </w:pPr>
            <w:r w:rsidRPr="008B58AB">
              <w:t>3</w:t>
            </w:r>
          </w:p>
        </w:tc>
        <w:tc>
          <w:tcPr>
            <w:tcW w:w="299" w:type="dxa"/>
            <w:vAlign w:val="center"/>
          </w:tcPr>
          <w:p w:rsidR="001064A6" w:rsidRPr="008B58AB" w:rsidRDefault="001064A6" w:rsidP="003F72F9">
            <w:pPr>
              <w:pStyle w:val="TAC"/>
            </w:pPr>
          </w:p>
        </w:tc>
        <w:tc>
          <w:tcPr>
            <w:tcW w:w="298" w:type="dxa"/>
            <w:vAlign w:val="center"/>
          </w:tcPr>
          <w:p w:rsidR="001064A6" w:rsidRPr="008B58AB" w:rsidRDefault="001064A6" w:rsidP="003F72F9">
            <w:pPr>
              <w:pStyle w:val="TAC"/>
            </w:pPr>
          </w:p>
        </w:tc>
        <w:tc>
          <w:tcPr>
            <w:tcW w:w="298" w:type="dxa"/>
            <w:vAlign w:val="center"/>
          </w:tcPr>
          <w:p w:rsidR="001064A6" w:rsidRPr="008B58AB" w:rsidRDefault="001064A6" w:rsidP="003F72F9">
            <w:pPr>
              <w:pStyle w:val="TAC"/>
              <w:rPr>
                <w:szCs w:val="18"/>
              </w:rPr>
            </w:pPr>
          </w:p>
        </w:tc>
        <w:tc>
          <w:tcPr>
            <w:tcW w:w="298" w:type="dxa"/>
            <w:vAlign w:val="center"/>
          </w:tcPr>
          <w:p w:rsidR="001064A6" w:rsidRPr="008B58AB" w:rsidRDefault="001064A6" w:rsidP="003F72F9">
            <w:pPr>
              <w:pStyle w:val="TAC"/>
            </w:pPr>
          </w:p>
        </w:tc>
        <w:tc>
          <w:tcPr>
            <w:tcW w:w="709" w:type="dxa"/>
            <w:vAlign w:val="center"/>
          </w:tcPr>
          <w:p w:rsidR="001064A6" w:rsidRPr="008B58AB" w:rsidRDefault="001064A6" w:rsidP="003F72F9">
            <w:pPr>
              <w:pStyle w:val="TAC"/>
              <w:rPr>
                <w:lang w:eastAsia="zh-CN"/>
              </w:rPr>
            </w:pPr>
            <w:r w:rsidRPr="008B58AB">
              <w:rPr>
                <w:lang w:eastAsia="zh-CN"/>
              </w:rPr>
              <w:t>14,</w:t>
            </w:r>
          </w:p>
          <w:p w:rsidR="001064A6" w:rsidRPr="008B58AB" w:rsidRDefault="001064A6" w:rsidP="003F72F9">
            <w:pPr>
              <w:pStyle w:val="TAC"/>
              <w:rPr>
                <w:lang w:eastAsia="zh-CN"/>
              </w:rPr>
            </w:pPr>
            <w:r w:rsidRPr="008B58AB">
              <w:rPr>
                <w:lang w:eastAsia="zh-CN"/>
              </w:rPr>
              <w:t>13,</w:t>
            </w:r>
          </w:p>
          <w:p w:rsidR="001064A6" w:rsidRPr="008B58AB" w:rsidRDefault="001064A6" w:rsidP="003F72F9">
            <w:pPr>
              <w:pStyle w:val="TAC"/>
            </w:pPr>
            <w:r w:rsidRPr="008B58AB">
              <w:rPr>
                <w:lang w:eastAsia="zh-CN"/>
              </w:rPr>
              <w:t>12</w:t>
            </w:r>
          </w:p>
        </w:tc>
        <w:tc>
          <w:tcPr>
            <w:tcW w:w="658" w:type="dxa"/>
            <w:vAlign w:val="center"/>
          </w:tcPr>
          <w:p w:rsidR="001064A6" w:rsidRPr="008B58AB" w:rsidRDefault="001064A6" w:rsidP="003F72F9">
            <w:pPr>
              <w:pStyle w:val="TAC"/>
              <w:rPr>
                <w:lang w:eastAsia="zh-CN"/>
              </w:rPr>
            </w:pPr>
            <w:r w:rsidRPr="008B58AB">
              <w:rPr>
                <w:lang w:eastAsia="zh-CN"/>
              </w:rPr>
              <w:t>12,11,</w:t>
            </w:r>
          </w:p>
          <w:p w:rsidR="001064A6" w:rsidRPr="008B58AB" w:rsidRDefault="001064A6" w:rsidP="003F72F9">
            <w:pPr>
              <w:pStyle w:val="TAC"/>
            </w:pPr>
            <w:r w:rsidRPr="008B58AB">
              <w:rPr>
                <w:lang w:eastAsia="zh-CN"/>
              </w:rPr>
              <w:t>10</w:t>
            </w:r>
          </w:p>
        </w:tc>
        <w:tc>
          <w:tcPr>
            <w:tcW w:w="542" w:type="dxa"/>
            <w:vAlign w:val="center"/>
          </w:tcPr>
          <w:p w:rsidR="001064A6" w:rsidRPr="008B58AB" w:rsidRDefault="001064A6" w:rsidP="003F72F9">
            <w:pPr>
              <w:pStyle w:val="TAC"/>
            </w:pPr>
            <w:r w:rsidRPr="008B58AB">
              <w:rPr>
                <w:lang w:eastAsia="zh-CN"/>
              </w:rPr>
              <w:t>10,9</w:t>
            </w:r>
          </w:p>
        </w:tc>
        <w:tc>
          <w:tcPr>
            <w:tcW w:w="542" w:type="dxa"/>
            <w:vAlign w:val="center"/>
          </w:tcPr>
          <w:p w:rsidR="001064A6" w:rsidRPr="008B58AB" w:rsidRDefault="001064A6" w:rsidP="003F72F9">
            <w:pPr>
              <w:pStyle w:val="TAC"/>
            </w:pPr>
            <w:r w:rsidRPr="008B58AB">
              <w:rPr>
                <w:lang w:eastAsia="zh-CN"/>
              </w:rPr>
              <w:t>9,8</w:t>
            </w:r>
          </w:p>
        </w:tc>
        <w:tc>
          <w:tcPr>
            <w:tcW w:w="420" w:type="dxa"/>
            <w:vAlign w:val="center"/>
          </w:tcPr>
          <w:p w:rsidR="001064A6" w:rsidRPr="008B58AB" w:rsidRDefault="001064A6" w:rsidP="003F72F9">
            <w:pPr>
              <w:pStyle w:val="TAC"/>
            </w:pPr>
            <w:r w:rsidRPr="008B58AB">
              <w:rPr>
                <w:lang w:eastAsia="zh-CN"/>
              </w:rPr>
              <w:t>8,7</w:t>
            </w:r>
          </w:p>
        </w:tc>
        <w:tc>
          <w:tcPr>
            <w:tcW w:w="298" w:type="dxa"/>
            <w:vAlign w:val="center"/>
          </w:tcPr>
          <w:p w:rsidR="001064A6" w:rsidRPr="008B58AB" w:rsidRDefault="001064A6" w:rsidP="003F72F9">
            <w:pPr>
              <w:pStyle w:val="TAC"/>
            </w:pPr>
            <w:r w:rsidRPr="008B58AB">
              <w:rPr>
                <w:lang w:eastAsia="zh-CN"/>
              </w:rPr>
              <w:t>7</w:t>
            </w: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623" w:type="dxa"/>
            <w:vAlign w:val="center"/>
          </w:tcPr>
          <w:p w:rsidR="001064A6" w:rsidRPr="008B58AB" w:rsidRDefault="001064A6" w:rsidP="003F72F9">
            <w:pPr>
              <w:pStyle w:val="TAC"/>
            </w:pPr>
          </w:p>
        </w:tc>
        <w:tc>
          <w:tcPr>
            <w:tcW w:w="664"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r>
      <w:tr w:rsidR="001064A6" w:rsidRPr="008B58AB" w:rsidTr="003F72F9">
        <w:trPr>
          <w:cantSplit/>
          <w:jc w:val="center"/>
        </w:trPr>
        <w:tc>
          <w:tcPr>
            <w:tcW w:w="1176" w:type="dxa"/>
            <w:vAlign w:val="center"/>
          </w:tcPr>
          <w:p w:rsidR="001064A6" w:rsidRPr="008B58AB" w:rsidRDefault="001064A6" w:rsidP="003F72F9">
            <w:pPr>
              <w:pStyle w:val="TAC"/>
            </w:pPr>
            <w:r w:rsidRPr="008B58AB">
              <w:t>4</w:t>
            </w:r>
          </w:p>
        </w:tc>
        <w:tc>
          <w:tcPr>
            <w:tcW w:w="299" w:type="dxa"/>
            <w:vAlign w:val="center"/>
          </w:tcPr>
          <w:p w:rsidR="001064A6" w:rsidRPr="008B58AB" w:rsidRDefault="001064A6" w:rsidP="003F72F9">
            <w:pPr>
              <w:pStyle w:val="TAC"/>
            </w:pPr>
          </w:p>
        </w:tc>
        <w:tc>
          <w:tcPr>
            <w:tcW w:w="298" w:type="dxa"/>
            <w:vAlign w:val="center"/>
          </w:tcPr>
          <w:p w:rsidR="001064A6" w:rsidRPr="008B58AB" w:rsidRDefault="001064A6" w:rsidP="003F72F9">
            <w:pPr>
              <w:pStyle w:val="TAC"/>
            </w:pPr>
          </w:p>
        </w:tc>
        <w:tc>
          <w:tcPr>
            <w:tcW w:w="298" w:type="dxa"/>
            <w:vAlign w:val="center"/>
          </w:tcPr>
          <w:p w:rsidR="001064A6" w:rsidRPr="008B58AB" w:rsidRDefault="001064A6" w:rsidP="003F72F9">
            <w:pPr>
              <w:pStyle w:val="TAC"/>
              <w:rPr>
                <w:szCs w:val="18"/>
              </w:rPr>
            </w:pPr>
          </w:p>
        </w:tc>
        <w:tc>
          <w:tcPr>
            <w:tcW w:w="298" w:type="dxa"/>
            <w:vAlign w:val="center"/>
          </w:tcPr>
          <w:p w:rsidR="001064A6" w:rsidRPr="008B58AB" w:rsidRDefault="001064A6" w:rsidP="003F72F9">
            <w:pPr>
              <w:pStyle w:val="TAC"/>
            </w:pPr>
          </w:p>
        </w:tc>
        <w:tc>
          <w:tcPr>
            <w:tcW w:w="709" w:type="dxa"/>
            <w:vAlign w:val="center"/>
          </w:tcPr>
          <w:p w:rsidR="001064A6" w:rsidRPr="008B58AB" w:rsidRDefault="001064A6" w:rsidP="003F72F9">
            <w:pPr>
              <w:pStyle w:val="TAC"/>
              <w:rPr>
                <w:lang w:eastAsia="zh-CN"/>
              </w:rPr>
            </w:pPr>
            <w:r w:rsidRPr="008B58AB">
              <w:rPr>
                <w:lang w:eastAsia="zh-CN"/>
              </w:rPr>
              <w:t>16,</w:t>
            </w:r>
          </w:p>
          <w:p w:rsidR="001064A6" w:rsidRPr="008B58AB" w:rsidRDefault="001064A6" w:rsidP="003F72F9">
            <w:pPr>
              <w:pStyle w:val="TAC"/>
              <w:rPr>
                <w:lang w:eastAsia="zh-CN"/>
              </w:rPr>
            </w:pPr>
            <w:r w:rsidRPr="008B58AB">
              <w:rPr>
                <w:lang w:eastAsia="zh-CN"/>
              </w:rPr>
              <w:t>15,</w:t>
            </w:r>
          </w:p>
          <w:p w:rsidR="001064A6" w:rsidRPr="008B58AB" w:rsidRDefault="001064A6" w:rsidP="003F72F9">
            <w:pPr>
              <w:pStyle w:val="TAC"/>
              <w:rPr>
                <w:lang w:eastAsia="zh-CN"/>
              </w:rPr>
            </w:pPr>
            <w:r w:rsidRPr="008B58AB">
              <w:rPr>
                <w:lang w:eastAsia="zh-CN"/>
              </w:rPr>
              <w:t>14,</w:t>
            </w:r>
          </w:p>
          <w:p w:rsidR="001064A6" w:rsidRPr="008B58AB" w:rsidRDefault="001064A6" w:rsidP="003F72F9">
            <w:pPr>
              <w:pStyle w:val="TAC"/>
            </w:pPr>
            <w:r w:rsidRPr="008B58AB">
              <w:rPr>
                <w:lang w:eastAsia="zh-CN"/>
              </w:rPr>
              <w:t>13</w:t>
            </w:r>
          </w:p>
        </w:tc>
        <w:tc>
          <w:tcPr>
            <w:tcW w:w="658" w:type="dxa"/>
            <w:vAlign w:val="center"/>
          </w:tcPr>
          <w:p w:rsidR="001064A6" w:rsidRPr="008B58AB" w:rsidRDefault="001064A6" w:rsidP="003F72F9">
            <w:pPr>
              <w:pStyle w:val="TAC"/>
              <w:rPr>
                <w:lang w:eastAsia="zh-CN"/>
              </w:rPr>
            </w:pPr>
            <w:r w:rsidRPr="008B58AB">
              <w:rPr>
                <w:lang w:eastAsia="zh-CN"/>
              </w:rPr>
              <w:t>13,12,</w:t>
            </w:r>
          </w:p>
          <w:p w:rsidR="001064A6" w:rsidRPr="008B58AB" w:rsidRDefault="001064A6" w:rsidP="003F72F9">
            <w:pPr>
              <w:pStyle w:val="TAC"/>
            </w:pPr>
            <w:r w:rsidRPr="008B58AB">
              <w:rPr>
                <w:lang w:eastAsia="zh-CN"/>
              </w:rPr>
              <w:t>11,10</w:t>
            </w:r>
          </w:p>
        </w:tc>
        <w:tc>
          <w:tcPr>
            <w:tcW w:w="542" w:type="dxa"/>
            <w:vAlign w:val="center"/>
          </w:tcPr>
          <w:p w:rsidR="001064A6" w:rsidRPr="008B58AB" w:rsidRDefault="001064A6" w:rsidP="003F72F9">
            <w:pPr>
              <w:pStyle w:val="TAC"/>
              <w:rPr>
                <w:lang w:eastAsia="zh-CN"/>
              </w:rPr>
            </w:pPr>
            <w:r w:rsidRPr="008B58AB">
              <w:rPr>
                <w:lang w:eastAsia="zh-CN"/>
              </w:rPr>
              <w:t>10,9,</w:t>
            </w:r>
          </w:p>
          <w:p w:rsidR="001064A6" w:rsidRPr="008B58AB" w:rsidRDefault="001064A6" w:rsidP="003F72F9">
            <w:pPr>
              <w:pStyle w:val="TAC"/>
            </w:pPr>
            <w:r w:rsidRPr="008B58AB">
              <w:rPr>
                <w:lang w:eastAsia="zh-CN"/>
              </w:rPr>
              <w:t>8,7</w:t>
            </w:r>
          </w:p>
        </w:tc>
        <w:tc>
          <w:tcPr>
            <w:tcW w:w="542" w:type="dxa"/>
            <w:vAlign w:val="center"/>
          </w:tcPr>
          <w:p w:rsidR="001064A6" w:rsidRPr="008B58AB" w:rsidRDefault="001064A6" w:rsidP="003F72F9">
            <w:pPr>
              <w:pStyle w:val="TAC"/>
            </w:pPr>
            <w:r w:rsidRPr="008B58AB">
              <w:rPr>
                <w:lang w:eastAsia="zh-CN"/>
              </w:rPr>
              <w:t>7,6,5</w:t>
            </w:r>
          </w:p>
        </w:tc>
        <w:tc>
          <w:tcPr>
            <w:tcW w:w="420" w:type="dxa"/>
            <w:vAlign w:val="center"/>
          </w:tcPr>
          <w:p w:rsidR="001064A6" w:rsidRPr="008B58AB" w:rsidRDefault="001064A6" w:rsidP="003F72F9">
            <w:pPr>
              <w:pStyle w:val="TAC"/>
            </w:pPr>
          </w:p>
        </w:tc>
        <w:tc>
          <w:tcPr>
            <w:tcW w:w="298"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623" w:type="dxa"/>
            <w:vAlign w:val="center"/>
          </w:tcPr>
          <w:p w:rsidR="001064A6" w:rsidRPr="008B58AB" w:rsidRDefault="001064A6" w:rsidP="003F72F9">
            <w:pPr>
              <w:pStyle w:val="TAC"/>
            </w:pPr>
          </w:p>
        </w:tc>
        <w:tc>
          <w:tcPr>
            <w:tcW w:w="664"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r>
      <w:tr w:rsidR="001064A6" w:rsidRPr="008B58AB" w:rsidTr="003F72F9">
        <w:trPr>
          <w:cantSplit/>
          <w:jc w:val="center"/>
        </w:trPr>
        <w:tc>
          <w:tcPr>
            <w:tcW w:w="1176" w:type="dxa"/>
            <w:vAlign w:val="center"/>
          </w:tcPr>
          <w:p w:rsidR="001064A6" w:rsidRPr="008B58AB" w:rsidRDefault="001064A6" w:rsidP="003F72F9">
            <w:pPr>
              <w:pStyle w:val="TAC"/>
            </w:pPr>
            <w:r w:rsidRPr="008B58AB">
              <w:t>5</w:t>
            </w:r>
          </w:p>
        </w:tc>
        <w:tc>
          <w:tcPr>
            <w:tcW w:w="299" w:type="dxa"/>
            <w:vAlign w:val="center"/>
          </w:tcPr>
          <w:p w:rsidR="001064A6" w:rsidRPr="008B58AB" w:rsidRDefault="001064A6" w:rsidP="003F72F9">
            <w:pPr>
              <w:pStyle w:val="TAC"/>
            </w:pPr>
          </w:p>
        </w:tc>
        <w:tc>
          <w:tcPr>
            <w:tcW w:w="298" w:type="dxa"/>
            <w:vAlign w:val="center"/>
          </w:tcPr>
          <w:p w:rsidR="001064A6" w:rsidRPr="008B58AB" w:rsidRDefault="001064A6" w:rsidP="003F72F9">
            <w:pPr>
              <w:pStyle w:val="TAC"/>
            </w:pPr>
          </w:p>
        </w:tc>
        <w:tc>
          <w:tcPr>
            <w:tcW w:w="298" w:type="dxa"/>
            <w:vAlign w:val="center"/>
          </w:tcPr>
          <w:p w:rsidR="001064A6" w:rsidRPr="008B58AB" w:rsidRDefault="001064A6" w:rsidP="003F72F9">
            <w:pPr>
              <w:pStyle w:val="TAC"/>
              <w:rPr>
                <w:szCs w:val="18"/>
              </w:rPr>
            </w:pPr>
          </w:p>
        </w:tc>
        <w:tc>
          <w:tcPr>
            <w:tcW w:w="298" w:type="dxa"/>
            <w:vAlign w:val="center"/>
          </w:tcPr>
          <w:p w:rsidR="001064A6" w:rsidRPr="008B58AB" w:rsidRDefault="001064A6" w:rsidP="003F72F9">
            <w:pPr>
              <w:pStyle w:val="TAC"/>
            </w:pPr>
          </w:p>
        </w:tc>
        <w:tc>
          <w:tcPr>
            <w:tcW w:w="709" w:type="dxa"/>
            <w:vAlign w:val="center"/>
          </w:tcPr>
          <w:p w:rsidR="001064A6" w:rsidRPr="008B58AB" w:rsidRDefault="001064A6" w:rsidP="003F72F9">
            <w:pPr>
              <w:pStyle w:val="TAC"/>
              <w:rPr>
                <w:lang w:eastAsia="zh-CN"/>
              </w:rPr>
            </w:pPr>
            <w:r w:rsidRPr="008B58AB">
              <w:rPr>
                <w:lang w:eastAsia="zh-CN"/>
              </w:rPr>
              <w:t>18,</w:t>
            </w:r>
          </w:p>
          <w:p w:rsidR="001064A6" w:rsidRPr="008B58AB" w:rsidRDefault="001064A6" w:rsidP="003F72F9">
            <w:pPr>
              <w:pStyle w:val="TAC"/>
              <w:rPr>
                <w:lang w:eastAsia="zh-CN"/>
              </w:rPr>
            </w:pPr>
            <w:r w:rsidRPr="008B58AB">
              <w:rPr>
                <w:lang w:eastAsia="zh-CN"/>
              </w:rPr>
              <w:t>17,</w:t>
            </w:r>
          </w:p>
          <w:p w:rsidR="001064A6" w:rsidRPr="008B58AB" w:rsidRDefault="001064A6" w:rsidP="003F72F9">
            <w:pPr>
              <w:pStyle w:val="TAC"/>
              <w:rPr>
                <w:lang w:eastAsia="zh-CN"/>
              </w:rPr>
            </w:pPr>
            <w:r w:rsidRPr="008B58AB">
              <w:rPr>
                <w:lang w:eastAsia="zh-CN"/>
              </w:rPr>
              <w:t>16,</w:t>
            </w:r>
          </w:p>
          <w:p w:rsidR="001064A6" w:rsidRPr="008B58AB" w:rsidRDefault="001064A6" w:rsidP="003F72F9">
            <w:pPr>
              <w:pStyle w:val="TAC"/>
              <w:rPr>
                <w:lang w:eastAsia="zh-CN"/>
              </w:rPr>
            </w:pPr>
            <w:r w:rsidRPr="008B58AB">
              <w:rPr>
                <w:lang w:eastAsia="zh-CN"/>
              </w:rPr>
              <w:t>15,</w:t>
            </w:r>
          </w:p>
          <w:p w:rsidR="001064A6" w:rsidRPr="008B58AB" w:rsidRDefault="001064A6" w:rsidP="003F72F9">
            <w:pPr>
              <w:pStyle w:val="TAC"/>
              <w:rPr>
                <w:lang w:eastAsia="zh-CN"/>
              </w:rPr>
            </w:pPr>
            <w:r w:rsidRPr="008B58AB">
              <w:rPr>
                <w:lang w:eastAsia="zh-CN"/>
              </w:rPr>
              <w:t>14,</w:t>
            </w:r>
          </w:p>
          <w:p w:rsidR="001064A6" w:rsidRPr="008B58AB" w:rsidRDefault="001064A6" w:rsidP="003F72F9">
            <w:pPr>
              <w:pStyle w:val="TAC"/>
              <w:rPr>
                <w:lang w:eastAsia="zh-CN"/>
              </w:rPr>
            </w:pPr>
            <w:r w:rsidRPr="008B58AB">
              <w:rPr>
                <w:lang w:eastAsia="zh-CN"/>
              </w:rPr>
              <w:t>13,</w:t>
            </w:r>
          </w:p>
          <w:p w:rsidR="001064A6" w:rsidRPr="008B58AB" w:rsidRDefault="001064A6" w:rsidP="003F72F9">
            <w:pPr>
              <w:pStyle w:val="TAC"/>
            </w:pPr>
            <w:r w:rsidRPr="008B58AB">
              <w:rPr>
                <w:lang w:eastAsia="zh-CN"/>
              </w:rPr>
              <w:t>12,22</w:t>
            </w:r>
          </w:p>
        </w:tc>
        <w:tc>
          <w:tcPr>
            <w:tcW w:w="658" w:type="dxa"/>
            <w:vAlign w:val="center"/>
          </w:tcPr>
          <w:p w:rsidR="001064A6" w:rsidRPr="008B58AB" w:rsidRDefault="001064A6" w:rsidP="003F72F9">
            <w:pPr>
              <w:pStyle w:val="TAC"/>
              <w:rPr>
                <w:lang w:eastAsia="zh-CN"/>
              </w:rPr>
            </w:pPr>
            <w:r w:rsidRPr="008B58AB">
              <w:rPr>
                <w:lang w:eastAsia="zh-CN"/>
              </w:rPr>
              <w:t>12,11,</w:t>
            </w:r>
          </w:p>
          <w:p w:rsidR="001064A6" w:rsidRPr="008B58AB" w:rsidRDefault="001064A6" w:rsidP="003F72F9">
            <w:pPr>
              <w:pStyle w:val="TAC"/>
              <w:rPr>
                <w:lang w:eastAsia="zh-CN"/>
              </w:rPr>
            </w:pPr>
            <w:r w:rsidRPr="008B58AB">
              <w:rPr>
                <w:lang w:eastAsia="zh-CN"/>
              </w:rPr>
              <w:t>10,9,</w:t>
            </w:r>
          </w:p>
          <w:p w:rsidR="001064A6" w:rsidRPr="008B58AB" w:rsidRDefault="001064A6" w:rsidP="003F72F9">
            <w:pPr>
              <w:pStyle w:val="TAC"/>
            </w:pPr>
            <w:r w:rsidRPr="008B58AB">
              <w:rPr>
                <w:lang w:eastAsia="zh-CN"/>
              </w:rPr>
              <w:t>8,7,6,5,4</w:t>
            </w:r>
          </w:p>
        </w:tc>
        <w:tc>
          <w:tcPr>
            <w:tcW w:w="542" w:type="dxa"/>
            <w:vAlign w:val="center"/>
          </w:tcPr>
          <w:p w:rsidR="001064A6" w:rsidRPr="008B58AB" w:rsidRDefault="001064A6" w:rsidP="003F72F9">
            <w:pPr>
              <w:pStyle w:val="TAC"/>
            </w:pPr>
          </w:p>
        </w:tc>
        <w:tc>
          <w:tcPr>
            <w:tcW w:w="542" w:type="dxa"/>
            <w:vAlign w:val="center"/>
          </w:tcPr>
          <w:p w:rsidR="001064A6" w:rsidRPr="008B58AB" w:rsidRDefault="001064A6" w:rsidP="003F72F9">
            <w:pPr>
              <w:pStyle w:val="TAC"/>
            </w:pPr>
          </w:p>
        </w:tc>
        <w:tc>
          <w:tcPr>
            <w:tcW w:w="420" w:type="dxa"/>
            <w:vAlign w:val="center"/>
          </w:tcPr>
          <w:p w:rsidR="001064A6" w:rsidRPr="008B58AB" w:rsidRDefault="001064A6" w:rsidP="003F72F9">
            <w:pPr>
              <w:pStyle w:val="TAC"/>
            </w:pPr>
          </w:p>
        </w:tc>
        <w:tc>
          <w:tcPr>
            <w:tcW w:w="298"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623" w:type="dxa"/>
            <w:vAlign w:val="center"/>
          </w:tcPr>
          <w:p w:rsidR="001064A6" w:rsidRPr="008B58AB" w:rsidRDefault="001064A6" w:rsidP="003F72F9">
            <w:pPr>
              <w:pStyle w:val="TAC"/>
            </w:pPr>
          </w:p>
        </w:tc>
        <w:tc>
          <w:tcPr>
            <w:tcW w:w="664"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r>
      <w:tr w:rsidR="001064A6" w:rsidRPr="008B58AB" w:rsidTr="003F72F9">
        <w:trPr>
          <w:cantSplit/>
          <w:jc w:val="center"/>
        </w:trPr>
        <w:tc>
          <w:tcPr>
            <w:tcW w:w="1176" w:type="dxa"/>
            <w:vAlign w:val="center"/>
          </w:tcPr>
          <w:p w:rsidR="001064A6" w:rsidRPr="008B58AB" w:rsidRDefault="001064A6" w:rsidP="003F72F9">
            <w:pPr>
              <w:pStyle w:val="TAC"/>
            </w:pPr>
            <w:r w:rsidRPr="008B58AB">
              <w:t>6</w:t>
            </w:r>
          </w:p>
        </w:tc>
        <w:tc>
          <w:tcPr>
            <w:tcW w:w="299" w:type="dxa"/>
            <w:vAlign w:val="center"/>
          </w:tcPr>
          <w:p w:rsidR="001064A6" w:rsidRPr="008B58AB" w:rsidRDefault="001064A6" w:rsidP="003F72F9">
            <w:pPr>
              <w:pStyle w:val="TAC"/>
            </w:pPr>
          </w:p>
        </w:tc>
        <w:tc>
          <w:tcPr>
            <w:tcW w:w="298" w:type="dxa"/>
            <w:vAlign w:val="center"/>
          </w:tcPr>
          <w:p w:rsidR="001064A6" w:rsidRPr="008B58AB" w:rsidRDefault="001064A6" w:rsidP="003F72F9">
            <w:pPr>
              <w:pStyle w:val="TAC"/>
            </w:pPr>
          </w:p>
        </w:tc>
        <w:tc>
          <w:tcPr>
            <w:tcW w:w="298" w:type="dxa"/>
            <w:vAlign w:val="center"/>
          </w:tcPr>
          <w:p w:rsidR="001064A6" w:rsidRPr="008B58AB" w:rsidRDefault="001064A6" w:rsidP="003F72F9">
            <w:pPr>
              <w:pStyle w:val="TAC"/>
              <w:rPr>
                <w:szCs w:val="18"/>
              </w:rPr>
            </w:pPr>
          </w:p>
        </w:tc>
        <w:tc>
          <w:tcPr>
            <w:tcW w:w="298" w:type="dxa"/>
            <w:vAlign w:val="center"/>
          </w:tcPr>
          <w:p w:rsidR="001064A6" w:rsidRPr="008B58AB" w:rsidRDefault="001064A6" w:rsidP="003F72F9">
            <w:pPr>
              <w:pStyle w:val="TAC"/>
            </w:pPr>
          </w:p>
        </w:tc>
        <w:tc>
          <w:tcPr>
            <w:tcW w:w="709" w:type="dxa"/>
            <w:vAlign w:val="center"/>
          </w:tcPr>
          <w:p w:rsidR="001064A6" w:rsidRPr="008B58AB" w:rsidRDefault="001064A6" w:rsidP="003F72F9">
            <w:pPr>
              <w:pStyle w:val="TAC"/>
            </w:pPr>
            <w:r w:rsidRPr="008B58AB">
              <w:rPr>
                <w:lang w:eastAsia="zh-CN"/>
              </w:rPr>
              <w:t>6</w:t>
            </w:r>
          </w:p>
        </w:tc>
        <w:tc>
          <w:tcPr>
            <w:tcW w:w="658" w:type="dxa"/>
            <w:vAlign w:val="center"/>
          </w:tcPr>
          <w:p w:rsidR="001064A6" w:rsidRPr="008B58AB" w:rsidRDefault="001064A6" w:rsidP="003F72F9">
            <w:pPr>
              <w:pStyle w:val="TAC"/>
            </w:pPr>
            <w:r w:rsidRPr="008B58AB">
              <w:rPr>
                <w:lang w:eastAsia="zh-CN"/>
              </w:rPr>
              <w:t>6</w:t>
            </w:r>
          </w:p>
        </w:tc>
        <w:tc>
          <w:tcPr>
            <w:tcW w:w="542" w:type="dxa"/>
            <w:vAlign w:val="center"/>
          </w:tcPr>
          <w:p w:rsidR="001064A6" w:rsidRPr="008B58AB" w:rsidRDefault="001064A6" w:rsidP="003F72F9">
            <w:pPr>
              <w:pStyle w:val="TAC"/>
            </w:pPr>
            <w:r w:rsidRPr="008B58AB">
              <w:rPr>
                <w:lang w:eastAsia="zh-CN"/>
              </w:rPr>
              <w:t>6</w:t>
            </w:r>
          </w:p>
        </w:tc>
        <w:tc>
          <w:tcPr>
            <w:tcW w:w="542" w:type="dxa"/>
            <w:vAlign w:val="center"/>
          </w:tcPr>
          <w:p w:rsidR="001064A6" w:rsidRPr="008B58AB" w:rsidRDefault="001064A6" w:rsidP="003F72F9">
            <w:pPr>
              <w:pStyle w:val="TAC"/>
            </w:pPr>
            <w:r w:rsidRPr="008B58AB">
              <w:rPr>
                <w:lang w:eastAsia="zh-CN"/>
              </w:rPr>
              <w:t>6</w:t>
            </w:r>
          </w:p>
        </w:tc>
        <w:tc>
          <w:tcPr>
            <w:tcW w:w="420" w:type="dxa"/>
            <w:vAlign w:val="center"/>
          </w:tcPr>
          <w:p w:rsidR="001064A6" w:rsidRPr="008B58AB" w:rsidRDefault="001064A6" w:rsidP="003F72F9">
            <w:pPr>
              <w:pStyle w:val="TAC"/>
            </w:pPr>
            <w:r w:rsidRPr="008B58AB">
              <w:rPr>
                <w:lang w:eastAsia="zh-CN"/>
              </w:rPr>
              <w:t>6</w:t>
            </w:r>
          </w:p>
        </w:tc>
        <w:tc>
          <w:tcPr>
            <w:tcW w:w="298"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623" w:type="dxa"/>
            <w:vAlign w:val="center"/>
          </w:tcPr>
          <w:p w:rsidR="001064A6" w:rsidRPr="008B58AB" w:rsidRDefault="001064A6" w:rsidP="003F72F9">
            <w:pPr>
              <w:pStyle w:val="TAC"/>
            </w:pPr>
            <w:r w:rsidRPr="008B58AB">
              <w:rPr>
                <w:lang w:eastAsia="zh-CN"/>
              </w:rPr>
              <w:t>4</w:t>
            </w:r>
          </w:p>
        </w:tc>
        <w:tc>
          <w:tcPr>
            <w:tcW w:w="664" w:type="dxa"/>
            <w:vAlign w:val="center"/>
          </w:tcPr>
          <w:p w:rsidR="001064A6" w:rsidRPr="008B58AB" w:rsidRDefault="001064A6" w:rsidP="003F72F9">
            <w:pPr>
              <w:pStyle w:val="TAC"/>
            </w:pPr>
            <w:r w:rsidRPr="008B58AB">
              <w:rPr>
                <w:lang w:eastAsia="zh-CN"/>
              </w:rPr>
              <w:t>4</w:t>
            </w:r>
          </w:p>
        </w:tc>
        <w:tc>
          <w:tcPr>
            <w:tcW w:w="379" w:type="dxa"/>
            <w:vAlign w:val="center"/>
          </w:tcPr>
          <w:p w:rsidR="001064A6" w:rsidRPr="008B58AB" w:rsidRDefault="001064A6" w:rsidP="003F72F9">
            <w:pPr>
              <w:pStyle w:val="TAC"/>
            </w:pPr>
            <w:r w:rsidRPr="008B58AB">
              <w:rPr>
                <w:lang w:eastAsia="zh-CN"/>
              </w:rPr>
              <w:t>4</w:t>
            </w: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c>
          <w:tcPr>
            <w:tcW w:w="379" w:type="dxa"/>
            <w:vAlign w:val="center"/>
          </w:tcPr>
          <w:p w:rsidR="001064A6" w:rsidRPr="008B58AB" w:rsidRDefault="001064A6" w:rsidP="003F72F9">
            <w:pPr>
              <w:pStyle w:val="TAC"/>
            </w:pPr>
          </w:p>
        </w:tc>
      </w:tr>
    </w:tbl>
    <w:p w:rsidR="00377DBB" w:rsidRPr="00377DBB" w:rsidRDefault="00377DBB" w:rsidP="00377DBB"/>
    <w:p w:rsidR="00377DBB" w:rsidRPr="00377DBB" w:rsidRDefault="00377DBB" w:rsidP="00C54463">
      <w:pPr>
        <w:pStyle w:val="TH"/>
      </w:pPr>
      <w:r w:rsidRPr="00377DBB">
        <w:t xml:space="preserve">Table 10.1.3.1-1D: Downlink association set </w:t>
      </w:r>
      <w:r w:rsidRPr="00377DBB">
        <w:rPr>
          <w:noProof/>
          <w:position w:val="-10"/>
          <w:sz w:val="19"/>
          <w:szCs w:val="19"/>
        </w:rPr>
        <w:drawing>
          <wp:inline distT="0" distB="0" distL="0" distR="0" wp14:anchorId="4BE23312" wp14:editId="3FCE1447">
            <wp:extent cx="166370" cy="180340"/>
            <wp:effectExtent l="0" t="0" r="5080" b="0"/>
            <wp:docPr id="2332" name="Picture 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8"/>
                    <pic:cNvPicPr>
                      <a:picLocks noChangeAspect="1" noChangeArrowheads="1"/>
                    </pic:cNvPicPr>
                  </pic:nvPicPr>
                  <pic:blipFill>
                    <a:blip r:embed="rId468" cstate="print">
                      <a:extLst>
                        <a:ext uri="{28A0092B-C50C-407E-A947-70E740481C1C}">
                          <a14:useLocalDpi xmlns:a14="http://schemas.microsoft.com/office/drawing/2010/main" val="0"/>
                        </a:ext>
                      </a:extLst>
                    </a:blip>
                    <a:srcRect/>
                    <a:stretch>
                      <a:fillRect/>
                    </a:stretch>
                  </pic:blipFill>
                  <pic:spPr bwMode="auto">
                    <a:xfrm>
                      <a:off x="0" y="0"/>
                      <a:ext cx="166370" cy="180340"/>
                    </a:xfrm>
                    <a:prstGeom prst="rect">
                      <a:avLst/>
                    </a:prstGeom>
                    <a:noFill/>
                    <a:ln>
                      <a:noFill/>
                    </a:ln>
                  </pic:spPr>
                </pic:pic>
              </a:graphicData>
            </a:graphic>
          </wp:inline>
        </w:drawing>
      </w:r>
      <w:r w:rsidRPr="00377DBB">
        <w:rPr>
          <w:i/>
          <w:iCs/>
        </w:rPr>
        <w:t xml:space="preserve">: </w:t>
      </w:r>
      <w:r w:rsidRPr="00377DBB">
        <w:rPr>
          <w:noProof/>
          <w:position w:val="-12"/>
          <w:sz w:val="19"/>
          <w:szCs w:val="19"/>
        </w:rPr>
        <w:drawing>
          <wp:inline distT="0" distB="0" distL="0" distR="0" wp14:anchorId="5FECC05B" wp14:editId="189C57BA">
            <wp:extent cx="838200" cy="214630"/>
            <wp:effectExtent l="0" t="0" r="0" b="0"/>
            <wp:docPr id="2333" name="Picture 2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7"/>
                    <pic:cNvPicPr>
                      <a:picLocks noChangeAspect="1" noChangeArrowheads="1"/>
                    </pic:cNvPicPr>
                  </pic:nvPicPr>
                  <pic:blipFill>
                    <a:blip r:embed="rId420" cstate="print">
                      <a:extLst>
                        <a:ext uri="{28A0092B-C50C-407E-A947-70E740481C1C}">
                          <a14:useLocalDpi xmlns:a14="http://schemas.microsoft.com/office/drawing/2010/main" val="0"/>
                        </a:ext>
                      </a:extLst>
                    </a:blip>
                    <a:srcRect/>
                    <a:stretch>
                      <a:fillRect/>
                    </a:stretch>
                  </pic:blipFill>
                  <pic:spPr bwMode="auto">
                    <a:xfrm>
                      <a:off x="0" y="0"/>
                      <a:ext cx="838200" cy="214630"/>
                    </a:xfrm>
                    <a:prstGeom prst="rect">
                      <a:avLst/>
                    </a:prstGeom>
                    <a:noFill/>
                    <a:ln>
                      <a:noFill/>
                    </a:ln>
                  </pic:spPr>
                </pic:pic>
              </a:graphicData>
            </a:graphic>
          </wp:inline>
        </w:drawing>
      </w:r>
      <w:r w:rsidRPr="00377DBB">
        <w:t xml:space="preserve"> for TDD with special subframe configuration 3, 4 or 8 and UE configured with higher layer parameter </w:t>
      </w:r>
      <w:r w:rsidRPr="00377DBB">
        <w:rPr>
          <w:i/>
        </w:rPr>
        <w:t>shortTTI</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6"/>
        <w:gridCol w:w="299"/>
        <w:gridCol w:w="298"/>
        <w:gridCol w:w="298"/>
        <w:gridCol w:w="298"/>
        <w:gridCol w:w="709"/>
        <w:gridCol w:w="658"/>
        <w:gridCol w:w="542"/>
        <w:gridCol w:w="542"/>
        <w:gridCol w:w="420"/>
        <w:gridCol w:w="298"/>
        <w:gridCol w:w="379"/>
        <w:gridCol w:w="379"/>
        <w:gridCol w:w="379"/>
        <w:gridCol w:w="379"/>
        <w:gridCol w:w="623"/>
        <w:gridCol w:w="664"/>
        <w:gridCol w:w="379"/>
        <w:gridCol w:w="379"/>
        <w:gridCol w:w="379"/>
        <w:gridCol w:w="379"/>
      </w:tblGrid>
      <w:tr w:rsidR="00377DBB" w:rsidRPr="00377DBB" w:rsidTr="00377DBB">
        <w:trPr>
          <w:cantSplit/>
          <w:jc w:val="center"/>
        </w:trPr>
        <w:tc>
          <w:tcPr>
            <w:tcW w:w="1176" w:type="dxa"/>
            <w:vMerge w:val="restart"/>
            <w:tcBorders>
              <w:top w:val="single" w:sz="4" w:space="0" w:color="auto"/>
              <w:left w:val="single" w:sz="4" w:space="0" w:color="auto"/>
              <w:bottom w:val="single" w:sz="4" w:space="0" w:color="auto"/>
              <w:right w:val="single" w:sz="4" w:space="0" w:color="auto"/>
            </w:tcBorders>
            <w:shd w:val="clear" w:color="auto" w:fill="E0E0E0"/>
            <w:vAlign w:val="center"/>
            <w:hideMark/>
          </w:tcPr>
          <w:p w:rsidR="00377DBB" w:rsidRPr="00377DBB" w:rsidRDefault="00377DBB" w:rsidP="00377DBB">
            <w:pPr>
              <w:keepNext/>
              <w:keepLines/>
              <w:spacing w:after="0"/>
              <w:jc w:val="center"/>
              <w:rPr>
                <w:rFonts w:ascii="Arial" w:hAnsi="Arial"/>
                <w:b/>
                <w:sz w:val="18"/>
              </w:rPr>
            </w:pPr>
            <w:r w:rsidRPr="00377DBB">
              <w:rPr>
                <w:rFonts w:ascii="Arial" w:hAnsi="Arial"/>
                <w:b/>
                <w:sz w:val="18"/>
              </w:rPr>
              <w:t>UL/DL</w:t>
            </w:r>
          </w:p>
          <w:p w:rsidR="00377DBB" w:rsidRPr="00377DBB" w:rsidRDefault="00377DBB" w:rsidP="00377DBB">
            <w:pPr>
              <w:keepNext/>
              <w:keepLines/>
              <w:spacing w:after="0"/>
              <w:jc w:val="center"/>
              <w:rPr>
                <w:rFonts w:ascii="Arial" w:hAnsi="Arial"/>
                <w:b/>
                <w:sz w:val="18"/>
              </w:rPr>
            </w:pPr>
            <w:r w:rsidRPr="00377DBB">
              <w:rPr>
                <w:rFonts w:ascii="Arial" w:hAnsi="Arial"/>
                <w:b/>
                <w:sz w:val="18"/>
              </w:rPr>
              <w:t>Configuration</w:t>
            </w:r>
          </w:p>
        </w:tc>
        <w:tc>
          <w:tcPr>
            <w:tcW w:w="8681" w:type="dxa"/>
            <w:gridSpan w:val="20"/>
            <w:tcBorders>
              <w:top w:val="single" w:sz="4" w:space="0" w:color="auto"/>
              <w:left w:val="single" w:sz="4" w:space="0" w:color="auto"/>
              <w:bottom w:val="single" w:sz="4" w:space="0" w:color="auto"/>
              <w:right w:val="single" w:sz="4" w:space="0" w:color="auto"/>
            </w:tcBorders>
            <w:shd w:val="clear" w:color="auto" w:fill="E0E0E0"/>
            <w:vAlign w:val="center"/>
            <w:hideMark/>
          </w:tcPr>
          <w:p w:rsidR="00377DBB" w:rsidRPr="00377DBB" w:rsidRDefault="00377DBB" w:rsidP="00377DBB">
            <w:pPr>
              <w:keepNext/>
              <w:keepLines/>
              <w:spacing w:after="0"/>
              <w:jc w:val="center"/>
              <w:rPr>
                <w:rFonts w:ascii="Arial" w:hAnsi="Arial"/>
                <w:b/>
                <w:sz w:val="18"/>
              </w:rPr>
            </w:pPr>
            <w:r w:rsidRPr="00377DBB">
              <w:rPr>
                <w:rFonts w:ascii="Arial" w:hAnsi="Arial"/>
                <w:b/>
                <w:sz w:val="18"/>
              </w:rPr>
              <w:t xml:space="preserve">slot </w:t>
            </w:r>
            <w:r w:rsidRPr="00377DBB">
              <w:rPr>
                <w:rFonts w:ascii="Arial" w:hAnsi="Arial"/>
                <w:b/>
                <w:i/>
                <w:iCs/>
                <w:sz w:val="18"/>
              </w:rPr>
              <w:t>n</w:t>
            </w:r>
          </w:p>
        </w:tc>
      </w:tr>
      <w:tr w:rsidR="00377DBB" w:rsidRPr="00377DBB" w:rsidTr="00377DBB">
        <w:trPr>
          <w:cantSplit/>
          <w:jc w:val="center"/>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overflowPunct/>
              <w:autoSpaceDE/>
              <w:autoSpaceDN/>
              <w:adjustRightInd/>
              <w:spacing w:after="0"/>
              <w:rPr>
                <w:rFonts w:ascii="Arial" w:hAnsi="Arial"/>
                <w:b/>
                <w:sz w:val="18"/>
              </w:rPr>
            </w:pPr>
          </w:p>
        </w:tc>
        <w:tc>
          <w:tcPr>
            <w:tcW w:w="299"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77DBB" w:rsidRPr="00377DBB" w:rsidRDefault="00377DBB" w:rsidP="00377DBB">
            <w:pPr>
              <w:keepNext/>
              <w:keepLines/>
              <w:spacing w:after="0"/>
              <w:jc w:val="center"/>
              <w:rPr>
                <w:rFonts w:ascii="Arial" w:hAnsi="Arial"/>
                <w:b/>
                <w:sz w:val="18"/>
              </w:rPr>
            </w:pPr>
            <w:r w:rsidRPr="00377DBB">
              <w:rPr>
                <w:rFonts w:ascii="Arial" w:hAnsi="Arial"/>
                <w:b/>
                <w:sz w:val="18"/>
              </w:rPr>
              <w:t>0</w:t>
            </w:r>
          </w:p>
        </w:tc>
        <w:tc>
          <w:tcPr>
            <w:tcW w:w="298"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77DBB" w:rsidRPr="00377DBB" w:rsidRDefault="00377DBB" w:rsidP="00377DBB">
            <w:pPr>
              <w:keepNext/>
              <w:keepLines/>
              <w:spacing w:after="0"/>
              <w:jc w:val="center"/>
              <w:rPr>
                <w:rFonts w:ascii="Arial" w:hAnsi="Arial"/>
                <w:b/>
                <w:sz w:val="18"/>
              </w:rPr>
            </w:pPr>
            <w:r w:rsidRPr="00377DBB">
              <w:rPr>
                <w:rFonts w:ascii="Arial" w:hAnsi="Arial"/>
                <w:b/>
                <w:sz w:val="18"/>
              </w:rPr>
              <w:t>1</w:t>
            </w:r>
          </w:p>
        </w:tc>
        <w:tc>
          <w:tcPr>
            <w:tcW w:w="298"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77DBB" w:rsidRPr="00377DBB" w:rsidRDefault="00377DBB" w:rsidP="00377DBB">
            <w:pPr>
              <w:keepNext/>
              <w:keepLines/>
              <w:spacing w:after="0"/>
              <w:jc w:val="center"/>
              <w:rPr>
                <w:rFonts w:ascii="Arial" w:hAnsi="Arial"/>
                <w:b/>
                <w:sz w:val="18"/>
              </w:rPr>
            </w:pPr>
            <w:r w:rsidRPr="00377DBB">
              <w:rPr>
                <w:rFonts w:ascii="Arial" w:hAnsi="Arial"/>
                <w:b/>
                <w:sz w:val="18"/>
              </w:rPr>
              <w:t>2</w:t>
            </w:r>
          </w:p>
        </w:tc>
        <w:tc>
          <w:tcPr>
            <w:tcW w:w="298"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77DBB" w:rsidRPr="00377DBB" w:rsidRDefault="00377DBB" w:rsidP="00377DBB">
            <w:pPr>
              <w:keepNext/>
              <w:keepLines/>
              <w:spacing w:after="0"/>
              <w:jc w:val="center"/>
              <w:rPr>
                <w:rFonts w:ascii="Arial" w:hAnsi="Arial"/>
                <w:b/>
                <w:sz w:val="18"/>
              </w:rPr>
            </w:pPr>
            <w:r w:rsidRPr="00377DBB">
              <w:rPr>
                <w:rFonts w:ascii="Arial" w:hAnsi="Arial"/>
                <w:b/>
                <w:sz w:val="18"/>
              </w:rPr>
              <w:t>3</w:t>
            </w:r>
          </w:p>
        </w:tc>
        <w:tc>
          <w:tcPr>
            <w:tcW w:w="709"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77DBB" w:rsidRPr="00377DBB" w:rsidRDefault="00377DBB" w:rsidP="00377DBB">
            <w:pPr>
              <w:keepNext/>
              <w:keepLines/>
              <w:spacing w:after="0"/>
              <w:jc w:val="center"/>
              <w:rPr>
                <w:rFonts w:ascii="Arial" w:hAnsi="Arial"/>
                <w:b/>
                <w:sz w:val="18"/>
              </w:rPr>
            </w:pPr>
            <w:r w:rsidRPr="00377DBB">
              <w:rPr>
                <w:rFonts w:ascii="Arial" w:hAnsi="Arial"/>
                <w:b/>
                <w:sz w:val="18"/>
              </w:rPr>
              <w:t>4</w:t>
            </w:r>
          </w:p>
        </w:tc>
        <w:tc>
          <w:tcPr>
            <w:tcW w:w="658"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77DBB" w:rsidRPr="00377DBB" w:rsidRDefault="00377DBB" w:rsidP="00377DBB">
            <w:pPr>
              <w:keepNext/>
              <w:keepLines/>
              <w:spacing w:after="0"/>
              <w:jc w:val="center"/>
              <w:rPr>
                <w:rFonts w:ascii="Arial" w:hAnsi="Arial"/>
                <w:b/>
                <w:sz w:val="18"/>
              </w:rPr>
            </w:pPr>
            <w:r w:rsidRPr="00377DBB">
              <w:rPr>
                <w:rFonts w:ascii="Arial" w:hAnsi="Arial"/>
                <w:b/>
                <w:sz w:val="18"/>
              </w:rPr>
              <w:t>5</w:t>
            </w:r>
          </w:p>
        </w:tc>
        <w:tc>
          <w:tcPr>
            <w:tcW w:w="542"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77DBB" w:rsidRPr="00377DBB" w:rsidRDefault="00377DBB" w:rsidP="00377DBB">
            <w:pPr>
              <w:keepNext/>
              <w:keepLines/>
              <w:spacing w:after="0"/>
              <w:jc w:val="center"/>
              <w:rPr>
                <w:rFonts w:ascii="Arial" w:hAnsi="Arial"/>
                <w:b/>
                <w:sz w:val="18"/>
              </w:rPr>
            </w:pPr>
            <w:r w:rsidRPr="00377DBB">
              <w:rPr>
                <w:rFonts w:ascii="Arial" w:hAnsi="Arial"/>
                <w:b/>
                <w:sz w:val="18"/>
              </w:rPr>
              <w:t>6</w:t>
            </w:r>
          </w:p>
        </w:tc>
        <w:tc>
          <w:tcPr>
            <w:tcW w:w="542"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77DBB" w:rsidRPr="00377DBB" w:rsidRDefault="00377DBB" w:rsidP="00377DBB">
            <w:pPr>
              <w:keepNext/>
              <w:keepLines/>
              <w:spacing w:after="0"/>
              <w:jc w:val="center"/>
              <w:rPr>
                <w:rFonts w:ascii="Arial" w:hAnsi="Arial"/>
                <w:b/>
                <w:sz w:val="18"/>
              </w:rPr>
            </w:pPr>
            <w:r w:rsidRPr="00377DBB">
              <w:rPr>
                <w:rFonts w:ascii="Arial" w:hAnsi="Arial"/>
                <w:b/>
                <w:sz w:val="18"/>
              </w:rPr>
              <w:t>7</w:t>
            </w:r>
          </w:p>
        </w:tc>
        <w:tc>
          <w:tcPr>
            <w:tcW w:w="420"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77DBB" w:rsidRPr="00377DBB" w:rsidRDefault="00377DBB" w:rsidP="00377DBB">
            <w:pPr>
              <w:keepNext/>
              <w:keepLines/>
              <w:spacing w:after="0"/>
              <w:jc w:val="center"/>
              <w:rPr>
                <w:rFonts w:ascii="Arial" w:hAnsi="Arial"/>
                <w:b/>
                <w:sz w:val="18"/>
              </w:rPr>
            </w:pPr>
            <w:r w:rsidRPr="00377DBB">
              <w:rPr>
                <w:rFonts w:ascii="Arial" w:hAnsi="Arial"/>
                <w:b/>
                <w:sz w:val="18"/>
              </w:rPr>
              <w:t>8</w:t>
            </w:r>
          </w:p>
        </w:tc>
        <w:tc>
          <w:tcPr>
            <w:tcW w:w="298"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77DBB" w:rsidRPr="00377DBB" w:rsidRDefault="00377DBB" w:rsidP="00377DBB">
            <w:pPr>
              <w:keepNext/>
              <w:keepLines/>
              <w:spacing w:after="0"/>
              <w:jc w:val="center"/>
              <w:rPr>
                <w:rFonts w:ascii="Arial" w:hAnsi="Arial"/>
                <w:b/>
                <w:sz w:val="18"/>
              </w:rPr>
            </w:pPr>
            <w:r w:rsidRPr="00377DBB">
              <w:rPr>
                <w:rFonts w:ascii="Arial" w:hAnsi="Arial"/>
                <w:b/>
                <w:sz w:val="18"/>
              </w:rPr>
              <w:t>9</w:t>
            </w:r>
          </w:p>
        </w:tc>
        <w:tc>
          <w:tcPr>
            <w:tcW w:w="379" w:type="dxa"/>
            <w:tcBorders>
              <w:top w:val="single" w:sz="4" w:space="0" w:color="auto"/>
              <w:left w:val="single" w:sz="4" w:space="0" w:color="auto"/>
              <w:bottom w:val="single" w:sz="4" w:space="0" w:color="auto"/>
              <w:right w:val="single" w:sz="4" w:space="0" w:color="auto"/>
            </w:tcBorders>
            <w:shd w:val="clear" w:color="auto" w:fill="E0E0E0"/>
            <w:hideMark/>
          </w:tcPr>
          <w:p w:rsidR="00377DBB" w:rsidRPr="00377DBB" w:rsidRDefault="00377DBB" w:rsidP="00377DBB">
            <w:pPr>
              <w:keepNext/>
              <w:keepLines/>
              <w:spacing w:after="0"/>
              <w:jc w:val="center"/>
              <w:rPr>
                <w:rFonts w:ascii="Arial" w:hAnsi="Arial"/>
                <w:b/>
                <w:sz w:val="18"/>
              </w:rPr>
            </w:pPr>
            <w:r w:rsidRPr="00377DBB">
              <w:rPr>
                <w:rFonts w:ascii="Arial" w:hAnsi="Arial"/>
                <w:b/>
                <w:sz w:val="18"/>
              </w:rPr>
              <w:t>10</w:t>
            </w:r>
          </w:p>
        </w:tc>
        <w:tc>
          <w:tcPr>
            <w:tcW w:w="379" w:type="dxa"/>
            <w:tcBorders>
              <w:top w:val="single" w:sz="4" w:space="0" w:color="auto"/>
              <w:left w:val="single" w:sz="4" w:space="0" w:color="auto"/>
              <w:bottom w:val="single" w:sz="4" w:space="0" w:color="auto"/>
              <w:right w:val="single" w:sz="4" w:space="0" w:color="auto"/>
            </w:tcBorders>
            <w:shd w:val="clear" w:color="auto" w:fill="E0E0E0"/>
            <w:hideMark/>
          </w:tcPr>
          <w:p w:rsidR="00377DBB" w:rsidRPr="00377DBB" w:rsidRDefault="00377DBB" w:rsidP="00377DBB">
            <w:pPr>
              <w:keepNext/>
              <w:keepLines/>
              <w:spacing w:after="0"/>
              <w:jc w:val="center"/>
              <w:rPr>
                <w:rFonts w:ascii="Arial" w:hAnsi="Arial"/>
                <w:b/>
                <w:sz w:val="18"/>
              </w:rPr>
            </w:pPr>
            <w:r w:rsidRPr="00377DBB">
              <w:rPr>
                <w:rFonts w:ascii="Arial" w:hAnsi="Arial"/>
                <w:b/>
                <w:sz w:val="18"/>
              </w:rPr>
              <w:t>11</w:t>
            </w:r>
          </w:p>
        </w:tc>
        <w:tc>
          <w:tcPr>
            <w:tcW w:w="379" w:type="dxa"/>
            <w:tcBorders>
              <w:top w:val="single" w:sz="4" w:space="0" w:color="auto"/>
              <w:left w:val="single" w:sz="4" w:space="0" w:color="auto"/>
              <w:bottom w:val="single" w:sz="4" w:space="0" w:color="auto"/>
              <w:right w:val="single" w:sz="4" w:space="0" w:color="auto"/>
            </w:tcBorders>
            <w:shd w:val="clear" w:color="auto" w:fill="E0E0E0"/>
            <w:hideMark/>
          </w:tcPr>
          <w:p w:rsidR="00377DBB" w:rsidRPr="00377DBB" w:rsidRDefault="00377DBB" w:rsidP="00377DBB">
            <w:pPr>
              <w:keepNext/>
              <w:keepLines/>
              <w:spacing w:after="0"/>
              <w:jc w:val="center"/>
              <w:rPr>
                <w:rFonts w:ascii="Arial" w:hAnsi="Arial"/>
                <w:b/>
                <w:sz w:val="18"/>
              </w:rPr>
            </w:pPr>
            <w:r w:rsidRPr="00377DBB">
              <w:rPr>
                <w:rFonts w:ascii="Arial" w:hAnsi="Arial"/>
                <w:b/>
                <w:sz w:val="18"/>
              </w:rPr>
              <w:t>12</w:t>
            </w:r>
          </w:p>
        </w:tc>
        <w:tc>
          <w:tcPr>
            <w:tcW w:w="379" w:type="dxa"/>
            <w:tcBorders>
              <w:top w:val="single" w:sz="4" w:space="0" w:color="auto"/>
              <w:left w:val="single" w:sz="4" w:space="0" w:color="auto"/>
              <w:bottom w:val="single" w:sz="4" w:space="0" w:color="auto"/>
              <w:right w:val="single" w:sz="4" w:space="0" w:color="auto"/>
            </w:tcBorders>
            <w:shd w:val="clear" w:color="auto" w:fill="E0E0E0"/>
            <w:hideMark/>
          </w:tcPr>
          <w:p w:rsidR="00377DBB" w:rsidRPr="00377DBB" w:rsidRDefault="00377DBB" w:rsidP="00377DBB">
            <w:pPr>
              <w:keepNext/>
              <w:keepLines/>
              <w:spacing w:after="0"/>
              <w:jc w:val="center"/>
              <w:rPr>
                <w:rFonts w:ascii="Arial" w:hAnsi="Arial"/>
                <w:b/>
                <w:sz w:val="18"/>
              </w:rPr>
            </w:pPr>
            <w:r w:rsidRPr="00377DBB">
              <w:rPr>
                <w:rFonts w:ascii="Arial" w:hAnsi="Arial"/>
                <w:b/>
                <w:sz w:val="18"/>
              </w:rPr>
              <w:t>13</w:t>
            </w:r>
          </w:p>
        </w:tc>
        <w:tc>
          <w:tcPr>
            <w:tcW w:w="623" w:type="dxa"/>
            <w:tcBorders>
              <w:top w:val="single" w:sz="4" w:space="0" w:color="auto"/>
              <w:left w:val="single" w:sz="4" w:space="0" w:color="auto"/>
              <w:bottom w:val="single" w:sz="4" w:space="0" w:color="auto"/>
              <w:right w:val="single" w:sz="4" w:space="0" w:color="auto"/>
            </w:tcBorders>
            <w:shd w:val="clear" w:color="auto" w:fill="E0E0E0"/>
            <w:hideMark/>
          </w:tcPr>
          <w:p w:rsidR="00377DBB" w:rsidRPr="00377DBB" w:rsidRDefault="00377DBB" w:rsidP="00377DBB">
            <w:pPr>
              <w:keepNext/>
              <w:keepLines/>
              <w:spacing w:after="0"/>
              <w:jc w:val="center"/>
              <w:rPr>
                <w:rFonts w:ascii="Arial" w:hAnsi="Arial"/>
                <w:b/>
                <w:sz w:val="18"/>
              </w:rPr>
            </w:pPr>
            <w:r w:rsidRPr="00377DBB">
              <w:rPr>
                <w:rFonts w:ascii="Arial" w:hAnsi="Arial"/>
                <w:b/>
                <w:sz w:val="18"/>
              </w:rPr>
              <w:t>14</w:t>
            </w:r>
          </w:p>
        </w:tc>
        <w:tc>
          <w:tcPr>
            <w:tcW w:w="664" w:type="dxa"/>
            <w:tcBorders>
              <w:top w:val="single" w:sz="4" w:space="0" w:color="auto"/>
              <w:left w:val="single" w:sz="4" w:space="0" w:color="auto"/>
              <w:bottom w:val="single" w:sz="4" w:space="0" w:color="auto"/>
              <w:right w:val="single" w:sz="4" w:space="0" w:color="auto"/>
            </w:tcBorders>
            <w:shd w:val="clear" w:color="auto" w:fill="E0E0E0"/>
            <w:hideMark/>
          </w:tcPr>
          <w:p w:rsidR="00377DBB" w:rsidRPr="00377DBB" w:rsidRDefault="00377DBB" w:rsidP="00377DBB">
            <w:pPr>
              <w:keepNext/>
              <w:keepLines/>
              <w:spacing w:after="0"/>
              <w:jc w:val="center"/>
              <w:rPr>
                <w:rFonts w:ascii="Arial" w:hAnsi="Arial"/>
                <w:b/>
                <w:sz w:val="18"/>
              </w:rPr>
            </w:pPr>
            <w:r w:rsidRPr="00377DBB">
              <w:rPr>
                <w:rFonts w:ascii="Arial" w:hAnsi="Arial"/>
                <w:b/>
                <w:sz w:val="18"/>
              </w:rPr>
              <w:t>15</w:t>
            </w:r>
          </w:p>
        </w:tc>
        <w:tc>
          <w:tcPr>
            <w:tcW w:w="379" w:type="dxa"/>
            <w:tcBorders>
              <w:top w:val="single" w:sz="4" w:space="0" w:color="auto"/>
              <w:left w:val="single" w:sz="4" w:space="0" w:color="auto"/>
              <w:bottom w:val="single" w:sz="4" w:space="0" w:color="auto"/>
              <w:right w:val="single" w:sz="4" w:space="0" w:color="auto"/>
            </w:tcBorders>
            <w:shd w:val="clear" w:color="auto" w:fill="E0E0E0"/>
            <w:hideMark/>
          </w:tcPr>
          <w:p w:rsidR="00377DBB" w:rsidRPr="00377DBB" w:rsidRDefault="00377DBB" w:rsidP="00377DBB">
            <w:pPr>
              <w:keepNext/>
              <w:keepLines/>
              <w:spacing w:after="0"/>
              <w:jc w:val="center"/>
              <w:rPr>
                <w:rFonts w:ascii="Arial" w:hAnsi="Arial"/>
                <w:b/>
                <w:sz w:val="18"/>
              </w:rPr>
            </w:pPr>
            <w:r w:rsidRPr="00377DBB">
              <w:rPr>
                <w:rFonts w:ascii="Arial" w:hAnsi="Arial"/>
                <w:b/>
                <w:sz w:val="18"/>
              </w:rPr>
              <w:t>16</w:t>
            </w:r>
          </w:p>
        </w:tc>
        <w:tc>
          <w:tcPr>
            <w:tcW w:w="379" w:type="dxa"/>
            <w:tcBorders>
              <w:top w:val="single" w:sz="4" w:space="0" w:color="auto"/>
              <w:left w:val="single" w:sz="4" w:space="0" w:color="auto"/>
              <w:bottom w:val="single" w:sz="4" w:space="0" w:color="auto"/>
              <w:right w:val="single" w:sz="4" w:space="0" w:color="auto"/>
            </w:tcBorders>
            <w:shd w:val="clear" w:color="auto" w:fill="E0E0E0"/>
            <w:hideMark/>
          </w:tcPr>
          <w:p w:rsidR="00377DBB" w:rsidRPr="00377DBB" w:rsidRDefault="00377DBB" w:rsidP="00377DBB">
            <w:pPr>
              <w:keepNext/>
              <w:keepLines/>
              <w:spacing w:after="0"/>
              <w:jc w:val="center"/>
              <w:rPr>
                <w:rFonts w:ascii="Arial" w:hAnsi="Arial"/>
                <w:b/>
                <w:sz w:val="18"/>
              </w:rPr>
            </w:pPr>
            <w:r w:rsidRPr="00377DBB">
              <w:rPr>
                <w:rFonts w:ascii="Arial" w:hAnsi="Arial"/>
                <w:b/>
                <w:sz w:val="18"/>
              </w:rPr>
              <w:t>17</w:t>
            </w:r>
          </w:p>
        </w:tc>
        <w:tc>
          <w:tcPr>
            <w:tcW w:w="379" w:type="dxa"/>
            <w:tcBorders>
              <w:top w:val="single" w:sz="4" w:space="0" w:color="auto"/>
              <w:left w:val="single" w:sz="4" w:space="0" w:color="auto"/>
              <w:bottom w:val="single" w:sz="4" w:space="0" w:color="auto"/>
              <w:right w:val="single" w:sz="4" w:space="0" w:color="auto"/>
            </w:tcBorders>
            <w:shd w:val="clear" w:color="auto" w:fill="E0E0E0"/>
            <w:hideMark/>
          </w:tcPr>
          <w:p w:rsidR="00377DBB" w:rsidRPr="00377DBB" w:rsidRDefault="00377DBB" w:rsidP="00377DBB">
            <w:pPr>
              <w:keepNext/>
              <w:keepLines/>
              <w:spacing w:after="0"/>
              <w:jc w:val="center"/>
              <w:rPr>
                <w:rFonts w:ascii="Arial" w:hAnsi="Arial"/>
                <w:b/>
                <w:sz w:val="18"/>
              </w:rPr>
            </w:pPr>
            <w:r w:rsidRPr="00377DBB">
              <w:rPr>
                <w:rFonts w:ascii="Arial" w:hAnsi="Arial"/>
                <w:b/>
                <w:sz w:val="18"/>
              </w:rPr>
              <w:t>18</w:t>
            </w:r>
          </w:p>
        </w:tc>
        <w:tc>
          <w:tcPr>
            <w:tcW w:w="379" w:type="dxa"/>
            <w:tcBorders>
              <w:top w:val="single" w:sz="4" w:space="0" w:color="auto"/>
              <w:left w:val="single" w:sz="4" w:space="0" w:color="auto"/>
              <w:bottom w:val="single" w:sz="4" w:space="0" w:color="auto"/>
              <w:right w:val="single" w:sz="4" w:space="0" w:color="auto"/>
            </w:tcBorders>
            <w:shd w:val="clear" w:color="auto" w:fill="E0E0E0"/>
            <w:hideMark/>
          </w:tcPr>
          <w:p w:rsidR="00377DBB" w:rsidRPr="00377DBB" w:rsidRDefault="00377DBB" w:rsidP="00377DBB">
            <w:pPr>
              <w:keepNext/>
              <w:keepLines/>
              <w:spacing w:after="0"/>
              <w:jc w:val="center"/>
              <w:rPr>
                <w:rFonts w:ascii="Arial" w:hAnsi="Arial"/>
                <w:b/>
                <w:sz w:val="18"/>
              </w:rPr>
            </w:pPr>
            <w:r w:rsidRPr="00377DBB">
              <w:rPr>
                <w:rFonts w:ascii="Arial" w:hAnsi="Arial"/>
                <w:b/>
                <w:sz w:val="18"/>
              </w:rPr>
              <w:t>19</w:t>
            </w:r>
          </w:p>
        </w:tc>
      </w:tr>
      <w:tr w:rsidR="00377DBB" w:rsidRPr="00377DBB" w:rsidTr="00377DBB">
        <w:trPr>
          <w:cantSplit/>
          <w:jc w:val="center"/>
        </w:trPr>
        <w:tc>
          <w:tcPr>
            <w:tcW w:w="1176"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rPr>
              <w:t>0</w:t>
            </w:r>
          </w:p>
        </w:tc>
        <w:tc>
          <w:tcPr>
            <w:tcW w:w="29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4</w:t>
            </w:r>
          </w:p>
        </w:tc>
        <w:tc>
          <w:tcPr>
            <w:tcW w:w="658"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4</w:t>
            </w:r>
          </w:p>
        </w:tc>
        <w:tc>
          <w:tcPr>
            <w:tcW w:w="542"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4</w:t>
            </w:r>
          </w:p>
        </w:tc>
        <w:tc>
          <w:tcPr>
            <w:tcW w:w="542"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eastAsia="SimSun" w:hAnsi="Arial"/>
                <w:sz w:val="18"/>
                <w:lang w:eastAsia="zh-CN"/>
              </w:rPr>
            </w:pPr>
            <w:r w:rsidRPr="00377DBB">
              <w:rPr>
                <w:rFonts w:ascii="Arial" w:eastAsia="SimSun" w:hAnsi="Arial"/>
                <w:sz w:val="18"/>
                <w:lang w:eastAsia="zh-CN"/>
              </w:rPr>
              <w:t>4</w:t>
            </w:r>
          </w:p>
        </w:tc>
        <w:tc>
          <w:tcPr>
            <w:tcW w:w="420"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623"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4</w:t>
            </w:r>
          </w:p>
        </w:tc>
        <w:tc>
          <w:tcPr>
            <w:tcW w:w="664"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4</w:t>
            </w:r>
          </w:p>
        </w:tc>
        <w:tc>
          <w:tcPr>
            <w:tcW w:w="379"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4</w:t>
            </w:r>
          </w:p>
        </w:tc>
        <w:tc>
          <w:tcPr>
            <w:tcW w:w="379"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eastAsia="SimSun" w:hAnsi="Arial"/>
                <w:sz w:val="18"/>
                <w:lang w:eastAsia="zh-CN"/>
              </w:rPr>
            </w:pPr>
            <w:r w:rsidRPr="00377DBB">
              <w:rPr>
                <w:rFonts w:ascii="Arial" w:eastAsia="SimSun" w:hAnsi="Arial"/>
                <w:sz w:val="18"/>
                <w:lang w:eastAsia="zh-CN"/>
              </w:rPr>
              <w:t>4</w:t>
            </w: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r>
      <w:tr w:rsidR="00377DBB" w:rsidRPr="00377DBB" w:rsidTr="00377DBB">
        <w:trPr>
          <w:cantSplit/>
          <w:jc w:val="center"/>
        </w:trPr>
        <w:tc>
          <w:tcPr>
            <w:tcW w:w="1176"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rPr>
              <w:t>1</w:t>
            </w:r>
          </w:p>
        </w:tc>
        <w:tc>
          <w:tcPr>
            <w:tcW w:w="29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6,5</w:t>
            </w:r>
          </w:p>
        </w:tc>
        <w:tc>
          <w:tcPr>
            <w:tcW w:w="658"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5,4</w:t>
            </w:r>
          </w:p>
        </w:tc>
        <w:tc>
          <w:tcPr>
            <w:tcW w:w="542"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4</w:t>
            </w:r>
          </w:p>
        </w:tc>
        <w:tc>
          <w:tcPr>
            <w:tcW w:w="542"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eastAsia="SimSun" w:hAnsi="Arial"/>
                <w:sz w:val="18"/>
                <w:lang w:eastAsia="zh-CN"/>
              </w:rPr>
            </w:pPr>
            <w:r w:rsidRPr="00377DBB">
              <w:rPr>
                <w:rFonts w:ascii="Arial" w:eastAsia="SimSun" w:hAnsi="Arial"/>
                <w:sz w:val="18"/>
                <w:lang w:eastAsia="zh-CN"/>
              </w:rPr>
              <w:t>4</w:t>
            </w:r>
          </w:p>
        </w:tc>
        <w:tc>
          <w:tcPr>
            <w:tcW w:w="420"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623"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6,5</w:t>
            </w:r>
          </w:p>
        </w:tc>
        <w:tc>
          <w:tcPr>
            <w:tcW w:w="664"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5,4</w:t>
            </w:r>
          </w:p>
        </w:tc>
        <w:tc>
          <w:tcPr>
            <w:tcW w:w="379"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4</w:t>
            </w:r>
          </w:p>
        </w:tc>
        <w:tc>
          <w:tcPr>
            <w:tcW w:w="379"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eastAsia="SimSun" w:hAnsi="Arial"/>
                <w:sz w:val="18"/>
                <w:lang w:eastAsia="zh-CN"/>
              </w:rPr>
            </w:pPr>
            <w:r w:rsidRPr="00377DBB">
              <w:rPr>
                <w:rFonts w:ascii="Arial" w:eastAsia="SimSun" w:hAnsi="Arial"/>
                <w:sz w:val="18"/>
                <w:lang w:eastAsia="zh-CN"/>
              </w:rPr>
              <w:t>4</w:t>
            </w: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r>
      <w:tr w:rsidR="00377DBB" w:rsidRPr="00377DBB" w:rsidTr="00377DBB">
        <w:trPr>
          <w:cantSplit/>
          <w:jc w:val="center"/>
        </w:trPr>
        <w:tc>
          <w:tcPr>
            <w:tcW w:w="1176"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rPr>
              <w:t>2</w:t>
            </w:r>
          </w:p>
        </w:tc>
        <w:tc>
          <w:tcPr>
            <w:tcW w:w="29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szCs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lang w:eastAsia="zh-CN"/>
              </w:rPr>
            </w:pPr>
            <w:r w:rsidRPr="00377DBB">
              <w:rPr>
                <w:rFonts w:ascii="Arial" w:hAnsi="Arial"/>
                <w:sz w:val="18"/>
                <w:lang w:eastAsia="zh-CN"/>
              </w:rPr>
              <w:t>8,7,</w:t>
            </w:r>
          </w:p>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12,11</w:t>
            </w:r>
          </w:p>
        </w:tc>
        <w:tc>
          <w:tcPr>
            <w:tcW w:w="658"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lang w:eastAsia="zh-CN"/>
              </w:rPr>
            </w:pPr>
            <w:r w:rsidRPr="00377DBB">
              <w:rPr>
                <w:rFonts w:ascii="Arial" w:hAnsi="Arial"/>
                <w:sz w:val="18"/>
                <w:lang w:eastAsia="zh-CN"/>
              </w:rPr>
              <w:t>7,6,</w:t>
            </w:r>
          </w:p>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5,4</w:t>
            </w:r>
          </w:p>
        </w:tc>
        <w:tc>
          <w:tcPr>
            <w:tcW w:w="542"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542"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420"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623"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8,7,12,11</w:t>
            </w:r>
          </w:p>
        </w:tc>
        <w:tc>
          <w:tcPr>
            <w:tcW w:w="664"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7,6,5,4</w:t>
            </w: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r>
      <w:tr w:rsidR="00377DBB" w:rsidRPr="00377DBB" w:rsidTr="00377DBB">
        <w:trPr>
          <w:cantSplit/>
          <w:jc w:val="center"/>
        </w:trPr>
        <w:tc>
          <w:tcPr>
            <w:tcW w:w="1176"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rPr>
              <w:t>3</w:t>
            </w:r>
          </w:p>
        </w:tc>
        <w:tc>
          <w:tcPr>
            <w:tcW w:w="29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szCs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lang w:eastAsia="zh-CN"/>
              </w:rPr>
            </w:pPr>
            <w:r w:rsidRPr="00377DBB">
              <w:rPr>
                <w:rFonts w:ascii="Arial" w:hAnsi="Arial"/>
                <w:sz w:val="18"/>
                <w:lang w:eastAsia="zh-CN"/>
              </w:rPr>
              <w:t>14,</w:t>
            </w:r>
          </w:p>
          <w:p w:rsidR="00377DBB" w:rsidRPr="00377DBB" w:rsidRDefault="00377DBB" w:rsidP="00377DBB">
            <w:pPr>
              <w:keepNext/>
              <w:keepLines/>
              <w:spacing w:after="0"/>
              <w:jc w:val="center"/>
              <w:rPr>
                <w:rFonts w:ascii="Arial" w:hAnsi="Arial"/>
                <w:sz w:val="18"/>
                <w:lang w:eastAsia="zh-CN"/>
              </w:rPr>
            </w:pPr>
            <w:r w:rsidRPr="00377DBB">
              <w:rPr>
                <w:rFonts w:ascii="Arial" w:hAnsi="Arial"/>
                <w:sz w:val="18"/>
                <w:lang w:eastAsia="zh-CN"/>
              </w:rPr>
              <w:t>13,</w:t>
            </w:r>
          </w:p>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12</w:t>
            </w:r>
          </w:p>
        </w:tc>
        <w:tc>
          <w:tcPr>
            <w:tcW w:w="658"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lang w:eastAsia="zh-CN"/>
              </w:rPr>
            </w:pPr>
            <w:r w:rsidRPr="00377DBB">
              <w:rPr>
                <w:rFonts w:ascii="Arial" w:hAnsi="Arial"/>
                <w:sz w:val="18"/>
                <w:lang w:eastAsia="zh-CN"/>
              </w:rPr>
              <w:t>12,11,</w:t>
            </w:r>
          </w:p>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10</w:t>
            </w:r>
          </w:p>
        </w:tc>
        <w:tc>
          <w:tcPr>
            <w:tcW w:w="542"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10,9</w:t>
            </w:r>
          </w:p>
        </w:tc>
        <w:tc>
          <w:tcPr>
            <w:tcW w:w="542"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9,8</w:t>
            </w:r>
          </w:p>
        </w:tc>
        <w:tc>
          <w:tcPr>
            <w:tcW w:w="420"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8,7</w:t>
            </w:r>
          </w:p>
        </w:tc>
        <w:tc>
          <w:tcPr>
            <w:tcW w:w="298"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7,6</w:t>
            </w: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623"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664"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r>
      <w:tr w:rsidR="00377DBB" w:rsidRPr="00377DBB" w:rsidTr="00377DBB">
        <w:trPr>
          <w:cantSplit/>
          <w:jc w:val="center"/>
        </w:trPr>
        <w:tc>
          <w:tcPr>
            <w:tcW w:w="1176"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rPr>
              <w:t>4</w:t>
            </w:r>
          </w:p>
        </w:tc>
        <w:tc>
          <w:tcPr>
            <w:tcW w:w="29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szCs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lang w:eastAsia="zh-CN"/>
              </w:rPr>
            </w:pPr>
            <w:r w:rsidRPr="00377DBB">
              <w:rPr>
                <w:rFonts w:ascii="Arial" w:hAnsi="Arial"/>
                <w:sz w:val="18"/>
                <w:lang w:eastAsia="zh-CN"/>
              </w:rPr>
              <w:t>16,</w:t>
            </w:r>
          </w:p>
          <w:p w:rsidR="00377DBB" w:rsidRPr="00377DBB" w:rsidRDefault="00377DBB" w:rsidP="00377DBB">
            <w:pPr>
              <w:keepNext/>
              <w:keepLines/>
              <w:spacing w:after="0"/>
              <w:jc w:val="center"/>
              <w:rPr>
                <w:rFonts w:ascii="Arial" w:hAnsi="Arial"/>
                <w:sz w:val="18"/>
                <w:lang w:eastAsia="zh-CN"/>
              </w:rPr>
            </w:pPr>
            <w:r w:rsidRPr="00377DBB">
              <w:rPr>
                <w:rFonts w:ascii="Arial" w:hAnsi="Arial"/>
                <w:sz w:val="18"/>
                <w:lang w:eastAsia="zh-CN"/>
              </w:rPr>
              <w:t>15,</w:t>
            </w:r>
          </w:p>
          <w:p w:rsidR="00377DBB" w:rsidRPr="00377DBB" w:rsidRDefault="00377DBB" w:rsidP="00377DBB">
            <w:pPr>
              <w:keepNext/>
              <w:keepLines/>
              <w:spacing w:after="0"/>
              <w:jc w:val="center"/>
              <w:rPr>
                <w:rFonts w:ascii="Arial" w:hAnsi="Arial"/>
                <w:sz w:val="18"/>
                <w:lang w:eastAsia="zh-CN"/>
              </w:rPr>
            </w:pPr>
            <w:r w:rsidRPr="00377DBB">
              <w:rPr>
                <w:rFonts w:ascii="Arial" w:hAnsi="Arial"/>
                <w:sz w:val="18"/>
                <w:lang w:eastAsia="zh-CN"/>
              </w:rPr>
              <w:t>14,</w:t>
            </w:r>
          </w:p>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13</w:t>
            </w:r>
          </w:p>
        </w:tc>
        <w:tc>
          <w:tcPr>
            <w:tcW w:w="658"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lang w:eastAsia="zh-CN"/>
              </w:rPr>
            </w:pPr>
            <w:r w:rsidRPr="00377DBB">
              <w:rPr>
                <w:rFonts w:ascii="Arial" w:hAnsi="Arial"/>
                <w:sz w:val="18"/>
                <w:lang w:eastAsia="zh-CN"/>
              </w:rPr>
              <w:t>13,12,</w:t>
            </w:r>
          </w:p>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11,10</w:t>
            </w:r>
          </w:p>
        </w:tc>
        <w:tc>
          <w:tcPr>
            <w:tcW w:w="542"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lang w:eastAsia="zh-CN"/>
              </w:rPr>
            </w:pPr>
            <w:r w:rsidRPr="00377DBB">
              <w:rPr>
                <w:rFonts w:ascii="Arial" w:hAnsi="Arial"/>
                <w:sz w:val="18"/>
                <w:lang w:eastAsia="zh-CN"/>
              </w:rPr>
              <w:t>10,9,</w:t>
            </w:r>
          </w:p>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8,7</w:t>
            </w:r>
          </w:p>
        </w:tc>
        <w:tc>
          <w:tcPr>
            <w:tcW w:w="542"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7,6,5,4</w:t>
            </w:r>
          </w:p>
        </w:tc>
        <w:tc>
          <w:tcPr>
            <w:tcW w:w="420"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623"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664"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r>
      <w:tr w:rsidR="00377DBB" w:rsidRPr="00377DBB" w:rsidTr="00377DBB">
        <w:trPr>
          <w:cantSplit/>
          <w:jc w:val="center"/>
        </w:trPr>
        <w:tc>
          <w:tcPr>
            <w:tcW w:w="1176"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rPr>
              <w:t>5</w:t>
            </w:r>
          </w:p>
        </w:tc>
        <w:tc>
          <w:tcPr>
            <w:tcW w:w="29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szCs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lang w:eastAsia="zh-CN"/>
              </w:rPr>
            </w:pPr>
            <w:r w:rsidRPr="00377DBB">
              <w:rPr>
                <w:rFonts w:ascii="Arial" w:hAnsi="Arial"/>
                <w:sz w:val="18"/>
                <w:lang w:eastAsia="zh-CN"/>
              </w:rPr>
              <w:t>18,</w:t>
            </w:r>
          </w:p>
          <w:p w:rsidR="00377DBB" w:rsidRPr="00377DBB" w:rsidRDefault="00377DBB" w:rsidP="00377DBB">
            <w:pPr>
              <w:keepNext/>
              <w:keepLines/>
              <w:spacing w:after="0"/>
              <w:jc w:val="center"/>
              <w:rPr>
                <w:rFonts w:ascii="Arial" w:hAnsi="Arial"/>
                <w:sz w:val="18"/>
                <w:lang w:eastAsia="zh-CN"/>
              </w:rPr>
            </w:pPr>
            <w:r w:rsidRPr="00377DBB">
              <w:rPr>
                <w:rFonts w:ascii="Arial" w:hAnsi="Arial"/>
                <w:sz w:val="18"/>
                <w:lang w:eastAsia="zh-CN"/>
              </w:rPr>
              <w:t>17,</w:t>
            </w:r>
          </w:p>
          <w:p w:rsidR="00377DBB" w:rsidRPr="00377DBB" w:rsidRDefault="00377DBB" w:rsidP="00377DBB">
            <w:pPr>
              <w:keepNext/>
              <w:keepLines/>
              <w:spacing w:after="0"/>
              <w:jc w:val="center"/>
              <w:rPr>
                <w:rFonts w:ascii="Arial" w:hAnsi="Arial"/>
                <w:sz w:val="18"/>
                <w:lang w:eastAsia="zh-CN"/>
              </w:rPr>
            </w:pPr>
            <w:r w:rsidRPr="00377DBB">
              <w:rPr>
                <w:rFonts w:ascii="Arial" w:hAnsi="Arial"/>
                <w:sz w:val="18"/>
                <w:lang w:eastAsia="zh-CN"/>
              </w:rPr>
              <w:t>16,</w:t>
            </w:r>
          </w:p>
          <w:p w:rsidR="00377DBB" w:rsidRPr="00377DBB" w:rsidRDefault="00377DBB" w:rsidP="00377DBB">
            <w:pPr>
              <w:keepNext/>
              <w:keepLines/>
              <w:spacing w:after="0"/>
              <w:jc w:val="center"/>
              <w:rPr>
                <w:rFonts w:ascii="Arial" w:hAnsi="Arial"/>
                <w:sz w:val="18"/>
                <w:lang w:eastAsia="zh-CN"/>
              </w:rPr>
            </w:pPr>
            <w:r w:rsidRPr="00377DBB">
              <w:rPr>
                <w:rFonts w:ascii="Arial" w:hAnsi="Arial"/>
                <w:sz w:val="18"/>
                <w:lang w:eastAsia="zh-CN"/>
              </w:rPr>
              <w:t>15,</w:t>
            </w:r>
          </w:p>
          <w:p w:rsidR="00377DBB" w:rsidRPr="00377DBB" w:rsidRDefault="00377DBB" w:rsidP="00377DBB">
            <w:pPr>
              <w:keepNext/>
              <w:keepLines/>
              <w:spacing w:after="0"/>
              <w:jc w:val="center"/>
              <w:rPr>
                <w:rFonts w:ascii="Arial" w:hAnsi="Arial"/>
                <w:sz w:val="18"/>
                <w:lang w:eastAsia="zh-CN"/>
              </w:rPr>
            </w:pPr>
            <w:r w:rsidRPr="00377DBB">
              <w:rPr>
                <w:rFonts w:ascii="Arial" w:hAnsi="Arial"/>
                <w:sz w:val="18"/>
                <w:lang w:eastAsia="zh-CN"/>
              </w:rPr>
              <w:t>14,</w:t>
            </w:r>
          </w:p>
          <w:p w:rsidR="00377DBB" w:rsidRPr="00377DBB" w:rsidRDefault="00377DBB" w:rsidP="00377DBB">
            <w:pPr>
              <w:keepNext/>
              <w:keepLines/>
              <w:spacing w:after="0"/>
              <w:jc w:val="center"/>
              <w:rPr>
                <w:rFonts w:ascii="Arial" w:hAnsi="Arial"/>
                <w:sz w:val="18"/>
                <w:lang w:eastAsia="zh-CN"/>
              </w:rPr>
            </w:pPr>
            <w:r w:rsidRPr="00377DBB">
              <w:rPr>
                <w:rFonts w:ascii="Arial" w:hAnsi="Arial"/>
                <w:sz w:val="18"/>
                <w:lang w:eastAsia="zh-CN"/>
              </w:rPr>
              <w:t>13,</w:t>
            </w:r>
          </w:p>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12,22,21</w:t>
            </w:r>
          </w:p>
        </w:tc>
        <w:tc>
          <w:tcPr>
            <w:tcW w:w="658"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lang w:eastAsia="zh-CN"/>
              </w:rPr>
            </w:pPr>
            <w:r w:rsidRPr="00377DBB">
              <w:rPr>
                <w:rFonts w:ascii="Arial" w:hAnsi="Arial"/>
                <w:sz w:val="18"/>
                <w:lang w:eastAsia="zh-CN"/>
              </w:rPr>
              <w:t>12,11,</w:t>
            </w:r>
          </w:p>
          <w:p w:rsidR="00377DBB" w:rsidRPr="00377DBB" w:rsidRDefault="00377DBB" w:rsidP="00377DBB">
            <w:pPr>
              <w:keepNext/>
              <w:keepLines/>
              <w:spacing w:after="0"/>
              <w:jc w:val="center"/>
              <w:rPr>
                <w:rFonts w:ascii="Arial" w:hAnsi="Arial"/>
                <w:sz w:val="18"/>
                <w:lang w:eastAsia="zh-CN"/>
              </w:rPr>
            </w:pPr>
            <w:r w:rsidRPr="00377DBB">
              <w:rPr>
                <w:rFonts w:ascii="Arial" w:hAnsi="Arial"/>
                <w:sz w:val="18"/>
                <w:lang w:eastAsia="zh-CN"/>
              </w:rPr>
              <w:t>10,9,</w:t>
            </w:r>
          </w:p>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8,7,6,5,4</w:t>
            </w:r>
          </w:p>
        </w:tc>
        <w:tc>
          <w:tcPr>
            <w:tcW w:w="542"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542"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420"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623"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664"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r>
      <w:tr w:rsidR="00377DBB" w:rsidRPr="00377DBB" w:rsidTr="00377DBB">
        <w:trPr>
          <w:cantSplit/>
          <w:jc w:val="center"/>
        </w:trPr>
        <w:tc>
          <w:tcPr>
            <w:tcW w:w="1176"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rPr>
              <w:t>6</w:t>
            </w:r>
          </w:p>
        </w:tc>
        <w:tc>
          <w:tcPr>
            <w:tcW w:w="29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szCs w:val="18"/>
              </w:rPr>
            </w:pPr>
          </w:p>
        </w:tc>
        <w:tc>
          <w:tcPr>
            <w:tcW w:w="298"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6</w:t>
            </w:r>
          </w:p>
        </w:tc>
        <w:tc>
          <w:tcPr>
            <w:tcW w:w="658"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6</w:t>
            </w:r>
          </w:p>
        </w:tc>
        <w:tc>
          <w:tcPr>
            <w:tcW w:w="542"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6</w:t>
            </w:r>
          </w:p>
        </w:tc>
        <w:tc>
          <w:tcPr>
            <w:tcW w:w="542"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6</w:t>
            </w:r>
          </w:p>
        </w:tc>
        <w:tc>
          <w:tcPr>
            <w:tcW w:w="420"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6</w:t>
            </w:r>
          </w:p>
        </w:tc>
        <w:tc>
          <w:tcPr>
            <w:tcW w:w="298"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eastAsia="SimSun" w:hAnsi="Arial"/>
                <w:sz w:val="18"/>
                <w:lang w:eastAsia="zh-CN"/>
              </w:rPr>
            </w:pPr>
            <w:r w:rsidRPr="00377DBB">
              <w:rPr>
                <w:rFonts w:ascii="Arial" w:eastAsia="SimSun" w:hAnsi="Arial"/>
                <w:sz w:val="18"/>
                <w:lang w:eastAsia="zh-CN"/>
              </w:rPr>
              <w:t>6</w:t>
            </w: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623"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4</w:t>
            </w:r>
          </w:p>
        </w:tc>
        <w:tc>
          <w:tcPr>
            <w:tcW w:w="664"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4</w:t>
            </w:r>
          </w:p>
        </w:tc>
        <w:tc>
          <w:tcPr>
            <w:tcW w:w="379"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hAnsi="Arial"/>
                <w:sz w:val="18"/>
              </w:rPr>
            </w:pPr>
            <w:r w:rsidRPr="00377DBB">
              <w:rPr>
                <w:rFonts w:ascii="Arial" w:hAnsi="Arial"/>
                <w:sz w:val="18"/>
                <w:lang w:eastAsia="zh-CN"/>
              </w:rPr>
              <w:t>4</w:t>
            </w:r>
          </w:p>
        </w:tc>
        <w:tc>
          <w:tcPr>
            <w:tcW w:w="379" w:type="dxa"/>
            <w:tcBorders>
              <w:top w:val="single" w:sz="4" w:space="0" w:color="auto"/>
              <w:left w:val="single" w:sz="4" w:space="0" w:color="auto"/>
              <w:bottom w:val="single" w:sz="4" w:space="0" w:color="auto"/>
              <w:right w:val="single" w:sz="4" w:space="0" w:color="auto"/>
            </w:tcBorders>
            <w:vAlign w:val="center"/>
            <w:hideMark/>
          </w:tcPr>
          <w:p w:rsidR="00377DBB" w:rsidRPr="00377DBB" w:rsidRDefault="00377DBB" w:rsidP="00377DBB">
            <w:pPr>
              <w:keepNext/>
              <w:keepLines/>
              <w:spacing w:after="0"/>
              <w:jc w:val="center"/>
              <w:rPr>
                <w:rFonts w:ascii="Arial" w:eastAsia="SimSun" w:hAnsi="Arial"/>
                <w:sz w:val="18"/>
                <w:lang w:eastAsia="zh-CN"/>
              </w:rPr>
            </w:pPr>
            <w:r w:rsidRPr="00377DBB">
              <w:rPr>
                <w:rFonts w:ascii="Arial" w:eastAsia="SimSun" w:hAnsi="Arial"/>
                <w:sz w:val="18"/>
                <w:lang w:eastAsia="zh-CN"/>
              </w:rPr>
              <w:t>4</w:t>
            </w: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c>
          <w:tcPr>
            <w:tcW w:w="379" w:type="dxa"/>
            <w:tcBorders>
              <w:top w:val="single" w:sz="4" w:space="0" w:color="auto"/>
              <w:left w:val="single" w:sz="4" w:space="0" w:color="auto"/>
              <w:bottom w:val="single" w:sz="4" w:space="0" w:color="auto"/>
              <w:right w:val="single" w:sz="4" w:space="0" w:color="auto"/>
            </w:tcBorders>
            <w:vAlign w:val="center"/>
          </w:tcPr>
          <w:p w:rsidR="00377DBB" w:rsidRPr="00377DBB" w:rsidRDefault="00377DBB" w:rsidP="00377DBB">
            <w:pPr>
              <w:keepNext/>
              <w:keepLines/>
              <w:spacing w:after="0"/>
              <w:jc w:val="center"/>
              <w:rPr>
                <w:rFonts w:ascii="Arial" w:hAnsi="Arial"/>
                <w:sz w:val="18"/>
              </w:rPr>
            </w:pPr>
          </w:p>
        </w:tc>
      </w:tr>
    </w:tbl>
    <w:p w:rsidR="007F209A" w:rsidRDefault="007F209A" w:rsidP="007F209A"/>
    <w:p w:rsidR="007F209A" w:rsidRPr="008B58AB" w:rsidRDefault="007F209A" w:rsidP="007F209A">
      <w:pPr>
        <w:pStyle w:val="TH"/>
      </w:pPr>
      <w:r w:rsidRPr="008B58AB">
        <w:lastRenderedPageBreak/>
        <w:t>Table 10.1.3.1-1</w:t>
      </w:r>
      <w:r>
        <w:t>E</w:t>
      </w:r>
      <w:r w:rsidRPr="008B58AB">
        <w:t xml:space="preserve">: Downlink association set </w:t>
      </w:r>
      <w:r w:rsidRPr="009173CB">
        <w:rPr>
          <w:noProof/>
          <w:position w:val="-10"/>
          <w:sz w:val="19"/>
          <w:szCs w:val="19"/>
        </w:rPr>
        <w:drawing>
          <wp:inline distT="0" distB="0" distL="0" distR="0" wp14:anchorId="04FDFAB4" wp14:editId="1E8785FD">
            <wp:extent cx="172085" cy="178435"/>
            <wp:effectExtent l="0" t="0" r="0"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68" cstate="print">
                      <a:extLst>
                        <a:ext uri="{28A0092B-C50C-407E-A947-70E740481C1C}">
                          <a14:useLocalDpi xmlns:a14="http://schemas.microsoft.com/office/drawing/2010/main" val="0"/>
                        </a:ext>
                      </a:extLst>
                    </a:blip>
                    <a:srcRect/>
                    <a:stretch>
                      <a:fillRect/>
                    </a:stretch>
                  </pic:blipFill>
                  <pic:spPr bwMode="auto">
                    <a:xfrm>
                      <a:off x="0" y="0"/>
                      <a:ext cx="172085" cy="178435"/>
                    </a:xfrm>
                    <a:prstGeom prst="rect">
                      <a:avLst/>
                    </a:prstGeom>
                    <a:noFill/>
                    <a:ln>
                      <a:noFill/>
                    </a:ln>
                  </pic:spPr>
                </pic:pic>
              </a:graphicData>
            </a:graphic>
          </wp:inline>
        </w:drawing>
      </w:r>
      <w:r w:rsidRPr="008B58AB">
        <w:rPr>
          <w:i/>
          <w:iCs/>
        </w:rPr>
        <w:t xml:space="preserve">: </w:t>
      </w:r>
      <w:r w:rsidRPr="009173CB">
        <w:rPr>
          <w:iCs/>
          <w:noProof/>
          <w:position w:val="-12"/>
          <w:sz w:val="19"/>
          <w:szCs w:val="19"/>
        </w:rPr>
        <w:drawing>
          <wp:inline distT="0" distB="0" distL="0" distR="0" wp14:anchorId="502BF009" wp14:editId="40A45ACB">
            <wp:extent cx="836930" cy="213995"/>
            <wp:effectExtent l="0" t="0" r="1270" b="0"/>
            <wp:docPr id="228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420" cstate="print">
                      <a:extLst>
                        <a:ext uri="{28A0092B-C50C-407E-A947-70E740481C1C}">
                          <a14:useLocalDpi xmlns:a14="http://schemas.microsoft.com/office/drawing/2010/main" val="0"/>
                        </a:ext>
                      </a:extLst>
                    </a:blip>
                    <a:srcRect/>
                    <a:stretch>
                      <a:fillRect/>
                    </a:stretch>
                  </pic:blipFill>
                  <pic:spPr bwMode="auto">
                    <a:xfrm>
                      <a:off x="0" y="0"/>
                      <a:ext cx="836930" cy="213995"/>
                    </a:xfrm>
                    <a:prstGeom prst="rect">
                      <a:avLst/>
                    </a:prstGeom>
                    <a:noFill/>
                    <a:ln>
                      <a:noFill/>
                    </a:ln>
                  </pic:spPr>
                </pic:pic>
              </a:graphicData>
            </a:graphic>
          </wp:inline>
        </w:drawing>
      </w:r>
      <w:r w:rsidRPr="008B58AB">
        <w:t xml:space="preserve"> for TDD </w:t>
      </w:r>
      <w:r>
        <w:t xml:space="preserve">with special subframe configuration 0, 5, 9, 10 </w:t>
      </w:r>
      <w:r w:rsidRPr="008B58AB">
        <w:t xml:space="preserve">and UE configured with higher layer parameter </w:t>
      </w:r>
      <w:r>
        <w:rPr>
          <w:i/>
        </w:rPr>
        <w:t>s</w:t>
      </w:r>
      <w:r w:rsidRPr="008B58AB">
        <w:rPr>
          <w:i/>
        </w:rPr>
        <w:t>hortTTI</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6"/>
        <w:gridCol w:w="299"/>
        <w:gridCol w:w="298"/>
        <w:gridCol w:w="298"/>
        <w:gridCol w:w="298"/>
        <w:gridCol w:w="709"/>
        <w:gridCol w:w="658"/>
        <w:gridCol w:w="542"/>
        <w:gridCol w:w="542"/>
        <w:gridCol w:w="420"/>
        <w:gridCol w:w="298"/>
        <w:gridCol w:w="379"/>
        <w:gridCol w:w="379"/>
        <w:gridCol w:w="379"/>
        <w:gridCol w:w="379"/>
        <w:gridCol w:w="623"/>
        <w:gridCol w:w="664"/>
        <w:gridCol w:w="379"/>
        <w:gridCol w:w="379"/>
        <w:gridCol w:w="379"/>
        <w:gridCol w:w="379"/>
      </w:tblGrid>
      <w:tr w:rsidR="007F209A" w:rsidRPr="008B58AB" w:rsidTr="006C212E">
        <w:trPr>
          <w:cantSplit/>
          <w:jc w:val="center"/>
        </w:trPr>
        <w:tc>
          <w:tcPr>
            <w:tcW w:w="1176" w:type="dxa"/>
            <w:vMerge w:val="restart"/>
            <w:shd w:val="clear" w:color="auto" w:fill="E0E0E0"/>
            <w:vAlign w:val="center"/>
          </w:tcPr>
          <w:p w:rsidR="007F209A" w:rsidRPr="008B58AB" w:rsidRDefault="007F209A" w:rsidP="006C212E">
            <w:pPr>
              <w:pStyle w:val="TAH"/>
            </w:pPr>
            <w:r w:rsidRPr="008B58AB">
              <w:t>UL/DL</w:t>
            </w:r>
          </w:p>
          <w:p w:rsidR="007F209A" w:rsidRPr="008B58AB" w:rsidRDefault="007F209A" w:rsidP="006C212E">
            <w:pPr>
              <w:pStyle w:val="TAH"/>
            </w:pPr>
            <w:r w:rsidRPr="008B58AB">
              <w:t>Configuration</w:t>
            </w:r>
          </w:p>
        </w:tc>
        <w:tc>
          <w:tcPr>
            <w:tcW w:w="8681" w:type="dxa"/>
            <w:gridSpan w:val="20"/>
            <w:shd w:val="clear" w:color="auto" w:fill="E0E0E0"/>
            <w:vAlign w:val="center"/>
          </w:tcPr>
          <w:p w:rsidR="007F209A" w:rsidRPr="008B58AB" w:rsidRDefault="007F209A" w:rsidP="006C212E">
            <w:pPr>
              <w:pStyle w:val="TAH"/>
            </w:pPr>
            <w:r w:rsidRPr="008B58AB">
              <w:t xml:space="preserve">slot </w:t>
            </w:r>
            <w:r w:rsidRPr="008B58AB">
              <w:rPr>
                <w:i/>
                <w:iCs/>
              </w:rPr>
              <w:t>n</w:t>
            </w:r>
          </w:p>
        </w:tc>
      </w:tr>
      <w:tr w:rsidR="007F209A" w:rsidRPr="008B58AB" w:rsidTr="006C212E">
        <w:trPr>
          <w:cantSplit/>
          <w:jc w:val="center"/>
        </w:trPr>
        <w:tc>
          <w:tcPr>
            <w:tcW w:w="1176" w:type="dxa"/>
            <w:vMerge/>
            <w:shd w:val="clear" w:color="auto" w:fill="E0E0E0"/>
            <w:vAlign w:val="center"/>
          </w:tcPr>
          <w:p w:rsidR="007F209A" w:rsidRPr="008B58AB" w:rsidRDefault="007F209A" w:rsidP="006C212E">
            <w:pPr>
              <w:pStyle w:val="TAH"/>
            </w:pPr>
          </w:p>
        </w:tc>
        <w:tc>
          <w:tcPr>
            <w:tcW w:w="299" w:type="dxa"/>
            <w:shd w:val="clear" w:color="auto" w:fill="E0E0E0"/>
            <w:vAlign w:val="center"/>
          </w:tcPr>
          <w:p w:rsidR="007F209A" w:rsidRPr="008B58AB" w:rsidRDefault="007F209A" w:rsidP="006C212E">
            <w:pPr>
              <w:pStyle w:val="TAH"/>
            </w:pPr>
            <w:r w:rsidRPr="008B58AB">
              <w:t>0</w:t>
            </w:r>
          </w:p>
        </w:tc>
        <w:tc>
          <w:tcPr>
            <w:tcW w:w="298" w:type="dxa"/>
            <w:shd w:val="clear" w:color="auto" w:fill="E0E0E0"/>
            <w:vAlign w:val="center"/>
          </w:tcPr>
          <w:p w:rsidR="007F209A" w:rsidRPr="008B58AB" w:rsidRDefault="007F209A" w:rsidP="006C212E">
            <w:pPr>
              <w:pStyle w:val="TAH"/>
            </w:pPr>
            <w:r w:rsidRPr="008B58AB">
              <w:t>1</w:t>
            </w:r>
          </w:p>
        </w:tc>
        <w:tc>
          <w:tcPr>
            <w:tcW w:w="298" w:type="dxa"/>
            <w:shd w:val="clear" w:color="auto" w:fill="E0E0E0"/>
            <w:vAlign w:val="center"/>
          </w:tcPr>
          <w:p w:rsidR="007F209A" w:rsidRPr="008B58AB" w:rsidRDefault="007F209A" w:rsidP="006C212E">
            <w:pPr>
              <w:pStyle w:val="TAH"/>
            </w:pPr>
            <w:r w:rsidRPr="008B58AB">
              <w:t>2</w:t>
            </w:r>
          </w:p>
        </w:tc>
        <w:tc>
          <w:tcPr>
            <w:tcW w:w="298" w:type="dxa"/>
            <w:shd w:val="clear" w:color="auto" w:fill="E0E0E0"/>
            <w:vAlign w:val="center"/>
          </w:tcPr>
          <w:p w:rsidR="007F209A" w:rsidRPr="008B58AB" w:rsidRDefault="007F209A" w:rsidP="006C212E">
            <w:pPr>
              <w:pStyle w:val="TAH"/>
            </w:pPr>
            <w:r w:rsidRPr="008B58AB">
              <w:t>3</w:t>
            </w:r>
          </w:p>
        </w:tc>
        <w:tc>
          <w:tcPr>
            <w:tcW w:w="709" w:type="dxa"/>
            <w:shd w:val="clear" w:color="auto" w:fill="E0E0E0"/>
            <w:vAlign w:val="center"/>
          </w:tcPr>
          <w:p w:rsidR="007F209A" w:rsidRPr="008B58AB" w:rsidRDefault="007F209A" w:rsidP="006C212E">
            <w:pPr>
              <w:pStyle w:val="TAH"/>
            </w:pPr>
            <w:r w:rsidRPr="008B58AB">
              <w:t>4</w:t>
            </w:r>
          </w:p>
        </w:tc>
        <w:tc>
          <w:tcPr>
            <w:tcW w:w="658" w:type="dxa"/>
            <w:shd w:val="clear" w:color="auto" w:fill="E0E0E0"/>
            <w:vAlign w:val="center"/>
          </w:tcPr>
          <w:p w:rsidR="007F209A" w:rsidRPr="008B58AB" w:rsidRDefault="007F209A" w:rsidP="006C212E">
            <w:pPr>
              <w:pStyle w:val="TAH"/>
            </w:pPr>
            <w:r w:rsidRPr="008B58AB">
              <w:t>5</w:t>
            </w:r>
          </w:p>
        </w:tc>
        <w:tc>
          <w:tcPr>
            <w:tcW w:w="542" w:type="dxa"/>
            <w:shd w:val="clear" w:color="auto" w:fill="E0E0E0"/>
            <w:vAlign w:val="center"/>
          </w:tcPr>
          <w:p w:rsidR="007F209A" w:rsidRPr="008B58AB" w:rsidRDefault="007F209A" w:rsidP="006C212E">
            <w:pPr>
              <w:pStyle w:val="TAH"/>
            </w:pPr>
            <w:r w:rsidRPr="008B58AB">
              <w:t>6</w:t>
            </w:r>
          </w:p>
        </w:tc>
        <w:tc>
          <w:tcPr>
            <w:tcW w:w="542" w:type="dxa"/>
            <w:shd w:val="clear" w:color="auto" w:fill="E0E0E0"/>
            <w:vAlign w:val="center"/>
          </w:tcPr>
          <w:p w:rsidR="007F209A" w:rsidRPr="008B58AB" w:rsidRDefault="007F209A" w:rsidP="006C212E">
            <w:pPr>
              <w:pStyle w:val="TAH"/>
            </w:pPr>
            <w:r w:rsidRPr="008B58AB">
              <w:t>7</w:t>
            </w:r>
          </w:p>
        </w:tc>
        <w:tc>
          <w:tcPr>
            <w:tcW w:w="420" w:type="dxa"/>
            <w:shd w:val="clear" w:color="auto" w:fill="E0E0E0"/>
            <w:vAlign w:val="center"/>
          </w:tcPr>
          <w:p w:rsidR="007F209A" w:rsidRPr="008B58AB" w:rsidRDefault="007F209A" w:rsidP="006C212E">
            <w:pPr>
              <w:pStyle w:val="TAH"/>
            </w:pPr>
            <w:r w:rsidRPr="008B58AB">
              <w:t>8</w:t>
            </w:r>
          </w:p>
        </w:tc>
        <w:tc>
          <w:tcPr>
            <w:tcW w:w="298" w:type="dxa"/>
            <w:shd w:val="clear" w:color="auto" w:fill="E0E0E0"/>
            <w:vAlign w:val="center"/>
          </w:tcPr>
          <w:p w:rsidR="007F209A" w:rsidRPr="008B58AB" w:rsidRDefault="007F209A" w:rsidP="006C212E">
            <w:pPr>
              <w:pStyle w:val="TAH"/>
            </w:pPr>
            <w:r w:rsidRPr="008B58AB">
              <w:t>9</w:t>
            </w:r>
          </w:p>
        </w:tc>
        <w:tc>
          <w:tcPr>
            <w:tcW w:w="379" w:type="dxa"/>
            <w:shd w:val="clear" w:color="auto" w:fill="E0E0E0"/>
          </w:tcPr>
          <w:p w:rsidR="007F209A" w:rsidRPr="008B58AB" w:rsidRDefault="007F209A" w:rsidP="006C212E">
            <w:pPr>
              <w:pStyle w:val="TAH"/>
            </w:pPr>
            <w:r w:rsidRPr="008B58AB">
              <w:t>10</w:t>
            </w:r>
          </w:p>
        </w:tc>
        <w:tc>
          <w:tcPr>
            <w:tcW w:w="379" w:type="dxa"/>
            <w:shd w:val="clear" w:color="auto" w:fill="E0E0E0"/>
          </w:tcPr>
          <w:p w:rsidR="007F209A" w:rsidRPr="008B58AB" w:rsidRDefault="007F209A" w:rsidP="006C212E">
            <w:pPr>
              <w:pStyle w:val="TAH"/>
            </w:pPr>
            <w:r w:rsidRPr="008B58AB">
              <w:t>11</w:t>
            </w:r>
          </w:p>
        </w:tc>
        <w:tc>
          <w:tcPr>
            <w:tcW w:w="379" w:type="dxa"/>
            <w:shd w:val="clear" w:color="auto" w:fill="E0E0E0"/>
          </w:tcPr>
          <w:p w:rsidR="007F209A" w:rsidRPr="008B58AB" w:rsidRDefault="007F209A" w:rsidP="006C212E">
            <w:pPr>
              <w:pStyle w:val="TAH"/>
            </w:pPr>
            <w:r w:rsidRPr="008B58AB">
              <w:t>12</w:t>
            </w:r>
          </w:p>
        </w:tc>
        <w:tc>
          <w:tcPr>
            <w:tcW w:w="379" w:type="dxa"/>
            <w:shd w:val="clear" w:color="auto" w:fill="E0E0E0"/>
          </w:tcPr>
          <w:p w:rsidR="007F209A" w:rsidRPr="008B58AB" w:rsidRDefault="007F209A" w:rsidP="006C212E">
            <w:pPr>
              <w:pStyle w:val="TAH"/>
            </w:pPr>
            <w:r w:rsidRPr="008B58AB">
              <w:t>13</w:t>
            </w:r>
          </w:p>
        </w:tc>
        <w:tc>
          <w:tcPr>
            <w:tcW w:w="623" w:type="dxa"/>
            <w:shd w:val="clear" w:color="auto" w:fill="E0E0E0"/>
          </w:tcPr>
          <w:p w:rsidR="007F209A" w:rsidRPr="008B58AB" w:rsidRDefault="007F209A" w:rsidP="006C212E">
            <w:pPr>
              <w:pStyle w:val="TAH"/>
            </w:pPr>
            <w:r w:rsidRPr="008B58AB">
              <w:t>14</w:t>
            </w:r>
          </w:p>
        </w:tc>
        <w:tc>
          <w:tcPr>
            <w:tcW w:w="664" w:type="dxa"/>
            <w:shd w:val="clear" w:color="auto" w:fill="E0E0E0"/>
          </w:tcPr>
          <w:p w:rsidR="007F209A" w:rsidRPr="008B58AB" w:rsidRDefault="007F209A" w:rsidP="006C212E">
            <w:pPr>
              <w:pStyle w:val="TAH"/>
            </w:pPr>
            <w:r w:rsidRPr="008B58AB">
              <w:t>15</w:t>
            </w:r>
          </w:p>
        </w:tc>
        <w:tc>
          <w:tcPr>
            <w:tcW w:w="379" w:type="dxa"/>
            <w:shd w:val="clear" w:color="auto" w:fill="E0E0E0"/>
          </w:tcPr>
          <w:p w:rsidR="007F209A" w:rsidRPr="008B58AB" w:rsidRDefault="007F209A" w:rsidP="006C212E">
            <w:pPr>
              <w:pStyle w:val="TAH"/>
            </w:pPr>
            <w:r w:rsidRPr="008B58AB">
              <w:t>16</w:t>
            </w:r>
          </w:p>
        </w:tc>
        <w:tc>
          <w:tcPr>
            <w:tcW w:w="379" w:type="dxa"/>
            <w:shd w:val="clear" w:color="auto" w:fill="E0E0E0"/>
          </w:tcPr>
          <w:p w:rsidR="007F209A" w:rsidRPr="008B58AB" w:rsidRDefault="007F209A" w:rsidP="006C212E">
            <w:pPr>
              <w:pStyle w:val="TAH"/>
            </w:pPr>
            <w:r w:rsidRPr="008B58AB">
              <w:t>17</w:t>
            </w:r>
          </w:p>
        </w:tc>
        <w:tc>
          <w:tcPr>
            <w:tcW w:w="379" w:type="dxa"/>
            <w:shd w:val="clear" w:color="auto" w:fill="E0E0E0"/>
          </w:tcPr>
          <w:p w:rsidR="007F209A" w:rsidRPr="008B58AB" w:rsidRDefault="007F209A" w:rsidP="006C212E">
            <w:pPr>
              <w:pStyle w:val="TAH"/>
            </w:pPr>
            <w:r w:rsidRPr="008B58AB">
              <w:t>18</w:t>
            </w:r>
          </w:p>
        </w:tc>
        <w:tc>
          <w:tcPr>
            <w:tcW w:w="379" w:type="dxa"/>
            <w:shd w:val="clear" w:color="auto" w:fill="E0E0E0"/>
          </w:tcPr>
          <w:p w:rsidR="007F209A" w:rsidRPr="008B58AB" w:rsidRDefault="007F209A" w:rsidP="006C212E">
            <w:pPr>
              <w:pStyle w:val="TAH"/>
            </w:pPr>
            <w:r w:rsidRPr="008B58AB">
              <w:t>19</w:t>
            </w:r>
          </w:p>
        </w:tc>
      </w:tr>
      <w:tr w:rsidR="007F209A" w:rsidRPr="008B58AB" w:rsidTr="006C212E">
        <w:trPr>
          <w:cantSplit/>
          <w:jc w:val="center"/>
        </w:trPr>
        <w:tc>
          <w:tcPr>
            <w:tcW w:w="1176" w:type="dxa"/>
            <w:vAlign w:val="center"/>
          </w:tcPr>
          <w:p w:rsidR="007F209A" w:rsidRPr="008B58AB" w:rsidRDefault="007F209A" w:rsidP="006C212E">
            <w:pPr>
              <w:pStyle w:val="TAC"/>
            </w:pPr>
            <w:r w:rsidRPr="008B58AB">
              <w:t>0</w:t>
            </w:r>
          </w:p>
        </w:tc>
        <w:tc>
          <w:tcPr>
            <w:tcW w:w="299" w:type="dxa"/>
            <w:vAlign w:val="center"/>
          </w:tcPr>
          <w:p w:rsidR="007F209A" w:rsidRPr="008B58AB" w:rsidRDefault="007F209A" w:rsidP="006C212E">
            <w:pPr>
              <w:pStyle w:val="TAC"/>
            </w:pPr>
          </w:p>
        </w:tc>
        <w:tc>
          <w:tcPr>
            <w:tcW w:w="298" w:type="dxa"/>
            <w:vAlign w:val="center"/>
          </w:tcPr>
          <w:p w:rsidR="007F209A" w:rsidRPr="008B58AB" w:rsidRDefault="007F209A" w:rsidP="006C212E">
            <w:pPr>
              <w:pStyle w:val="TAC"/>
            </w:pPr>
          </w:p>
        </w:tc>
        <w:tc>
          <w:tcPr>
            <w:tcW w:w="298" w:type="dxa"/>
            <w:vAlign w:val="center"/>
          </w:tcPr>
          <w:p w:rsidR="007F209A" w:rsidRPr="008B58AB" w:rsidRDefault="007F209A" w:rsidP="006C212E">
            <w:pPr>
              <w:pStyle w:val="TAC"/>
            </w:pPr>
          </w:p>
        </w:tc>
        <w:tc>
          <w:tcPr>
            <w:tcW w:w="298" w:type="dxa"/>
            <w:vAlign w:val="center"/>
          </w:tcPr>
          <w:p w:rsidR="007F209A" w:rsidRPr="008B58AB" w:rsidRDefault="007F209A" w:rsidP="006C212E">
            <w:pPr>
              <w:pStyle w:val="TAC"/>
            </w:pPr>
          </w:p>
        </w:tc>
        <w:tc>
          <w:tcPr>
            <w:tcW w:w="709" w:type="dxa"/>
            <w:vAlign w:val="center"/>
          </w:tcPr>
          <w:p w:rsidR="007F209A" w:rsidRPr="008B58AB" w:rsidRDefault="007F209A" w:rsidP="006C212E">
            <w:pPr>
              <w:pStyle w:val="TAC"/>
            </w:pPr>
            <w:r w:rsidRPr="008B58AB">
              <w:rPr>
                <w:lang w:eastAsia="zh-CN"/>
              </w:rPr>
              <w:t>4</w:t>
            </w:r>
          </w:p>
        </w:tc>
        <w:tc>
          <w:tcPr>
            <w:tcW w:w="658" w:type="dxa"/>
            <w:vAlign w:val="center"/>
          </w:tcPr>
          <w:p w:rsidR="007F209A" w:rsidRPr="008B58AB" w:rsidRDefault="007F209A" w:rsidP="006C212E">
            <w:pPr>
              <w:pStyle w:val="TAC"/>
            </w:pPr>
            <w:r w:rsidRPr="008B58AB">
              <w:rPr>
                <w:lang w:eastAsia="zh-CN"/>
              </w:rPr>
              <w:t>4</w:t>
            </w:r>
          </w:p>
        </w:tc>
        <w:tc>
          <w:tcPr>
            <w:tcW w:w="542" w:type="dxa"/>
            <w:vAlign w:val="center"/>
          </w:tcPr>
          <w:p w:rsidR="007F209A" w:rsidRPr="008B58AB" w:rsidRDefault="007F209A" w:rsidP="006C212E">
            <w:pPr>
              <w:pStyle w:val="TAC"/>
            </w:pPr>
            <w:r w:rsidRPr="008B58AB">
              <w:rPr>
                <w:lang w:eastAsia="zh-CN"/>
              </w:rPr>
              <w:t>4</w:t>
            </w:r>
          </w:p>
        </w:tc>
        <w:tc>
          <w:tcPr>
            <w:tcW w:w="542" w:type="dxa"/>
            <w:vAlign w:val="center"/>
          </w:tcPr>
          <w:p w:rsidR="007F209A" w:rsidRPr="008B58AB" w:rsidRDefault="007F209A" w:rsidP="006C212E">
            <w:pPr>
              <w:pStyle w:val="TAC"/>
            </w:pPr>
          </w:p>
        </w:tc>
        <w:tc>
          <w:tcPr>
            <w:tcW w:w="420" w:type="dxa"/>
            <w:vAlign w:val="center"/>
          </w:tcPr>
          <w:p w:rsidR="007F209A" w:rsidRPr="008B58AB" w:rsidRDefault="007F209A" w:rsidP="006C212E">
            <w:pPr>
              <w:pStyle w:val="TAC"/>
            </w:pPr>
          </w:p>
        </w:tc>
        <w:tc>
          <w:tcPr>
            <w:tcW w:w="298"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623" w:type="dxa"/>
            <w:vAlign w:val="center"/>
          </w:tcPr>
          <w:p w:rsidR="007F209A" w:rsidRPr="008B58AB" w:rsidRDefault="007F209A" w:rsidP="006C212E">
            <w:pPr>
              <w:pStyle w:val="TAC"/>
            </w:pPr>
            <w:r w:rsidRPr="008B58AB">
              <w:rPr>
                <w:lang w:eastAsia="zh-CN"/>
              </w:rPr>
              <w:t>4</w:t>
            </w:r>
          </w:p>
        </w:tc>
        <w:tc>
          <w:tcPr>
            <w:tcW w:w="664" w:type="dxa"/>
            <w:vAlign w:val="center"/>
          </w:tcPr>
          <w:p w:rsidR="007F209A" w:rsidRPr="008B58AB" w:rsidRDefault="007F209A" w:rsidP="006C212E">
            <w:pPr>
              <w:pStyle w:val="TAC"/>
            </w:pPr>
            <w:r w:rsidRPr="008B58AB">
              <w:rPr>
                <w:lang w:eastAsia="zh-CN"/>
              </w:rPr>
              <w:t>4</w:t>
            </w:r>
          </w:p>
        </w:tc>
        <w:tc>
          <w:tcPr>
            <w:tcW w:w="379" w:type="dxa"/>
            <w:vAlign w:val="center"/>
          </w:tcPr>
          <w:p w:rsidR="007F209A" w:rsidRPr="008B58AB" w:rsidRDefault="007F209A" w:rsidP="006C212E">
            <w:pPr>
              <w:pStyle w:val="TAC"/>
            </w:pPr>
            <w:r w:rsidRPr="008B58AB">
              <w:rPr>
                <w:lang w:eastAsia="zh-CN"/>
              </w:rPr>
              <w:t>4</w:t>
            </w: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r>
      <w:tr w:rsidR="007F209A" w:rsidRPr="008B58AB" w:rsidTr="006C212E">
        <w:trPr>
          <w:cantSplit/>
          <w:jc w:val="center"/>
        </w:trPr>
        <w:tc>
          <w:tcPr>
            <w:tcW w:w="1176" w:type="dxa"/>
            <w:vAlign w:val="center"/>
          </w:tcPr>
          <w:p w:rsidR="007F209A" w:rsidRPr="008B58AB" w:rsidRDefault="007F209A" w:rsidP="006C212E">
            <w:pPr>
              <w:pStyle w:val="TAC"/>
            </w:pPr>
            <w:r w:rsidRPr="008B58AB">
              <w:t>1</w:t>
            </w:r>
          </w:p>
        </w:tc>
        <w:tc>
          <w:tcPr>
            <w:tcW w:w="299" w:type="dxa"/>
            <w:vAlign w:val="center"/>
          </w:tcPr>
          <w:p w:rsidR="007F209A" w:rsidRPr="008B58AB" w:rsidRDefault="007F209A" w:rsidP="006C212E">
            <w:pPr>
              <w:pStyle w:val="TAC"/>
            </w:pPr>
          </w:p>
        </w:tc>
        <w:tc>
          <w:tcPr>
            <w:tcW w:w="298" w:type="dxa"/>
            <w:vAlign w:val="center"/>
          </w:tcPr>
          <w:p w:rsidR="007F209A" w:rsidRPr="008B58AB" w:rsidRDefault="007F209A" w:rsidP="006C212E">
            <w:pPr>
              <w:pStyle w:val="TAC"/>
            </w:pPr>
          </w:p>
        </w:tc>
        <w:tc>
          <w:tcPr>
            <w:tcW w:w="298" w:type="dxa"/>
            <w:vAlign w:val="center"/>
          </w:tcPr>
          <w:p w:rsidR="007F209A" w:rsidRPr="008B58AB" w:rsidRDefault="007F209A" w:rsidP="006C212E">
            <w:pPr>
              <w:pStyle w:val="TAC"/>
            </w:pPr>
          </w:p>
        </w:tc>
        <w:tc>
          <w:tcPr>
            <w:tcW w:w="298" w:type="dxa"/>
            <w:vAlign w:val="center"/>
          </w:tcPr>
          <w:p w:rsidR="007F209A" w:rsidRPr="008B58AB" w:rsidRDefault="007F209A" w:rsidP="006C212E">
            <w:pPr>
              <w:pStyle w:val="TAC"/>
            </w:pPr>
          </w:p>
        </w:tc>
        <w:tc>
          <w:tcPr>
            <w:tcW w:w="709" w:type="dxa"/>
            <w:vAlign w:val="center"/>
          </w:tcPr>
          <w:p w:rsidR="007F209A" w:rsidRPr="008B58AB" w:rsidRDefault="007F209A" w:rsidP="006C212E">
            <w:pPr>
              <w:pStyle w:val="TAC"/>
            </w:pPr>
            <w:r w:rsidRPr="008B58AB">
              <w:rPr>
                <w:lang w:eastAsia="zh-CN"/>
              </w:rPr>
              <w:t>6,5</w:t>
            </w:r>
          </w:p>
        </w:tc>
        <w:tc>
          <w:tcPr>
            <w:tcW w:w="658" w:type="dxa"/>
            <w:vAlign w:val="center"/>
          </w:tcPr>
          <w:p w:rsidR="007F209A" w:rsidRPr="008B58AB" w:rsidRDefault="007F209A" w:rsidP="006C212E">
            <w:pPr>
              <w:pStyle w:val="TAC"/>
            </w:pPr>
            <w:r w:rsidRPr="008B58AB">
              <w:rPr>
                <w:lang w:eastAsia="zh-CN"/>
              </w:rPr>
              <w:t>5</w:t>
            </w:r>
          </w:p>
        </w:tc>
        <w:tc>
          <w:tcPr>
            <w:tcW w:w="542" w:type="dxa"/>
            <w:vAlign w:val="center"/>
          </w:tcPr>
          <w:p w:rsidR="007F209A" w:rsidRPr="008B58AB" w:rsidRDefault="007F209A" w:rsidP="006C212E">
            <w:pPr>
              <w:pStyle w:val="TAC"/>
            </w:pPr>
            <w:r>
              <w:rPr>
                <w:lang w:eastAsia="zh-CN"/>
              </w:rPr>
              <w:t>5</w:t>
            </w:r>
          </w:p>
        </w:tc>
        <w:tc>
          <w:tcPr>
            <w:tcW w:w="542" w:type="dxa"/>
            <w:vAlign w:val="center"/>
          </w:tcPr>
          <w:p w:rsidR="007F209A" w:rsidRPr="008B58AB" w:rsidRDefault="007F209A" w:rsidP="006C212E">
            <w:pPr>
              <w:pStyle w:val="TAC"/>
            </w:pPr>
            <w:r>
              <w:t>5</w:t>
            </w:r>
          </w:p>
        </w:tc>
        <w:tc>
          <w:tcPr>
            <w:tcW w:w="420" w:type="dxa"/>
            <w:vAlign w:val="center"/>
          </w:tcPr>
          <w:p w:rsidR="007F209A" w:rsidRPr="008B58AB" w:rsidRDefault="007F209A" w:rsidP="006C212E">
            <w:pPr>
              <w:pStyle w:val="TAC"/>
            </w:pPr>
          </w:p>
        </w:tc>
        <w:tc>
          <w:tcPr>
            <w:tcW w:w="298"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623" w:type="dxa"/>
            <w:vAlign w:val="center"/>
          </w:tcPr>
          <w:p w:rsidR="007F209A" w:rsidRPr="008B58AB" w:rsidRDefault="007F209A" w:rsidP="006C212E">
            <w:pPr>
              <w:pStyle w:val="TAC"/>
            </w:pPr>
            <w:r w:rsidRPr="008B58AB">
              <w:rPr>
                <w:lang w:eastAsia="zh-CN"/>
              </w:rPr>
              <w:t>6,5</w:t>
            </w:r>
          </w:p>
        </w:tc>
        <w:tc>
          <w:tcPr>
            <w:tcW w:w="664" w:type="dxa"/>
            <w:vAlign w:val="center"/>
          </w:tcPr>
          <w:p w:rsidR="007F209A" w:rsidRPr="008B58AB" w:rsidRDefault="007F209A" w:rsidP="006C212E">
            <w:pPr>
              <w:pStyle w:val="TAC"/>
            </w:pPr>
            <w:r>
              <w:rPr>
                <w:lang w:eastAsia="zh-CN"/>
              </w:rPr>
              <w:t>5</w:t>
            </w:r>
          </w:p>
        </w:tc>
        <w:tc>
          <w:tcPr>
            <w:tcW w:w="379" w:type="dxa"/>
            <w:vAlign w:val="center"/>
          </w:tcPr>
          <w:p w:rsidR="007F209A" w:rsidRPr="008B58AB" w:rsidRDefault="007F209A" w:rsidP="006C212E">
            <w:pPr>
              <w:pStyle w:val="TAC"/>
            </w:pPr>
            <w:r>
              <w:rPr>
                <w:lang w:eastAsia="zh-CN"/>
              </w:rPr>
              <w:t>5</w:t>
            </w:r>
          </w:p>
        </w:tc>
        <w:tc>
          <w:tcPr>
            <w:tcW w:w="379" w:type="dxa"/>
            <w:vAlign w:val="center"/>
          </w:tcPr>
          <w:p w:rsidR="007F209A" w:rsidRPr="008B58AB" w:rsidRDefault="007F209A" w:rsidP="006C212E">
            <w:pPr>
              <w:pStyle w:val="TAC"/>
            </w:pPr>
            <w:r>
              <w:t>5</w:t>
            </w: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r>
      <w:tr w:rsidR="007F209A" w:rsidRPr="008B58AB" w:rsidTr="006C212E">
        <w:trPr>
          <w:cantSplit/>
          <w:jc w:val="center"/>
        </w:trPr>
        <w:tc>
          <w:tcPr>
            <w:tcW w:w="1176" w:type="dxa"/>
            <w:vAlign w:val="center"/>
          </w:tcPr>
          <w:p w:rsidR="007F209A" w:rsidRPr="008B58AB" w:rsidRDefault="007F209A" w:rsidP="006C212E">
            <w:pPr>
              <w:pStyle w:val="TAC"/>
            </w:pPr>
            <w:r w:rsidRPr="008B58AB">
              <w:t>2</w:t>
            </w:r>
          </w:p>
        </w:tc>
        <w:tc>
          <w:tcPr>
            <w:tcW w:w="299" w:type="dxa"/>
            <w:vAlign w:val="center"/>
          </w:tcPr>
          <w:p w:rsidR="007F209A" w:rsidRPr="008B58AB" w:rsidRDefault="007F209A" w:rsidP="006C212E">
            <w:pPr>
              <w:pStyle w:val="TAC"/>
            </w:pPr>
          </w:p>
        </w:tc>
        <w:tc>
          <w:tcPr>
            <w:tcW w:w="298" w:type="dxa"/>
            <w:vAlign w:val="center"/>
          </w:tcPr>
          <w:p w:rsidR="007F209A" w:rsidRPr="008B58AB" w:rsidRDefault="007F209A" w:rsidP="006C212E">
            <w:pPr>
              <w:pStyle w:val="TAC"/>
            </w:pPr>
          </w:p>
        </w:tc>
        <w:tc>
          <w:tcPr>
            <w:tcW w:w="298" w:type="dxa"/>
            <w:vAlign w:val="center"/>
          </w:tcPr>
          <w:p w:rsidR="007F209A" w:rsidRPr="008B58AB" w:rsidRDefault="007F209A" w:rsidP="006C212E">
            <w:pPr>
              <w:pStyle w:val="TAC"/>
              <w:rPr>
                <w:szCs w:val="18"/>
              </w:rPr>
            </w:pPr>
          </w:p>
        </w:tc>
        <w:tc>
          <w:tcPr>
            <w:tcW w:w="298" w:type="dxa"/>
            <w:vAlign w:val="center"/>
          </w:tcPr>
          <w:p w:rsidR="007F209A" w:rsidRPr="008B58AB" w:rsidRDefault="007F209A" w:rsidP="006C212E">
            <w:pPr>
              <w:pStyle w:val="TAC"/>
            </w:pPr>
          </w:p>
        </w:tc>
        <w:tc>
          <w:tcPr>
            <w:tcW w:w="709" w:type="dxa"/>
            <w:vAlign w:val="center"/>
          </w:tcPr>
          <w:p w:rsidR="007F209A" w:rsidRPr="008B58AB" w:rsidRDefault="007F209A" w:rsidP="006C212E">
            <w:pPr>
              <w:pStyle w:val="TAC"/>
              <w:rPr>
                <w:lang w:eastAsia="zh-CN"/>
              </w:rPr>
            </w:pPr>
            <w:r w:rsidRPr="008B58AB">
              <w:rPr>
                <w:lang w:eastAsia="zh-CN"/>
              </w:rPr>
              <w:t>8,7,</w:t>
            </w:r>
          </w:p>
          <w:p w:rsidR="007F209A" w:rsidRPr="008B58AB" w:rsidRDefault="007F209A" w:rsidP="006C212E">
            <w:pPr>
              <w:pStyle w:val="TAC"/>
            </w:pPr>
            <w:r w:rsidRPr="008B58AB">
              <w:rPr>
                <w:lang w:eastAsia="zh-CN"/>
              </w:rPr>
              <w:t>12</w:t>
            </w:r>
          </w:p>
        </w:tc>
        <w:tc>
          <w:tcPr>
            <w:tcW w:w="658" w:type="dxa"/>
            <w:vAlign w:val="center"/>
          </w:tcPr>
          <w:p w:rsidR="007F209A" w:rsidRPr="008B58AB" w:rsidRDefault="007F209A" w:rsidP="006C212E">
            <w:pPr>
              <w:pStyle w:val="TAC"/>
              <w:rPr>
                <w:lang w:eastAsia="zh-CN"/>
              </w:rPr>
            </w:pPr>
            <w:r w:rsidRPr="008B58AB">
              <w:rPr>
                <w:lang w:eastAsia="zh-CN"/>
              </w:rPr>
              <w:t>7,6,</w:t>
            </w:r>
          </w:p>
          <w:p w:rsidR="007F209A" w:rsidRPr="008B58AB" w:rsidRDefault="007F209A" w:rsidP="006C212E">
            <w:pPr>
              <w:pStyle w:val="TAC"/>
            </w:pPr>
            <w:r w:rsidRPr="008B58AB">
              <w:rPr>
                <w:lang w:eastAsia="zh-CN"/>
              </w:rPr>
              <w:t>5,4</w:t>
            </w:r>
          </w:p>
        </w:tc>
        <w:tc>
          <w:tcPr>
            <w:tcW w:w="542" w:type="dxa"/>
            <w:vAlign w:val="center"/>
          </w:tcPr>
          <w:p w:rsidR="007F209A" w:rsidRPr="008B58AB" w:rsidRDefault="007F209A" w:rsidP="006C212E">
            <w:pPr>
              <w:pStyle w:val="TAC"/>
            </w:pPr>
          </w:p>
        </w:tc>
        <w:tc>
          <w:tcPr>
            <w:tcW w:w="542" w:type="dxa"/>
            <w:vAlign w:val="center"/>
          </w:tcPr>
          <w:p w:rsidR="007F209A" w:rsidRPr="008B58AB" w:rsidRDefault="007F209A" w:rsidP="006C212E">
            <w:pPr>
              <w:pStyle w:val="TAC"/>
            </w:pPr>
          </w:p>
        </w:tc>
        <w:tc>
          <w:tcPr>
            <w:tcW w:w="420" w:type="dxa"/>
            <w:vAlign w:val="center"/>
          </w:tcPr>
          <w:p w:rsidR="007F209A" w:rsidRPr="008B58AB" w:rsidRDefault="007F209A" w:rsidP="006C212E">
            <w:pPr>
              <w:pStyle w:val="TAC"/>
            </w:pPr>
          </w:p>
        </w:tc>
        <w:tc>
          <w:tcPr>
            <w:tcW w:w="298"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623" w:type="dxa"/>
            <w:vAlign w:val="center"/>
          </w:tcPr>
          <w:p w:rsidR="007F209A" w:rsidRPr="008B58AB" w:rsidRDefault="007F209A" w:rsidP="006C212E">
            <w:pPr>
              <w:pStyle w:val="TAC"/>
            </w:pPr>
            <w:r w:rsidRPr="008B58AB">
              <w:rPr>
                <w:lang w:eastAsia="zh-CN"/>
              </w:rPr>
              <w:t>8,7,12</w:t>
            </w:r>
          </w:p>
        </w:tc>
        <w:tc>
          <w:tcPr>
            <w:tcW w:w="664" w:type="dxa"/>
            <w:vAlign w:val="center"/>
          </w:tcPr>
          <w:p w:rsidR="007F209A" w:rsidRPr="008B58AB" w:rsidRDefault="007F209A" w:rsidP="006C212E">
            <w:pPr>
              <w:pStyle w:val="TAC"/>
            </w:pPr>
            <w:r w:rsidRPr="008B58AB">
              <w:rPr>
                <w:lang w:eastAsia="zh-CN"/>
              </w:rPr>
              <w:t>7,6,5,4</w:t>
            </w: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r>
      <w:tr w:rsidR="007F209A" w:rsidRPr="008B58AB" w:rsidTr="006C212E">
        <w:trPr>
          <w:cantSplit/>
          <w:jc w:val="center"/>
        </w:trPr>
        <w:tc>
          <w:tcPr>
            <w:tcW w:w="1176" w:type="dxa"/>
            <w:vAlign w:val="center"/>
          </w:tcPr>
          <w:p w:rsidR="007F209A" w:rsidRPr="008B58AB" w:rsidRDefault="007F209A" w:rsidP="006C212E">
            <w:pPr>
              <w:pStyle w:val="TAC"/>
            </w:pPr>
            <w:r w:rsidRPr="008B58AB">
              <w:t>3</w:t>
            </w:r>
          </w:p>
        </w:tc>
        <w:tc>
          <w:tcPr>
            <w:tcW w:w="299" w:type="dxa"/>
            <w:vAlign w:val="center"/>
          </w:tcPr>
          <w:p w:rsidR="007F209A" w:rsidRPr="008B58AB" w:rsidRDefault="007F209A" w:rsidP="006C212E">
            <w:pPr>
              <w:pStyle w:val="TAC"/>
            </w:pPr>
          </w:p>
        </w:tc>
        <w:tc>
          <w:tcPr>
            <w:tcW w:w="298" w:type="dxa"/>
            <w:vAlign w:val="center"/>
          </w:tcPr>
          <w:p w:rsidR="007F209A" w:rsidRPr="008B58AB" w:rsidRDefault="007F209A" w:rsidP="006C212E">
            <w:pPr>
              <w:pStyle w:val="TAC"/>
            </w:pPr>
          </w:p>
        </w:tc>
        <w:tc>
          <w:tcPr>
            <w:tcW w:w="298" w:type="dxa"/>
            <w:vAlign w:val="center"/>
          </w:tcPr>
          <w:p w:rsidR="007F209A" w:rsidRPr="008B58AB" w:rsidRDefault="007F209A" w:rsidP="006C212E">
            <w:pPr>
              <w:pStyle w:val="TAC"/>
              <w:rPr>
                <w:szCs w:val="18"/>
              </w:rPr>
            </w:pPr>
          </w:p>
        </w:tc>
        <w:tc>
          <w:tcPr>
            <w:tcW w:w="298" w:type="dxa"/>
            <w:vAlign w:val="center"/>
          </w:tcPr>
          <w:p w:rsidR="007F209A" w:rsidRPr="008B58AB" w:rsidRDefault="007F209A" w:rsidP="006C212E">
            <w:pPr>
              <w:pStyle w:val="TAC"/>
            </w:pPr>
          </w:p>
        </w:tc>
        <w:tc>
          <w:tcPr>
            <w:tcW w:w="709" w:type="dxa"/>
            <w:vAlign w:val="center"/>
          </w:tcPr>
          <w:p w:rsidR="007F209A" w:rsidRPr="008B58AB" w:rsidRDefault="007F209A" w:rsidP="006C212E">
            <w:pPr>
              <w:pStyle w:val="TAC"/>
              <w:rPr>
                <w:lang w:eastAsia="zh-CN"/>
              </w:rPr>
            </w:pPr>
            <w:r w:rsidRPr="008B58AB">
              <w:rPr>
                <w:lang w:eastAsia="zh-CN"/>
              </w:rPr>
              <w:t>14,</w:t>
            </w:r>
          </w:p>
          <w:p w:rsidR="007F209A" w:rsidRPr="008B58AB" w:rsidRDefault="007F209A" w:rsidP="006C212E">
            <w:pPr>
              <w:pStyle w:val="TAC"/>
              <w:rPr>
                <w:lang w:eastAsia="zh-CN"/>
              </w:rPr>
            </w:pPr>
            <w:r w:rsidRPr="008B58AB">
              <w:rPr>
                <w:lang w:eastAsia="zh-CN"/>
              </w:rPr>
              <w:t>13,</w:t>
            </w:r>
          </w:p>
          <w:p w:rsidR="007F209A" w:rsidRPr="008B58AB" w:rsidRDefault="007F209A" w:rsidP="006C212E">
            <w:pPr>
              <w:pStyle w:val="TAC"/>
            </w:pPr>
            <w:r w:rsidRPr="008B58AB">
              <w:rPr>
                <w:lang w:eastAsia="zh-CN"/>
              </w:rPr>
              <w:t>12</w:t>
            </w:r>
          </w:p>
        </w:tc>
        <w:tc>
          <w:tcPr>
            <w:tcW w:w="658" w:type="dxa"/>
            <w:vAlign w:val="center"/>
          </w:tcPr>
          <w:p w:rsidR="007F209A" w:rsidRPr="008B58AB" w:rsidRDefault="007F209A" w:rsidP="006C212E">
            <w:pPr>
              <w:pStyle w:val="TAC"/>
              <w:rPr>
                <w:lang w:eastAsia="zh-CN"/>
              </w:rPr>
            </w:pPr>
            <w:r w:rsidRPr="008B58AB">
              <w:rPr>
                <w:lang w:eastAsia="zh-CN"/>
              </w:rPr>
              <w:t>12,11,</w:t>
            </w:r>
          </w:p>
          <w:p w:rsidR="007F209A" w:rsidRPr="008B58AB" w:rsidRDefault="007F209A" w:rsidP="006C212E">
            <w:pPr>
              <w:pStyle w:val="TAC"/>
            </w:pPr>
            <w:r w:rsidRPr="008B58AB">
              <w:rPr>
                <w:lang w:eastAsia="zh-CN"/>
              </w:rPr>
              <w:t>10</w:t>
            </w:r>
          </w:p>
        </w:tc>
        <w:tc>
          <w:tcPr>
            <w:tcW w:w="542" w:type="dxa"/>
            <w:vAlign w:val="center"/>
          </w:tcPr>
          <w:p w:rsidR="007F209A" w:rsidRPr="008B58AB" w:rsidRDefault="007F209A" w:rsidP="006C212E">
            <w:pPr>
              <w:pStyle w:val="TAC"/>
            </w:pPr>
            <w:r w:rsidRPr="008B58AB">
              <w:rPr>
                <w:lang w:eastAsia="zh-CN"/>
              </w:rPr>
              <w:t>10,9</w:t>
            </w:r>
          </w:p>
        </w:tc>
        <w:tc>
          <w:tcPr>
            <w:tcW w:w="542" w:type="dxa"/>
            <w:vAlign w:val="center"/>
          </w:tcPr>
          <w:p w:rsidR="007F209A" w:rsidRPr="008B58AB" w:rsidRDefault="007F209A" w:rsidP="006C212E">
            <w:pPr>
              <w:pStyle w:val="TAC"/>
            </w:pPr>
            <w:r w:rsidRPr="008B58AB">
              <w:rPr>
                <w:lang w:eastAsia="zh-CN"/>
              </w:rPr>
              <w:t>9,8</w:t>
            </w:r>
          </w:p>
        </w:tc>
        <w:tc>
          <w:tcPr>
            <w:tcW w:w="420" w:type="dxa"/>
            <w:vAlign w:val="center"/>
          </w:tcPr>
          <w:p w:rsidR="007F209A" w:rsidRPr="008B58AB" w:rsidRDefault="007F209A" w:rsidP="006C212E">
            <w:pPr>
              <w:pStyle w:val="TAC"/>
            </w:pPr>
            <w:r w:rsidRPr="008B58AB">
              <w:rPr>
                <w:lang w:eastAsia="zh-CN"/>
              </w:rPr>
              <w:t>8,7</w:t>
            </w:r>
          </w:p>
        </w:tc>
        <w:tc>
          <w:tcPr>
            <w:tcW w:w="298" w:type="dxa"/>
            <w:vAlign w:val="center"/>
          </w:tcPr>
          <w:p w:rsidR="007F209A" w:rsidRPr="008B58AB" w:rsidRDefault="007F209A" w:rsidP="006C212E">
            <w:pPr>
              <w:pStyle w:val="TAC"/>
            </w:pPr>
            <w:r w:rsidRPr="008B58AB">
              <w:rPr>
                <w:lang w:eastAsia="zh-CN"/>
              </w:rPr>
              <w:t>7</w:t>
            </w: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623" w:type="dxa"/>
            <w:vAlign w:val="center"/>
          </w:tcPr>
          <w:p w:rsidR="007F209A" w:rsidRPr="008B58AB" w:rsidRDefault="007F209A" w:rsidP="006C212E">
            <w:pPr>
              <w:pStyle w:val="TAC"/>
            </w:pPr>
          </w:p>
        </w:tc>
        <w:tc>
          <w:tcPr>
            <w:tcW w:w="664"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r>
      <w:tr w:rsidR="007F209A" w:rsidRPr="008B58AB" w:rsidTr="006C212E">
        <w:trPr>
          <w:cantSplit/>
          <w:jc w:val="center"/>
        </w:trPr>
        <w:tc>
          <w:tcPr>
            <w:tcW w:w="1176" w:type="dxa"/>
            <w:vAlign w:val="center"/>
          </w:tcPr>
          <w:p w:rsidR="007F209A" w:rsidRPr="008B58AB" w:rsidRDefault="007F209A" w:rsidP="006C212E">
            <w:pPr>
              <w:pStyle w:val="TAC"/>
            </w:pPr>
            <w:r w:rsidRPr="008B58AB">
              <w:t>4</w:t>
            </w:r>
          </w:p>
        </w:tc>
        <w:tc>
          <w:tcPr>
            <w:tcW w:w="299" w:type="dxa"/>
            <w:vAlign w:val="center"/>
          </w:tcPr>
          <w:p w:rsidR="007F209A" w:rsidRPr="008B58AB" w:rsidRDefault="007F209A" w:rsidP="006C212E">
            <w:pPr>
              <w:pStyle w:val="TAC"/>
            </w:pPr>
          </w:p>
        </w:tc>
        <w:tc>
          <w:tcPr>
            <w:tcW w:w="298" w:type="dxa"/>
            <w:vAlign w:val="center"/>
          </w:tcPr>
          <w:p w:rsidR="007F209A" w:rsidRPr="008B58AB" w:rsidRDefault="007F209A" w:rsidP="006C212E">
            <w:pPr>
              <w:pStyle w:val="TAC"/>
            </w:pPr>
          </w:p>
        </w:tc>
        <w:tc>
          <w:tcPr>
            <w:tcW w:w="298" w:type="dxa"/>
            <w:vAlign w:val="center"/>
          </w:tcPr>
          <w:p w:rsidR="007F209A" w:rsidRPr="008B58AB" w:rsidRDefault="007F209A" w:rsidP="006C212E">
            <w:pPr>
              <w:pStyle w:val="TAC"/>
              <w:rPr>
                <w:szCs w:val="18"/>
              </w:rPr>
            </w:pPr>
          </w:p>
        </w:tc>
        <w:tc>
          <w:tcPr>
            <w:tcW w:w="298" w:type="dxa"/>
            <w:vAlign w:val="center"/>
          </w:tcPr>
          <w:p w:rsidR="007F209A" w:rsidRPr="008B58AB" w:rsidRDefault="007F209A" w:rsidP="006C212E">
            <w:pPr>
              <w:pStyle w:val="TAC"/>
            </w:pPr>
          </w:p>
        </w:tc>
        <w:tc>
          <w:tcPr>
            <w:tcW w:w="709" w:type="dxa"/>
            <w:vAlign w:val="center"/>
          </w:tcPr>
          <w:p w:rsidR="007F209A" w:rsidRPr="008B58AB" w:rsidRDefault="007F209A" w:rsidP="006C212E">
            <w:pPr>
              <w:pStyle w:val="TAC"/>
              <w:rPr>
                <w:lang w:eastAsia="zh-CN"/>
              </w:rPr>
            </w:pPr>
            <w:r w:rsidRPr="008B58AB">
              <w:rPr>
                <w:lang w:eastAsia="zh-CN"/>
              </w:rPr>
              <w:t>16,</w:t>
            </w:r>
          </w:p>
          <w:p w:rsidR="007F209A" w:rsidRPr="008B58AB" w:rsidRDefault="007F209A" w:rsidP="006C212E">
            <w:pPr>
              <w:pStyle w:val="TAC"/>
              <w:rPr>
                <w:lang w:eastAsia="zh-CN"/>
              </w:rPr>
            </w:pPr>
            <w:r w:rsidRPr="008B58AB">
              <w:rPr>
                <w:lang w:eastAsia="zh-CN"/>
              </w:rPr>
              <w:t>15,</w:t>
            </w:r>
          </w:p>
          <w:p w:rsidR="007F209A" w:rsidRPr="008B58AB" w:rsidRDefault="007F209A" w:rsidP="006C212E">
            <w:pPr>
              <w:pStyle w:val="TAC"/>
              <w:rPr>
                <w:lang w:eastAsia="zh-CN"/>
              </w:rPr>
            </w:pPr>
            <w:r w:rsidRPr="008B58AB">
              <w:rPr>
                <w:lang w:eastAsia="zh-CN"/>
              </w:rPr>
              <w:t>14,</w:t>
            </w:r>
          </w:p>
          <w:p w:rsidR="007F209A" w:rsidRPr="008B58AB" w:rsidRDefault="007F209A" w:rsidP="006C212E">
            <w:pPr>
              <w:pStyle w:val="TAC"/>
            </w:pPr>
            <w:r w:rsidRPr="008B58AB">
              <w:rPr>
                <w:lang w:eastAsia="zh-CN"/>
              </w:rPr>
              <w:t>13</w:t>
            </w:r>
          </w:p>
        </w:tc>
        <w:tc>
          <w:tcPr>
            <w:tcW w:w="658" w:type="dxa"/>
            <w:vAlign w:val="center"/>
          </w:tcPr>
          <w:p w:rsidR="007F209A" w:rsidRPr="008B58AB" w:rsidRDefault="007F209A" w:rsidP="006C212E">
            <w:pPr>
              <w:pStyle w:val="TAC"/>
              <w:rPr>
                <w:lang w:eastAsia="zh-CN"/>
              </w:rPr>
            </w:pPr>
            <w:r w:rsidRPr="008B58AB">
              <w:rPr>
                <w:lang w:eastAsia="zh-CN"/>
              </w:rPr>
              <w:t>13,12,</w:t>
            </w:r>
          </w:p>
          <w:p w:rsidR="007F209A" w:rsidRPr="008B58AB" w:rsidRDefault="007F209A" w:rsidP="006C212E">
            <w:pPr>
              <w:pStyle w:val="TAC"/>
            </w:pPr>
            <w:r w:rsidRPr="008B58AB">
              <w:rPr>
                <w:lang w:eastAsia="zh-CN"/>
              </w:rPr>
              <w:t>11,10</w:t>
            </w:r>
          </w:p>
        </w:tc>
        <w:tc>
          <w:tcPr>
            <w:tcW w:w="542" w:type="dxa"/>
            <w:vAlign w:val="center"/>
          </w:tcPr>
          <w:p w:rsidR="007F209A" w:rsidRPr="008B58AB" w:rsidRDefault="007F209A" w:rsidP="006C212E">
            <w:pPr>
              <w:pStyle w:val="TAC"/>
              <w:rPr>
                <w:lang w:eastAsia="zh-CN"/>
              </w:rPr>
            </w:pPr>
            <w:r w:rsidRPr="008B58AB">
              <w:rPr>
                <w:lang w:eastAsia="zh-CN"/>
              </w:rPr>
              <w:t>10,9,</w:t>
            </w:r>
          </w:p>
          <w:p w:rsidR="007F209A" w:rsidRPr="008B58AB" w:rsidRDefault="007F209A" w:rsidP="006C212E">
            <w:pPr>
              <w:pStyle w:val="TAC"/>
            </w:pPr>
            <w:r w:rsidRPr="008B58AB">
              <w:rPr>
                <w:lang w:eastAsia="zh-CN"/>
              </w:rPr>
              <w:t>8,7</w:t>
            </w:r>
          </w:p>
        </w:tc>
        <w:tc>
          <w:tcPr>
            <w:tcW w:w="542" w:type="dxa"/>
            <w:vAlign w:val="center"/>
          </w:tcPr>
          <w:p w:rsidR="007F209A" w:rsidRPr="008B58AB" w:rsidRDefault="007F209A" w:rsidP="006C212E">
            <w:pPr>
              <w:pStyle w:val="TAC"/>
            </w:pPr>
            <w:r w:rsidRPr="008B58AB">
              <w:rPr>
                <w:lang w:eastAsia="zh-CN"/>
              </w:rPr>
              <w:t>7,6,5</w:t>
            </w:r>
          </w:p>
        </w:tc>
        <w:tc>
          <w:tcPr>
            <w:tcW w:w="420" w:type="dxa"/>
            <w:vAlign w:val="center"/>
          </w:tcPr>
          <w:p w:rsidR="007F209A" w:rsidRPr="008B58AB" w:rsidRDefault="007F209A" w:rsidP="006C212E">
            <w:pPr>
              <w:pStyle w:val="TAC"/>
            </w:pPr>
          </w:p>
        </w:tc>
        <w:tc>
          <w:tcPr>
            <w:tcW w:w="298"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623" w:type="dxa"/>
            <w:vAlign w:val="center"/>
          </w:tcPr>
          <w:p w:rsidR="007F209A" w:rsidRPr="008B58AB" w:rsidRDefault="007F209A" w:rsidP="006C212E">
            <w:pPr>
              <w:pStyle w:val="TAC"/>
            </w:pPr>
          </w:p>
        </w:tc>
        <w:tc>
          <w:tcPr>
            <w:tcW w:w="664"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r>
      <w:tr w:rsidR="007F209A" w:rsidRPr="008B58AB" w:rsidTr="006C212E">
        <w:trPr>
          <w:cantSplit/>
          <w:jc w:val="center"/>
        </w:trPr>
        <w:tc>
          <w:tcPr>
            <w:tcW w:w="1176" w:type="dxa"/>
            <w:vAlign w:val="center"/>
          </w:tcPr>
          <w:p w:rsidR="007F209A" w:rsidRPr="008B58AB" w:rsidRDefault="007F209A" w:rsidP="006C212E">
            <w:pPr>
              <w:pStyle w:val="TAC"/>
            </w:pPr>
            <w:r w:rsidRPr="008B58AB">
              <w:t>5</w:t>
            </w:r>
          </w:p>
        </w:tc>
        <w:tc>
          <w:tcPr>
            <w:tcW w:w="299" w:type="dxa"/>
            <w:vAlign w:val="center"/>
          </w:tcPr>
          <w:p w:rsidR="007F209A" w:rsidRPr="008B58AB" w:rsidRDefault="007F209A" w:rsidP="006C212E">
            <w:pPr>
              <w:pStyle w:val="TAC"/>
            </w:pPr>
          </w:p>
        </w:tc>
        <w:tc>
          <w:tcPr>
            <w:tcW w:w="298" w:type="dxa"/>
            <w:vAlign w:val="center"/>
          </w:tcPr>
          <w:p w:rsidR="007F209A" w:rsidRPr="008B58AB" w:rsidRDefault="007F209A" w:rsidP="006C212E">
            <w:pPr>
              <w:pStyle w:val="TAC"/>
            </w:pPr>
          </w:p>
        </w:tc>
        <w:tc>
          <w:tcPr>
            <w:tcW w:w="298" w:type="dxa"/>
            <w:vAlign w:val="center"/>
          </w:tcPr>
          <w:p w:rsidR="007F209A" w:rsidRPr="008B58AB" w:rsidRDefault="007F209A" w:rsidP="006C212E">
            <w:pPr>
              <w:pStyle w:val="TAC"/>
              <w:rPr>
                <w:szCs w:val="18"/>
              </w:rPr>
            </w:pPr>
          </w:p>
        </w:tc>
        <w:tc>
          <w:tcPr>
            <w:tcW w:w="298" w:type="dxa"/>
            <w:vAlign w:val="center"/>
          </w:tcPr>
          <w:p w:rsidR="007F209A" w:rsidRPr="008B58AB" w:rsidRDefault="007F209A" w:rsidP="006C212E">
            <w:pPr>
              <w:pStyle w:val="TAC"/>
            </w:pPr>
          </w:p>
        </w:tc>
        <w:tc>
          <w:tcPr>
            <w:tcW w:w="709" w:type="dxa"/>
            <w:vAlign w:val="center"/>
          </w:tcPr>
          <w:p w:rsidR="007F209A" w:rsidRPr="008B58AB" w:rsidRDefault="007F209A" w:rsidP="006C212E">
            <w:pPr>
              <w:pStyle w:val="TAC"/>
              <w:rPr>
                <w:lang w:eastAsia="zh-CN"/>
              </w:rPr>
            </w:pPr>
            <w:r w:rsidRPr="008B58AB">
              <w:rPr>
                <w:lang w:eastAsia="zh-CN"/>
              </w:rPr>
              <w:t>18,</w:t>
            </w:r>
          </w:p>
          <w:p w:rsidR="007F209A" w:rsidRPr="008B58AB" w:rsidRDefault="007F209A" w:rsidP="006C212E">
            <w:pPr>
              <w:pStyle w:val="TAC"/>
              <w:rPr>
                <w:lang w:eastAsia="zh-CN"/>
              </w:rPr>
            </w:pPr>
            <w:r w:rsidRPr="008B58AB">
              <w:rPr>
                <w:lang w:eastAsia="zh-CN"/>
              </w:rPr>
              <w:t>17,</w:t>
            </w:r>
          </w:p>
          <w:p w:rsidR="007F209A" w:rsidRPr="008B58AB" w:rsidRDefault="007F209A" w:rsidP="006C212E">
            <w:pPr>
              <w:pStyle w:val="TAC"/>
              <w:rPr>
                <w:lang w:eastAsia="zh-CN"/>
              </w:rPr>
            </w:pPr>
            <w:r w:rsidRPr="008B58AB">
              <w:rPr>
                <w:lang w:eastAsia="zh-CN"/>
              </w:rPr>
              <w:t>16,</w:t>
            </w:r>
          </w:p>
          <w:p w:rsidR="007F209A" w:rsidRPr="008B58AB" w:rsidRDefault="007F209A" w:rsidP="006C212E">
            <w:pPr>
              <w:pStyle w:val="TAC"/>
              <w:rPr>
                <w:lang w:eastAsia="zh-CN"/>
              </w:rPr>
            </w:pPr>
            <w:r w:rsidRPr="008B58AB">
              <w:rPr>
                <w:lang w:eastAsia="zh-CN"/>
              </w:rPr>
              <w:t>15,</w:t>
            </w:r>
          </w:p>
          <w:p w:rsidR="007F209A" w:rsidRPr="008B58AB" w:rsidRDefault="007F209A" w:rsidP="006C212E">
            <w:pPr>
              <w:pStyle w:val="TAC"/>
              <w:rPr>
                <w:lang w:eastAsia="zh-CN"/>
              </w:rPr>
            </w:pPr>
            <w:r w:rsidRPr="008B58AB">
              <w:rPr>
                <w:lang w:eastAsia="zh-CN"/>
              </w:rPr>
              <w:t>14,</w:t>
            </w:r>
          </w:p>
          <w:p w:rsidR="007F209A" w:rsidRPr="008B58AB" w:rsidRDefault="007F209A" w:rsidP="006C212E">
            <w:pPr>
              <w:pStyle w:val="TAC"/>
              <w:rPr>
                <w:lang w:eastAsia="zh-CN"/>
              </w:rPr>
            </w:pPr>
            <w:r w:rsidRPr="008B58AB">
              <w:rPr>
                <w:lang w:eastAsia="zh-CN"/>
              </w:rPr>
              <w:t>13,</w:t>
            </w:r>
          </w:p>
          <w:p w:rsidR="007F209A" w:rsidRPr="008B58AB" w:rsidRDefault="007F209A" w:rsidP="006C212E">
            <w:pPr>
              <w:pStyle w:val="TAC"/>
            </w:pPr>
            <w:r w:rsidRPr="008B58AB">
              <w:rPr>
                <w:lang w:eastAsia="zh-CN"/>
              </w:rPr>
              <w:t>12,22</w:t>
            </w:r>
          </w:p>
        </w:tc>
        <w:tc>
          <w:tcPr>
            <w:tcW w:w="658" w:type="dxa"/>
            <w:vAlign w:val="center"/>
          </w:tcPr>
          <w:p w:rsidR="007F209A" w:rsidRPr="008B58AB" w:rsidRDefault="007F209A" w:rsidP="006C212E">
            <w:pPr>
              <w:pStyle w:val="TAC"/>
              <w:rPr>
                <w:lang w:eastAsia="zh-CN"/>
              </w:rPr>
            </w:pPr>
            <w:r w:rsidRPr="008B58AB">
              <w:rPr>
                <w:lang w:eastAsia="zh-CN"/>
              </w:rPr>
              <w:t>12,11,</w:t>
            </w:r>
          </w:p>
          <w:p w:rsidR="007F209A" w:rsidRPr="008B58AB" w:rsidRDefault="007F209A" w:rsidP="006C212E">
            <w:pPr>
              <w:pStyle w:val="TAC"/>
              <w:rPr>
                <w:lang w:eastAsia="zh-CN"/>
              </w:rPr>
            </w:pPr>
            <w:r w:rsidRPr="008B58AB">
              <w:rPr>
                <w:lang w:eastAsia="zh-CN"/>
              </w:rPr>
              <w:t>10,9,</w:t>
            </w:r>
          </w:p>
          <w:p w:rsidR="007F209A" w:rsidRPr="008B58AB" w:rsidRDefault="007F209A" w:rsidP="006C212E">
            <w:pPr>
              <w:pStyle w:val="TAC"/>
            </w:pPr>
            <w:r w:rsidRPr="008B58AB">
              <w:rPr>
                <w:lang w:eastAsia="zh-CN"/>
              </w:rPr>
              <w:t>8,7,6,5,4</w:t>
            </w:r>
          </w:p>
        </w:tc>
        <w:tc>
          <w:tcPr>
            <w:tcW w:w="542" w:type="dxa"/>
            <w:vAlign w:val="center"/>
          </w:tcPr>
          <w:p w:rsidR="007F209A" w:rsidRPr="008B58AB" w:rsidRDefault="007F209A" w:rsidP="006C212E">
            <w:pPr>
              <w:pStyle w:val="TAC"/>
            </w:pPr>
          </w:p>
        </w:tc>
        <w:tc>
          <w:tcPr>
            <w:tcW w:w="542" w:type="dxa"/>
            <w:vAlign w:val="center"/>
          </w:tcPr>
          <w:p w:rsidR="007F209A" w:rsidRPr="008B58AB" w:rsidRDefault="007F209A" w:rsidP="006C212E">
            <w:pPr>
              <w:pStyle w:val="TAC"/>
            </w:pPr>
          </w:p>
        </w:tc>
        <w:tc>
          <w:tcPr>
            <w:tcW w:w="420" w:type="dxa"/>
            <w:vAlign w:val="center"/>
          </w:tcPr>
          <w:p w:rsidR="007F209A" w:rsidRPr="008B58AB" w:rsidRDefault="007F209A" w:rsidP="006C212E">
            <w:pPr>
              <w:pStyle w:val="TAC"/>
            </w:pPr>
          </w:p>
        </w:tc>
        <w:tc>
          <w:tcPr>
            <w:tcW w:w="298"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623" w:type="dxa"/>
            <w:vAlign w:val="center"/>
          </w:tcPr>
          <w:p w:rsidR="007F209A" w:rsidRPr="008B58AB" w:rsidRDefault="007F209A" w:rsidP="006C212E">
            <w:pPr>
              <w:pStyle w:val="TAC"/>
            </w:pPr>
          </w:p>
        </w:tc>
        <w:tc>
          <w:tcPr>
            <w:tcW w:w="664"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r>
      <w:tr w:rsidR="007F209A" w:rsidRPr="008B58AB" w:rsidTr="006C212E">
        <w:trPr>
          <w:cantSplit/>
          <w:jc w:val="center"/>
        </w:trPr>
        <w:tc>
          <w:tcPr>
            <w:tcW w:w="1176" w:type="dxa"/>
            <w:vAlign w:val="center"/>
          </w:tcPr>
          <w:p w:rsidR="007F209A" w:rsidRPr="008B58AB" w:rsidRDefault="007F209A" w:rsidP="006C212E">
            <w:pPr>
              <w:pStyle w:val="TAC"/>
            </w:pPr>
            <w:r w:rsidRPr="008B58AB">
              <w:t>6</w:t>
            </w:r>
          </w:p>
        </w:tc>
        <w:tc>
          <w:tcPr>
            <w:tcW w:w="299" w:type="dxa"/>
            <w:vAlign w:val="center"/>
          </w:tcPr>
          <w:p w:rsidR="007F209A" w:rsidRPr="008B58AB" w:rsidRDefault="007F209A" w:rsidP="006C212E">
            <w:pPr>
              <w:pStyle w:val="TAC"/>
            </w:pPr>
          </w:p>
        </w:tc>
        <w:tc>
          <w:tcPr>
            <w:tcW w:w="298" w:type="dxa"/>
            <w:vAlign w:val="center"/>
          </w:tcPr>
          <w:p w:rsidR="007F209A" w:rsidRPr="008B58AB" w:rsidRDefault="007F209A" w:rsidP="006C212E">
            <w:pPr>
              <w:pStyle w:val="TAC"/>
            </w:pPr>
          </w:p>
        </w:tc>
        <w:tc>
          <w:tcPr>
            <w:tcW w:w="298" w:type="dxa"/>
            <w:vAlign w:val="center"/>
          </w:tcPr>
          <w:p w:rsidR="007F209A" w:rsidRPr="008B58AB" w:rsidRDefault="007F209A" w:rsidP="006C212E">
            <w:pPr>
              <w:pStyle w:val="TAC"/>
              <w:rPr>
                <w:szCs w:val="18"/>
              </w:rPr>
            </w:pPr>
          </w:p>
        </w:tc>
        <w:tc>
          <w:tcPr>
            <w:tcW w:w="298" w:type="dxa"/>
            <w:vAlign w:val="center"/>
          </w:tcPr>
          <w:p w:rsidR="007F209A" w:rsidRPr="008B58AB" w:rsidRDefault="007F209A" w:rsidP="006C212E">
            <w:pPr>
              <w:pStyle w:val="TAC"/>
            </w:pPr>
          </w:p>
        </w:tc>
        <w:tc>
          <w:tcPr>
            <w:tcW w:w="709" w:type="dxa"/>
            <w:vAlign w:val="center"/>
          </w:tcPr>
          <w:p w:rsidR="007F209A" w:rsidRPr="008B58AB" w:rsidRDefault="007F209A" w:rsidP="006C212E">
            <w:pPr>
              <w:pStyle w:val="TAC"/>
            </w:pPr>
            <w:r w:rsidRPr="008B58AB">
              <w:rPr>
                <w:lang w:eastAsia="zh-CN"/>
              </w:rPr>
              <w:t>6</w:t>
            </w:r>
            <w:r>
              <w:rPr>
                <w:lang w:eastAsia="zh-CN"/>
              </w:rPr>
              <w:t>,5</w:t>
            </w:r>
          </w:p>
        </w:tc>
        <w:tc>
          <w:tcPr>
            <w:tcW w:w="658" w:type="dxa"/>
            <w:vAlign w:val="center"/>
          </w:tcPr>
          <w:p w:rsidR="007F209A" w:rsidRPr="008B58AB" w:rsidRDefault="007F209A" w:rsidP="006C212E">
            <w:pPr>
              <w:pStyle w:val="TAC"/>
            </w:pPr>
          </w:p>
        </w:tc>
        <w:tc>
          <w:tcPr>
            <w:tcW w:w="542" w:type="dxa"/>
            <w:vAlign w:val="center"/>
          </w:tcPr>
          <w:p w:rsidR="007F209A" w:rsidRPr="008B58AB" w:rsidRDefault="007F209A" w:rsidP="006C212E">
            <w:pPr>
              <w:pStyle w:val="TAC"/>
            </w:pPr>
            <w:r>
              <w:rPr>
                <w:lang w:eastAsia="zh-CN"/>
              </w:rPr>
              <w:t>6,5</w:t>
            </w:r>
          </w:p>
        </w:tc>
        <w:tc>
          <w:tcPr>
            <w:tcW w:w="542" w:type="dxa"/>
            <w:vAlign w:val="center"/>
          </w:tcPr>
          <w:p w:rsidR="007F209A" w:rsidRPr="008B58AB" w:rsidRDefault="007F209A" w:rsidP="006C212E">
            <w:pPr>
              <w:pStyle w:val="TAC"/>
            </w:pPr>
          </w:p>
        </w:tc>
        <w:tc>
          <w:tcPr>
            <w:tcW w:w="420" w:type="dxa"/>
            <w:vAlign w:val="center"/>
          </w:tcPr>
          <w:p w:rsidR="007F209A" w:rsidRPr="009173CB" w:rsidRDefault="007F209A" w:rsidP="006C212E">
            <w:pPr>
              <w:pStyle w:val="TAC"/>
              <w:rPr>
                <w:rFonts w:eastAsiaTheme="minorEastAsia"/>
                <w:lang w:eastAsia="zh-CN"/>
              </w:rPr>
            </w:pPr>
            <w:r>
              <w:rPr>
                <w:rFonts w:eastAsiaTheme="minorEastAsia" w:hint="eastAsia"/>
                <w:lang w:eastAsia="zh-CN"/>
              </w:rPr>
              <w:t>6</w:t>
            </w:r>
          </w:p>
        </w:tc>
        <w:tc>
          <w:tcPr>
            <w:tcW w:w="298"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623" w:type="dxa"/>
            <w:vAlign w:val="center"/>
          </w:tcPr>
          <w:p w:rsidR="007F209A" w:rsidRPr="008B58AB" w:rsidRDefault="007F209A" w:rsidP="006C212E">
            <w:pPr>
              <w:pStyle w:val="TAC"/>
            </w:pPr>
            <w:r w:rsidRPr="008B58AB">
              <w:rPr>
                <w:lang w:eastAsia="zh-CN"/>
              </w:rPr>
              <w:t>4</w:t>
            </w:r>
          </w:p>
        </w:tc>
        <w:tc>
          <w:tcPr>
            <w:tcW w:w="664" w:type="dxa"/>
            <w:vAlign w:val="center"/>
          </w:tcPr>
          <w:p w:rsidR="007F209A" w:rsidRPr="008B58AB" w:rsidRDefault="007F209A" w:rsidP="006C212E">
            <w:pPr>
              <w:pStyle w:val="TAC"/>
            </w:pPr>
            <w:r w:rsidRPr="008B58AB">
              <w:rPr>
                <w:lang w:eastAsia="zh-CN"/>
              </w:rPr>
              <w:t>4</w:t>
            </w:r>
          </w:p>
        </w:tc>
        <w:tc>
          <w:tcPr>
            <w:tcW w:w="379" w:type="dxa"/>
            <w:vAlign w:val="center"/>
          </w:tcPr>
          <w:p w:rsidR="007F209A" w:rsidRPr="008B58AB" w:rsidRDefault="007F209A" w:rsidP="006C212E">
            <w:pPr>
              <w:pStyle w:val="TAC"/>
            </w:pPr>
            <w:r w:rsidRPr="008B58AB">
              <w:rPr>
                <w:lang w:eastAsia="zh-CN"/>
              </w:rPr>
              <w:t>4</w:t>
            </w: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c>
          <w:tcPr>
            <w:tcW w:w="379" w:type="dxa"/>
            <w:vAlign w:val="center"/>
          </w:tcPr>
          <w:p w:rsidR="007F209A" w:rsidRPr="008B58AB" w:rsidRDefault="007F209A" w:rsidP="006C212E">
            <w:pPr>
              <w:pStyle w:val="TAC"/>
            </w:pPr>
          </w:p>
        </w:tc>
      </w:tr>
    </w:tbl>
    <w:p w:rsidR="007F209A" w:rsidRPr="008B58AB" w:rsidRDefault="007F209A" w:rsidP="001064A6"/>
    <w:p w:rsidR="005B4392" w:rsidRPr="008B58AB" w:rsidRDefault="005B4392" w:rsidP="005B4392">
      <w:pPr>
        <w:pStyle w:val="TH"/>
      </w:pPr>
      <w:r w:rsidRPr="008B58AB">
        <w:t>Table 10.1.3.1-2: Mapping of ACK/NACK Resource offset Field in DCI format 1A/1B/1D/1/2A/2/2B/2C/2D</w:t>
      </w:r>
      <w:r w:rsidR="004D32D8" w:rsidRPr="008B58AB">
        <w:t>/6-1A/6-1B</w:t>
      </w:r>
      <w:r w:rsidRPr="008B58AB">
        <w:t xml:space="preserve"> to </w:t>
      </w:r>
      <w:r w:rsidR="00DF64B1" w:rsidRPr="008B58AB">
        <w:rPr>
          <w:noProof/>
          <w:position w:val="-12"/>
        </w:rPr>
        <w:drawing>
          <wp:inline distT="0" distB="0" distL="0" distR="0">
            <wp:extent cx="314325" cy="209550"/>
            <wp:effectExtent l="0" t="0" r="0" b="0"/>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t xml:space="preserve">values for TDD when </w:t>
      </w:r>
      <w:r w:rsidR="00DF64B1" w:rsidRPr="008B58AB">
        <w:rPr>
          <w:noProof/>
          <w:position w:val="-6"/>
        </w:rPr>
        <w:drawing>
          <wp:inline distT="0" distB="0" distL="0" distR="0">
            <wp:extent cx="361950" cy="171450"/>
            <wp:effectExtent l="0" t="0" r="0" b="0"/>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438" cstate="print">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2361"/>
      </w:tblGrid>
      <w:tr w:rsidR="005B4392" w:rsidRPr="008B58AB">
        <w:trPr>
          <w:cantSplit/>
          <w:jc w:val="center"/>
        </w:trPr>
        <w:tc>
          <w:tcPr>
            <w:tcW w:w="0" w:type="auto"/>
            <w:shd w:val="clear" w:color="auto" w:fill="E0E0E0"/>
            <w:vAlign w:val="center"/>
          </w:tcPr>
          <w:p w:rsidR="005B4392" w:rsidRPr="008B58AB" w:rsidRDefault="005B4392" w:rsidP="00975C2E">
            <w:pPr>
              <w:pStyle w:val="TAH"/>
            </w:pPr>
            <w:r w:rsidRPr="008B58AB">
              <w:t xml:space="preserve">ACK/NACK Resource offset field in </w:t>
            </w:r>
            <w:r w:rsidR="00975C2E" w:rsidRPr="008B58AB">
              <w:br/>
            </w:r>
            <w:r w:rsidRPr="008B58AB">
              <w:t>DCI format 1A/1B/1D/1/2A/2/2B/2C/2D</w:t>
            </w:r>
          </w:p>
        </w:tc>
        <w:tc>
          <w:tcPr>
            <w:tcW w:w="0" w:type="auto"/>
            <w:shd w:val="clear" w:color="auto" w:fill="E0E0E0"/>
            <w:vAlign w:val="center"/>
          </w:tcPr>
          <w:p w:rsidR="005B4392" w:rsidRPr="008B58AB" w:rsidRDefault="00DF64B1" w:rsidP="00975C2E">
            <w:pPr>
              <w:pStyle w:val="TAH"/>
              <w:rPr>
                <w:szCs w:val="18"/>
              </w:rPr>
            </w:pPr>
            <w:r w:rsidRPr="008B58AB">
              <w:rPr>
                <w:noProof/>
                <w:position w:val="-12"/>
              </w:rPr>
              <w:drawing>
                <wp:inline distT="0" distB="0" distL="0" distR="0">
                  <wp:extent cx="314325" cy="209550"/>
                  <wp:effectExtent l="0" t="0" r="0" b="0"/>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p>
        </w:tc>
      </w:tr>
      <w:tr w:rsidR="005B4392" w:rsidRPr="008B58AB">
        <w:trPr>
          <w:cantSplit/>
          <w:jc w:val="center"/>
        </w:trPr>
        <w:tc>
          <w:tcPr>
            <w:tcW w:w="0" w:type="auto"/>
            <w:vAlign w:val="center"/>
          </w:tcPr>
          <w:p w:rsidR="005B4392" w:rsidRPr="008B58AB" w:rsidRDefault="005B4392" w:rsidP="00975C2E">
            <w:pPr>
              <w:pStyle w:val="TAC"/>
            </w:pPr>
            <w:r w:rsidRPr="008B58AB">
              <w:t>0</w:t>
            </w:r>
          </w:p>
        </w:tc>
        <w:tc>
          <w:tcPr>
            <w:tcW w:w="0" w:type="auto"/>
            <w:vAlign w:val="center"/>
          </w:tcPr>
          <w:p w:rsidR="005B4392" w:rsidRPr="008B58AB" w:rsidRDefault="005B4392" w:rsidP="00975C2E">
            <w:pPr>
              <w:pStyle w:val="TAC"/>
            </w:pPr>
            <w:r w:rsidRPr="008B58AB">
              <w:t>0</w:t>
            </w:r>
          </w:p>
        </w:tc>
      </w:tr>
      <w:tr w:rsidR="005B4392" w:rsidRPr="008B58AB">
        <w:trPr>
          <w:cantSplit/>
          <w:jc w:val="center"/>
        </w:trPr>
        <w:tc>
          <w:tcPr>
            <w:tcW w:w="0" w:type="auto"/>
            <w:vAlign w:val="center"/>
          </w:tcPr>
          <w:p w:rsidR="005B4392" w:rsidRPr="008B58AB" w:rsidRDefault="005B4392" w:rsidP="00975C2E">
            <w:pPr>
              <w:pStyle w:val="TAC"/>
            </w:pPr>
            <w:r w:rsidRPr="008B58AB">
              <w:t>1</w:t>
            </w:r>
          </w:p>
        </w:tc>
        <w:tc>
          <w:tcPr>
            <w:tcW w:w="0" w:type="auto"/>
            <w:vAlign w:val="center"/>
          </w:tcPr>
          <w:p w:rsidR="005B4392" w:rsidRPr="008B58AB" w:rsidRDefault="00DF64B1" w:rsidP="00975C2E">
            <w:pPr>
              <w:pStyle w:val="TAC"/>
            </w:pPr>
            <w:r w:rsidRPr="008B58AB">
              <w:rPr>
                <w:noProof/>
                <w:position w:val="-28"/>
              </w:rPr>
              <w:drawing>
                <wp:inline distT="0" distB="0" distL="0" distR="0">
                  <wp:extent cx="1228725" cy="438150"/>
                  <wp:effectExtent l="0" t="0" r="0" b="0"/>
                  <wp:docPr id="716"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471" cstate="print">
                            <a:extLst>
                              <a:ext uri="{28A0092B-C50C-407E-A947-70E740481C1C}">
                                <a14:useLocalDpi xmlns:a14="http://schemas.microsoft.com/office/drawing/2010/main" val="0"/>
                              </a:ext>
                            </a:extLst>
                          </a:blip>
                          <a:srcRect/>
                          <a:stretch>
                            <a:fillRect/>
                          </a:stretch>
                        </pic:blipFill>
                        <pic:spPr bwMode="auto">
                          <a:xfrm>
                            <a:off x="0" y="0"/>
                            <a:ext cx="1228725" cy="438150"/>
                          </a:xfrm>
                          <a:prstGeom prst="rect">
                            <a:avLst/>
                          </a:prstGeom>
                          <a:noFill/>
                          <a:ln>
                            <a:noFill/>
                          </a:ln>
                        </pic:spPr>
                      </pic:pic>
                    </a:graphicData>
                  </a:graphic>
                </wp:inline>
              </w:drawing>
            </w:r>
          </w:p>
        </w:tc>
      </w:tr>
      <w:tr w:rsidR="005B4392" w:rsidRPr="008B58AB">
        <w:trPr>
          <w:cantSplit/>
          <w:jc w:val="center"/>
        </w:trPr>
        <w:tc>
          <w:tcPr>
            <w:tcW w:w="0" w:type="auto"/>
            <w:vAlign w:val="center"/>
          </w:tcPr>
          <w:p w:rsidR="005B4392" w:rsidRPr="008B58AB" w:rsidRDefault="005B4392" w:rsidP="00975C2E">
            <w:pPr>
              <w:pStyle w:val="TAC"/>
            </w:pPr>
            <w:r w:rsidRPr="008B58AB">
              <w:t>2</w:t>
            </w:r>
          </w:p>
        </w:tc>
        <w:tc>
          <w:tcPr>
            <w:tcW w:w="0" w:type="auto"/>
            <w:vAlign w:val="center"/>
          </w:tcPr>
          <w:p w:rsidR="005B4392" w:rsidRPr="008B58AB" w:rsidRDefault="00DF64B1" w:rsidP="00975C2E">
            <w:pPr>
              <w:pStyle w:val="TAC"/>
            </w:pPr>
            <w:r w:rsidRPr="008B58AB">
              <w:rPr>
                <w:noProof/>
                <w:position w:val="-32"/>
              </w:rPr>
              <w:drawing>
                <wp:inline distT="0" distB="0" distL="0" distR="0">
                  <wp:extent cx="1362075" cy="457200"/>
                  <wp:effectExtent l="0" t="0" r="0" b="0"/>
                  <wp:docPr id="717"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472" cstate="print">
                            <a:extLst>
                              <a:ext uri="{28A0092B-C50C-407E-A947-70E740481C1C}">
                                <a14:useLocalDpi xmlns:a14="http://schemas.microsoft.com/office/drawing/2010/main" val="0"/>
                              </a:ext>
                            </a:extLst>
                          </a:blip>
                          <a:srcRect/>
                          <a:stretch>
                            <a:fillRect/>
                          </a:stretch>
                        </pic:blipFill>
                        <pic:spPr bwMode="auto">
                          <a:xfrm>
                            <a:off x="0" y="0"/>
                            <a:ext cx="1362075" cy="457200"/>
                          </a:xfrm>
                          <a:prstGeom prst="rect">
                            <a:avLst/>
                          </a:prstGeom>
                          <a:noFill/>
                          <a:ln>
                            <a:noFill/>
                          </a:ln>
                        </pic:spPr>
                      </pic:pic>
                    </a:graphicData>
                  </a:graphic>
                </wp:inline>
              </w:drawing>
            </w:r>
          </w:p>
        </w:tc>
      </w:tr>
      <w:tr w:rsidR="005B4392" w:rsidRPr="008B58AB">
        <w:trPr>
          <w:cantSplit/>
          <w:jc w:val="center"/>
        </w:trPr>
        <w:tc>
          <w:tcPr>
            <w:tcW w:w="0" w:type="auto"/>
            <w:vAlign w:val="center"/>
          </w:tcPr>
          <w:p w:rsidR="005B4392" w:rsidRPr="008B58AB" w:rsidRDefault="005B4392" w:rsidP="00975C2E">
            <w:pPr>
              <w:pStyle w:val="TAC"/>
            </w:pPr>
            <w:r w:rsidRPr="008B58AB">
              <w:t>3</w:t>
            </w:r>
          </w:p>
        </w:tc>
        <w:tc>
          <w:tcPr>
            <w:tcW w:w="0" w:type="auto"/>
            <w:vAlign w:val="center"/>
          </w:tcPr>
          <w:p w:rsidR="005B4392" w:rsidRPr="008B58AB" w:rsidRDefault="005B4392" w:rsidP="00975C2E">
            <w:pPr>
              <w:pStyle w:val="TAC"/>
            </w:pPr>
            <w:r w:rsidRPr="008B58AB">
              <w:t>2</w:t>
            </w:r>
          </w:p>
        </w:tc>
      </w:tr>
    </w:tbl>
    <w:p w:rsidR="00D9735B" w:rsidRPr="008B58AB" w:rsidRDefault="00D9735B" w:rsidP="00D9735B"/>
    <w:p w:rsidR="00D9735B" w:rsidRPr="008B58AB" w:rsidRDefault="00D9735B" w:rsidP="00D9735B">
      <w:pPr>
        <w:pStyle w:val="TH"/>
      </w:pPr>
      <w:r w:rsidRPr="008B58AB">
        <w:t>Table 10.1.3.1-</w:t>
      </w:r>
      <w:r w:rsidRPr="008B58AB">
        <w:rPr>
          <w:lang w:val="en-US"/>
        </w:rPr>
        <w:t>3</w:t>
      </w:r>
      <w:r w:rsidRPr="008B58AB">
        <w:t xml:space="preserve">: Mapping of ACK/NACK Resource offset Field in DCI format 1A/1B/1D/1/2A/2/2B/2C/2D to </w:t>
      </w:r>
      <w:r w:rsidR="00DF64B1" w:rsidRPr="008B58AB">
        <w:rPr>
          <w:noProof/>
          <w:position w:val="-12"/>
        </w:rPr>
        <w:drawing>
          <wp:inline distT="0" distB="0" distL="0" distR="0">
            <wp:extent cx="304800" cy="209550"/>
            <wp:effectExtent l="0" t="0" r="0" b="0"/>
            <wp:docPr id="718"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473" cstate="print">
                      <a:extLst>
                        <a:ext uri="{28A0092B-C50C-407E-A947-70E740481C1C}">
                          <a14:useLocalDpi xmlns:a14="http://schemas.microsoft.com/office/drawing/2010/main" val="0"/>
                        </a:ext>
                      </a:extLst>
                    </a:blip>
                    <a:srcRect/>
                    <a:stretch>
                      <a:fillRect/>
                    </a:stretch>
                  </pic:blipFill>
                  <pic:spPr bwMode="auto">
                    <a:xfrm>
                      <a:off x="0" y="0"/>
                      <a:ext cx="304800" cy="209550"/>
                    </a:xfrm>
                    <a:prstGeom prst="rect">
                      <a:avLst/>
                    </a:prstGeom>
                    <a:noFill/>
                    <a:ln>
                      <a:noFill/>
                    </a:ln>
                  </pic:spPr>
                </pic:pic>
              </a:graphicData>
            </a:graphic>
          </wp:inline>
        </w:drawing>
      </w:r>
      <w:r w:rsidRPr="008B58AB">
        <w:t xml:space="preserve">values for TDD when </w:t>
      </w:r>
      <w:r w:rsidR="00DF64B1" w:rsidRPr="008B58AB">
        <w:rPr>
          <w:noProof/>
          <w:position w:val="-6"/>
        </w:rPr>
        <w:drawing>
          <wp:inline distT="0" distB="0" distL="0" distR="0">
            <wp:extent cx="476250" cy="171450"/>
            <wp:effectExtent l="0" t="0" r="0" b="0"/>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474" cstate="print">
                      <a:extLst>
                        <a:ext uri="{28A0092B-C50C-407E-A947-70E740481C1C}">
                          <a14:useLocalDpi xmlns:a14="http://schemas.microsoft.com/office/drawing/2010/main" val="0"/>
                        </a:ext>
                      </a:extLst>
                    </a:blip>
                    <a:srcRect/>
                    <a:stretch>
                      <a:fillRect/>
                    </a:stretch>
                  </pic:blipFill>
                  <pic:spPr bwMode="auto">
                    <a:xfrm>
                      <a:off x="0" y="0"/>
                      <a:ext cx="476250" cy="171450"/>
                    </a:xfrm>
                    <a:prstGeom prst="rect">
                      <a:avLst/>
                    </a:prstGeom>
                    <a:noFill/>
                    <a:ln>
                      <a:noFill/>
                    </a:ln>
                  </pic:spPr>
                </pic:pic>
              </a:graphicData>
            </a:graphic>
          </wp:inline>
        </w:drawing>
      </w:r>
      <w:r w:rsidRPr="008B58AB">
        <w:rPr>
          <w:lang w:val="en-US"/>
        </w:rPr>
        <w:t xml:space="preserve">and </w:t>
      </w:r>
      <w:r w:rsidR="00DF64B1" w:rsidRPr="008B58AB">
        <w:rPr>
          <w:noProof/>
          <w:position w:val="-6"/>
        </w:rPr>
        <w:drawing>
          <wp:inline distT="0" distB="0" distL="0" distR="0">
            <wp:extent cx="371475" cy="171450"/>
            <wp:effectExtent l="0" t="0" r="0" b="0"/>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475" cstate="print">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3"/>
        <w:gridCol w:w="7208"/>
      </w:tblGrid>
      <w:tr w:rsidR="00D9735B" w:rsidRPr="008B58AB" w:rsidTr="00752D0A">
        <w:trPr>
          <w:cantSplit/>
          <w:jc w:val="center"/>
        </w:trPr>
        <w:tc>
          <w:tcPr>
            <w:tcW w:w="0" w:type="auto"/>
            <w:shd w:val="clear" w:color="auto" w:fill="E0E0E0"/>
            <w:vAlign w:val="center"/>
          </w:tcPr>
          <w:p w:rsidR="00D9735B" w:rsidRPr="008B58AB" w:rsidRDefault="00D9735B" w:rsidP="00752D0A">
            <w:pPr>
              <w:pStyle w:val="TAH"/>
            </w:pPr>
            <w:r w:rsidRPr="008B58AB">
              <w:t xml:space="preserve">ACK/NACK Resource offset field in </w:t>
            </w:r>
            <w:r w:rsidRPr="008B58AB">
              <w:br/>
              <w:t>DCI format 1A/1B/1D/1/2A/2/2B/2C/2D</w:t>
            </w:r>
          </w:p>
        </w:tc>
        <w:tc>
          <w:tcPr>
            <w:tcW w:w="0" w:type="auto"/>
            <w:shd w:val="clear" w:color="auto" w:fill="E0E0E0"/>
            <w:vAlign w:val="center"/>
          </w:tcPr>
          <w:p w:rsidR="00D9735B" w:rsidRPr="008B58AB" w:rsidRDefault="00DF64B1" w:rsidP="00752D0A">
            <w:pPr>
              <w:pStyle w:val="TAH"/>
              <w:rPr>
                <w:szCs w:val="18"/>
              </w:rPr>
            </w:pPr>
            <w:r w:rsidRPr="008B58AB">
              <w:rPr>
                <w:noProof/>
                <w:position w:val="-12"/>
              </w:rPr>
              <w:drawing>
                <wp:inline distT="0" distB="0" distL="0" distR="0">
                  <wp:extent cx="304800" cy="209550"/>
                  <wp:effectExtent l="0" t="0" r="0" b="0"/>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embed="rId473" cstate="print">
                            <a:extLst>
                              <a:ext uri="{28A0092B-C50C-407E-A947-70E740481C1C}">
                                <a14:useLocalDpi xmlns:a14="http://schemas.microsoft.com/office/drawing/2010/main" val="0"/>
                              </a:ext>
                            </a:extLst>
                          </a:blip>
                          <a:srcRect/>
                          <a:stretch>
                            <a:fillRect/>
                          </a:stretch>
                        </pic:blipFill>
                        <pic:spPr bwMode="auto">
                          <a:xfrm>
                            <a:off x="0" y="0"/>
                            <a:ext cx="304800" cy="209550"/>
                          </a:xfrm>
                          <a:prstGeom prst="rect">
                            <a:avLst/>
                          </a:prstGeom>
                          <a:noFill/>
                          <a:ln>
                            <a:noFill/>
                          </a:ln>
                        </pic:spPr>
                      </pic:pic>
                    </a:graphicData>
                  </a:graphic>
                </wp:inline>
              </w:drawing>
            </w:r>
          </w:p>
        </w:tc>
      </w:tr>
      <w:tr w:rsidR="00D9735B" w:rsidRPr="008B58AB" w:rsidTr="00752D0A">
        <w:trPr>
          <w:cantSplit/>
          <w:jc w:val="center"/>
        </w:trPr>
        <w:tc>
          <w:tcPr>
            <w:tcW w:w="0" w:type="auto"/>
            <w:vAlign w:val="center"/>
          </w:tcPr>
          <w:p w:rsidR="00D9735B" w:rsidRPr="008B58AB" w:rsidRDefault="00D9735B" w:rsidP="00752D0A">
            <w:pPr>
              <w:pStyle w:val="TAC"/>
            </w:pPr>
            <w:r w:rsidRPr="008B58AB">
              <w:t>0</w:t>
            </w:r>
          </w:p>
        </w:tc>
        <w:tc>
          <w:tcPr>
            <w:tcW w:w="0" w:type="auto"/>
            <w:vAlign w:val="center"/>
          </w:tcPr>
          <w:p w:rsidR="00D9735B" w:rsidRPr="008B58AB" w:rsidRDefault="00D9735B" w:rsidP="00752D0A">
            <w:pPr>
              <w:pStyle w:val="TAC"/>
            </w:pPr>
            <w:r w:rsidRPr="008B58AB">
              <w:t>0</w:t>
            </w:r>
          </w:p>
        </w:tc>
      </w:tr>
      <w:tr w:rsidR="00D9735B" w:rsidRPr="008B58AB" w:rsidTr="00752D0A">
        <w:trPr>
          <w:cantSplit/>
          <w:jc w:val="center"/>
        </w:trPr>
        <w:tc>
          <w:tcPr>
            <w:tcW w:w="0" w:type="auto"/>
            <w:vAlign w:val="center"/>
          </w:tcPr>
          <w:p w:rsidR="00D9735B" w:rsidRPr="008B58AB" w:rsidRDefault="00D9735B" w:rsidP="00752D0A">
            <w:pPr>
              <w:pStyle w:val="TAC"/>
            </w:pPr>
            <w:r w:rsidRPr="008B58AB">
              <w:t>1</w:t>
            </w:r>
          </w:p>
        </w:tc>
        <w:tc>
          <w:tcPr>
            <w:tcW w:w="0" w:type="auto"/>
            <w:vAlign w:val="center"/>
          </w:tcPr>
          <w:p w:rsidR="00D9735B" w:rsidRPr="008B58AB" w:rsidRDefault="00DF64B1" w:rsidP="00752D0A">
            <w:pPr>
              <w:pStyle w:val="TAC"/>
            </w:pPr>
            <w:r w:rsidRPr="008B58AB">
              <w:rPr>
                <w:noProof/>
                <w:position w:val="-28"/>
              </w:rPr>
              <w:drawing>
                <wp:inline distT="0" distB="0" distL="0" distR="0">
                  <wp:extent cx="2343150" cy="438150"/>
                  <wp:effectExtent l="0" t="0" r="0" b="0"/>
                  <wp:docPr id="72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476" cstate="print">
                            <a:extLst>
                              <a:ext uri="{28A0092B-C50C-407E-A947-70E740481C1C}">
                                <a14:useLocalDpi xmlns:a14="http://schemas.microsoft.com/office/drawing/2010/main" val="0"/>
                              </a:ext>
                            </a:extLst>
                          </a:blip>
                          <a:srcRect/>
                          <a:stretch>
                            <a:fillRect/>
                          </a:stretch>
                        </pic:blipFill>
                        <pic:spPr bwMode="auto">
                          <a:xfrm>
                            <a:off x="0" y="0"/>
                            <a:ext cx="2343150" cy="438150"/>
                          </a:xfrm>
                          <a:prstGeom prst="rect">
                            <a:avLst/>
                          </a:prstGeom>
                          <a:noFill/>
                          <a:ln>
                            <a:noFill/>
                          </a:ln>
                        </pic:spPr>
                      </pic:pic>
                    </a:graphicData>
                  </a:graphic>
                </wp:inline>
              </w:drawing>
            </w:r>
          </w:p>
        </w:tc>
      </w:tr>
      <w:tr w:rsidR="00D9735B" w:rsidRPr="008B58AB" w:rsidTr="00752D0A">
        <w:trPr>
          <w:cantSplit/>
          <w:jc w:val="center"/>
        </w:trPr>
        <w:tc>
          <w:tcPr>
            <w:tcW w:w="0" w:type="auto"/>
            <w:vAlign w:val="center"/>
          </w:tcPr>
          <w:p w:rsidR="00D9735B" w:rsidRPr="008B58AB" w:rsidRDefault="00D9735B" w:rsidP="00752D0A">
            <w:pPr>
              <w:pStyle w:val="TAC"/>
            </w:pPr>
            <w:r w:rsidRPr="008B58AB">
              <w:t>2</w:t>
            </w:r>
          </w:p>
        </w:tc>
        <w:tc>
          <w:tcPr>
            <w:tcW w:w="0" w:type="auto"/>
            <w:vAlign w:val="center"/>
          </w:tcPr>
          <w:p w:rsidR="00D9735B" w:rsidRPr="008B58AB" w:rsidRDefault="00DF64B1" w:rsidP="00752D0A">
            <w:pPr>
              <w:pStyle w:val="TAC"/>
            </w:pPr>
            <w:r w:rsidRPr="008B58AB">
              <w:rPr>
                <w:noProof/>
                <w:position w:val="-32"/>
              </w:rPr>
              <w:drawing>
                <wp:inline distT="0" distB="0" distL="0" distR="0">
                  <wp:extent cx="4448175" cy="457200"/>
                  <wp:effectExtent l="0" t="0" r="0" b="0"/>
                  <wp:docPr id="723"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477" cstate="print">
                            <a:extLst>
                              <a:ext uri="{28A0092B-C50C-407E-A947-70E740481C1C}">
                                <a14:useLocalDpi xmlns:a14="http://schemas.microsoft.com/office/drawing/2010/main" val="0"/>
                              </a:ext>
                            </a:extLst>
                          </a:blip>
                          <a:srcRect/>
                          <a:stretch>
                            <a:fillRect/>
                          </a:stretch>
                        </pic:blipFill>
                        <pic:spPr bwMode="auto">
                          <a:xfrm>
                            <a:off x="0" y="0"/>
                            <a:ext cx="4448175" cy="457200"/>
                          </a:xfrm>
                          <a:prstGeom prst="rect">
                            <a:avLst/>
                          </a:prstGeom>
                          <a:noFill/>
                          <a:ln>
                            <a:noFill/>
                          </a:ln>
                        </pic:spPr>
                      </pic:pic>
                    </a:graphicData>
                  </a:graphic>
                </wp:inline>
              </w:drawing>
            </w:r>
          </w:p>
        </w:tc>
      </w:tr>
      <w:tr w:rsidR="00D9735B" w:rsidRPr="008B58AB" w:rsidTr="00752D0A">
        <w:trPr>
          <w:cantSplit/>
          <w:jc w:val="center"/>
        </w:trPr>
        <w:tc>
          <w:tcPr>
            <w:tcW w:w="0" w:type="auto"/>
            <w:vAlign w:val="center"/>
          </w:tcPr>
          <w:p w:rsidR="00D9735B" w:rsidRPr="008B58AB" w:rsidRDefault="00D9735B" w:rsidP="00752D0A">
            <w:pPr>
              <w:pStyle w:val="TAC"/>
            </w:pPr>
            <w:r w:rsidRPr="008B58AB">
              <w:t>3</w:t>
            </w:r>
          </w:p>
        </w:tc>
        <w:tc>
          <w:tcPr>
            <w:tcW w:w="0" w:type="auto"/>
            <w:vAlign w:val="center"/>
          </w:tcPr>
          <w:p w:rsidR="00D9735B" w:rsidRPr="008B58AB" w:rsidRDefault="00D9735B" w:rsidP="00752D0A">
            <w:pPr>
              <w:pStyle w:val="TAC"/>
            </w:pPr>
            <w:r w:rsidRPr="008B58AB">
              <w:t>2</w:t>
            </w:r>
          </w:p>
        </w:tc>
      </w:tr>
    </w:tbl>
    <w:p w:rsidR="005B4392" w:rsidRPr="008B58AB" w:rsidRDefault="005B4392"/>
    <w:p w:rsidR="0093274D" w:rsidRPr="008B58AB" w:rsidRDefault="00D9735B">
      <w:r w:rsidRPr="008B58AB">
        <w:t xml:space="preserve">If the UE is not configured with the higher layer parameter </w:t>
      </w:r>
      <w:r w:rsidR="004020FA" w:rsidRPr="008B58AB">
        <w:rPr>
          <w:i/>
          <w:lang w:eastAsia="zh-CN"/>
        </w:rPr>
        <w:t>EIMTA-MainConfigServCell-r12</w:t>
      </w:r>
      <w:r w:rsidRPr="008B58AB">
        <w:rPr>
          <w:i/>
          <w:lang w:eastAsia="zh-CN"/>
        </w:rPr>
        <w:t xml:space="preserve">, </w:t>
      </w:r>
      <w:r w:rsidR="001064A6" w:rsidRPr="008B58AB">
        <w:rPr>
          <w:lang w:eastAsia="zh-CN"/>
        </w:rPr>
        <w:t xml:space="preserve">and the UE is not configured with the </w:t>
      </w:r>
      <w:r w:rsidR="001064A6" w:rsidRPr="008B58AB">
        <w:t xml:space="preserve">higher layer parameter </w:t>
      </w:r>
      <w:r w:rsidR="001064A6" w:rsidRPr="008B58AB">
        <w:rPr>
          <w:i/>
        </w:rPr>
        <w:t>shortProcessingTime,</w:t>
      </w:r>
      <w:r w:rsidR="001064A6" w:rsidRPr="008B58AB">
        <w:t xml:space="preserve"> </w:t>
      </w:r>
      <w:r w:rsidRPr="008B58AB">
        <w:t>f</w:t>
      </w:r>
      <w:r w:rsidR="0093274D" w:rsidRPr="008B58AB">
        <w:t xml:space="preserve">or TDD </w:t>
      </w:r>
      <w:r w:rsidR="001F3790" w:rsidRPr="008B58AB">
        <w:t xml:space="preserve">HARQ-ACK multiplexing </w:t>
      </w:r>
      <w:r w:rsidR="0093274D" w:rsidRPr="008B58AB">
        <w:t xml:space="preserve">and sub-frame </w:t>
      </w:r>
      <w:r w:rsidR="00DF64B1" w:rsidRPr="008B58AB">
        <w:rPr>
          <w:noProof/>
          <w:position w:val="-6"/>
        </w:rPr>
        <w:drawing>
          <wp:inline distT="0" distB="0" distL="0" distR="0">
            <wp:extent cx="114300" cy="123825"/>
            <wp:effectExtent l="0" t="0" r="0" b="0"/>
            <wp:docPr id="724"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93274D" w:rsidRPr="008B58AB">
        <w:t xml:space="preserve"> with </w:t>
      </w:r>
      <w:r w:rsidR="00DF64B1" w:rsidRPr="008B58AB">
        <w:rPr>
          <w:noProof/>
          <w:position w:val="-4"/>
        </w:rPr>
        <w:drawing>
          <wp:inline distT="0" distB="0" distL="0" distR="0">
            <wp:extent cx="342900" cy="142875"/>
            <wp:effectExtent l="0" t="0" r="0" b="0"/>
            <wp:docPr id="725"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411"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001F3790" w:rsidRPr="008B58AB">
        <w:t xml:space="preserve"> and one configured serving cell</w:t>
      </w:r>
      <w:r w:rsidR="0093274D" w:rsidRPr="008B58AB">
        <w:t xml:space="preserve">, where </w:t>
      </w:r>
      <w:r w:rsidR="00DF64B1" w:rsidRPr="008B58AB">
        <w:rPr>
          <w:noProof/>
          <w:position w:val="-4"/>
        </w:rPr>
        <w:drawing>
          <wp:inline distT="0" distB="0" distL="0" distR="0">
            <wp:extent cx="171450" cy="142875"/>
            <wp:effectExtent l="0" t="0" r="0" b="0"/>
            <wp:docPr id="726"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478"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0093274D" w:rsidRPr="008B58AB">
        <w:t xml:space="preserve"> is the number of elements in the set </w:t>
      </w:r>
      <w:r w:rsidR="00DF64B1" w:rsidRPr="008B58AB">
        <w:rPr>
          <w:noProof/>
          <w:position w:val="-4"/>
        </w:rPr>
        <w:drawing>
          <wp:inline distT="0" distB="0" distL="0" distR="0">
            <wp:extent cx="152400" cy="142875"/>
            <wp:effectExtent l="0" t="0" r="0" b="0"/>
            <wp:docPr id="72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93274D" w:rsidRPr="008B58AB">
        <w:t xml:space="preserve"> defined in Table </w:t>
      </w:r>
      <w:r w:rsidR="0093274D" w:rsidRPr="008B58AB">
        <w:lastRenderedPageBreak/>
        <w:t>10.1</w:t>
      </w:r>
      <w:r w:rsidR="001F3790" w:rsidRPr="008B58AB">
        <w:t>.3.1</w:t>
      </w:r>
      <w:r w:rsidR="0093274D" w:rsidRPr="008B58AB">
        <w:t xml:space="preserve">-1, denote </w:t>
      </w:r>
      <w:r w:rsidR="00DF64B1" w:rsidRPr="008B58AB">
        <w:rPr>
          <w:noProof/>
          <w:position w:val="-14"/>
        </w:rPr>
        <w:drawing>
          <wp:inline distT="0" distB="0" distL="0" distR="0">
            <wp:extent cx="523875" cy="257175"/>
            <wp:effectExtent l="0" t="0" r="0" b="0"/>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479"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rsidR="0093274D" w:rsidRPr="008B58AB">
        <w:t xml:space="preserve"> as the </w:t>
      </w:r>
      <w:r w:rsidR="00FB3FB4" w:rsidRPr="008B58AB">
        <w:t>PUCCH</w:t>
      </w:r>
      <w:r w:rsidR="0093274D" w:rsidRPr="008B58AB">
        <w:t xml:space="preserve"> resource derived from sub-frame </w:t>
      </w:r>
      <w:r w:rsidR="00DF64B1" w:rsidRPr="008B58AB">
        <w:rPr>
          <w:noProof/>
          <w:position w:val="-10"/>
          <w:sz w:val="19"/>
          <w:szCs w:val="19"/>
        </w:rPr>
        <w:drawing>
          <wp:inline distT="0" distB="0" distL="0" distR="0">
            <wp:extent cx="314325" cy="190500"/>
            <wp:effectExtent l="0" t="0" r="0" b="0"/>
            <wp:docPr id="729"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480" cstate="print">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a:ln>
                      <a:noFill/>
                    </a:ln>
                  </pic:spPr>
                </pic:pic>
              </a:graphicData>
            </a:graphic>
          </wp:inline>
        </w:drawing>
      </w:r>
      <w:r w:rsidR="0093274D" w:rsidRPr="008B58AB">
        <w:t xml:space="preserve"> and HARQ-ACK(i) as the ACK/NACK/DTX response from sub-frame </w:t>
      </w:r>
      <w:r w:rsidR="00DF64B1" w:rsidRPr="008B58AB">
        <w:rPr>
          <w:noProof/>
          <w:position w:val="-10"/>
          <w:sz w:val="19"/>
          <w:szCs w:val="19"/>
        </w:rPr>
        <w:drawing>
          <wp:inline distT="0" distB="0" distL="0" distR="0">
            <wp:extent cx="314325" cy="190500"/>
            <wp:effectExtent l="0" t="0" r="0" b="0"/>
            <wp:docPr id="730"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480" cstate="print">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a:ln>
                      <a:noFill/>
                    </a:ln>
                  </pic:spPr>
                </pic:pic>
              </a:graphicData>
            </a:graphic>
          </wp:inline>
        </w:drawing>
      </w:r>
      <w:r w:rsidR="0093274D" w:rsidRPr="008B58AB">
        <w:t xml:space="preserve">, where </w:t>
      </w:r>
      <w:r w:rsidR="00DF64B1" w:rsidRPr="008B58AB">
        <w:rPr>
          <w:noProof/>
          <w:position w:val="-10"/>
          <w:sz w:val="19"/>
          <w:szCs w:val="19"/>
        </w:rPr>
        <w:drawing>
          <wp:inline distT="0" distB="0" distL="0" distR="0">
            <wp:extent cx="381000" cy="190500"/>
            <wp:effectExtent l="0" t="0" r="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481" cstate="print">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0093274D" w:rsidRPr="008B58AB">
        <w:rPr>
          <w:rFonts w:eastAsia="SimSun" w:hint="eastAsia"/>
          <w:lang w:eastAsia="zh-CN"/>
        </w:rPr>
        <w:t>(</w:t>
      </w:r>
      <w:r w:rsidR="0093274D" w:rsidRPr="008B58AB">
        <w:t>defined in Table 10.1</w:t>
      </w:r>
      <w:r w:rsidR="001F3790" w:rsidRPr="008B58AB">
        <w:t>.3.1</w:t>
      </w:r>
      <w:r w:rsidR="0093274D" w:rsidRPr="008B58AB">
        <w:t>-1</w:t>
      </w:r>
      <w:r w:rsidR="0093274D" w:rsidRPr="008B58AB">
        <w:rPr>
          <w:rFonts w:eastAsia="SimSun" w:hint="eastAsia"/>
          <w:lang w:eastAsia="zh-CN"/>
        </w:rPr>
        <w:t>)</w:t>
      </w:r>
      <w:r w:rsidR="0093274D" w:rsidRPr="008B58AB">
        <w:rPr>
          <w:rFonts w:eastAsia="SimSun"/>
          <w:lang w:eastAsia="zh-CN"/>
        </w:rPr>
        <w:t xml:space="preserve"> </w:t>
      </w:r>
      <w:r w:rsidR="0093274D" w:rsidRPr="008B58AB">
        <w:t xml:space="preserve">and </w:t>
      </w:r>
      <w:r w:rsidR="00DF64B1" w:rsidRPr="008B58AB">
        <w:rPr>
          <w:noProof/>
          <w:position w:val="-6"/>
        </w:rPr>
        <w:drawing>
          <wp:inline distT="0" distB="0" distL="0" distR="0">
            <wp:extent cx="666750" cy="152400"/>
            <wp:effectExtent l="0" t="0" r="0" b="0"/>
            <wp:docPr id="732"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482" cstate="print">
                      <a:extLst>
                        <a:ext uri="{28A0092B-C50C-407E-A947-70E740481C1C}">
                          <a14:useLocalDpi xmlns:a14="http://schemas.microsoft.com/office/drawing/2010/main" val="0"/>
                        </a:ext>
                      </a:extLst>
                    </a:blip>
                    <a:srcRect/>
                    <a:stretch>
                      <a:fillRect/>
                    </a:stretch>
                  </pic:blipFill>
                  <pic:spPr bwMode="auto">
                    <a:xfrm>
                      <a:off x="0" y="0"/>
                      <a:ext cx="666750" cy="152400"/>
                    </a:xfrm>
                    <a:prstGeom prst="rect">
                      <a:avLst/>
                    </a:prstGeom>
                    <a:noFill/>
                    <a:ln>
                      <a:noFill/>
                    </a:ln>
                  </pic:spPr>
                </pic:pic>
              </a:graphicData>
            </a:graphic>
          </wp:inline>
        </w:drawing>
      </w:r>
      <w:r w:rsidR="0093274D" w:rsidRPr="008B58AB">
        <w:t>.</w:t>
      </w:r>
      <w:r w:rsidR="008576A0" w:rsidRPr="008B58AB">
        <w:t xml:space="preserve"> </w:t>
      </w:r>
    </w:p>
    <w:p w:rsidR="0093274D" w:rsidRPr="008B58AB" w:rsidRDefault="001064A6" w:rsidP="008B58AB">
      <w:pPr>
        <w:pStyle w:val="B1"/>
      </w:pPr>
      <w:r w:rsidRPr="008B58AB">
        <w:rPr>
          <w:rFonts w:eastAsia="SimSun"/>
          <w:lang w:eastAsia="zh-CN"/>
        </w:rPr>
        <w:t>-</w:t>
      </w:r>
      <w:r w:rsidRPr="008B58AB">
        <w:rPr>
          <w:rFonts w:eastAsia="SimSun"/>
          <w:lang w:eastAsia="zh-CN"/>
        </w:rPr>
        <w:tab/>
      </w:r>
      <w:r w:rsidR="0093274D" w:rsidRPr="008B58AB">
        <w:rPr>
          <w:rFonts w:eastAsia="SimSun"/>
          <w:lang w:eastAsia="zh-CN"/>
        </w:rPr>
        <w:t>For a PDSCH transmission</w:t>
      </w:r>
      <w:r w:rsidR="0093274D" w:rsidRPr="008B58AB">
        <w:rPr>
          <w:rFonts w:eastAsia="SimSun" w:hint="eastAsia"/>
          <w:lang w:eastAsia="zh-CN"/>
        </w:rPr>
        <w:t xml:space="preserve"> </w:t>
      </w:r>
      <w:r w:rsidR="00BB1153" w:rsidRPr="008B58AB">
        <w:t>indicated by the detection of corresponding PDCCH</w:t>
      </w:r>
      <w:r w:rsidR="00BB1153" w:rsidRPr="008B58AB">
        <w:rPr>
          <w:rFonts w:hint="eastAsia"/>
          <w:lang w:eastAsia="zh-CN"/>
        </w:rPr>
        <w:t xml:space="preserve"> </w:t>
      </w:r>
      <w:r w:rsidR="0093274D" w:rsidRPr="008B58AB">
        <w:rPr>
          <w:rFonts w:eastAsia="SimSun" w:hint="eastAsia"/>
          <w:lang w:eastAsia="zh-CN"/>
        </w:rPr>
        <w:t>or a PDCCH indicating downlink SPS release</w:t>
      </w:r>
      <w:r w:rsidR="0093274D" w:rsidRPr="008B58AB">
        <w:rPr>
          <w:rFonts w:eastAsia="SimSun"/>
          <w:lang w:eastAsia="zh-CN"/>
        </w:rPr>
        <w:t xml:space="preserve"> in sub-frame </w:t>
      </w:r>
      <w:r w:rsidR="00DF64B1" w:rsidRPr="008B58AB">
        <w:rPr>
          <w:noProof/>
          <w:position w:val="-10"/>
          <w:sz w:val="19"/>
          <w:szCs w:val="19"/>
        </w:rPr>
        <w:drawing>
          <wp:inline distT="0" distB="0" distL="0" distR="0">
            <wp:extent cx="314325" cy="190500"/>
            <wp:effectExtent l="0" t="0" r="0" b="0"/>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480" cstate="print">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a:ln>
                      <a:noFill/>
                    </a:ln>
                  </pic:spPr>
                </pic:pic>
              </a:graphicData>
            </a:graphic>
          </wp:inline>
        </w:drawing>
      </w:r>
      <w:r w:rsidR="0093274D" w:rsidRPr="008B58AB">
        <w:t xml:space="preserve"> where </w:t>
      </w:r>
      <w:r w:rsidR="00DF64B1" w:rsidRPr="008B58AB">
        <w:rPr>
          <w:noProof/>
          <w:position w:val="-10"/>
          <w:sz w:val="19"/>
          <w:szCs w:val="19"/>
        </w:rPr>
        <w:drawing>
          <wp:inline distT="0" distB="0" distL="0" distR="0">
            <wp:extent cx="381000" cy="190500"/>
            <wp:effectExtent l="0" t="0" r="0" b="0"/>
            <wp:docPr id="734"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481" cstate="print">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0093274D" w:rsidRPr="008B58AB">
        <w:rPr>
          <w:rFonts w:eastAsia="SimSun"/>
          <w:lang w:eastAsia="zh-CN"/>
        </w:rPr>
        <w:t xml:space="preserve">, the </w:t>
      </w:r>
      <w:r w:rsidR="00FB3FB4" w:rsidRPr="008B58AB">
        <w:rPr>
          <w:rFonts w:eastAsia="SimSun"/>
          <w:lang w:eastAsia="zh-CN"/>
        </w:rPr>
        <w:t>PUCCH</w:t>
      </w:r>
      <w:r w:rsidR="0093274D" w:rsidRPr="008B58AB">
        <w:rPr>
          <w:rFonts w:eastAsia="SimSun"/>
          <w:lang w:eastAsia="zh-CN"/>
        </w:rPr>
        <w:t xml:space="preserve"> resource </w:t>
      </w:r>
      <w:r w:rsidR="00DF64B1" w:rsidRPr="008B58AB">
        <w:rPr>
          <w:noProof/>
          <w:position w:val="-14"/>
        </w:rPr>
        <w:drawing>
          <wp:inline distT="0" distB="0" distL="0" distR="0">
            <wp:extent cx="2952750" cy="257175"/>
            <wp:effectExtent l="0" t="0" r="0" b="0"/>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483" cstate="print">
                      <a:extLst>
                        <a:ext uri="{28A0092B-C50C-407E-A947-70E740481C1C}">
                          <a14:useLocalDpi xmlns:a14="http://schemas.microsoft.com/office/drawing/2010/main" val="0"/>
                        </a:ext>
                      </a:extLst>
                    </a:blip>
                    <a:srcRect/>
                    <a:stretch>
                      <a:fillRect/>
                    </a:stretch>
                  </pic:blipFill>
                  <pic:spPr bwMode="auto">
                    <a:xfrm>
                      <a:off x="0" y="0"/>
                      <a:ext cx="2952750" cy="257175"/>
                    </a:xfrm>
                    <a:prstGeom prst="rect">
                      <a:avLst/>
                    </a:prstGeom>
                    <a:noFill/>
                    <a:ln>
                      <a:noFill/>
                    </a:ln>
                  </pic:spPr>
                </pic:pic>
              </a:graphicData>
            </a:graphic>
          </wp:inline>
        </w:drawing>
      </w:r>
      <w:r w:rsidR="0093274D" w:rsidRPr="008B58AB">
        <w:rPr>
          <w:rFonts w:eastAsia="SimSun" w:hint="eastAsia"/>
          <w:lang w:eastAsia="zh-CN"/>
        </w:rPr>
        <w:t>,</w:t>
      </w:r>
      <w:r w:rsidR="0093274D" w:rsidRPr="008B58AB">
        <w:t xml:space="preserve"> </w:t>
      </w:r>
      <w:r w:rsidR="0093274D" w:rsidRPr="008B58AB">
        <w:rPr>
          <w:rFonts w:eastAsia="SimSun" w:hint="eastAsia"/>
          <w:lang w:eastAsia="zh-CN"/>
        </w:rPr>
        <w:t xml:space="preserve">where </w:t>
      </w:r>
      <w:r w:rsidR="00DF64B1" w:rsidRPr="008B58AB">
        <w:rPr>
          <w:noProof/>
          <w:position w:val="-6"/>
        </w:rPr>
        <w:drawing>
          <wp:inline distT="0" distB="0" distL="0" distR="0">
            <wp:extent cx="104775" cy="123825"/>
            <wp:effectExtent l="0" t="0" r="0" b="0"/>
            <wp:docPr id="736" name="Pict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FB3FB4" w:rsidRPr="008B58AB">
        <w:rPr>
          <w:rFonts w:eastAsia="SimSun"/>
          <w:sz w:val="19"/>
          <w:szCs w:val="19"/>
          <w:lang w:eastAsia="zh-CN"/>
        </w:rPr>
        <w:t xml:space="preserve"> </w:t>
      </w:r>
      <w:r w:rsidR="0093274D" w:rsidRPr="008B58AB">
        <w:rPr>
          <w:rFonts w:eastAsia="SimSun"/>
          <w:lang w:eastAsia="zh-CN"/>
        </w:rPr>
        <w:t>is selected from</w:t>
      </w:r>
      <w:r w:rsidR="0093274D" w:rsidRPr="008B58AB">
        <w:rPr>
          <w:rFonts w:eastAsia="SimSun" w:hint="eastAsia"/>
          <w:lang w:eastAsia="zh-CN"/>
        </w:rPr>
        <w:t xml:space="preserve"> {0, 1, 2, 3}</w:t>
      </w:r>
      <w:r w:rsidR="0093274D" w:rsidRPr="008B58AB">
        <w:rPr>
          <w:rFonts w:eastAsia="SimSun"/>
          <w:lang w:eastAsia="zh-CN"/>
        </w:rPr>
        <w:t xml:space="preserve"> such that</w:t>
      </w:r>
      <w:r w:rsidR="0093274D" w:rsidRPr="008B58AB">
        <w:rPr>
          <w:rFonts w:eastAsia="SimSun" w:hint="eastAsia"/>
          <w:lang w:eastAsia="zh-CN"/>
        </w:rPr>
        <w:t xml:space="preserve"> </w:t>
      </w:r>
      <w:r w:rsidR="00DF64B1" w:rsidRPr="008B58AB">
        <w:rPr>
          <w:noProof/>
          <w:position w:val="-12"/>
        </w:rPr>
        <w:drawing>
          <wp:inline distT="0" distB="0" distL="0" distR="0">
            <wp:extent cx="1038225" cy="200025"/>
            <wp:effectExtent l="0" t="0" r="0" b="0"/>
            <wp:docPr id="737"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485" cstate="print">
                      <a:extLst>
                        <a:ext uri="{28A0092B-C50C-407E-A947-70E740481C1C}">
                          <a14:useLocalDpi xmlns:a14="http://schemas.microsoft.com/office/drawing/2010/main" val="0"/>
                        </a:ext>
                      </a:extLst>
                    </a:blip>
                    <a:srcRect/>
                    <a:stretch>
                      <a:fillRect/>
                    </a:stretch>
                  </pic:blipFill>
                  <pic:spPr bwMode="auto">
                    <a:xfrm>
                      <a:off x="0" y="0"/>
                      <a:ext cx="1038225" cy="200025"/>
                    </a:xfrm>
                    <a:prstGeom prst="rect">
                      <a:avLst/>
                    </a:prstGeom>
                    <a:noFill/>
                    <a:ln>
                      <a:noFill/>
                    </a:ln>
                  </pic:spPr>
                </pic:pic>
              </a:graphicData>
            </a:graphic>
          </wp:inline>
        </w:drawing>
      </w:r>
      <w:r w:rsidR="0093274D" w:rsidRPr="008B58AB">
        <w:rPr>
          <w:rFonts w:eastAsia="SimSun"/>
          <w:lang w:eastAsia="zh-CN"/>
        </w:rPr>
        <w:t xml:space="preserve">, </w:t>
      </w:r>
      <w:r w:rsidR="00DF64B1" w:rsidRPr="008B58AB">
        <w:rPr>
          <w:noProof/>
          <w:position w:val="-16"/>
        </w:rPr>
        <w:drawing>
          <wp:inline distT="0" distB="0" distL="0" distR="0">
            <wp:extent cx="2247900" cy="304800"/>
            <wp:effectExtent l="0" t="0" r="0" b="0"/>
            <wp:docPr id="738" name="Picture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486" cstate="print">
                      <a:extLst>
                        <a:ext uri="{28A0092B-C50C-407E-A947-70E740481C1C}">
                          <a14:useLocalDpi xmlns:a14="http://schemas.microsoft.com/office/drawing/2010/main" val="0"/>
                        </a:ext>
                      </a:extLst>
                    </a:blip>
                    <a:srcRect/>
                    <a:stretch>
                      <a:fillRect/>
                    </a:stretch>
                  </pic:blipFill>
                  <pic:spPr bwMode="auto">
                    <a:xfrm>
                      <a:off x="0" y="0"/>
                      <a:ext cx="2247900" cy="304800"/>
                    </a:xfrm>
                    <a:prstGeom prst="rect">
                      <a:avLst/>
                    </a:prstGeom>
                    <a:noFill/>
                    <a:ln>
                      <a:noFill/>
                    </a:ln>
                  </pic:spPr>
                </pic:pic>
              </a:graphicData>
            </a:graphic>
          </wp:inline>
        </w:drawing>
      </w:r>
      <w:r w:rsidR="0093274D" w:rsidRPr="008B58AB">
        <w:rPr>
          <w:rFonts w:eastAsia="SimSun"/>
          <w:lang w:eastAsia="zh-CN"/>
        </w:rPr>
        <w:t xml:space="preserve">, </w:t>
      </w:r>
      <w:r w:rsidR="00DF64B1" w:rsidRPr="008B58AB">
        <w:rPr>
          <w:noProof/>
          <w:position w:val="-12"/>
          <w:sz w:val="19"/>
          <w:szCs w:val="19"/>
        </w:rPr>
        <w:drawing>
          <wp:inline distT="0" distB="0" distL="0" distR="0">
            <wp:extent cx="333375" cy="200025"/>
            <wp:effectExtent l="0" t="0" r="0" b="0"/>
            <wp:docPr id="739"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487" cstate="print">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93274D" w:rsidRPr="008B58AB">
        <w:rPr>
          <w:rFonts w:eastAsia="SimSun" w:hint="eastAsia"/>
          <w:lang w:eastAsia="zh-CN"/>
        </w:rPr>
        <w:t xml:space="preserve"> </w:t>
      </w:r>
      <w:r w:rsidR="0093274D" w:rsidRPr="008B58AB">
        <w:t xml:space="preserve">is the number of the first CCE used for transmission of the corresponding PDCCH in subframe </w:t>
      </w:r>
      <w:r w:rsidR="00DF64B1" w:rsidRPr="008B58AB">
        <w:rPr>
          <w:noProof/>
          <w:position w:val="-10"/>
          <w:sz w:val="19"/>
          <w:szCs w:val="19"/>
        </w:rPr>
        <w:drawing>
          <wp:inline distT="0" distB="0" distL="0" distR="0">
            <wp:extent cx="314325" cy="190500"/>
            <wp:effectExtent l="0" t="0" r="0" b="0"/>
            <wp:docPr id="740"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480" cstate="print">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a:ln>
                      <a:noFill/>
                    </a:ln>
                  </pic:spPr>
                </pic:pic>
              </a:graphicData>
            </a:graphic>
          </wp:inline>
        </w:drawing>
      </w:r>
      <w:r w:rsidR="0093274D" w:rsidRPr="008B58AB">
        <w:t xml:space="preserve">, and </w:t>
      </w:r>
      <w:r w:rsidR="00DF64B1" w:rsidRPr="008B58AB">
        <w:rPr>
          <w:noProof/>
          <w:position w:val="-10"/>
        </w:rPr>
        <w:drawing>
          <wp:inline distT="0" distB="0" distL="0" distR="0">
            <wp:extent cx="457200" cy="209550"/>
            <wp:effectExtent l="0" t="0" r="0" b="0"/>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93274D" w:rsidRPr="008B58AB">
        <w:t xml:space="preserve"> is configured by higher layers.</w:t>
      </w:r>
      <w:r w:rsidR="00FB3FB4" w:rsidRPr="008B58AB">
        <w:t xml:space="preserve"> </w:t>
      </w:r>
    </w:p>
    <w:p w:rsidR="0093274D" w:rsidRPr="008B58AB" w:rsidRDefault="001064A6" w:rsidP="008B58AB">
      <w:pPr>
        <w:pStyle w:val="B1"/>
      </w:pPr>
      <w:r w:rsidRPr="008B58AB">
        <w:t>-</w:t>
      </w:r>
      <w:r w:rsidRPr="008B58AB">
        <w:tab/>
      </w:r>
      <w:r w:rsidR="0093274D" w:rsidRPr="008B58AB">
        <w:t>For a PDSCH transmission where there is not a corresponding PDCCH</w:t>
      </w:r>
      <w:r w:rsidR="005B4392" w:rsidRPr="008B58AB">
        <w:t>/EPDCCH</w:t>
      </w:r>
      <w:r w:rsidR="0093274D" w:rsidRPr="008B58AB">
        <w:t xml:space="preserve"> detected in subframe </w:t>
      </w:r>
      <w:r w:rsidR="00DF64B1" w:rsidRPr="008B58AB">
        <w:rPr>
          <w:noProof/>
          <w:position w:val="-10"/>
          <w:sz w:val="19"/>
          <w:szCs w:val="19"/>
        </w:rPr>
        <w:drawing>
          <wp:inline distT="0" distB="0" distL="0" distR="0">
            <wp:extent cx="314325" cy="190500"/>
            <wp:effectExtent l="0" t="0" r="0" b="0"/>
            <wp:docPr id="742"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480" cstate="print">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a:ln>
                      <a:noFill/>
                    </a:ln>
                  </pic:spPr>
                </pic:pic>
              </a:graphicData>
            </a:graphic>
          </wp:inline>
        </w:drawing>
      </w:r>
      <w:r w:rsidR="0093274D" w:rsidRPr="008B58AB">
        <w:t xml:space="preserve">, the value of </w:t>
      </w:r>
      <w:r w:rsidR="00DF64B1" w:rsidRPr="008B58AB">
        <w:rPr>
          <w:noProof/>
          <w:position w:val="-14"/>
        </w:rPr>
        <w:drawing>
          <wp:inline distT="0" distB="0" distL="0" distR="0">
            <wp:extent cx="523875" cy="257175"/>
            <wp:effectExtent l="0" t="0" r="0" b="0"/>
            <wp:docPr id="743"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479"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rsidR="0093274D" w:rsidRPr="008B58AB">
        <w:t xml:space="preserve"> is determined according to higher layer configuration and Table 9.2-2.</w:t>
      </w:r>
    </w:p>
    <w:p w:rsidR="005B4392" w:rsidRPr="008B58AB" w:rsidRDefault="001064A6" w:rsidP="008B58AB">
      <w:pPr>
        <w:pStyle w:val="B1"/>
      </w:pPr>
      <w:r w:rsidRPr="008B58AB">
        <w:t>-</w:t>
      </w:r>
      <w:r w:rsidRPr="008B58AB">
        <w:tab/>
      </w:r>
      <w:r w:rsidR="005B4392" w:rsidRPr="008B58AB">
        <w:t xml:space="preserve">For </w:t>
      </w:r>
      <w:r w:rsidR="004D32D8" w:rsidRPr="008B58AB">
        <w:rPr>
          <w:rFonts w:eastAsia="SimSun" w:hint="eastAsia"/>
          <w:lang w:eastAsia="zh-CN"/>
        </w:rPr>
        <w:t xml:space="preserve">a non-BL/CE UE and </w:t>
      </w:r>
      <w:r w:rsidR="004D32D8" w:rsidRPr="008B58AB">
        <w:t>for</w:t>
      </w:r>
      <w:r w:rsidR="004D32D8" w:rsidRPr="008B58AB">
        <w:rPr>
          <w:rFonts w:eastAsia="SimSun"/>
          <w:lang w:eastAsia="zh-CN"/>
        </w:rPr>
        <w:t xml:space="preserve"> </w:t>
      </w:r>
      <w:r w:rsidR="005B4392" w:rsidRPr="008B58AB">
        <w:rPr>
          <w:rFonts w:eastAsia="SimSun"/>
          <w:lang w:eastAsia="zh-CN"/>
        </w:rPr>
        <w:t>a PDSCH transmission</w:t>
      </w:r>
      <w:r w:rsidR="005B4392" w:rsidRPr="008B58AB">
        <w:rPr>
          <w:rFonts w:eastAsia="SimSun" w:hint="eastAsia"/>
          <w:lang w:eastAsia="zh-CN"/>
        </w:rPr>
        <w:t xml:space="preserve"> </w:t>
      </w:r>
      <w:r w:rsidR="005B4392" w:rsidRPr="008B58AB">
        <w:t>indicated by the detection of corresponding EPDCCH</w:t>
      </w:r>
      <w:r w:rsidR="005B4392" w:rsidRPr="008B58AB">
        <w:rPr>
          <w:rFonts w:hint="eastAsia"/>
          <w:lang w:eastAsia="zh-CN"/>
        </w:rPr>
        <w:t xml:space="preserve"> </w:t>
      </w:r>
      <w:r w:rsidR="005B4392" w:rsidRPr="008B58AB">
        <w:rPr>
          <w:rFonts w:eastAsia="SimSun" w:hint="eastAsia"/>
          <w:lang w:eastAsia="zh-CN"/>
        </w:rPr>
        <w:t xml:space="preserve">or a </w:t>
      </w:r>
      <w:r w:rsidR="005B4392" w:rsidRPr="008B58AB">
        <w:rPr>
          <w:rFonts w:eastAsia="SimSun"/>
          <w:lang w:eastAsia="zh-CN"/>
        </w:rPr>
        <w:t>E</w:t>
      </w:r>
      <w:r w:rsidR="005B4392" w:rsidRPr="008B58AB">
        <w:rPr>
          <w:rFonts w:eastAsia="SimSun" w:hint="eastAsia"/>
          <w:lang w:eastAsia="zh-CN"/>
        </w:rPr>
        <w:t>PDCCH indicating downlink SPS release</w:t>
      </w:r>
      <w:r w:rsidR="005B4392" w:rsidRPr="008B58AB">
        <w:rPr>
          <w:rFonts w:eastAsia="SimSun"/>
          <w:lang w:eastAsia="zh-CN"/>
        </w:rPr>
        <w:t xml:space="preserve"> in sub-frame </w:t>
      </w:r>
      <w:r w:rsidR="00DF64B1" w:rsidRPr="008B58AB">
        <w:rPr>
          <w:noProof/>
          <w:position w:val="-10"/>
          <w:sz w:val="19"/>
          <w:szCs w:val="19"/>
        </w:rPr>
        <w:drawing>
          <wp:inline distT="0" distB="0" distL="0" distR="0">
            <wp:extent cx="314325" cy="190500"/>
            <wp:effectExtent l="0" t="0" r="0" b="0"/>
            <wp:docPr id="744"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480" cstate="print">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a:ln>
                      <a:noFill/>
                    </a:ln>
                  </pic:spPr>
                </pic:pic>
              </a:graphicData>
            </a:graphic>
          </wp:inline>
        </w:drawing>
      </w:r>
      <w:r w:rsidR="005B4392" w:rsidRPr="008B58AB">
        <w:t xml:space="preserve"> where </w:t>
      </w:r>
      <w:r w:rsidR="00DF64B1" w:rsidRPr="008B58AB">
        <w:rPr>
          <w:noProof/>
          <w:position w:val="-10"/>
          <w:sz w:val="19"/>
          <w:szCs w:val="19"/>
        </w:rPr>
        <w:drawing>
          <wp:inline distT="0" distB="0" distL="0" distR="0">
            <wp:extent cx="381000" cy="190500"/>
            <wp:effectExtent l="0" t="0" r="0" b="0"/>
            <wp:docPr id="745"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481" cstate="print">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005B4392" w:rsidRPr="008B58AB">
        <w:rPr>
          <w:rFonts w:eastAsia="SimSun"/>
          <w:lang w:eastAsia="zh-CN"/>
        </w:rPr>
        <w:t>, the UE shall use</w:t>
      </w:r>
    </w:p>
    <w:p w:rsidR="00F56B7F" w:rsidRPr="008B58AB" w:rsidRDefault="00427255" w:rsidP="008260B9">
      <w:pPr>
        <w:pStyle w:val="B2"/>
      </w:pPr>
      <w:r w:rsidRPr="008B58AB">
        <w:t>-</w:t>
      </w:r>
      <w:r w:rsidRPr="008B58AB">
        <w:tab/>
      </w:r>
      <w:r w:rsidR="005B4392" w:rsidRPr="008B58AB">
        <w:t xml:space="preserve">if EPDCCH-PRB-set </w:t>
      </w:r>
      <w:r w:rsidR="00DF64B1" w:rsidRPr="008B58AB">
        <w:rPr>
          <w:noProof/>
          <w:position w:val="-10"/>
        </w:rPr>
        <w:drawing>
          <wp:inline distT="0" distB="0" distL="0" distR="0">
            <wp:extent cx="114300" cy="152400"/>
            <wp:effectExtent l="0" t="0" r="0" b="0"/>
            <wp:docPr id="746"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5B4392" w:rsidRPr="008B58AB">
        <w:t>is configured for distributed transmission</w:t>
      </w:r>
    </w:p>
    <w:p w:rsidR="005B4392" w:rsidRPr="008B58AB" w:rsidRDefault="00F56B7F" w:rsidP="0058579F">
      <w:pPr>
        <w:pStyle w:val="B3"/>
      </w:pPr>
      <w:r w:rsidRPr="008B58AB">
        <w:t xml:space="preserve"> </w:t>
      </w:r>
      <w:r w:rsidR="00DF64B1" w:rsidRPr="008B58AB">
        <w:rPr>
          <w:noProof/>
        </w:rPr>
        <w:drawing>
          <wp:inline distT="0" distB="0" distL="0" distR="0">
            <wp:extent cx="3000375" cy="419100"/>
            <wp:effectExtent l="0" t="0" r="0" b="0"/>
            <wp:docPr id="747"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488" cstate="print">
                      <a:extLst>
                        <a:ext uri="{28A0092B-C50C-407E-A947-70E740481C1C}">
                          <a14:useLocalDpi xmlns:a14="http://schemas.microsoft.com/office/drawing/2010/main" val="0"/>
                        </a:ext>
                      </a:extLst>
                    </a:blip>
                    <a:srcRect/>
                    <a:stretch>
                      <a:fillRect/>
                    </a:stretch>
                  </pic:blipFill>
                  <pic:spPr bwMode="auto">
                    <a:xfrm>
                      <a:off x="0" y="0"/>
                      <a:ext cx="3000375" cy="419100"/>
                    </a:xfrm>
                    <a:prstGeom prst="rect">
                      <a:avLst/>
                    </a:prstGeom>
                    <a:noFill/>
                    <a:ln>
                      <a:noFill/>
                    </a:ln>
                  </pic:spPr>
                </pic:pic>
              </a:graphicData>
            </a:graphic>
          </wp:inline>
        </w:drawing>
      </w:r>
    </w:p>
    <w:p w:rsidR="00F56B7F" w:rsidRPr="008B58AB" w:rsidRDefault="00427255" w:rsidP="008260B9">
      <w:pPr>
        <w:pStyle w:val="B2"/>
      </w:pPr>
      <w:r w:rsidRPr="008B58AB">
        <w:t>-</w:t>
      </w:r>
      <w:r w:rsidRPr="008B58AB">
        <w:tab/>
      </w:r>
      <w:r w:rsidR="005B4392" w:rsidRPr="008B58AB">
        <w:t xml:space="preserve">if EPDCCH-PRB-set </w:t>
      </w:r>
      <w:r w:rsidR="00DF64B1" w:rsidRPr="008B58AB">
        <w:rPr>
          <w:noProof/>
          <w:position w:val="-10"/>
        </w:rPr>
        <w:drawing>
          <wp:inline distT="0" distB="0" distL="0" distR="0">
            <wp:extent cx="114300" cy="152400"/>
            <wp:effectExtent l="0" t="0" r="0" b="0"/>
            <wp:docPr id="748"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5B4392" w:rsidRPr="008B58AB">
        <w:t xml:space="preserve">is configured for </w:t>
      </w:r>
      <w:r w:rsidR="008158EB" w:rsidRPr="008B58AB">
        <w:t>localized</w:t>
      </w:r>
      <w:r w:rsidR="005B4392" w:rsidRPr="008B58AB">
        <w:t xml:space="preserve"> transmission</w:t>
      </w:r>
    </w:p>
    <w:p w:rsidR="005B4392" w:rsidRPr="008B58AB" w:rsidRDefault="00F56B7F" w:rsidP="0058579F">
      <w:pPr>
        <w:pStyle w:val="B3"/>
      </w:pPr>
      <w:r w:rsidRPr="008B58AB">
        <w:t xml:space="preserve"> </w:t>
      </w:r>
      <w:r w:rsidR="00DF64B1" w:rsidRPr="008B58AB">
        <w:rPr>
          <w:noProof/>
        </w:rPr>
        <w:drawing>
          <wp:inline distT="0" distB="0" distL="0" distR="0">
            <wp:extent cx="3914775" cy="466725"/>
            <wp:effectExtent l="0" t="0" r="0" b="0"/>
            <wp:docPr id="749"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489" cstate="print">
                      <a:extLst>
                        <a:ext uri="{28A0092B-C50C-407E-A947-70E740481C1C}">
                          <a14:useLocalDpi xmlns:a14="http://schemas.microsoft.com/office/drawing/2010/main" val="0"/>
                        </a:ext>
                      </a:extLst>
                    </a:blip>
                    <a:srcRect/>
                    <a:stretch>
                      <a:fillRect/>
                    </a:stretch>
                  </pic:blipFill>
                  <pic:spPr bwMode="auto">
                    <a:xfrm>
                      <a:off x="0" y="0"/>
                      <a:ext cx="3914775" cy="466725"/>
                    </a:xfrm>
                    <a:prstGeom prst="rect">
                      <a:avLst/>
                    </a:prstGeom>
                    <a:noFill/>
                    <a:ln>
                      <a:noFill/>
                    </a:ln>
                  </pic:spPr>
                </pic:pic>
              </a:graphicData>
            </a:graphic>
          </wp:inline>
        </w:drawing>
      </w:r>
    </w:p>
    <w:p w:rsidR="004D32D8" w:rsidRPr="008B58AB" w:rsidRDefault="005B4392" w:rsidP="004D32D8">
      <w:pPr>
        <w:pStyle w:val="B1"/>
        <w:ind w:left="644" w:firstLine="0"/>
      </w:pPr>
      <w:r w:rsidRPr="008B58AB">
        <w:rPr>
          <w:rFonts w:eastAsia="SimSun" w:hint="eastAsia"/>
          <w:lang w:eastAsia="zh-CN"/>
        </w:rPr>
        <w:t xml:space="preserve">where </w:t>
      </w:r>
      <w:r w:rsidR="00DF64B1" w:rsidRPr="008B58AB">
        <w:rPr>
          <w:noProof/>
          <w:position w:val="-14"/>
        </w:rPr>
        <w:drawing>
          <wp:inline distT="0" distB="0" distL="0" distR="0">
            <wp:extent cx="438150" cy="247650"/>
            <wp:effectExtent l="0" t="0" r="0" b="0"/>
            <wp:docPr id="750"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is the number of the first ECCE (i.e. lowest</w:t>
      </w:r>
      <w:r w:rsidRPr="008B58AB">
        <w:rPr>
          <w:kern w:val="2"/>
          <w:lang w:eastAsia="zh-CN"/>
        </w:rPr>
        <w:t xml:space="preserve"> ECCE index used to construct the EPDCCH</w:t>
      </w:r>
      <w:r w:rsidRPr="008B58AB">
        <w:t xml:space="preserve">) used for transmission of the corresponding DCI assignment in EPDCCH-PRB-set </w:t>
      </w:r>
      <w:r w:rsidR="00DF64B1" w:rsidRPr="008B58AB">
        <w:rPr>
          <w:noProof/>
          <w:position w:val="-10"/>
        </w:rPr>
        <w:drawing>
          <wp:inline distT="0" distB="0" distL="0" distR="0">
            <wp:extent cx="114300" cy="152400"/>
            <wp:effectExtent l="0" t="0" r="0" b="0"/>
            <wp:docPr id="751"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2"/>
        </w:rPr>
        <w:drawing>
          <wp:inline distT="0" distB="0" distL="0" distR="0">
            <wp:extent cx="314325" cy="200025"/>
            <wp:effectExtent l="0" t="0" r="0" b="0"/>
            <wp:docPr id="752"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embed="rId490" cstate="print">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552450" cy="257175"/>
            <wp:effectExtent l="0" t="0" r="0" b="0"/>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a:ln>
                      <a:noFill/>
                    </a:ln>
                  </pic:spPr>
                </pic:pic>
              </a:graphicData>
            </a:graphic>
          </wp:inline>
        </w:drawing>
      </w:r>
      <w:r w:rsidRPr="008B58AB">
        <w:t xml:space="preserve"> for EPDCCH-PRB-set </w:t>
      </w:r>
      <w:r w:rsidR="00DF64B1" w:rsidRPr="008B58AB">
        <w:rPr>
          <w:noProof/>
          <w:position w:val="-10"/>
        </w:rPr>
        <w:drawing>
          <wp:inline distT="0" distB="0" distL="0" distR="0">
            <wp:extent cx="114300" cy="152400"/>
            <wp:effectExtent l="0" t="0" r="0" b="0"/>
            <wp:docPr id="754"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configured by the higher layer parameter </w:t>
      </w:r>
      <w:r w:rsidRPr="008B58AB">
        <w:rPr>
          <w:i/>
        </w:rPr>
        <w:t xml:space="preserve">pucch-ResourceStartOffset-r11 , </w:t>
      </w:r>
      <w:r w:rsidR="00DF64B1" w:rsidRPr="008B58AB">
        <w:rPr>
          <w:noProof/>
          <w:position w:val="-10"/>
        </w:rPr>
        <w:drawing>
          <wp:inline distT="0" distB="0" distL="0" distR="0">
            <wp:extent cx="495300" cy="23812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B58AB">
        <w:t xml:space="preserve">for EPDCCH-PRB-set </w:t>
      </w:r>
      <w:r w:rsidR="00DF64B1" w:rsidRPr="008B58AB">
        <w:rPr>
          <w:noProof/>
          <w:position w:val="-10"/>
        </w:rPr>
        <w:drawing>
          <wp:inline distT="0" distB="0" distL="0" distR="0">
            <wp:extent cx="114300" cy="152400"/>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2"/>
        </w:rPr>
        <w:drawing>
          <wp:inline distT="0" distB="0" distL="0" distR="0">
            <wp:extent cx="314325" cy="200025"/>
            <wp:effectExtent l="0" t="0" r="0" b="0"/>
            <wp:docPr id="757"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490" cstate="print">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8B58AB">
        <w:t xml:space="preserve">is given in </w:t>
      </w:r>
      <w:r w:rsidR="00FE5A47" w:rsidRPr="008B58AB">
        <w:t>Subclause</w:t>
      </w:r>
      <w:r w:rsidRPr="008B58AB">
        <w:t xml:space="preserve"> 6.8A.1 in [3], </w:t>
      </w:r>
      <w:r w:rsidR="00DF64B1" w:rsidRPr="008B58AB">
        <w:rPr>
          <w:noProof/>
          <w:position w:val="-6"/>
        </w:rPr>
        <w:drawing>
          <wp:inline distT="0" distB="0" distL="0" distR="0">
            <wp:extent cx="152400" cy="171450"/>
            <wp:effectExtent l="0" t="0" r="0" b="0"/>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B58AB">
        <w:t xml:space="preserve">is determined from the antenna port used for EPDCCH transmission in subframe </w:t>
      </w:r>
      <w:r w:rsidR="00DF64B1" w:rsidRPr="008B58AB">
        <w:rPr>
          <w:noProof/>
          <w:position w:val="-12"/>
        </w:rPr>
        <w:drawing>
          <wp:inline distT="0" distB="0" distL="0" distR="0">
            <wp:extent cx="314325" cy="200025"/>
            <wp:effectExtent l="0" t="0" r="0" b="0"/>
            <wp:docPr id="759"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490" cstate="print">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8B58AB">
        <w:t xml:space="preserve">which is described in </w:t>
      </w:r>
      <w:r w:rsidR="00FE5A47" w:rsidRPr="008B58AB">
        <w:t>Subclause</w:t>
      </w:r>
      <w:r w:rsidRPr="008B58AB">
        <w:t xml:space="preserve"> 6.8A.5 in [3]. If </w:t>
      </w:r>
      <w:r w:rsidR="00DF64B1" w:rsidRPr="008B58AB">
        <w:rPr>
          <w:noProof/>
          <w:position w:val="-6"/>
        </w:rPr>
        <w:drawing>
          <wp:inline distT="0" distB="0" distL="0" distR="0">
            <wp:extent cx="295275" cy="171450"/>
            <wp:effectExtent l="0" t="0" r="0" b="0"/>
            <wp:docPr id="760"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491" cstate="print">
                      <a:extLst>
                        <a:ext uri="{28A0092B-C50C-407E-A947-70E740481C1C}">
                          <a14:useLocalDpi xmlns:a14="http://schemas.microsoft.com/office/drawing/2010/main" val="0"/>
                        </a:ext>
                      </a:extLst>
                    </a:blip>
                    <a:srcRect/>
                    <a:stretch>
                      <a:fillRect/>
                    </a:stretch>
                  </pic:blipFill>
                  <pic:spPr bwMode="auto">
                    <a:xfrm>
                      <a:off x="0" y="0"/>
                      <a:ext cx="295275" cy="171450"/>
                    </a:xfrm>
                    <a:prstGeom prst="rect">
                      <a:avLst/>
                    </a:prstGeom>
                    <a:noFill/>
                    <a:ln>
                      <a:noFill/>
                    </a:ln>
                  </pic:spPr>
                </pic:pic>
              </a:graphicData>
            </a:graphic>
          </wp:inline>
        </w:drawing>
      </w:r>
      <w:r w:rsidRPr="008B58AB">
        <w:t xml:space="preserve">, </w:t>
      </w:r>
      <w:r w:rsidR="00DF64B1" w:rsidRPr="008B58AB">
        <w:rPr>
          <w:noProof/>
          <w:position w:val="-12"/>
        </w:rPr>
        <w:drawing>
          <wp:inline distT="0" distB="0" distL="0" distR="0">
            <wp:extent cx="314325" cy="209550"/>
            <wp:effectExtent l="0" t="0" r="0" b="0"/>
            <wp:docPr id="761"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t xml:space="preserve"> is determined from the HARQ-ACK resource offset field in the DCI format of the corresponding EPDCCH as given in Table 10.1.2.1-1.</w:t>
      </w:r>
      <w:r w:rsidR="008576A0" w:rsidRPr="008B58AB">
        <w:t xml:space="preserve"> </w:t>
      </w:r>
      <w:r w:rsidRPr="008B58AB">
        <w:t xml:space="preserve">If </w:t>
      </w:r>
      <w:r w:rsidR="00DF64B1" w:rsidRPr="008B58AB">
        <w:rPr>
          <w:noProof/>
          <w:position w:val="-6"/>
        </w:rPr>
        <w:drawing>
          <wp:inline distT="0" distB="0" distL="0" distR="0">
            <wp:extent cx="295275" cy="171450"/>
            <wp:effectExtent l="0" t="0" r="0" b="0"/>
            <wp:docPr id="762"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pic:cNvPicPr>
                      <a:picLocks noChangeAspect="1" noChangeArrowheads="1"/>
                    </pic:cNvPicPr>
                  </pic:nvPicPr>
                  <pic:blipFill>
                    <a:blip r:embed="rId492" cstate="print">
                      <a:extLst>
                        <a:ext uri="{28A0092B-C50C-407E-A947-70E740481C1C}">
                          <a14:useLocalDpi xmlns:a14="http://schemas.microsoft.com/office/drawing/2010/main" val="0"/>
                        </a:ext>
                      </a:extLst>
                    </a:blip>
                    <a:srcRect/>
                    <a:stretch>
                      <a:fillRect/>
                    </a:stretch>
                  </pic:blipFill>
                  <pic:spPr bwMode="auto">
                    <a:xfrm>
                      <a:off x="0" y="0"/>
                      <a:ext cx="295275" cy="171450"/>
                    </a:xfrm>
                    <a:prstGeom prst="rect">
                      <a:avLst/>
                    </a:prstGeom>
                    <a:noFill/>
                    <a:ln>
                      <a:noFill/>
                    </a:ln>
                  </pic:spPr>
                </pic:pic>
              </a:graphicData>
            </a:graphic>
          </wp:inline>
        </w:drawing>
      </w:r>
      <w:r w:rsidRPr="008B58AB">
        <w:t xml:space="preserve">, </w:t>
      </w:r>
      <w:r w:rsidR="00DF64B1" w:rsidRPr="008B58AB">
        <w:rPr>
          <w:noProof/>
          <w:position w:val="-12"/>
        </w:rPr>
        <w:drawing>
          <wp:inline distT="0" distB="0" distL="0" distR="0">
            <wp:extent cx="314325" cy="209550"/>
            <wp:effectExtent l="0" t="0" r="0" b="0"/>
            <wp:docPr id="763"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t xml:space="preserve"> is determined from the HARQ-ACK resource offset field in the DCI format of the corresponding EPDCCH as given in Table 10.1.3.1-2, where the variable </w:t>
      </w:r>
      <w:r w:rsidR="00DF64B1" w:rsidRPr="008B58AB">
        <w:rPr>
          <w:noProof/>
          <w:position w:val="-6"/>
        </w:rPr>
        <w:drawing>
          <wp:inline distT="0" distB="0" distL="0" distR="0">
            <wp:extent cx="171450" cy="142875"/>
            <wp:effectExtent l="0" t="0" r="0" b="0"/>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493"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t xml:space="preserve">in the table is substituted with </w:t>
      </w:r>
      <w:r w:rsidR="00DF64B1" w:rsidRPr="008B58AB">
        <w:rPr>
          <w:noProof/>
          <w:position w:val="-6"/>
        </w:rPr>
        <w:drawing>
          <wp:inline distT="0" distB="0" distL="0" distR="0">
            <wp:extent cx="95250" cy="171450"/>
            <wp:effectExtent l="0" t="0" r="0" b="0"/>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494"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8B58AB">
        <w:t xml:space="preserve">. If the UE is configured to monitor EPDCCH in subframe </w:t>
      </w:r>
      <w:r w:rsidR="00DF64B1" w:rsidRPr="008B58AB">
        <w:rPr>
          <w:noProof/>
          <w:position w:val="-12"/>
        </w:rPr>
        <w:drawing>
          <wp:inline distT="0" distB="0" distL="0" distR="0">
            <wp:extent cx="352425" cy="200025"/>
            <wp:effectExtent l="0" t="0" r="0" b="0"/>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714375" cy="247650"/>
            <wp:effectExtent l="0" t="0" r="0" b="0"/>
            <wp:docPr id="767"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rPr>
          <w:iCs/>
          <w:lang w:val="en-US"/>
        </w:rPr>
        <w:t xml:space="preserve"> is equal to the number of ECCEs in EPDCCH-PRB-set </w:t>
      </w:r>
      <w:r w:rsidR="00DF64B1" w:rsidRPr="008B58AB">
        <w:rPr>
          <w:noProof/>
          <w:position w:val="-10"/>
        </w:rPr>
        <w:drawing>
          <wp:inline distT="0" distB="0" distL="0" distR="0">
            <wp:extent cx="114300" cy="152400"/>
            <wp:effectExtent l="0" t="0" r="0" b="0"/>
            <wp:docPr id="768"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iCs/>
          <w:lang w:val="en-US"/>
        </w:rPr>
        <w:t xml:space="preserve">configured for that UE in subframe </w:t>
      </w:r>
      <w:r w:rsidR="00DF64B1" w:rsidRPr="008B58AB">
        <w:rPr>
          <w:noProof/>
          <w:position w:val="-12"/>
        </w:rPr>
        <w:drawing>
          <wp:inline distT="0" distB="0" distL="0" distR="0">
            <wp:extent cx="352425" cy="200025"/>
            <wp:effectExtent l="0" t="0" r="0" b="0"/>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If the UE is not configured to monitor EPDCCH in subframe </w:t>
      </w:r>
      <w:r w:rsidR="00DF64B1" w:rsidRPr="008B58AB">
        <w:rPr>
          <w:noProof/>
          <w:position w:val="-12"/>
        </w:rPr>
        <w:drawing>
          <wp:inline distT="0" distB="0" distL="0" distR="0">
            <wp:extent cx="352425" cy="200025"/>
            <wp:effectExtent l="0" t="0" r="0" b="0"/>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714375" cy="247650"/>
            <wp:effectExtent l="0" t="0" r="0" b="0"/>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rPr>
          <w:iCs/>
          <w:lang w:val="en-US"/>
        </w:rPr>
        <w:t xml:space="preserve"> is equal to the number of ECCEs computed assuming EPDCCH-PRB-set </w:t>
      </w:r>
      <w:r w:rsidR="00DF64B1" w:rsidRPr="008B58AB">
        <w:rPr>
          <w:noProof/>
          <w:position w:val="-10"/>
        </w:rPr>
        <w:drawing>
          <wp:inline distT="0" distB="0" distL="0" distR="0">
            <wp:extent cx="114300" cy="152400"/>
            <wp:effectExtent l="0" t="0" r="0" b="0"/>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w:t>
      </w:r>
      <w:r w:rsidRPr="008B58AB">
        <w:rPr>
          <w:iCs/>
          <w:lang w:val="en-US"/>
        </w:rPr>
        <w:t xml:space="preserve">configured for that UE in subframe </w:t>
      </w:r>
      <w:r w:rsidR="00DF64B1" w:rsidRPr="008B58AB">
        <w:rPr>
          <w:noProof/>
          <w:position w:val="-12"/>
        </w:rPr>
        <w:drawing>
          <wp:inline distT="0" distB="0" distL="0" distR="0">
            <wp:extent cx="352425" cy="200025"/>
            <wp:effectExtent l="0" t="0" r="0" b="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For normal downlink CP, if subframe </w:t>
      </w:r>
      <w:r w:rsidR="00DF64B1" w:rsidRPr="008B58AB">
        <w:rPr>
          <w:noProof/>
          <w:position w:val="-12"/>
        </w:rPr>
        <w:drawing>
          <wp:inline distT="0" distB="0" distL="0" distR="0">
            <wp:extent cx="352425" cy="200025"/>
            <wp:effectExtent l="0" t="0" r="0" b="0"/>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is a special subframe with special subframe configuration 0</w:t>
      </w:r>
      <w:r w:rsidR="0020767B">
        <w:t>,</w:t>
      </w:r>
      <w:r w:rsidRPr="008B58AB">
        <w:t xml:space="preserve"> 5</w:t>
      </w:r>
      <w:r w:rsidR="0020767B">
        <w:t xml:space="preserve"> or 10 if configured by </w:t>
      </w:r>
      <w:r w:rsidR="0020767B" w:rsidRPr="00452E0B">
        <w:rPr>
          <w:i/>
        </w:rPr>
        <w:t>ssp10-CRS-LessDwPTS</w:t>
      </w:r>
      <w:r w:rsidRPr="008B58AB">
        <w:t xml:space="preserve">, </w:t>
      </w:r>
      <w:r w:rsidR="00DF64B1" w:rsidRPr="008B58AB">
        <w:rPr>
          <w:noProof/>
          <w:position w:val="-14"/>
        </w:rPr>
        <w:drawing>
          <wp:inline distT="0" distB="0" distL="0" distR="0">
            <wp:extent cx="714375" cy="247650"/>
            <wp:effectExtent l="0" t="0" r="0" b="0"/>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t xml:space="preserve">is equal to 0. For extended downlink CP, if subframe </w:t>
      </w:r>
      <w:r w:rsidR="00DF64B1" w:rsidRPr="008B58AB">
        <w:rPr>
          <w:noProof/>
          <w:position w:val="-12"/>
        </w:rPr>
        <w:drawing>
          <wp:inline distT="0" distB="0" distL="0" distR="0">
            <wp:extent cx="352425" cy="200025"/>
            <wp:effectExtent l="0" t="0" r="0" b="0"/>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is a special subframe with special subframe configuration 0 or 4 or 7, </w:t>
      </w:r>
      <w:r w:rsidR="00DF64B1" w:rsidRPr="008B58AB">
        <w:rPr>
          <w:noProof/>
          <w:position w:val="-14"/>
        </w:rPr>
        <w:drawing>
          <wp:inline distT="0" distB="0" distL="0" distR="0">
            <wp:extent cx="714375" cy="247650"/>
            <wp:effectExtent l="0" t="0" r="0" b="0"/>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t>is equal to 0.</w:t>
      </w:r>
      <w:r w:rsidR="004D32D8" w:rsidRPr="008B58AB">
        <w:t xml:space="preserve"> </w:t>
      </w:r>
    </w:p>
    <w:p w:rsidR="004D32D8" w:rsidRPr="008B58AB" w:rsidRDefault="001064A6" w:rsidP="008B58AB">
      <w:pPr>
        <w:pStyle w:val="B1"/>
      </w:pPr>
      <w:r w:rsidRPr="008B58AB">
        <w:rPr>
          <w:rFonts w:eastAsia="SimSun"/>
          <w:lang w:eastAsia="zh-CN"/>
        </w:rPr>
        <w:t>-</w:t>
      </w:r>
      <w:r w:rsidRPr="008B58AB">
        <w:rPr>
          <w:rFonts w:eastAsia="SimSun"/>
          <w:lang w:eastAsia="zh-CN"/>
        </w:rPr>
        <w:tab/>
      </w:r>
      <w:r w:rsidR="004D32D8" w:rsidRPr="008B58AB">
        <w:rPr>
          <w:rFonts w:eastAsia="SimSun" w:hint="eastAsia"/>
          <w:lang w:eastAsia="zh-CN"/>
        </w:rPr>
        <w:t xml:space="preserve">For a </w:t>
      </w:r>
      <w:r w:rsidR="004D32D8" w:rsidRPr="008B58AB">
        <w:rPr>
          <w:rFonts w:eastAsia="SimSun"/>
          <w:lang w:eastAsia="zh-CN"/>
        </w:rPr>
        <w:t xml:space="preserve">BL/CE </w:t>
      </w:r>
      <w:r w:rsidR="004D32D8" w:rsidRPr="008B58AB">
        <w:rPr>
          <w:rFonts w:eastAsia="SimSun" w:hint="eastAsia"/>
          <w:lang w:eastAsia="zh-CN"/>
        </w:rPr>
        <w:t>UE, f</w:t>
      </w:r>
      <w:r w:rsidR="004D32D8" w:rsidRPr="008B58AB">
        <w:t xml:space="preserve">or a PDSCH transmission detected in subframe </w:t>
      </w:r>
      <w:r w:rsidR="00DF64B1" w:rsidRPr="008B58AB">
        <w:rPr>
          <w:noProof/>
          <w:position w:val="-10"/>
          <w:sz w:val="19"/>
          <w:szCs w:val="19"/>
        </w:rPr>
        <w:drawing>
          <wp:inline distT="0" distB="0" distL="0" distR="0">
            <wp:extent cx="314325" cy="190500"/>
            <wp:effectExtent l="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480" cstate="print">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a:ln>
                      <a:noFill/>
                    </a:ln>
                  </pic:spPr>
                </pic:pic>
              </a:graphicData>
            </a:graphic>
          </wp:inline>
        </w:drawing>
      </w:r>
      <w:r w:rsidR="004D32D8" w:rsidRPr="008B58AB">
        <w:rPr>
          <w:rFonts w:eastAsia="SimSun" w:hint="eastAsia"/>
          <w:lang w:eastAsia="zh-CN"/>
        </w:rPr>
        <w:t>without</w:t>
      </w:r>
      <w:r w:rsidR="004D32D8" w:rsidRPr="008B58AB">
        <w:t xml:space="preserve"> a corresponding </w:t>
      </w:r>
      <w:r w:rsidR="004D32D8" w:rsidRPr="008B58AB">
        <w:rPr>
          <w:rFonts w:eastAsia="SimSun" w:hint="eastAsia"/>
          <w:lang w:eastAsia="zh-CN"/>
        </w:rPr>
        <w:t>M</w:t>
      </w:r>
      <w:r w:rsidR="004D32D8" w:rsidRPr="008B58AB">
        <w:t xml:space="preserve">PDCCH, the value of </w:t>
      </w:r>
      <w:r w:rsidR="00DF64B1" w:rsidRPr="008B58AB">
        <w:rPr>
          <w:noProof/>
          <w:position w:val="-14"/>
        </w:rPr>
        <w:drawing>
          <wp:inline distT="0" distB="0" distL="0" distR="0">
            <wp:extent cx="523875" cy="257175"/>
            <wp:effectExtent l="0" t="0" r="0" b="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479"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rsidR="004D32D8" w:rsidRPr="008B58AB">
        <w:t xml:space="preserve"> is determined according to higher layer configuration and Table 9.2-2.</w:t>
      </w:r>
    </w:p>
    <w:p w:rsidR="004D32D8" w:rsidRPr="008B58AB" w:rsidRDefault="001064A6" w:rsidP="008B58AB">
      <w:pPr>
        <w:pStyle w:val="B1"/>
      </w:pPr>
      <w:r w:rsidRPr="008B58AB">
        <w:rPr>
          <w:rFonts w:eastAsia="SimSun"/>
          <w:lang w:eastAsia="zh-CN"/>
        </w:rPr>
        <w:lastRenderedPageBreak/>
        <w:t>-</w:t>
      </w:r>
      <w:r w:rsidRPr="008B58AB">
        <w:rPr>
          <w:rFonts w:eastAsia="SimSun"/>
          <w:lang w:eastAsia="zh-CN"/>
        </w:rPr>
        <w:tab/>
      </w:r>
      <w:r w:rsidR="004D32D8" w:rsidRPr="008B58AB">
        <w:rPr>
          <w:rFonts w:eastAsia="SimSun" w:hint="eastAsia"/>
          <w:lang w:eastAsia="zh-CN"/>
        </w:rPr>
        <w:t>For a BL/CE UE, f</w:t>
      </w:r>
      <w:r w:rsidR="004D32D8" w:rsidRPr="008B58AB">
        <w:t xml:space="preserve">or </w:t>
      </w:r>
      <w:r w:rsidR="004D32D8" w:rsidRPr="008B58AB">
        <w:rPr>
          <w:rFonts w:eastAsia="SimSun"/>
          <w:lang w:eastAsia="zh-CN"/>
        </w:rPr>
        <w:t>a PDSCH transmission</w:t>
      </w:r>
      <w:r w:rsidR="004D32D8" w:rsidRPr="008B58AB">
        <w:rPr>
          <w:rFonts w:eastAsia="SimSun" w:hint="eastAsia"/>
          <w:lang w:eastAsia="zh-CN"/>
        </w:rPr>
        <w:t xml:space="preserve"> </w:t>
      </w:r>
      <w:r w:rsidR="004D32D8" w:rsidRPr="008B58AB">
        <w:rPr>
          <w:rFonts w:eastAsia="SimSun"/>
          <w:lang w:eastAsia="zh-CN"/>
        </w:rPr>
        <w:t xml:space="preserve">in sub-frame </w:t>
      </w:r>
      <w:r w:rsidR="00DF64B1" w:rsidRPr="008B58AB">
        <w:rPr>
          <w:noProof/>
          <w:position w:val="-10"/>
          <w:sz w:val="19"/>
          <w:szCs w:val="19"/>
        </w:rPr>
        <w:drawing>
          <wp:inline distT="0" distB="0" distL="0" distR="0">
            <wp:extent cx="314325" cy="190500"/>
            <wp:effectExtent l="0" t="0" r="0" b="0"/>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480" cstate="print">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a:ln>
                      <a:noFill/>
                    </a:ln>
                  </pic:spPr>
                </pic:pic>
              </a:graphicData>
            </a:graphic>
          </wp:inline>
        </w:drawing>
      </w:r>
      <w:r w:rsidR="004D32D8" w:rsidRPr="008B58AB">
        <w:t xml:space="preserve"> where </w:t>
      </w:r>
      <w:r w:rsidR="00DF64B1" w:rsidRPr="008B58AB">
        <w:rPr>
          <w:noProof/>
          <w:position w:val="-10"/>
          <w:sz w:val="19"/>
          <w:szCs w:val="19"/>
        </w:rPr>
        <w:drawing>
          <wp:inline distT="0" distB="0" distL="0" distR="0">
            <wp:extent cx="381000" cy="190500"/>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pic:cNvPicPr>
                      <a:picLocks noChangeAspect="1" noChangeArrowheads="1"/>
                    </pic:cNvPicPr>
                  </pic:nvPicPr>
                  <pic:blipFill>
                    <a:blip r:embed="rId481" cstate="print">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004D32D8" w:rsidRPr="008B58AB">
        <w:rPr>
          <w:rFonts w:eastAsia="SimSun" w:hint="eastAsia"/>
          <w:lang w:eastAsia="zh-CN"/>
        </w:rPr>
        <w:t xml:space="preserve"> i</w:t>
      </w:r>
      <w:r w:rsidR="004D32D8" w:rsidRPr="008B58AB">
        <w:t xml:space="preserve">ndicated by the detection of corresponding </w:t>
      </w:r>
      <w:r w:rsidR="004D32D8" w:rsidRPr="008B58AB">
        <w:rPr>
          <w:rFonts w:eastAsia="SimSun" w:hint="eastAsia"/>
          <w:lang w:eastAsia="zh-CN"/>
        </w:rPr>
        <w:t>M</w:t>
      </w:r>
      <w:r w:rsidR="004D32D8" w:rsidRPr="008B58AB">
        <w:t>PDCCH</w:t>
      </w:r>
      <w:r w:rsidR="004D32D8" w:rsidRPr="008B58AB">
        <w:rPr>
          <w:rFonts w:hint="eastAsia"/>
          <w:lang w:eastAsia="zh-CN"/>
        </w:rPr>
        <w:t xml:space="preserve"> </w:t>
      </w:r>
      <w:r w:rsidR="004D32D8" w:rsidRPr="008B58AB">
        <w:rPr>
          <w:rFonts w:eastAsia="SimSun" w:hint="eastAsia"/>
          <w:lang w:eastAsia="zh-CN"/>
        </w:rPr>
        <w:t>or a MPDCCH indicating downlink SPS release</w:t>
      </w:r>
      <w:r w:rsidR="004D32D8" w:rsidRPr="008B58AB">
        <w:rPr>
          <w:rFonts w:eastAsia="SimSun"/>
          <w:lang w:eastAsia="zh-CN"/>
        </w:rPr>
        <w:t xml:space="preserve"> in sub-frame </w:t>
      </w:r>
      <w:r w:rsidR="00DF64B1" w:rsidRPr="008B58AB">
        <w:rPr>
          <w:noProof/>
          <w:position w:val="-10"/>
          <w:sz w:val="19"/>
          <w:szCs w:val="19"/>
        </w:rPr>
        <w:drawing>
          <wp:inline distT="0" distB="0" distL="0" distR="0">
            <wp:extent cx="314325" cy="190500"/>
            <wp:effectExtent l="0" t="0" r="0" b="0"/>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480" cstate="print">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a:ln>
                      <a:noFill/>
                    </a:ln>
                  </pic:spPr>
                </pic:pic>
              </a:graphicData>
            </a:graphic>
          </wp:inline>
        </w:drawing>
      </w:r>
      <w:r w:rsidR="004D32D8" w:rsidRPr="008B58AB">
        <w:t xml:space="preserve"> where </w:t>
      </w:r>
      <w:r w:rsidR="00DF64B1" w:rsidRPr="008B58AB">
        <w:rPr>
          <w:noProof/>
          <w:position w:val="-10"/>
          <w:sz w:val="19"/>
          <w:szCs w:val="19"/>
        </w:rPr>
        <w:drawing>
          <wp:inline distT="0" distB="0" distL="0" distR="0">
            <wp:extent cx="381000" cy="190500"/>
            <wp:effectExtent l="0" t="0" r="0" b="0"/>
            <wp:docPr id="783"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481" cstate="print">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004D32D8" w:rsidRPr="008B58AB">
        <w:rPr>
          <w:rFonts w:eastAsia="SimSun"/>
          <w:lang w:eastAsia="zh-CN"/>
        </w:rPr>
        <w:t xml:space="preserve">, </w:t>
      </w:r>
      <w:r w:rsidR="004D32D8" w:rsidRPr="008B58AB">
        <w:t xml:space="preserve">the UE shall use </w:t>
      </w:r>
    </w:p>
    <w:p w:rsidR="004D32D8" w:rsidRPr="008B58AB" w:rsidRDefault="004D32D8" w:rsidP="004D32D8">
      <w:pPr>
        <w:pStyle w:val="B2"/>
        <w:rPr>
          <w:rFonts w:eastAsia="SimSun"/>
          <w:lang w:eastAsia="zh-CN"/>
        </w:rPr>
      </w:pPr>
      <w:r w:rsidRPr="008B58AB">
        <w:t>-</w:t>
      </w:r>
      <w:r w:rsidRPr="008B58AB">
        <w:tab/>
        <w:t xml:space="preserve">if </w:t>
      </w:r>
      <w:r w:rsidRPr="008B58AB">
        <w:rPr>
          <w:rFonts w:eastAsia="SimSun" w:hint="eastAsia"/>
          <w:lang w:eastAsia="zh-CN"/>
        </w:rPr>
        <w:t>M</w:t>
      </w:r>
      <w:r w:rsidRPr="008B58AB">
        <w:t xml:space="preserve">PDCCH-PRB-set </w:t>
      </w:r>
      <w:r w:rsidR="00DF64B1" w:rsidRPr="008B58AB">
        <w:rPr>
          <w:noProof/>
          <w:position w:val="-10"/>
        </w:rPr>
        <w:drawing>
          <wp:inline distT="0" distB="0" distL="0" distR="0">
            <wp:extent cx="114300" cy="152400"/>
            <wp:effectExtent l="0" t="0" r="0" b="0"/>
            <wp:docPr id="784"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distributed transmission</w:t>
      </w:r>
    </w:p>
    <w:p w:rsidR="004D32D8" w:rsidRPr="008B58AB" w:rsidRDefault="004D32D8" w:rsidP="004D32D8">
      <w:pPr>
        <w:pStyle w:val="B2"/>
        <w:ind w:firstLine="0"/>
        <w:rPr>
          <w:rFonts w:eastAsia="SimSun"/>
          <w:lang w:eastAsia="zh-CN"/>
        </w:rPr>
      </w:pPr>
      <w:r w:rsidRPr="008B58AB">
        <w:rPr>
          <w:position w:val="-28"/>
        </w:rPr>
        <w:object w:dxaOrig="4880" w:dyaOrig="680">
          <v:shape id="_x0000_i1208" type="#_x0000_t75" style="width:244pt;height:33.6pt" o:ole="">
            <v:imagedata r:id="rId497" o:title=""/>
          </v:shape>
          <o:OLEObject Type="Embed" ProgID="Equation.3" ShapeID="_x0000_i1208" DrawAspect="Content" ObjectID="_1599675061" r:id="rId498"/>
        </w:object>
      </w:r>
    </w:p>
    <w:p w:rsidR="004D32D8" w:rsidRPr="008B58AB" w:rsidRDefault="004D32D8" w:rsidP="004D32D8">
      <w:pPr>
        <w:pStyle w:val="B2"/>
        <w:rPr>
          <w:rFonts w:eastAsia="SimSun"/>
          <w:lang w:eastAsia="zh-CN"/>
        </w:rPr>
      </w:pPr>
      <w:r w:rsidRPr="008B58AB">
        <w:t>-</w:t>
      </w:r>
      <w:r w:rsidRPr="008B58AB">
        <w:tab/>
        <w:t xml:space="preserve">if </w:t>
      </w:r>
      <w:r w:rsidRPr="008B58AB">
        <w:rPr>
          <w:rFonts w:eastAsia="SimSun" w:hint="eastAsia"/>
          <w:lang w:eastAsia="zh-CN"/>
        </w:rPr>
        <w:t>M</w:t>
      </w:r>
      <w:r w:rsidRPr="008B58AB">
        <w:t xml:space="preserve">PDCCH-PRB-set </w:t>
      </w:r>
      <w:r w:rsidR="00DF64B1" w:rsidRPr="008B58AB">
        <w:rPr>
          <w:noProof/>
        </w:rPr>
        <w:drawing>
          <wp:inline distT="0" distB="0" distL="0" distR="0">
            <wp:extent cx="114300" cy="152400"/>
            <wp:effectExtent l="0" t="0" r="0" b="0"/>
            <wp:docPr id="786"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localized transmission</w:t>
      </w:r>
    </w:p>
    <w:p w:rsidR="004D32D8" w:rsidRPr="008B58AB" w:rsidRDefault="004D32D8" w:rsidP="004D32D8">
      <w:pPr>
        <w:pStyle w:val="B2"/>
        <w:ind w:firstLine="0"/>
        <w:rPr>
          <w:rFonts w:eastAsia="SimSun"/>
          <w:lang w:eastAsia="zh-CN"/>
        </w:rPr>
      </w:pPr>
      <w:r w:rsidRPr="008B58AB">
        <w:rPr>
          <w:position w:val="-32"/>
        </w:rPr>
        <w:object w:dxaOrig="6540" w:dyaOrig="760">
          <v:shape id="_x0000_i1209" type="#_x0000_t75" style="width:327.2pt;height:38.4pt" o:ole="">
            <v:imagedata r:id="rId499" o:title=""/>
          </v:shape>
          <o:OLEObject Type="Embed" ProgID="Equation.3" ShapeID="_x0000_i1209" DrawAspect="Content" ObjectID="_1599675062" r:id="rId500"/>
        </w:object>
      </w:r>
    </w:p>
    <w:p w:rsidR="002F2DE7" w:rsidRPr="008B58AB" w:rsidRDefault="004D32D8" w:rsidP="002F2DE7">
      <w:pPr>
        <w:pStyle w:val="B1"/>
        <w:ind w:left="630" w:firstLine="0"/>
      </w:pPr>
      <w:r w:rsidRPr="008B58AB">
        <w:rPr>
          <w:rFonts w:eastAsia="SimSun" w:hint="eastAsia"/>
          <w:lang w:eastAsia="zh-CN"/>
        </w:rPr>
        <w:t xml:space="preserve">where </w:t>
      </w:r>
      <w:r w:rsidR="00DF64B1" w:rsidRPr="008B58AB">
        <w:rPr>
          <w:noProof/>
          <w:position w:val="-14"/>
        </w:rPr>
        <w:drawing>
          <wp:inline distT="0" distB="0" distL="0" distR="0">
            <wp:extent cx="438150" cy="247650"/>
            <wp:effectExtent l="0" t="0" r="0" b="0"/>
            <wp:docPr id="788"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is the number of the first ECCE (i.e. lowest</w:t>
      </w:r>
      <w:r w:rsidRPr="008B58AB">
        <w:rPr>
          <w:kern w:val="2"/>
          <w:lang w:eastAsia="zh-CN"/>
        </w:rPr>
        <w:t xml:space="preserve"> ECCE index used to construct the </w:t>
      </w:r>
      <w:r w:rsidRPr="008B58AB">
        <w:rPr>
          <w:rFonts w:eastAsia="SimSun" w:hint="eastAsia"/>
          <w:kern w:val="2"/>
          <w:lang w:eastAsia="zh-CN"/>
        </w:rPr>
        <w:t>M</w:t>
      </w:r>
      <w:r w:rsidRPr="008B58AB">
        <w:rPr>
          <w:kern w:val="2"/>
          <w:lang w:eastAsia="zh-CN"/>
        </w:rPr>
        <w:t>PDCCH</w:t>
      </w:r>
      <w:r w:rsidRPr="008B58AB">
        <w:t xml:space="preserve">) used for transmission of the corresponding DCI assignment in </w:t>
      </w:r>
      <w:r w:rsidRPr="008B58AB">
        <w:rPr>
          <w:rFonts w:eastAsia="SimSun" w:hint="eastAsia"/>
          <w:lang w:eastAsia="zh-CN"/>
        </w:rPr>
        <w:t>M</w:t>
      </w:r>
      <w:r w:rsidRPr="008B58AB">
        <w:t xml:space="preserve">PDCCH-PRB-set </w:t>
      </w:r>
      <w:r w:rsidR="00DF64B1" w:rsidRPr="008B58AB">
        <w:rPr>
          <w:noProof/>
          <w:position w:val="-10"/>
        </w:rPr>
        <w:drawing>
          <wp:inline distT="0" distB="0" distL="0" distR="0">
            <wp:extent cx="114300" cy="152400"/>
            <wp:effectExtent l="0" t="0" r="0" b="0"/>
            <wp:docPr id="789"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 </w:t>
      </w:r>
      <w:r w:rsidRPr="008B58AB">
        <w:rPr>
          <w:position w:val="-14"/>
        </w:rPr>
        <w:object w:dxaOrig="859" w:dyaOrig="400">
          <v:shape id="_x0000_i1210" type="#_x0000_t75" style="width:42.4pt;height:20pt" o:ole="">
            <v:imagedata r:id="rId232" o:title=""/>
          </v:shape>
          <o:OLEObject Type="Embed" ProgID="Equation.3" ShapeID="_x0000_i1210" DrawAspect="Content" ObjectID="_1599675063" r:id="rId501"/>
        </w:object>
      </w:r>
      <w:r w:rsidRPr="008B58AB">
        <w:t xml:space="preserve"> for </w:t>
      </w:r>
      <w:r w:rsidRPr="008B58AB">
        <w:rPr>
          <w:rFonts w:eastAsia="SimSun" w:hint="eastAsia"/>
          <w:lang w:eastAsia="zh-CN"/>
        </w:rPr>
        <w:t>M</w:t>
      </w:r>
      <w:r w:rsidRPr="008B58AB">
        <w:t xml:space="preserve">PDCCH-PRB-set </w:t>
      </w:r>
      <w:r w:rsidR="00DF64B1" w:rsidRPr="008B58AB">
        <w:rPr>
          <w:noProof/>
          <w:position w:val="-10"/>
        </w:rPr>
        <w:drawing>
          <wp:inline distT="0" distB="0" distL="0" distR="0">
            <wp:extent cx="114300" cy="152400"/>
            <wp:effectExtent l="0" t="0" r="0" b="0"/>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rFonts w:eastAsia="SimSun" w:hint="eastAsia"/>
          <w:lang w:eastAsia="zh-CN"/>
        </w:rPr>
        <w:t xml:space="preserve"> i</w:t>
      </w:r>
      <w:r w:rsidRPr="008B58AB">
        <w:t xml:space="preserve">s configured </w:t>
      </w:r>
    </w:p>
    <w:p w:rsidR="002F2DE7" w:rsidRPr="008B58AB" w:rsidRDefault="002F2DE7" w:rsidP="00FE5A47">
      <w:pPr>
        <w:pStyle w:val="B3"/>
        <w:rPr>
          <w:i/>
        </w:rPr>
      </w:pPr>
      <w:r w:rsidRPr="008B58AB">
        <w:t>-</w:t>
      </w:r>
      <w:r w:rsidRPr="008B58AB">
        <w:tab/>
        <w:t xml:space="preserve">by the higher layer parameter </w:t>
      </w:r>
      <w:r w:rsidRPr="008B58AB">
        <w:rPr>
          <w:i/>
        </w:rPr>
        <w:t>n1PUCCH-AN-r13</w:t>
      </w:r>
      <w:r w:rsidRPr="008B58AB">
        <w:t>, if configured; otherwise:</w:t>
      </w:r>
    </w:p>
    <w:p w:rsidR="002F2DE7" w:rsidRPr="008B58AB" w:rsidRDefault="002F2DE7" w:rsidP="00FE5A47">
      <w:pPr>
        <w:pStyle w:val="B3"/>
        <w:rPr>
          <w:i/>
        </w:rPr>
      </w:pPr>
      <w:r w:rsidRPr="008B58AB">
        <w:t>-</w:t>
      </w:r>
      <w:r w:rsidRPr="008B58AB">
        <w:tab/>
        <w:t xml:space="preserve">by the higher layer parameter </w:t>
      </w:r>
      <w:r w:rsidRPr="008B58AB">
        <w:rPr>
          <w:i/>
        </w:rPr>
        <w:t>n1PUCCH-AN-InfoList-r13</w:t>
      </w:r>
      <w:r w:rsidRPr="008B58AB">
        <w:rPr>
          <w:rFonts w:hint="eastAsia"/>
          <w:lang w:eastAsia="zh-CN"/>
        </w:rPr>
        <w:t xml:space="preserve"> for the corresponding CE level</w:t>
      </w:r>
      <w:r w:rsidRPr="008B58AB">
        <w:rPr>
          <w:i/>
        </w:rPr>
        <w:t xml:space="preserve">, </w:t>
      </w:r>
    </w:p>
    <w:p w:rsidR="00783F84" w:rsidRPr="008B58AB" w:rsidRDefault="00DF64B1" w:rsidP="00783F84">
      <w:pPr>
        <w:pStyle w:val="B1"/>
        <w:ind w:left="630" w:firstLine="0"/>
        <w:rPr>
          <w:rFonts w:eastAsia="MS Mincho"/>
          <w:lang w:eastAsia="ja-JP"/>
        </w:rPr>
      </w:pPr>
      <w:r w:rsidRPr="008B58AB">
        <w:rPr>
          <w:noProof/>
          <w:position w:val="-10"/>
        </w:rPr>
        <w:drawing>
          <wp:inline distT="0" distB="0" distL="0" distR="0">
            <wp:extent cx="495300" cy="238125"/>
            <wp:effectExtent l="0" t="0" r="0" b="0"/>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002F2DE7" w:rsidRPr="008B58AB">
        <w:rPr>
          <w:position w:val="-10"/>
        </w:rPr>
        <w:t xml:space="preserve"> </w:t>
      </w:r>
      <w:r w:rsidR="004D32D8" w:rsidRPr="008B58AB">
        <w:t xml:space="preserve">for </w:t>
      </w:r>
      <w:r w:rsidR="004D32D8" w:rsidRPr="008B58AB">
        <w:rPr>
          <w:rFonts w:eastAsia="SimSun" w:hint="eastAsia"/>
          <w:lang w:eastAsia="zh-CN"/>
        </w:rPr>
        <w:t>M</w:t>
      </w:r>
      <w:r w:rsidR="004D32D8" w:rsidRPr="008B58AB">
        <w:t xml:space="preserve">PDCCH-PRB-set </w:t>
      </w:r>
      <w:r w:rsidRPr="008B58AB">
        <w:rPr>
          <w:noProof/>
          <w:position w:val="-10"/>
        </w:rPr>
        <w:drawing>
          <wp:inline distT="0" distB="0" distL="0" distR="0">
            <wp:extent cx="114300" cy="152400"/>
            <wp:effectExtent l="0" t="0" r="0" b="0"/>
            <wp:docPr id="793" name="Picture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4D32D8" w:rsidRPr="008B58AB">
        <w:t xml:space="preserve"> is given in </w:t>
      </w:r>
      <w:r w:rsidR="00FE5A47" w:rsidRPr="008B58AB">
        <w:t>Subclause</w:t>
      </w:r>
      <w:r w:rsidR="004D32D8" w:rsidRPr="008B58AB">
        <w:t xml:space="preserve"> 6.8A.1 in [3], </w:t>
      </w:r>
      <w:r w:rsidRPr="008B58AB">
        <w:rPr>
          <w:noProof/>
          <w:position w:val="-6"/>
        </w:rPr>
        <w:drawing>
          <wp:inline distT="0" distB="0" distL="0" distR="0">
            <wp:extent cx="152400" cy="171450"/>
            <wp:effectExtent l="0" t="0" r="0" b="0"/>
            <wp:docPr id="794"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4D32D8" w:rsidRPr="008B58AB">
        <w:t xml:space="preserve">is determined from the antenna port used for </w:t>
      </w:r>
      <w:r w:rsidR="004D32D8" w:rsidRPr="008B58AB">
        <w:rPr>
          <w:rFonts w:eastAsia="SimSun" w:hint="eastAsia"/>
          <w:lang w:eastAsia="zh-CN"/>
        </w:rPr>
        <w:t>the M</w:t>
      </w:r>
      <w:r w:rsidR="004D32D8" w:rsidRPr="008B58AB">
        <w:t xml:space="preserve">PDCCH transmission </w:t>
      </w:r>
      <w:r w:rsidR="004D32D8" w:rsidRPr="008B58AB">
        <w:rPr>
          <w:rFonts w:eastAsia="SimSun" w:hint="eastAsia"/>
          <w:lang w:eastAsia="zh-CN"/>
        </w:rPr>
        <w:t xml:space="preserve">which is </w:t>
      </w:r>
      <w:r w:rsidR="004D32D8" w:rsidRPr="008B58AB">
        <w:t xml:space="preserve">described in </w:t>
      </w:r>
      <w:r w:rsidR="00FE5A47" w:rsidRPr="008B58AB">
        <w:t>Subclause</w:t>
      </w:r>
      <w:r w:rsidR="004D32D8" w:rsidRPr="008B58AB">
        <w:t xml:space="preserve"> 6.8A.5 in [3]. If </w:t>
      </w:r>
      <w:r w:rsidRPr="008B58AB">
        <w:rPr>
          <w:noProof/>
          <w:position w:val="-6"/>
        </w:rPr>
        <w:drawing>
          <wp:inline distT="0" distB="0" distL="0" distR="0">
            <wp:extent cx="295275" cy="171450"/>
            <wp:effectExtent l="0" t="0" r="0" b="0"/>
            <wp:docPr id="795"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491" cstate="print">
                      <a:extLst>
                        <a:ext uri="{28A0092B-C50C-407E-A947-70E740481C1C}">
                          <a14:useLocalDpi xmlns:a14="http://schemas.microsoft.com/office/drawing/2010/main" val="0"/>
                        </a:ext>
                      </a:extLst>
                    </a:blip>
                    <a:srcRect/>
                    <a:stretch>
                      <a:fillRect/>
                    </a:stretch>
                  </pic:blipFill>
                  <pic:spPr bwMode="auto">
                    <a:xfrm>
                      <a:off x="0" y="0"/>
                      <a:ext cx="295275" cy="171450"/>
                    </a:xfrm>
                    <a:prstGeom prst="rect">
                      <a:avLst/>
                    </a:prstGeom>
                    <a:noFill/>
                    <a:ln>
                      <a:noFill/>
                    </a:ln>
                  </pic:spPr>
                </pic:pic>
              </a:graphicData>
            </a:graphic>
          </wp:inline>
        </w:drawing>
      </w:r>
      <w:r w:rsidR="004D32D8" w:rsidRPr="008B58AB">
        <w:t xml:space="preserve">, </w:t>
      </w:r>
      <w:r w:rsidRPr="008B58AB">
        <w:rPr>
          <w:noProof/>
          <w:position w:val="-12"/>
        </w:rPr>
        <w:drawing>
          <wp:inline distT="0" distB="0" distL="0" distR="0">
            <wp:extent cx="314325" cy="209550"/>
            <wp:effectExtent l="0" t="0" r="0" b="0"/>
            <wp:docPr id="796" name="Picture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004D32D8" w:rsidRPr="008B58AB">
        <w:t xml:space="preserve"> is determined from the HARQ-ACK resource offset field in the DCI format of the corresponding </w:t>
      </w:r>
      <w:r w:rsidR="004D32D8" w:rsidRPr="008B58AB">
        <w:rPr>
          <w:rFonts w:eastAsia="SimSun" w:hint="eastAsia"/>
          <w:lang w:eastAsia="zh-CN"/>
        </w:rPr>
        <w:t>M</w:t>
      </w:r>
      <w:r w:rsidR="004D32D8" w:rsidRPr="008B58AB">
        <w:t xml:space="preserve">PDCCH as given in Table 10.1.2.1-1. If </w:t>
      </w:r>
      <w:r w:rsidRPr="008B58AB">
        <w:rPr>
          <w:noProof/>
          <w:position w:val="-6"/>
        </w:rPr>
        <w:drawing>
          <wp:inline distT="0" distB="0" distL="0" distR="0">
            <wp:extent cx="295275" cy="171450"/>
            <wp:effectExtent l="0" t="0" r="0" b="0"/>
            <wp:docPr id="797"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492" cstate="print">
                      <a:extLst>
                        <a:ext uri="{28A0092B-C50C-407E-A947-70E740481C1C}">
                          <a14:useLocalDpi xmlns:a14="http://schemas.microsoft.com/office/drawing/2010/main" val="0"/>
                        </a:ext>
                      </a:extLst>
                    </a:blip>
                    <a:srcRect/>
                    <a:stretch>
                      <a:fillRect/>
                    </a:stretch>
                  </pic:blipFill>
                  <pic:spPr bwMode="auto">
                    <a:xfrm>
                      <a:off x="0" y="0"/>
                      <a:ext cx="295275" cy="171450"/>
                    </a:xfrm>
                    <a:prstGeom prst="rect">
                      <a:avLst/>
                    </a:prstGeom>
                    <a:noFill/>
                    <a:ln>
                      <a:noFill/>
                    </a:ln>
                  </pic:spPr>
                </pic:pic>
              </a:graphicData>
            </a:graphic>
          </wp:inline>
        </w:drawing>
      </w:r>
      <w:r w:rsidR="004D32D8" w:rsidRPr="008B58AB">
        <w:t xml:space="preserve">, </w:t>
      </w:r>
      <w:r w:rsidRPr="008B58AB">
        <w:rPr>
          <w:noProof/>
          <w:position w:val="-12"/>
        </w:rPr>
        <w:drawing>
          <wp:inline distT="0" distB="0" distL="0" distR="0">
            <wp:extent cx="314325" cy="209550"/>
            <wp:effectExtent l="0" t="0" r="0" b="0"/>
            <wp:docPr id="798"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004D32D8" w:rsidRPr="008B58AB">
        <w:t xml:space="preserve"> is determined from the HARQ-ACK resource offset field in the DCI format of the corresponding </w:t>
      </w:r>
      <w:r w:rsidR="004D32D8" w:rsidRPr="008B58AB">
        <w:rPr>
          <w:rFonts w:eastAsia="SimSun" w:hint="eastAsia"/>
          <w:lang w:eastAsia="zh-CN"/>
        </w:rPr>
        <w:t>M</w:t>
      </w:r>
      <w:r w:rsidR="004D32D8" w:rsidRPr="008B58AB">
        <w:t xml:space="preserve">PDCCH as given in Table 10.1.3.1-2, where the variable </w:t>
      </w:r>
      <w:r w:rsidRPr="008B58AB">
        <w:rPr>
          <w:noProof/>
          <w:position w:val="-6"/>
        </w:rPr>
        <w:drawing>
          <wp:inline distT="0" distB="0" distL="0" distR="0">
            <wp:extent cx="171450" cy="142875"/>
            <wp:effectExtent l="0" t="0" r="0" b="0"/>
            <wp:docPr id="799"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493"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004D32D8" w:rsidRPr="008B58AB">
        <w:t xml:space="preserve">in the table is substituted with </w:t>
      </w:r>
      <w:r w:rsidRPr="008B58AB">
        <w:rPr>
          <w:noProof/>
          <w:position w:val="-6"/>
        </w:rPr>
        <w:drawing>
          <wp:inline distT="0" distB="0" distL="0" distR="0">
            <wp:extent cx="95250" cy="171450"/>
            <wp:effectExtent l="0" t="0" r="0" b="0"/>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494"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4D32D8" w:rsidRPr="008B58AB">
        <w:t xml:space="preserve">. If subframe </w:t>
      </w:r>
      <w:r w:rsidRPr="008B58AB">
        <w:rPr>
          <w:noProof/>
          <w:position w:val="-12"/>
        </w:rPr>
        <w:drawing>
          <wp:inline distT="0" distB="0" distL="0" distR="0">
            <wp:extent cx="352425" cy="200025"/>
            <wp:effectExtent l="0" t="0" r="0" b="0"/>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4D32D8" w:rsidRPr="008B58AB">
        <w:rPr>
          <w:rFonts w:eastAsia="SimSun" w:hint="eastAsia"/>
          <w:lang w:eastAsia="zh-CN"/>
        </w:rPr>
        <w:t xml:space="preserve"> is a BL/CE downlink subframe,</w:t>
      </w:r>
      <w:r w:rsidR="004D32D8" w:rsidRPr="008B58AB">
        <w:t xml:space="preserve"> </w:t>
      </w:r>
      <w:r w:rsidRPr="008B58AB">
        <w:rPr>
          <w:noProof/>
          <w:position w:val="-14"/>
        </w:rPr>
        <w:drawing>
          <wp:inline distT="0" distB="0" distL="0" distR="0">
            <wp:extent cx="714375" cy="247650"/>
            <wp:effectExtent l="0" t="0" r="0" b="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004D32D8" w:rsidRPr="008B58AB">
        <w:rPr>
          <w:iCs/>
          <w:lang w:val="en-US"/>
        </w:rPr>
        <w:t xml:space="preserve"> is equal to the number of ECCEs in </w:t>
      </w:r>
      <w:r w:rsidR="004D32D8" w:rsidRPr="008B58AB">
        <w:rPr>
          <w:rFonts w:eastAsia="SimSun" w:hint="eastAsia"/>
          <w:iCs/>
          <w:lang w:val="en-US" w:eastAsia="zh-CN"/>
        </w:rPr>
        <w:t>M</w:t>
      </w:r>
      <w:r w:rsidR="004D32D8" w:rsidRPr="008B58AB">
        <w:rPr>
          <w:iCs/>
          <w:lang w:val="en-US"/>
        </w:rPr>
        <w:t xml:space="preserve">PDCCH-PRB-set </w:t>
      </w:r>
      <w:r w:rsidRPr="008B58AB">
        <w:rPr>
          <w:noProof/>
          <w:position w:val="-10"/>
        </w:rPr>
        <w:drawing>
          <wp:inline distT="0" distB="0" distL="0" distR="0">
            <wp:extent cx="114300" cy="152400"/>
            <wp:effectExtent l="0" t="0" r="0" b="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4D32D8" w:rsidRPr="008B58AB">
        <w:rPr>
          <w:iCs/>
          <w:lang w:val="en-US"/>
        </w:rPr>
        <w:t>configured for that UE in subframe</w:t>
      </w:r>
      <w:r w:rsidRPr="008B58AB">
        <w:rPr>
          <w:noProof/>
          <w:position w:val="-12"/>
        </w:rPr>
        <w:drawing>
          <wp:inline distT="0" distB="0" distL="0" distR="0">
            <wp:extent cx="352425" cy="200025"/>
            <wp:effectExtent l="0" t="0" r="0" b="0"/>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4D32D8" w:rsidRPr="008B58AB">
        <w:t>.</w:t>
      </w:r>
      <w:r w:rsidR="004D32D8" w:rsidRPr="008B58AB">
        <w:rPr>
          <w:rFonts w:eastAsia="SimSun" w:hint="eastAsia"/>
          <w:lang w:eastAsia="zh-CN"/>
        </w:rPr>
        <w:t xml:space="preserve"> </w:t>
      </w:r>
      <w:r w:rsidR="004D32D8" w:rsidRPr="008B58AB">
        <w:t xml:space="preserve">If subframe </w:t>
      </w:r>
      <w:r w:rsidRPr="008B58AB">
        <w:rPr>
          <w:noProof/>
          <w:position w:val="-12"/>
        </w:rPr>
        <w:drawing>
          <wp:inline distT="0" distB="0" distL="0" distR="0">
            <wp:extent cx="352425" cy="200025"/>
            <wp:effectExtent l="0" t="0" r="0" b="0"/>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4D32D8" w:rsidRPr="008B58AB">
        <w:rPr>
          <w:rFonts w:eastAsia="SimSun" w:hint="eastAsia"/>
          <w:lang w:eastAsia="zh-CN"/>
        </w:rPr>
        <w:t xml:space="preserve"> is not a BL/CE downlink subframe</w:t>
      </w:r>
      <w:r w:rsidR="004D32D8" w:rsidRPr="008B58AB">
        <w:t xml:space="preserve">, </w:t>
      </w:r>
      <w:r w:rsidRPr="008B58AB">
        <w:rPr>
          <w:noProof/>
          <w:position w:val="-14"/>
        </w:rPr>
        <w:drawing>
          <wp:inline distT="0" distB="0" distL="0" distR="0">
            <wp:extent cx="714375" cy="247650"/>
            <wp:effectExtent l="0" t="0" r="0" b="0"/>
            <wp:docPr id="806"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004D32D8" w:rsidRPr="008B58AB">
        <w:rPr>
          <w:iCs/>
          <w:lang w:val="en-US"/>
        </w:rPr>
        <w:t xml:space="preserve"> is equal to</w:t>
      </w:r>
      <w:r w:rsidR="004D32D8" w:rsidRPr="008B58AB">
        <w:rPr>
          <w:rFonts w:eastAsia="SimSun" w:hint="eastAsia"/>
          <w:iCs/>
          <w:lang w:val="en-US" w:eastAsia="zh-CN"/>
        </w:rPr>
        <w:t xml:space="preserve"> 0</w:t>
      </w:r>
      <w:r w:rsidR="004D32D8" w:rsidRPr="008B58AB">
        <w:t xml:space="preserve">. </w:t>
      </w:r>
      <w:r w:rsidR="00FB1B10" w:rsidRPr="008B58AB">
        <w:t xml:space="preserve">If subframe </w:t>
      </w:r>
      <w:r w:rsidRPr="008B58AB">
        <w:rPr>
          <w:noProof/>
          <w:position w:val="-12"/>
        </w:rPr>
        <w:drawing>
          <wp:inline distT="0" distB="0" distL="0" distR="0">
            <wp:extent cx="352425" cy="200025"/>
            <wp:effectExtent l="0" t="0" r="0" b="0"/>
            <wp:docPr id="807"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FB1B10" w:rsidRPr="008B58AB">
        <w:t xml:space="preserve"> is a BL/CE downlink special subframe in which MPDCCH is not supported, the UE shall calculate </w:t>
      </w:r>
      <w:r w:rsidRPr="008B58AB">
        <w:rPr>
          <w:noProof/>
          <w:position w:val="-14"/>
        </w:rPr>
        <w:drawing>
          <wp:inline distT="0" distB="0" distL="0" distR="0">
            <wp:extent cx="714375" cy="247650"/>
            <wp:effectExtent l="0" t="0" r="0" b="0"/>
            <wp:docPr id="80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00FB1B10" w:rsidRPr="008B58AB">
        <w:t xml:space="preserve"> by assuming </w:t>
      </w:r>
      <w:r w:rsidR="00FB1B10" w:rsidRPr="008B58AB">
        <w:rPr>
          <w:position w:val="-12"/>
        </w:rPr>
        <w:object w:dxaOrig="1040" w:dyaOrig="380">
          <v:shape id="_x0000_i1211" type="#_x0000_t75" style="width:50.4pt;height:17.6pt" o:ole="">
            <v:imagedata r:id="rId457" o:title=""/>
          </v:shape>
          <o:OLEObject Type="Embed" ProgID="Equation.3" ShapeID="_x0000_i1211" DrawAspect="Content" ObjectID="_1599675064" r:id="rId502"/>
        </w:object>
      </w:r>
      <w:r w:rsidR="00FB1B10" w:rsidRPr="008B58AB">
        <w:t xml:space="preserve">for normal cyclic prefix and </w:t>
      </w:r>
      <w:r w:rsidR="00FB1B10" w:rsidRPr="008B58AB">
        <w:rPr>
          <w:position w:val="-12"/>
        </w:rPr>
        <w:object w:dxaOrig="1020" w:dyaOrig="380">
          <v:shape id="_x0000_i1212" type="#_x0000_t75" style="width:48.8pt;height:17.6pt" o:ole="">
            <v:imagedata r:id="rId459" o:title=""/>
          </v:shape>
          <o:OLEObject Type="Embed" ProgID="Equation.3" ShapeID="_x0000_i1212" DrawAspect="Content" ObjectID="_1599675065" r:id="rId503"/>
        </w:object>
      </w:r>
      <w:r w:rsidR="00FB1B10" w:rsidRPr="008B58AB">
        <w:t xml:space="preserve">for extended cyclic prefix. If an MPDCCH-PRB-set </w:t>
      </w:r>
      <w:r w:rsidRPr="008B58AB">
        <w:rPr>
          <w:noProof/>
          <w:position w:val="-10"/>
        </w:rPr>
        <w:drawing>
          <wp:inline distT="0" distB="0" distL="0" distR="0">
            <wp:extent cx="152400" cy="171450"/>
            <wp:effectExtent l="0" t="0" r="0" b="0"/>
            <wp:docPr id="811"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FB1B10" w:rsidRPr="008B58AB">
        <w:rPr>
          <w:rFonts w:eastAsia="MS Mincho" w:hint="eastAsia"/>
          <w:lang w:eastAsia="ja-JP"/>
        </w:rPr>
        <w:t>is 2+4</w:t>
      </w:r>
      <w:r w:rsidR="00FB1B10" w:rsidRPr="008B58AB">
        <w:t xml:space="preserve">, then </w:t>
      </w:r>
      <w:r w:rsidR="00FB1B10" w:rsidRPr="008B58AB">
        <w:rPr>
          <w:position w:val="-14"/>
        </w:rPr>
        <w:object w:dxaOrig="2299" w:dyaOrig="400">
          <v:shape id="_x0000_i1213" type="#_x0000_t75" style="width:114.4pt;height:20pt" o:ole="">
            <v:imagedata r:id="rId461" o:title=""/>
          </v:shape>
          <o:OLEObject Type="Embed" ProgID="Equation.3" ShapeID="_x0000_i1213" DrawAspect="Content" ObjectID="_1599675066" r:id="rId504"/>
        </w:object>
      </w:r>
      <w:r w:rsidR="004D32D8" w:rsidRPr="008B58AB">
        <w:t>.</w:t>
      </w:r>
      <w:r w:rsidR="00783F84" w:rsidRPr="008B58AB">
        <w:rPr>
          <w:rFonts w:eastAsia="MS Mincho" w:hint="eastAsia"/>
          <w:lang w:eastAsia="ja-JP"/>
        </w:rPr>
        <w:t xml:space="preserve"> When </w:t>
      </w:r>
      <w:r w:rsidR="00783F84" w:rsidRPr="008B58AB">
        <w:t xml:space="preserve">an MPDCCH-PRB-set </w:t>
      </w:r>
      <w:r w:rsidRPr="008B58AB">
        <w:rPr>
          <w:noProof/>
          <w:position w:val="-10"/>
        </w:rPr>
        <w:drawing>
          <wp:inline distT="0" distB="0" distL="0" distR="0">
            <wp:extent cx="152400" cy="171450"/>
            <wp:effectExtent l="0" t="0" r="0" b="0"/>
            <wp:docPr id="813" name="Picture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783F84" w:rsidRPr="008B58AB">
        <w:rPr>
          <w:rFonts w:eastAsia="MS Mincho" w:hint="eastAsia"/>
          <w:lang w:eastAsia="ja-JP"/>
        </w:rPr>
        <w:t xml:space="preserve">is 2+4, following procedures is applied. </w:t>
      </w:r>
    </w:p>
    <w:p w:rsidR="00783F84" w:rsidRPr="008B58AB" w:rsidRDefault="001064A6" w:rsidP="008B58AB">
      <w:pPr>
        <w:pStyle w:val="B3"/>
      </w:pPr>
      <w:r w:rsidRPr="008B58AB">
        <w:rPr>
          <w:rFonts w:eastAsia="MS Mincho"/>
          <w:lang w:eastAsia="ja-JP"/>
        </w:rPr>
        <w:t>-</w:t>
      </w:r>
      <w:r w:rsidRPr="008B58AB">
        <w:rPr>
          <w:rFonts w:eastAsia="MS Mincho"/>
          <w:lang w:eastAsia="ja-JP"/>
        </w:rPr>
        <w:tab/>
      </w:r>
      <w:r w:rsidR="00783F84" w:rsidRPr="008B58AB">
        <w:rPr>
          <w:rFonts w:eastAsia="MS Mincho" w:hint="eastAsia"/>
          <w:lang w:eastAsia="ja-JP"/>
        </w:rPr>
        <w:t xml:space="preserve">if the detected MPDCCH is located within 2 PRB set, </w:t>
      </w:r>
      <w:r w:rsidR="00783F84" w:rsidRPr="008B58AB">
        <w:rPr>
          <w:position w:val="-12"/>
        </w:rPr>
        <w:object w:dxaOrig="660" w:dyaOrig="400">
          <v:shape id="_x0000_i1214" type="#_x0000_t75" style="width:33.6pt;height:20pt" o:ole="">
            <v:imagedata r:id="rId235" o:title=""/>
          </v:shape>
          <o:OLEObject Type="Embed" ProgID="Equation.DSMT4" ShapeID="_x0000_i1214" DrawAspect="Content" ObjectID="_1599675067" r:id="rId505"/>
        </w:object>
      </w:r>
      <w:r w:rsidR="00783F84" w:rsidRPr="008B58AB">
        <w:rPr>
          <w:rFonts w:eastAsia="MS Mincho" w:hint="eastAsia"/>
          <w:lang w:eastAsia="ja-JP"/>
        </w:rPr>
        <w:t>is obtained by above procedure.</w:t>
      </w:r>
    </w:p>
    <w:p w:rsidR="00783F84" w:rsidRPr="008B58AB" w:rsidRDefault="001064A6" w:rsidP="008B58AB">
      <w:pPr>
        <w:pStyle w:val="B3"/>
      </w:pPr>
      <w:r w:rsidRPr="008B58AB">
        <w:rPr>
          <w:rFonts w:eastAsia="MS Mincho"/>
          <w:lang w:eastAsia="ja-JP"/>
        </w:rPr>
        <w:t>-</w:t>
      </w:r>
      <w:r w:rsidRPr="008B58AB">
        <w:rPr>
          <w:rFonts w:eastAsia="MS Mincho"/>
          <w:lang w:eastAsia="ja-JP"/>
        </w:rPr>
        <w:tab/>
      </w:r>
      <w:r w:rsidR="00783F84" w:rsidRPr="008B58AB">
        <w:rPr>
          <w:rFonts w:eastAsia="MS Mincho" w:hint="eastAsia"/>
          <w:lang w:eastAsia="ja-JP"/>
        </w:rPr>
        <w:t xml:space="preserve">if the detected MPDCCH is located within 4 PRB set, </w:t>
      </w:r>
      <w:r w:rsidR="00783F84" w:rsidRPr="008B58AB">
        <w:rPr>
          <w:position w:val="-12"/>
        </w:rPr>
        <w:object w:dxaOrig="660" w:dyaOrig="400">
          <v:shape id="_x0000_i1215" type="#_x0000_t75" style="width:33.6pt;height:20pt" o:ole="">
            <v:imagedata r:id="rId235" o:title=""/>
          </v:shape>
          <o:OLEObject Type="Embed" ProgID="Equation.DSMT4" ShapeID="_x0000_i1215" DrawAspect="Content" ObjectID="_1599675068" r:id="rId506"/>
        </w:object>
      </w:r>
      <w:r w:rsidR="00783F84" w:rsidRPr="008B58AB">
        <w:rPr>
          <w:rFonts w:eastAsia="MS Mincho" w:hint="eastAsia"/>
          <w:lang w:eastAsia="ja-JP"/>
        </w:rPr>
        <w:t xml:space="preserve">is the sum between </w:t>
      </w:r>
      <w:r w:rsidR="00783F84" w:rsidRPr="008B58AB">
        <w:rPr>
          <w:position w:val="-12"/>
        </w:rPr>
        <w:object w:dxaOrig="900" w:dyaOrig="380">
          <v:shape id="_x0000_i1216" type="#_x0000_t75" style="width:45.6pt;height:18.4pt" o:ole="">
            <v:imagedata r:id="rId238" o:title=""/>
          </v:shape>
          <o:OLEObject Type="Embed" ProgID="Equation.DSMT4" ShapeID="_x0000_i1216" DrawAspect="Content" ObjectID="_1599675069" r:id="rId507"/>
        </w:object>
      </w:r>
      <w:r w:rsidR="00783F84" w:rsidRPr="008B58AB">
        <w:rPr>
          <w:rFonts w:eastAsia="MS Mincho" w:hint="eastAsia"/>
          <w:lang w:eastAsia="ja-JP"/>
        </w:rPr>
        <w:t>and the value obtained by above procedure.</w:t>
      </w:r>
    </w:p>
    <w:p w:rsidR="00783F84" w:rsidRPr="008B58AB" w:rsidRDefault="001064A6" w:rsidP="008B58AB">
      <w:pPr>
        <w:pStyle w:val="B3"/>
      </w:pPr>
      <w:r w:rsidRPr="008B58AB">
        <w:rPr>
          <w:rFonts w:eastAsia="MS Mincho"/>
          <w:lang w:eastAsia="ja-JP"/>
        </w:rPr>
        <w:t>-</w:t>
      </w:r>
      <w:r w:rsidRPr="008B58AB">
        <w:rPr>
          <w:rFonts w:eastAsia="MS Mincho"/>
          <w:lang w:eastAsia="ja-JP"/>
        </w:rPr>
        <w:tab/>
      </w:r>
      <w:r w:rsidR="00783F84" w:rsidRPr="008B58AB">
        <w:rPr>
          <w:rFonts w:eastAsia="MS Mincho" w:hint="eastAsia"/>
          <w:lang w:eastAsia="ja-JP"/>
        </w:rPr>
        <w:t xml:space="preserve">if the detected MPDCCH is MPDCCH format 5, </w:t>
      </w:r>
      <w:r w:rsidR="00783F84" w:rsidRPr="008B58AB">
        <w:rPr>
          <w:position w:val="-12"/>
        </w:rPr>
        <w:object w:dxaOrig="660" w:dyaOrig="400">
          <v:shape id="_x0000_i1217" type="#_x0000_t75" style="width:33.6pt;height:20pt" o:ole="">
            <v:imagedata r:id="rId235" o:title=""/>
          </v:shape>
          <o:OLEObject Type="Embed" ProgID="Equation.DSMT4" ShapeID="_x0000_i1217" DrawAspect="Content" ObjectID="_1599675070" r:id="rId508"/>
        </w:object>
      </w:r>
      <w:r w:rsidR="00783F84" w:rsidRPr="008B58AB">
        <w:rPr>
          <w:rFonts w:eastAsia="MS Mincho" w:hint="eastAsia"/>
          <w:lang w:eastAsia="ja-JP"/>
        </w:rPr>
        <w:t xml:space="preserve">is obtained by the above procedure with </w:t>
      </w:r>
      <w:r w:rsidR="00783F84" w:rsidRPr="008B58AB">
        <w:rPr>
          <w:position w:val="-14"/>
        </w:rPr>
        <w:object w:dxaOrig="660" w:dyaOrig="380">
          <v:shape id="_x0000_i1218" type="#_x0000_t75" style="width:33.6pt;height:18.4pt" o:ole="">
            <v:imagedata r:id="rId241" o:title=""/>
          </v:shape>
          <o:OLEObject Type="Embed" ProgID="Equation.3" ShapeID="_x0000_i1218" DrawAspect="Content" ObjectID="_1599675071" r:id="rId509"/>
        </w:object>
      </w:r>
      <w:r w:rsidR="00783F84" w:rsidRPr="008B58AB">
        <w:rPr>
          <w:rFonts w:eastAsia="MS Mincho" w:hint="eastAsia"/>
          <w:lang w:eastAsia="ja-JP"/>
        </w:rPr>
        <w:t xml:space="preserve"> = 0.</w:t>
      </w:r>
    </w:p>
    <w:p w:rsidR="00783F84" w:rsidRPr="008B58AB" w:rsidRDefault="00783F84" w:rsidP="00427255"/>
    <w:p w:rsidR="00427255" w:rsidRPr="008B58AB" w:rsidRDefault="00427255" w:rsidP="00427255">
      <w:r w:rsidRPr="008B58AB">
        <w:t xml:space="preserve">If a UE is configured with the higher layer parameter </w:t>
      </w:r>
      <w:r w:rsidR="004020FA" w:rsidRPr="008B58AB">
        <w:rPr>
          <w:i/>
        </w:rPr>
        <w:t>EIMTA-MainConfigServCell-r12</w:t>
      </w:r>
      <w:r w:rsidR="001064A6" w:rsidRPr="008B58AB">
        <w:t>,</w:t>
      </w:r>
      <w:r w:rsidR="001064A6" w:rsidRPr="008B58AB">
        <w:rPr>
          <w:lang w:eastAsia="zh-CN"/>
        </w:rPr>
        <w:t xml:space="preserve"> or the UE is configured with the </w:t>
      </w:r>
      <w:r w:rsidR="001064A6" w:rsidRPr="008B58AB">
        <w:t xml:space="preserve">higher layer parameter </w:t>
      </w:r>
      <w:r w:rsidR="001064A6" w:rsidRPr="008B58AB">
        <w:rPr>
          <w:i/>
        </w:rPr>
        <w:t>shortProcessingTime</w:t>
      </w:r>
      <w:r w:rsidRPr="008B58AB">
        <w:t>, then</w:t>
      </w:r>
      <w:r w:rsidR="00DF64B1" w:rsidRPr="008B58AB">
        <w:rPr>
          <w:noProof/>
          <w:position w:val="-4"/>
          <w:sz w:val="19"/>
          <w:szCs w:val="19"/>
        </w:rPr>
        <w:drawing>
          <wp:inline distT="0" distB="0" distL="0" distR="0">
            <wp:extent cx="419100" cy="152400"/>
            <wp:effectExtent l="0" t="0" r="0" b="0"/>
            <wp:docPr id="819" name="Picture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510" cstate="print">
                      <a:extLst>
                        <a:ext uri="{28A0092B-C50C-407E-A947-70E740481C1C}">
                          <a14:useLocalDpi xmlns:a14="http://schemas.microsoft.com/office/drawing/2010/main" val="0"/>
                        </a:ext>
                      </a:extLst>
                    </a:blip>
                    <a:srcRect/>
                    <a:stretch>
                      <a:fillRect/>
                    </a:stretch>
                  </pic:blipFill>
                  <pic:spPr bwMode="auto">
                    <a:xfrm>
                      <a:off x="0" y="0"/>
                      <a:ext cx="419100" cy="152400"/>
                    </a:xfrm>
                    <a:prstGeom prst="rect">
                      <a:avLst/>
                    </a:prstGeom>
                    <a:noFill/>
                    <a:ln>
                      <a:noFill/>
                    </a:ln>
                  </pic:spPr>
                </pic:pic>
              </a:graphicData>
            </a:graphic>
          </wp:inline>
        </w:drawing>
      </w:r>
      <w:r w:rsidRPr="008B58AB">
        <w:t xml:space="preserve"> where the set </w:t>
      </w:r>
      <w:r w:rsidR="00DF64B1" w:rsidRPr="008B58AB">
        <w:rPr>
          <w:noProof/>
          <w:position w:val="-4"/>
        </w:rPr>
        <w:drawing>
          <wp:inline distT="0" distB="0" distL="0" distR="0">
            <wp:extent cx="152400" cy="142875"/>
            <wp:effectExtent l="0" t="0" r="0" b="0"/>
            <wp:docPr id="820" name="Picture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is defined in</w:t>
      </w:r>
      <w:r w:rsidR="00377DBB" w:rsidRPr="00150D70">
        <w:t xml:space="preserve"> </w:t>
      </w:r>
      <w:r w:rsidR="00377DBB" w:rsidRPr="000D3CFB">
        <w:t xml:space="preserve">Table 10.1.3.1-1B </w:t>
      </w:r>
      <w:r w:rsidR="00377DBB" w:rsidRPr="000D3CFB">
        <w:rPr>
          <w:lang w:val="en-US"/>
        </w:rPr>
        <w:t xml:space="preserve">if the UE is configured with higher layer parameter </w:t>
      </w:r>
      <w:r w:rsidR="00377DBB" w:rsidRPr="000D3CFB">
        <w:rPr>
          <w:i/>
          <w:lang w:val="en-US"/>
        </w:rPr>
        <w:t>shortProcessingTime</w:t>
      </w:r>
      <w:r w:rsidR="00377DBB" w:rsidRPr="000D3CFB">
        <w:rPr>
          <w:lang w:val="en-US"/>
        </w:rPr>
        <w:t xml:space="preserve"> and the corresponding PDCCH </w:t>
      </w:r>
      <w:r w:rsidR="00377DBB" w:rsidRPr="00DF7D7E">
        <w:t>with CRC scrambled by C-RNTI</w:t>
      </w:r>
      <w:r w:rsidR="00377DBB" w:rsidRPr="000D3CFB">
        <w:rPr>
          <w:lang w:val="en-US"/>
        </w:rPr>
        <w:t xml:space="preserve"> is in the UE-specific search space</w:t>
      </w:r>
      <w:r w:rsidR="00377DBB" w:rsidRPr="000D3CFB">
        <w:t xml:space="preserve"> for subframe-PDSCH and in</w:t>
      </w:r>
      <w:r w:rsidRPr="008B58AB">
        <w:t xml:space="preserve"> Table 10.1.3.1-1</w:t>
      </w:r>
      <w:r w:rsidR="00377DBB">
        <w:t xml:space="preserve"> otherwise</w:t>
      </w:r>
      <w:r w:rsidRPr="008B58AB">
        <w:t xml:space="preserve"> (where </w:t>
      </w:r>
      <w:r w:rsidR="008B58AB">
        <w:t>"</w:t>
      </w:r>
      <w:r w:rsidRPr="008B58AB">
        <w:t>UL/DL configuration</w:t>
      </w:r>
      <w:r w:rsidR="008B58AB">
        <w:t>"</w:t>
      </w:r>
      <w:r w:rsidRPr="008B58AB">
        <w:t xml:space="preserve"> in the table refers to the higher layer parameter </w:t>
      </w:r>
      <w:r w:rsidRPr="008B58AB">
        <w:rPr>
          <w:i/>
        </w:rPr>
        <w:t>subframeAsssignment</w:t>
      </w:r>
      <w:r w:rsidR="001064A6" w:rsidRPr="008B58AB">
        <w:rPr>
          <w:i/>
        </w:rPr>
        <w:t xml:space="preserve"> </w:t>
      </w:r>
      <w:r w:rsidR="001064A6" w:rsidRPr="008B58AB">
        <w:t xml:space="preserve">if the UE is configured with the higher layer parameter </w:t>
      </w:r>
      <w:r w:rsidR="001064A6" w:rsidRPr="008B58AB">
        <w:rPr>
          <w:i/>
        </w:rPr>
        <w:t>EIMTA-MainConfigServCell-r12</w:t>
      </w:r>
      <w:r w:rsidRPr="008B58AB">
        <w:t>),</w:t>
      </w:r>
      <w:r w:rsidRPr="008B58AB">
        <w:rPr>
          <w:lang w:val="en-US"/>
        </w:rPr>
        <w:t xml:space="preserve"> and </w:t>
      </w:r>
      <w:r w:rsidR="00DF64B1" w:rsidRPr="008B58AB">
        <w:rPr>
          <w:noProof/>
          <w:position w:val="-4"/>
        </w:rPr>
        <w:drawing>
          <wp:inline distT="0" distB="0" distL="0" distR="0">
            <wp:extent cx="190500" cy="142875"/>
            <wp:effectExtent l="0" t="0" r="0" b="0"/>
            <wp:docPr id="821" name="Pictur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511" cstate="print">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8B58AB">
        <w:t xml:space="preserve">is the number of elements in set </w:t>
      </w:r>
      <w:r w:rsidR="00DF64B1" w:rsidRPr="008B58AB">
        <w:rPr>
          <w:noProof/>
          <w:position w:val="-4"/>
          <w:sz w:val="19"/>
          <w:szCs w:val="19"/>
        </w:rPr>
        <w:drawing>
          <wp:inline distT="0" distB="0" distL="0" distR="0">
            <wp:extent cx="180975" cy="152400"/>
            <wp:effectExtent l="0" t="0" r="0" b="0"/>
            <wp:docPr id="822" name="Picture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embed="rId512" cstate="print">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8B58AB">
        <w:t>.</w:t>
      </w:r>
    </w:p>
    <w:p w:rsidR="00427255" w:rsidRPr="008B58AB" w:rsidRDefault="00427255" w:rsidP="00427255">
      <w:r w:rsidRPr="008B58AB">
        <w:lastRenderedPageBreak/>
        <w:t xml:space="preserve">If a UE is configured with the higher layer parameter </w:t>
      </w:r>
      <w:r w:rsidR="004020FA" w:rsidRPr="008B58AB">
        <w:rPr>
          <w:i/>
        </w:rPr>
        <w:t>EIMTA-MainConfigServCell-r12</w:t>
      </w:r>
      <w:r w:rsidR="001064A6" w:rsidRPr="008B58AB">
        <w:t>,</w:t>
      </w:r>
      <w:r w:rsidR="001064A6" w:rsidRPr="008B58AB">
        <w:rPr>
          <w:lang w:eastAsia="zh-CN"/>
        </w:rPr>
        <w:t xml:space="preserve"> or the UE is configured with the </w:t>
      </w:r>
      <w:r w:rsidR="001064A6" w:rsidRPr="008B58AB">
        <w:t xml:space="preserve">higher layer parameter </w:t>
      </w:r>
      <w:r w:rsidR="001064A6" w:rsidRPr="008B58AB">
        <w:rPr>
          <w:i/>
        </w:rPr>
        <w:t>shortProcessingTime</w:t>
      </w:r>
      <w:r w:rsidRPr="008B58AB">
        <w:t xml:space="preserve">, then the set </w:t>
      </w:r>
      <w:r w:rsidR="00DF64B1" w:rsidRPr="008B58AB">
        <w:rPr>
          <w:noProof/>
          <w:position w:val="-4"/>
        </w:rPr>
        <w:drawing>
          <wp:inline distT="0" distB="0" distL="0" distR="0">
            <wp:extent cx="152400" cy="142875"/>
            <wp:effectExtent l="0" t="0" r="0" b="0"/>
            <wp:docPr id="823" name="Picture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for the rest of this </w:t>
      </w:r>
      <w:r w:rsidR="00FE5A47" w:rsidRPr="008B58AB">
        <w:t>Subclause</w:t>
      </w:r>
      <w:r w:rsidRPr="008B58AB">
        <w:t xml:space="preserve"> is as defined in </w:t>
      </w:r>
      <w:r w:rsidR="00377DBB" w:rsidRPr="008B58AB">
        <w:t>S</w:t>
      </w:r>
      <w:r w:rsidR="00377DBB">
        <w:t>ubclause</w:t>
      </w:r>
      <w:r w:rsidR="00377DBB" w:rsidRPr="008B58AB">
        <w:t xml:space="preserve"> </w:t>
      </w:r>
      <w:r w:rsidRPr="008B58AB">
        <w:t xml:space="preserve">10.2, and </w:t>
      </w:r>
      <w:r w:rsidR="00DF64B1" w:rsidRPr="008B58AB">
        <w:rPr>
          <w:noProof/>
          <w:position w:val="-4"/>
        </w:rPr>
        <w:drawing>
          <wp:inline distT="0" distB="0" distL="0" distR="0">
            <wp:extent cx="171450" cy="142875"/>
            <wp:effectExtent l="0" t="0" r="0" b="0"/>
            <wp:docPr id="824" name="Pict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478"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t xml:space="preserve">is the number of elements for subframe </w:t>
      </w:r>
      <w:r w:rsidRPr="008B58AB">
        <w:rPr>
          <w:i/>
        </w:rPr>
        <w:t>n</w:t>
      </w:r>
      <w:r w:rsidRPr="008B58AB">
        <w:t xml:space="preserve"> in the set </w:t>
      </w:r>
      <w:r w:rsidR="00DF64B1" w:rsidRPr="008B58AB">
        <w:rPr>
          <w:noProof/>
          <w:position w:val="-4"/>
        </w:rPr>
        <w:drawing>
          <wp:inline distT="0" distB="0" distL="0" distR="0">
            <wp:extent cx="152400" cy="142875"/>
            <wp:effectExtent l="0" t="0" r="0" b="0"/>
            <wp:docPr id="825" name="Picture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p w:rsidR="00427255" w:rsidRPr="008B58AB" w:rsidRDefault="00427255" w:rsidP="00427255">
      <w:r w:rsidRPr="008B58AB">
        <w:t xml:space="preserve">If the UE is configured with the higher layer parameter </w:t>
      </w:r>
      <w:r w:rsidR="00C6756F" w:rsidRPr="008B58AB">
        <w:rPr>
          <w:i/>
        </w:rPr>
        <w:t>EIMTA-MainConfigServCell-r12</w:t>
      </w:r>
      <w:r w:rsidR="001064A6" w:rsidRPr="008B58AB">
        <w:t>,</w:t>
      </w:r>
      <w:r w:rsidR="001064A6" w:rsidRPr="008B58AB">
        <w:rPr>
          <w:lang w:eastAsia="zh-CN"/>
        </w:rPr>
        <w:t xml:space="preserve"> or the UE is configured with the </w:t>
      </w:r>
      <w:r w:rsidR="001064A6" w:rsidRPr="008B58AB">
        <w:t xml:space="preserve">higher layer parameter </w:t>
      </w:r>
      <w:r w:rsidR="001064A6" w:rsidRPr="008B58AB">
        <w:rPr>
          <w:i/>
        </w:rPr>
        <w:t>shortProcessingTime</w:t>
      </w:r>
      <w:r w:rsidRPr="008B58AB">
        <w:rPr>
          <w:i/>
        </w:rPr>
        <w:t>,</w:t>
      </w:r>
      <w:r w:rsidRPr="008B58AB">
        <w:t xml:space="preserve"> for TDD HARQ-ACK multiplexing and sub-frame </w:t>
      </w:r>
      <w:r w:rsidR="00DF64B1" w:rsidRPr="008B58AB">
        <w:rPr>
          <w:noProof/>
        </w:rPr>
        <w:drawing>
          <wp:inline distT="0" distB="0" distL="0" distR="0">
            <wp:extent cx="114300" cy="123825"/>
            <wp:effectExtent l="0" t="0" r="0" b="0"/>
            <wp:docPr id="826" name="Picture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 xml:space="preserve">, denote </w:t>
      </w:r>
      <w:r w:rsidR="00DF64B1" w:rsidRPr="008B58AB">
        <w:rPr>
          <w:noProof/>
          <w:position w:val="-14"/>
        </w:rPr>
        <w:drawing>
          <wp:inline distT="0" distB="0" distL="0" distR="0">
            <wp:extent cx="523875" cy="257175"/>
            <wp:effectExtent l="0" t="0" r="0" b="0"/>
            <wp:docPr id="827" name="Pictur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embed="rId513"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rsidRPr="008B58AB">
        <w:t xml:space="preserve"> as the PUCCH resource derived from sub-frame</w:t>
      </w:r>
      <w:r w:rsidR="008576A0" w:rsidRPr="008B58AB">
        <w:t xml:space="preserve"> </w:t>
      </w:r>
      <w:r w:rsidR="00DF64B1" w:rsidRPr="008B58AB">
        <w:rPr>
          <w:noProof/>
          <w:position w:val="-12"/>
        </w:rPr>
        <w:drawing>
          <wp:inline distT="0" distB="0" distL="0" distR="0">
            <wp:extent cx="314325" cy="200025"/>
            <wp:effectExtent l="0" t="0" r="0" b="0"/>
            <wp:docPr id="828" name="Pictur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514" cstate="print">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8B58AB">
        <w:t>and HARQ-ACK(i0) as the ACK/NACK/DTX response from sub-frame</w:t>
      </w:r>
      <w:r w:rsidR="00DF64B1" w:rsidRPr="008B58AB">
        <w:rPr>
          <w:noProof/>
          <w:position w:val="-12"/>
        </w:rPr>
        <w:drawing>
          <wp:inline distT="0" distB="0" distL="0" distR="0">
            <wp:extent cx="314325" cy="200025"/>
            <wp:effectExtent l="0" t="0" r="0" b="0"/>
            <wp:docPr id="829" name="Pictur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514" cstate="print">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8B58AB">
        <w:t xml:space="preserve">, where </w:t>
      </w:r>
      <w:r w:rsidR="00DF64B1" w:rsidRPr="008B58AB">
        <w:rPr>
          <w:noProof/>
          <w:position w:val="-10"/>
          <w:sz w:val="19"/>
          <w:szCs w:val="19"/>
        </w:rPr>
        <w:drawing>
          <wp:inline distT="0" distB="0" distL="0" distR="0">
            <wp:extent cx="381000" cy="190500"/>
            <wp:effectExtent l="0" t="0" r="0" b="0"/>
            <wp:docPr id="830" name="Pictur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481" cstate="print">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Pr="008B58AB">
        <w:t xml:space="preserve">, and </w:t>
      </w:r>
      <w:r w:rsidR="00DF64B1" w:rsidRPr="008B58AB">
        <w:rPr>
          <w:noProof/>
          <w:position w:val="-6"/>
        </w:rPr>
        <w:drawing>
          <wp:inline distT="0" distB="0" distL="0" distR="0">
            <wp:extent cx="676275" cy="152400"/>
            <wp:effectExtent l="0" t="0" r="0" b="0"/>
            <wp:docPr id="831" name="Picture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482" cstate="print">
                      <a:extLst>
                        <a:ext uri="{28A0092B-C50C-407E-A947-70E740481C1C}">
                          <a14:useLocalDpi xmlns:a14="http://schemas.microsoft.com/office/drawing/2010/main" val="0"/>
                        </a:ext>
                      </a:extLst>
                    </a:blip>
                    <a:srcRect/>
                    <a:stretch>
                      <a:fillRect/>
                    </a:stretch>
                  </pic:blipFill>
                  <pic:spPr bwMode="auto">
                    <a:xfrm>
                      <a:off x="0" y="0"/>
                      <a:ext cx="676275" cy="152400"/>
                    </a:xfrm>
                    <a:prstGeom prst="rect">
                      <a:avLst/>
                    </a:prstGeom>
                    <a:noFill/>
                    <a:ln>
                      <a:noFill/>
                    </a:ln>
                  </pic:spPr>
                </pic:pic>
              </a:graphicData>
            </a:graphic>
          </wp:inline>
        </w:drawing>
      </w:r>
      <w:r w:rsidRPr="008B58AB">
        <w:t xml:space="preserve">. </w:t>
      </w:r>
    </w:p>
    <w:p w:rsidR="00427255" w:rsidRPr="008B58AB" w:rsidRDefault="0003503D" w:rsidP="008260B9">
      <w:pPr>
        <w:pStyle w:val="B1"/>
        <w:rPr>
          <w:lang w:val="x-none"/>
        </w:rPr>
      </w:pPr>
      <w:r w:rsidRPr="008B58AB">
        <w:t>-</w:t>
      </w:r>
      <w:r w:rsidRPr="008B58AB">
        <w:tab/>
      </w:r>
      <w:r w:rsidR="00DF64B1" w:rsidRPr="008B58AB">
        <w:rPr>
          <w:noProof/>
          <w:position w:val="-6"/>
        </w:rPr>
        <w:drawing>
          <wp:inline distT="0" distB="0" distL="0" distR="0">
            <wp:extent cx="142875" cy="152400"/>
            <wp:effectExtent l="0" t="0" r="0" b="0"/>
            <wp:docPr id="832" name="Pictur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515"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00427255" w:rsidRPr="008B58AB">
        <w:rPr>
          <w:lang w:val="en-US"/>
        </w:rPr>
        <w:t xml:space="preserve"> corresponding to</w:t>
      </w:r>
      <w:r w:rsidR="00427255" w:rsidRPr="008B58AB">
        <w:t xml:space="preserve"> each subframe </w:t>
      </w:r>
      <w:r w:rsidR="00DF64B1" w:rsidRPr="008B58AB">
        <w:rPr>
          <w:noProof/>
          <w:position w:val="-12"/>
        </w:rPr>
        <w:drawing>
          <wp:inline distT="0" distB="0" distL="0" distR="0">
            <wp:extent cx="314325" cy="200025"/>
            <wp:effectExtent l="0" t="0" r="0" b="0"/>
            <wp:docPr id="833" name="Pictur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514" cstate="print">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00427255" w:rsidRPr="008B58AB">
        <w:t>,</w:t>
      </w:r>
      <w:r w:rsidR="00DF64B1" w:rsidRPr="008B58AB">
        <w:rPr>
          <w:noProof/>
          <w:position w:val="-10"/>
        </w:rPr>
        <w:drawing>
          <wp:inline distT="0" distB="0" distL="0" distR="0">
            <wp:extent cx="857250" cy="171450"/>
            <wp:effectExtent l="0" t="0" r="0" b="0"/>
            <wp:docPr id="834" name="Picture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516" cstate="print">
                      <a:extLst>
                        <a:ext uri="{28A0092B-C50C-407E-A947-70E740481C1C}">
                          <a14:useLocalDpi xmlns:a14="http://schemas.microsoft.com/office/drawing/2010/main" val="0"/>
                        </a:ext>
                      </a:extLst>
                    </a:blip>
                    <a:srcRect/>
                    <a:stretch>
                      <a:fillRect/>
                    </a:stretch>
                  </pic:blipFill>
                  <pic:spPr bwMode="auto">
                    <a:xfrm>
                      <a:off x="0" y="0"/>
                      <a:ext cx="857250" cy="171450"/>
                    </a:xfrm>
                    <a:prstGeom prst="rect">
                      <a:avLst/>
                    </a:prstGeom>
                    <a:noFill/>
                    <a:ln>
                      <a:noFill/>
                    </a:ln>
                  </pic:spPr>
                </pic:pic>
              </a:graphicData>
            </a:graphic>
          </wp:inline>
        </w:drawing>
      </w:r>
      <w:r w:rsidR="00427255" w:rsidRPr="008B58AB">
        <w:t xml:space="preserve"> </w:t>
      </w:r>
      <w:r w:rsidR="00427255" w:rsidRPr="008B58AB">
        <w:rPr>
          <w:lang w:val="en-US"/>
        </w:rPr>
        <w:t>is determined as follows</w:t>
      </w:r>
    </w:p>
    <w:p w:rsidR="00427255" w:rsidRPr="008B58AB" w:rsidRDefault="00427255" w:rsidP="00427255">
      <w:pPr>
        <w:ind w:left="852"/>
        <w:rPr>
          <w:lang w:val="en-US"/>
        </w:rPr>
      </w:pPr>
      <w:r w:rsidRPr="008B58AB">
        <w:rPr>
          <w:lang w:val="en-US"/>
        </w:rPr>
        <w:t xml:space="preserve">Set </w:t>
      </w:r>
      <w:r w:rsidR="00DF64B1" w:rsidRPr="008B58AB">
        <w:rPr>
          <w:noProof/>
          <w:position w:val="-6"/>
          <w:sz w:val="19"/>
          <w:szCs w:val="19"/>
        </w:rPr>
        <w:drawing>
          <wp:inline distT="0" distB="0" distL="0" distR="0">
            <wp:extent cx="304800" cy="152400"/>
            <wp:effectExtent l="0" t="0" r="0" b="0"/>
            <wp:docPr id="835" name="Picture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517" cstate="print">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8B58AB">
        <w:rPr>
          <w:lang w:val="en-US"/>
        </w:rPr>
        <w:t>;</w:t>
      </w:r>
    </w:p>
    <w:p w:rsidR="00427255" w:rsidRPr="008B58AB" w:rsidRDefault="00427255" w:rsidP="00427255">
      <w:pPr>
        <w:ind w:left="852"/>
        <w:rPr>
          <w:lang w:val="en-US"/>
        </w:rPr>
      </w:pPr>
      <w:r w:rsidRPr="008B58AB">
        <w:rPr>
          <w:lang w:val="en-US"/>
        </w:rPr>
        <w:t xml:space="preserve">for </w:t>
      </w:r>
      <w:r w:rsidR="00DF64B1" w:rsidRPr="008B58AB">
        <w:rPr>
          <w:noProof/>
          <w:position w:val="-10"/>
        </w:rPr>
        <w:drawing>
          <wp:inline distT="0" distB="0" distL="0" distR="0">
            <wp:extent cx="847725" cy="190500"/>
            <wp:effectExtent l="0" t="0" r="0" b="0"/>
            <wp:docPr id="836" name="Picture 3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9"/>
                    <pic:cNvPicPr>
                      <a:picLocks noChangeAspect="1" noChangeArrowheads="1"/>
                    </pic:cNvPicPr>
                  </pic:nvPicPr>
                  <pic:blipFill>
                    <a:blip r:embed="rId518" cstate="print">
                      <a:extLst>
                        <a:ext uri="{28A0092B-C50C-407E-A947-70E740481C1C}">
                          <a14:useLocalDpi xmlns:a14="http://schemas.microsoft.com/office/drawing/2010/main" val="0"/>
                        </a:ext>
                      </a:extLst>
                    </a:blip>
                    <a:srcRect/>
                    <a:stretch>
                      <a:fillRect/>
                    </a:stretch>
                  </pic:blipFill>
                  <pic:spPr bwMode="auto">
                    <a:xfrm>
                      <a:off x="0" y="0"/>
                      <a:ext cx="847725" cy="190500"/>
                    </a:xfrm>
                    <a:prstGeom prst="rect">
                      <a:avLst/>
                    </a:prstGeom>
                    <a:noFill/>
                    <a:ln>
                      <a:noFill/>
                    </a:ln>
                  </pic:spPr>
                </pic:pic>
              </a:graphicData>
            </a:graphic>
          </wp:inline>
        </w:drawing>
      </w:r>
    </w:p>
    <w:p w:rsidR="00427255" w:rsidRPr="008B58AB" w:rsidRDefault="00427255" w:rsidP="00427255">
      <w:pPr>
        <w:ind w:left="852"/>
        <w:rPr>
          <w:lang w:val="en-US"/>
        </w:rPr>
      </w:pPr>
      <w:r w:rsidRPr="008B58AB">
        <w:rPr>
          <w:lang w:val="en-US"/>
        </w:rPr>
        <w:tab/>
        <w:t xml:space="preserve">if the value of </w:t>
      </w:r>
      <w:r w:rsidR="00DF64B1" w:rsidRPr="008B58AB">
        <w:rPr>
          <w:noProof/>
          <w:position w:val="-12"/>
        </w:rPr>
        <w:drawing>
          <wp:inline distT="0" distB="0" distL="0" distR="0">
            <wp:extent cx="190500" cy="209550"/>
            <wp:effectExtent l="0" t="0" r="0" b="0"/>
            <wp:docPr id="837" name="Picture 3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1"/>
                    <pic:cNvPicPr>
                      <a:picLocks noChangeAspect="1" noChangeArrowheads="1"/>
                    </pic:cNvPicPr>
                  </pic:nvPicPr>
                  <pic:blipFill>
                    <a:blip r:embed="rId519" cstate="print">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00E968F2" w:rsidRPr="008B58AB">
        <w:t xml:space="preserve"> </w:t>
      </w:r>
      <w:r w:rsidRPr="008B58AB">
        <w:rPr>
          <w:lang w:val="en-US"/>
        </w:rPr>
        <w:t xml:space="preserve">is the same as the value of an element </w:t>
      </w:r>
      <w:r w:rsidR="00DF64B1" w:rsidRPr="008B58AB">
        <w:rPr>
          <w:noProof/>
          <w:position w:val="-12"/>
        </w:rPr>
        <w:drawing>
          <wp:inline distT="0" distB="0" distL="0" distR="0">
            <wp:extent cx="142875" cy="190500"/>
            <wp:effectExtent l="0" t="0" r="0" b="0"/>
            <wp:docPr id="838" name="Picture 3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3"/>
                    <pic:cNvPicPr>
                      <a:picLocks noChangeAspect="1" noChangeArrowheads="1"/>
                    </pic:cNvPicPr>
                  </pic:nvPicPr>
                  <pic:blipFill>
                    <a:blip r:embed="rId520"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8B58AB">
        <w:rPr>
          <w:lang w:val="en-US"/>
        </w:rPr>
        <w:t xml:space="preserve"> in set </w:t>
      </w:r>
      <w:r w:rsidR="00DF64B1" w:rsidRPr="008B58AB">
        <w:rPr>
          <w:noProof/>
          <w:position w:val="-4"/>
        </w:rPr>
        <w:drawing>
          <wp:inline distT="0" distB="0" distL="0" distR="0">
            <wp:extent cx="142875" cy="142875"/>
            <wp:effectExtent l="0" t="0" r="0" b="0"/>
            <wp:docPr id="839" name="Picture 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5"/>
                    <pic:cNvPicPr>
                      <a:picLocks noChangeAspect="1" noChangeArrowheads="1"/>
                    </pic:cNvPicPr>
                  </pic:nvPicPr>
                  <pic:blipFill>
                    <a:blip r:embed="rId521"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E968F2" w:rsidRPr="008B58AB">
        <w:rPr>
          <w:sz w:val="19"/>
          <w:szCs w:val="19"/>
        </w:rPr>
        <w:t xml:space="preserve">, where </w:t>
      </w:r>
      <w:r w:rsidR="00DF64B1" w:rsidRPr="008B58AB">
        <w:rPr>
          <w:noProof/>
          <w:position w:val="-12"/>
        </w:rPr>
        <w:drawing>
          <wp:inline distT="0" distB="0" distL="0" distR="0">
            <wp:extent cx="476250" cy="219075"/>
            <wp:effectExtent l="0" t="0" r="0" b="0"/>
            <wp:docPr id="840" name="Picture 3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7"/>
                    <pic:cNvPicPr>
                      <a:picLocks noChangeAspect="1" noChangeArrowheads="1"/>
                    </pic:cNvPicPr>
                  </pic:nvPicPr>
                  <pic:blipFill>
                    <a:blip r:embed="rId522" cstate="print">
                      <a:extLst>
                        <a:ext uri="{28A0092B-C50C-407E-A947-70E740481C1C}">
                          <a14:useLocalDpi xmlns:a14="http://schemas.microsoft.com/office/drawing/2010/main" val="0"/>
                        </a:ext>
                      </a:extLst>
                    </a:blip>
                    <a:srcRect/>
                    <a:stretch>
                      <a:fillRect/>
                    </a:stretch>
                  </pic:blipFill>
                  <pic:spPr bwMode="auto">
                    <a:xfrm>
                      <a:off x="0" y="0"/>
                      <a:ext cx="476250" cy="219075"/>
                    </a:xfrm>
                    <a:prstGeom prst="rect">
                      <a:avLst/>
                    </a:prstGeom>
                    <a:noFill/>
                    <a:ln>
                      <a:noFill/>
                    </a:ln>
                  </pic:spPr>
                </pic:pic>
              </a:graphicData>
            </a:graphic>
          </wp:inline>
        </w:drawing>
      </w:r>
      <w:r w:rsidRPr="008B58AB">
        <w:rPr>
          <w:sz w:val="19"/>
          <w:szCs w:val="19"/>
        </w:rPr>
        <w:t>,</w:t>
      </w:r>
    </w:p>
    <w:p w:rsidR="00427255" w:rsidRPr="008B58AB" w:rsidRDefault="00427255" w:rsidP="00427255">
      <w:pPr>
        <w:ind w:left="852"/>
        <w:rPr>
          <w:lang w:val="en-US"/>
        </w:rPr>
      </w:pPr>
      <w:r w:rsidRPr="008B58AB">
        <w:rPr>
          <w:lang w:val="en-US"/>
        </w:rPr>
        <w:tab/>
      </w:r>
      <w:r w:rsidRPr="008B58AB">
        <w:rPr>
          <w:lang w:val="en-US"/>
        </w:rPr>
        <w:tab/>
      </w:r>
      <w:r w:rsidR="00DF64B1" w:rsidRPr="008B58AB">
        <w:rPr>
          <w:noProof/>
          <w:position w:val="-6"/>
          <w:sz w:val="19"/>
          <w:szCs w:val="19"/>
        </w:rPr>
        <w:drawing>
          <wp:inline distT="0" distB="0" distL="0" distR="0">
            <wp:extent cx="152400" cy="152400"/>
            <wp:effectExtent l="0" t="0" r="0" b="0"/>
            <wp:docPr id="841" name="Picture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5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B58AB">
        <w:t>corresponding to subframe</w:t>
      </w:r>
      <w:r w:rsidRPr="008B58AB">
        <w:rPr>
          <w:sz w:val="19"/>
          <w:szCs w:val="19"/>
        </w:rPr>
        <w:t xml:space="preserve"> </w:t>
      </w:r>
      <w:r w:rsidR="00DF64B1" w:rsidRPr="008B58AB">
        <w:rPr>
          <w:noProof/>
          <w:position w:val="-12"/>
        </w:rPr>
        <w:drawing>
          <wp:inline distT="0" distB="0" distL="0" distR="0">
            <wp:extent cx="314325" cy="200025"/>
            <wp:effectExtent l="0" t="0" r="0" b="0"/>
            <wp:docPr id="842" name="Picture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pic:cNvPicPr>
                      <a:picLocks noChangeAspect="1" noChangeArrowheads="1"/>
                    </pic:cNvPicPr>
                  </pic:nvPicPr>
                  <pic:blipFill>
                    <a:blip r:embed="rId514" cstate="print">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8B58AB">
        <w:t>=</w:t>
      </w:r>
      <w:r w:rsidR="00DF64B1" w:rsidRPr="008B58AB">
        <w:rPr>
          <w:noProof/>
          <w:position w:val="-6"/>
          <w:sz w:val="19"/>
          <w:szCs w:val="19"/>
        </w:rPr>
        <w:drawing>
          <wp:inline distT="0" distB="0" distL="0" distR="0">
            <wp:extent cx="114300" cy="152400"/>
            <wp:effectExtent l="0" t="0" r="0" b="0"/>
            <wp:docPr id="843" name="Picture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pic:cNvPicPr>
                      <a:picLocks noChangeAspect="1" noChangeArrowheads="1"/>
                    </pic:cNvPicPr>
                  </pic:nvPicPr>
                  <pic:blipFill>
                    <a:blip r:embed="rId524"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lang w:val="en-US"/>
        </w:rPr>
        <w:t>;</w:t>
      </w:r>
    </w:p>
    <w:p w:rsidR="00427255" w:rsidRPr="008B58AB" w:rsidRDefault="00427255" w:rsidP="00427255">
      <w:pPr>
        <w:ind w:left="852"/>
        <w:rPr>
          <w:lang w:val="en-US"/>
        </w:rPr>
      </w:pPr>
      <w:r w:rsidRPr="008B58AB">
        <w:rPr>
          <w:lang w:val="en-US"/>
        </w:rPr>
        <w:tab/>
      </w:r>
      <w:r w:rsidRPr="008B58AB">
        <w:rPr>
          <w:lang w:val="en-US"/>
        </w:rPr>
        <w:tab/>
      </w:r>
      <w:r w:rsidR="00DF64B1" w:rsidRPr="008B58AB">
        <w:rPr>
          <w:noProof/>
          <w:position w:val="-6"/>
          <w:sz w:val="19"/>
          <w:szCs w:val="19"/>
        </w:rPr>
        <w:drawing>
          <wp:inline distT="0" distB="0" distL="0" distR="0">
            <wp:extent cx="457200" cy="152400"/>
            <wp:effectExtent l="0" t="0" r="0" b="0"/>
            <wp:docPr id="844" name="Picture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pic:cNvPicPr>
                      <a:picLocks noChangeAspect="1" noChangeArrowheads="1"/>
                    </pic:cNvPicPr>
                  </pic:nvPicPr>
                  <pic:blipFill>
                    <a:blip r:embed="rId525" cstate="print">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427255" w:rsidRPr="008B58AB" w:rsidRDefault="00427255" w:rsidP="00427255">
      <w:pPr>
        <w:ind w:left="852"/>
        <w:rPr>
          <w:lang w:val="en-US"/>
        </w:rPr>
      </w:pPr>
      <w:r w:rsidRPr="008B58AB">
        <w:rPr>
          <w:lang w:val="en-US"/>
        </w:rPr>
        <w:tab/>
        <w:t>end if</w:t>
      </w:r>
    </w:p>
    <w:p w:rsidR="00427255" w:rsidRPr="008B58AB" w:rsidRDefault="00427255" w:rsidP="00427255">
      <w:pPr>
        <w:ind w:left="852"/>
        <w:rPr>
          <w:lang w:val="en-US"/>
        </w:rPr>
      </w:pPr>
      <w:r w:rsidRPr="008B58AB">
        <w:rPr>
          <w:lang w:val="en-US"/>
        </w:rPr>
        <w:t>end for</w:t>
      </w:r>
    </w:p>
    <w:p w:rsidR="00427255" w:rsidRPr="008B58AB" w:rsidRDefault="00427255" w:rsidP="00427255">
      <w:pPr>
        <w:ind w:left="852" w:firstLine="284"/>
        <w:rPr>
          <w:lang w:val="en-US"/>
        </w:rPr>
      </w:pPr>
      <w:r w:rsidRPr="008B58AB">
        <w:rPr>
          <w:lang w:val="en-US"/>
        </w:rPr>
        <w:t xml:space="preserve">for </w:t>
      </w:r>
      <w:r w:rsidR="002D568A" w:rsidRPr="008B58AB">
        <w:rPr>
          <w:noProof/>
          <w:position w:val="-8"/>
        </w:rPr>
        <w:object w:dxaOrig="1460" w:dyaOrig="320">
          <v:shape id="_x0000_i1219" type="#_x0000_t75" style="width:72.8pt;height:16pt" o:ole="">
            <v:imagedata r:id="rId526" o:title=""/>
          </v:shape>
          <o:OLEObject Type="Embed" ProgID="Equation.3" ShapeID="_x0000_i1219" DrawAspect="Content" ObjectID="_1599675072" r:id="rId527"/>
        </w:object>
      </w:r>
    </w:p>
    <w:p w:rsidR="00427255" w:rsidRPr="008B58AB" w:rsidRDefault="00427255" w:rsidP="00427255">
      <w:pPr>
        <w:ind w:left="1136" w:firstLine="284"/>
        <w:rPr>
          <w:lang w:val="en-US"/>
        </w:rPr>
      </w:pPr>
      <w:r w:rsidRPr="008B58AB">
        <w:rPr>
          <w:lang w:val="en-US"/>
        </w:rPr>
        <w:t xml:space="preserve">if the value of </w:t>
      </w:r>
      <w:r w:rsidR="00DF64B1" w:rsidRPr="008B58AB">
        <w:rPr>
          <w:noProof/>
          <w:position w:val="-12"/>
        </w:rPr>
        <w:drawing>
          <wp:inline distT="0" distB="0" distL="0" distR="0">
            <wp:extent cx="190500" cy="228600"/>
            <wp:effectExtent l="0" t="0" r="0" b="0"/>
            <wp:docPr id="846" name="Picture 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4"/>
                    <pic:cNvPicPr>
                      <a:picLocks noChangeAspect="1" noChangeArrowheads="1"/>
                    </pic:cNvPicPr>
                  </pic:nvPicPr>
                  <pic:blipFill>
                    <a:blip r:embed="rId528"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8B58AB">
        <w:rPr>
          <w:lang w:val="en-US"/>
        </w:rPr>
        <w:t xml:space="preserve">is same as the value of an element </w:t>
      </w:r>
      <w:r w:rsidR="00DF64B1" w:rsidRPr="008B58AB">
        <w:rPr>
          <w:noProof/>
          <w:position w:val="-12"/>
        </w:rPr>
        <w:drawing>
          <wp:inline distT="0" distB="0" distL="0" distR="0">
            <wp:extent cx="142875" cy="190500"/>
            <wp:effectExtent l="0" t="0" r="0" b="0"/>
            <wp:docPr id="847" name="Picture 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6"/>
                    <pic:cNvPicPr>
                      <a:picLocks noChangeAspect="1" noChangeArrowheads="1"/>
                    </pic:cNvPicPr>
                  </pic:nvPicPr>
                  <pic:blipFill>
                    <a:blip r:embed="rId520"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8B58AB">
        <w:rPr>
          <w:lang w:val="en-US"/>
        </w:rPr>
        <w:t xml:space="preserve"> in set </w:t>
      </w:r>
      <w:r w:rsidR="00DF64B1" w:rsidRPr="008B58AB">
        <w:rPr>
          <w:noProof/>
          <w:position w:val="-4"/>
        </w:rPr>
        <w:drawing>
          <wp:inline distT="0" distB="0" distL="0" distR="0">
            <wp:extent cx="142875" cy="142875"/>
            <wp:effectExtent l="0" t="0" r="0" b="0"/>
            <wp:docPr id="848" name="Picture 3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8"/>
                    <pic:cNvPicPr>
                      <a:picLocks noChangeAspect="1" noChangeArrowheads="1"/>
                    </pic:cNvPicPr>
                  </pic:nvPicPr>
                  <pic:blipFill>
                    <a:blip r:embed="rId521"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B58AB">
        <w:rPr>
          <w:lang w:val="en-US"/>
        </w:rPr>
        <w:t xml:space="preserve">, where </w:t>
      </w:r>
      <w:r w:rsidR="00DF64B1" w:rsidRPr="008B58AB">
        <w:rPr>
          <w:noProof/>
          <w:position w:val="-10"/>
          <w:sz w:val="19"/>
          <w:szCs w:val="19"/>
        </w:rPr>
        <w:drawing>
          <wp:inline distT="0" distB="0" distL="0" distR="0">
            <wp:extent cx="466725" cy="219075"/>
            <wp:effectExtent l="0" t="0" r="0" b="0"/>
            <wp:docPr id="849" name="Picture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pic:cNvPicPr>
                      <a:picLocks noChangeAspect="1" noChangeArrowheads="1"/>
                    </pic:cNvPicPr>
                  </pic:nvPicPr>
                  <pic:blipFill>
                    <a:blip r:embed="rId529" cstate="print">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r w:rsidRPr="008B58AB">
        <w:rPr>
          <w:lang w:val="en-US"/>
        </w:rPr>
        <w:t xml:space="preserve"> </w:t>
      </w:r>
      <w:r w:rsidRPr="008B58AB">
        <w:rPr>
          <w:lang w:val="x-none"/>
        </w:rPr>
        <w:t>(defined in Table 10.1.3.1-1A</w:t>
      </w:r>
      <w:r w:rsidR="001064A6" w:rsidRPr="008B58AB">
        <w:rPr>
          <w:lang w:val="en-US"/>
        </w:rPr>
        <w:t xml:space="preserve"> </w:t>
      </w:r>
      <w:r w:rsidR="001064A6" w:rsidRPr="008B58AB">
        <w:t xml:space="preserve">if the UE is configured with the higher layer parameter </w:t>
      </w:r>
      <w:r w:rsidR="001064A6" w:rsidRPr="008B58AB">
        <w:rPr>
          <w:i/>
        </w:rPr>
        <w:t>EIMTA-MainConfigServCell-r12</w:t>
      </w:r>
      <w:r w:rsidR="001064A6" w:rsidRPr="008B58AB">
        <w:t>,</w:t>
      </w:r>
      <w:r w:rsidR="001064A6" w:rsidRPr="008B58AB">
        <w:rPr>
          <w:lang w:eastAsia="zh-CN"/>
        </w:rPr>
        <w:t xml:space="preserve"> or </w:t>
      </w:r>
      <w:r w:rsidR="001064A6" w:rsidRPr="008B58AB">
        <w:rPr>
          <w:lang w:val="x-none"/>
        </w:rPr>
        <w:t>Table 10.1.3.1-1</w:t>
      </w:r>
      <w:r w:rsidR="001064A6" w:rsidRPr="008B58AB">
        <w:rPr>
          <w:lang w:val="en-US"/>
        </w:rPr>
        <w:t xml:space="preserve">B if </w:t>
      </w:r>
      <w:r w:rsidR="001064A6" w:rsidRPr="008B58AB">
        <w:rPr>
          <w:lang w:eastAsia="zh-CN"/>
        </w:rPr>
        <w:t xml:space="preserve">the UE is configured with the </w:t>
      </w:r>
      <w:r w:rsidR="001064A6" w:rsidRPr="008B58AB">
        <w:t xml:space="preserve">higher layer parameter </w:t>
      </w:r>
      <w:r w:rsidR="001064A6" w:rsidRPr="008B58AB">
        <w:rPr>
          <w:i/>
        </w:rPr>
        <w:t>shortProcessingTime</w:t>
      </w:r>
      <w:r w:rsidRPr="008B58AB">
        <w:rPr>
          <w:lang w:val="x-none"/>
        </w:rPr>
        <w:t>)</w:t>
      </w:r>
    </w:p>
    <w:p w:rsidR="00427255" w:rsidRPr="008B58AB" w:rsidRDefault="00427255" w:rsidP="00427255">
      <w:pPr>
        <w:ind w:left="852"/>
        <w:rPr>
          <w:lang w:val="en-US"/>
        </w:rPr>
      </w:pPr>
      <w:r w:rsidRPr="008B58AB">
        <w:rPr>
          <w:lang w:val="en-US"/>
        </w:rPr>
        <w:tab/>
      </w:r>
      <w:r w:rsidRPr="008B58AB">
        <w:rPr>
          <w:lang w:val="en-US"/>
        </w:rPr>
        <w:tab/>
      </w:r>
      <w:r w:rsidRPr="008B58AB">
        <w:rPr>
          <w:lang w:val="en-US"/>
        </w:rPr>
        <w:tab/>
      </w:r>
      <w:r w:rsidR="00DF64B1" w:rsidRPr="008B58AB">
        <w:rPr>
          <w:noProof/>
          <w:position w:val="-6"/>
          <w:sz w:val="19"/>
          <w:szCs w:val="19"/>
        </w:rPr>
        <w:drawing>
          <wp:inline distT="0" distB="0" distL="0" distR="0">
            <wp:extent cx="152400" cy="152400"/>
            <wp:effectExtent l="0" t="0" r="0" b="0"/>
            <wp:docPr id="850" name="Picture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pic:cNvPicPr>
                      <a:picLocks noChangeAspect="1" noChangeArrowheads="1"/>
                    </pic:cNvPicPr>
                  </pic:nvPicPr>
                  <pic:blipFill>
                    <a:blip r:embed="rId5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B58AB">
        <w:rPr>
          <w:sz w:val="19"/>
          <w:szCs w:val="19"/>
        </w:rPr>
        <w:t xml:space="preserve"> </w:t>
      </w:r>
      <w:r w:rsidRPr="008B58AB">
        <w:t>corresponding to subframe</w:t>
      </w:r>
      <w:r w:rsidRPr="008B58AB">
        <w:rPr>
          <w:sz w:val="19"/>
          <w:szCs w:val="19"/>
        </w:rPr>
        <w:t xml:space="preserve"> </w:t>
      </w:r>
      <w:r w:rsidR="00DF64B1" w:rsidRPr="008B58AB">
        <w:rPr>
          <w:noProof/>
          <w:position w:val="-12"/>
        </w:rPr>
        <w:drawing>
          <wp:inline distT="0" distB="0" distL="0" distR="0">
            <wp:extent cx="314325" cy="200025"/>
            <wp:effectExtent l="0" t="0" r="0" b="0"/>
            <wp:docPr id="851" name="Picture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pic:cNvPicPr>
                      <a:picLocks noChangeAspect="1" noChangeArrowheads="1"/>
                    </pic:cNvPicPr>
                  </pic:nvPicPr>
                  <pic:blipFill>
                    <a:blip r:embed="rId514" cstate="print">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8B58AB">
        <w:t>=</w:t>
      </w:r>
      <w:r w:rsidR="00DF64B1" w:rsidRPr="008B58AB">
        <w:rPr>
          <w:noProof/>
          <w:position w:val="-6"/>
          <w:sz w:val="19"/>
          <w:szCs w:val="19"/>
        </w:rPr>
        <w:drawing>
          <wp:inline distT="0" distB="0" distL="0" distR="0">
            <wp:extent cx="114300" cy="152400"/>
            <wp:effectExtent l="0" t="0" r="0" b="0"/>
            <wp:docPr id="852" name="Picture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pic:cNvPicPr>
                      <a:picLocks noChangeAspect="1" noChangeArrowheads="1"/>
                    </pic:cNvPicPr>
                  </pic:nvPicPr>
                  <pic:blipFill>
                    <a:blip r:embed="rId524"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lang w:val="en-US"/>
        </w:rPr>
        <w:t>;</w:t>
      </w:r>
    </w:p>
    <w:p w:rsidR="00427255" w:rsidRPr="008B58AB" w:rsidRDefault="00427255" w:rsidP="00427255">
      <w:pPr>
        <w:ind w:left="852"/>
        <w:rPr>
          <w:lang w:val="en-US"/>
        </w:rPr>
      </w:pPr>
      <w:r w:rsidRPr="008B58AB">
        <w:rPr>
          <w:lang w:val="en-US"/>
        </w:rPr>
        <w:tab/>
      </w:r>
      <w:r w:rsidRPr="008B58AB">
        <w:rPr>
          <w:lang w:val="en-US"/>
        </w:rPr>
        <w:tab/>
      </w:r>
      <w:r w:rsidRPr="008B58AB">
        <w:rPr>
          <w:lang w:val="en-US"/>
        </w:rPr>
        <w:tab/>
      </w:r>
      <w:r w:rsidR="00DF64B1" w:rsidRPr="008B58AB">
        <w:rPr>
          <w:noProof/>
          <w:position w:val="-6"/>
          <w:sz w:val="19"/>
          <w:szCs w:val="19"/>
        </w:rPr>
        <w:drawing>
          <wp:inline distT="0" distB="0" distL="0" distR="0">
            <wp:extent cx="457200" cy="152400"/>
            <wp:effectExtent l="0" t="0" r="0" b="0"/>
            <wp:docPr id="853" name="Picture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pic:cNvPicPr>
                      <a:picLocks noChangeAspect="1" noChangeArrowheads="1"/>
                    </pic:cNvPicPr>
                  </pic:nvPicPr>
                  <pic:blipFill>
                    <a:blip r:embed="rId525" cstate="print">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427255" w:rsidRPr="008B58AB" w:rsidRDefault="00427255" w:rsidP="00427255">
      <w:pPr>
        <w:ind w:left="852"/>
        <w:rPr>
          <w:lang w:val="en-US"/>
        </w:rPr>
      </w:pPr>
      <w:r w:rsidRPr="008B58AB">
        <w:rPr>
          <w:lang w:val="en-US"/>
        </w:rPr>
        <w:tab/>
      </w:r>
      <w:r w:rsidRPr="008B58AB">
        <w:rPr>
          <w:lang w:val="en-US"/>
        </w:rPr>
        <w:tab/>
        <w:t>end if</w:t>
      </w:r>
    </w:p>
    <w:p w:rsidR="00427255" w:rsidRPr="008B58AB" w:rsidRDefault="00427255" w:rsidP="00427255">
      <w:pPr>
        <w:ind w:left="852"/>
        <w:rPr>
          <w:lang w:val="x-none"/>
        </w:rPr>
      </w:pPr>
      <w:r w:rsidRPr="008B58AB">
        <w:rPr>
          <w:lang w:val="en-US"/>
        </w:rPr>
        <w:t>end for</w:t>
      </w:r>
    </w:p>
    <w:p w:rsidR="00427255" w:rsidRPr="008B58AB" w:rsidRDefault="0003503D" w:rsidP="008260B9">
      <w:pPr>
        <w:pStyle w:val="B1"/>
      </w:pPr>
      <w:r w:rsidRPr="008B58AB">
        <w:t>-</w:t>
      </w:r>
      <w:r w:rsidRPr="008B58AB">
        <w:tab/>
      </w:r>
      <w:r w:rsidR="00427255" w:rsidRPr="008B58AB">
        <w:t xml:space="preserve">For a PDSCH transmission indicated by the detection of corresponding PDCCH or a PDCCH indicating downlink SPS release in sub-frame </w:t>
      </w:r>
      <w:r w:rsidR="00DF64B1" w:rsidRPr="008B58AB">
        <w:rPr>
          <w:noProof/>
          <w:position w:val="-12"/>
        </w:rPr>
        <w:drawing>
          <wp:inline distT="0" distB="0" distL="0" distR="0">
            <wp:extent cx="314325" cy="200025"/>
            <wp:effectExtent l="0" t="0" r="0" b="0"/>
            <wp:docPr id="854" name="Picture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pic:cNvPicPr>
                      <a:picLocks noChangeAspect="1" noChangeArrowheads="1"/>
                    </pic:cNvPicPr>
                  </pic:nvPicPr>
                  <pic:blipFill>
                    <a:blip r:embed="rId514" cstate="print">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00427255" w:rsidRPr="008B58AB">
        <w:t xml:space="preserve">, </w:t>
      </w:r>
    </w:p>
    <w:p w:rsidR="00427255" w:rsidRPr="008B58AB" w:rsidRDefault="0003503D" w:rsidP="008260B9">
      <w:pPr>
        <w:pStyle w:val="B2"/>
        <w:rPr>
          <w:lang w:val="x-none"/>
        </w:rPr>
      </w:pPr>
      <w:r w:rsidRPr="008B58AB">
        <w:rPr>
          <w:lang w:val="en-US"/>
        </w:rPr>
        <w:t>-</w:t>
      </w:r>
      <w:r w:rsidRPr="008B58AB">
        <w:rPr>
          <w:lang w:val="en-US"/>
        </w:rPr>
        <w:tab/>
      </w:r>
      <w:r w:rsidR="00427255" w:rsidRPr="008B58AB">
        <w:rPr>
          <w:lang w:val="en-US"/>
        </w:rPr>
        <w:t xml:space="preserve">if the value of </w:t>
      </w:r>
      <w:r w:rsidR="00DF64B1" w:rsidRPr="008B58AB">
        <w:rPr>
          <w:noProof/>
        </w:rPr>
        <w:drawing>
          <wp:inline distT="0" distB="0" distL="0" distR="0">
            <wp:extent cx="152400" cy="209550"/>
            <wp:effectExtent l="0" t="0" r="0" b="0"/>
            <wp:docPr id="855" name="Picture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pic:cNvPicPr>
                      <a:picLocks noChangeAspect="1" noChangeArrowheads="1"/>
                    </pic:cNvPicPr>
                  </pic:nvPicPr>
                  <pic:blipFill>
                    <a:blip r:embed="rId530" cstate="print">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00427255" w:rsidRPr="008B58AB">
        <w:rPr>
          <w:lang w:val="en-US"/>
        </w:rPr>
        <w:t xml:space="preserve">is same as the value of an element </w:t>
      </w:r>
      <w:r w:rsidR="00DF64B1" w:rsidRPr="008B58AB">
        <w:rPr>
          <w:noProof/>
        </w:rPr>
        <w:drawing>
          <wp:inline distT="0" distB="0" distL="0" distR="0">
            <wp:extent cx="209550" cy="200025"/>
            <wp:effectExtent l="0" t="0" r="0" b="0"/>
            <wp:docPr id="856" name="Picture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pic:cNvPicPr>
                      <a:picLocks noChangeAspect="1" noChangeArrowheads="1"/>
                    </pic:cNvPicPr>
                  </pic:nvPicPr>
                  <pic:blipFill>
                    <a:blip r:embed="rId531"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427255" w:rsidRPr="008B58AB">
        <w:rPr>
          <w:lang w:val="en-US"/>
        </w:rPr>
        <w:t xml:space="preserve">in set </w:t>
      </w:r>
      <w:r w:rsidR="00DF64B1" w:rsidRPr="008B58AB">
        <w:rPr>
          <w:noProof/>
        </w:rPr>
        <w:drawing>
          <wp:inline distT="0" distB="0" distL="0" distR="0">
            <wp:extent cx="161925" cy="142875"/>
            <wp:effectExtent l="0" t="0" r="0" b="0"/>
            <wp:docPr id="857" name="Picture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pic:cNvPicPr>
                      <a:picLocks noChangeAspect="1" noChangeArrowheads="1"/>
                    </pic:cNvPicPr>
                  </pic:nvPicPr>
                  <pic:blipFill>
                    <a:blip r:embed="rId532" cstate="print">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00427255" w:rsidRPr="008B58AB">
        <w:rPr>
          <w:lang w:val="en-US"/>
        </w:rPr>
        <w:t xml:space="preserve">, </w:t>
      </w:r>
      <w:r w:rsidR="00427255" w:rsidRPr="008B58AB">
        <w:rPr>
          <w:lang w:val="x-none"/>
        </w:rPr>
        <w:t xml:space="preserve">the PUCCH resource </w:t>
      </w:r>
      <w:r w:rsidR="00DF64B1" w:rsidRPr="008B58AB">
        <w:rPr>
          <w:noProof/>
          <w:position w:val="-14"/>
        </w:rPr>
        <w:drawing>
          <wp:inline distT="0" distB="0" distL="0" distR="0">
            <wp:extent cx="523875" cy="257175"/>
            <wp:effectExtent l="0" t="0" r="0" b="0"/>
            <wp:docPr id="858"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pic:cNvPicPr>
                      <a:picLocks noChangeAspect="1" noChangeArrowheads="1"/>
                    </pic:cNvPicPr>
                  </pic:nvPicPr>
                  <pic:blipFill>
                    <a:blip r:embed="rId513"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rsidR="00427255" w:rsidRPr="008B58AB">
        <w:rPr>
          <w:lang w:val="en-US"/>
        </w:rPr>
        <w:t xml:space="preserve"> is given by</w:t>
      </w:r>
      <w:r w:rsidR="00427255" w:rsidRPr="008B58AB">
        <w:rPr>
          <w:lang w:val="x-none"/>
        </w:rPr>
        <w:t xml:space="preserve"> </w:t>
      </w:r>
      <w:r w:rsidR="00DF64B1" w:rsidRPr="008B58AB">
        <w:rPr>
          <w:noProof/>
          <w:position w:val="-14"/>
        </w:rPr>
        <w:drawing>
          <wp:inline distT="0" distB="0" distL="0" distR="0">
            <wp:extent cx="3143250" cy="238125"/>
            <wp:effectExtent l="0" t="0" r="0" b="0"/>
            <wp:docPr id="859" name="Picture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pic:cNvPicPr>
                      <a:picLocks noChangeAspect="1" noChangeArrowheads="1"/>
                    </pic:cNvPicPr>
                  </pic:nvPicPr>
                  <pic:blipFill>
                    <a:blip r:embed="rId533" cstate="print">
                      <a:extLst>
                        <a:ext uri="{28A0092B-C50C-407E-A947-70E740481C1C}">
                          <a14:useLocalDpi xmlns:a14="http://schemas.microsoft.com/office/drawing/2010/main" val="0"/>
                        </a:ext>
                      </a:extLst>
                    </a:blip>
                    <a:srcRect/>
                    <a:stretch>
                      <a:fillRect/>
                    </a:stretch>
                  </pic:blipFill>
                  <pic:spPr bwMode="auto">
                    <a:xfrm>
                      <a:off x="0" y="0"/>
                      <a:ext cx="3143250" cy="238125"/>
                    </a:xfrm>
                    <a:prstGeom prst="rect">
                      <a:avLst/>
                    </a:prstGeom>
                    <a:noFill/>
                    <a:ln>
                      <a:noFill/>
                    </a:ln>
                  </pic:spPr>
                </pic:pic>
              </a:graphicData>
            </a:graphic>
          </wp:inline>
        </w:drawing>
      </w:r>
      <w:r w:rsidR="00427255" w:rsidRPr="008B58AB">
        <w:rPr>
          <w:lang w:val="en-US"/>
        </w:rPr>
        <w:t>;</w:t>
      </w:r>
      <w:r w:rsidR="00427255" w:rsidRPr="008B58AB">
        <w:rPr>
          <w:lang w:val="x-none"/>
        </w:rPr>
        <w:t xml:space="preserve"> </w:t>
      </w:r>
    </w:p>
    <w:p w:rsidR="00B810CD" w:rsidRDefault="0003503D" w:rsidP="00B810CD">
      <w:pPr>
        <w:pStyle w:val="B2"/>
        <w:rPr>
          <w:lang w:val="en-US"/>
        </w:rPr>
      </w:pPr>
      <w:r w:rsidRPr="008B58AB">
        <w:rPr>
          <w:lang w:val="en-US"/>
        </w:rPr>
        <w:t>-</w:t>
      </w:r>
      <w:r w:rsidRPr="008B58AB">
        <w:rPr>
          <w:lang w:val="en-US"/>
        </w:rPr>
        <w:tab/>
      </w:r>
      <w:r w:rsidR="00427255" w:rsidRPr="008B58AB">
        <w:rPr>
          <w:lang w:val="en-US"/>
        </w:rPr>
        <w:t xml:space="preserve">if the value of </w:t>
      </w:r>
      <w:r w:rsidR="00DF64B1" w:rsidRPr="008B58AB">
        <w:rPr>
          <w:noProof/>
        </w:rPr>
        <w:drawing>
          <wp:inline distT="0" distB="0" distL="0" distR="0">
            <wp:extent cx="152400" cy="209550"/>
            <wp:effectExtent l="0" t="0" r="0" b="0"/>
            <wp:docPr id="860" name="Picture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pic:cNvPicPr>
                      <a:picLocks noChangeAspect="1" noChangeArrowheads="1"/>
                    </pic:cNvPicPr>
                  </pic:nvPicPr>
                  <pic:blipFill>
                    <a:blip r:embed="rId534" cstate="print">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00427255" w:rsidRPr="008B58AB">
        <w:rPr>
          <w:lang w:val="en-US"/>
        </w:rPr>
        <w:t xml:space="preserve">is same as the value of an element </w:t>
      </w:r>
      <w:r w:rsidR="00DF64B1" w:rsidRPr="008B58AB">
        <w:rPr>
          <w:noProof/>
        </w:rPr>
        <w:drawing>
          <wp:inline distT="0" distB="0" distL="0" distR="0">
            <wp:extent cx="161925" cy="209550"/>
            <wp:effectExtent l="0" t="0" r="0" b="0"/>
            <wp:docPr id="861" name="Picture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00427255" w:rsidRPr="008B58AB">
        <w:rPr>
          <w:lang w:val="en-US"/>
        </w:rPr>
        <w:t xml:space="preserve"> in set </w:t>
      </w:r>
      <w:r w:rsidR="00DF64B1" w:rsidRPr="008B58AB">
        <w:rPr>
          <w:noProof/>
        </w:rPr>
        <w:drawing>
          <wp:inline distT="0" distB="0" distL="0" distR="0">
            <wp:extent cx="200025" cy="161925"/>
            <wp:effectExtent l="0" t="0" r="0" b="0"/>
            <wp:docPr id="862" name="Picture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pic:cNvPicPr>
                      <a:picLocks noChangeAspect="1" noChangeArrowheads="1"/>
                    </pic:cNvPicPr>
                  </pic:nvPicPr>
                  <pic:blipFill>
                    <a:blip r:embed="rId536" cstate="print">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00427255" w:rsidRPr="008B58AB">
        <w:rPr>
          <w:lang w:val="en-US"/>
        </w:rPr>
        <w:t xml:space="preserve">, where </w:t>
      </w:r>
      <w:r w:rsidR="00DF64B1" w:rsidRPr="008B58AB">
        <w:rPr>
          <w:noProof/>
        </w:rPr>
        <w:drawing>
          <wp:inline distT="0" distB="0" distL="0" distR="0">
            <wp:extent cx="457200" cy="209550"/>
            <wp:effectExtent l="0" t="0" r="0" b="0"/>
            <wp:docPr id="863" name="Picture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427255" w:rsidRPr="008B58AB">
        <w:rPr>
          <w:lang w:val="x-none"/>
        </w:rPr>
        <w:t>(defined in Table 10.1.3.1-1A</w:t>
      </w:r>
      <w:r w:rsidR="001064A6" w:rsidRPr="008B58AB">
        <w:rPr>
          <w:lang w:val="en-US"/>
        </w:rPr>
        <w:t xml:space="preserve"> </w:t>
      </w:r>
      <w:r w:rsidR="001064A6" w:rsidRPr="008B58AB">
        <w:t xml:space="preserve">if the UE is configured with the higher layer parameter </w:t>
      </w:r>
      <w:r w:rsidR="001064A6" w:rsidRPr="008B58AB">
        <w:rPr>
          <w:i/>
        </w:rPr>
        <w:t>EIMTA-MainConfigServCell-r12</w:t>
      </w:r>
      <w:r w:rsidR="00427255" w:rsidRPr="008B58AB">
        <w:rPr>
          <w:lang w:val="x-none"/>
        </w:rPr>
        <w:t>)</w:t>
      </w:r>
      <w:r w:rsidR="00427255" w:rsidRPr="008B58AB">
        <w:rPr>
          <w:lang w:val="en-US"/>
        </w:rPr>
        <w:t xml:space="preserve">, </w:t>
      </w:r>
      <w:r w:rsidR="00427255" w:rsidRPr="008B58AB">
        <w:rPr>
          <w:lang w:val="x-none"/>
        </w:rPr>
        <w:t xml:space="preserve">the PUCCH resource </w:t>
      </w:r>
      <w:r w:rsidR="00DF64B1" w:rsidRPr="008B58AB">
        <w:rPr>
          <w:noProof/>
          <w:position w:val="-14"/>
        </w:rPr>
        <w:drawing>
          <wp:inline distT="0" distB="0" distL="0" distR="0">
            <wp:extent cx="523875" cy="257175"/>
            <wp:effectExtent l="0" t="0" r="0" b="0"/>
            <wp:docPr id="864" name="Picture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513"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rsidR="00427255" w:rsidRPr="008B58AB">
        <w:rPr>
          <w:lang w:val="en-US"/>
        </w:rPr>
        <w:t xml:space="preserve"> is given by</w:t>
      </w:r>
      <w:r w:rsidR="00427255" w:rsidRPr="008B58AB">
        <w:rPr>
          <w:lang w:val="x-none"/>
        </w:rPr>
        <w:t xml:space="preserve"> </w:t>
      </w:r>
      <w:r w:rsidR="002D568A" w:rsidRPr="008B58AB">
        <w:rPr>
          <w:position w:val="-12"/>
        </w:rPr>
        <w:object w:dxaOrig="4480" w:dyaOrig="380">
          <v:shape id="_x0000_i1220" type="#_x0000_t75" style="width:224pt;height:18.4pt" o:ole="">
            <v:imagedata r:id="rId538" o:title=""/>
          </v:shape>
          <o:OLEObject Type="Embed" ProgID="Equation.3" ShapeID="_x0000_i1220" DrawAspect="Content" ObjectID="_1599675073" r:id="rId539"/>
        </w:object>
      </w:r>
      <w:r w:rsidR="00427255" w:rsidRPr="008B58AB">
        <w:rPr>
          <w:lang w:val="en-US"/>
        </w:rPr>
        <w:t>;</w:t>
      </w:r>
      <w:r w:rsidR="00427255" w:rsidRPr="008B58AB">
        <w:rPr>
          <w:lang w:val="x-none"/>
        </w:rPr>
        <w:t xml:space="preserve"> </w:t>
      </w:r>
    </w:p>
    <w:p w:rsidR="00427255" w:rsidRPr="008B58AB" w:rsidRDefault="00B810CD" w:rsidP="00B810CD">
      <w:pPr>
        <w:pStyle w:val="B2"/>
      </w:pPr>
      <w:r>
        <w:rPr>
          <w:lang w:val="en-US"/>
        </w:rPr>
        <w:t>-</w:t>
      </w:r>
      <w:r>
        <w:rPr>
          <w:lang w:val="en-US"/>
        </w:rPr>
        <w:tab/>
      </w:r>
      <w:r w:rsidRPr="00271753">
        <w:rPr>
          <w:lang w:val="en-US"/>
        </w:rPr>
        <w:t>if</w:t>
      </w:r>
      <w:r>
        <w:rPr>
          <w:lang w:val="en-US"/>
        </w:rPr>
        <w:t xml:space="preserve"> </w:t>
      </w:r>
      <w:r w:rsidRPr="00271753">
        <w:rPr>
          <w:lang w:val="en-US"/>
        </w:rPr>
        <w:t>the value of</w:t>
      </w:r>
      <w:r w:rsidRPr="008B58AB">
        <w:t xml:space="preserve"> </w:t>
      </w:r>
      <w:r w:rsidRPr="008B58AB">
        <w:rPr>
          <w:noProof/>
        </w:rPr>
        <w:drawing>
          <wp:inline distT="0" distB="0" distL="0" distR="0" wp14:anchorId="408923DE" wp14:editId="6831C587">
            <wp:extent cx="152400" cy="213360"/>
            <wp:effectExtent l="0" t="0" r="0" b="0"/>
            <wp:docPr id="2277" name="Picture 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534" cstate="print">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sidRPr="00AA3664">
        <w:rPr>
          <w:lang w:val="en-US"/>
        </w:rPr>
        <w:t xml:space="preserve"> </w:t>
      </w:r>
      <w:r w:rsidRPr="00271753">
        <w:rPr>
          <w:lang w:val="en-US"/>
        </w:rPr>
        <w:t>is same as the value of an element</w:t>
      </w:r>
      <w:r>
        <w:rPr>
          <w:lang w:val="en-US"/>
        </w:rPr>
        <w:t xml:space="preserve"> </w:t>
      </w:r>
      <w:r w:rsidRPr="008B58AB">
        <w:rPr>
          <w:noProof/>
        </w:rPr>
        <w:drawing>
          <wp:inline distT="0" distB="0" distL="0" distR="0" wp14:anchorId="5873A9A1" wp14:editId="683F5A4E">
            <wp:extent cx="160020" cy="213360"/>
            <wp:effectExtent l="0" t="0" r="0" b="0"/>
            <wp:docPr id="2276" name="Picture 2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160020" cy="213360"/>
                    </a:xfrm>
                    <a:prstGeom prst="rect">
                      <a:avLst/>
                    </a:prstGeom>
                    <a:noFill/>
                    <a:ln>
                      <a:noFill/>
                    </a:ln>
                  </pic:spPr>
                </pic:pic>
              </a:graphicData>
            </a:graphic>
          </wp:inline>
        </w:drawing>
      </w:r>
      <w:r w:rsidRPr="008B58AB">
        <w:rPr>
          <w:lang w:val="en-US"/>
        </w:rPr>
        <w:t xml:space="preserve"> in set </w:t>
      </w:r>
      <w:r w:rsidRPr="008B58AB">
        <w:rPr>
          <w:noProof/>
        </w:rPr>
        <w:drawing>
          <wp:inline distT="0" distB="0" distL="0" distR="0" wp14:anchorId="617853DA" wp14:editId="6035B327">
            <wp:extent cx="205740" cy="160020"/>
            <wp:effectExtent l="0" t="0" r="381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536" cstate="print">
                      <a:extLst>
                        <a:ext uri="{28A0092B-C50C-407E-A947-70E740481C1C}">
                          <a14:useLocalDpi xmlns:a14="http://schemas.microsoft.com/office/drawing/2010/main" val="0"/>
                        </a:ext>
                      </a:extLst>
                    </a:blip>
                    <a:srcRect/>
                    <a:stretch>
                      <a:fillRect/>
                    </a:stretch>
                  </pic:blipFill>
                  <pic:spPr bwMode="auto">
                    <a:xfrm>
                      <a:off x="0" y="0"/>
                      <a:ext cx="205740" cy="160020"/>
                    </a:xfrm>
                    <a:prstGeom prst="rect">
                      <a:avLst/>
                    </a:prstGeom>
                    <a:noFill/>
                    <a:ln>
                      <a:noFill/>
                    </a:ln>
                  </pic:spPr>
                </pic:pic>
              </a:graphicData>
            </a:graphic>
          </wp:inline>
        </w:drawing>
      </w:r>
      <w:r w:rsidRPr="008B58AB">
        <w:rPr>
          <w:lang w:val="en-US"/>
        </w:rPr>
        <w:t xml:space="preserve">, where </w:t>
      </w:r>
      <w:r w:rsidRPr="008B58AB">
        <w:rPr>
          <w:noProof/>
        </w:rPr>
        <w:drawing>
          <wp:inline distT="0" distB="0" distL="0" distR="0" wp14:anchorId="0726BAA9" wp14:editId="73D3908D">
            <wp:extent cx="457200" cy="213360"/>
            <wp:effectExtent l="0" t="0" r="0" b="0"/>
            <wp:docPr id="2336" name="Picture 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457200" cy="213360"/>
                    </a:xfrm>
                    <a:prstGeom prst="rect">
                      <a:avLst/>
                    </a:prstGeom>
                    <a:noFill/>
                    <a:ln>
                      <a:noFill/>
                    </a:ln>
                  </pic:spPr>
                </pic:pic>
              </a:graphicData>
            </a:graphic>
          </wp:inline>
        </w:drawing>
      </w:r>
      <w:r w:rsidRPr="008B58AB">
        <w:t>(defined in Table 10.1.3.1-1</w:t>
      </w:r>
      <w:r>
        <w:rPr>
          <w:lang w:val="en-US"/>
        </w:rPr>
        <w:t>B</w:t>
      </w:r>
      <w:r w:rsidRPr="008B58AB">
        <w:rPr>
          <w:lang w:val="en-US"/>
        </w:rPr>
        <w:t xml:space="preserve"> </w:t>
      </w:r>
      <w:r w:rsidRPr="008B58AB">
        <w:t>if the UE is configured with the higher layer parameter</w:t>
      </w:r>
      <w:r>
        <w:t xml:space="preserve"> </w:t>
      </w:r>
      <w:r w:rsidRPr="00271753">
        <w:rPr>
          <w:i/>
        </w:rPr>
        <w:t>shortProcessingTime</w:t>
      </w:r>
      <w:r w:rsidRPr="00271753">
        <w:t>)</w:t>
      </w:r>
      <w:r w:rsidRPr="00271753">
        <w:rPr>
          <w:lang w:val="en-US"/>
        </w:rPr>
        <w:t xml:space="preserve">, </w:t>
      </w:r>
      <w:r w:rsidRPr="00271753">
        <w:t>the PUCCH resource</w:t>
      </w:r>
      <w:r>
        <w:rPr>
          <w:lang w:val="en-US"/>
        </w:rPr>
        <w:t xml:space="preserve"> </w:t>
      </w:r>
      <w:r w:rsidRPr="008B58AB">
        <w:rPr>
          <w:noProof/>
          <w:position w:val="-14"/>
        </w:rPr>
        <w:drawing>
          <wp:inline distT="0" distB="0" distL="0" distR="0" wp14:anchorId="165D630B" wp14:editId="17AD4D2E">
            <wp:extent cx="518160" cy="259080"/>
            <wp:effectExtent l="0" t="0" r="0" b="7620"/>
            <wp:docPr id="2337" name="Picture 2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513" cstate="print">
                      <a:extLst>
                        <a:ext uri="{28A0092B-C50C-407E-A947-70E740481C1C}">
                          <a14:useLocalDpi xmlns:a14="http://schemas.microsoft.com/office/drawing/2010/main" val="0"/>
                        </a:ext>
                      </a:extLst>
                    </a:blip>
                    <a:srcRect/>
                    <a:stretch>
                      <a:fillRect/>
                    </a:stretch>
                  </pic:blipFill>
                  <pic:spPr bwMode="auto">
                    <a:xfrm>
                      <a:off x="0" y="0"/>
                      <a:ext cx="518160" cy="259080"/>
                    </a:xfrm>
                    <a:prstGeom prst="rect">
                      <a:avLst/>
                    </a:prstGeom>
                    <a:noFill/>
                    <a:ln>
                      <a:noFill/>
                    </a:ln>
                  </pic:spPr>
                </pic:pic>
              </a:graphicData>
            </a:graphic>
          </wp:inline>
        </w:drawing>
      </w:r>
      <w:r w:rsidRPr="008B58AB">
        <w:rPr>
          <w:lang w:val="en-US"/>
        </w:rPr>
        <w:t xml:space="preserve"> is given by</w:t>
      </w:r>
      <w:r>
        <w:rPr>
          <w:lang w:val="en-US"/>
        </w:rPr>
        <w:t xml:space="preserve"> </w:t>
      </w:r>
      <w:r>
        <w:rPr>
          <w:noProof/>
          <w:position w:val="-14"/>
        </w:rPr>
        <w:drawing>
          <wp:inline distT="0" distB="0" distL="0" distR="0" wp14:anchorId="6E768951" wp14:editId="547EDDB0">
            <wp:extent cx="2276475" cy="257175"/>
            <wp:effectExtent l="0" t="0" r="9525" b="9525"/>
            <wp:docPr id="2338" name="Picture 2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pic:cNvPicPr>
                      <a:picLocks noChangeAspect="1" noChangeArrowheads="1"/>
                    </pic:cNvPicPr>
                  </pic:nvPicPr>
                  <pic:blipFill>
                    <a:blip r:embed="rId540" cstate="print">
                      <a:extLst>
                        <a:ext uri="{28A0092B-C50C-407E-A947-70E740481C1C}">
                          <a14:useLocalDpi xmlns:a14="http://schemas.microsoft.com/office/drawing/2010/main" val="0"/>
                        </a:ext>
                      </a:extLst>
                    </a:blip>
                    <a:srcRect/>
                    <a:stretch>
                      <a:fillRect/>
                    </a:stretch>
                  </pic:blipFill>
                  <pic:spPr bwMode="auto">
                    <a:xfrm>
                      <a:off x="0" y="0"/>
                      <a:ext cx="2276475" cy="257175"/>
                    </a:xfrm>
                    <a:prstGeom prst="rect">
                      <a:avLst/>
                    </a:prstGeom>
                    <a:noFill/>
                    <a:ln>
                      <a:noFill/>
                    </a:ln>
                  </pic:spPr>
                </pic:pic>
              </a:graphicData>
            </a:graphic>
          </wp:inline>
        </w:drawing>
      </w:r>
      <w:r>
        <w:t>;</w:t>
      </w:r>
    </w:p>
    <w:p w:rsidR="00427255" w:rsidRPr="008B58AB" w:rsidRDefault="00427255" w:rsidP="00427255">
      <w:pPr>
        <w:ind w:left="644"/>
        <w:rPr>
          <w:lang w:val="x-none"/>
        </w:rPr>
      </w:pPr>
      <w:r w:rsidRPr="008B58AB">
        <w:rPr>
          <w:lang w:val="en-US"/>
        </w:rPr>
        <w:t xml:space="preserve">where </w:t>
      </w:r>
      <w:r w:rsidR="00DF64B1" w:rsidRPr="008B58AB">
        <w:rPr>
          <w:noProof/>
          <w:position w:val="-4"/>
        </w:rPr>
        <w:drawing>
          <wp:inline distT="0" distB="0" distL="0" distR="0">
            <wp:extent cx="266700" cy="190500"/>
            <wp:effectExtent l="0" t="0" r="0" b="0"/>
            <wp:docPr id="866" name="Picture 3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7"/>
                    <pic:cNvPicPr>
                      <a:picLocks noChangeAspect="1" noChangeArrowheads="1"/>
                    </pic:cNvPicPr>
                  </pic:nvPicPr>
                  <pic:blipFill>
                    <a:blip r:embed="rId541" cstate="print">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8B58AB">
        <w:rPr>
          <w:lang w:val="x-none"/>
        </w:rPr>
        <w:t xml:space="preserve"> is the number of elements in the set </w:t>
      </w:r>
      <w:r w:rsidR="00DF64B1" w:rsidRPr="008B58AB">
        <w:rPr>
          <w:noProof/>
        </w:rPr>
        <w:drawing>
          <wp:inline distT="0" distB="0" distL="0" distR="0">
            <wp:extent cx="238125" cy="190500"/>
            <wp:effectExtent l="0" t="0" r="0" b="0"/>
            <wp:docPr id="867" name="Picture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pic:cNvPicPr>
                      <a:picLocks noChangeAspect="1" noChangeArrowheads="1"/>
                    </pic:cNvPicPr>
                  </pic:nvPicPr>
                  <pic:blipFill>
                    <a:blip r:embed="rId542"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8B58AB">
        <w:rPr>
          <w:lang w:val="x-none"/>
        </w:rPr>
        <w:t xml:space="preserve"> defined in Table 10.1.3.1-1A </w:t>
      </w:r>
      <w:r w:rsidR="004708C1" w:rsidRPr="008B58AB">
        <w:t xml:space="preserve">if the UE is configured with the higher layer parameter </w:t>
      </w:r>
      <w:r w:rsidR="004708C1" w:rsidRPr="008B58AB">
        <w:rPr>
          <w:i/>
        </w:rPr>
        <w:t>EIMTA-MainConfigServCell-r12</w:t>
      </w:r>
      <w:r w:rsidR="004708C1" w:rsidRPr="008B58AB">
        <w:t>,</w:t>
      </w:r>
      <w:r w:rsidR="004708C1" w:rsidRPr="008B58AB">
        <w:rPr>
          <w:lang w:eastAsia="zh-CN"/>
        </w:rPr>
        <w:t xml:space="preserve"> or </w:t>
      </w:r>
      <w:r w:rsidR="004708C1" w:rsidRPr="008B58AB">
        <w:rPr>
          <w:lang w:val="x-none"/>
        </w:rPr>
        <w:t>Table 10.1.3.1-1</w:t>
      </w:r>
      <w:r w:rsidR="004708C1" w:rsidRPr="008B58AB">
        <w:rPr>
          <w:lang w:val="en-US"/>
        </w:rPr>
        <w:t xml:space="preserve">B if </w:t>
      </w:r>
      <w:r w:rsidR="004708C1" w:rsidRPr="008B58AB">
        <w:rPr>
          <w:lang w:eastAsia="zh-CN"/>
        </w:rPr>
        <w:t xml:space="preserve">the UE is configured with the </w:t>
      </w:r>
      <w:r w:rsidR="004708C1" w:rsidRPr="008B58AB">
        <w:t xml:space="preserve">higher layer parameter </w:t>
      </w:r>
      <w:r w:rsidR="004708C1" w:rsidRPr="008B58AB">
        <w:rPr>
          <w:i/>
        </w:rPr>
        <w:t>shortProcessingTime</w:t>
      </w:r>
      <w:r w:rsidRPr="008B58AB">
        <w:rPr>
          <w:lang w:val="en-US"/>
        </w:rPr>
        <w:t xml:space="preserve">, </w:t>
      </w:r>
      <w:r w:rsidR="00DF64B1" w:rsidRPr="008B58AB">
        <w:rPr>
          <w:noProof/>
        </w:rPr>
        <w:drawing>
          <wp:inline distT="0" distB="0" distL="0" distR="0">
            <wp:extent cx="104775" cy="123825"/>
            <wp:effectExtent l="0" t="0" r="0" b="0"/>
            <wp:docPr id="868" name="Picture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8B58AB">
        <w:rPr>
          <w:lang w:val="x-none"/>
        </w:rPr>
        <w:t xml:space="preserve"> is selected from {0, 1, 2, 3} such that </w:t>
      </w:r>
      <w:r w:rsidR="00DF64B1" w:rsidRPr="008B58AB">
        <w:rPr>
          <w:noProof/>
        </w:rPr>
        <w:lastRenderedPageBreak/>
        <w:drawing>
          <wp:inline distT="0" distB="0" distL="0" distR="0">
            <wp:extent cx="1038225" cy="200025"/>
            <wp:effectExtent l="0" t="0" r="0" b="0"/>
            <wp:docPr id="869" name="Picture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pic:cNvPicPr>
                      <a:picLocks noChangeAspect="1" noChangeArrowheads="1"/>
                    </pic:cNvPicPr>
                  </pic:nvPicPr>
                  <pic:blipFill>
                    <a:blip r:embed="rId485" cstate="print">
                      <a:extLst>
                        <a:ext uri="{28A0092B-C50C-407E-A947-70E740481C1C}">
                          <a14:useLocalDpi xmlns:a14="http://schemas.microsoft.com/office/drawing/2010/main" val="0"/>
                        </a:ext>
                      </a:extLst>
                    </a:blip>
                    <a:srcRect/>
                    <a:stretch>
                      <a:fillRect/>
                    </a:stretch>
                  </pic:blipFill>
                  <pic:spPr bwMode="auto">
                    <a:xfrm>
                      <a:off x="0" y="0"/>
                      <a:ext cx="1038225" cy="200025"/>
                    </a:xfrm>
                    <a:prstGeom prst="rect">
                      <a:avLst/>
                    </a:prstGeom>
                    <a:noFill/>
                    <a:ln>
                      <a:noFill/>
                    </a:ln>
                  </pic:spPr>
                </pic:pic>
              </a:graphicData>
            </a:graphic>
          </wp:inline>
        </w:drawing>
      </w:r>
      <w:r w:rsidRPr="008B58AB">
        <w:rPr>
          <w:lang w:val="x-none"/>
        </w:rPr>
        <w:t xml:space="preserve">, </w:t>
      </w:r>
      <w:r w:rsidR="00DF64B1" w:rsidRPr="008B58AB">
        <w:rPr>
          <w:noProof/>
        </w:rPr>
        <w:drawing>
          <wp:inline distT="0" distB="0" distL="0" distR="0">
            <wp:extent cx="2247900" cy="304800"/>
            <wp:effectExtent l="0" t="0" r="0" b="0"/>
            <wp:docPr id="870" name="Picture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pic:cNvPicPr>
                      <a:picLocks noChangeAspect="1" noChangeArrowheads="1"/>
                    </pic:cNvPicPr>
                  </pic:nvPicPr>
                  <pic:blipFill>
                    <a:blip r:embed="rId486" cstate="print">
                      <a:extLst>
                        <a:ext uri="{28A0092B-C50C-407E-A947-70E740481C1C}">
                          <a14:useLocalDpi xmlns:a14="http://schemas.microsoft.com/office/drawing/2010/main" val="0"/>
                        </a:ext>
                      </a:extLst>
                    </a:blip>
                    <a:srcRect/>
                    <a:stretch>
                      <a:fillRect/>
                    </a:stretch>
                  </pic:blipFill>
                  <pic:spPr bwMode="auto">
                    <a:xfrm>
                      <a:off x="0" y="0"/>
                      <a:ext cx="2247900" cy="304800"/>
                    </a:xfrm>
                    <a:prstGeom prst="rect">
                      <a:avLst/>
                    </a:prstGeom>
                    <a:noFill/>
                    <a:ln>
                      <a:noFill/>
                    </a:ln>
                  </pic:spPr>
                </pic:pic>
              </a:graphicData>
            </a:graphic>
          </wp:inline>
        </w:drawing>
      </w:r>
      <w:r w:rsidRPr="008B58AB">
        <w:rPr>
          <w:lang w:val="x-none"/>
        </w:rPr>
        <w:t xml:space="preserve">, </w:t>
      </w:r>
      <w:r w:rsidR="00DF64B1" w:rsidRPr="008B58AB">
        <w:rPr>
          <w:noProof/>
        </w:rPr>
        <w:drawing>
          <wp:inline distT="0" distB="0" distL="0" distR="0">
            <wp:extent cx="333375" cy="200025"/>
            <wp:effectExtent l="0" t="0" r="0" b="0"/>
            <wp:docPr id="871" name="Picture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pic:cNvPicPr>
                      <a:picLocks noChangeAspect="1" noChangeArrowheads="1"/>
                    </pic:cNvPicPr>
                  </pic:nvPicPr>
                  <pic:blipFill>
                    <a:blip r:embed="rId487" cstate="print">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8B58AB">
        <w:rPr>
          <w:lang w:val="x-none"/>
        </w:rPr>
        <w:t xml:space="preserve"> is the number of the first CCE used for transmission of the corresponding PDCCH in subframe </w:t>
      </w:r>
      <w:r w:rsidR="00DF64B1" w:rsidRPr="008B58AB">
        <w:rPr>
          <w:noProof/>
        </w:rPr>
        <w:drawing>
          <wp:inline distT="0" distB="0" distL="0" distR="0">
            <wp:extent cx="352425" cy="209550"/>
            <wp:effectExtent l="0" t="0" r="0" b="0"/>
            <wp:docPr id="872" name="Picture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pic:cNvPicPr>
                      <a:picLocks noChangeAspect="1" noChangeArrowheads="1"/>
                    </pic:cNvPicPr>
                  </pic:nvPicPr>
                  <pic:blipFill>
                    <a:blip r:embed="rId543" cstate="print">
                      <a:extLst>
                        <a:ext uri="{28A0092B-C50C-407E-A947-70E740481C1C}">
                          <a14:useLocalDpi xmlns:a14="http://schemas.microsoft.com/office/drawing/2010/main" val="0"/>
                        </a:ext>
                      </a:extLst>
                    </a:blip>
                    <a:srcRect/>
                    <a:stretch>
                      <a:fillRect/>
                    </a:stretch>
                  </pic:blipFill>
                  <pic:spPr bwMode="auto">
                    <a:xfrm>
                      <a:off x="0" y="0"/>
                      <a:ext cx="352425" cy="209550"/>
                    </a:xfrm>
                    <a:prstGeom prst="rect">
                      <a:avLst/>
                    </a:prstGeom>
                    <a:noFill/>
                    <a:ln>
                      <a:noFill/>
                    </a:ln>
                  </pic:spPr>
                </pic:pic>
              </a:graphicData>
            </a:graphic>
          </wp:inline>
        </w:drawing>
      </w:r>
      <w:r w:rsidRPr="008B58AB">
        <w:rPr>
          <w:lang w:val="x-none"/>
        </w:rPr>
        <w:t xml:space="preserve">, </w:t>
      </w:r>
      <w:r w:rsidRPr="008B58AB">
        <w:rPr>
          <w:lang w:val="en-US"/>
        </w:rPr>
        <w:t xml:space="preserve">and </w:t>
      </w:r>
      <w:r w:rsidR="00DF64B1" w:rsidRPr="008B58AB">
        <w:rPr>
          <w:noProof/>
          <w:position w:val="-12"/>
        </w:rPr>
        <w:drawing>
          <wp:inline distT="0" distB="0" distL="0" distR="0">
            <wp:extent cx="476250" cy="266700"/>
            <wp:effectExtent l="0" t="0" r="0" b="0"/>
            <wp:docPr id="873" name="Picture 3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5"/>
                    <pic:cNvPicPr>
                      <a:picLocks noChangeAspect="1" noChangeArrowheads="1"/>
                    </pic:cNvPicPr>
                  </pic:nvPicPr>
                  <pic:blipFill>
                    <a:blip r:embed="rId544" cstate="print">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r w:rsidRPr="008B58AB">
        <w:rPr>
          <w:lang w:val="en-US"/>
        </w:rPr>
        <w:t xml:space="preserve">, </w:t>
      </w:r>
      <w:r w:rsidR="00DF64B1" w:rsidRPr="008B58AB">
        <w:rPr>
          <w:noProof/>
        </w:rPr>
        <w:drawing>
          <wp:inline distT="0" distB="0" distL="0" distR="0">
            <wp:extent cx="457200" cy="219075"/>
            <wp:effectExtent l="0" t="0" r="0" b="0"/>
            <wp:docPr id="874" name="Picture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19075"/>
                    </a:xfrm>
                    <a:prstGeom prst="rect">
                      <a:avLst/>
                    </a:prstGeom>
                    <a:noFill/>
                    <a:ln>
                      <a:noFill/>
                    </a:ln>
                  </pic:spPr>
                </pic:pic>
              </a:graphicData>
            </a:graphic>
          </wp:inline>
        </w:drawing>
      </w:r>
      <w:r w:rsidRPr="008B58AB">
        <w:rPr>
          <w:lang w:val="en-US"/>
        </w:rPr>
        <w:t>, are</w:t>
      </w:r>
      <w:r w:rsidRPr="008B58AB">
        <w:rPr>
          <w:lang w:val="x-none"/>
        </w:rPr>
        <w:t xml:space="preserve"> configured by higher layers</w:t>
      </w:r>
      <w:r w:rsidRPr="008B58AB">
        <w:rPr>
          <w:lang w:val="en-US"/>
        </w:rPr>
        <w:t>.</w:t>
      </w:r>
    </w:p>
    <w:p w:rsidR="00427255" w:rsidRPr="008B58AB" w:rsidRDefault="0003503D" w:rsidP="008260B9">
      <w:pPr>
        <w:pStyle w:val="B1"/>
      </w:pPr>
      <w:r w:rsidRPr="008B58AB">
        <w:t>-</w:t>
      </w:r>
      <w:r w:rsidRPr="008B58AB">
        <w:tab/>
      </w:r>
      <w:r w:rsidR="00427255" w:rsidRPr="008B58AB">
        <w:t xml:space="preserve">For a PDSCH transmission where there is not a corresponding PDCCH/EPDCCH detected in subframe </w:t>
      </w:r>
      <w:r w:rsidR="00DF64B1" w:rsidRPr="008B58AB">
        <w:rPr>
          <w:noProof/>
        </w:rPr>
        <w:drawing>
          <wp:inline distT="0" distB="0" distL="0" distR="0">
            <wp:extent cx="352425" cy="209550"/>
            <wp:effectExtent l="0" t="0" r="0" b="0"/>
            <wp:docPr id="875" name="Picture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545" cstate="print">
                      <a:extLst>
                        <a:ext uri="{28A0092B-C50C-407E-A947-70E740481C1C}">
                          <a14:useLocalDpi xmlns:a14="http://schemas.microsoft.com/office/drawing/2010/main" val="0"/>
                        </a:ext>
                      </a:extLst>
                    </a:blip>
                    <a:srcRect/>
                    <a:stretch>
                      <a:fillRect/>
                    </a:stretch>
                  </pic:blipFill>
                  <pic:spPr bwMode="auto">
                    <a:xfrm>
                      <a:off x="0" y="0"/>
                      <a:ext cx="352425" cy="209550"/>
                    </a:xfrm>
                    <a:prstGeom prst="rect">
                      <a:avLst/>
                    </a:prstGeom>
                    <a:noFill/>
                    <a:ln>
                      <a:noFill/>
                    </a:ln>
                  </pic:spPr>
                </pic:pic>
              </a:graphicData>
            </a:graphic>
          </wp:inline>
        </w:drawing>
      </w:r>
      <w:r w:rsidR="00427255" w:rsidRPr="008B58AB">
        <w:t xml:space="preserve">, the value of </w:t>
      </w:r>
      <w:r w:rsidR="00DF64B1" w:rsidRPr="008B58AB">
        <w:rPr>
          <w:noProof/>
          <w:position w:val="-14"/>
        </w:rPr>
        <w:drawing>
          <wp:inline distT="0" distB="0" distL="0" distR="0">
            <wp:extent cx="523875" cy="257175"/>
            <wp:effectExtent l="0" t="0" r="0" b="0"/>
            <wp:docPr id="876" name="Picture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513"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rsidR="00427255" w:rsidRPr="008B58AB">
        <w:t xml:space="preserve"> is determined according to higher layer configuration and Table 9.2-2.</w:t>
      </w:r>
    </w:p>
    <w:p w:rsidR="00427255" w:rsidRPr="008B58AB" w:rsidRDefault="0003503D" w:rsidP="008260B9">
      <w:pPr>
        <w:pStyle w:val="B1"/>
      </w:pPr>
      <w:r w:rsidRPr="008B58AB">
        <w:t>-</w:t>
      </w:r>
      <w:r w:rsidRPr="008B58AB">
        <w:tab/>
      </w:r>
      <w:r w:rsidR="00427255" w:rsidRPr="008B58AB">
        <w:t xml:space="preserve">For a PDSCH transmission indicated by the detection of corresponding EPDCCH or a EPDCCH indicating downlink SPS release in sub-frame </w:t>
      </w:r>
      <w:r w:rsidR="00DF64B1" w:rsidRPr="008B58AB">
        <w:rPr>
          <w:noProof/>
        </w:rPr>
        <w:drawing>
          <wp:inline distT="0" distB="0" distL="0" distR="0">
            <wp:extent cx="352425" cy="209550"/>
            <wp:effectExtent l="0" t="0" r="0" b="0"/>
            <wp:docPr id="877" name="Pictur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546" cstate="print">
                      <a:extLst>
                        <a:ext uri="{28A0092B-C50C-407E-A947-70E740481C1C}">
                          <a14:useLocalDpi xmlns:a14="http://schemas.microsoft.com/office/drawing/2010/main" val="0"/>
                        </a:ext>
                      </a:extLst>
                    </a:blip>
                    <a:srcRect/>
                    <a:stretch>
                      <a:fillRect/>
                    </a:stretch>
                  </pic:blipFill>
                  <pic:spPr bwMode="auto">
                    <a:xfrm>
                      <a:off x="0" y="0"/>
                      <a:ext cx="352425" cy="209550"/>
                    </a:xfrm>
                    <a:prstGeom prst="rect">
                      <a:avLst/>
                    </a:prstGeom>
                    <a:noFill/>
                    <a:ln>
                      <a:noFill/>
                    </a:ln>
                  </pic:spPr>
                </pic:pic>
              </a:graphicData>
            </a:graphic>
          </wp:inline>
        </w:drawing>
      </w:r>
      <w:r w:rsidR="00427255" w:rsidRPr="008B58AB">
        <w:t xml:space="preserve"> where</w:t>
      </w:r>
      <w:r w:rsidR="00427255" w:rsidRPr="008B58AB">
        <w:rPr>
          <w:lang w:val="en-US"/>
        </w:rPr>
        <w:t xml:space="preserve"> </w:t>
      </w:r>
      <w:r w:rsidR="00DF64B1" w:rsidRPr="008B58AB">
        <w:rPr>
          <w:noProof/>
        </w:rPr>
        <w:drawing>
          <wp:inline distT="0" distB="0" distL="0" distR="0">
            <wp:extent cx="447675" cy="209550"/>
            <wp:effectExtent l="0" t="0" r="0" b="0"/>
            <wp:docPr id="878" name="Picture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547" cstate="print">
                      <a:extLst>
                        <a:ext uri="{28A0092B-C50C-407E-A947-70E740481C1C}">
                          <a14:useLocalDpi xmlns:a14="http://schemas.microsoft.com/office/drawing/2010/main" val="0"/>
                        </a:ext>
                      </a:extLst>
                    </a:blip>
                    <a:srcRect/>
                    <a:stretch>
                      <a:fillRect/>
                    </a:stretch>
                  </pic:blipFill>
                  <pic:spPr bwMode="auto">
                    <a:xfrm>
                      <a:off x="0" y="0"/>
                      <a:ext cx="447675" cy="209550"/>
                    </a:xfrm>
                    <a:prstGeom prst="rect">
                      <a:avLst/>
                    </a:prstGeom>
                    <a:noFill/>
                    <a:ln>
                      <a:noFill/>
                    </a:ln>
                  </pic:spPr>
                </pic:pic>
              </a:graphicData>
            </a:graphic>
          </wp:inline>
        </w:drawing>
      </w:r>
      <w:r w:rsidR="00427255" w:rsidRPr="008B58AB">
        <w:t>, the UE shall use</w:t>
      </w:r>
    </w:p>
    <w:p w:rsidR="00427255" w:rsidRPr="008B58AB" w:rsidRDefault="0003503D" w:rsidP="008260B9">
      <w:pPr>
        <w:pStyle w:val="B2"/>
      </w:pPr>
      <w:r w:rsidRPr="008B58AB">
        <w:t>-</w:t>
      </w:r>
      <w:r w:rsidRPr="008B58AB">
        <w:tab/>
      </w:r>
      <w:r w:rsidR="00427255" w:rsidRPr="008B58AB">
        <w:t xml:space="preserve">if EPDCCH-PRB-set </w:t>
      </w:r>
      <w:r w:rsidR="00DF64B1" w:rsidRPr="008B58AB">
        <w:rPr>
          <w:noProof/>
        </w:rPr>
        <w:drawing>
          <wp:inline distT="0" distB="0" distL="0" distR="0">
            <wp:extent cx="114300" cy="152400"/>
            <wp:effectExtent l="0" t="0" r="0" b="0"/>
            <wp:docPr id="879"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427255" w:rsidRPr="008B58AB">
        <w:t>is configured for distributed transmission</w:t>
      </w:r>
      <w:r w:rsidR="00427255" w:rsidRPr="008B58AB">
        <w:br/>
      </w:r>
      <w:r w:rsidR="00DF64B1" w:rsidRPr="008B58AB">
        <w:rPr>
          <w:noProof/>
          <w:position w:val="-28"/>
        </w:rPr>
        <w:drawing>
          <wp:inline distT="0" distB="0" distL="0" distR="0">
            <wp:extent cx="4000500" cy="419100"/>
            <wp:effectExtent l="0" t="0" r="0" b="0"/>
            <wp:docPr id="880" name="Picture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pic:cNvPicPr>
                      <a:picLocks noChangeAspect="1" noChangeArrowheads="1"/>
                    </pic:cNvPicPr>
                  </pic:nvPicPr>
                  <pic:blipFill>
                    <a:blip r:embed="rId548" cstate="print">
                      <a:extLst>
                        <a:ext uri="{28A0092B-C50C-407E-A947-70E740481C1C}">
                          <a14:useLocalDpi xmlns:a14="http://schemas.microsoft.com/office/drawing/2010/main" val="0"/>
                        </a:ext>
                      </a:extLst>
                    </a:blip>
                    <a:srcRect/>
                    <a:stretch>
                      <a:fillRect/>
                    </a:stretch>
                  </pic:blipFill>
                  <pic:spPr bwMode="auto">
                    <a:xfrm>
                      <a:off x="0" y="0"/>
                      <a:ext cx="4000500" cy="419100"/>
                    </a:xfrm>
                    <a:prstGeom prst="rect">
                      <a:avLst/>
                    </a:prstGeom>
                    <a:noFill/>
                    <a:ln>
                      <a:noFill/>
                    </a:ln>
                  </pic:spPr>
                </pic:pic>
              </a:graphicData>
            </a:graphic>
          </wp:inline>
        </w:drawing>
      </w:r>
    </w:p>
    <w:p w:rsidR="00427255" w:rsidRPr="008B58AB" w:rsidRDefault="0003503D" w:rsidP="008260B9">
      <w:pPr>
        <w:pStyle w:val="B2"/>
      </w:pPr>
      <w:r w:rsidRPr="008B58AB">
        <w:t>-</w:t>
      </w:r>
      <w:r w:rsidRPr="008B58AB">
        <w:tab/>
      </w:r>
      <w:r w:rsidR="00427255" w:rsidRPr="008B58AB">
        <w:t xml:space="preserve">if EPDCCH-PRB-set </w:t>
      </w:r>
      <w:r w:rsidR="00DF64B1" w:rsidRPr="008B58AB">
        <w:rPr>
          <w:noProof/>
        </w:rPr>
        <w:drawing>
          <wp:inline distT="0" distB="0" distL="0" distR="0">
            <wp:extent cx="114300" cy="152400"/>
            <wp:effectExtent l="0" t="0" r="0" b="0"/>
            <wp:docPr id="881" name="Picture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427255" w:rsidRPr="008B58AB">
        <w:t>is configured for localized transmission</w:t>
      </w:r>
      <w:r w:rsidR="00427255" w:rsidRPr="008B58AB">
        <w:br/>
      </w:r>
      <w:r w:rsidR="00DF64B1" w:rsidRPr="008B58AB">
        <w:rPr>
          <w:noProof/>
          <w:position w:val="-32"/>
        </w:rPr>
        <w:drawing>
          <wp:inline distT="0" distB="0" distL="0" distR="0">
            <wp:extent cx="4972050" cy="466725"/>
            <wp:effectExtent l="0" t="0" r="0" b="0"/>
            <wp:docPr id="882" name="Picture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pic:cNvPicPr>
                      <a:picLocks noChangeAspect="1" noChangeArrowheads="1"/>
                    </pic:cNvPicPr>
                  </pic:nvPicPr>
                  <pic:blipFill>
                    <a:blip r:embed="rId549" cstate="print">
                      <a:extLst>
                        <a:ext uri="{28A0092B-C50C-407E-A947-70E740481C1C}">
                          <a14:useLocalDpi xmlns:a14="http://schemas.microsoft.com/office/drawing/2010/main" val="0"/>
                        </a:ext>
                      </a:extLst>
                    </a:blip>
                    <a:srcRect/>
                    <a:stretch>
                      <a:fillRect/>
                    </a:stretch>
                  </pic:blipFill>
                  <pic:spPr bwMode="auto">
                    <a:xfrm>
                      <a:off x="0" y="0"/>
                      <a:ext cx="4972050" cy="466725"/>
                    </a:xfrm>
                    <a:prstGeom prst="rect">
                      <a:avLst/>
                    </a:prstGeom>
                    <a:noFill/>
                    <a:ln>
                      <a:noFill/>
                    </a:ln>
                  </pic:spPr>
                </pic:pic>
              </a:graphicData>
            </a:graphic>
          </wp:inline>
        </w:drawing>
      </w:r>
    </w:p>
    <w:p w:rsidR="00427255" w:rsidRPr="008B58AB" w:rsidRDefault="00427255" w:rsidP="00427255">
      <w:pPr>
        <w:ind w:left="630"/>
        <w:rPr>
          <w:lang w:val="en-US"/>
        </w:rPr>
      </w:pPr>
      <w:r w:rsidRPr="008B58AB">
        <w:rPr>
          <w:lang w:val="en-US"/>
        </w:rPr>
        <w:t>where</w:t>
      </w:r>
    </w:p>
    <w:p w:rsidR="00427255" w:rsidRPr="008B58AB" w:rsidRDefault="0003503D" w:rsidP="008260B9">
      <w:pPr>
        <w:pStyle w:val="B2"/>
        <w:rPr>
          <w:lang w:val="x-none"/>
        </w:rPr>
      </w:pPr>
      <w:r w:rsidRPr="008B58AB">
        <w:rPr>
          <w:lang w:val="en-US"/>
        </w:rPr>
        <w:t>-</w:t>
      </w:r>
      <w:r w:rsidRPr="008B58AB">
        <w:rPr>
          <w:lang w:val="en-US"/>
        </w:rPr>
        <w:tab/>
      </w:r>
      <w:r w:rsidR="00427255" w:rsidRPr="008B58AB">
        <w:rPr>
          <w:lang w:val="en-US"/>
        </w:rPr>
        <w:t xml:space="preserve">if the value of </w:t>
      </w:r>
      <w:r w:rsidR="00DF64B1" w:rsidRPr="008B58AB">
        <w:rPr>
          <w:noProof/>
          <w:position w:val="-6"/>
        </w:rPr>
        <w:drawing>
          <wp:inline distT="0" distB="0" distL="0" distR="0">
            <wp:extent cx="152400" cy="209550"/>
            <wp:effectExtent l="0" t="0" r="0" b="0"/>
            <wp:docPr id="883" name="Picture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pic:cNvPicPr>
                      <a:picLocks noChangeAspect="1" noChangeArrowheads="1"/>
                    </pic:cNvPicPr>
                  </pic:nvPicPr>
                  <pic:blipFill>
                    <a:blip r:embed="rId534" cstate="print">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00427255" w:rsidRPr="008B58AB">
        <w:rPr>
          <w:lang w:val="en-US"/>
        </w:rPr>
        <w:t xml:space="preserve">is same as the value of an index </w:t>
      </w:r>
      <w:r w:rsidR="00DF64B1" w:rsidRPr="008B58AB">
        <w:rPr>
          <w:noProof/>
          <w:position w:val="-6"/>
        </w:rPr>
        <w:drawing>
          <wp:inline distT="0" distB="0" distL="0" distR="0">
            <wp:extent cx="209550" cy="200025"/>
            <wp:effectExtent l="0" t="0" r="0" b="0"/>
            <wp:docPr id="884" name="Picture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pic:cNvPicPr>
                      <a:picLocks noChangeAspect="1" noChangeArrowheads="1"/>
                    </pic:cNvPicPr>
                  </pic:nvPicPr>
                  <pic:blipFill>
                    <a:blip r:embed="rId531"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427255" w:rsidRPr="008B58AB">
        <w:rPr>
          <w:lang w:val="en-US"/>
        </w:rPr>
        <w:t xml:space="preserve">, where </w:t>
      </w:r>
      <w:r w:rsidR="00DF64B1" w:rsidRPr="008B58AB">
        <w:rPr>
          <w:noProof/>
          <w:position w:val="-6"/>
        </w:rPr>
        <w:drawing>
          <wp:inline distT="0" distB="0" distL="0" distR="0">
            <wp:extent cx="457200" cy="200025"/>
            <wp:effectExtent l="0" t="0" r="0" b="0"/>
            <wp:docPr id="885" name="Picture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pic:cNvPicPr>
                      <a:picLocks noChangeAspect="1" noChangeArrowheads="1"/>
                    </pic:cNvPicPr>
                  </pic:nvPicPr>
                  <pic:blipFill>
                    <a:blip r:embed="rId550"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00427255" w:rsidRPr="008B58AB">
        <w:rPr>
          <w:lang w:val="en-US"/>
        </w:rPr>
        <w:t xml:space="preserve">, then </w:t>
      </w:r>
      <w:r w:rsidR="00DF64B1" w:rsidRPr="008B58AB">
        <w:rPr>
          <w:noProof/>
          <w:position w:val="-6"/>
        </w:rPr>
        <w:drawing>
          <wp:inline distT="0" distB="0" distL="0" distR="0">
            <wp:extent cx="381000" cy="152400"/>
            <wp:effectExtent l="0" t="0" r="0" b="0"/>
            <wp:docPr id="886" name="Picture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pic:cNvPicPr>
                      <a:picLocks noChangeAspect="1" noChangeArrowheads="1"/>
                    </pic:cNvPicPr>
                  </pic:nvPicPr>
                  <pic:blipFill>
                    <a:blip r:embed="rId551" cstate="print">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00427255" w:rsidRPr="008B58AB">
        <w:t>and</w:t>
      </w:r>
      <w:r w:rsidR="00427255" w:rsidRPr="008B58AB">
        <w:rPr>
          <w:position w:val="-6"/>
        </w:rPr>
        <w:t xml:space="preserve"> </w:t>
      </w:r>
      <w:r w:rsidR="00DF64B1" w:rsidRPr="008B58AB">
        <w:rPr>
          <w:noProof/>
          <w:position w:val="-6"/>
        </w:rPr>
        <w:drawing>
          <wp:inline distT="0" distB="0" distL="0" distR="0">
            <wp:extent cx="342900" cy="152400"/>
            <wp:effectExtent l="0" t="0" r="0" b="0"/>
            <wp:docPr id="887" name="Picture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pic:cNvPicPr>
                      <a:picLocks noChangeAspect="1" noChangeArrowheads="1"/>
                    </pic:cNvPicPr>
                  </pic:nvPicPr>
                  <pic:blipFill>
                    <a:blip r:embed="rId552" cstate="print">
                      <a:extLst>
                        <a:ext uri="{28A0092B-C50C-407E-A947-70E740481C1C}">
                          <a14:useLocalDpi xmlns:a14="http://schemas.microsoft.com/office/drawing/2010/main" val="0"/>
                        </a:ext>
                      </a:extLst>
                    </a:blip>
                    <a:srcRect/>
                    <a:stretch>
                      <a:fillRect/>
                    </a:stretch>
                  </pic:blipFill>
                  <pic:spPr bwMode="auto">
                    <a:xfrm>
                      <a:off x="0" y="0"/>
                      <a:ext cx="342900" cy="152400"/>
                    </a:xfrm>
                    <a:prstGeom prst="rect">
                      <a:avLst/>
                    </a:prstGeom>
                    <a:noFill/>
                    <a:ln>
                      <a:noFill/>
                    </a:ln>
                  </pic:spPr>
                </pic:pic>
              </a:graphicData>
            </a:graphic>
          </wp:inline>
        </w:drawing>
      </w:r>
      <w:r w:rsidR="00427255" w:rsidRPr="008B58AB">
        <w:rPr>
          <w:lang w:val="en-US"/>
        </w:rPr>
        <w:t>;</w:t>
      </w:r>
      <w:r w:rsidR="00427255" w:rsidRPr="008B58AB">
        <w:rPr>
          <w:lang w:val="x-none"/>
        </w:rPr>
        <w:t xml:space="preserve"> </w:t>
      </w:r>
    </w:p>
    <w:p w:rsidR="00427255" w:rsidRPr="008B58AB" w:rsidRDefault="0003503D" w:rsidP="008260B9">
      <w:pPr>
        <w:pStyle w:val="B2"/>
        <w:rPr>
          <w:lang w:val="x-none"/>
        </w:rPr>
      </w:pPr>
      <w:r w:rsidRPr="008B58AB">
        <w:rPr>
          <w:lang w:val="en-US"/>
        </w:rPr>
        <w:t>-</w:t>
      </w:r>
      <w:r w:rsidRPr="008B58AB">
        <w:rPr>
          <w:lang w:val="en-US"/>
        </w:rPr>
        <w:tab/>
      </w:r>
      <w:r w:rsidR="00427255" w:rsidRPr="008B58AB">
        <w:rPr>
          <w:lang w:val="en-US"/>
        </w:rPr>
        <w:t xml:space="preserve">otherwise, if the value of </w:t>
      </w:r>
      <w:r w:rsidR="00DF64B1" w:rsidRPr="008B58AB">
        <w:rPr>
          <w:noProof/>
          <w:position w:val="-6"/>
        </w:rPr>
        <w:drawing>
          <wp:inline distT="0" distB="0" distL="0" distR="0">
            <wp:extent cx="152400" cy="209550"/>
            <wp:effectExtent l="0" t="0" r="0" b="0"/>
            <wp:docPr id="888" name="Picture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pic:cNvPicPr>
                      <a:picLocks noChangeAspect="1" noChangeArrowheads="1"/>
                    </pic:cNvPicPr>
                  </pic:nvPicPr>
                  <pic:blipFill>
                    <a:blip r:embed="rId534" cstate="print">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00427255" w:rsidRPr="008B58AB">
        <w:rPr>
          <w:lang w:val="en-US"/>
        </w:rPr>
        <w:t xml:space="preserve">is same as the value of an index </w:t>
      </w:r>
      <w:r w:rsidR="00DF64B1" w:rsidRPr="008B58AB">
        <w:rPr>
          <w:noProof/>
          <w:position w:val="-6"/>
        </w:rPr>
        <w:drawing>
          <wp:inline distT="0" distB="0" distL="0" distR="0">
            <wp:extent cx="161925" cy="209550"/>
            <wp:effectExtent l="0" t="0" r="0" b="0"/>
            <wp:docPr id="889" name="Pictur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00427255" w:rsidRPr="008B58AB">
        <w:rPr>
          <w:lang w:val="en-US"/>
        </w:rPr>
        <w:t xml:space="preserve">, where </w:t>
      </w:r>
      <w:r w:rsidR="00DF64B1" w:rsidRPr="008B58AB">
        <w:rPr>
          <w:noProof/>
          <w:position w:val="-6"/>
        </w:rPr>
        <w:drawing>
          <wp:inline distT="0" distB="0" distL="0" distR="0">
            <wp:extent cx="457200" cy="209550"/>
            <wp:effectExtent l="0" t="0" r="0" b="0"/>
            <wp:docPr id="890" name="Picture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427255" w:rsidRPr="008B58AB">
        <w:rPr>
          <w:lang w:val="en-US"/>
        </w:rPr>
        <w:t xml:space="preserve">, then </w:t>
      </w:r>
      <w:r w:rsidR="00DF64B1" w:rsidRPr="008B58AB">
        <w:rPr>
          <w:noProof/>
          <w:position w:val="-6"/>
        </w:rPr>
        <w:drawing>
          <wp:inline distT="0" distB="0" distL="0" distR="0">
            <wp:extent cx="438150" cy="152400"/>
            <wp:effectExtent l="0" t="0" r="0" b="0"/>
            <wp:docPr id="891" name="Picture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pic:cNvPicPr>
                      <a:picLocks noChangeAspect="1" noChangeArrowheads="1"/>
                    </pic:cNvPicPr>
                  </pic:nvPicPr>
                  <pic:blipFill>
                    <a:blip r:embed="rId553" cstate="print">
                      <a:extLst>
                        <a:ext uri="{28A0092B-C50C-407E-A947-70E740481C1C}">
                          <a14:useLocalDpi xmlns:a14="http://schemas.microsoft.com/office/drawing/2010/main" val="0"/>
                        </a:ext>
                      </a:extLst>
                    </a:blip>
                    <a:srcRect/>
                    <a:stretch>
                      <a:fillRect/>
                    </a:stretch>
                  </pic:blipFill>
                  <pic:spPr bwMode="auto">
                    <a:xfrm>
                      <a:off x="0" y="0"/>
                      <a:ext cx="438150" cy="152400"/>
                    </a:xfrm>
                    <a:prstGeom prst="rect">
                      <a:avLst/>
                    </a:prstGeom>
                    <a:noFill/>
                    <a:ln>
                      <a:noFill/>
                    </a:ln>
                  </pic:spPr>
                </pic:pic>
              </a:graphicData>
            </a:graphic>
          </wp:inline>
        </w:drawing>
      </w:r>
      <w:r w:rsidR="00427255" w:rsidRPr="008B58AB">
        <w:t>and</w:t>
      </w:r>
      <w:r w:rsidR="00427255" w:rsidRPr="008B58AB">
        <w:rPr>
          <w:position w:val="-6"/>
        </w:rPr>
        <w:t xml:space="preserve"> </w:t>
      </w:r>
      <w:r w:rsidR="00DF64B1" w:rsidRPr="008B58AB">
        <w:rPr>
          <w:noProof/>
          <w:position w:val="-6"/>
        </w:rPr>
        <w:drawing>
          <wp:inline distT="0" distB="0" distL="0" distR="0">
            <wp:extent cx="371475" cy="152400"/>
            <wp:effectExtent l="0" t="0" r="0" b="0"/>
            <wp:docPr id="892" name="Picture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pic:cNvPicPr>
                      <a:picLocks noChangeAspect="1" noChangeArrowheads="1"/>
                    </pic:cNvPicPr>
                  </pic:nvPicPr>
                  <pic:blipFill>
                    <a:blip r:embed="rId554" cstate="print">
                      <a:extLst>
                        <a:ext uri="{28A0092B-C50C-407E-A947-70E740481C1C}">
                          <a14:useLocalDpi xmlns:a14="http://schemas.microsoft.com/office/drawing/2010/main" val="0"/>
                        </a:ext>
                      </a:extLst>
                    </a:blip>
                    <a:srcRect/>
                    <a:stretch>
                      <a:fillRect/>
                    </a:stretch>
                  </pic:blipFill>
                  <pic:spPr bwMode="auto">
                    <a:xfrm>
                      <a:off x="0" y="0"/>
                      <a:ext cx="371475" cy="152400"/>
                    </a:xfrm>
                    <a:prstGeom prst="rect">
                      <a:avLst/>
                    </a:prstGeom>
                    <a:noFill/>
                    <a:ln>
                      <a:noFill/>
                    </a:ln>
                  </pic:spPr>
                </pic:pic>
              </a:graphicData>
            </a:graphic>
          </wp:inline>
        </w:drawing>
      </w:r>
      <w:r w:rsidR="00427255" w:rsidRPr="008B58AB">
        <w:rPr>
          <w:lang w:val="en-US"/>
        </w:rPr>
        <w:t>;</w:t>
      </w:r>
    </w:p>
    <w:p w:rsidR="00427255" w:rsidRPr="008B58AB" w:rsidRDefault="00427255" w:rsidP="00427255">
      <w:pPr>
        <w:rPr>
          <w:lang w:val="x-none"/>
        </w:rPr>
      </w:pPr>
      <w:r w:rsidRPr="008B58AB">
        <w:rPr>
          <w:lang w:val="en-US"/>
        </w:rPr>
        <w:t>, and where</w:t>
      </w:r>
      <w:r w:rsidRPr="008B58AB">
        <w:rPr>
          <w:lang w:val="x-none"/>
        </w:rPr>
        <w:t xml:space="preserve"> </w:t>
      </w:r>
      <w:r w:rsidR="00DF64B1" w:rsidRPr="008B58AB">
        <w:rPr>
          <w:noProof/>
          <w:position w:val="-6"/>
        </w:rPr>
        <w:drawing>
          <wp:inline distT="0" distB="0" distL="0" distR="0">
            <wp:extent cx="438150" cy="247650"/>
            <wp:effectExtent l="0" t="0" r="0" b="0"/>
            <wp:docPr id="893" name="Pictur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rPr>
          <w:lang w:val="x-none"/>
        </w:rPr>
        <w:t xml:space="preserve"> is the number of the first ECCE (i.e. lowest ECCE index used to construct the EPDCCH) used for transmission of the corresponding DCI assignment in EPDCCH-PRB-set </w:t>
      </w:r>
      <w:r w:rsidR="00DF64B1" w:rsidRPr="008B58AB">
        <w:rPr>
          <w:noProof/>
          <w:position w:val="-6"/>
        </w:rPr>
        <w:drawing>
          <wp:inline distT="0" distB="0" distL="0" distR="0">
            <wp:extent cx="114300" cy="152400"/>
            <wp:effectExtent l="0" t="0" r="0" b="0"/>
            <wp:docPr id="894" name="Picture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lang w:val="x-none"/>
        </w:rPr>
        <w:t>in subframe</w:t>
      </w:r>
      <w:r w:rsidRPr="008B58AB">
        <w:rPr>
          <w:lang w:val="en-US"/>
        </w:rPr>
        <w:t xml:space="preserve"> </w:t>
      </w:r>
      <w:r w:rsidR="00DF64B1" w:rsidRPr="008B58AB">
        <w:rPr>
          <w:noProof/>
          <w:position w:val="-6"/>
        </w:rPr>
        <w:drawing>
          <wp:inline distT="0" distB="0" distL="0" distR="0">
            <wp:extent cx="352425" cy="209550"/>
            <wp:effectExtent l="0" t="0" r="0" b="0"/>
            <wp:docPr id="895"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pic:cNvPicPr>
                      <a:picLocks noChangeAspect="1" noChangeArrowheads="1"/>
                    </pic:cNvPicPr>
                  </pic:nvPicPr>
                  <pic:blipFill>
                    <a:blip r:embed="rId546" cstate="print">
                      <a:extLst>
                        <a:ext uri="{28A0092B-C50C-407E-A947-70E740481C1C}">
                          <a14:useLocalDpi xmlns:a14="http://schemas.microsoft.com/office/drawing/2010/main" val="0"/>
                        </a:ext>
                      </a:extLst>
                    </a:blip>
                    <a:srcRect/>
                    <a:stretch>
                      <a:fillRect/>
                    </a:stretch>
                  </pic:blipFill>
                  <pic:spPr bwMode="auto">
                    <a:xfrm>
                      <a:off x="0" y="0"/>
                      <a:ext cx="352425" cy="209550"/>
                    </a:xfrm>
                    <a:prstGeom prst="rect">
                      <a:avLst/>
                    </a:prstGeom>
                    <a:noFill/>
                    <a:ln>
                      <a:noFill/>
                    </a:ln>
                  </pic:spPr>
                </pic:pic>
              </a:graphicData>
            </a:graphic>
          </wp:inline>
        </w:drawing>
      </w:r>
      <w:r w:rsidRPr="008B58AB">
        <w:rPr>
          <w:lang w:val="x-none"/>
        </w:rPr>
        <w:t xml:space="preserve">, </w:t>
      </w:r>
      <w:r w:rsidR="00DF64B1" w:rsidRPr="008B58AB">
        <w:rPr>
          <w:noProof/>
          <w:position w:val="-10"/>
        </w:rPr>
        <w:drawing>
          <wp:inline distT="0" distB="0" distL="0" distR="0">
            <wp:extent cx="552450" cy="247650"/>
            <wp:effectExtent l="0" t="0" r="0" b="0"/>
            <wp:docPr id="896" name="Pictur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52450" cy="247650"/>
                    </a:xfrm>
                    <a:prstGeom prst="rect">
                      <a:avLst/>
                    </a:prstGeom>
                    <a:noFill/>
                    <a:ln>
                      <a:noFill/>
                    </a:ln>
                  </pic:spPr>
                </pic:pic>
              </a:graphicData>
            </a:graphic>
          </wp:inline>
        </w:drawing>
      </w:r>
      <w:r w:rsidRPr="008B58AB">
        <w:rPr>
          <w:lang w:val="x-none"/>
        </w:rPr>
        <w:t xml:space="preserve"> for EPDCCH-PRB-set </w:t>
      </w:r>
      <w:r w:rsidR="00DF64B1" w:rsidRPr="008B58AB">
        <w:rPr>
          <w:noProof/>
          <w:position w:val="-6"/>
        </w:rPr>
        <w:drawing>
          <wp:inline distT="0" distB="0" distL="0" distR="0">
            <wp:extent cx="114300" cy="152400"/>
            <wp:effectExtent l="0" t="0" r="0" b="0"/>
            <wp:docPr id="897"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lang w:val="x-none"/>
        </w:rPr>
        <w:t xml:space="preserve">is configured by the higher layer parameter </w:t>
      </w:r>
      <w:r w:rsidRPr="008B58AB">
        <w:rPr>
          <w:i/>
          <w:lang w:val="x-none"/>
        </w:rPr>
        <w:t xml:space="preserve">pucch-ResourceStartOffset-r11 , </w:t>
      </w:r>
      <w:r w:rsidR="00DF64B1" w:rsidRPr="008B58AB">
        <w:rPr>
          <w:noProof/>
          <w:position w:val="-10"/>
        </w:rPr>
        <w:drawing>
          <wp:inline distT="0" distB="0" distL="0" distR="0">
            <wp:extent cx="495300" cy="238125"/>
            <wp:effectExtent l="0" t="0" r="0" b="0"/>
            <wp:docPr id="898"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B58AB">
        <w:rPr>
          <w:lang w:val="x-none"/>
        </w:rPr>
        <w:t xml:space="preserve">for EPDCCH-PRB-set </w:t>
      </w:r>
      <w:r w:rsidR="00DF64B1" w:rsidRPr="008B58AB">
        <w:rPr>
          <w:noProof/>
          <w:position w:val="-6"/>
        </w:rPr>
        <w:drawing>
          <wp:inline distT="0" distB="0" distL="0" distR="0">
            <wp:extent cx="114300" cy="152400"/>
            <wp:effectExtent l="0" t="0" r="0" b="0"/>
            <wp:docPr id="899" name="Picture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lang w:val="x-none"/>
        </w:rPr>
        <w:t xml:space="preserve">in subframe </w:t>
      </w:r>
      <w:r w:rsidR="00DF64B1" w:rsidRPr="008B58AB">
        <w:rPr>
          <w:noProof/>
          <w:position w:val="-6"/>
        </w:rPr>
        <w:drawing>
          <wp:inline distT="0" distB="0" distL="0" distR="0">
            <wp:extent cx="352425" cy="209550"/>
            <wp:effectExtent l="0" t="0" r="0" b="0"/>
            <wp:docPr id="900" name="Picture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pic:cNvPicPr>
                      <a:picLocks noChangeAspect="1" noChangeArrowheads="1"/>
                    </pic:cNvPicPr>
                  </pic:nvPicPr>
                  <pic:blipFill>
                    <a:blip r:embed="rId546" cstate="print">
                      <a:extLst>
                        <a:ext uri="{28A0092B-C50C-407E-A947-70E740481C1C}">
                          <a14:useLocalDpi xmlns:a14="http://schemas.microsoft.com/office/drawing/2010/main" val="0"/>
                        </a:ext>
                      </a:extLst>
                    </a:blip>
                    <a:srcRect/>
                    <a:stretch>
                      <a:fillRect/>
                    </a:stretch>
                  </pic:blipFill>
                  <pic:spPr bwMode="auto">
                    <a:xfrm>
                      <a:off x="0" y="0"/>
                      <a:ext cx="352425" cy="209550"/>
                    </a:xfrm>
                    <a:prstGeom prst="rect">
                      <a:avLst/>
                    </a:prstGeom>
                    <a:noFill/>
                    <a:ln>
                      <a:noFill/>
                    </a:ln>
                  </pic:spPr>
                </pic:pic>
              </a:graphicData>
            </a:graphic>
          </wp:inline>
        </w:drawing>
      </w:r>
      <w:r w:rsidRPr="008B58AB">
        <w:rPr>
          <w:lang w:val="en-US"/>
        </w:rPr>
        <w:t xml:space="preserve"> </w:t>
      </w:r>
      <w:r w:rsidRPr="008B58AB">
        <w:rPr>
          <w:lang w:val="x-none"/>
        </w:rPr>
        <w:t xml:space="preserve">is given in </w:t>
      </w:r>
      <w:r w:rsidR="00FE5A47" w:rsidRPr="008B58AB">
        <w:rPr>
          <w:lang w:val="x-none"/>
        </w:rPr>
        <w:t>Subclause</w:t>
      </w:r>
      <w:r w:rsidRPr="008B58AB">
        <w:rPr>
          <w:lang w:val="x-none"/>
        </w:rPr>
        <w:t xml:space="preserve"> 6.8A.1 in [3], </w:t>
      </w:r>
      <w:r w:rsidR="00DF64B1" w:rsidRPr="008B58AB">
        <w:rPr>
          <w:noProof/>
          <w:position w:val="-6"/>
        </w:rPr>
        <w:drawing>
          <wp:inline distT="0" distB="0" distL="0" distR="0">
            <wp:extent cx="152400" cy="171450"/>
            <wp:effectExtent l="0" t="0" r="0" b="0"/>
            <wp:docPr id="901" name="Picture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B58AB">
        <w:rPr>
          <w:lang w:val="x-none"/>
        </w:rPr>
        <w:t xml:space="preserve">is determined from the antenna port used for EPDCCH transmission in subframe </w:t>
      </w:r>
      <w:r w:rsidR="00DF64B1" w:rsidRPr="008B58AB">
        <w:rPr>
          <w:noProof/>
          <w:position w:val="-6"/>
        </w:rPr>
        <w:drawing>
          <wp:inline distT="0" distB="0" distL="0" distR="0">
            <wp:extent cx="352425" cy="209550"/>
            <wp:effectExtent l="0" t="0" r="0" b="0"/>
            <wp:docPr id="902"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a:picLocks noChangeAspect="1" noChangeArrowheads="1"/>
                    </pic:cNvPicPr>
                  </pic:nvPicPr>
                  <pic:blipFill>
                    <a:blip r:embed="rId546" cstate="print">
                      <a:extLst>
                        <a:ext uri="{28A0092B-C50C-407E-A947-70E740481C1C}">
                          <a14:useLocalDpi xmlns:a14="http://schemas.microsoft.com/office/drawing/2010/main" val="0"/>
                        </a:ext>
                      </a:extLst>
                    </a:blip>
                    <a:srcRect/>
                    <a:stretch>
                      <a:fillRect/>
                    </a:stretch>
                  </pic:blipFill>
                  <pic:spPr bwMode="auto">
                    <a:xfrm>
                      <a:off x="0" y="0"/>
                      <a:ext cx="352425" cy="209550"/>
                    </a:xfrm>
                    <a:prstGeom prst="rect">
                      <a:avLst/>
                    </a:prstGeom>
                    <a:noFill/>
                    <a:ln>
                      <a:noFill/>
                    </a:ln>
                  </pic:spPr>
                </pic:pic>
              </a:graphicData>
            </a:graphic>
          </wp:inline>
        </w:drawing>
      </w:r>
      <w:r w:rsidRPr="008B58AB">
        <w:rPr>
          <w:lang w:val="en-US"/>
        </w:rPr>
        <w:t xml:space="preserve"> </w:t>
      </w:r>
      <w:r w:rsidRPr="008B58AB">
        <w:rPr>
          <w:lang w:val="x-none"/>
        </w:rPr>
        <w:t xml:space="preserve">which is described in </w:t>
      </w:r>
      <w:r w:rsidR="00FE5A47" w:rsidRPr="008B58AB">
        <w:rPr>
          <w:lang w:val="x-none"/>
        </w:rPr>
        <w:t>Subclause</w:t>
      </w:r>
      <w:r w:rsidRPr="008B58AB">
        <w:rPr>
          <w:lang w:val="x-none"/>
        </w:rPr>
        <w:t xml:space="preserve"> 6.8A.5 in [3]. </w:t>
      </w:r>
    </w:p>
    <w:p w:rsidR="00427255" w:rsidRPr="008B58AB" w:rsidRDefault="00DF64B1" w:rsidP="008260B9">
      <w:pPr>
        <w:pStyle w:val="B1"/>
      </w:pPr>
      <w:r w:rsidRPr="008B58AB">
        <w:rPr>
          <w:noProof/>
          <w:position w:val="-12"/>
        </w:rPr>
        <w:drawing>
          <wp:inline distT="0" distB="0" distL="0" distR="0">
            <wp:extent cx="342900" cy="209550"/>
            <wp:effectExtent l="0" t="0" r="0" b="0"/>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a:picLocks noChangeAspect="1" noChangeArrowheads="1"/>
                    </pic:cNvPicPr>
                  </pic:nvPicPr>
                  <pic:blipFill>
                    <a:blip r:embed="rId555" cstate="print">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00427255" w:rsidRPr="008B58AB">
        <w:t xml:space="preserve"> is determined as follows </w:t>
      </w:r>
    </w:p>
    <w:p w:rsidR="00427255" w:rsidRPr="008B58AB" w:rsidRDefault="0003503D" w:rsidP="008260B9">
      <w:pPr>
        <w:pStyle w:val="B2"/>
        <w:rPr>
          <w:lang w:val="en-US"/>
        </w:rPr>
      </w:pPr>
      <w:r w:rsidRPr="008B58AB">
        <w:rPr>
          <w:lang w:val="en-US"/>
        </w:rPr>
        <w:t>-</w:t>
      </w:r>
      <w:r w:rsidRPr="008B58AB">
        <w:rPr>
          <w:lang w:val="en-US"/>
        </w:rPr>
        <w:tab/>
      </w:r>
      <w:r w:rsidR="00427255" w:rsidRPr="008B58AB">
        <w:rPr>
          <w:lang w:val="en-US"/>
        </w:rPr>
        <w:t xml:space="preserve">If </w:t>
      </w:r>
      <w:r w:rsidR="00DF64B1" w:rsidRPr="008B58AB">
        <w:rPr>
          <w:noProof/>
        </w:rPr>
        <w:drawing>
          <wp:inline distT="0" distB="0" distL="0" distR="0">
            <wp:extent cx="371475" cy="171450"/>
            <wp:effectExtent l="0" t="0" r="0" b="0"/>
            <wp:docPr id="904"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a:picLocks noChangeAspect="1" noChangeArrowheads="1"/>
                    </pic:cNvPicPr>
                  </pic:nvPicPr>
                  <pic:blipFill>
                    <a:blip r:embed="rId556" cstate="print">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sidR="00427255" w:rsidRPr="008B58AB">
        <w:rPr>
          <w:lang w:val="en-US"/>
        </w:rPr>
        <w:t xml:space="preserve"> and </w:t>
      </w:r>
      <w:r w:rsidR="00DF64B1" w:rsidRPr="008B58AB">
        <w:rPr>
          <w:noProof/>
          <w:position w:val="-6"/>
        </w:rPr>
        <w:drawing>
          <wp:inline distT="0" distB="0" distL="0" distR="0">
            <wp:extent cx="371475" cy="171450"/>
            <wp:effectExtent l="0" t="0" r="0" b="0"/>
            <wp:docPr id="905"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a:picLocks noChangeAspect="1" noChangeArrowheads="1"/>
                    </pic:cNvPicPr>
                  </pic:nvPicPr>
                  <pic:blipFill>
                    <a:blip r:embed="rId557" cstate="print">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sidR="00427255" w:rsidRPr="008B58AB">
        <w:rPr>
          <w:lang w:val="en-US"/>
        </w:rPr>
        <w:t xml:space="preserve">, </w:t>
      </w:r>
      <w:r w:rsidR="00DF64B1" w:rsidRPr="008B58AB">
        <w:rPr>
          <w:noProof/>
          <w:position w:val="-12"/>
        </w:rPr>
        <w:drawing>
          <wp:inline distT="0" distB="0" distL="0" distR="0">
            <wp:extent cx="342900" cy="209550"/>
            <wp:effectExtent l="0" t="0" r="0" b="0"/>
            <wp:docPr id="906" name="Pictur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a:picLocks noChangeAspect="1" noChangeArrowheads="1"/>
                    </pic:cNvPicPr>
                  </pic:nvPicPr>
                  <pic:blipFill>
                    <a:blip r:embed="rId558" cstate="print">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00427255" w:rsidRPr="008B58AB">
        <w:rPr>
          <w:lang w:val="en-US"/>
        </w:rPr>
        <w:t xml:space="preserve"> is determined from the HARQ-ACK resource offset field in the DCI format of the corresponding EPDCCH as given in Table 10.1.2.1-1.</w:t>
      </w:r>
      <w:r w:rsidR="008576A0" w:rsidRPr="008B58AB">
        <w:rPr>
          <w:lang w:val="en-US"/>
        </w:rPr>
        <w:t xml:space="preserve"> </w:t>
      </w:r>
    </w:p>
    <w:p w:rsidR="00427255" w:rsidRPr="008B58AB" w:rsidRDefault="0003503D" w:rsidP="008260B9">
      <w:pPr>
        <w:pStyle w:val="B2"/>
        <w:rPr>
          <w:lang w:val="en-US"/>
        </w:rPr>
      </w:pPr>
      <w:r w:rsidRPr="008B58AB">
        <w:rPr>
          <w:lang w:val="en-US"/>
        </w:rPr>
        <w:t>-</w:t>
      </w:r>
      <w:r w:rsidRPr="008B58AB">
        <w:rPr>
          <w:lang w:val="en-US"/>
        </w:rPr>
        <w:tab/>
      </w:r>
      <w:r w:rsidR="00427255" w:rsidRPr="008B58AB">
        <w:rPr>
          <w:lang w:val="en-US"/>
        </w:rPr>
        <w:t xml:space="preserve">If </w:t>
      </w:r>
      <w:r w:rsidR="00DF64B1" w:rsidRPr="008B58AB">
        <w:rPr>
          <w:noProof/>
          <w:position w:val="-6"/>
        </w:rPr>
        <w:drawing>
          <wp:inline distT="0" distB="0" distL="0" distR="0">
            <wp:extent cx="695325" cy="171450"/>
            <wp:effectExtent l="0" t="0" r="0" b="0"/>
            <wp:docPr id="907"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pic:cNvPicPr>
                      <a:picLocks noChangeAspect="1" noChangeArrowheads="1"/>
                    </pic:cNvPicPr>
                  </pic:nvPicPr>
                  <pic:blipFill>
                    <a:blip r:embed="rId559" cstate="print">
                      <a:extLst>
                        <a:ext uri="{28A0092B-C50C-407E-A947-70E740481C1C}">
                          <a14:useLocalDpi xmlns:a14="http://schemas.microsoft.com/office/drawing/2010/main" val="0"/>
                        </a:ext>
                      </a:extLst>
                    </a:blip>
                    <a:srcRect/>
                    <a:stretch>
                      <a:fillRect/>
                    </a:stretch>
                  </pic:blipFill>
                  <pic:spPr bwMode="auto">
                    <a:xfrm>
                      <a:off x="0" y="0"/>
                      <a:ext cx="695325" cy="171450"/>
                    </a:xfrm>
                    <a:prstGeom prst="rect">
                      <a:avLst/>
                    </a:prstGeom>
                    <a:noFill/>
                    <a:ln>
                      <a:noFill/>
                    </a:ln>
                  </pic:spPr>
                </pic:pic>
              </a:graphicData>
            </a:graphic>
          </wp:inline>
        </w:drawing>
      </w:r>
      <w:r w:rsidR="008576A0" w:rsidRPr="008B58AB">
        <w:rPr>
          <w:position w:val="-6"/>
          <w:lang w:val="en-US"/>
        </w:rPr>
        <w:t xml:space="preserve"> </w:t>
      </w:r>
      <w:r w:rsidR="00427255" w:rsidRPr="008B58AB">
        <w:rPr>
          <w:lang w:val="en-US"/>
        </w:rPr>
        <w:t xml:space="preserve">and </w:t>
      </w:r>
      <w:r w:rsidR="00DF64B1" w:rsidRPr="008B58AB">
        <w:rPr>
          <w:noProof/>
          <w:position w:val="-6"/>
        </w:rPr>
        <w:drawing>
          <wp:inline distT="0" distB="0" distL="0" distR="0">
            <wp:extent cx="371475" cy="171450"/>
            <wp:effectExtent l="0" t="0" r="0" b="0"/>
            <wp:docPr id="908" name="Picture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a:picLocks noChangeAspect="1" noChangeArrowheads="1"/>
                    </pic:cNvPicPr>
                  </pic:nvPicPr>
                  <pic:blipFill>
                    <a:blip r:embed="rId557" cstate="print">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sidR="00427255" w:rsidRPr="008B58AB">
        <w:rPr>
          <w:lang w:val="en-US"/>
        </w:rPr>
        <w:t xml:space="preserve">, </w:t>
      </w:r>
      <w:r w:rsidR="00DF64B1" w:rsidRPr="008B58AB">
        <w:rPr>
          <w:noProof/>
          <w:position w:val="-12"/>
        </w:rPr>
        <w:drawing>
          <wp:inline distT="0" distB="0" distL="0" distR="0">
            <wp:extent cx="342900" cy="209550"/>
            <wp:effectExtent l="0" t="0" r="0" b="0"/>
            <wp:docPr id="909" name="Picture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560" cstate="print">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00427255" w:rsidRPr="008B58AB">
        <w:rPr>
          <w:lang w:val="en-US"/>
        </w:rPr>
        <w:t xml:space="preserve"> is determined from the HARQ-ACK resource offset field in the DCI format of the corresponding EPDCCH as given in Table 10.1.3.1-2, where the variable </w:t>
      </w:r>
      <w:r w:rsidR="00DF64B1" w:rsidRPr="008B58AB">
        <w:rPr>
          <w:noProof/>
          <w:position w:val="-12"/>
        </w:rPr>
        <w:drawing>
          <wp:inline distT="0" distB="0" distL="0" distR="0">
            <wp:extent cx="314325" cy="209550"/>
            <wp:effectExtent l="0" t="0" r="0" b="0"/>
            <wp:docPr id="910" name="Picture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pic:cNvPicPr>
                      <a:picLocks noChangeAspect="1" noChangeArrowheads="1"/>
                    </pic:cNvPicPr>
                  </pic:nvPicPr>
                  <pic:blipFill>
                    <a:blip r:embed="rId561"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00427255" w:rsidRPr="008B58AB">
        <w:rPr>
          <w:lang w:val="en-US"/>
        </w:rPr>
        <w:t>in the table is substituted with</w:t>
      </w:r>
      <w:r w:rsidR="00DF64B1" w:rsidRPr="008B58AB">
        <w:rPr>
          <w:noProof/>
          <w:position w:val="-12"/>
        </w:rPr>
        <w:drawing>
          <wp:inline distT="0" distB="0" distL="0" distR="0">
            <wp:extent cx="342900" cy="209550"/>
            <wp:effectExtent l="0" t="0" r="0" b="0"/>
            <wp:docPr id="911" name="Picture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a:picLocks noChangeAspect="1" noChangeArrowheads="1"/>
                    </pic:cNvPicPr>
                  </pic:nvPicPr>
                  <pic:blipFill>
                    <a:blip r:embed="rId560" cstate="print">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00427255" w:rsidRPr="008B58AB">
        <w:rPr>
          <w:lang w:val="en-US"/>
        </w:rPr>
        <w:t xml:space="preserve">, the variable </w:t>
      </w:r>
      <w:r w:rsidR="00DF64B1" w:rsidRPr="008B58AB">
        <w:rPr>
          <w:noProof/>
        </w:rPr>
        <w:drawing>
          <wp:inline distT="0" distB="0" distL="0" distR="0">
            <wp:extent cx="171450" cy="142875"/>
            <wp:effectExtent l="0" t="0" r="0" b="0"/>
            <wp:docPr id="912" name="Picture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pic:cNvPicPr>
                      <a:picLocks noChangeAspect="1" noChangeArrowheads="1"/>
                    </pic:cNvPicPr>
                  </pic:nvPicPr>
                  <pic:blipFill>
                    <a:blip r:embed="rId493"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00427255" w:rsidRPr="008B58AB">
        <w:rPr>
          <w:lang w:val="en-US"/>
        </w:rPr>
        <w:t xml:space="preserve">in the table is substituted with </w:t>
      </w:r>
      <w:r w:rsidR="00DF64B1" w:rsidRPr="008B58AB">
        <w:rPr>
          <w:noProof/>
        </w:rPr>
        <w:drawing>
          <wp:inline distT="0" distB="0" distL="0" distR="0">
            <wp:extent cx="152400" cy="171450"/>
            <wp:effectExtent l="0" t="0" r="0" b="0"/>
            <wp:docPr id="913" name="Picture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a:picLocks noChangeAspect="1" noChangeArrowheads="1"/>
                    </pic:cNvPicPr>
                  </pic:nvPicPr>
                  <pic:blipFill>
                    <a:blip r:embed="rId56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427255" w:rsidRPr="008B58AB">
        <w:rPr>
          <w:lang w:val="en-US"/>
        </w:rPr>
        <w:t xml:space="preserve">, the variable </w:t>
      </w:r>
      <w:r w:rsidR="00DF64B1" w:rsidRPr="008B58AB">
        <w:rPr>
          <w:noProof/>
          <w:position w:val="-6"/>
        </w:rPr>
        <w:drawing>
          <wp:inline distT="0" distB="0" distL="0" distR="0">
            <wp:extent cx="180975" cy="171450"/>
            <wp:effectExtent l="0" t="0" r="0" b="0"/>
            <wp:docPr id="914" name="Picture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pic:cNvPicPr>
                      <a:picLocks noChangeAspect="1" noChangeArrowheads="1"/>
                    </pic:cNvPicPr>
                  </pic:nvPicPr>
                  <pic:blipFill>
                    <a:blip r:embed="rId563" cstate="print">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00427255" w:rsidRPr="008B58AB">
        <w:rPr>
          <w:lang w:val="en-US"/>
        </w:rPr>
        <w:t xml:space="preserve"> in the table is substituted with </w:t>
      </w:r>
      <w:r w:rsidR="00DF64B1" w:rsidRPr="008B58AB">
        <w:rPr>
          <w:noProof/>
          <w:position w:val="-6"/>
        </w:rPr>
        <w:drawing>
          <wp:inline distT="0" distB="0" distL="0" distR="0">
            <wp:extent cx="190500" cy="171450"/>
            <wp:effectExtent l="0" t="0" r="0" b="0"/>
            <wp:docPr id="915" name="Picture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a:picLocks noChangeAspect="1" noChangeArrowheads="1"/>
                    </pic:cNvPicPr>
                  </pic:nvPicPr>
                  <pic:blipFill>
                    <a:blip r:embed="rId564" cstate="print">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00427255" w:rsidRPr="008B58AB">
        <w:rPr>
          <w:lang w:val="en-US"/>
        </w:rPr>
        <w:t xml:space="preserve">and the variable </w:t>
      </w:r>
      <w:r w:rsidR="00DF64B1" w:rsidRPr="008B58AB">
        <w:rPr>
          <w:noProof/>
          <w:position w:val="-12"/>
        </w:rPr>
        <w:drawing>
          <wp:inline distT="0" distB="0" distL="0" distR="0">
            <wp:extent cx="152400" cy="200025"/>
            <wp:effectExtent l="0" t="0" r="0" b="0"/>
            <wp:docPr id="916" name="Picture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a:blip r:embed="rId565" cstate="print">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00427255" w:rsidRPr="008B58AB">
        <w:rPr>
          <w:lang w:val="en-US"/>
        </w:rPr>
        <w:t xml:space="preserve">in the table is substituted with </w:t>
      </w:r>
      <w:r w:rsidR="00DF64B1" w:rsidRPr="008B58AB">
        <w:rPr>
          <w:noProof/>
          <w:position w:val="-12"/>
        </w:rPr>
        <w:drawing>
          <wp:inline distT="0" distB="0" distL="0" distR="0">
            <wp:extent cx="200025" cy="200025"/>
            <wp:effectExtent l="0" t="0" r="0" b="0"/>
            <wp:docPr id="917" name="Picture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a:picLocks noChangeAspect="1" noChangeArrowheads="1"/>
                    </pic:cNvPicPr>
                  </pic:nvPicPr>
                  <pic:blipFill>
                    <a:blip r:embed="rId566"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27255" w:rsidRPr="008B58AB">
        <w:rPr>
          <w:lang w:val="en-US"/>
        </w:rPr>
        <w:t>.</w:t>
      </w:r>
    </w:p>
    <w:p w:rsidR="00427255" w:rsidRPr="008B58AB" w:rsidRDefault="0003503D" w:rsidP="008260B9">
      <w:pPr>
        <w:pStyle w:val="B2"/>
        <w:rPr>
          <w:lang w:val="en-US"/>
        </w:rPr>
      </w:pPr>
      <w:r w:rsidRPr="008B58AB">
        <w:rPr>
          <w:lang w:val="en-US"/>
        </w:rPr>
        <w:t>-</w:t>
      </w:r>
      <w:r w:rsidRPr="008B58AB">
        <w:rPr>
          <w:lang w:val="en-US"/>
        </w:rPr>
        <w:tab/>
      </w:r>
      <w:r w:rsidR="00427255" w:rsidRPr="008B58AB">
        <w:rPr>
          <w:lang w:val="en-US"/>
        </w:rPr>
        <w:t xml:space="preserve">If </w:t>
      </w:r>
      <w:r w:rsidR="00DF64B1" w:rsidRPr="008B58AB">
        <w:rPr>
          <w:noProof/>
          <w:position w:val="-6"/>
        </w:rPr>
        <w:drawing>
          <wp:inline distT="0" distB="0" distL="0" distR="0">
            <wp:extent cx="476250" cy="171450"/>
            <wp:effectExtent l="0" t="0" r="0" b="0"/>
            <wp:docPr id="918" name="Picture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474" cstate="print">
                      <a:extLst>
                        <a:ext uri="{28A0092B-C50C-407E-A947-70E740481C1C}">
                          <a14:useLocalDpi xmlns:a14="http://schemas.microsoft.com/office/drawing/2010/main" val="0"/>
                        </a:ext>
                      </a:extLst>
                    </a:blip>
                    <a:srcRect/>
                    <a:stretch>
                      <a:fillRect/>
                    </a:stretch>
                  </pic:blipFill>
                  <pic:spPr bwMode="auto">
                    <a:xfrm>
                      <a:off x="0" y="0"/>
                      <a:ext cx="476250" cy="171450"/>
                    </a:xfrm>
                    <a:prstGeom prst="rect">
                      <a:avLst/>
                    </a:prstGeom>
                    <a:noFill/>
                    <a:ln>
                      <a:noFill/>
                    </a:ln>
                  </pic:spPr>
                </pic:pic>
              </a:graphicData>
            </a:graphic>
          </wp:inline>
        </w:drawing>
      </w:r>
      <w:r w:rsidR="008576A0" w:rsidRPr="008B58AB">
        <w:rPr>
          <w:position w:val="-6"/>
          <w:lang w:val="en-US"/>
        </w:rPr>
        <w:t xml:space="preserve"> </w:t>
      </w:r>
      <w:r w:rsidR="00427255" w:rsidRPr="008B58AB">
        <w:rPr>
          <w:lang w:val="en-US"/>
        </w:rPr>
        <w:t xml:space="preserve">and </w:t>
      </w:r>
      <w:r w:rsidR="00DF64B1" w:rsidRPr="008B58AB">
        <w:rPr>
          <w:noProof/>
          <w:position w:val="-6"/>
        </w:rPr>
        <w:drawing>
          <wp:inline distT="0" distB="0" distL="0" distR="0">
            <wp:extent cx="371475" cy="171450"/>
            <wp:effectExtent l="0" t="0" r="0" b="0"/>
            <wp:docPr id="919" name="Picture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a:picLocks noChangeAspect="1" noChangeArrowheads="1"/>
                    </pic:cNvPicPr>
                  </pic:nvPicPr>
                  <pic:blipFill>
                    <a:blip r:embed="rId475" cstate="print">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sidR="00427255" w:rsidRPr="008B58AB">
        <w:rPr>
          <w:lang w:val="en-US"/>
        </w:rPr>
        <w:t xml:space="preserve">, </w:t>
      </w:r>
      <w:r w:rsidR="00DF64B1" w:rsidRPr="008B58AB">
        <w:rPr>
          <w:noProof/>
          <w:position w:val="-12"/>
        </w:rPr>
        <w:drawing>
          <wp:inline distT="0" distB="0" distL="0" distR="0">
            <wp:extent cx="342900" cy="209550"/>
            <wp:effectExtent l="0" t="0" r="0" b="0"/>
            <wp:docPr id="920" name="Picture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a:picLocks noChangeAspect="1" noChangeArrowheads="1"/>
                    </pic:cNvPicPr>
                  </pic:nvPicPr>
                  <pic:blipFill>
                    <a:blip r:embed="rId567" cstate="print">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00427255" w:rsidRPr="008B58AB">
        <w:rPr>
          <w:lang w:val="en-US"/>
        </w:rPr>
        <w:t xml:space="preserve"> is determined from the HARQ-ACK resource offset field in the DCI format of the corresponding EPDCCH as given in Table 10.1.3.1-3,</w:t>
      </w:r>
    </w:p>
    <w:p w:rsidR="00427255" w:rsidRPr="008B58AB" w:rsidRDefault="00427255" w:rsidP="008260B9">
      <w:pPr>
        <w:pStyle w:val="B1"/>
      </w:pPr>
      <w:r w:rsidRPr="008B58AB">
        <w:rPr>
          <w:lang w:val="en-US"/>
        </w:rPr>
        <w:t xml:space="preserve">For a given subframe </w:t>
      </w:r>
      <w:r w:rsidR="00DF64B1" w:rsidRPr="008B58AB">
        <w:rPr>
          <w:noProof/>
          <w:position w:val="-6"/>
        </w:rPr>
        <w:drawing>
          <wp:inline distT="0" distB="0" distL="0" distR="0">
            <wp:extent cx="114300" cy="123825"/>
            <wp:effectExtent l="0" t="0" r="0" b="0"/>
            <wp:docPr id="92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pic:cNvPicPr>
                      <a:picLocks noChangeAspect="1" noChangeArrowheads="1"/>
                    </pic:cNvPicPr>
                  </pic:nvPicPr>
                  <pic:blipFill>
                    <a:blip r:embed="rId568"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rPr>
          <w:position w:val="-6"/>
        </w:rPr>
        <w:t xml:space="preserve">, </w:t>
      </w:r>
      <w:r w:rsidR="00DF64B1" w:rsidRPr="008B58AB">
        <w:rPr>
          <w:noProof/>
          <w:position w:val="-14"/>
        </w:rPr>
        <w:drawing>
          <wp:inline distT="0" distB="0" distL="0" distR="0">
            <wp:extent cx="600075" cy="247650"/>
            <wp:effectExtent l="0" t="0" r="0" b="0"/>
            <wp:docPr id="922" name="Picture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a:picLocks noChangeAspect="1" noChangeArrowheads="1"/>
                    </pic:cNvPicPr>
                  </pic:nvPicPr>
                  <pic:blipFill>
                    <a:blip r:embed="rId569" cstate="print">
                      <a:extLst>
                        <a:ext uri="{28A0092B-C50C-407E-A947-70E740481C1C}">
                          <a14:useLocalDpi xmlns:a14="http://schemas.microsoft.com/office/drawing/2010/main" val="0"/>
                        </a:ext>
                      </a:extLst>
                    </a:blip>
                    <a:srcRect/>
                    <a:stretch>
                      <a:fillRect/>
                    </a:stretch>
                  </pic:blipFill>
                  <pic:spPr bwMode="auto">
                    <a:xfrm>
                      <a:off x="0" y="0"/>
                      <a:ext cx="600075" cy="247650"/>
                    </a:xfrm>
                    <a:prstGeom prst="rect">
                      <a:avLst/>
                    </a:prstGeom>
                    <a:noFill/>
                    <a:ln>
                      <a:noFill/>
                    </a:ln>
                  </pic:spPr>
                </pic:pic>
              </a:graphicData>
            </a:graphic>
          </wp:inline>
        </w:drawing>
      </w:r>
      <w:r w:rsidRPr="008B58AB">
        <w:t xml:space="preserve"> is determined as follows </w:t>
      </w:r>
    </w:p>
    <w:p w:rsidR="00427255" w:rsidRPr="008B58AB" w:rsidRDefault="0003503D" w:rsidP="008260B9">
      <w:pPr>
        <w:pStyle w:val="B2"/>
        <w:rPr>
          <w:lang w:val="en-US"/>
        </w:rPr>
      </w:pPr>
      <w:r w:rsidRPr="008B58AB">
        <w:rPr>
          <w:lang w:val="en-US"/>
        </w:rPr>
        <w:t>-</w:t>
      </w:r>
      <w:r w:rsidRPr="008B58AB">
        <w:rPr>
          <w:lang w:val="en-US"/>
        </w:rPr>
        <w:tab/>
      </w:r>
      <w:r w:rsidR="00427255" w:rsidRPr="008B58AB">
        <w:rPr>
          <w:lang w:val="en-US"/>
        </w:rPr>
        <w:t xml:space="preserve">If the UE is configured to monitor EPDCCH in subframe </w:t>
      </w:r>
      <w:r w:rsidR="00DF64B1" w:rsidRPr="008B58AB">
        <w:rPr>
          <w:noProof/>
        </w:rPr>
        <w:drawing>
          <wp:inline distT="0" distB="0" distL="0" distR="0">
            <wp:extent cx="114300" cy="123825"/>
            <wp:effectExtent l="0" t="0" r="0" b="0"/>
            <wp:docPr id="923" name="Picture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a:picLocks noChangeAspect="1" noChangeArrowheads="1"/>
                    </pic:cNvPicPr>
                  </pic:nvPicPr>
                  <pic:blipFill>
                    <a:blip r:embed="rId568"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427255" w:rsidRPr="008B58AB">
        <w:rPr>
          <w:lang w:val="en-US"/>
        </w:rPr>
        <w:t xml:space="preserve">, </w:t>
      </w:r>
      <w:r w:rsidR="00DF64B1" w:rsidRPr="008B58AB">
        <w:rPr>
          <w:noProof/>
          <w:position w:val="-14"/>
        </w:rPr>
        <w:drawing>
          <wp:inline distT="0" distB="0" distL="0" distR="0">
            <wp:extent cx="600075" cy="247650"/>
            <wp:effectExtent l="0" t="0" r="0" b="0"/>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a:picLocks noChangeAspect="1" noChangeArrowheads="1"/>
                    </pic:cNvPicPr>
                  </pic:nvPicPr>
                  <pic:blipFill>
                    <a:blip r:embed="rId570" cstate="print">
                      <a:extLst>
                        <a:ext uri="{28A0092B-C50C-407E-A947-70E740481C1C}">
                          <a14:useLocalDpi xmlns:a14="http://schemas.microsoft.com/office/drawing/2010/main" val="0"/>
                        </a:ext>
                      </a:extLst>
                    </a:blip>
                    <a:srcRect/>
                    <a:stretch>
                      <a:fillRect/>
                    </a:stretch>
                  </pic:blipFill>
                  <pic:spPr bwMode="auto">
                    <a:xfrm>
                      <a:off x="0" y="0"/>
                      <a:ext cx="600075" cy="247650"/>
                    </a:xfrm>
                    <a:prstGeom prst="rect">
                      <a:avLst/>
                    </a:prstGeom>
                    <a:noFill/>
                    <a:ln>
                      <a:noFill/>
                    </a:ln>
                  </pic:spPr>
                </pic:pic>
              </a:graphicData>
            </a:graphic>
          </wp:inline>
        </w:drawing>
      </w:r>
      <w:r w:rsidR="00427255" w:rsidRPr="008B58AB">
        <w:rPr>
          <w:lang w:val="en-US"/>
        </w:rPr>
        <w:t xml:space="preserve"> is equal to the number of ECCEs in EPDCCH-PRB-set </w:t>
      </w:r>
      <w:r w:rsidR="00DF64B1" w:rsidRPr="008B58AB">
        <w:rPr>
          <w:noProof/>
        </w:rPr>
        <w:drawing>
          <wp:inline distT="0" distB="0" distL="0" distR="0">
            <wp:extent cx="114300" cy="152400"/>
            <wp:effectExtent l="0" t="0" r="0" b="0"/>
            <wp:docPr id="925" name="Picture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427255" w:rsidRPr="008B58AB">
        <w:rPr>
          <w:lang w:val="en-US"/>
        </w:rPr>
        <w:t xml:space="preserve">configured for that UE in subframe </w:t>
      </w:r>
      <w:r w:rsidR="00DF64B1" w:rsidRPr="008B58AB">
        <w:rPr>
          <w:noProof/>
        </w:rPr>
        <w:drawing>
          <wp:inline distT="0" distB="0" distL="0" distR="0">
            <wp:extent cx="114300" cy="123825"/>
            <wp:effectExtent l="0" t="0" r="0" b="0"/>
            <wp:docPr id="926" name="Picture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a:picLocks noChangeAspect="1" noChangeArrowheads="1"/>
                    </pic:cNvPicPr>
                  </pic:nvPicPr>
                  <pic:blipFill>
                    <a:blip r:embed="rId568"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427255" w:rsidRPr="008B58AB">
        <w:rPr>
          <w:lang w:val="en-US"/>
        </w:rPr>
        <w:t>.</w:t>
      </w:r>
    </w:p>
    <w:p w:rsidR="00427255" w:rsidRPr="008B58AB" w:rsidRDefault="0003503D" w:rsidP="008260B9">
      <w:pPr>
        <w:pStyle w:val="B2"/>
        <w:rPr>
          <w:lang w:val="en-US"/>
        </w:rPr>
      </w:pPr>
      <w:r w:rsidRPr="008B58AB">
        <w:rPr>
          <w:lang w:val="en-US"/>
        </w:rPr>
        <w:lastRenderedPageBreak/>
        <w:t>-</w:t>
      </w:r>
      <w:r w:rsidRPr="008B58AB">
        <w:rPr>
          <w:lang w:val="en-US"/>
        </w:rPr>
        <w:tab/>
      </w:r>
      <w:r w:rsidR="00427255" w:rsidRPr="008B58AB">
        <w:rPr>
          <w:lang w:val="en-US"/>
        </w:rPr>
        <w:t xml:space="preserve">If the UE is not configured to monitor EPDCCH in subframe </w:t>
      </w:r>
      <w:r w:rsidR="00DF64B1" w:rsidRPr="008B58AB">
        <w:rPr>
          <w:noProof/>
        </w:rPr>
        <w:drawing>
          <wp:inline distT="0" distB="0" distL="0" distR="0">
            <wp:extent cx="114300" cy="123825"/>
            <wp:effectExtent l="0" t="0" r="0" b="0"/>
            <wp:docPr id="927" name="Picture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a:picLocks noChangeAspect="1" noChangeArrowheads="1"/>
                    </pic:cNvPicPr>
                  </pic:nvPicPr>
                  <pic:blipFill>
                    <a:blip r:embed="rId568"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427255" w:rsidRPr="008B58AB">
        <w:rPr>
          <w:lang w:val="en-US"/>
        </w:rPr>
        <w:t xml:space="preserve">, </w:t>
      </w:r>
      <w:r w:rsidR="00DF64B1" w:rsidRPr="008B58AB">
        <w:rPr>
          <w:noProof/>
          <w:position w:val="-14"/>
        </w:rPr>
        <w:drawing>
          <wp:inline distT="0" distB="0" distL="0" distR="0">
            <wp:extent cx="600075" cy="247650"/>
            <wp:effectExtent l="0" t="0" r="0" b="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pic:cNvPicPr>
                      <a:picLocks noChangeAspect="1" noChangeArrowheads="1"/>
                    </pic:cNvPicPr>
                  </pic:nvPicPr>
                  <pic:blipFill>
                    <a:blip r:embed="rId571" cstate="print">
                      <a:extLst>
                        <a:ext uri="{28A0092B-C50C-407E-A947-70E740481C1C}">
                          <a14:useLocalDpi xmlns:a14="http://schemas.microsoft.com/office/drawing/2010/main" val="0"/>
                        </a:ext>
                      </a:extLst>
                    </a:blip>
                    <a:srcRect/>
                    <a:stretch>
                      <a:fillRect/>
                    </a:stretch>
                  </pic:blipFill>
                  <pic:spPr bwMode="auto">
                    <a:xfrm>
                      <a:off x="0" y="0"/>
                      <a:ext cx="600075" cy="247650"/>
                    </a:xfrm>
                    <a:prstGeom prst="rect">
                      <a:avLst/>
                    </a:prstGeom>
                    <a:noFill/>
                    <a:ln>
                      <a:noFill/>
                    </a:ln>
                  </pic:spPr>
                </pic:pic>
              </a:graphicData>
            </a:graphic>
          </wp:inline>
        </w:drawing>
      </w:r>
      <w:r w:rsidR="00427255" w:rsidRPr="008B58AB">
        <w:rPr>
          <w:lang w:val="en-US"/>
        </w:rPr>
        <w:t xml:space="preserve"> is equal to the number of ECCEs computed assuming EPDCCH-PRB-set </w:t>
      </w:r>
      <w:r w:rsidR="00DF64B1" w:rsidRPr="008B58AB">
        <w:rPr>
          <w:noProof/>
        </w:rPr>
        <w:drawing>
          <wp:inline distT="0" distB="0" distL="0" distR="0">
            <wp:extent cx="114300" cy="152400"/>
            <wp:effectExtent l="0" t="0" r="0" b="0"/>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427255" w:rsidRPr="008B58AB">
        <w:rPr>
          <w:lang w:val="en-US"/>
        </w:rPr>
        <w:t xml:space="preserve">is configured for that UE in subframe </w:t>
      </w:r>
      <w:r w:rsidR="00DF64B1" w:rsidRPr="008B58AB">
        <w:rPr>
          <w:noProof/>
        </w:rPr>
        <w:drawing>
          <wp:inline distT="0" distB="0" distL="0" distR="0">
            <wp:extent cx="114300" cy="123825"/>
            <wp:effectExtent l="0" t="0" r="0" b="0"/>
            <wp:docPr id="930" name="Pictur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pic:cNvPicPr>
                      <a:picLocks noChangeAspect="1" noChangeArrowheads="1"/>
                    </pic:cNvPicPr>
                  </pic:nvPicPr>
                  <pic:blipFill>
                    <a:blip r:embed="rId568"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427255" w:rsidRPr="008B58AB">
        <w:rPr>
          <w:lang w:val="en-US"/>
        </w:rPr>
        <w:t xml:space="preserve">. </w:t>
      </w:r>
    </w:p>
    <w:p w:rsidR="00427255" w:rsidRPr="008B58AB" w:rsidRDefault="0003503D" w:rsidP="008260B9">
      <w:pPr>
        <w:pStyle w:val="B2"/>
        <w:rPr>
          <w:lang w:val="en-US"/>
        </w:rPr>
      </w:pPr>
      <w:r w:rsidRPr="008B58AB">
        <w:rPr>
          <w:lang w:val="en-US"/>
        </w:rPr>
        <w:t>-</w:t>
      </w:r>
      <w:r w:rsidRPr="008B58AB">
        <w:rPr>
          <w:lang w:val="en-US"/>
        </w:rPr>
        <w:tab/>
      </w:r>
      <w:r w:rsidR="00427255" w:rsidRPr="008B58AB">
        <w:rPr>
          <w:lang w:val="en-US"/>
        </w:rPr>
        <w:t xml:space="preserve">For normal downlink CP, if subframe </w:t>
      </w:r>
      <w:r w:rsidR="00DF64B1" w:rsidRPr="008B58AB">
        <w:rPr>
          <w:noProof/>
        </w:rPr>
        <w:drawing>
          <wp:inline distT="0" distB="0" distL="0" distR="0">
            <wp:extent cx="114300" cy="123825"/>
            <wp:effectExtent l="0" t="0" r="0" b="0"/>
            <wp:docPr id="931" name="Picture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pic:cNvPicPr>
                      <a:picLocks noChangeAspect="1" noChangeArrowheads="1"/>
                    </pic:cNvPicPr>
                  </pic:nvPicPr>
                  <pic:blipFill>
                    <a:blip r:embed="rId568"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427255" w:rsidRPr="008B58AB">
        <w:rPr>
          <w:lang w:val="en-US"/>
        </w:rPr>
        <w:t xml:space="preserve"> is a special subframe with special subframe configuration 0</w:t>
      </w:r>
      <w:r w:rsidR="0020767B">
        <w:rPr>
          <w:lang w:val="en-US"/>
        </w:rPr>
        <w:t>,</w:t>
      </w:r>
      <w:r w:rsidR="00427255" w:rsidRPr="008B58AB">
        <w:rPr>
          <w:lang w:val="en-US"/>
        </w:rPr>
        <w:t xml:space="preserve"> 5</w:t>
      </w:r>
      <w:r w:rsidR="0020767B">
        <w:rPr>
          <w:lang w:val="en-US"/>
        </w:rPr>
        <w:t xml:space="preserve"> or </w:t>
      </w:r>
      <w:r w:rsidR="0020767B">
        <w:t xml:space="preserve">10 if configured by </w:t>
      </w:r>
      <w:r w:rsidR="0020767B" w:rsidRPr="00452E0B">
        <w:rPr>
          <w:i/>
        </w:rPr>
        <w:t>ssp10-CRS-LessDwPTS</w:t>
      </w:r>
      <w:r w:rsidR="00427255" w:rsidRPr="008B58AB">
        <w:rPr>
          <w:lang w:val="en-US"/>
        </w:rPr>
        <w:t xml:space="preserve">, </w:t>
      </w:r>
      <w:r w:rsidR="00DF64B1" w:rsidRPr="008B58AB">
        <w:rPr>
          <w:noProof/>
          <w:position w:val="-14"/>
        </w:rPr>
        <w:drawing>
          <wp:inline distT="0" distB="0" distL="0" distR="0">
            <wp:extent cx="600075" cy="247650"/>
            <wp:effectExtent l="0" t="0" r="0" b="0"/>
            <wp:docPr id="932" name="Picture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pic:cNvPicPr>
                      <a:picLocks noChangeAspect="1" noChangeArrowheads="1"/>
                    </pic:cNvPicPr>
                  </pic:nvPicPr>
                  <pic:blipFill>
                    <a:blip r:embed="rId572" cstate="print">
                      <a:extLst>
                        <a:ext uri="{28A0092B-C50C-407E-A947-70E740481C1C}">
                          <a14:useLocalDpi xmlns:a14="http://schemas.microsoft.com/office/drawing/2010/main" val="0"/>
                        </a:ext>
                      </a:extLst>
                    </a:blip>
                    <a:srcRect/>
                    <a:stretch>
                      <a:fillRect/>
                    </a:stretch>
                  </pic:blipFill>
                  <pic:spPr bwMode="auto">
                    <a:xfrm>
                      <a:off x="0" y="0"/>
                      <a:ext cx="600075" cy="247650"/>
                    </a:xfrm>
                    <a:prstGeom prst="rect">
                      <a:avLst/>
                    </a:prstGeom>
                    <a:noFill/>
                    <a:ln>
                      <a:noFill/>
                    </a:ln>
                  </pic:spPr>
                </pic:pic>
              </a:graphicData>
            </a:graphic>
          </wp:inline>
        </w:drawing>
      </w:r>
      <w:r w:rsidR="00427255" w:rsidRPr="008B58AB">
        <w:rPr>
          <w:lang w:val="en-US"/>
        </w:rPr>
        <w:t xml:space="preserve"> is equal to 0. </w:t>
      </w:r>
    </w:p>
    <w:p w:rsidR="00427255" w:rsidRPr="008B58AB" w:rsidRDefault="0003503D" w:rsidP="008260B9">
      <w:pPr>
        <w:pStyle w:val="B2"/>
        <w:rPr>
          <w:lang w:val="en-US"/>
        </w:rPr>
      </w:pPr>
      <w:r w:rsidRPr="008B58AB">
        <w:rPr>
          <w:lang w:val="en-US"/>
        </w:rPr>
        <w:t>-</w:t>
      </w:r>
      <w:r w:rsidRPr="008B58AB">
        <w:rPr>
          <w:lang w:val="en-US"/>
        </w:rPr>
        <w:tab/>
      </w:r>
      <w:r w:rsidR="00427255" w:rsidRPr="008B58AB">
        <w:rPr>
          <w:lang w:val="en-US"/>
        </w:rPr>
        <w:t xml:space="preserve">For extended downlink CP, if subframe </w:t>
      </w:r>
      <w:r w:rsidR="00DF64B1" w:rsidRPr="008B58AB">
        <w:rPr>
          <w:noProof/>
        </w:rPr>
        <w:drawing>
          <wp:inline distT="0" distB="0" distL="0" distR="0">
            <wp:extent cx="114300" cy="123825"/>
            <wp:effectExtent l="0" t="0" r="0" b="0"/>
            <wp:docPr id="933" name="Picture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pic:cNvPicPr>
                      <a:picLocks noChangeAspect="1" noChangeArrowheads="1"/>
                    </pic:cNvPicPr>
                  </pic:nvPicPr>
                  <pic:blipFill>
                    <a:blip r:embed="rId568"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427255" w:rsidRPr="008B58AB">
        <w:rPr>
          <w:lang w:val="en-US"/>
        </w:rPr>
        <w:t xml:space="preserve"> is a special subframe with special subframe configuration 0 or 4 or 7, </w:t>
      </w:r>
      <w:r w:rsidR="00DF64B1" w:rsidRPr="008B58AB">
        <w:rPr>
          <w:noProof/>
          <w:position w:val="-14"/>
        </w:rPr>
        <w:drawing>
          <wp:inline distT="0" distB="0" distL="0" distR="0">
            <wp:extent cx="600075" cy="247650"/>
            <wp:effectExtent l="0" t="0" r="0" b="0"/>
            <wp:docPr id="934" name="Picture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pic:cNvPicPr>
                      <a:picLocks noChangeAspect="1" noChangeArrowheads="1"/>
                    </pic:cNvPicPr>
                  </pic:nvPicPr>
                  <pic:blipFill>
                    <a:blip r:embed="rId573" cstate="print">
                      <a:extLst>
                        <a:ext uri="{28A0092B-C50C-407E-A947-70E740481C1C}">
                          <a14:useLocalDpi xmlns:a14="http://schemas.microsoft.com/office/drawing/2010/main" val="0"/>
                        </a:ext>
                      </a:extLst>
                    </a:blip>
                    <a:srcRect/>
                    <a:stretch>
                      <a:fillRect/>
                    </a:stretch>
                  </pic:blipFill>
                  <pic:spPr bwMode="auto">
                    <a:xfrm>
                      <a:off x="0" y="0"/>
                      <a:ext cx="600075" cy="247650"/>
                    </a:xfrm>
                    <a:prstGeom prst="rect">
                      <a:avLst/>
                    </a:prstGeom>
                    <a:noFill/>
                    <a:ln>
                      <a:noFill/>
                    </a:ln>
                  </pic:spPr>
                </pic:pic>
              </a:graphicData>
            </a:graphic>
          </wp:inline>
        </w:drawing>
      </w:r>
      <w:r w:rsidR="00427255" w:rsidRPr="008B58AB">
        <w:rPr>
          <w:lang w:val="en-US"/>
        </w:rPr>
        <w:t xml:space="preserve"> is equal to 0.</w:t>
      </w:r>
    </w:p>
    <w:p w:rsidR="001C6E82" w:rsidRPr="008B58AB" w:rsidRDefault="004D32D8" w:rsidP="001C6E82">
      <w:r w:rsidRPr="008B58AB">
        <w:rPr>
          <w:rFonts w:eastAsia="SimSun" w:hint="eastAsia"/>
          <w:lang w:eastAsia="zh-CN"/>
        </w:rPr>
        <w:t xml:space="preserve">For a non-BL/CE UE, </w:t>
      </w:r>
      <w:r w:rsidRPr="008B58AB">
        <w:t xml:space="preserve">if the </w:t>
      </w:r>
      <w:r w:rsidR="001C6E82" w:rsidRPr="008B58AB">
        <w:t xml:space="preserve">UE is not configured with two antenna port transmission for PUCCH format 1b with channel selection, </w:t>
      </w:r>
      <w:r w:rsidR="00AB1D8E" w:rsidRPr="008B58AB">
        <w:t xml:space="preserve">and if the UE is not configured with the higher layer parameter </w:t>
      </w:r>
      <w:r w:rsidR="00C6756F" w:rsidRPr="008B58AB">
        <w:rPr>
          <w:i/>
          <w:lang w:eastAsia="zh-CN"/>
        </w:rPr>
        <w:t>EIMTA-MainConfigServCell-r12</w:t>
      </w:r>
      <w:r w:rsidR="00AB1D8E" w:rsidRPr="008B58AB">
        <w:rPr>
          <w:i/>
          <w:lang w:eastAsia="zh-CN"/>
        </w:rPr>
        <w:t xml:space="preserve">, </w:t>
      </w:r>
      <w:r w:rsidR="001C6E82" w:rsidRPr="008B58AB">
        <w:t>b</w:t>
      </w:r>
      <w:r w:rsidR="001F3790" w:rsidRPr="008B58AB">
        <w:t xml:space="preserve">ased on higher layer signalling </w:t>
      </w:r>
      <w:r w:rsidR="001C6E82" w:rsidRPr="008B58AB">
        <w:t xml:space="preserve">the </w:t>
      </w:r>
      <w:r w:rsidR="001F3790" w:rsidRPr="008B58AB">
        <w:t>UE configured with a single serving cell will perform channel selection either according to the set of Tables 10.1.3-2, 10.1.3-3, and 10.1.3-4 or according to the set of Tables 10.1.3-5, 10.1.3-6, and 10.1.3-7.</w:t>
      </w:r>
      <w:r w:rsidR="001C6E82" w:rsidRPr="008B58AB">
        <w:t xml:space="preserve"> </w:t>
      </w:r>
    </w:p>
    <w:p w:rsidR="00AB1D8E" w:rsidRPr="008B58AB" w:rsidRDefault="001C6E82" w:rsidP="00AB1D8E">
      <w:r w:rsidRPr="008B58AB">
        <w:rPr>
          <w:rFonts w:eastAsia="SimSun"/>
          <w:lang w:eastAsia="zh-CN"/>
        </w:rPr>
        <w:t>If a</w:t>
      </w:r>
      <w:r w:rsidRPr="008B58AB">
        <w:rPr>
          <w:rFonts w:eastAsia="SimSun" w:hint="eastAsia"/>
          <w:lang w:eastAsia="zh-CN"/>
        </w:rPr>
        <w:t xml:space="preserve"> UE </w:t>
      </w:r>
      <w:r w:rsidRPr="008B58AB">
        <w:rPr>
          <w:rFonts w:eastAsia="SimSun"/>
          <w:lang w:eastAsia="zh-CN"/>
        </w:rPr>
        <w:t xml:space="preserve">is configured with two antenna port transmission for PUCCH format 1b with channel selection, </w:t>
      </w:r>
      <w:r w:rsidR="00AB1D8E" w:rsidRPr="008B58AB">
        <w:rPr>
          <w:rFonts w:eastAsia="SimSun"/>
          <w:lang w:eastAsia="zh-CN"/>
        </w:rPr>
        <w:t xml:space="preserve">and if the UE is not configured with the higher layer parameter </w:t>
      </w:r>
      <w:r w:rsidR="00C6756F" w:rsidRPr="008B58AB">
        <w:rPr>
          <w:i/>
          <w:lang w:eastAsia="zh-CN"/>
        </w:rPr>
        <w:t>EIMTA-MainConfigServCell-r12</w:t>
      </w:r>
      <w:r w:rsidR="00AB1D8E" w:rsidRPr="008B58AB">
        <w:rPr>
          <w:i/>
          <w:lang w:eastAsia="zh-CN"/>
        </w:rPr>
        <w:t>,</w:t>
      </w:r>
      <w:r w:rsidR="00AB1D8E" w:rsidRPr="008B58AB">
        <w:rPr>
          <w:rFonts w:eastAsia="SimSun"/>
          <w:lang w:eastAsia="zh-CN"/>
        </w:rPr>
        <w:t xml:space="preserve"> </w:t>
      </w:r>
      <w:r w:rsidRPr="008B58AB">
        <w:t>then the UE will perform channel selection according to the set of Tables 10.1.3-5, 10.1.3-6, and 10.1.3-7.</w:t>
      </w:r>
      <w:r w:rsidR="00AB1D8E" w:rsidRPr="008B58AB">
        <w:t xml:space="preserve"> </w:t>
      </w:r>
    </w:p>
    <w:p w:rsidR="001C6E82" w:rsidRPr="008B58AB" w:rsidRDefault="00AB1D8E" w:rsidP="00AB1D8E">
      <w:r w:rsidRPr="008B58AB">
        <w:t xml:space="preserve">If the UE is configured with the higher layer parameter </w:t>
      </w:r>
      <w:r w:rsidR="00C6756F" w:rsidRPr="008B58AB">
        <w:rPr>
          <w:i/>
          <w:lang w:eastAsia="zh-CN"/>
        </w:rPr>
        <w:t>EIMTA-MainConfigServCell-r12</w:t>
      </w:r>
      <w:r w:rsidRPr="008B58AB">
        <w:rPr>
          <w:i/>
          <w:lang w:eastAsia="zh-CN"/>
        </w:rPr>
        <w:t xml:space="preserve">, </w:t>
      </w:r>
      <w:r w:rsidRPr="008B58AB">
        <w:t>the UE configured with a single serving cell will perform channel selection according to the set of Tables 10.1.3-5, 10.1.3-6, and 10.1.3-7.</w:t>
      </w:r>
    </w:p>
    <w:p w:rsidR="001C6E82" w:rsidRPr="008B58AB" w:rsidRDefault="001C6E82" w:rsidP="001C6E82">
      <w:r w:rsidRPr="008B58AB">
        <w:t xml:space="preserve">For the selected table set, the UE shall transmit </w:t>
      </w:r>
      <w:r w:rsidR="00DF64B1" w:rsidRPr="008B58AB">
        <w:rPr>
          <w:rFonts w:eastAsia="SimSun"/>
          <w:noProof/>
          <w:position w:val="-10"/>
        </w:rPr>
        <w:drawing>
          <wp:inline distT="0" distB="0" distL="0" distR="0">
            <wp:extent cx="476250" cy="161925"/>
            <wp:effectExtent l="0" t="0" r="0" b="0"/>
            <wp:docPr id="935"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pic:cNvPicPr>
                      <a:picLocks noChangeAspect="1" noChangeArrowheads="1"/>
                    </pic:cNvPicPr>
                  </pic:nvPicPr>
                  <pic:blipFill>
                    <a:blip r:embed="rId574" cstate="print">
                      <a:extLst>
                        <a:ext uri="{28A0092B-C50C-407E-A947-70E740481C1C}">
                          <a14:useLocalDpi xmlns:a14="http://schemas.microsoft.com/office/drawing/2010/main" val="0"/>
                        </a:ext>
                      </a:extLst>
                    </a:blip>
                    <a:srcRect/>
                    <a:stretch>
                      <a:fillRect/>
                    </a:stretch>
                  </pic:blipFill>
                  <pic:spPr bwMode="auto">
                    <a:xfrm>
                      <a:off x="0" y="0"/>
                      <a:ext cx="476250" cy="161925"/>
                    </a:xfrm>
                    <a:prstGeom prst="rect">
                      <a:avLst/>
                    </a:prstGeom>
                    <a:noFill/>
                    <a:ln>
                      <a:noFill/>
                    </a:ln>
                  </pic:spPr>
                </pic:pic>
              </a:graphicData>
            </a:graphic>
          </wp:inline>
        </w:drawing>
      </w:r>
      <w:r w:rsidRPr="008B58AB">
        <w:t xml:space="preserve"> on PUCCH resource </w:t>
      </w:r>
      <w:r w:rsidR="00DF64B1" w:rsidRPr="008B58AB">
        <w:rPr>
          <w:noProof/>
          <w:position w:val="-12"/>
        </w:rPr>
        <w:drawing>
          <wp:inline distT="0" distB="0" distL="0" distR="0">
            <wp:extent cx="438150" cy="247650"/>
            <wp:effectExtent l="0" t="0" r="0" b="0"/>
            <wp:docPr id="936"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pic:cNvPicPr>
                      <a:picLocks noChangeAspect="1" noChangeArrowheads="1"/>
                    </pic:cNvPicPr>
                  </pic:nvPicPr>
                  <pic:blipFill>
                    <a:blip r:embed="rId57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in sub-frame </w:t>
      </w:r>
      <w:r w:rsidR="00DF64B1" w:rsidRPr="008B58AB">
        <w:rPr>
          <w:noProof/>
          <w:position w:val="-6"/>
        </w:rPr>
        <w:drawing>
          <wp:inline distT="0" distB="0" distL="0" distR="0">
            <wp:extent cx="114300" cy="123825"/>
            <wp:effectExtent l="0" t="0" r="0" b="0"/>
            <wp:docPr id="937" name="Picture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 xml:space="preserve"> for </w:t>
      </w:r>
      <w:r w:rsidR="00DF64B1" w:rsidRPr="008B58AB">
        <w:rPr>
          <w:noProof/>
          <w:position w:val="-10"/>
        </w:rPr>
        <w:drawing>
          <wp:inline distT="0" distB="0" distL="0" distR="0">
            <wp:extent cx="142875" cy="190500"/>
            <wp:effectExtent l="0" t="0" r="0" b="0"/>
            <wp:docPr id="938" name="Picture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8B58AB">
        <w:t xml:space="preserve"> mapped to antenna port </w:t>
      </w:r>
      <w:r w:rsidR="00DF64B1" w:rsidRPr="008B58AB">
        <w:rPr>
          <w:noProof/>
          <w:position w:val="-10"/>
        </w:rPr>
        <w:drawing>
          <wp:inline distT="0" distB="0" distL="0" distR="0">
            <wp:extent cx="152400" cy="171450"/>
            <wp:effectExtent l="0" t="0" r="0" b="0"/>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a:picLocks noChangeAspect="1" noChangeArrowheads="1"/>
                    </pic:cNvPicPr>
                  </pic:nvPicPr>
                  <pic:blipFill>
                    <a:blip r:embed="rId57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B58AB">
        <w:t xml:space="preserve"> using PUCCH format 1b according to </w:t>
      </w:r>
      <w:r w:rsidR="00FE5A47" w:rsidRPr="008B58AB">
        <w:t>Subclause</w:t>
      </w:r>
      <w:r w:rsidRPr="008B58AB">
        <w:t xml:space="preserve"> 5.4.1 in [3] where </w:t>
      </w:r>
    </w:p>
    <w:p w:rsidR="001C6E82" w:rsidRPr="008B58AB" w:rsidRDefault="00427255" w:rsidP="008260B9">
      <w:pPr>
        <w:pStyle w:val="B1"/>
        <w:rPr>
          <w:rFonts w:eastAsia="SimSun"/>
          <w:lang w:val="en-US" w:eastAsia="zh-CN"/>
        </w:rPr>
      </w:pPr>
      <w:r w:rsidRPr="008B58AB">
        <w:t>-</w:t>
      </w:r>
      <w:r w:rsidRPr="008B58AB">
        <w:tab/>
      </w:r>
      <w:r w:rsidR="00DF64B1" w:rsidRPr="008B58AB">
        <w:rPr>
          <w:noProof/>
          <w:position w:val="-12"/>
        </w:rPr>
        <w:drawing>
          <wp:inline distT="0" distB="0" distL="0" distR="0">
            <wp:extent cx="438150" cy="247650"/>
            <wp:effectExtent l="0" t="0" r="0" b="0"/>
            <wp:docPr id="940" name="Pictur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pic:cNvPicPr>
                      <a:picLocks noChangeAspect="1" noChangeArrowheads="1"/>
                    </pic:cNvPicPr>
                  </pic:nvPicPr>
                  <pic:blipFill>
                    <a:blip r:embed="rId577"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1C6E82" w:rsidRPr="008B58AB">
        <w:t>=</w:t>
      </w:r>
      <w:r w:rsidR="00DF64B1" w:rsidRPr="008B58AB">
        <w:rPr>
          <w:noProof/>
          <w:position w:val="-12"/>
        </w:rPr>
        <w:drawing>
          <wp:inline distT="0" distB="0" distL="0" distR="0">
            <wp:extent cx="457200" cy="247650"/>
            <wp:effectExtent l="0" t="0" r="0" b="0"/>
            <wp:docPr id="941" name="Picture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457200" cy="247650"/>
                    </a:xfrm>
                    <a:prstGeom prst="rect">
                      <a:avLst/>
                    </a:prstGeom>
                    <a:noFill/>
                    <a:ln>
                      <a:noFill/>
                    </a:ln>
                  </pic:spPr>
                </pic:pic>
              </a:graphicData>
            </a:graphic>
          </wp:inline>
        </w:drawing>
      </w:r>
      <w:r w:rsidR="001C6E82" w:rsidRPr="008B58AB">
        <w:t xml:space="preserve">for antenna port </w:t>
      </w:r>
      <w:r w:rsidR="00DF64B1" w:rsidRPr="008B58AB">
        <w:rPr>
          <w:noProof/>
          <w:position w:val="-12"/>
        </w:rPr>
        <w:drawing>
          <wp:inline distT="0" distB="0" distL="0" distR="0">
            <wp:extent cx="180975" cy="238125"/>
            <wp:effectExtent l="0" t="0" r="0" b="0"/>
            <wp:docPr id="942" name="Picture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pic:cNvPicPr>
                      <a:picLocks noChangeAspect="1" noChangeArrowheads="1"/>
                    </pic:cNvPicPr>
                  </pic:nvPicPr>
                  <pic:blipFill>
                    <a:blip r:embed="rId578"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001C6E82" w:rsidRPr="008B58AB">
        <w:t xml:space="preserve">and the value of </w:t>
      </w:r>
      <w:r w:rsidR="00DF64B1" w:rsidRPr="008B58AB">
        <w:rPr>
          <w:rFonts w:eastAsia="SimSun"/>
          <w:noProof/>
          <w:position w:val="-10"/>
        </w:rPr>
        <w:drawing>
          <wp:inline distT="0" distB="0" distL="0" distR="0">
            <wp:extent cx="476250" cy="161925"/>
            <wp:effectExtent l="0" t="0" r="0" b="0"/>
            <wp:docPr id="943" name="Picture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pic:cNvPicPr>
                      <a:picLocks noChangeAspect="1" noChangeArrowheads="1"/>
                    </pic:cNvPicPr>
                  </pic:nvPicPr>
                  <pic:blipFill>
                    <a:blip r:embed="rId574" cstate="print">
                      <a:extLst>
                        <a:ext uri="{28A0092B-C50C-407E-A947-70E740481C1C}">
                          <a14:useLocalDpi xmlns:a14="http://schemas.microsoft.com/office/drawing/2010/main" val="0"/>
                        </a:ext>
                      </a:extLst>
                    </a:blip>
                    <a:srcRect/>
                    <a:stretch>
                      <a:fillRect/>
                    </a:stretch>
                  </pic:blipFill>
                  <pic:spPr bwMode="auto">
                    <a:xfrm>
                      <a:off x="0" y="0"/>
                      <a:ext cx="476250" cy="161925"/>
                    </a:xfrm>
                    <a:prstGeom prst="rect">
                      <a:avLst/>
                    </a:prstGeom>
                    <a:noFill/>
                    <a:ln>
                      <a:noFill/>
                    </a:ln>
                  </pic:spPr>
                </pic:pic>
              </a:graphicData>
            </a:graphic>
          </wp:inline>
        </w:drawing>
      </w:r>
      <w:r w:rsidR="001C6E82" w:rsidRPr="008B58AB">
        <w:rPr>
          <w:rFonts w:eastAsia="SimSun"/>
          <w:lang w:val="en-US" w:eastAsia="zh-CN"/>
        </w:rPr>
        <w:t xml:space="preserve"> and the PUCCH resource </w:t>
      </w:r>
      <w:r w:rsidR="00DF64B1" w:rsidRPr="008B58AB">
        <w:rPr>
          <w:noProof/>
          <w:position w:val="-12"/>
        </w:rPr>
        <w:drawing>
          <wp:inline distT="0" distB="0" distL="0" distR="0">
            <wp:extent cx="457200" cy="247650"/>
            <wp:effectExtent l="0" t="0" r="0" b="0"/>
            <wp:docPr id="944" name="Picture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579" cstate="print">
                      <a:extLst>
                        <a:ext uri="{28A0092B-C50C-407E-A947-70E740481C1C}">
                          <a14:useLocalDpi xmlns:a14="http://schemas.microsoft.com/office/drawing/2010/main" val="0"/>
                        </a:ext>
                      </a:extLst>
                    </a:blip>
                    <a:srcRect/>
                    <a:stretch>
                      <a:fillRect/>
                    </a:stretch>
                  </pic:blipFill>
                  <pic:spPr bwMode="auto">
                    <a:xfrm>
                      <a:off x="0" y="0"/>
                      <a:ext cx="457200" cy="247650"/>
                    </a:xfrm>
                    <a:prstGeom prst="rect">
                      <a:avLst/>
                    </a:prstGeom>
                    <a:noFill/>
                    <a:ln>
                      <a:noFill/>
                    </a:ln>
                  </pic:spPr>
                </pic:pic>
              </a:graphicData>
            </a:graphic>
          </wp:inline>
        </w:drawing>
      </w:r>
      <w:r w:rsidR="001C6E82" w:rsidRPr="008B58AB">
        <w:t xml:space="preserve"> are generated by channel selection according to the selected set of Tables for </w:t>
      </w:r>
      <w:r w:rsidR="001C6E82" w:rsidRPr="008B58AB">
        <w:rPr>
          <w:i/>
        </w:rPr>
        <w:t>M</w:t>
      </w:r>
      <w:r w:rsidR="001C6E82" w:rsidRPr="008B58AB">
        <w:t xml:space="preserve"> = 2, 3, and 4 respectively</w:t>
      </w:r>
      <w:r w:rsidR="001C6E82" w:rsidRPr="008B58AB">
        <w:rPr>
          <w:rFonts w:eastAsia="SimSun"/>
          <w:lang w:val="en-US" w:eastAsia="zh-CN"/>
        </w:rPr>
        <w:t xml:space="preserve"> </w:t>
      </w:r>
    </w:p>
    <w:p w:rsidR="001C6E82" w:rsidRPr="008B58AB" w:rsidRDefault="00427255" w:rsidP="008260B9">
      <w:pPr>
        <w:pStyle w:val="B1"/>
      </w:pPr>
      <w:r w:rsidRPr="008B58AB">
        <w:t>-</w:t>
      </w:r>
      <w:r w:rsidRPr="008B58AB">
        <w:tab/>
      </w:r>
      <w:r w:rsidR="00DF64B1" w:rsidRPr="008B58AB">
        <w:rPr>
          <w:noProof/>
          <w:position w:val="-12"/>
        </w:rPr>
        <w:drawing>
          <wp:inline distT="0" distB="0" distL="0" distR="0">
            <wp:extent cx="438150" cy="247650"/>
            <wp:effectExtent l="0" t="0" r="0" b="0"/>
            <wp:docPr id="945"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8576A0" w:rsidRPr="008B58AB">
        <w:t xml:space="preserve"> </w:t>
      </w:r>
      <w:r w:rsidR="001C6E82" w:rsidRPr="008B58AB">
        <w:t>for antenna port</w:t>
      </w:r>
      <w:r w:rsidR="00DF64B1" w:rsidRPr="008B58AB">
        <w:rPr>
          <w:noProof/>
          <w:position w:val="-10"/>
        </w:rPr>
        <w:drawing>
          <wp:inline distT="0" distB="0" distL="0" distR="0">
            <wp:extent cx="171450" cy="209550"/>
            <wp:effectExtent l="0" t="0" r="0" b="0"/>
            <wp:docPr id="946" name="Pictur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1C6E82" w:rsidRPr="008B58AB">
        <w:t xml:space="preserve">, where </w:t>
      </w:r>
      <w:r w:rsidR="00DF64B1" w:rsidRPr="008B58AB">
        <w:rPr>
          <w:noProof/>
          <w:position w:val="-12"/>
        </w:rPr>
        <w:drawing>
          <wp:inline distT="0" distB="0" distL="0" distR="0">
            <wp:extent cx="438150" cy="247650"/>
            <wp:effectExtent l="0" t="0" r="0" b="0"/>
            <wp:docPr id="947" name="Picture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1C6E82" w:rsidRPr="008B58AB">
        <w:t xml:space="preserve"> is selected from PUCCH resources </w:t>
      </w:r>
      <w:r w:rsidR="00DF64B1" w:rsidRPr="008B58AB">
        <w:rPr>
          <w:noProof/>
          <w:position w:val="-14"/>
        </w:rPr>
        <w:drawing>
          <wp:inline distT="0" distB="0" distL="0" distR="0">
            <wp:extent cx="466725" cy="257175"/>
            <wp:effectExtent l="0" t="0" r="0" b="0"/>
            <wp:docPr id="948"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001C6E82" w:rsidRPr="008B58AB">
        <w:t xml:space="preserve">configured by higher layers where </w:t>
      </w:r>
      <w:r w:rsidR="00DF64B1" w:rsidRPr="008B58AB">
        <w:rPr>
          <w:noProof/>
          <w:position w:val="-6"/>
        </w:rPr>
        <w:drawing>
          <wp:inline distT="0" distB="0" distL="0" distR="0">
            <wp:extent cx="676275" cy="152400"/>
            <wp:effectExtent l="0" t="0" r="0" b="0"/>
            <wp:docPr id="949" name="Picture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pic:cNvPicPr>
                      <a:picLocks noChangeAspect="1" noChangeArrowheads="1"/>
                    </pic:cNvPicPr>
                  </pic:nvPicPr>
                  <pic:blipFill>
                    <a:blip r:embed="rId580" cstate="print">
                      <a:extLst>
                        <a:ext uri="{28A0092B-C50C-407E-A947-70E740481C1C}">
                          <a14:useLocalDpi xmlns:a14="http://schemas.microsoft.com/office/drawing/2010/main" val="0"/>
                        </a:ext>
                      </a:extLst>
                    </a:blip>
                    <a:srcRect/>
                    <a:stretch>
                      <a:fillRect/>
                    </a:stretch>
                  </pic:blipFill>
                  <pic:spPr bwMode="auto">
                    <a:xfrm>
                      <a:off x="0" y="0"/>
                      <a:ext cx="676275" cy="152400"/>
                    </a:xfrm>
                    <a:prstGeom prst="rect">
                      <a:avLst/>
                    </a:prstGeom>
                    <a:noFill/>
                    <a:ln>
                      <a:noFill/>
                    </a:ln>
                  </pic:spPr>
                </pic:pic>
              </a:graphicData>
            </a:graphic>
          </wp:inline>
        </w:drawing>
      </w:r>
      <w:r w:rsidR="001C6E82" w:rsidRPr="008B58AB">
        <w:t xml:space="preserve">, according to selected set of Tables for </w:t>
      </w:r>
      <w:r w:rsidR="001C6E82" w:rsidRPr="008B58AB">
        <w:rPr>
          <w:i/>
        </w:rPr>
        <w:t>M</w:t>
      </w:r>
      <w:r w:rsidR="001C6E82" w:rsidRPr="008B58AB">
        <w:t xml:space="preserve"> = 2, 3, and 4 respectively</w:t>
      </w:r>
      <w:r w:rsidR="005B4392" w:rsidRPr="008B58AB">
        <w:t xml:space="preserve"> </w:t>
      </w:r>
      <w:r w:rsidR="005B4392" w:rsidRPr="008B58AB">
        <w:rPr>
          <w:rFonts w:eastAsia="SimSun" w:hint="eastAsia"/>
          <w:lang w:eastAsia="zh-CN"/>
        </w:rPr>
        <w:t xml:space="preserve">by replacing </w:t>
      </w:r>
      <w:r w:rsidR="00DF64B1" w:rsidRPr="008B58AB">
        <w:rPr>
          <w:noProof/>
          <w:position w:val="-12"/>
        </w:rPr>
        <w:drawing>
          <wp:inline distT="0" distB="0" distL="0" distR="0">
            <wp:extent cx="457200" cy="247650"/>
            <wp:effectExtent l="0" t="0" r="0" b="0"/>
            <wp:docPr id="950" name="Picture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457200" cy="247650"/>
                    </a:xfrm>
                    <a:prstGeom prst="rect">
                      <a:avLst/>
                    </a:prstGeom>
                    <a:noFill/>
                    <a:ln>
                      <a:noFill/>
                    </a:ln>
                  </pic:spPr>
                </pic:pic>
              </a:graphicData>
            </a:graphic>
          </wp:inline>
        </w:drawing>
      </w:r>
      <w:r w:rsidR="005B4392" w:rsidRPr="008B58AB">
        <w:rPr>
          <w:rFonts w:eastAsia="SimSun" w:hint="eastAsia"/>
          <w:lang w:eastAsia="zh-CN"/>
        </w:rPr>
        <w:t xml:space="preserve">with </w:t>
      </w:r>
      <w:r w:rsidR="00DF64B1" w:rsidRPr="008B58AB">
        <w:rPr>
          <w:noProof/>
          <w:position w:val="-12"/>
        </w:rPr>
        <w:drawing>
          <wp:inline distT="0" distB="0" distL="0" distR="0">
            <wp:extent cx="438150" cy="247650"/>
            <wp:effectExtent l="0" t="0" r="0" b="0"/>
            <wp:docPr id="951" name="Picture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5B4392" w:rsidRPr="008B58AB">
        <w:rPr>
          <w:rFonts w:eastAsia="SimSun" w:hint="eastAsia"/>
          <w:lang w:eastAsia="zh-CN"/>
        </w:rPr>
        <w:t xml:space="preserve">and replacing </w:t>
      </w:r>
      <w:r w:rsidR="00DF64B1" w:rsidRPr="008B58AB">
        <w:rPr>
          <w:noProof/>
          <w:position w:val="-14"/>
        </w:rPr>
        <w:drawing>
          <wp:inline distT="0" distB="0" distL="0" distR="0">
            <wp:extent cx="466725" cy="257175"/>
            <wp:effectExtent l="0" t="0" r="0" b="0"/>
            <wp:docPr id="952" name="Picture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005B4392" w:rsidRPr="008B58AB">
        <w:rPr>
          <w:rFonts w:eastAsia="SimSun" w:hint="eastAsia"/>
          <w:lang w:eastAsia="zh-CN"/>
        </w:rPr>
        <w:t xml:space="preserve"> with </w:t>
      </w:r>
      <w:r w:rsidR="00DF64B1" w:rsidRPr="008B58AB">
        <w:rPr>
          <w:noProof/>
          <w:position w:val="-14"/>
        </w:rPr>
        <w:drawing>
          <wp:inline distT="0" distB="0" distL="0" distR="0">
            <wp:extent cx="466725" cy="257175"/>
            <wp:effectExtent l="0" t="0" r="0" b="0"/>
            <wp:docPr id="953" name="Picture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005B4392" w:rsidRPr="008B58AB">
        <w:t>,</w:t>
      </w:r>
      <w:r w:rsidR="001C6E82" w:rsidRPr="008B58AB">
        <w:t xml:space="preserve"> when the UE is configured with two antenna port transmission for PUCCH format 1b with channel selection.</w:t>
      </w:r>
    </w:p>
    <w:p w:rsidR="00427255" w:rsidRPr="008B58AB" w:rsidRDefault="00427255" w:rsidP="008260B9">
      <w:pPr>
        <w:pStyle w:val="FP"/>
      </w:pPr>
    </w:p>
    <w:p w:rsidR="0093274D" w:rsidRPr="008B58AB" w:rsidRDefault="0093274D" w:rsidP="00427255">
      <w:pPr>
        <w:pStyle w:val="TH"/>
      </w:pPr>
      <w:r w:rsidRPr="008B58AB">
        <w:t>Table 10.1</w:t>
      </w:r>
      <w:r w:rsidR="001F3790" w:rsidRPr="008B58AB">
        <w:t>.3</w:t>
      </w:r>
      <w:r w:rsidRPr="008B58AB">
        <w:t xml:space="preserve">-2: Transmission of </w:t>
      </w:r>
      <w:r w:rsidR="001F3790" w:rsidRPr="008B58AB">
        <w:t xml:space="preserve">HARQ-ACK </w:t>
      </w:r>
      <w:r w:rsidRPr="008B58AB">
        <w:t xml:space="preserve">multiplexing for </w:t>
      </w:r>
      <w:r w:rsidRPr="008B58AB">
        <w:rPr>
          <w:i/>
        </w:rPr>
        <w:t>M</w:t>
      </w:r>
      <w:r w:rsidRPr="008B58AB">
        <w:t xml:space="preserve"> =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6"/>
        <w:gridCol w:w="966"/>
        <w:gridCol w:w="966"/>
      </w:tblGrid>
      <w:tr w:rsidR="0093274D" w:rsidRPr="008B58AB">
        <w:trPr>
          <w:cantSplit/>
          <w:jc w:val="center"/>
        </w:trPr>
        <w:tc>
          <w:tcPr>
            <w:tcW w:w="0" w:type="auto"/>
            <w:shd w:val="clear" w:color="auto" w:fill="E0E0E0"/>
            <w:vAlign w:val="center"/>
          </w:tcPr>
          <w:p w:rsidR="0093274D" w:rsidRPr="008B58AB" w:rsidRDefault="0093274D" w:rsidP="00975C2E">
            <w:pPr>
              <w:pStyle w:val="TAH"/>
            </w:pPr>
            <w:r w:rsidRPr="008B58AB">
              <w:t>HARQ-ACK(0), HARQ-ACK(1)</w:t>
            </w:r>
          </w:p>
        </w:tc>
        <w:tc>
          <w:tcPr>
            <w:tcW w:w="0" w:type="auto"/>
            <w:shd w:val="clear" w:color="auto" w:fill="E0E0E0"/>
            <w:vAlign w:val="center"/>
          </w:tcPr>
          <w:p w:rsidR="0093274D" w:rsidRPr="008B58AB" w:rsidRDefault="00DF64B1" w:rsidP="00975C2E">
            <w:pPr>
              <w:pStyle w:val="TAH"/>
            </w:pPr>
            <w:r w:rsidRPr="008B58AB">
              <w:rPr>
                <w:noProof/>
                <w:position w:val="-10"/>
              </w:rPr>
              <w:drawing>
                <wp:inline distT="0" distB="0" distL="0" distR="0">
                  <wp:extent cx="419100" cy="209550"/>
                  <wp:effectExtent l="0" t="0" r="0" b="0"/>
                  <wp:docPr id="954" name="Picture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pic:cNvPicPr>
                            <a:picLocks noChangeAspect="1" noChangeArrowheads="1"/>
                          </pic:cNvPicPr>
                        </pic:nvPicPr>
                        <pic:blipFill>
                          <a:blip r:embed="rId581" cstate="print">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p>
        </w:tc>
        <w:tc>
          <w:tcPr>
            <w:tcW w:w="0" w:type="auto"/>
            <w:shd w:val="clear" w:color="auto" w:fill="E0E0E0"/>
            <w:vAlign w:val="center"/>
          </w:tcPr>
          <w:p w:rsidR="0093274D" w:rsidRPr="008B58AB" w:rsidRDefault="00DF64B1" w:rsidP="00975C2E">
            <w:pPr>
              <w:pStyle w:val="TAH"/>
            </w:pPr>
            <w:r w:rsidRPr="008B58AB">
              <w:rPr>
                <w:rFonts w:eastAsia="SimSun"/>
                <w:noProof/>
                <w:position w:val="-10"/>
              </w:rPr>
              <w:drawing>
                <wp:inline distT="0" distB="0" distL="0" distR="0">
                  <wp:extent cx="476250" cy="161925"/>
                  <wp:effectExtent l="0" t="0" r="0" b="0"/>
                  <wp:docPr id="955" name="Picture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pic:cNvPicPr>
                            <a:picLocks noChangeAspect="1" noChangeArrowheads="1"/>
                          </pic:cNvPicPr>
                        </pic:nvPicPr>
                        <pic:blipFill>
                          <a:blip r:embed="rId574" cstate="print">
                            <a:extLst>
                              <a:ext uri="{28A0092B-C50C-407E-A947-70E740481C1C}">
                                <a14:useLocalDpi xmlns:a14="http://schemas.microsoft.com/office/drawing/2010/main" val="0"/>
                              </a:ext>
                            </a:extLst>
                          </a:blip>
                          <a:srcRect/>
                          <a:stretch>
                            <a:fillRect/>
                          </a:stretch>
                        </pic:blipFill>
                        <pic:spPr bwMode="auto">
                          <a:xfrm>
                            <a:off x="0" y="0"/>
                            <a:ext cx="476250" cy="161925"/>
                          </a:xfrm>
                          <a:prstGeom prst="rect">
                            <a:avLst/>
                          </a:prstGeom>
                          <a:noFill/>
                          <a:ln>
                            <a:noFill/>
                          </a:ln>
                        </pic:spPr>
                      </pic:pic>
                    </a:graphicData>
                  </a:graphic>
                </wp:inline>
              </w:drawing>
            </w:r>
          </w:p>
        </w:tc>
      </w:tr>
      <w:tr w:rsidR="0093274D" w:rsidRPr="008B58AB">
        <w:trPr>
          <w:cantSplit/>
          <w:jc w:val="center"/>
        </w:trPr>
        <w:tc>
          <w:tcPr>
            <w:tcW w:w="0" w:type="auto"/>
            <w:vAlign w:val="center"/>
          </w:tcPr>
          <w:p w:rsidR="0093274D" w:rsidRPr="008B58AB" w:rsidRDefault="0093274D" w:rsidP="00975C2E">
            <w:pPr>
              <w:pStyle w:val="TAC"/>
            </w:pPr>
            <w:r w:rsidRPr="008B58AB">
              <w:t>ACK, ACK</w:t>
            </w:r>
          </w:p>
        </w:tc>
        <w:tc>
          <w:tcPr>
            <w:tcW w:w="0" w:type="auto"/>
            <w:vAlign w:val="center"/>
          </w:tcPr>
          <w:p w:rsidR="0093274D" w:rsidRPr="008B58AB" w:rsidRDefault="00DF64B1" w:rsidP="00975C2E">
            <w:pPr>
              <w:pStyle w:val="TAC"/>
              <w:rPr>
                <w:i/>
              </w:rPr>
            </w:pPr>
            <w:r w:rsidRPr="008B58AB">
              <w:rPr>
                <w:noProof/>
                <w:position w:val="-14"/>
              </w:rPr>
              <w:drawing>
                <wp:inline distT="0" distB="0" distL="0" distR="0">
                  <wp:extent cx="476250" cy="257175"/>
                  <wp:effectExtent l="0" t="0" r="0" b="0"/>
                  <wp:docPr id="956" name="Picture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pic:cNvPicPr>
                            <a:picLocks noChangeAspect="1" noChangeArrowheads="1"/>
                          </pic:cNvPicPr>
                        </pic:nvPicPr>
                        <pic:blipFill>
                          <a:blip r:embed="rId582"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1, 1</w:t>
            </w:r>
          </w:p>
        </w:tc>
      </w:tr>
      <w:tr w:rsidR="0093274D" w:rsidRPr="008B58AB">
        <w:trPr>
          <w:cantSplit/>
          <w:jc w:val="center"/>
        </w:trPr>
        <w:tc>
          <w:tcPr>
            <w:tcW w:w="0" w:type="auto"/>
            <w:vAlign w:val="center"/>
          </w:tcPr>
          <w:p w:rsidR="0093274D" w:rsidRPr="008B58AB" w:rsidRDefault="0093274D" w:rsidP="00975C2E">
            <w:pPr>
              <w:pStyle w:val="TAC"/>
            </w:pPr>
            <w:r w:rsidRPr="008B58AB">
              <w:t>ACK, NACK/DTX</w:t>
            </w:r>
          </w:p>
        </w:tc>
        <w:tc>
          <w:tcPr>
            <w:tcW w:w="0" w:type="auto"/>
            <w:vAlign w:val="center"/>
          </w:tcPr>
          <w:p w:rsidR="0093274D" w:rsidRPr="008B58AB" w:rsidRDefault="00DF64B1" w:rsidP="00975C2E">
            <w:pPr>
              <w:pStyle w:val="TAC"/>
              <w:rPr>
                <w:i/>
              </w:rPr>
            </w:pPr>
            <w:r w:rsidRPr="008B58AB">
              <w:rPr>
                <w:noProof/>
                <w:position w:val="-14"/>
              </w:rPr>
              <w:drawing>
                <wp:inline distT="0" distB="0" distL="0" distR="0">
                  <wp:extent cx="476250" cy="257175"/>
                  <wp:effectExtent l="0" t="0" r="0" b="0"/>
                  <wp:docPr id="957" name="Picture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pic:cNvPicPr>
                            <a:picLocks noChangeAspect="1" noChangeArrowheads="1"/>
                          </pic:cNvPicPr>
                        </pic:nvPicPr>
                        <pic:blipFill>
                          <a:blip r:embed="rId583"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0, 1</w:t>
            </w:r>
          </w:p>
        </w:tc>
      </w:tr>
      <w:tr w:rsidR="0093274D" w:rsidRPr="008B58AB">
        <w:trPr>
          <w:cantSplit/>
          <w:jc w:val="center"/>
        </w:trPr>
        <w:tc>
          <w:tcPr>
            <w:tcW w:w="0" w:type="auto"/>
            <w:vAlign w:val="center"/>
          </w:tcPr>
          <w:p w:rsidR="0093274D" w:rsidRPr="008B58AB" w:rsidRDefault="0093274D" w:rsidP="00975C2E">
            <w:pPr>
              <w:pStyle w:val="TAC"/>
            </w:pPr>
            <w:r w:rsidRPr="008B58AB">
              <w:t>NACK/DTX, ACK</w:t>
            </w:r>
          </w:p>
        </w:tc>
        <w:tc>
          <w:tcPr>
            <w:tcW w:w="0" w:type="auto"/>
            <w:vAlign w:val="center"/>
          </w:tcPr>
          <w:p w:rsidR="0093274D" w:rsidRPr="008B58AB" w:rsidRDefault="00DF64B1" w:rsidP="00975C2E">
            <w:pPr>
              <w:pStyle w:val="TAC"/>
              <w:rPr>
                <w:i/>
              </w:rPr>
            </w:pPr>
            <w:r w:rsidRPr="008B58AB">
              <w:rPr>
                <w:noProof/>
                <w:position w:val="-14"/>
              </w:rPr>
              <w:drawing>
                <wp:inline distT="0" distB="0" distL="0" distR="0">
                  <wp:extent cx="476250" cy="257175"/>
                  <wp:effectExtent l="0" t="0" r="0" b="0"/>
                  <wp:docPr id="958" name="Picture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pic:cNvPicPr>
                            <a:picLocks noChangeAspect="1" noChangeArrowheads="1"/>
                          </pic:cNvPicPr>
                        </pic:nvPicPr>
                        <pic:blipFill>
                          <a:blip r:embed="rId582"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0, 0</w:t>
            </w:r>
          </w:p>
        </w:tc>
      </w:tr>
      <w:tr w:rsidR="0093274D" w:rsidRPr="008B58AB">
        <w:trPr>
          <w:cantSplit/>
          <w:jc w:val="center"/>
        </w:trPr>
        <w:tc>
          <w:tcPr>
            <w:tcW w:w="0" w:type="auto"/>
            <w:vAlign w:val="center"/>
          </w:tcPr>
          <w:p w:rsidR="0093274D" w:rsidRPr="008B58AB" w:rsidRDefault="0093274D" w:rsidP="00975C2E">
            <w:pPr>
              <w:pStyle w:val="TAC"/>
            </w:pPr>
            <w:r w:rsidRPr="008B58AB">
              <w:t>NACK/DTX, NACK</w:t>
            </w:r>
          </w:p>
        </w:tc>
        <w:tc>
          <w:tcPr>
            <w:tcW w:w="0" w:type="auto"/>
            <w:vAlign w:val="center"/>
          </w:tcPr>
          <w:p w:rsidR="0093274D" w:rsidRPr="008B58AB" w:rsidRDefault="00DF64B1" w:rsidP="00975C2E">
            <w:pPr>
              <w:pStyle w:val="TAC"/>
            </w:pPr>
            <w:r w:rsidRPr="008B58AB">
              <w:rPr>
                <w:noProof/>
                <w:position w:val="-14"/>
              </w:rPr>
              <w:drawing>
                <wp:inline distT="0" distB="0" distL="0" distR="0">
                  <wp:extent cx="476250" cy="257175"/>
                  <wp:effectExtent l="0" t="0" r="0" b="0"/>
                  <wp:docPr id="959" name="Picture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pic:cNvPicPr>
                            <a:picLocks noChangeAspect="1" noChangeArrowheads="1"/>
                          </pic:cNvPicPr>
                        </pic:nvPicPr>
                        <pic:blipFill>
                          <a:blip r:embed="rId582"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1, 0</w:t>
            </w:r>
          </w:p>
        </w:tc>
      </w:tr>
      <w:tr w:rsidR="0093274D" w:rsidRPr="008B58AB">
        <w:trPr>
          <w:cantSplit/>
          <w:jc w:val="center"/>
        </w:trPr>
        <w:tc>
          <w:tcPr>
            <w:tcW w:w="0" w:type="auto"/>
            <w:vAlign w:val="center"/>
          </w:tcPr>
          <w:p w:rsidR="0093274D" w:rsidRPr="008B58AB" w:rsidRDefault="0093274D" w:rsidP="00975C2E">
            <w:pPr>
              <w:pStyle w:val="TAC"/>
            </w:pPr>
            <w:r w:rsidRPr="008B58AB">
              <w:t>NACK, DTX</w:t>
            </w:r>
          </w:p>
        </w:tc>
        <w:tc>
          <w:tcPr>
            <w:tcW w:w="0" w:type="auto"/>
            <w:tcBorders>
              <w:bottom w:val="single" w:sz="4" w:space="0" w:color="auto"/>
            </w:tcBorders>
            <w:vAlign w:val="center"/>
          </w:tcPr>
          <w:p w:rsidR="0093274D" w:rsidRPr="008B58AB" w:rsidRDefault="00DF64B1" w:rsidP="00975C2E">
            <w:pPr>
              <w:pStyle w:val="TAC"/>
              <w:rPr>
                <w:i/>
              </w:rPr>
            </w:pPr>
            <w:r w:rsidRPr="008B58AB">
              <w:rPr>
                <w:noProof/>
                <w:position w:val="-14"/>
              </w:rPr>
              <w:drawing>
                <wp:inline distT="0" distB="0" distL="0" distR="0">
                  <wp:extent cx="476250" cy="257175"/>
                  <wp:effectExtent l="0" t="0" r="0" b="0"/>
                  <wp:docPr id="960" name="Picture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pic:cNvPicPr>
                            <a:picLocks noChangeAspect="1" noChangeArrowheads="1"/>
                          </pic:cNvPicPr>
                        </pic:nvPicPr>
                        <pic:blipFill>
                          <a:blip r:embed="rId583"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tcBorders>
              <w:bottom w:val="single" w:sz="4" w:space="0" w:color="auto"/>
            </w:tcBorders>
            <w:vAlign w:val="center"/>
          </w:tcPr>
          <w:p w:rsidR="0093274D" w:rsidRPr="008B58AB" w:rsidRDefault="0093274D" w:rsidP="00975C2E">
            <w:pPr>
              <w:pStyle w:val="TAC"/>
            </w:pPr>
            <w:r w:rsidRPr="008B58AB">
              <w:t>1, 0</w:t>
            </w:r>
          </w:p>
        </w:tc>
      </w:tr>
      <w:tr w:rsidR="001F3790" w:rsidRPr="008B58AB">
        <w:trPr>
          <w:cantSplit/>
          <w:jc w:val="center"/>
        </w:trPr>
        <w:tc>
          <w:tcPr>
            <w:tcW w:w="0" w:type="auto"/>
            <w:vAlign w:val="center"/>
          </w:tcPr>
          <w:p w:rsidR="001F3790" w:rsidRPr="008B58AB" w:rsidRDefault="001F3790" w:rsidP="00975C2E">
            <w:pPr>
              <w:pStyle w:val="TAC"/>
            </w:pPr>
            <w:r w:rsidRPr="008B58AB">
              <w:t>DTX, DTX</w:t>
            </w:r>
          </w:p>
        </w:tc>
        <w:tc>
          <w:tcPr>
            <w:tcW w:w="0" w:type="auto"/>
            <w:gridSpan w:val="2"/>
            <w:vAlign w:val="center"/>
          </w:tcPr>
          <w:p w:rsidR="001F3790" w:rsidRPr="008B58AB" w:rsidRDefault="001F3790" w:rsidP="00975C2E">
            <w:pPr>
              <w:pStyle w:val="TAC"/>
            </w:pPr>
            <w:r w:rsidRPr="008B58AB">
              <w:t>No transmission</w:t>
            </w:r>
          </w:p>
        </w:tc>
      </w:tr>
    </w:tbl>
    <w:p w:rsidR="0093274D" w:rsidRPr="008B58AB" w:rsidRDefault="0093274D"/>
    <w:p w:rsidR="00975C2E" w:rsidRPr="008B58AB" w:rsidRDefault="00975C2E"/>
    <w:p w:rsidR="0093274D" w:rsidRPr="008B58AB" w:rsidRDefault="0093274D">
      <w:pPr>
        <w:pStyle w:val="TH"/>
      </w:pPr>
      <w:r w:rsidRPr="008B58AB">
        <w:lastRenderedPageBreak/>
        <w:t>Table 10.1</w:t>
      </w:r>
      <w:r w:rsidR="001F3790" w:rsidRPr="008B58AB">
        <w:t>.3</w:t>
      </w:r>
      <w:r w:rsidRPr="008B58AB">
        <w:t xml:space="preserve">-3: Transmission of </w:t>
      </w:r>
      <w:r w:rsidR="001F3790" w:rsidRPr="008B58AB">
        <w:t>HARQ-ACK</w:t>
      </w:r>
      <w:r w:rsidR="001A2578" w:rsidRPr="008B58AB">
        <w:t xml:space="preserve"> </w:t>
      </w:r>
      <w:r w:rsidRPr="008B58AB">
        <w:t xml:space="preserve">multiplexing for </w:t>
      </w:r>
      <w:r w:rsidRPr="008B58AB">
        <w:rPr>
          <w:i/>
        </w:rPr>
        <w:t>M</w:t>
      </w:r>
      <w:r w:rsidRPr="008B58AB">
        <w:t xml:space="preserve"> =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16"/>
        <w:gridCol w:w="966"/>
        <w:gridCol w:w="966"/>
      </w:tblGrid>
      <w:tr w:rsidR="0093274D" w:rsidRPr="008B58AB">
        <w:trPr>
          <w:cantSplit/>
          <w:jc w:val="center"/>
        </w:trPr>
        <w:tc>
          <w:tcPr>
            <w:tcW w:w="0" w:type="auto"/>
            <w:shd w:val="clear" w:color="auto" w:fill="E0E0E0"/>
            <w:vAlign w:val="center"/>
          </w:tcPr>
          <w:p w:rsidR="0093274D" w:rsidRPr="008B58AB" w:rsidRDefault="0093274D" w:rsidP="00975C2E">
            <w:pPr>
              <w:pStyle w:val="TAH"/>
              <w:rPr>
                <w:lang w:val="sv-SE"/>
              </w:rPr>
            </w:pPr>
            <w:r w:rsidRPr="008B58AB">
              <w:rPr>
                <w:lang w:val="sv-SE"/>
              </w:rPr>
              <w:t>HARQ-ACK(0), HARQ-ACK(1), HARQ-ACK(2)</w:t>
            </w:r>
          </w:p>
        </w:tc>
        <w:tc>
          <w:tcPr>
            <w:tcW w:w="0" w:type="auto"/>
            <w:shd w:val="clear" w:color="auto" w:fill="E0E0E0"/>
            <w:vAlign w:val="center"/>
          </w:tcPr>
          <w:p w:rsidR="0093274D" w:rsidRPr="008B58AB" w:rsidRDefault="00DF64B1" w:rsidP="00975C2E">
            <w:pPr>
              <w:pStyle w:val="TAH"/>
            </w:pPr>
            <w:r w:rsidRPr="008B58AB">
              <w:rPr>
                <w:noProof/>
                <w:position w:val="-10"/>
              </w:rPr>
              <w:drawing>
                <wp:inline distT="0" distB="0" distL="0" distR="0">
                  <wp:extent cx="419100" cy="209550"/>
                  <wp:effectExtent l="0" t="0" r="0" b="0"/>
                  <wp:docPr id="961" name="Picture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pic:cNvPicPr>
                            <a:picLocks noChangeAspect="1" noChangeArrowheads="1"/>
                          </pic:cNvPicPr>
                        </pic:nvPicPr>
                        <pic:blipFill>
                          <a:blip r:embed="rId581" cstate="print">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p>
        </w:tc>
        <w:tc>
          <w:tcPr>
            <w:tcW w:w="0" w:type="auto"/>
            <w:shd w:val="clear" w:color="auto" w:fill="E0E0E0"/>
            <w:vAlign w:val="center"/>
          </w:tcPr>
          <w:p w:rsidR="0093274D" w:rsidRPr="008B58AB" w:rsidRDefault="00DF64B1" w:rsidP="00975C2E">
            <w:pPr>
              <w:pStyle w:val="TAH"/>
            </w:pPr>
            <w:r w:rsidRPr="008B58AB">
              <w:rPr>
                <w:rFonts w:eastAsia="SimSun"/>
                <w:noProof/>
                <w:position w:val="-10"/>
              </w:rPr>
              <w:drawing>
                <wp:inline distT="0" distB="0" distL="0" distR="0">
                  <wp:extent cx="476250" cy="161925"/>
                  <wp:effectExtent l="0" t="0" r="0" b="0"/>
                  <wp:docPr id="962" name="Picture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pic:cNvPicPr>
                            <a:picLocks noChangeAspect="1" noChangeArrowheads="1"/>
                          </pic:cNvPicPr>
                        </pic:nvPicPr>
                        <pic:blipFill>
                          <a:blip r:embed="rId574" cstate="print">
                            <a:extLst>
                              <a:ext uri="{28A0092B-C50C-407E-A947-70E740481C1C}">
                                <a14:useLocalDpi xmlns:a14="http://schemas.microsoft.com/office/drawing/2010/main" val="0"/>
                              </a:ext>
                            </a:extLst>
                          </a:blip>
                          <a:srcRect/>
                          <a:stretch>
                            <a:fillRect/>
                          </a:stretch>
                        </pic:blipFill>
                        <pic:spPr bwMode="auto">
                          <a:xfrm>
                            <a:off x="0" y="0"/>
                            <a:ext cx="476250" cy="161925"/>
                          </a:xfrm>
                          <a:prstGeom prst="rect">
                            <a:avLst/>
                          </a:prstGeom>
                          <a:noFill/>
                          <a:ln>
                            <a:noFill/>
                          </a:ln>
                        </pic:spPr>
                      </pic:pic>
                    </a:graphicData>
                  </a:graphic>
                </wp:inline>
              </w:drawing>
            </w:r>
          </w:p>
        </w:tc>
      </w:tr>
      <w:tr w:rsidR="0093274D" w:rsidRPr="008B58AB">
        <w:trPr>
          <w:cantSplit/>
          <w:jc w:val="center"/>
        </w:trPr>
        <w:tc>
          <w:tcPr>
            <w:tcW w:w="0" w:type="auto"/>
            <w:vAlign w:val="center"/>
          </w:tcPr>
          <w:p w:rsidR="0093274D" w:rsidRPr="008B58AB" w:rsidRDefault="0093274D" w:rsidP="00975C2E">
            <w:pPr>
              <w:pStyle w:val="TAC"/>
            </w:pPr>
            <w:r w:rsidRPr="008B58AB">
              <w:t>ACK, ACK, ACK</w:t>
            </w:r>
          </w:p>
        </w:tc>
        <w:tc>
          <w:tcPr>
            <w:tcW w:w="0" w:type="auto"/>
            <w:vAlign w:val="center"/>
          </w:tcPr>
          <w:p w:rsidR="0093274D" w:rsidRPr="008B58AB" w:rsidRDefault="00DF64B1" w:rsidP="00975C2E">
            <w:pPr>
              <w:pStyle w:val="TAC"/>
              <w:rPr>
                <w:i/>
              </w:rPr>
            </w:pPr>
            <w:r w:rsidRPr="008B58AB">
              <w:rPr>
                <w:noProof/>
                <w:position w:val="-14"/>
              </w:rPr>
              <w:drawing>
                <wp:inline distT="0" distB="0" distL="0" distR="0">
                  <wp:extent cx="476250" cy="257175"/>
                  <wp:effectExtent l="0" t="0" r="0" b="0"/>
                  <wp:docPr id="963" name="Picture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pic:cNvPicPr>
                            <a:picLocks noChangeAspect="1" noChangeArrowheads="1"/>
                          </pic:cNvPicPr>
                        </pic:nvPicPr>
                        <pic:blipFill>
                          <a:blip r:embed="rId584"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1, 1</w:t>
            </w:r>
          </w:p>
        </w:tc>
      </w:tr>
      <w:tr w:rsidR="0093274D" w:rsidRPr="008B58AB">
        <w:trPr>
          <w:cantSplit/>
          <w:jc w:val="center"/>
        </w:trPr>
        <w:tc>
          <w:tcPr>
            <w:tcW w:w="0" w:type="auto"/>
            <w:vAlign w:val="center"/>
          </w:tcPr>
          <w:p w:rsidR="0093274D" w:rsidRPr="008B58AB" w:rsidRDefault="0093274D" w:rsidP="00975C2E">
            <w:pPr>
              <w:pStyle w:val="TAC"/>
            </w:pPr>
            <w:r w:rsidRPr="008B58AB">
              <w:t>ACK, ACK, NACK/DTX</w:t>
            </w:r>
          </w:p>
        </w:tc>
        <w:tc>
          <w:tcPr>
            <w:tcW w:w="0" w:type="auto"/>
            <w:vAlign w:val="center"/>
          </w:tcPr>
          <w:p w:rsidR="0093274D" w:rsidRPr="008B58AB" w:rsidRDefault="00DF64B1" w:rsidP="00975C2E">
            <w:pPr>
              <w:pStyle w:val="TAC"/>
              <w:rPr>
                <w:i/>
              </w:rPr>
            </w:pPr>
            <w:r w:rsidRPr="008B58AB">
              <w:rPr>
                <w:noProof/>
                <w:position w:val="-14"/>
              </w:rPr>
              <w:drawing>
                <wp:inline distT="0" distB="0" distL="0" distR="0">
                  <wp:extent cx="476250" cy="257175"/>
                  <wp:effectExtent l="0" t="0" r="0" b="0"/>
                  <wp:docPr id="964" name="Picture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pic:cNvPicPr>
                            <a:picLocks noChangeAspect="1" noChangeArrowheads="1"/>
                          </pic:cNvPicPr>
                        </pic:nvPicPr>
                        <pic:blipFill>
                          <a:blip r:embed="rId585"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1, 1</w:t>
            </w:r>
          </w:p>
        </w:tc>
      </w:tr>
      <w:tr w:rsidR="0093274D" w:rsidRPr="008B58AB">
        <w:trPr>
          <w:cantSplit/>
          <w:jc w:val="center"/>
        </w:trPr>
        <w:tc>
          <w:tcPr>
            <w:tcW w:w="0" w:type="auto"/>
            <w:vAlign w:val="center"/>
          </w:tcPr>
          <w:p w:rsidR="0093274D" w:rsidRPr="008B58AB" w:rsidRDefault="0093274D" w:rsidP="00975C2E">
            <w:pPr>
              <w:pStyle w:val="TAC"/>
            </w:pPr>
            <w:r w:rsidRPr="008B58AB">
              <w:t>ACK, NACK/DTX, ACK</w:t>
            </w:r>
          </w:p>
        </w:tc>
        <w:tc>
          <w:tcPr>
            <w:tcW w:w="0" w:type="auto"/>
            <w:vAlign w:val="center"/>
          </w:tcPr>
          <w:p w:rsidR="0093274D" w:rsidRPr="008B58AB" w:rsidRDefault="00DF64B1" w:rsidP="00975C2E">
            <w:pPr>
              <w:pStyle w:val="TAC"/>
              <w:rPr>
                <w:i/>
              </w:rPr>
            </w:pPr>
            <w:r w:rsidRPr="008B58AB">
              <w:rPr>
                <w:noProof/>
                <w:position w:val="-14"/>
              </w:rPr>
              <w:drawing>
                <wp:inline distT="0" distB="0" distL="0" distR="0">
                  <wp:extent cx="476250" cy="257175"/>
                  <wp:effectExtent l="0" t="0" r="0" b="0"/>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pic:cNvPicPr>
                            <a:picLocks noChangeAspect="1" noChangeArrowheads="1"/>
                          </pic:cNvPicPr>
                        </pic:nvPicPr>
                        <pic:blipFill>
                          <a:blip r:embed="rId586"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1, 1</w:t>
            </w:r>
          </w:p>
        </w:tc>
      </w:tr>
      <w:tr w:rsidR="0093274D" w:rsidRPr="008B58AB">
        <w:trPr>
          <w:cantSplit/>
          <w:jc w:val="center"/>
        </w:trPr>
        <w:tc>
          <w:tcPr>
            <w:tcW w:w="0" w:type="auto"/>
            <w:vAlign w:val="center"/>
          </w:tcPr>
          <w:p w:rsidR="0093274D" w:rsidRPr="008B58AB" w:rsidRDefault="0093274D" w:rsidP="00975C2E">
            <w:pPr>
              <w:pStyle w:val="TAC"/>
              <w:rPr>
                <w:lang w:val="sv-SE"/>
              </w:rPr>
            </w:pPr>
            <w:r w:rsidRPr="008B58AB">
              <w:rPr>
                <w:lang w:val="sv-SE"/>
              </w:rPr>
              <w:t>ACK, NACK/DTX, NACK/DTX</w:t>
            </w:r>
          </w:p>
        </w:tc>
        <w:tc>
          <w:tcPr>
            <w:tcW w:w="0" w:type="auto"/>
            <w:vAlign w:val="center"/>
          </w:tcPr>
          <w:p w:rsidR="0093274D" w:rsidRPr="008B58AB" w:rsidRDefault="00DF64B1" w:rsidP="00975C2E">
            <w:pPr>
              <w:pStyle w:val="TAC"/>
              <w:rPr>
                <w:i/>
              </w:rPr>
            </w:pPr>
            <w:r w:rsidRPr="008B58AB">
              <w:rPr>
                <w:noProof/>
                <w:position w:val="-14"/>
              </w:rPr>
              <w:drawing>
                <wp:inline distT="0" distB="0" distL="0" distR="0">
                  <wp:extent cx="476250" cy="257175"/>
                  <wp:effectExtent l="0" t="0" r="0" b="0"/>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pic:cNvPicPr>
                            <a:picLocks noChangeAspect="1" noChangeArrowheads="1"/>
                          </pic:cNvPicPr>
                        </pic:nvPicPr>
                        <pic:blipFill>
                          <a:blip r:embed="rId587"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0, 1</w:t>
            </w:r>
          </w:p>
        </w:tc>
      </w:tr>
      <w:tr w:rsidR="0093274D" w:rsidRPr="008B58AB">
        <w:trPr>
          <w:cantSplit/>
          <w:jc w:val="center"/>
        </w:trPr>
        <w:tc>
          <w:tcPr>
            <w:tcW w:w="0" w:type="auto"/>
            <w:vAlign w:val="center"/>
          </w:tcPr>
          <w:p w:rsidR="0093274D" w:rsidRPr="008B58AB" w:rsidRDefault="0093274D" w:rsidP="00975C2E">
            <w:pPr>
              <w:pStyle w:val="TAC"/>
            </w:pPr>
            <w:r w:rsidRPr="008B58AB">
              <w:t>NACK/DTX, ACK, ACK</w:t>
            </w:r>
          </w:p>
        </w:tc>
        <w:tc>
          <w:tcPr>
            <w:tcW w:w="0" w:type="auto"/>
            <w:vAlign w:val="center"/>
          </w:tcPr>
          <w:p w:rsidR="0093274D" w:rsidRPr="008B58AB" w:rsidRDefault="00DF64B1" w:rsidP="00975C2E">
            <w:pPr>
              <w:pStyle w:val="TAC"/>
              <w:rPr>
                <w:i/>
              </w:rPr>
            </w:pPr>
            <w:r w:rsidRPr="008B58AB">
              <w:rPr>
                <w:noProof/>
                <w:position w:val="-14"/>
              </w:rPr>
              <w:drawing>
                <wp:inline distT="0" distB="0" distL="0" distR="0">
                  <wp:extent cx="476250" cy="257175"/>
                  <wp:effectExtent l="0" t="0" r="0" b="0"/>
                  <wp:docPr id="967"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a:picLocks noChangeAspect="1" noChangeArrowheads="1"/>
                          </pic:cNvPicPr>
                        </pic:nvPicPr>
                        <pic:blipFill>
                          <a:blip r:embed="rId588"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1, 0</w:t>
            </w:r>
          </w:p>
        </w:tc>
      </w:tr>
      <w:tr w:rsidR="0093274D" w:rsidRPr="008B58AB">
        <w:trPr>
          <w:cantSplit/>
          <w:jc w:val="center"/>
        </w:trPr>
        <w:tc>
          <w:tcPr>
            <w:tcW w:w="0" w:type="auto"/>
            <w:vAlign w:val="center"/>
          </w:tcPr>
          <w:p w:rsidR="0093274D" w:rsidRPr="008B58AB" w:rsidRDefault="0093274D" w:rsidP="00975C2E">
            <w:pPr>
              <w:pStyle w:val="TAC"/>
              <w:rPr>
                <w:lang w:val="sv-SE"/>
              </w:rPr>
            </w:pPr>
            <w:r w:rsidRPr="008B58AB">
              <w:rPr>
                <w:lang w:val="sv-SE"/>
              </w:rPr>
              <w:t>NACK/DTX, ACK, NACK/DTX</w:t>
            </w:r>
          </w:p>
        </w:tc>
        <w:tc>
          <w:tcPr>
            <w:tcW w:w="0" w:type="auto"/>
            <w:vAlign w:val="center"/>
          </w:tcPr>
          <w:p w:rsidR="0093274D" w:rsidRPr="008B58AB" w:rsidRDefault="00DF64B1" w:rsidP="00975C2E">
            <w:pPr>
              <w:pStyle w:val="TAC"/>
              <w:rPr>
                <w:i/>
              </w:rPr>
            </w:pPr>
            <w:r w:rsidRPr="008B58AB">
              <w:rPr>
                <w:noProof/>
                <w:position w:val="-14"/>
              </w:rPr>
              <w:drawing>
                <wp:inline distT="0" distB="0" distL="0" distR="0">
                  <wp:extent cx="476250" cy="257175"/>
                  <wp:effectExtent l="0" t="0" r="0" b="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pic:cNvPicPr>
                            <a:picLocks noChangeAspect="1" noChangeArrowheads="1"/>
                          </pic:cNvPicPr>
                        </pic:nvPicPr>
                        <pic:blipFill>
                          <a:blip r:embed="rId589"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0, 0</w:t>
            </w:r>
          </w:p>
        </w:tc>
      </w:tr>
      <w:tr w:rsidR="0093274D" w:rsidRPr="008B58AB">
        <w:trPr>
          <w:cantSplit/>
          <w:jc w:val="center"/>
        </w:trPr>
        <w:tc>
          <w:tcPr>
            <w:tcW w:w="0" w:type="auto"/>
            <w:vAlign w:val="center"/>
          </w:tcPr>
          <w:p w:rsidR="0093274D" w:rsidRPr="008B58AB" w:rsidRDefault="0093274D" w:rsidP="00975C2E">
            <w:pPr>
              <w:pStyle w:val="TAC"/>
              <w:rPr>
                <w:lang w:val="sv-SE"/>
              </w:rPr>
            </w:pPr>
            <w:r w:rsidRPr="008B58AB">
              <w:rPr>
                <w:lang w:val="sv-SE"/>
              </w:rPr>
              <w:t>NACK/DTX, NACK/DTX, ACK</w:t>
            </w:r>
          </w:p>
        </w:tc>
        <w:tc>
          <w:tcPr>
            <w:tcW w:w="0" w:type="auto"/>
            <w:vAlign w:val="center"/>
          </w:tcPr>
          <w:p w:rsidR="0093274D" w:rsidRPr="008B58AB" w:rsidRDefault="00DF64B1" w:rsidP="00975C2E">
            <w:pPr>
              <w:pStyle w:val="TAC"/>
              <w:rPr>
                <w:i/>
              </w:rPr>
            </w:pPr>
            <w:r w:rsidRPr="008B58AB">
              <w:rPr>
                <w:noProof/>
                <w:position w:val="-14"/>
              </w:rPr>
              <w:drawing>
                <wp:inline distT="0" distB="0" distL="0" distR="0">
                  <wp:extent cx="476250" cy="257175"/>
                  <wp:effectExtent l="0" t="0" r="0" b="0"/>
                  <wp:docPr id="969" name="Picture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pic:cNvPicPr>
                            <a:picLocks noChangeAspect="1" noChangeArrowheads="1"/>
                          </pic:cNvPicPr>
                        </pic:nvPicPr>
                        <pic:blipFill>
                          <a:blip r:embed="rId590"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0, 0</w:t>
            </w:r>
          </w:p>
        </w:tc>
      </w:tr>
      <w:tr w:rsidR="0093274D" w:rsidRPr="008B58AB">
        <w:trPr>
          <w:cantSplit/>
          <w:jc w:val="center"/>
        </w:trPr>
        <w:tc>
          <w:tcPr>
            <w:tcW w:w="0" w:type="auto"/>
            <w:vAlign w:val="center"/>
          </w:tcPr>
          <w:p w:rsidR="0093274D" w:rsidRPr="008B58AB" w:rsidRDefault="0093274D" w:rsidP="00975C2E">
            <w:pPr>
              <w:pStyle w:val="TAC"/>
            </w:pPr>
            <w:r w:rsidRPr="008B58AB">
              <w:t>DTX, DTX, NACK</w:t>
            </w:r>
          </w:p>
        </w:tc>
        <w:tc>
          <w:tcPr>
            <w:tcW w:w="0" w:type="auto"/>
            <w:vAlign w:val="center"/>
          </w:tcPr>
          <w:p w:rsidR="0093274D" w:rsidRPr="008B58AB" w:rsidRDefault="00DF64B1" w:rsidP="00975C2E">
            <w:pPr>
              <w:pStyle w:val="TAC"/>
              <w:rPr>
                <w:i/>
              </w:rPr>
            </w:pPr>
            <w:r w:rsidRPr="008B58AB">
              <w:rPr>
                <w:noProof/>
                <w:position w:val="-14"/>
              </w:rPr>
              <w:drawing>
                <wp:inline distT="0" distB="0" distL="0" distR="0">
                  <wp:extent cx="476250" cy="257175"/>
                  <wp:effectExtent l="0" t="0" r="0" b="0"/>
                  <wp:docPr id="970" name="Picture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pic:cNvPicPr>
                            <a:picLocks noChangeAspect="1" noChangeArrowheads="1"/>
                          </pic:cNvPicPr>
                        </pic:nvPicPr>
                        <pic:blipFill>
                          <a:blip r:embed="rId591"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0, 1</w:t>
            </w:r>
          </w:p>
        </w:tc>
      </w:tr>
      <w:tr w:rsidR="0093274D" w:rsidRPr="008B58AB">
        <w:trPr>
          <w:cantSplit/>
          <w:jc w:val="center"/>
        </w:trPr>
        <w:tc>
          <w:tcPr>
            <w:tcW w:w="0" w:type="auto"/>
            <w:vAlign w:val="center"/>
          </w:tcPr>
          <w:p w:rsidR="0093274D" w:rsidRPr="008B58AB" w:rsidRDefault="0093274D" w:rsidP="00975C2E">
            <w:pPr>
              <w:pStyle w:val="TAC"/>
            </w:pPr>
            <w:r w:rsidRPr="008B58AB">
              <w:t>DTX, NACK, NACK/DTX</w:t>
            </w:r>
          </w:p>
        </w:tc>
        <w:tc>
          <w:tcPr>
            <w:tcW w:w="0" w:type="auto"/>
            <w:vAlign w:val="center"/>
          </w:tcPr>
          <w:p w:rsidR="0093274D" w:rsidRPr="008B58AB" w:rsidRDefault="00DF64B1" w:rsidP="00975C2E">
            <w:pPr>
              <w:pStyle w:val="TAC"/>
              <w:rPr>
                <w:i/>
              </w:rPr>
            </w:pPr>
            <w:r w:rsidRPr="008B58AB">
              <w:rPr>
                <w:noProof/>
                <w:position w:val="-14"/>
              </w:rPr>
              <w:drawing>
                <wp:inline distT="0" distB="0" distL="0" distR="0">
                  <wp:extent cx="476250" cy="257175"/>
                  <wp:effectExtent l="0" t="0" r="0" b="0"/>
                  <wp:docPr id="971" name="Picture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pic:cNvPicPr>
                            <a:picLocks noChangeAspect="1" noChangeArrowheads="1"/>
                          </pic:cNvPicPr>
                        </pic:nvPicPr>
                        <pic:blipFill>
                          <a:blip r:embed="rId592"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1, 0</w:t>
            </w:r>
          </w:p>
        </w:tc>
      </w:tr>
      <w:tr w:rsidR="0093274D" w:rsidRPr="008B58AB">
        <w:trPr>
          <w:cantSplit/>
          <w:jc w:val="center"/>
        </w:trPr>
        <w:tc>
          <w:tcPr>
            <w:tcW w:w="0" w:type="auto"/>
            <w:vAlign w:val="center"/>
          </w:tcPr>
          <w:p w:rsidR="0093274D" w:rsidRPr="008B58AB" w:rsidRDefault="0093274D" w:rsidP="00975C2E">
            <w:pPr>
              <w:pStyle w:val="TAC"/>
              <w:rPr>
                <w:lang w:val="sv-SE"/>
              </w:rPr>
            </w:pPr>
            <w:r w:rsidRPr="008B58AB">
              <w:rPr>
                <w:lang w:val="sv-SE"/>
              </w:rPr>
              <w:t>NACK, NACK/DTX, NACK/DTX</w:t>
            </w:r>
          </w:p>
        </w:tc>
        <w:tc>
          <w:tcPr>
            <w:tcW w:w="0" w:type="auto"/>
            <w:vAlign w:val="center"/>
          </w:tcPr>
          <w:p w:rsidR="0093274D" w:rsidRPr="008B58AB" w:rsidRDefault="00DF64B1" w:rsidP="00975C2E">
            <w:pPr>
              <w:pStyle w:val="TAC"/>
              <w:rPr>
                <w:i/>
              </w:rPr>
            </w:pPr>
            <w:r w:rsidRPr="008B58AB">
              <w:rPr>
                <w:noProof/>
                <w:position w:val="-14"/>
              </w:rPr>
              <w:drawing>
                <wp:inline distT="0" distB="0" distL="0" distR="0">
                  <wp:extent cx="476250" cy="257175"/>
                  <wp:effectExtent l="0" t="0" r="0" b="0"/>
                  <wp:docPr id="972" name="Picture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pic:cNvPicPr>
                            <a:picLocks noChangeAspect="1" noChangeArrowheads="1"/>
                          </pic:cNvPicPr>
                        </pic:nvPicPr>
                        <pic:blipFill>
                          <a:blip r:embed="rId593"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1, 0</w:t>
            </w:r>
          </w:p>
        </w:tc>
      </w:tr>
      <w:tr w:rsidR="00DE78B1" w:rsidRPr="008B58AB">
        <w:trPr>
          <w:cantSplit/>
          <w:jc w:val="center"/>
        </w:trPr>
        <w:tc>
          <w:tcPr>
            <w:tcW w:w="0" w:type="auto"/>
            <w:vAlign w:val="center"/>
          </w:tcPr>
          <w:p w:rsidR="00DE78B1" w:rsidRPr="008B58AB" w:rsidRDefault="00DE78B1" w:rsidP="00975C2E">
            <w:pPr>
              <w:pStyle w:val="TAC"/>
            </w:pPr>
            <w:r w:rsidRPr="008B58AB">
              <w:t>DTX, DTX, DTX</w:t>
            </w:r>
          </w:p>
        </w:tc>
        <w:tc>
          <w:tcPr>
            <w:tcW w:w="0" w:type="auto"/>
            <w:gridSpan w:val="2"/>
            <w:vAlign w:val="center"/>
          </w:tcPr>
          <w:p w:rsidR="00DE78B1" w:rsidRPr="008B58AB" w:rsidRDefault="00DE78B1" w:rsidP="00975C2E">
            <w:pPr>
              <w:pStyle w:val="TAC"/>
            </w:pPr>
            <w:r w:rsidRPr="008B58AB">
              <w:t>No transmission</w:t>
            </w:r>
          </w:p>
        </w:tc>
      </w:tr>
    </w:tbl>
    <w:p w:rsidR="0093274D" w:rsidRPr="008B58AB" w:rsidRDefault="0093274D" w:rsidP="00975C2E"/>
    <w:p w:rsidR="00975C2E" w:rsidRPr="008B58AB" w:rsidRDefault="00975C2E" w:rsidP="00975C2E"/>
    <w:p w:rsidR="0093274D" w:rsidRPr="008B58AB" w:rsidRDefault="0093274D">
      <w:pPr>
        <w:pStyle w:val="TH"/>
      </w:pPr>
      <w:r w:rsidRPr="008B58AB">
        <w:lastRenderedPageBreak/>
        <w:t>Table 10.1</w:t>
      </w:r>
      <w:r w:rsidR="00DE78B1" w:rsidRPr="008B58AB">
        <w:t>.3</w:t>
      </w:r>
      <w:r w:rsidRPr="008B58AB">
        <w:t xml:space="preserve">-4: Transmission of </w:t>
      </w:r>
      <w:r w:rsidR="00DE78B1" w:rsidRPr="008B58AB">
        <w:t xml:space="preserve">HARQ-ACK </w:t>
      </w:r>
      <w:r w:rsidRPr="008B58AB">
        <w:t xml:space="preserve">multiplexing for </w:t>
      </w:r>
      <w:r w:rsidRPr="008B58AB">
        <w:rPr>
          <w:i/>
        </w:rPr>
        <w:t>M</w:t>
      </w:r>
      <w:r w:rsidRPr="008B58AB">
        <w:t xml:space="preserve"> = 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16"/>
        <w:gridCol w:w="966"/>
        <w:gridCol w:w="966"/>
      </w:tblGrid>
      <w:tr w:rsidR="0093274D" w:rsidRPr="008B58AB">
        <w:trPr>
          <w:cantSplit/>
          <w:jc w:val="center"/>
        </w:trPr>
        <w:tc>
          <w:tcPr>
            <w:tcW w:w="0" w:type="auto"/>
            <w:shd w:val="clear" w:color="auto" w:fill="E0E0E0"/>
            <w:vAlign w:val="center"/>
          </w:tcPr>
          <w:p w:rsidR="0093274D" w:rsidRPr="008B58AB" w:rsidRDefault="0093274D" w:rsidP="00975C2E">
            <w:pPr>
              <w:pStyle w:val="TAH"/>
              <w:rPr>
                <w:lang w:val="sv-SE"/>
              </w:rPr>
            </w:pPr>
            <w:r w:rsidRPr="008B58AB">
              <w:rPr>
                <w:lang w:val="sv-SE"/>
              </w:rPr>
              <w:t>HARQ-ACK(0), HARQ-ACK(1), HARQ-ACK(2), HARQ-ACK(3)</w:t>
            </w:r>
          </w:p>
        </w:tc>
        <w:tc>
          <w:tcPr>
            <w:tcW w:w="0" w:type="auto"/>
            <w:shd w:val="clear" w:color="auto" w:fill="E0E0E0"/>
            <w:vAlign w:val="center"/>
          </w:tcPr>
          <w:p w:rsidR="0093274D" w:rsidRPr="008B58AB" w:rsidRDefault="00DF64B1" w:rsidP="00975C2E">
            <w:pPr>
              <w:pStyle w:val="TAH"/>
            </w:pPr>
            <w:r w:rsidRPr="008B58AB">
              <w:rPr>
                <w:noProof/>
                <w:position w:val="-10"/>
              </w:rPr>
              <w:drawing>
                <wp:inline distT="0" distB="0" distL="0" distR="0">
                  <wp:extent cx="419100" cy="209550"/>
                  <wp:effectExtent l="0" t="0" r="0" b="0"/>
                  <wp:docPr id="973"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pic:cNvPicPr>
                            <a:picLocks noChangeAspect="1" noChangeArrowheads="1"/>
                          </pic:cNvPicPr>
                        </pic:nvPicPr>
                        <pic:blipFill>
                          <a:blip r:embed="rId581" cstate="print">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p>
        </w:tc>
        <w:tc>
          <w:tcPr>
            <w:tcW w:w="0" w:type="auto"/>
            <w:shd w:val="clear" w:color="auto" w:fill="E0E0E0"/>
            <w:vAlign w:val="center"/>
          </w:tcPr>
          <w:p w:rsidR="0093274D" w:rsidRPr="008B58AB" w:rsidRDefault="00DF64B1" w:rsidP="00975C2E">
            <w:pPr>
              <w:pStyle w:val="TAH"/>
            </w:pPr>
            <w:r w:rsidRPr="008B58AB">
              <w:rPr>
                <w:rFonts w:eastAsia="SimSun"/>
                <w:noProof/>
                <w:position w:val="-10"/>
              </w:rPr>
              <w:drawing>
                <wp:inline distT="0" distB="0" distL="0" distR="0">
                  <wp:extent cx="476250" cy="161925"/>
                  <wp:effectExtent l="0" t="0" r="0" b="0"/>
                  <wp:docPr id="974" name="Picture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pic:cNvPicPr>
                            <a:picLocks noChangeAspect="1" noChangeArrowheads="1"/>
                          </pic:cNvPicPr>
                        </pic:nvPicPr>
                        <pic:blipFill>
                          <a:blip r:embed="rId574" cstate="print">
                            <a:extLst>
                              <a:ext uri="{28A0092B-C50C-407E-A947-70E740481C1C}">
                                <a14:useLocalDpi xmlns:a14="http://schemas.microsoft.com/office/drawing/2010/main" val="0"/>
                              </a:ext>
                            </a:extLst>
                          </a:blip>
                          <a:srcRect/>
                          <a:stretch>
                            <a:fillRect/>
                          </a:stretch>
                        </pic:blipFill>
                        <pic:spPr bwMode="auto">
                          <a:xfrm>
                            <a:off x="0" y="0"/>
                            <a:ext cx="476250" cy="161925"/>
                          </a:xfrm>
                          <a:prstGeom prst="rect">
                            <a:avLst/>
                          </a:prstGeom>
                          <a:noFill/>
                          <a:ln>
                            <a:noFill/>
                          </a:ln>
                        </pic:spPr>
                      </pic:pic>
                    </a:graphicData>
                  </a:graphic>
                </wp:inline>
              </w:drawing>
            </w:r>
          </w:p>
        </w:tc>
      </w:tr>
      <w:tr w:rsidR="0093274D" w:rsidRPr="008B58AB">
        <w:trPr>
          <w:cantSplit/>
          <w:jc w:val="center"/>
        </w:trPr>
        <w:tc>
          <w:tcPr>
            <w:tcW w:w="0" w:type="auto"/>
            <w:vAlign w:val="center"/>
          </w:tcPr>
          <w:p w:rsidR="0093274D" w:rsidRPr="008B58AB" w:rsidRDefault="0093274D" w:rsidP="00975C2E">
            <w:pPr>
              <w:pStyle w:val="TAC"/>
            </w:pPr>
            <w:r w:rsidRPr="008B58AB">
              <w:t>ACK, ACK, ACK, ACK</w:t>
            </w:r>
          </w:p>
        </w:tc>
        <w:tc>
          <w:tcPr>
            <w:tcW w:w="0" w:type="auto"/>
            <w:vAlign w:val="center"/>
          </w:tcPr>
          <w:p w:rsidR="0093274D" w:rsidRPr="008B58AB" w:rsidRDefault="00DF64B1" w:rsidP="00975C2E">
            <w:pPr>
              <w:pStyle w:val="TAC"/>
              <w:rPr>
                <w:i/>
              </w:rPr>
            </w:pPr>
            <w:r w:rsidRPr="008B58AB">
              <w:rPr>
                <w:noProof/>
                <w:position w:val="-14"/>
              </w:rPr>
              <w:drawing>
                <wp:inline distT="0" distB="0" distL="0" distR="0">
                  <wp:extent cx="476250" cy="257175"/>
                  <wp:effectExtent l="0" t="0" r="0" b="0"/>
                  <wp:docPr id="975" name="Picture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pic:cNvPicPr>
                            <a:picLocks noChangeAspect="1" noChangeArrowheads="1"/>
                          </pic:cNvPicPr>
                        </pic:nvPicPr>
                        <pic:blipFill>
                          <a:blip r:embed="rId594"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1, 1</w:t>
            </w:r>
          </w:p>
        </w:tc>
      </w:tr>
      <w:tr w:rsidR="0093274D" w:rsidRPr="008B58AB">
        <w:trPr>
          <w:cantSplit/>
          <w:jc w:val="center"/>
        </w:trPr>
        <w:tc>
          <w:tcPr>
            <w:tcW w:w="0" w:type="auto"/>
            <w:vAlign w:val="center"/>
          </w:tcPr>
          <w:p w:rsidR="0093274D" w:rsidRPr="008B58AB" w:rsidRDefault="0093274D" w:rsidP="00975C2E">
            <w:pPr>
              <w:pStyle w:val="TAC"/>
              <w:rPr>
                <w:lang w:val="sv-SE"/>
              </w:rPr>
            </w:pPr>
            <w:r w:rsidRPr="008B58AB">
              <w:rPr>
                <w:lang w:val="sv-SE"/>
              </w:rPr>
              <w:t>ACK, ACK, ACK, NACK/DTX</w:t>
            </w:r>
          </w:p>
        </w:tc>
        <w:tc>
          <w:tcPr>
            <w:tcW w:w="0" w:type="auto"/>
            <w:vAlign w:val="center"/>
          </w:tcPr>
          <w:p w:rsidR="0093274D" w:rsidRPr="008B58AB" w:rsidRDefault="00DF64B1" w:rsidP="00975C2E">
            <w:pPr>
              <w:pStyle w:val="TAC"/>
              <w:rPr>
                <w:i/>
              </w:rPr>
            </w:pPr>
            <w:r w:rsidRPr="008B58AB">
              <w:rPr>
                <w:noProof/>
                <w:position w:val="-14"/>
              </w:rPr>
              <w:drawing>
                <wp:inline distT="0" distB="0" distL="0" distR="0">
                  <wp:extent cx="476250" cy="257175"/>
                  <wp:effectExtent l="0" t="0" r="0" b="0"/>
                  <wp:docPr id="976" name="Picture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pic:cNvPicPr>
                            <a:picLocks noChangeAspect="1" noChangeArrowheads="1"/>
                          </pic:cNvPicPr>
                        </pic:nvPicPr>
                        <pic:blipFill>
                          <a:blip r:embed="rId595"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1, 0</w:t>
            </w:r>
          </w:p>
        </w:tc>
      </w:tr>
      <w:tr w:rsidR="0093274D" w:rsidRPr="008B58AB">
        <w:trPr>
          <w:cantSplit/>
          <w:jc w:val="center"/>
        </w:trPr>
        <w:tc>
          <w:tcPr>
            <w:tcW w:w="0" w:type="auto"/>
            <w:vAlign w:val="center"/>
          </w:tcPr>
          <w:p w:rsidR="0093274D" w:rsidRPr="008B58AB" w:rsidRDefault="0093274D" w:rsidP="00975C2E">
            <w:pPr>
              <w:pStyle w:val="TAC"/>
              <w:rPr>
                <w:lang w:val="sv-SE"/>
              </w:rPr>
            </w:pPr>
            <w:r w:rsidRPr="008B58AB">
              <w:rPr>
                <w:lang w:val="sv-SE"/>
              </w:rPr>
              <w:t>NACK/DTX,NACK/DTX,NACK,DTX</w:t>
            </w:r>
          </w:p>
        </w:tc>
        <w:tc>
          <w:tcPr>
            <w:tcW w:w="0" w:type="auto"/>
            <w:vAlign w:val="center"/>
          </w:tcPr>
          <w:p w:rsidR="0093274D" w:rsidRPr="008B58AB" w:rsidRDefault="00DF64B1" w:rsidP="00975C2E">
            <w:pPr>
              <w:pStyle w:val="TAC"/>
              <w:rPr>
                <w:lang w:val="sv-SE"/>
              </w:rPr>
            </w:pPr>
            <w:r w:rsidRPr="008B58AB">
              <w:rPr>
                <w:noProof/>
                <w:position w:val="-14"/>
              </w:rPr>
              <w:drawing>
                <wp:inline distT="0" distB="0" distL="0" distR="0">
                  <wp:extent cx="476250" cy="257175"/>
                  <wp:effectExtent l="0" t="0" r="0" b="0"/>
                  <wp:docPr id="977" name="Picture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pic:cNvPicPr>
                            <a:picLocks noChangeAspect="1" noChangeArrowheads="1"/>
                          </pic:cNvPicPr>
                        </pic:nvPicPr>
                        <pic:blipFill>
                          <a:blip r:embed="rId596"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rPr>
                <w:lang w:val="sv-SE"/>
              </w:rPr>
            </w:pPr>
            <w:r w:rsidRPr="008B58AB">
              <w:t>1, 1</w:t>
            </w:r>
          </w:p>
        </w:tc>
      </w:tr>
      <w:tr w:rsidR="0093274D" w:rsidRPr="008B58AB">
        <w:trPr>
          <w:cantSplit/>
          <w:jc w:val="center"/>
        </w:trPr>
        <w:tc>
          <w:tcPr>
            <w:tcW w:w="0" w:type="auto"/>
            <w:vAlign w:val="center"/>
          </w:tcPr>
          <w:p w:rsidR="0093274D" w:rsidRPr="008B58AB" w:rsidRDefault="0093274D" w:rsidP="00975C2E">
            <w:pPr>
              <w:pStyle w:val="TAC"/>
            </w:pPr>
            <w:r w:rsidRPr="008B58AB">
              <w:t>ACK, ACK, NACK/DTX, ACK</w:t>
            </w:r>
          </w:p>
        </w:tc>
        <w:tc>
          <w:tcPr>
            <w:tcW w:w="0" w:type="auto"/>
            <w:vAlign w:val="center"/>
          </w:tcPr>
          <w:p w:rsidR="0093274D" w:rsidRPr="008B58AB" w:rsidRDefault="00DF64B1" w:rsidP="00975C2E">
            <w:pPr>
              <w:pStyle w:val="TAC"/>
              <w:rPr>
                <w:i/>
              </w:rPr>
            </w:pPr>
            <w:r w:rsidRPr="008B58AB">
              <w:rPr>
                <w:noProof/>
                <w:position w:val="-14"/>
              </w:rPr>
              <w:drawing>
                <wp:inline distT="0" distB="0" distL="0" distR="0">
                  <wp:extent cx="476250" cy="257175"/>
                  <wp:effectExtent l="0" t="0" r="0" b="0"/>
                  <wp:docPr id="978" name="Picture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pic:cNvPicPr>
                            <a:picLocks noChangeAspect="1" noChangeArrowheads="1"/>
                          </pic:cNvPicPr>
                        </pic:nvPicPr>
                        <pic:blipFill>
                          <a:blip r:embed="rId597"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1, 0</w:t>
            </w:r>
          </w:p>
        </w:tc>
      </w:tr>
      <w:tr w:rsidR="0093274D" w:rsidRPr="008B58AB">
        <w:trPr>
          <w:cantSplit/>
          <w:jc w:val="center"/>
        </w:trPr>
        <w:tc>
          <w:tcPr>
            <w:tcW w:w="0" w:type="auto"/>
            <w:vAlign w:val="center"/>
          </w:tcPr>
          <w:p w:rsidR="0093274D" w:rsidRPr="008B58AB" w:rsidRDefault="0093274D" w:rsidP="00975C2E">
            <w:pPr>
              <w:pStyle w:val="TAC"/>
              <w:rPr>
                <w:lang w:val="sv-SE"/>
              </w:rPr>
            </w:pPr>
            <w:r w:rsidRPr="008B58AB">
              <w:rPr>
                <w:lang w:val="sv-SE"/>
              </w:rPr>
              <w:t>NACK, DTX, DTX, DTX</w:t>
            </w:r>
          </w:p>
        </w:tc>
        <w:tc>
          <w:tcPr>
            <w:tcW w:w="0" w:type="auto"/>
            <w:vAlign w:val="center"/>
          </w:tcPr>
          <w:p w:rsidR="0093274D" w:rsidRPr="008B58AB" w:rsidRDefault="00DF64B1" w:rsidP="00975C2E">
            <w:pPr>
              <w:pStyle w:val="TAC"/>
              <w:rPr>
                <w:lang w:val="sv-SE"/>
              </w:rPr>
            </w:pPr>
            <w:r w:rsidRPr="008B58AB">
              <w:rPr>
                <w:noProof/>
                <w:position w:val="-14"/>
              </w:rPr>
              <w:drawing>
                <wp:inline distT="0" distB="0" distL="0" distR="0">
                  <wp:extent cx="476250" cy="257175"/>
                  <wp:effectExtent l="0" t="0" r="0" b="0"/>
                  <wp:docPr id="979" name="Picture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pic:cNvPicPr>
                            <a:picLocks noChangeAspect="1" noChangeArrowheads="1"/>
                          </pic:cNvPicPr>
                        </pic:nvPicPr>
                        <pic:blipFill>
                          <a:blip r:embed="rId598"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rPr>
                <w:lang w:val="sv-SE"/>
              </w:rPr>
            </w:pPr>
            <w:r w:rsidRPr="008B58AB">
              <w:t>1, 0</w:t>
            </w:r>
          </w:p>
        </w:tc>
      </w:tr>
      <w:tr w:rsidR="0093274D" w:rsidRPr="008B58AB">
        <w:trPr>
          <w:cantSplit/>
          <w:jc w:val="center"/>
        </w:trPr>
        <w:tc>
          <w:tcPr>
            <w:tcW w:w="0" w:type="auto"/>
            <w:vAlign w:val="center"/>
          </w:tcPr>
          <w:p w:rsidR="0093274D" w:rsidRPr="008B58AB" w:rsidRDefault="0093274D" w:rsidP="00975C2E">
            <w:pPr>
              <w:pStyle w:val="TAC"/>
              <w:rPr>
                <w:lang w:val="sv-SE"/>
              </w:rPr>
            </w:pPr>
            <w:r w:rsidRPr="008B58AB">
              <w:rPr>
                <w:lang w:val="sv-SE"/>
              </w:rPr>
              <w:t>ACK, ACK, NACK/DTX, NACK/DTX</w:t>
            </w:r>
          </w:p>
        </w:tc>
        <w:tc>
          <w:tcPr>
            <w:tcW w:w="0" w:type="auto"/>
            <w:vAlign w:val="center"/>
          </w:tcPr>
          <w:p w:rsidR="0093274D" w:rsidRPr="008B58AB" w:rsidRDefault="00DF64B1" w:rsidP="00975C2E">
            <w:pPr>
              <w:pStyle w:val="TAC"/>
              <w:rPr>
                <w:i/>
              </w:rPr>
            </w:pPr>
            <w:r w:rsidRPr="008B58AB">
              <w:rPr>
                <w:noProof/>
                <w:position w:val="-14"/>
              </w:rPr>
              <w:drawing>
                <wp:inline distT="0" distB="0" distL="0" distR="0">
                  <wp:extent cx="476250" cy="257175"/>
                  <wp:effectExtent l="0" t="0" r="0" b="0"/>
                  <wp:docPr id="980" name="Picture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pic:cNvPicPr>
                            <a:picLocks noChangeAspect="1" noChangeArrowheads="1"/>
                          </pic:cNvPicPr>
                        </pic:nvPicPr>
                        <pic:blipFill>
                          <a:blip r:embed="rId599"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1, 0</w:t>
            </w:r>
          </w:p>
        </w:tc>
      </w:tr>
      <w:tr w:rsidR="0093274D" w:rsidRPr="008B58AB">
        <w:trPr>
          <w:cantSplit/>
          <w:jc w:val="center"/>
        </w:trPr>
        <w:tc>
          <w:tcPr>
            <w:tcW w:w="0" w:type="auto"/>
            <w:vAlign w:val="center"/>
          </w:tcPr>
          <w:p w:rsidR="0093274D" w:rsidRPr="008B58AB" w:rsidRDefault="0093274D" w:rsidP="00975C2E">
            <w:pPr>
              <w:pStyle w:val="TAC"/>
            </w:pPr>
            <w:r w:rsidRPr="008B58AB">
              <w:t>ACK, NACK/DTX, ACK, ACK</w:t>
            </w:r>
          </w:p>
        </w:tc>
        <w:tc>
          <w:tcPr>
            <w:tcW w:w="0" w:type="auto"/>
            <w:vAlign w:val="center"/>
          </w:tcPr>
          <w:p w:rsidR="0093274D" w:rsidRPr="008B58AB" w:rsidRDefault="00DF64B1" w:rsidP="00975C2E">
            <w:pPr>
              <w:pStyle w:val="TAC"/>
              <w:rPr>
                <w:i/>
              </w:rPr>
            </w:pPr>
            <w:r w:rsidRPr="008B58AB">
              <w:rPr>
                <w:noProof/>
                <w:position w:val="-14"/>
              </w:rPr>
              <w:drawing>
                <wp:inline distT="0" distB="0" distL="0" distR="0">
                  <wp:extent cx="476250" cy="257175"/>
                  <wp:effectExtent l="0" t="0" r="0" b="0"/>
                  <wp:docPr id="981" name="Picture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pic:cNvPicPr>
                            <a:picLocks noChangeAspect="1" noChangeArrowheads="1"/>
                          </pic:cNvPicPr>
                        </pic:nvPicPr>
                        <pic:blipFill>
                          <a:blip r:embed="rId600"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0, 1</w:t>
            </w:r>
          </w:p>
        </w:tc>
      </w:tr>
      <w:tr w:rsidR="0093274D" w:rsidRPr="008B58AB">
        <w:trPr>
          <w:cantSplit/>
          <w:jc w:val="center"/>
        </w:trPr>
        <w:tc>
          <w:tcPr>
            <w:tcW w:w="0" w:type="auto"/>
            <w:vAlign w:val="center"/>
          </w:tcPr>
          <w:p w:rsidR="0093274D" w:rsidRPr="008B58AB" w:rsidRDefault="0093274D" w:rsidP="00975C2E">
            <w:pPr>
              <w:pStyle w:val="TAC"/>
              <w:rPr>
                <w:lang w:val="sv-SE"/>
              </w:rPr>
            </w:pPr>
            <w:r w:rsidRPr="008B58AB">
              <w:rPr>
                <w:lang w:val="sv-SE"/>
              </w:rPr>
              <w:t>NACK/DTX, NACK/DTX, NACK/DTX, NACK</w:t>
            </w:r>
          </w:p>
        </w:tc>
        <w:tc>
          <w:tcPr>
            <w:tcW w:w="0" w:type="auto"/>
            <w:vAlign w:val="center"/>
          </w:tcPr>
          <w:p w:rsidR="0093274D" w:rsidRPr="008B58AB" w:rsidRDefault="00DF64B1" w:rsidP="00975C2E">
            <w:pPr>
              <w:pStyle w:val="TAC"/>
            </w:pPr>
            <w:r w:rsidRPr="008B58AB">
              <w:rPr>
                <w:noProof/>
                <w:position w:val="-14"/>
              </w:rPr>
              <w:drawing>
                <wp:inline distT="0" distB="0" distL="0" distR="0">
                  <wp:extent cx="476250" cy="257175"/>
                  <wp:effectExtent l="0" t="0" r="0" b="0"/>
                  <wp:docPr id="982" name="Picture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pic:cNvPicPr>
                            <a:picLocks noChangeAspect="1" noChangeArrowheads="1"/>
                          </pic:cNvPicPr>
                        </pic:nvPicPr>
                        <pic:blipFill>
                          <a:blip r:embed="rId601"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1, 1</w:t>
            </w:r>
          </w:p>
        </w:tc>
      </w:tr>
      <w:tr w:rsidR="0093274D" w:rsidRPr="008B58AB">
        <w:trPr>
          <w:cantSplit/>
          <w:jc w:val="center"/>
        </w:trPr>
        <w:tc>
          <w:tcPr>
            <w:tcW w:w="0" w:type="auto"/>
            <w:vAlign w:val="center"/>
          </w:tcPr>
          <w:p w:rsidR="0093274D" w:rsidRPr="008B58AB" w:rsidRDefault="0093274D" w:rsidP="00975C2E">
            <w:pPr>
              <w:pStyle w:val="TAC"/>
              <w:rPr>
                <w:lang w:val="sv-SE"/>
              </w:rPr>
            </w:pPr>
            <w:r w:rsidRPr="008B58AB">
              <w:rPr>
                <w:lang w:val="sv-SE"/>
              </w:rPr>
              <w:t>ACK, NACK/DTX, ACK, NACK/DTX</w:t>
            </w:r>
          </w:p>
        </w:tc>
        <w:tc>
          <w:tcPr>
            <w:tcW w:w="0" w:type="auto"/>
            <w:vAlign w:val="center"/>
          </w:tcPr>
          <w:p w:rsidR="0093274D" w:rsidRPr="008B58AB" w:rsidRDefault="00DF64B1" w:rsidP="00975C2E">
            <w:pPr>
              <w:pStyle w:val="TAC"/>
              <w:rPr>
                <w:i/>
              </w:rPr>
            </w:pPr>
            <w:r w:rsidRPr="008B58AB">
              <w:rPr>
                <w:noProof/>
                <w:position w:val="-14"/>
              </w:rPr>
              <w:drawing>
                <wp:inline distT="0" distB="0" distL="0" distR="0">
                  <wp:extent cx="476250" cy="257175"/>
                  <wp:effectExtent l="0" t="0" r="0" b="0"/>
                  <wp:docPr id="983" name="Picture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pic:cNvPicPr>
                            <a:picLocks noChangeAspect="1" noChangeArrowheads="1"/>
                          </pic:cNvPicPr>
                        </pic:nvPicPr>
                        <pic:blipFill>
                          <a:blip r:embed="rId602"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0, 1</w:t>
            </w:r>
          </w:p>
        </w:tc>
      </w:tr>
      <w:tr w:rsidR="0093274D" w:rsidRPr="008B58AB">
        <w:trPr>
          <w:cantSplit/>
          <w:jc w:val="center"/>
        </w:trPr>
        <w:tc>
          <w:tcPr>
            <w:tcW w:w="0" w:type="auto"/>
            <w:vAlign w:val="center"/>
          </w:tcPr>
          <w:p w:rsidR="0093274D" w:rsidRPr="008B58AB" w:rsidRDefault="0093274D" w:rsidP="00975C2E">
            <w:pPr>
              <w:pStyle w:val="TAC"/>
              <w:rPr>
                <w:lang w:val="sv-SE"/>
              </w:rPr>
            </w:pPr>
            <w:r w:rsidRPr="008B58AB">
              <w:rPr>
                <w:lang w:val="sv-SE"/>
              </w:rPr>
              <w:t>ACK, NACK/DTX, NACK/DTX, ACK</w:t>
            </w:r>
          </w:p>
        </w:tc>
        <w:tc>
          <w:tcPr>
            <w:tcW w:w="0" w:type="auto"/>
            <w:vAlign w:val="center"/>
          </w:tcPr>
          <w:p w:rsidR="0093274D" w:rsidRPr="008B58AB" w:rsidRDefault="00DF64B1" w:rsidP="00975C2E">
            <w:pPr>
              <w:pStyle w:val="TAC"/>
              <w:rPr>
                <w:i/>
              </w:rPr>
            </w:pPr>
            <w:r w:rsidRPr="008B58AB">
              <w:rPr>
                <w:noProof/>
                <w:position w:val="-14"/>
              </w:rPr>
              <w:drawing>
                <wp:inline distT="0" distB="0" distL="0" distR="0">
                  <wp:extent cx="476250" cy="257175"/>
                  <wp:effectExtent l="0" t="0" r="0" b="0"/>
                  <wp:docPr id="984" name="Picture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pic:cNvPicPr>
                            <a:picLocks noChangeAspect="1" noChangeArrowheads="1"/>
                          </pic:cNvPicPr>
                        </pic:nvPicPr>
                        <pic:blipFill>
                          <a:blip r:embed="rId603"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0, 1</w:t>
            </w:r>
          </w:p>
        </w:tc>
      </w:tr>
      <w:tr w:rsidR="0093274D" w:rsidRPr="008B58AB">
        <w:trPr>
          <w:cantSplit/>
          <w:jc w:val="center"/>
        </w:trPr>
        <w:tc>
          <w:tcPr>
            <w:tcW w:w="0" w:type="auto"/>
            <w:vAlign w:val="center"/>
          </w:tcPr>
          <w:p w:rsidR="0093274D" w:rsidRPr="008B58AB" w:rsidRDefault="0093274D" w:rsidP="00975C2E">
            <w:pPr>
              <w:pStyle w:val="TAC"/>
              <w:rPr>
                <w:lang w:val="sv-SE"/>
              </w:rPr>
            </w:pPr>
            <w:r w:rsidRPr="008B58AB">
              <w:rPr>
                <w:lang w:val="sv-SE"/>
              </w:rPr>
              <w:t>ACK, NACK/DTX, NACK/DTX, NACK/DTX</w:t>
            </w:r>
          </w:p>
        </w:tc>
        <w:tc>
          <w:tcPr>
            <w:tcW w:w="0" w:type="auto"/>
            <w:vAlign w:val="center"/>
          </w:tcPr>
          <w:p w:rsidR="0093274D" w:rsidRPr="008B58AB" w:rsidRDefault="00DF64B1" w:rsidP="00975C2E">
            <w:pPr>
              <w:pStyle w:val="TAC"/>
              <w:rPr>
                <w:i/>
              </w:rPr>
            </w:pPr>
            <w:r w:rsidRPr="008B58AB">
              <w:rPr>
                <w:noProof/>
                <w:position w:val="-14"/>
              </w:rPr>
              <w:drawing>
                <wp:inline distT="0" distB="0" distL="0" distR="0">
                  <wp:extent cx="476250" cy="257175"/>
                  <wp:effectExtent l="0" t="0" r="0" b="0"/>
                  <wp:docPr id="985" name="Picture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pic:cNvPicPr>
                            <a:picLocks noChangeAspect="1" noChangeArrowheads="1"/>
                          </pic:cNvPicPr>
                        </pic:nvPicPr>
                        <pic:blipFill>
                          <a:blip r:embed="rId604"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1, 1</w:t>
            </w:r>
          </w:p>
        </w:tc>
      </w:tr>
      <w:tr w:rsidR="0093274D" w:rsidRPr="008B58AB">
        <w:trPr>
          <w:cantSplit/>
          <w:jc w:val="center"/>
        </w:trPr>
        <w:tc>
          <w:tcPr>
            <w:tcW w:w="0" w:type="auto"/>
            <w:vAlign w:val="center"/>
          </w:tcPr>
          <w:p w:rsidR="0093274D" w:rsidRPr="008B58AB" w:rsidRDefault="0093274D" w:rsidP="00975C2E">
            <w:pPr>
              <w:pStyle w:val="TAC"/>
            </w:pPr>
            <w:r w:rsidRPr="008B58AB">
              <w:t>NACK/DTX, ACK, ACK, ACK</w:t>
            </w:r>
          </w:p>
        </w:tc>
        <w:tc>
          <w:tcPr>
            <w:tcW w:w="0" w:type="auto"/>
            <w:vAlign w:val="center"/>
          </w:tcPr>
          <w:p w:rsidR="0093274D" w:rsidRPr="008B58AB" w:rsidRDefault="00DF64B1" w:rsidP="00975C2E">
            <w:pPr>
              <w:pStyle w:val="TAC"/>
            </w:pPr>
            <w:r w:rsidRPr="008B58AB">
              <w:rPr>
                <w:noProof/>
                <w:position w:val="-14"/>
              </w:rPr>
              <w:drawing>
                <wp:inline distT="0" distB="0" distL="0" distR="0">
                  <wp:extent cx="476250" cy="257175"/>
                  <wp:effectExtent l="0" t="0" r="0" b="0"/>
                  <wp:docPr id="986" name="Picture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605"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0, 1</w:t>
            </w:r>
          </w:p>
        </w:tc>
      </w:tr>
      <w:tr w:rsidR="0093274D" w:rsidRPr="008B58AB">
        <w:trPr>
          <w:cantSplit/>
          <w:jc w:val="center"/>
        </w:trPr>
        <w:tc>
          <w:tcPr>
            <w:tcW w:w="0" w:type="auto"/>
            <w:vAlign w:val="center"/>
          </w:tcPr>
          <w:p w:rsidR="0093274D" w:rsidRPr="008B58AB" w:rsidRDefault="0093274D" w:rsidP="00975C2E">
            <w:pPr>
              <w:pStyle w:val="TAC"/>
              <w:rPr>
                <w:lang w:val="sv-SE"/>
              </w:rPr>
            </w:pPr>
            <w:r w:rsidRPr="008B58AB">
              <w:rPr>
                <w:lang w:val="sv-SE"/>
              </w:rPr>
              <w:t>NACK/DTX, NACK, DTX, DTX</w:t>
            </w:r>
          </w:p>
        </w:tc>
        <w:tc>
          <w:tcPr>
            <w:tcW w:w="0" w:type="auto"/>
            <w:vAlign w:val="center"/>
          </w:tcPr>
          <w:p w:rsidR="0093274D" w:rsidRPr="008B58AB" w:rsidRDefault="00DF64B1" w:rsidP="00975C2E">
            <w:pPr>
              <w:pStyle w:val="TAC"/>
            </w:pPr>
            <w:r w:rsidRPr="008B58AB">
              <w:rPr>
                <w:noProof/>
                <w:position w:val="-14"/>
              </w:rPr>
              <w:drawing>
                <wp:inline distT="0" distB="0" distL="0" distR="0">
                  <wp:extent cx="476250" cy="257175"/>
                  <wp:effectExtent l="0" t="0" r="0" b="0"/>
                  <wp:docPr id="987" name="Picture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pic:cNvPicPr>
                            <a:picLocks noChangeAspect="1" noChangeArrowheads="1"/>
                          </pic:cNvPicPr>
                        </pic:nvPicPr>
                        <pic:blipFill>
                          <a:blip r:embed="rId606"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0, 0</w:t>
            </w:r>
          </w:p>
        </w:tc>
      </w:tr>
      <w:tr w:rsidR="0093274D" w:rsidRPr="008B58AB">
        <w:trPr>
          <w:cantSplit/>
          <w:jc w:val="center"/>
        </w:trPr>
        <w:tc>
          <w:tcPr>
            <w:tcW w:w="0" w:type="auto"/>
            <w:vAlign w:val="center"/>
          </w:tcPr>
          <w:p w:rsidR="0093274D" w:rsidRPr="008B58AB" w:rsidRDefault="0093274D" w:rsidP="00975C2E">
            <w:pPr>
              <w:pStyle w:val="TAC"/>
              <w:rPr>
                <w:lang w:val="sv-SE"/>
              </w:rPr>
            </w:pPr>
            <w:r w:rsidRPr="008B58AB">
              <w:rPr>
                <w:lang w:val="sv-SE"/>
              </w:rPr>
              <w:t>NACK/DTX, ACK, ACK, NACK/DTX</w:t>
            </w:r>
          </w:p>
        </w:tc>
        <w:tc>
          <w:tcPr>
            <w:tcW w:w="0" w:type="auto"/>
            <w:vAlign w:val="center"/>
          </w:tcPr>
          <w:p w:rsidR="0093274D" w:rsidRPr="008B58AB" w:rsidRDefault="00DF64B1" w:rsidP="00975C2E">
            <w:pPr>
              <w:pStyle w:val="TAC"/>
            </w:pPr>
            <w:r w:rsidRPr="008B58AB">
              <w:rPr>
                <w:noProof/>
                <w:position w:val="-14"/>
              </w:rPr>
              <w:drawing>
                <wp:inline distT="0" distB="0" distL="0" distR="0">
                  <wp:extent cx="476250" cy="257175"/>
                  <wp:effectExtent l="0" t="0" r="0" b="0"/>
                  <wp:docPr id="988" name="Picture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pic:cNvPicPr>
                            <a:picLocks noChangeAspect="1" noChangeArrowheads="1"/>
                          </pic:cNvPicPr>
                        </pic:nvPicPr>
                        <pic:blipFill>
                          <a:blip r:embed="rId607"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1, 0</w:t>
            </w:r>
          </w:p>
        </w:tc>
      </w:tr>
      <w:tr w:rsidR="0093274D" w:rsidRPr="008B58AB">
        <w:trPr>
          <w:cantSplit/>
          <w:jc w:val="center"/>
        </w:trPr>
        <w:tc>
          <w:tcPr>
            <w:tcW w:w="0" w:type="auto"/>
            <w:vAlign w:val="center"/>
          </w:tcPr>
          <w:p w:rsidR="0093274D" w:rsidRPr="008B58AB" w:rsidRDefault="0093274D" w:rsidP="00975C2E">
            <w:pPr>
              <w:pStyle w:val="TAC"/>
              <w:rPr>
                <w:lang w:val="sv-SE"/>
              </w:rPr>
            </w:pPr>
            <w:r w:rsidRPr="008B58AB">
              <w:rPr>
                <w:lang w:val="sv-SE"/>
              </w:rPr>
              <w:t>NACK/DTX, ACK, NACK/DTX, ACK</w:t>
            </w:r>
          </w:p>
        </w:tc>
        <w:tc>
          <w:tcPr>
            <w:tcW w:w="0" w:type="auto"/>
            <w:vAlign w:val="center"/>
          </w:tcPr>
          <w:p w:rsidR="0093274D" w:rsidRPr="008B58AB" w:rsidRDefault="00DF64B1" w:rsidP="00975C2E">
            <w:pPr>
              <w:pStyle w:val="TAC"/>
            </w:pPr>
            <w:r w:rsidRPr="008B58AB">
              <w:rPr>
                <w:noProof/>
                <w:position w:val="-14"/>
              </w:rPr>
              <w:drawing>
                <wp:inline distT="0" distB="0" distL="0" distR="0">
                  <wp:extent cx="476250" cy="257175"/>
                  <wp:effectExtent l="0" t="0" r="0" b="0"/>
                  <wp:docPr id="989" name="Picture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pic:cNvPicPr>
                            <a:picLocks noChangeAspect="1" noChangeArrowheads="1"/>
                          </pic:cNvPicPr>
                        </pic:nvPicPr>
                        <pic:blipFill>
                          <a:blip r:embed="rId608"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1, 0</w:t>
            </w:r>
          </w:p>
        </w:tc>
      </w:tr>
      <w:tr w:rsidR="0093274D" w:rsidRPr="008B58AB">
        <w:trPr>
          <w:cantSplit/>
          <w:jc w:val="center"/>
        </w:trPr>
        <w:tc>
          <w:tcPr>
            <w:tcW w:w="0" w:type="auto"/>
            <w:vAlign w:val="center"/>
          </w:tcPr>
          <w:p w:rsidR="0093274D" w:rsidRPr="008B58AB" w:rsidRDefault="0093274D" w:rsidP="00975C2E">
            <w:pPr>
              <w:pStyle w:val="TAC"/>
              <w:rPr>
                <w:lang w:val="sv-SE"/>
              </w:rPr>
            </w:pPr>
            <w:r w:rsidRPr="008B58AB">
              <w:rPr>
                <w:lang w:val="sv-SE"/>
              </w:rPr>
              <w:t>NACK/DTX, ACK, NACK/DTX, NACK/DTX</w:t>
            </w:r>
          </w:p>
        </w:tc>
        <w:tc>
          <w:tcPr>
            <w:tcW w:w="0" w:type="auto"/>
            <w:vAlign w:val="center"/>
          </w:tcPr>
          <w:p w:rsidR="0093274D" w:rsidRPr="008B58AB" w:rsidRDefault="00DF64B1" w:rsidP="00975C2E">
            <w:pPr>
              <w:pStyle w:val="TAC"/>
            </w:pPr>
            <w:r w:rsidRPr="008B58AB">
              <w:rPr>
                <w:noProof/>
                <w:position w:val="-14"/>
              </w:rPr>
              <w:drawing>
                <wp:inline distT="0" distB="0" distL="0" distR="0">
                  <wp:extent cx="476250" cy="257175"/>
                  <wp:effectExtent l="0" t="0" r="0" b="0"/>
                  <wp:docPr id="990" name="Picture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pic:cNvPicPr>
                            <a:picLocks noChangeAspect="1" noChangeArrowheads="1"/>
                          </pic:cNvPicPr>
                        </pic:nvPicPr>
                        <pic:blipFill>
                          <a:blip r:embed="rId609"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0, 1</w:t>
            </w:r>
          </w:p>
        </w:tc>
      </w:tr>
      <w:tr w:rsidR="0093274D" w:rsidRPr="008B58AB">
        <w:trPr>
          <w:cantSplit/>
          <w:jc w:val="center"/>
        </w:trPr>
        <w:tc>
          <w:tcPr>
            <w:tcW w:w="0" w:type="auto"/>
            <w:vAlign w:val="center"/>
          </w:tcPr>
          <w:p w:rsidR="0093274D" w:rsidRPr="008B58AB" w:rsidRDefault="0093274D" w:rsidP="00975C2E">
            <w:pPr>
              <w:pStyle w:val="TAC"/>
              <w:rPr>
                <w:lang w:val="sv-SE"/>
              </w:rPr>
            </w:pPr>
            <w:r w:rsidRPr="008B58AB">
              <w:rPr>
                <w:lang w:val="sv-SE"/>
              </w:rPr>
              <w:t>NACK/DTX, NACK/DTX, ACK, ACK</w:t>
            </w:r>
          </w:p>
        </w:tc>
        <w:tc>
          <w:tcPr>
            <w:tcW w:w="0" w:type="auto"/>
            <w:vAlign w:val="center"/>
          </w:tcPr>
          <w:p w:rsidR="0093274D" w:rsidRPr="008B58AB" w:rsidRDefault="00DF64B1" w:rsidP="00975C2E">
            <w:pPr>
              <w:pStyle w:val="TAC"/>
            </w:pPr>
            <w:r w:rsidRPr="008B58AB">
              <w:rPr>
                <w:noProof/>
                <w:position w:val="-14"/>
              </w:rPr>
              <w:drawing>
                <wp:inline distT="0" distB="0" distL="0" distR="0">
                  <wp:extent cx="476250" cy="257175"/>
                  <wp:effectExtent l="0" t="0" r="0" b="0"/>
                  <wp:docPr id="991" name="Picture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610"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0, 1</w:t>
            </w:r>
          </w:p>
        </w:tc>
      </w:tr>
      <w:tr w:rsidR="0093274D" w:rsidRPr="008B58AB">
        <w:trPr>
          <w:cantSplit/>
          <w:jc w:val="center"/>
        </w:trPr>
        <w:tc>
          <w:tcPr>
            <w:tcW w:w="0" w:type="auto"/>
            <w:vAlign w:val="center"/>
          </w:tcPr>
          <w:p w:rsidR="0093274D" w:rsidRPr="008B58AB" w:rsidRDefault="0093274D" w:rsidP="00975C2E">
            <w:pPr>
              <w:pStyle w:val="TAC"/>
              <w:rPr>
                <w:lang w:val="sv-SE"/>
              </w:rPr>
            </w:pPr>
            <w:r w:rsidRPr="008B58AB">
              <w:rPr>
                <w:lang w:val="sv-SE"/>
              </w:rPr>
              <w:t>NACK/DTX, NACK/DTX, ACK, NACK/DTX</w:t>
            </w:r>
          </w:p>
        </w:tc>
        <w:tc>
          <w:tcPr>
            <w:tcW w:w="0" w:type="auto"/>
            <w:vAlign w:val="center"/>
          </w:tcPr>
          <w:p w:rsidR="0093274D" w:rsidRPr="008B58AB" w:rsidRDefault="00DF64B1" w:rsidP="00975C2E">
            <w:pPr>
              <w:pStyle w:val="TAC"/>
            </w:pPr>
            <w:r w:rsidRPr="008B58AB">
              <w:rPr>
                <w:noProof/>
                <w:position w:val="-14"/>
              </w:rPr>
              <w:drawing>
                <wp:inline distT="0" distB="0" distL="0" distR="0">
                  <wp:extent cx="476250" cy="257175"/>
                  <wp:effectExtent l="0" t="0" r="0" b="0"/>
                  <wp:docPr id="992" name="Picture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pic:cNvPicPr>
                            <a:picLocks noChangeAspect="1" noChangeArrowheads="1"/>
                          </pic:cNvPicPr>
                        </pic:nvPicPr>
                        <pic:blipFill>
                          <a:blip r:embed="rId611"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0, 0</w:t>
            </w:r>
          </w:p>
        </w:tc>
      </w:tr>
      <w:tr w:rsidR="0093274D" w:rsidRPr="008B58AB">
        <w:trPr>
          <w:cantSplit/>
          <w:jc w:val="center"/>
        </w:trPr>
        <w:tc>
          <w:tcPr>
            <w:tcW w:w="0" w:type="auto"/>
            <w:vAlign w:val="center"/>
          </w:tcPr>
          <w:p w:rsidR="0093274D" w:rsidRPr="008B58AB" w:rsidRDefault="0093274D" w:rsidP="00975C2E">
            <w:pPr>
              <w:pStyle w:val="TAC"/>
              <w:rPr>
                <w:lang w:val="sv-SE"/>
              </w:rPr>
            </w:pPr>
            <w:r w:rsidRPr="008B58AB">
              <w:rPr>
                <w:lang w:val="sv-SE"/>
              </w:rPr>
              <w:t>NACK/DTX, NACK/DTX, NACK/DTX, ACK</w:t>
            </w:r>
          </w:p>
        </w:tc>
        <w:tc>
          <w:tcPr>
            <w:tcW w:w="0" w:type="auto"/>
            <w:vAlign w:val="center"/>
          </w:tcPr>
          <w:p w:rsidR="0093274D" w:rsidRPr="008B58AB" w:rsidRDefault="00DF64B1" w:rsidP="00975C2E">
            <w:pPr>
              <w:pStyle w:val="TAC"/>
            </w:pPr>
            <w:r w:rsidRPr="008B58AB">
              <w:rPr>
                <w:noProof/>
                <w:position w:val="-14"/>
              </w:rPr>
              <w:drawing>
                <wp:inline distT="0" distB="0" distL="0" distR="0">
                  <wp:extent cx="476250" cy="257175"/>
                  <wp:effectExtent l="0" t="0" r="0" b="0"/>
                  <wp:docPr id="993" name="Picture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pic:cNvPicPr>
                            <a:picLocks noChangeAspect="1" noChangeArrowheads="1"/>
                          </pic:cNvPicPr>
                        </pic:nvPicPr>
                        <pic:blipFill>
                          <a:blip r:embed="rId612"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p>
        </w:tc>
        <w:tc>
          <w:tcPr>
            <w:tcW w:w="0" w:type="auto"/>
            <w:vAlign w:val="center"/>
          </w:tcPr>
          <w:p w:rsidR="0093274D" w:rsidRPr="008B58AB" w:rsidRDefault="0093274D" w:rsidP="00975C2E">
            <w:pPr>
              <w:pStyle w:val="TAC"/>
            </w:pPr>
            <w:r w:rsidRPr="008B58AB">
              <w:t>0, 0</w:t>
            </w:r>
          </w:p>
        </w:tc>
      </w:tr>
      <w:tr w:rsidR="00DE78B1" w:rsidRPr="008B58AB">
        <w:trPr>
          <w:cantSplit/>
          <w:jc w:val="center"/>
        </w:trPr>
        <w:tc>
          <w:tcPr>
            <w:tcW w:w="0" w:type="auto"/>
            <w:vAlign w:val="center"/>
          </w:tcPr>
          <w:p w:rsidR="00DE78B1" w:rsidRPr="008B58AB" w:rsidRDefault="00DE78B1" w:rsidP="00975C2E">
            <w:pPr>
              <w:pStyle w:val="TAC"/>
            </w:pPr>
            <w:r w:rsidRPr="008B58AB">
              <w:t>DTX, DTX, DTX, DTX</w:t>
            </w:r>
          </w:p>
        </w:tc>
        <w:tc>
          <w:tcPr>
            <w:tcW w:w="0" w:type="auto"/>
            <w:gridSpan w:val="2"/>
            <w:vAlign w:val="center"/>
          </w:tcPr>
          <w:p w:rsidR="00DE78B1" w:rsidRPr="008B58AB" w:rsidRDefault="00DE78B1" w:rsidP="00975C2E">
            <w:pPr>
              <w:pStyle w:val="TAC"/>
            </w:pPr>
            <w:r w:rsidRPr="008B58AB">
              <w:t>No transmission</w:t>
            </w:r>
          </w:p>
        </w:tc>
      </w:tr>
    </w:tbl>
    <w:p w:rsidR="0093274D" w:rsidRPr="008B58AB" w:rsidRDefault="0093274D"/>
    <w:p w:rsidR="00975C2E" w:rsidRPr="008B58AB" w:rsidRDefault="00975C2E"/>
    <w:p w:rsidR="00DE78B1" w:rsidRPr="008B58AB" w:rsidRDefault="00DE78B1" w:rsidP="00DE78B1">
      <w:pPr>
        <w:pStyle w:val="TH"/>
        <w:keepNext w:val="0"/>
      </w:pPr>
      <w:r w:rsidRPr="008B58AB">
        <w:t xml:space="preserve">Table 10.1.3-5: Transmission of HARQ-ACK multiplexing for </w:t>
      </w:r>
      <w:r w:rsidRPr="008B58AB">
        <w:rPr>
          <w:i/>
        </w:rPr>
        <w:t>M</w:t>
      </w:r>
      <w:r w:rsidRPr="008B58AB">
        <w:t xml:space="preserve"> =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6"/>
        <w:gridCol w:w="1056"/>
        <w:gridCol w:w="876"/>
      </w:tblGrid>
      <w:tr w:rsidR="00DE78B1" w:rsidRPr="008B58AB">
        <w:trPr>
          <w:cantSplit/>
          <w:jc w:val="center"/>
        </w:trPr>
        <w:tc>
          <w:tcPr>
            <w:tcW w:w="0" w:type="auto"/>
            <w:shd w:val="clear" w:color="auto" w:fill="E0E0E0"/>
            <w:vAlign w:val="center"/>
          </w:tcPr>
          <w:p w:rsidR="00DE78B1" w:rsidRPr="008B58AB" w:rsidRDefault="00DE78B1" w:rsidP="00975C2E">
            <w:pPr>
              <w:pStyle w:val="TAH"/>
            </w:pPr>
            <w:r w:rsidRPr="008B58AB">
              <w:t>HARQ-ACK(0), HARQ-ACK(1)</w:t>
            </w:r>
          </w:p>
        </w:tc>
        <w:tc>
          <w:tcPr>
            <w:tcW w:w="0" w:type="auto"/>
            <w:shd w:val="clear" w:color="auto" w:fill="E0E0E0"/>
            <w:vAlign w:val="center"/>
          </w:tcPr>
          <w:p w:rsidR="00DE78B1" w:rsidRPr="008B58AB" w:rsidRDefault="00DF64B1" w:rsidP="00975C2E">
            <w:pPr>
              <w:pStyle w:val="TAH"/>
            </w:pPr>
            <w:r w:rsidRPr="008B58AB">
              <w:rPr>
                <w:noProof/>
                <w:position w:val="-10"/>
              </w:rPr>
              <w:drawing>
                <wp:inline distT="0" distB="0" distL="0" distR="0">
                  <wp:extent cx="419100" cy="209550"/>
                  <wp:effectExtent l="0" t="0" r="0" b="0"/>
                  <wp:docPr id="994" name="Picture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pic:cNvPicPr>
                            <a:picLocks noChangeAspect="1" noChangeArrowheads="1"/>
                          </pic:cNvPicPr>
                        </pic:nvPicPr>
                        <pic:blipFill>
                          <a:blip r:embed="rId581" cstate="print">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p>
        </w:tc>
        <w:tc>
          <w:tcPr>
            <w:tcW w:w="0" w:type="auto"/>
            <w:shd w:val="clear" w:color="auto" w:fill="E0E0E0"/>
            <w:vAlign w:val="center"/>
          </w:tcPr>
          <w:p w:rsidR="00DE78B1" w:rsidRPr="008B58AB" w:rsidRDefault="00DF64B1" w:rsidP="00975C2E">
            <w:pPr>
              <w:pStyle w:val="TAH"/>
            </w:pPr>
            <w:r w:rsidRPr="008B58AB">
              <w:rPr>
                <w:rFonts w:eastAsia="SimSun"/>
                <w:noProof/>
                <w:position w:val="-10"/>
              </w:rPr>
              <w:drawing>
                <wp:inline distT="0" distB="0" distL="0" distR="0">
                  <wp:extent cx="419100" cy="161925"/>
                  <wp:effectExtent l="0" t="0" r="0" b="0"/>
                  <wp:docPr id="995" name="Picture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pic:cNvPicPr>
                            <a:picLocks noChangeAspect="1" noChangeArrowheads="1"/>
                          </pic:cNvPicPr>
                        </pic:nvPicPr>
                        <pic:blipFill>
                          <a:blip r:embed="rId314" cstate="print">
                            <a:extLst>
                              <a:ext uri="{28A0092B-C50C-407E-A947-70E740481C1C}">
                                <a14:useLocalDpi xmlns:a14="http://schemas.microsoft.com/office/drawing/2010/main" val="0"/>
                              </a:ext>
                            </a:extLst>
                          </a:blip>
                          <a:srcRect/>
                          <a:stretch>
                            <a:fillRect/>
                          </a:stretch>
                        </pic:blipFill>
                        <pic:spPr bwMode="auto">
                          <a:xfrm>
                            <a:off x="0" y="0"/>
                            <a:ext cx="419100" cy="161925"/>
                          </a:xfrm>
                          <a:prstGeom prst="rect">
                            <a:avLst/>
                          </a:prstGeom>
                          <a:noFill/>
                          <a:ln>
                            <a:noFill/>
                          </a:ln>
                        </pic:spPr>
                      </pic:pic>
                    </a:graphicData>
                  </a:graphic>
                </wp:inline>
              </w:drawing>
            </w:r>
          </w:p>
        </w:tc>
      </w:tr>
      <w:tr w:rsidR="00DE78B1" w:rsidRPr="008B58AB">
        <w:trPr>
          <w:cantSplit/>
          <w:jc w:val="center"/>
        </w:trPr>
        <w:tc>
          <w:tcPr>
            <w:tcW w:w="0" w:type="auto"/>
            <w:vAlign w:val="center"/>
          </w:tcPr>
          <w:p w:rsidR="00DE78B1" w:rsidRPr="008B58AB" w:rsidRDefault="00DE78B1" w:rsidP="00975C2E">
            <w:pPr>
              <w:pStyle w:val="TAC"/>
            </w:pPr>
            <w:r w:rsidRPr="008B58AB">
              <w:t>ACK, ACK</w:t>
            </w:r>
          </w:p>
        </w:tc>
        <w:tc>
          <w:tcPr>
            <w:tcW w:w="0" w:type="auto"/>
            <w:vAlign w:val="center"/>
          </w:tcPr>
          <w:p w:rsidR="00DE78B1" w:rsidRPr="008B58AB" w:rsidRDefault="00DF64B1" w:rsidP="00975C2E">
            <w:pPr>
              <w:pStyle w:val="TAC"/>
              <w:rPr>
                <w:i/>
              </w:rPr>
            </w:pPr>
            <w:r w:rsidRPr="008B58AB">
              <w:rPr>
                <w:noProof/>
                <w:position w:val="-14"/>
              </w:rPr>
              <w:drawing>
                <wp:inline distT="0" distB="0" distL="0" distR="0">
                  <wp:extent cx="523875" cy="257175"/>
                  <wp:effectExtent l="0" t="0" r="0" b="0"/>
                  <wp:docPr id="996" name="Picture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1, 0</w:t>
            </w:r>
          </w:p>
        </w:tc>
      </w:tr>
      <w:tr w:rsidR="00DE78B1" w:rsidRPr="008B58AB">
        <w:trPr>
          <w:cantSplit/>
          <w:jc w:val="center"/>
        </w:trPr>
        <w:tc>
          <w:tcPr>
            <w:tcW w:w="0" w:type="auto"/>
            <w:vAlign w:val="center"/>
          </w:tcPr>
          <w:p w:rsidR="00DE78B1" w:rsidRPr="008B58AB" w:rsidRDefault="00DE78B1" w:rsidP="00975C2E">
            <w:pPr>
              <w:pStyle w:val="TAC"/>
            </w:pPr>
            <w:r w:rsidRPr="008B58AB">
              <w:t>ACK, NACK/DTX</w:t>
            </w:r>
          </w:p>
        </w:tc>
        <w:tc>
          <w:tcPr>
            <w:tcW w:w="0" w:type="auto"/>
            <w:vAlign w:val="center"/>
          </w:tcPr>
          <w:p w:rsidR="00DE78B1" w:rsidRPr="008B58AB" w:rsidRDefault="00DF64B1" w:rsidP="00975C2E">
            <w:pPr>
              <w:pStyle w:val="TAC"/>
              <w:rPr>
                <w:i/>
              </w:rPr>
            </w:pPr>
            <w:r w:rsidRPr="008B58AB">
              <w:rPr>
                <w:noProof/>
                <w:position w:val="-14"/>
              </w:rPr>
              <w:drawing>
                <wp:inline distT="0" distB="0" distL="0" distR="0">
                  <wp:extent cx="533400" cy="257175"/>
                  <wp:effectExtent l="0" t="0" r="0" b="0"/>
                  <wp:docPr id="997" name="Picture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1, 1</w:t>
            </w:r>
          </w:p>
        </w:tc>
      </w:tr>
      <w:tr w:rsidR="00DE78B1" w:rsidRPr="008B58AB">
        <w:trPr>
          <w:cantSplit/>
          <w:jc w:val="center"/>
        </w:trPr>
        <w:tc>
          <w:tcPr>
            <w:tcW w:w="0" w:type="auto"/>
            <w:vAlign w:val="center"/>
          </w:tcPr>
          <w:p w:rsidR="00DE78B1" w:rsidRPr="008B58AB" w:rsidRDefault="00DE78B1" w:rsidP="00975C2E">
            <w:pPr>
              <w:pStyle w:val="TAC"/>
            </w:pPr>
            <w:r w:rsidRPr="008B58AB">
              <w:t>NACK/DTX, ACK</w:t>
            </w:r>
          </w:p>
        </w:tc>
        <w:tc>
          <w:tcPr>
            <w:tcW w:w="0" w:type="auto"/>
            <w:vAlign w:val="center"/>
          </w:tcPr>
          <w:p w:rsidR="00DE78B1" w:rsidRPr="008B58AB" w:rsidRDefault="00DF64B1" w:rsidP="00975C2E">
            <w:pPr>
              <w:pStyle w:val="TAC"/>
              <w:rPr>
                <w:i/>
              </w:rPr>
            </w:pPr>
            <w:r w:rsidRPr="008B58AB">
              <w:rPr>
                <w:noProof/>
                <w:position w:val="-14"/>
              </w:rPr>
              <w:drawing>
                <wp:inline distT="0" distB="0" distL="0" distR="0">
                  <wp:extent cx="523875" cy="257175"/>
                  <wp:effectExtent l="0" t="0" r="0" b="0"/>
                  <wp:docPr id="998" name="Picture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0, 1</w:t>
            </w:r>
          </w:p>
        </w:tc>
      </w:tr>
      <w:tr w:rsidR="00DE78B1" w:rsidRPr="008B58AB">
        <w:trPr>
          <w:cantSplit/>
          <w:jc w:val="center"/>
        </w:trPr>
        <w:tc>
          <w:tcPr>
            <w:tcW w:w="0" w:type="auto"/>
            <w:vAlign w:val="center"/>
          </w:tcPr>
          <w:p w:rsidR="00DE78B1" w:rsidRPr="008B58AB" w:rsidRDefault="00DE78B1" w:rsidP="00975C2E">
            <w:pPr>
              <w:pStyle w:val="TAC"/>
            </w:pPr>
            <w:r w:rsidRPr="008B58AB">
              <w:t>NACK, NACK/DTX</w:t>
            </w:r>
          </w:p>
        </w:tc>
        <w:tc>
          <w:tcPr>
            <w:tcW w:w="0" w:type="auto"/>
            <w:vAlign w:val="center"/>
          </w:tcPr>
          <w:p w:rsidR="00DE78B1" w:rsidRPr="008B58AB" w:rsidRDefault="00DF64B1" w:rsidP="00975C2E">
            <w:pPr>
              <w:pStyle w:val="TAC"/>
              <w:rPr>
                <w:i/>
              </w:rPr>
            </w:pPr>
            <w:r w:rsidRPr="008B58AB">
              <w:rPr>
                <w:noProof/>
                <w:position w:val="-14"/>
              </w:rPr>
              <w:drawing>
                <wp:inline distT="0" distB="0" distL="0" distR="0">
                  <wp:extent cx="533400" cy="257175"/>
                  <wp:effectExtent l="0" t="0" r="0" b="0"/>
                  <wp:docPr id="999" name="Picture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0, 0</w:t>
            </w:r>
          </w:p>
        </w:tc>
      </w:tr>
      <w:tr w:rsidR="00DE78B1" w:rsidRPr="008B58AB">
        <w:trPr>
          <w:cantSplit/>
          <w:jc w:val="center"/>
        </w:trPr>
        <w:tc>
          <w:tcPr>
            <w:tcW w:w="0" w:type="auto"/>
            <w:vAlign w:val="center"/>
          </w:tcPr>
          <w:p w:rsidR="00DE78B1" w:rsidRPr="008B58AB" w:rsidRDefault="00DE78B1" w:rsidP="00975C2E">
            <w:pPr>
              <w:pStyle w:val="TAC"/>
            </w:pPr>
            <w:r w:rsidRPr="008B58AB">
              <w:t>DTX, NACK/DTX</w:t>
            </w:r>
          </w:p>
        </w:tc>
        <w:tc>
          <w:tcPr>
            <w:tcW w:w="0" w:type="auto"/>
            <w:gridSpan w:val="2"/>
            <w:vAlign w:val="center"/>
          </w:tcPr>
          <w:p w:rsidR="00DE78B1" w:rsidRPr="008B58AB" w:rsidRDefault="00DE78B1" w:rsidP="00975C2E">
            <w:pPr>
              <w:pStyle w:val="TAC"/>
            </w:pPr>
            <w:r w:rsidRPr="008B58AB">
              <w:t>No Transmission</w:t>
            </w:r>
          </w:p>
        </w:tc>
      </w:tr>
    </w:tbl>
    <w:p w:rsidR="00DE78B1" w:rsidRPr="008B58AB" w:rsidRDefault="00DE78B1" w:rsidP="00DE78B1"/>
    <w:p w:rsidR="00975C2E" w:rsidRPr="008B58AB" w:rsidRDefault="00975C2E" w:rsidP="00DE78B1"/>
    <w:p w:rsidR="00DE78B1" w:rsidRPr="008B58AB" w:rsidRDefault="00DE78B1" w:rsidP="00DE78B1">
      <w:pPr>
        <w:pStyle w:val="TH"/>
        <w:keepNext w:val="0"/>
      </w:pPr>
      <w:r w:rsidRPr="008B58AB">
        <w:t xml:space="preserve">Table 10.1.3-6: Transmission of HARQ-ACK multiplexing for </w:t>
      </w:r>
      <w:r w:rsidRPr="008B58AB">
        <w:rPr>
          <w:i/>
        </w:rPr>
        <w:t>M</w:t>
      </w:r>
      <w:r w:rsidRPr="008B58AB">
        <w:t xml:space="preserve"> =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16"/>
        <w:gridCol w:w="1056"/>
        <w:gridCol w:w="966"/>
      </w:tblGrid>
      <w:tr w:rsidR="00DE78B1" w:rsidRPr="008B58AB">
        <w:trPr>
          <w:cantSplit/>
          <w:jc w:val="center"/>
        </w:trPr>
        <w:tc>
          <w:tcPr>
            <w:tcW w:w="0" w:type="auto"/>
            <w:shd w:val="clear" w:color="auto" w:fill="E0E0E0"/>
            <w:vAlign w:val="center"/>
          </w:tcPr>
          <w:p w:rsidR="00DE78B1" w:rsidRPr="008B58AB" w:rsidRDefault="00DE78B1" w:rsidP="00975C2E">
            <w:pPr>
              <w:pStyle w:val="TAH"/>
              <w:rPr>
                <w:lang w:val="sv-SE"/>
              </w:rPr>
            </w:pPr>
            <w:r w:rsidRPr="008B58AB">
              <w:rPr>
                <w:lang w:val="sv-SE"/>
              </w:rPr>
              <w:lastRenderedPageBreak/>
              <w:t>HARQ-ACK(0), HARQ-ACK(1), HARQ-ACK(2)</w:t>
            </w:r>
          </w:p>
        </w:tc>
        <w:tc>
          <w:tcPr>
            <w:tcW w:w="0" w:type="auto"/>
            <w:shd w:val="clear" w:color="auto" w:fill="E0E0E0"/>
            <w:vAlign w:val="center"/>
          </w:tcPr>
          <w:p w:rsidR="00DE78B1" w:rsidRPr="008B58AB" w:rsidRDefault="00DF64B1" w:rsidP="00975C2E">
            <w:pPr>
              <w:pStyle w:val="TAH"/>
            </w:pPr>
            <w:r w:rsidRPr="008B58AB">
              <w:rPr>
                <w:noProof/>
                <w:position w:val="-10"/>
              </w:rPr>
              <w:drawing>
                <wp:inline distT="0" distB="0" distL="0" distR="0">
                  <wp:extent cx="419100" cy="209550"/>
                  <wp:effectExtent l="0" t="0" r="0" b="0"/>
                  <wp:docPr id="1000" name="Picture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pic:cNvPicPr>
                            <a:picLocks noChangeAspect="1" noChangeArrowheads="1"/>
                          </pic:cNvPicPr>
                        </pic:nvPicPr>
                        <pic:blipFill>
                          <a:blip r:embed="rId581" cstate="print">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p>
        </w:tc>
        <w:tc>
          <w:tcPr>
            <w:tcW w:w="0" w:type="auto"/>
            <w:shd w:val="clear" w:color="auto" w:fill="E0E0E0"/>
            <w:vAlign w:val="center"/>
          </w:tcPr>
          <w:p w:rsidR="00DE78B1" w:rsidRPr="008B58AB" w:rsidRDefault="00DF64B1" w:rsidP="00975C2E">
            <w:pPr>
              <w:pStyle w:val="TAH"/>
            </w:pPr>
            <w:r w:rsidRPr="008B58AB">
              <w:rPr>
                <w:rFonts w:eastAsia="SimSun"/>
                <w:noProof/>
                <w:position w:val="-10"/>
              </w:rPr>
              <w:drawing>
                <wp:inline distT="0" distB="0" distL="0" distR="0">
                  <wp:extent cx="476250" cy="180975"/>
                  <wp:effectExtent l="0" t="0" r="0" b="0"/>
                  <wp:docPr id="1001" name="Pict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pic:cNvPicPr>
                            <a:picLocks noChangeAspect="1" noChangeArrowheads="1"/>
                          </pic:cNvPicPr>
                        </pic:nvPicPr>
                        <pic:blipFill>
                          <a:blip r:embed="rId613" cstate="print">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p>
        </w:tc>
      </w:tr>
      <w:tr w:rsidR="00DE78B1" w:rsidRPr="008B58AB">
        <w:trPr>
          <w:cantSplit/>
          <w:jc w:val="center"/>
        </w:trPr>
        <w:tc>
          <w:tcPr>
            <w:tcW w:w="0" w:type="auto"/>
            <w:vAlign w:val="center"/>
          </w:tcPr>
          <w:p w:rsidR="00DE78B1" w:rsidRPr="008B58AB" w:rsidRDefault="00DE78B1" w:rsidP="00975C2E">
            <w:pPr>
              <w:pStyle w:val="TAC"/>
            </w:pPr>
            <w:r w:rsidRPr="008B58AB">
              <w:t>ACK, ACK, ACK</w:t>
            </w:r>
          </w:p>
        </w:tc>
        <w:tc>
          <w:tcPr>
            <w:tcW w:w="0" w:type="auto"/>
            <w:vAlign w:val="center"/>
          </w:tcPr>
          <w:p w:rsidR="00DE78B1" w:rsidRPr="008B58AB" w:rsidRDefault="00DF64B1" w:rsidP="00975C2E">
            <w:pPr>
              <w:pStyle w:val="TAC"/>
              <w:rPr>
                <w:i/>
              </w:rPr>
            </w:pPr>
            <w:r w:rsidRPr="008B58AB">
              <w:rPr>
                <w:noProof/>
                <w:position w:val="-14"/>
              </w:rPr>
              <w:drawing>
                <wp:inline distT="0" distB="0" distL="0" distR="0">
                  <wp:extent cx="533400" cy="257175"/>
                  <wp:effectExtent l="0" t="0" r="0" b="0"/>
                  <wp:docPr id="1002"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1, 1</w:t>
            </w:r>
          </w:p>
        </w:tc>
      </w:tr>
      <w:tr w:rsidR="00DE78B1" w:rsidRPr="008B58AB">
        <w:trPr>
          <w:cantSplit/>
          <w:jc w:val="center"/>
        </w:trPr>
        <w:tc>
          <w:tcPr>
            <w:tcW w:w="0" w:type="auto"/>
            <w:vAlign w:val="center"/>
          </w:tcPr>
          <w:p w:rsidR="00DE78B1" w:rsidRPr="008B58AB" w:rsidRDefault="00DE78B1" w:rsidP="00975C2E">
            <w:pPr>
              <w:pStyle w:val="TAC"/>
            </w:pPr>
            <w:r w:rsidRPr="008B58AB">
              <w:t>ACK, ACK, NACK/DTX</w:t>
            </w:r>
          </w:p>
        </w:tc>
        <w:tc>
          <w:tcPr>
            <w:tcW w:w="0" w:type="auto"/>
            <w:vAlign w:val="center"/>
          </w:tcPr>
          <w:p w:rsidR="00DE78B1" w:rsidRPr="008B58AB" w:rsidRDefault="00DF64B1" w:rsidP="00975C2E">
            <w:pPr>
              <w:pStyle w:val="TAC"/>
              <w:rPr>
                <w:i/>
              </w:rPr>
            </w:pPr>
            <w:r w:rsidRPr="008B58AB">
              <w:rPr>
                <w:noProof/>
                <w:position w:val="-14"/>
              </w:rPr>
              <w:drawing>
                <wp:inline distT="0" distB="0" distL="0" distR="0">
                  <wp:extent cx="523875" cy="257175"/>
                  <wp:effectExtent l="0" t="0" r="0" b="0"/>
                  <wp:docPr id="1003"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1, 0</w:t>
            </w:r>
          </w:p>
        </w:tc>
      </w:tr>
      <w:tr w:rsidR="00DE78B1" w:rsidRPr="008B58AB">
        <w:trPr>
          <w:cantSplit/>
          <w:jc w:val="center"/>
        </w:trPr>
        <w:tc>
          <w:tcPr>
            <w:tcW w:w="0" w:type="auto"/>
            <w:vAlign w:val="center"/>
          </w:tcPr>
          <w:p w:rsidR="00DE78B1" w:rsidRPr="008B58AB" w:rsidRDefault="00DE78B1" w:rsidP="00975C2E">
            <w:pPr>
              <w:pStyle w:val="TAC"/>
            </w:pPr>
            <w:r w:rsidRPr="008B58AB">
              <w:t>ACK, NACK/DTX, ACK</w:t>
            </w:r>
          </w:p>
        </w:tc>
        <w:tc>
          <w:tcPr>
            <w:tcW w:w="0" w:type="auto"/>
            <w:vAlign w:val="center"/>
          </w:tcPr>
          <w:p w:rsidR="00DE78B1" w:rsidRPr="008B58AB" w:rsidRDefault="00DF64B1" w:rsidP="00975C2E">
            <w:pPr>
              <w:pStyle w:val="TAC"/>
              <w:rPr>
                <w:i/>
              </w:rPr>
            </w:pPr>
            <w:r w:rsidRPr="008B58AB">
              <w:rPr>
                <w:noProof/>
                <w:position w:val="-14"/>
              </w:rPr>
              <w:drawing>
                <wp:inline distT="0" distB="0" distL="0" distR="0">
                  <wp:extent cx="533400" cy="257175"/>
                  <wp:effectExtent l="0" t="0" r="0" b="0"/>
                  <wp:docPr id="1004"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1, 0</w:t>
            </w:r>
          </w:p>
        </w:tc>
      </w:tr>
      <w:tr w:rsidR="00DE78B1" w:rsidRPr="008B58AB">
        <w:trPr>
          <w:cantSplit/>
          <w:jc w:val="center"/>
        </w:trPr>
        <w:tc>
          <w:tcPr>
            <w:tcW w:w="0" w:type="auto"/>
            <w:vAlign w:val="center"/>
          </w:tcPr>
          <w:p w:rsidR="00DE78B1" w:rsidRPr="008B58AB" w:rsidRDefault="00DE78B1" w:rsidP="00975C2E">
            <w:pPr>
              <w:pStyle w:val="TAC"/>
              <w:rPr>
                <w:lang w:val="sv-SE"/>
              </w:rPr>
            </w:pPr>
            <w:r w:rsidRPr="008B58AB">
              <w:rPr>
                <w:lang w:val="sv-SE"/>
              </w:rPr>
              <w:t>ACK, NACK/DTX, NACK/DTX</w:t>
            </w:r>
          </w:p>
        </w:tc>
        <w:tc>
          <w:tcPr>
            <w:tcW w:w="0" w:type="auto"/>
            <w:vAlign w:val="center"/>
          </w:tcPr>
          <w:p w:rsidR="00DE78B1" w:rsidRPr="008B58AB" w:rsidRDefault="00DF64B1" w:rsidP="00975C2E">
            <w:pPr>
              <w:pStyle w:val="TAC"/>
              <w:rPr>
                <w:i/>
              </w:rPr>
            </w:pPr>
            <w:r w:rsidRPr="008B58AB">
              <w:rPr>
                <w:noProof/>
                <w:position w:val="-14"/>
              </w:rPr>
              <w:drawing>
                <wp:inline distT="0" distB="0" distL="0" distR="0">
                  <wp:extent cx="533400" cy="257175"/>
                  <wp:effectExtent l="0" t="0" r="0" b="0"/>
                  <wp:docPr id="1005" name="Picture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1, 1</w:t>
            </w:r>
          </w:p>
        </w:tc>
      </w:tr>
      <w:tr w:rsidR="00DE78B1" w:rsidRPr="008B58AB">
        <w:trPr>
          <w:cantSplit/>
          <w:jc w:val="center"/>
        </w:trPr>
        <w:tc>
          <w:tcPr>
            <w:tcW w:w="0" w:type="auto"/>
            <w:vAlign w:val="center"/>
          </w:tcPr>
          <w:p w:rsidR="00DE78B1" w:rsidRPr="008B58AB" w:rsidRDefault="00DE78B1" w:rsidP="00975C2E">
            <w:pPr>
              <w:pStyle w:val="TAC"/>
            </w:pPr>
            <w:r w:rsidRPr="008B58AB">
              <w:t>NACK/DTX, ACK, ACK</w:t>
            </w:r>
          </w:p>
        </w:tc>
        <w:tc>
          <w:tcPr>
            <w:tcW w:w="0" w:type="auto"/>
            <w:vAlign w:val="center"/>
          </w:tcPr>
          <w:p w:rsidR="00DE78B1" w:rsidRPr="008B58AB" w:rsidRDefault="00DF64B1" w:rsidP="00975C2E">
            <w:pPr>
              <w:pStyle w:val="TAC"/>
              <w:rPr>
                <w:i/>
              </w:rPr>
            </w:pPr>
            <w:r w:rsidRPr="008B58AB">
              <w:rPr>
                <w:noProof/>
                <w:position w:val="-14"/>
              </w:rPr>
              <w:drawing>
                <wp:inline distT="0" distB="0" distL="0" distR="0">
                  <wp:extent cx="533400" cy="257175"/>
                  <wp:effectExtent l="0" t="0" r="0" b="0"/>
                  <wp:docPr id="1006" name="Picture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0, 1</w:t>
            </w:r>
          </w:p>
        </w:tc>
      </w:tr>
      <w:tr w:rsidR="00DE78B1" w:rsidRPr="008B58AB">
        <w:trPr>
          <w:cantSplit/>
          <w:jc w:val="center"/>
        </w:trPr>
        <w:tc>
          <w:tcPr>
            <w:tcW w:w="0" w:type="auto"/>
            <w:vAlign w:val="center"/>
          </w:tcPr>
          <w:p w:rsidR="00DE78B1" w:rsidRPr="008B58AB" w:rsidRDefault="00DE78B1" w:rsidP="00975C2E">
            <w:pPr>
              <w:pStyle w:val="TAC"/>
              <w:rPr>
                <w:lang w:val="sv-SE"/>
              </w:rPr>
            </w:pPr>
            <w:r w:rsidRPr="008B58AB">
              <w:rPr>
                <w:lang w:val="sv-SE"/>
              </w:rPr>
              <w:t>NACK/DTX, ACK, NACK/DTX</w:t>
            </w:r>
          </w:p>
        </w:tc>
        <w:tc>
          <w:tcPr>
            <w:tcW w:w="0" w:type="auto"/>
            <w:vAlign w:val="center"/>
          </w:tcPr>
          <w:p w:rsidR="00DE78B1" w:rsidRPr="008B58AB" w:rsidRDefault="00DF64B1" w:rsidP="00975C2E">
            <w:pPr>
              <w:pStyle w:val="TAC"/>
              <w:rPr>
                <w:i/>
              </w:rPr>
            </w:pPr>
            <w:r w:rsidRPr="008B58AB">
              <w:rPr>
                <w:noProof/>
                <w:position w:val="-14"/>
              </w:rPr>
              <w:drawing>
                <wp:inline distT="0" distB="0" distL="0" distR="0">
                  <wp:extent cx="523875" cy="257175"/>
                  <wp:effectExtent l="0" t="0" r="0" b="0"/>
                  <wp:docPr id="1007" name="Picture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0, 1</w:t>
            </w:r>
          </w:p>
        </w:tc>
      </w:tr>
      <w:tr w:rsidR="00DE78B1" w:rsidRPr="008B58AB">
        <w:trPr>
          <w:cantSplit/>
          <w:jc w:val="center"/>
        </w:trPr>
        <w:tc>
          <w:tcPr>
            <w:tcW w:w="0" w:type="auto"/>
            <w:vAlign w:val="center"/>
          </w:tcPr>
          <w:p w:rsidR="00DE78B1" w:rsidRPr="008B58AB" w:rsidRDefault="00DE78B1" w:rsidP="00975C2E">
            <w:pPr>
              <w:pStyle w:val="TAC"/>
              <w:rPr>
                <w:lang w:val="sv-SE"/>
              </w:rPr>
            </w:pPr>
            <w:r w:rsidRPr="008B58AB">
              <w:rPr>
                <w:lang w:val="sv-SE"/>
              </w:rPr>
              <w:t>NACK/DTX, NACK/DTX, ACK</w:t>
            </w:r>
          </w:p>
        </w:tc>
        <w:tc>
          <w:tcPr>
            <w:tcW w:w="0" w:type="auto"/>
            <w:vAlign w:val="center"/>
          </w:tcPr>
          <w:p w:rsidR="00DE78B1" w:rsidRPr="008B58AB" w:rsidRDefault="00DF64B1" w:rsidP="00975C2E">
            <w:pPr>
              <w:pStyle w:val="TAC"/>
              <w:rPr>
                <w:i/>
              </w:rPr>
            </w:pPr>
            <w:r w:rsidRPr="008B58AB">
              <w:rPr>
                <w:noProof/>
                <w:position w:val="-14"/>
              </w:rPr>
              <w:drawing>
                <wp:inline distT="0" distB="0" distL="0" distR="0">
                  <wp:extent cx="533400" cy="257175"/>
                  <wp:effectExtent l="0" t="0" r="0" b="0"/>
                  <wp:docPr id="1008" name="Picture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0, 0</w:t>
            </w:r>
          </w:p>
        </w:tc>
      </w:tr>
      <w:tr w:rsidR="00DE78B1" w:rsidRPr="008B58AB">
        <w:trPr>
          <w:cantSplit/>
          <w:jc w:val="center"/>
        </w:trPr>
        <w:tc>
          <w:tcPr>
            <w:tcW w:w="0" w:type="auto"/>
            <w:vAlign w:val="center"/>
          </w:tcPr>
          <w:p w:rsidR="00DE78B1" w:rsidRPr="008B58AB" w:rsidRDefault="00DE78B1" w:rsidP="00975C2E">
            <w:pPr>
              <w:pStyle w:val="TAC"/>
              <w:rPr>
                <w:lang w:val="sv-SE"/>
              </w:rPr>
            </w:pPr>
            <w:r w:rsidRPr="008B58AB">
              <w:rPr>
                <w:lang w:val="sv-SE"/>
              </w:rPr>
              <w:t>NACK, NACK/DTX, NACK/DTX</w:t>
            </w:r>
          </w:p>
        </w:tc>
        <w:tc>
          <w:tcPr>
            <w:tcW w:w="0" w:type="auto"/>
            <w:vAlign w:val="center"/>
          </w:tcPr>
          <w:p w:rsidR="00DE78B1" w:rsidRPr="008B58AB" w:rsidRDefault="00DF64B1" w:rsidP="00975C2E">
            <w:pPr>
              <w:pStyle w:val="TAC"/>
              <w:rPr>
                <w:i/>
              </w:rPr>
            </w:pPr>
            <w:r w:rsidRPr="008B58AB">
              <w:rPr>
                <w:noProof/>
                <w:position w:val="-14"/>
              </w:rPr>
              <w:drawing>
                <wp:inline distT="0" distB="0" distL="0" distR="0">
                  <wp:extent cx="533400" cy="257175"/>
                  <wp:effectExtent l="0" t="0" r="0" b="0"/>
                  <wp:docPr id="1009" name="Picture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0, 0</w:t>
            </w:r>
          </w:p>
        </w:tc>
      </w:tr>
      <w:tr w:rsidR="00DE78B1" w:rsidRPr="008B58AB">
        <w:trPr>
          <w:cantSplit/>
          <w:jc w:val="center"/>
        </w:trPr>
        <w:tc>
          <w:tcPr>
            <w:tcW w:w="0" w:type="auto"/>
            <w:vAlign w:val="center"/>
          </w:tcPr>
          <w:p w:rsidR="00DE78B1" w:rsidRPr="008B58AB" w:rsidRDefault="00DE78B1" w:rsidP="00975C2E">
            <w:pPr>
              <w:pStyle w:val="TAC"/>
              <w:rPr>
                <w:lang w:val="sv-SE"/>
              </w:rPr>
            </w:pPr>
            <w:r w:rsidRPr="008B58AB">
              <w:rPr>
                <w:lang w:val="sv-SE"/>
              </w:rPr>
              <w:t>DTX, NACK/DTX, NACK/DTX</w:t>
            </w:r>
          </w:p>
        </w:tc>
        <w:tc>
          <w:tcPr>
            <w:tcW w:w="0" w:type="auto"/>
            <w:gridSpan w:val="2"/>
            <w:vAlign w:val="center"/>
          </w:tcPr>
          <w:p w:rsidR="00DE78B1" w:rsidRPr="008B58AB" w:rsidRDefault="00DE78B1" w:rsidP="00975C2E">
            <w:pPr>
              <w:pStyle w:val="TAC"/>
            </w:pPr>
            <w:r w:rsidRPr="008B58AB">
              <w:t>No Transmission</w:t>
            </w:r>
          </w:p>
        </w:tc>
      </w:tr>
    </w:tbl>
    <w:p w:rsidR="00DE78B1" w:rsidRPr="008B58AB" w:rsidRDefault="00DE78B1" w:rsidP="00DE78B1"/>
    <w:p w:rsidR="00975C2E" w:rsidRPr="008B58AB" w:rsidRDefault="00975C2E" w:rsidP="00DE78B1"/>
    <w:p w:rsidR="00DE78B1" w:rsidRPr="008B58AB" w:rsidRDefault="00DE78B1" w:rsidP="00DE78B1">
      <w:pPr>
        <w:pStyle w:val="TH"/>
        <w:keepNext w:val="0"/>
      </w:pPr>
      <w:r w:rsidRPr="008B58AB">
        <w:t xml:space="preserve">Table 10.1.3-7: Transmission of HARQ-ACK multiplexing for </w:t>
      </w:r>
      <w:r w:rsidRPr="008B58AB">
        <w:rPr>
          <w:i/>
        </w:rPr>
        <w:t>M</w:t>
      </w:r>
      <w:r w:rsidRPr="008B58AB">
        <w:t xml:space="preserve"> = 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16"/>
        <w:gridCol w:w="1056"/>
        <w:gridCol w:w="876"/>
      </w:tblGrid>
      <w:tr w:rsidR="00DE78B1" w:rsidRPr="008B58AB">
        <w:trPr>
          <w:cantSplit/>
          <w:jc w:val="center"/>
        </w:trPr>
        <w:tc>
          <w:tcPr>
            <w:tcW w:w="0" w:type="auto"/>
            <w:shd w:val="clear" w:color="auto" w:fill="E0E0E0"/>
            <w:vAlign w:val="center"/>
          </w:tcPr>
          <w:p w:rsidR="00DE78B1" w:rsidRPr="008B58AB" w:rsidRDefault="00DE78B1" w:rsidP="00975C2E">
            <w:pPr>
              <w:pStyle w:val="TAH"/>
              <w:rPr>
                <w:lang w:val="sv-SE"/>
              </w:rPr>
            </w:pPr>
            <w:r w:rsidRPr="008B58AB">
              <w:rPr>
                <w:lang w:val="sv-SE"/>
              </w:rPr>
              <w:t>HARQ-ACK(0), HARQ-ACK(1), HARQ-ACK(2), HARQ-ACK(3)</w:t>
            </w:r>
          </w:p>
        </w:tc>
        <w:tc>
          <w:tcPr>
            <w:tcW w:w="0" w:type="auto"/>
            <w:shd w:val="clear" w:color="auto" w:fill="E0E0E0"/>
            <w:vAlign w:val="center"/>
          </w:tcPr>
          <w:p w:rsidR="00DE78B1" w:rsidRPr="008B58AB" w:rsidRDefault="00DF64B1" w:rsidP="00975C2E">
            <w:pPr>
              <w:pStyle w:val="TAH"/>
            </w:pPr>
            <w:r w:rsidRPr="008B58AB">
              <w:rPr>
                <w:noProof/>
                <w:position w:val="-10"/>
              </w:rPr>
              <w:drawing>
                <wp:inline distT="0" distB="0" distL="0" distR="0">
                  <wp:extent cx="419100" cy="209550"/>
                  <wp:effectExtent l="0" t="0" r="0" b="0"/>
                  <wp:docPr id="1010" name="Pictu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pic:cNvPicPr>
                            <a:picLocks noChangeAspect="1" noChangeArrowheads="1"/>
                          </pic:cNvPicPr>
                        </pic:nvPicPr>
                        <pic:blipFill>
                          <a:blip r:embed="rId581" cstate="print">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p>
        </w:tc>
        <w:tc>
          <w:tcPr>
            <w:tcW w:w="0" w:type="auto"/>
            <w:shd w:val="clear" w:color="auto" w:fill="E0E0E0"/>
            <w:vAlign w:val="center"/>
          </w:tcPr>
          <w:p w:rsidR="00DE78B1" w:rsidRPr="008B58AB" w:rsidRDefault="00DF64B1" w:rsidP="00975C2E">
            <w:pPr>
              <w:pStyle w:val="TAH"/>
            </w:pPr>
            <w:r w:rsidRPr="008B58AB">
              <w:rPr>
                <w:rFonts w:eastAsia="SimSun"/>
                <w:noProof/>
                <w:position w:val="-10"/>
              </w:rPr>
              <w:drawing>
                <wp:inline distT="0" distB="0" distL="0" distR="0">
                  <wp:extent cx="419100" cy="161925"/>
                  <wp:effectExtent l="0" t="0" r="0" b="0"/>
                  <wp:docPr id="1011" name="Picture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pic:cNvPicPr>
                            <a:picLocks noChangeAspect="1" noChangeArrowheads="1"/>
                          </pic:cNvPicPr>
                        </pic:nvPicPr>
                        <pic:blipFill>
                          <a:blip r:embed="rId314" cstate="print">
                            <a:extLst>
                              <a:ext uri="{28A0092B-C50C-407E-A947-70E740481C1C}">
                                <a14:useLocalDpi xmlns:a14="http://schemas.microsoft.com/office/drawing/2010/main" val="0"/>
                              </a:ext>
                            </a:extLst>
                          </a:blip>
                          <a:srcRect/>
                          <a:stretch>
                            <a:fillRect/>
                          </a:stretch>
                        </pic:blipFill>
                        <pic:spPr bwMode="auto">
                          <a:xfrm>
                            <a:off x="0" y="0"/>
                            <a:ext cx="419100" cy="161925"/>
                          </a:xfrm>
                          <a:prstGeom prst="rect">
                            <a:avLst/>
                          </a:prstGeom>
                          <a:noFill/>
                          <a:ln>
                            <a:noFill/>
                          </a:ln>
                        </pic:spPr>
                      </pic:pic>
                    </a:graphicData>
                  </a:graphic>
                </wp:inline>
              </w:drawing>
            </w:r>
          </w:p>
        </w:tc>
      </w:tr>
      <w:tr w:rsidR="00DE78B1" w:rsidRPr="008B58AB">
        <w:trPr>
          <w:cantSplit/>
          <w:jc w:val="center"/>
        </w:trPr>
        <w:tc>
          <w:tcPr>
            <w:tcW w:w="0" w:type="auto"/>
            <w:vAlign w:val="center"/>
          </w:tcPr>
          <w:p w:rsidR="00DE78B1" w:rsidRPr="008B58AB" w:rsidRDefault="00DE78B1" w:rsidP="00975C2E">
            <w:pPr>
              <w:pStyle w:val="TAC"/>
            </w:pPr>
            <w:r w:rsidRPr="008B58AB">
              <w:t>ACK, ACK, ACK, ACK</w:t>
            </w:r>
          </w:p>
        </w:tc>
        <w:tc>
          <w:tcPr>
            <w:tcW w:w="0" w:type="auto"/>
            <w:vAlign w:val="center"/>
          </w:tcPr>
          <w:p w:rsidR="00DE78B1" w:rsidRPr="008B58AB" w:rsidRDefault="00DF64B1" w:rsidP="00975C2E">
            <w:pPr>
              <w:pStyle w:val="TAC"/>
              <w:rPr>
                <w:i/>
              </w:rPr>
            </w:pPr>
            <w:r w:rsidRPr="008B58AB">
              <w:rPr>
                <w:noProof/>
                <w:position w:val="-14"/>
              </w:rPr>
              <w:drawing>
                <wp:inline distT="0" distB="0" distL="0" distR="0">
                  <wp:extent cx="523875" cy="257175"/>
                  <wp:effectExtent l="0" t="0" r="0" b="0"/>
                  <wp:docPr id="1012" name="Picture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1, 1</w:t>
            </w:r>
          </w:p>
        </w:tc>
      </w:tr>
      <w:tr w:rsidR="00DE78B1" w:rsidRPr="008B58AB">
        <w:trPr>
          <w:cantSplit/>
          <w:jc w:val="center"/>
        </w:trPr>
        <w:tc>
          <w:tcPr>
            <w:tcW w:w="0" w:type="auto"/>
            <w:vAlign w:val="center"/>
          </w:tcPr>
          <w:p w:rsidR="00DE78B1" w:rsidRPr="008B58AB" w:rsidRDefault="00DE78B1" w:rsidP="00975C2E">
            <w:pPr>
              <w:pStyle w:val="TAC"/>
              <w:rPr>
                <w:lang w:val="sv-SE"/>
              </w:rPr>
            </w:pPr>
            <w:r w:rsidRPr="008B58AB">
              <w:rPr>
                <w:lang w:val="sv-SE"/>
              </w:rPr>
              <w:t>ACK, ACK, ACK, NACK/DTX</w:t>
            </w:r>
          </w:p>
        </w:tc>
        <w:tc>
          <w:tcPr>
            <w:tcW w:w="0" w:type="auto"/>
            <w:vAlign w:val="center"/>
          </w:tcPr>
          <w:p w:rsidR="00DE78B1" w:rsidRPr="008B58AB" w:rsidRDefault="00DF64B1" w:rsidP="00975C2E">
            <w:pPr>
              <w:pStyle w:val="TAC"/>
              <w:rPr>
                <w:i/>
              </w:rPr>
            </w:pPr>
            <w:r w:rsidRPr="008B58AB">
              <w:rPr>
                <w:noProof/>
                <w:position w:val="-14"/>
              </w:rPr>
              <w:drawing>
                <wp:inline distT="0" distB="0" distL="0" distR="0">
                  <wp:extent cx="533400" cy="257175"/>
                  <wp:effectExtent l="0" t="0" r="0" b="0"/>
                  <wp:docPr id="1013" name="Picture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1, 1</w:t>
            </w:r>
          </w:p>
        </w:tc>
      </w:tr>
      <w:tr w:rsidR="00DE78B1" w:rsidRPr="008B58AB">
        <w:trPr>
          <w:cantSplit/>
          <w:jc w:val="center"/>
        </w:trPr>
        <w:tc>
          <w:tcPr>
            <w:tcW w:w="0" w:type="auto"/>
            <w:vAlign w:val="center"/>
          </w:tcPr>
          <w:p w:rsidR="00DE78B1" w:rsidRPr="008B58AB" w:rsidRDefault="00DE78B1" w:rsidP="00975C2E">
            <w:pPr>
              <w:pStyle w:val="TAC"/>
              <w:rPr>
                <w:lang w:val="sv-SE"/>
              </w:rPr>
            </w:pPr>
            <w:r w:rsidRPr="008B58AB">
              <w:rPr>
                <w:lang w:val="sv-SE"/>
              </w:rPr>
              <w:t>ACK, ACK, NACK/DTX,</w:t>
            </w:r>
            <w:r w:rsidRPr="008B58AB">
              <w:t xml:space="preserve"> ACK</w:t>
            </w:r>
          </w:p>
        </w:tc>
        <w:tc>
          <w:tcPr>
            <w:tcW w:w="0" w:type="auto"/>
            <w:vAlign w:val="center"/>
          </w:tcPr>
          <w:p w:rsidR="00DE78B1" w:rsidRPr="008B58AB" w:rsidRDefault="00DF64B1" w:rsidP="00975C2E">
            <w:pPr>
              <w:pStyle w:val="TAC"/>
              <w:rPr>
                <w:lang w:val="sv-SE"/>
              </w:rPr>
            </w:pPr>
            <w:r w:rsidRPr="008B58AB">
              <w:rPr>
                <w:noProof/>
                <w:position w:val="-14"/>
              </w:rPr>
              <w:drawing>
                <wp:inline distT="0" distB="0" distL="0" distR="0">
                  <wp:extent cx="533400" cy="257175"/>
                  <wp:effectExtent l="0" t="0" r="0" b="0"/>
                  <wp:docPr id="1014" name="Picture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rPr>
                <w:lang w:val="sv-SE"/>
              </w:rPr>
            </w:pPr>
            <w:r w:rsidRPr="008B58AB">
              <w:t>1, 0</w:t>
            </w:r>
          </w:p>
        </w:tc>
      </w:tr>
      <w:tr w:rsidR="00DE78B1" w:rsidRPr="008B58AB">
        <w:trPr>
          <w:cantSplit/>
          <w:jc w:val="center"/>
        </w:trPr>
        <w:tc>
          <w:tcPr>
            <w:tcW w:w="0" w:type="auto"/>
            <w:vAlign w:val="center"/>
          </w:tcPr>
          <w:p w:rsidR="00DE78B1" w:rsidRPr="008B58AB" w:rsidRDefault="00DE78B1" w:rsidP="00975C2E">
            <w:pPr>
              <w:pStyle w:val="TAC"/>
              <w:rPr>
                <w:lang w:val="sv-SE"/>
              </w:rPr>
            </w:pPr>
            <w:r w:rsidRPr="008B58AB">
              <w:rPr>
                <w:lang w:val="sv-SE"/>
              </w:rPr>
              <w:t>ACK, ACK, NACK/DTX, NACK/DTX</w:t>
            </w:r>
          </w:p>
        </w:tc>
        <w:tc>
          <w:tcPr>
            <w:tcW w:w="0" w:type="auto"/>
            <w:vAlign w:val="center"/>
          </w:tcPr>
          <w:p w:rsidR="00DE78B1" w:rsidRPr="008B58AB" w:rsidRDefault="00DF64B1" w:rsidP="00975C2E">
            <w:pPr>
              <w:pStyle w:val="TAC"/>
              <w:rPr>
                <w:i/>
              </w:rPr>
            </w:pPr>
            <w:r w:rsidRPr="008B58AB">
              <w:rPr>
                <w:noProof/>
                <w:position w:val="-14"/>
              </w:rPr>
              <w:drawing>
                <wp:inline distT="0" distB="0" distL="0" distR="0">
                  <wp:extent cx="523875" cy="257175"/>
                  <wp:effectExtent l="0" t="0" r="0" b="0"/>
                  <wp:docPr id="1015" name="Picture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1, 0</w:t>
            </w:r>
          </w:p>
        </w:tc>
      </w:tr>
      <w:tr w:rsidR="00DE78B1" w:rsidRPr="008B58AB">
        <w:trPr>
          <w:cantSplit/>
          <w:jc w:val="center"/>
        </w:trPr>
        <w:tc>
          <w:tcPr>
            <w:tcW w:w="0" w:type="auto"/>
            <w:vAlign w:val="center"/>
          </w:tcPr>
          <w:p w:rsidR="00DE78B1" w:rsidRPr="008B58AB" w:rsidRDefault="00DE78B1" w:rsidP="00975C2E">
            <w:pPr>
              <w:pStyle w:val="TAC"/>
              <w:rPr>
                <w:lang w:val="sv-SE"/>
              </w:rPr>
            </w:pPr>
            <w:r w:rsidRPr="008B58AB">
              <w:rPr>
                <w:lang w:val="sv-SE"/>
              </w:rPr>
              <w:t>ACK, NACK/DTX,</w:t>
            </w:r>
            <w:r w:rsidRPr="008B58AB">
              <w:t xml:space="preserve"> ACK</w:t>
            </w:r>
            <w:r w:rsidRPr="008B58AB">
              <w:rPr>
                <w:lang w:val="sv-SE"/>
              </w:rPr>
              <w:t>,</w:t>
            </w:r>
            <w:r w:rsidRPr="008B58AB">
              <w:t xml:space="preserve"> ACK</w:t>
            </w:r>
          </w:p>
        </w:tc>
        <w:tc>
          <w:tcPr>
            <w:tcW w:w="0" w:type="auto"/>
            <w:vAlign w:val="center"/>
          </w:tcPr>
          <w:p w:rsidR="00DE78B1" w:rsidRPr="008B58AB" w:rsidRDefault="00DF64B1" w:rsidP="00975C2E">
            <w:pPr>
              <w:pStyle w:val="TAC"/>
              <w:rPr>
                <w:lang w:val="sv-SE"/>
              </w:rPr>
            </w:pPr>
            <w:r w:rsidRPr="008B58AB">
              <w:rPr>
                <w:noProof/>
                <w:position w:val="-14"/>
              </w:rPr>
              <w:drawing>
                <wp:inline distT="0" distB="0" distL="0" distR="0">
                  <wp:extent cx="523875" cy="257175"/>
                  <wp:effectExtent l="0" t="0" r="0" b="0"/>
                  <wp:docPr id="1016" name="Picture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rPr>
                <w:lang w:val="sv-SE"/>
              </w:rPr>
            </w:pPr>
            <w:r w:rsidRPr="008B58AB">
              <w:t>1, 1</w:t>
            </w:r>
          </w:p>
        </w:tc>
      </w:tr>
      <w:tr w:rsidR="00DE78B1" w:rsidRPr="008B58AB">
        <w:trPr>
          <w:cantSplit/>
          <w:jc w:val="center"/>
        </w:trPr>
        <w:tc>
          <w:tcPr>
            <w:tcW w:w="0" w:type="auto"/>
            <w:vAlign w:val="center"/>
          </w:tcPr>
          <w:p w:rsidR="00DE78B1" w:rsidRPr="008B58AB" w:rsidRDefault="00DE78B1" w:rsidP="00975C2E">
            <w:pPr>
              <w:pStyle w:val="TAC"/>
              <w:rPr>
                <w:lang w:val="sv-SE"/>
              </w:rPr>
            </w:pPr>
            <w:r w:rsidRPr="008B58AB">
              <w:rPr>
                <w:lang w:val="sv-SE"/>
              </w:rPr>
              <w:t>ACK, NACK/DTX, ACK, NACK/DTX</w:t>
            </w:r>
          </w:p>
        </w:tc>
        <w:tc>
          <w:tcPr>
            <w:tcW w:w="0" w:type="auto"/>
            <w:vAlign w:val="center"/>
          </w:tcPr>
          <w:p w:rsidR="00DE78B1" w:rsidRPr="008B58AB" w:rsidRDefault="00DF64B1" w:rsidP="00975C2E">
            <w:pPr>
              <w:pStyle w:val="TAC"/>
              <w:rPr>
                <w:i/>
              </w:rPr>
            </w:pPr>
            <w:r w:rsidRPr="008B58AB">
              <w:rPr>
                <w:noProof/>
                <w:position w:val="-14"/>
              </w:rPr>
              <w:drawing>
                <wp:inline distT="0" distB="0" distL="0" distR="0">
                  <wp:extent cx="533400" cy="257175"/>
                  <wp:effectExtent l="0" t="0" r="0" b="0"/>
                  <wp:docPr id="1017" name="Picture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1, 0</w:t>
            </w:r>
          </w:p>
        </w:tc>
      </w:tr>
      <w:tr w:rsidR="00DE78B1" w:rsidRPr="008B58AB">
        <w:trPr>
          <w:cantSplit/>
          <w:jc w:val="center"/>
        </w:trPr>
        <w:tc>
          <w:tcPr>
            <w:tcW w:w="0" w:type="auto"/>
            <w:vAlign w:val="center"/>
          </w:tcPr>
          <w:p w:rsidR="00DE78B1" w:rsidRPr="008B58AB" w:rsidRDefault="00DE78B1" w:rsidP="00975C2E">
            <w:pPr>
              <w:pStyle w:val="TAC"/>
              <w:rPr>
                <w:lang w:val="sv-SE"/>
              </w:rPr>
            </w:pPr>
            <w:r w:rsidRPr="008B58AB">
              <w:rPr>
                <w:lang w:val="sv-SE"/>
              </w:rPr>
              <w:t>ACK, NACK/DTX, NACK/DTX, ACK</w:t>
            </w:r>
          </w:p>
        </w:tc>
        <w:tc>
          <w:tcPr>
            <w:tcW w:w="0" w:type="auto"/>
            <w:vAlign w:val="center"/>
          </w:tcPr>
          <w:p w:rsidR="00DE78B1" w:rsidRPr="008B58AB" w:rsidRDefault="00DF64B1" w:rsidP="00975C2E">
            <w:pPr>
              <w:pStyle w:val="TAC"/>
              <w:rPr>
                <w:i/>
              </w:rPr>
            </w:pPr>
            <w:r w:rsidRPr="008B58AB">
              <w:rPr>
                <w:noProof/>
                <w:position w:val="-14"/>
              </w:rPr>
              <w:drawing>
                <wp:inline distT="0" distB="0" distL="0" distR="0">
                  <wp:extent cx="533400" cy="257175"/>
                  <wp:effectExtent l="0" t="0" r="0" b="0"/>
                  <wp:docPr id="1018" name="Picture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0, 1</w:t>
            </w:r>
          </w:p>
        </w:tc>
      </w:tr>
      <w:tr w:rsidR="00DE78B1" w:rsidRPr="008B58AB">
        <w:trPr>
          <w:cantSplit/>
          <w:jc w:val="center"/>
        </w:trPr>
        <w:tc>
          <w:tcPr>
            <w:tcW w:w="0" w:type="auto"/>
            <w:vAlign w:val="center"/>
          </w:tcPr>
          <w:p w:rsidR="00DE78B1" w:rsidRPr="008B58AB" w:rsidRDefault="00DE78B1" w:rsidP="00975C2E">
            <w:pPr>
              <w:pStyle w:val="TAC"/>
              <w:rPr>
                <w:lang w:val="sv-SE"/>
              </w:rPr>
            </w:pPr>
            <w:r w:rsidRPr="008B58AB">
              <w:rPr>
                <w:lang w:val="sv-SE"/>
              </w:rPr>
              <w:t>ACK, NACK/DTX, NACK/DTX, NACK/DTX</w:t>
            </w:r>
          </w:p>
        </w:tc>
        <w:tc>
          <w:tcPr>
            <w:tcW w:w="0" w:type="auto"/>
            <w:vAlign w:val="center"/>
          </w:tcPr>
          <w:p w:rsidR="00DE78B1" w:rsidRPr="008B58AB" w:rsidRDefault="00DF64B1" w:rsidP="00975C2E">
            <w:pPr>
              <w:pStyle w:val="TAC"/>
            </w:pPr>
            <w:r w:rsidRPr="008B58AB">
              <w:rPr>
                <w:noProof/>
                <w:position w:val="-14"/>
              </w:rPr>
              <w:drawing>
                <wp:inline distT="0" distB="0" distL="0" distR="0">
                  <wp:extent cx="533400" cy="257175"/>
                  <wp:effectExtent l="0" t="0" r="0" b="0"/>
                  <wp:docPr id="1019" name="Picture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1, 1</w:t>
            </w:r>
          </w:p>
        </w:tc>
      </w:tr>
      <w:tr w:rsidR="00DE78B1" w:rsidRPr="008B58AB">
        <w:trPr>
          <w:cantSplit/>
          <w:jc w:val="center"/>
        </w:trPr>
        <w:tc>
          <w:tcPr>
            <w:tcW w:w="0" w:type="auto"/>
            <w:vAlign w:val="center"/>
          </w:tcPr>
          <w:p w:rsidR="00DE78B1" w:rsidRPr="008B58AB" w:rsidRDefault="00DE78B1" w:rsidP="00975C2E">
            <w:pPr>
              <w:pStyle w:val="TAC"/>
              <w:rPr>
                <w:lang w:val="sv-SE"/>
              </w:rPr>
            </w:pPr>
            <w:r w:rsidRPr="008B58AB">
              <w:rPr>
                <w:lang w:val="sv-SE"/>
              </w:rPr>
              <w:t>NACK/DTX, ACK,</w:t>
            </w:r>
            <w:r w:rsidRPr="008B58AB">
              <w:t xml:space="preserve"> ACK</w:t>
            </w:r>
            <w:r w:rsidRPr="008B58AB">
              <w:rPr>
                <w:lang w:val="sv-SE"/>
              </w:rPr>
              <w:t>,</w:t>
            </w:r>
            <w:r w:rsidRPr="008B58AB">
              <w:t xml:space="preserve"> ACK</w:t>
            </w:r>
          </w:p>
        </w:tc>
        <w:tc>
          <w:tcPr>
            <w:tcW w:w="0" w:type="auto"/>
            <w:vAlign w:val="center"/>
          </w:tcPr>
          <w:p w:rsidR="00DE78B1" w:rsidRPr="008B58AB" w:rsidRDefault="00DF64B1" w:rsidP="00975C2E">
            <w:pPr>
              <w:pStyle w:val="TAC"/>
              <w:rPr>
                <w:i/>
              </w:rPr>
            </w:pPr>
            <w:r w:rsidRPr="008B58AB">
              <w:rPr>
                <w:noProof/>
                <w:position w:val="-14"/>
              </w:rPr>
              <w:drawing>
                <wp:inline distT="0" distB="0" distL="0" distR="0">
                  <wp:extent cx="523875" cy="257175"/>
                  <wp:effectExtent l="0" t="0" r="0" b="0"/>
                  <wp:docPr id="1020" name="Picture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0, 0</w:t>
            </w:r>
          </w:p>
        </w:tc>
      </w:tr>
      <w:tr w:rsidR="00DE78B1" w:rsidRPr="008B58AB">
        <w:trPr>
          <w:cantSplit/>
          <w:jc w:val="center"/>
        </w:trPr>
        <w:tc>
          <w:tcPr>
            <w:tcW w:w="0" w:type="auto"/>
            <w:vAlign w:val="center"/>
          </w:tcPr>
          <w:p w:rsidR="00DE78B1" w:rsidRPr="008B58AB" w:rsidRDefault="00DE78B1" w:rsidP="00975C2E">
            <w:pPr>
              <w:pStyle w:val="TAC"/>
              <w:rPr>
                <w:lang w:val="sv-SE"/>
              </w:rPr>
            </w:pPr>
            <w:r w:rsidRPr="008B58AB">
              <w:rPr>
                <w:lang w:val="sv-SE"/>
              </w:rPr>
              <w:t>NACK/DTX, ACK, ACK, NACK/DTX</w:t>
            </w:r>
          </w:p>
        </w:tc>
        <w:tc>
          <w:tcPr>
            <w:tcW w:w="0" w:type="auto"/>
            <w:vAlign w:val="center"/>
          </w:tcPr>
          <w:p w:rsidR="00DE78B1" w:rsidRPr="008B58AB" w:rsidRDefault="00DF64B1" w:rsidP="00975C2E">
            <w:pPr>
              <w:pStyle w:val="TAC"/>
              <w:rPr>
                <w:i/>
              </w:rPr>
            </w:pPr>
            <w:r w:rsidRPr="008B58AB">
              <w:rPr>
                <w:noProof/>
                <w:position w:val="-14"/>
              </w:rPr>
              <w:drawing>
                <wp:inline distT="0" distB="0" distL="0" distR="0">
                  <wp:extent cx="533400" cy="257175"/>
                  <wp:effectExtent l="0" t="0" r="0" b="0"/>
                  <wp:docPr id="1021" name="Picture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0, 1</w:t>
            </w:r>
          </w:p>
        </w:tc>
      </w:tr>
      <w:tr w:rsidR="00DE78B1" w:rsidRPr="008B58AB">
        <w:trPr>
          <w:cantSplit/>
          <w:jc w:val="center"/>
        </w:trPr>
        <w:tc>
          <w:tcPr>
            <w:tcW w:w="0" w:type="auto"/>
            <w:vAlign w:val="center"/>
          </w:tcPr>
          <w:p w:rsidR="00DE78B1" w:rsidRPr="008B58AB" w:rsidRDefault="00DE78B1" w:rsidP="00975C2E">
            <w:pPr>
              <w:pStyle w:val="TAC"/>
              <w:rPr>
                <w:lang w:val="sv-SE"/>
              </w:rPr>
            </w:pPr>
            <w:r w:rsidRPr="008B58AB">
              <w:rPr>
                <w:lang w:val="sv-SE"/>
              </w:rPr>
              <w:t>NACK/DTX, ACK, NACK/DTX, ACK</w:t>
            </w:r>
          </w:p>
        </w:tc>
        <w:tc>
          <w:tcPr>
            <w:tcW w:w="0" w:type="auto"/>
            <w:vAlign w:val="center"/>
          </w:tcPr>
          <w:p w:rsidR="00DE78B1" w:rsidRPr="008B58AB" w:rsidRDefault="00DF64B1" w:rsidP="00975C2E">
            <w:pPr>
              <w:pStyle w:val="TAC"/>
              <w:rPr>
                <w:i/>
              </w:rPr>
            </w:pPr>
            <w:r w:rsidRPr="008B58AB">
              <w:rPr>
                <w:noProof/>
                <w:position w:val="-14"/>
              </w:rPr>
              <w:drawing>
                <wp:inline distT="0" distB="0" distL="0" distR="0">
                  <wp:extent cx="523875" cy="257175"/>
                  <wp:effectExtent l="0" t="0" r="0" b="0"/>
                  <wp:docPr id="1022" name="Picture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1, 0</w:t>
            </w:r>
          </w:p>
        </w:tc>
      </w:tr>
      <w:tr w:rsidR="00DE78B1" w:rsidRPr="008B58AB">
        <w:trPr>
          <w:cantSplit/>
          <w:jc w:val="center"/>
        </w:trPr>
        <w:tc>
          <w:tcPr>
            <w:tcW w:w="0" w:type="auto"/>
            <w:vAlign w:val="center"/>
          </w:tcPr>
          <w:p w:rsidR="00DE78B1" w:rsidRPr="008B58AB" w:rsidRDefault="00DE78B1" w:rsidP="00975C2E">
            <w:pPr>
              <w:pStyle w:val="TAC"/>
              <w:rPr>
                <w:lang w:val="sv-SE"/>
              </w:rPr>
            </w:pPr>
            <w:r w:rsidRPr="008B58AB">
              <w:rPr>
                <w:lang w:val="sv-SE"/>
              </w:rPr>
              <w:t>NACK/DTX, ACK, NACK/DTX, NACK/DTX</w:t>
            </w:r>
          </w:p>
        </w:tc>
        <w:tc>
          <w:tcPr>
            <w:tcW w:w="0" w:type="auto"/>
            <w:vAlign w:val="center"/>
          </w:tcPr>
          <w:p w:rsidR="00DE78B1" w:rsidRPr="008B58AB" w:rsidRDefault="00DF64B1" w:rsidP="00975C2E">
            <w:pPr>
              <w:pStyle w:val="TAC"/>
            </w:pPr>
            <w:r w:rsidRPr="008B58AB">
              <w:rPr>
                <w:noProof/>
                <w:position w:val="-14"/>
              </w:rPr>
              <w:drawing>
                <wp:inline distT="0" distB="0" distL="0" distR="0">
                  <wp:extent cx="523875" cy="257175"/>
                  <wp:effectExtent l="0" t="0" r="0" b="0"/>
                  <wp:docPr id="1023" name="Picture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0, 1</w:t>
            </w:r>
          </w:p>
        </w:tc>
      </w:tr>
      <w:tr w:rsidR="00DE78B1" w:rsidRPr="008B58AB">
        <w:trPr>
          <w:cantSplit/>
          <w:jc w:val="center"/>
        </w:trPr>
        <w:tc>
          <w:tcPr>
            <w:tcW w:w="0" w:type="auto"/>
            <w:vAlign w:val="center"/>
          </w:tcPr>
          <w:p w:rsidR="00DE78B1" w:rsidRPr="008B58AB" w:rsidRDefault="00DE78B1" w:rsidP="00975C2E">
            <w:pPr>
              <w:pStyle w:val="TAC"/>
              <w:rPr>
                <w:lang w:val="sv-SE"/>
              </w:rPr>
            </w:pPr>
            <w:r w:rsidRPr="008B58AB">
              <w:rPr>
                <w:lang w:val="sv-SE"/>
              </w:rPr>
              <w:t>NACK/DTX, NACK/DTX, ACK, ACK</w:t>
            </w:r>
          </w:p>
        </w:tc>
        <w:tc>
          <w:tcPr>
            <w:tcW w:w="0" w:type="auto"/>
            <w:vAlign w:val="center"/>
          </w:tcPr>
          <w:p w:rsidR="00DE78B1" w:rsidRPr="008B58AB" w:rsidRDefault="00DF64B1" w:rsidP="00975C2E">
            <w:pPr>
              <w:pStyle w:val="TAC"/>
            </w:pPr>
            <w:r w:rsidRPr="008B58AB">
              <w:rPr>
                <w:noProof/>
                <w:position w:val="-14"/>
              </w:rPr>
              <w:drawing>
                <wp:inline distT="0" distB="0" distL="0" distR="0">
                  <wp:extent cx="523875" cy="257175"/>
                  <wp:effectExtent l="0" t="0" r="0"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0, 1</w:t>
            </w:r>
          </w:p>
        </w:tc>
      </w:tr>
      <w:tr w:rsidR="00DE78B1" w:rsidRPr="008B58AB">
        <w:trPr>
          <w:cantSplit/>
          <w:jc w:val="center"/>
        </w:trPr>
        <w:tc>
          <w:tcPr>
            <w:tcW w:w="0" w:type="auto"/>
            <w:vAlign w:val="center"/>
          </w:tcPr>
          <w:p w:rsidR="00DE78B1" w:rsidRPr="008B58AB" w:rsidRDefault="00DE78B1" w:rsidP="00975C2E">
            <w:pPr>
              <w:pStyle w:val="TAC"/>
              <w:rPr>
                <w:lang w:val="sv-SE"/>
              </w:rPr>
            </w:pPr>
            <w:r w:rsidRPr="008B58AB">
              <w:rPr>
                <w:lang w:val="sv-SE"/>
              </w:rPr>
              <w:t>NACK/DTX, NACK/DTX, ACK, NACK/DTX</w:t>
            </w:r>
          </w:p>
        </w:tc>
        <w:tc>
          <w:tcPr>
            <w:tcW w:w="0" w:type="auto"/>
            <w:vAlign w:val="center"/>
          </w:tcPr>
          <w:p w:rsidR="00DE78B1" w:rsidRPr="008B58AB" w:rsidRDefault="00DF64B1" w:rsidP="00975C2E">
            <w:pPr>
              <w:pStyle w:val="TAC"/>
            </w:pPr>
            <w:r w:rsidRPr="008B58AB">
              <w:rPr>
                <w:noProof/>
                <w:position w:val="-14"/>
              </w:rPr>
              <w:drawing>
                <wp:inline distT="0" distB="0" distL="0" distR="0">
                  <wp:extent cx="533400" cy="257175"/>
                  <wp:effectExtent l="0" t="0" r="0" b="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0, 0</w:t>
            </w:r>
          </w:p>
        </w:tc>
      </w:tr>
      <w:tr w:rsidR="00DE78B1" w:rsidRPr="008B58AB">
        <w:trPr>
          <w:cantSplit/>
          <w:jc w:val="center"/>
        </w:trPr>
        <w:tc>
          <w:tcPr>
            <w:tcW w:w="0" w:type="auto"/>
            <w:vAlign w:val="center"/>
          </w:tcPr>
          <w:p w:rsidR="00DE78B1" w:rsidRPr="008B58AB" w:rsidRDefault="00DE78B1" w:rsidP="00975C2E">
            <w:pPr>
              <w:pStyle w:val="TAC"/>
              <w:rPr>
                <w:lang w:val="sv-SE"/>
              </w:rPr>
            </w:pPr>
            <w:r w:rsidRPr="008B58AB">
              <w:rPr>
                <w:lang w:val="sv-SE"/>
              </w:rPr>
              <w:t>NACK/DTX, NACK/DTX, NACK/DTX, ACK</w:t>
            </w:r>
          </w:p>
        </w:tc>
        <w:tc>
          <w:tcPr>
            <w:tcW w:w="0" w:type="auto"/>
            <w:vAlign w:val="center"/>
          </w:tcPr>
          <w:p w:rsidR="00DE78B1" w:rsidRPr="008B58AB" w:rsidRDefault="00DF64B1" w:rsidP="00975C2E">
            <w:pPr>
              <w:pStyle w:val="TAC"/>
            </w:pPr>
            <w:r w:rsidRPr="008B58AB">
              <w:rPr>
                <w:noProof/>
                <w:position w:val="-14"/>
              </w:rPr>
              <w:drawing>
                <wp:inline distT="0" distB="0" distL="0" distR="0">
                  <wp:extent cx="523875" cy="257175"/>
                  <wp:effectExtent l="0" t="0" r="0" b="0"/>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0, 0</w:t>
            </w:r>
          </w:p>
        </w:tc>
      </w:tr>
      <w:tr w:rsidR="00DE78B1" w:rsidRPr="008B58AB">
        <w:trPr>
          <w:cantSplit/>
          <w:jc w:val="center"/>
        </w:trPr>
        <w:tc>
          <w:tcPr>
            <w:tcW w:w="0" w:type="auto"/>
            <w:vAlign w:val="center"/>
          </w:tcPr>
          <w:p w:rsidR="00DE78B1" w:rsidRPr="008B58AB" w:rsidRDefault="00DE78B1" w:rsidP="00975C2E">
            <w:pPr>
              <w:pStyle w:val="TAC"/>
              <w:rPr>
                <w:lang w:val="sv-SE"/>
              </w:rPr>
            </w:pPr>
            <w:r w:rsidRPr="008B58AB">
              <w:rPr>
                <w:lang w:val="sv-SE"/>
              </w:rPr>
              <w:t>NACK, NACK/DTX, NACK/DTX, NACK/DTX</w:t>
            </w:r>
          </w:p>
        </w:tc>
        <w:tc>
          <w:tcPr>
            <w:tcW w:w="0" w:type="auto"/>
            <w:vAlign w:val="center"/>
          </w:tcPr>
          <w:p w:rsidR="00DE78B1" w:rsidRPr="008B58AB" w:rsidRDefault="00DF64B1" w:rsidP="00975C2E">
            <w:pPr>
              <w:pStyle w:val="TAC"/>
            </w:pPr>
            <w:r w:rsidRPr="008B58AB">
              <w:rPr>
                <w:noProof/>
                <w:position w:val="-14"/>
              </w:rPr>
              <w:drawing>
                <wp:inline distT="0" distB="0" distL="0" distR="0">
                  <wp:extent cx="533400" cy="257175"/>
                  <wp:effectExtent l="0" t="0" r="0"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975C2E">
            <w:pPr>
              <w:pStyle w:val="TAC"/>
            </w:pPr>
            <w:r w:rsidRPr="008B58AB">
              <w:t>0, 0</w:t>
            </w:r>
          </w:p>
        </w:tc>
      </w:tr>
      <w:tr w:rsidR="00DE78B1" w:rsidRPr="008B58AB">
        <w:trPr>
          <w:cantSplit/>
          <w:jc w:val="center"/>
        </w:trPr>
        <w:tc>
          <w:tcPr>
            <w:tcW w:w="0" w:type="auto"/>
            <w:vAlign w:val="center"/>
          </w:tcPr>
          <w:p w:rsidR="00DE78B1" w:rsidRPr="008B58AB" w:rsidRDefault="00DE78B1" w:rsidP="00975C2E">
            <w:pPr>
              <w:pStyle w:val="TAC"/>
              <w:rPr>
                <w:lang w:val="sv-SE"/>
              </w:rPr>
            </w:pPr>
            <w:r w:rsidRPr="008B58AB">
              <w:rPr>
                <w:lang w:val="sv-SE"/>
              </w:rPr>
              <w:t>DTX, NACK/DTX, NACK/DTX, NACK/DTX</w:t>
            </w:r>
          </w:p>
        </w:tc>
        <w:tc>
          <w:tcPr>
            <w:tcW w:w="0" w:type="auto"/>
            <w:gridSpan w:val="2"/>
            <w:vAlign w:val="center"/>
          </w:tcPr>
          <w:p w:rsidR="00DE78B1" w:rsidRPr="008B58AB" w:rsidRDefault="00DE78B1" w:rsidP="00975C2E">
            <w:pPr>
              <w:pStyle w:val="TAC"/>
            </w:pPr>
            <w:r w:rsidRPr="008B58AB">
              <w:t>No Transmission</w:t>
            </w:r>
          </w:p>
        </w:tc>
      </w:tr>
    </w:tbl>
    <w:p w:rsidR="00DE78B1" w:rsidRPr="008B58AB" w:rsidRDefault="00DE78B1" w:rsidP="00DE78B1"/>
    <w:p w:rsidR="00DE78B1" w:rsidRPr="008B58AB" w:rsidRDefault="00975C2E" w:rsidP="00DE78B1">
      <w:pPr>
        <w:pStyle w:val="Heading4"/>
      </w:pPr>
      <w:r w:rsidRPr="008B58AB">
        <w:br w:type="page"/>
      </w:r>
      <w:bookmarkStart w:id="14" w:name="_Toc415085525"/>
      <w:r w:rsidR="00DE78B1" w:rsidRPr="008B58AB">
        <w:lastRenderedPageBreak/>
        <w:t>10.1.3.2</w:t>
      </w:r>
      <w:r w:rsidR="00DE78B1" w:rsidRPr="008B58AB">
        <w:tab/>
        <w:t>TDD HARQ-ACK procedure for more than one configured serving cell</w:t>
      </w:r>
      <w:bookmarkEnd w:id="14"/>
    </w:p>
    <w:p w:rsidR="004F39F2" w:rsidRPr="008B58AB" w:rsidRDefault="00AB1D8E" w:rsidP="004F39F2">
      <w:r w:rsidRPr="008B58AB">
        <w:t xml:space="preserve">If a UE configured with </w:t>
      </w:r>
      <w:r w:rsidR="00C6756F" w:rsidRPr="008B58AB">
        <w:rPr>
          <w:i/>
        </w:rPr>
        <w:t>EIMTA-MainConfigServCell-r12</w:t>
      </w:r>
      <w:r w:rsidRPr="008B58AB">
        <w:rPr>
          <w:i/>
        </w:rPr>
        <w:t xml:space="preserve"> </w:t>
      </w:r>
      <w:r w:rsidRPr="008B58AB">
        <w:t xml:space="preserve">for a serving cell, </w:t>
      </w:r>
      <w:r w:rsidR="008B58AB">
        <w:t>"</w:t>
      </w:r>
      <w:r w:rsidRPr="008B58AB">
        <w:t>UL/DL configuration</w:t>
      </w:r>
      <w:r w:rsidR="008B58AB">
        <w:t>"</w:t>
      </w:r>
      <w:r w:rsidRPr="008B58AB">
        <w:t xml:space="preserve"> of the serving cell in the rest of this </w:t>
      </w:r>
      <w:r w:rsidR="00FE5A47" w:rsidRPr="008B58AB">
        <w:t>Subclause</w:t>
      </w:r>
      <w:r w:rsidRPr="008B58AB">
        <w:t xml:space="preserve"> refers to the UL/DL configuration given by the parameter </w:t>
      </w:r>
      <w:r w:rsidR="00A5365D" w:rsidRPr="008B58AB">
        <w:rPr>
          <w:i/>
          <w:lang w:eastAsia="zh-CN"/>
        </w:rPr>
        <w:t>eimta-HARQ-ReferenceConfig</w:t>
      </w:r>
      <w:r w:rsidR="00C6756F" w:rsidRPr="008B58AB">
        <w:rPr>
          <w:i/>
        </w:rPr>
        <w:t>-r12</w:t>
      </w:r>
      <w:r w:rsidRPr="008B58AB">
        <w:rPr>
          <w:i/>
        </w:rPr>
        <w:t xml:space="preserve"> </w:t>
      </w:r>
      <w:r w:rsidRPr="008B58AB">
        <w:t>for the serving cell unless specified otherwise.</w:t>
      </w:r>
      <w:r w:rsidR="004F39F2" w:rsidRPr="008B58AB">
        <w:t xml:space="preserve"> </w:t>
      </w:r>
    </w:p>
    <w:p w:rsidR="00AB1D8E" w:rsidRPr="008B58AB" w:rsidRDefault="004F39F2" w:rsidP="004F39F2">
      <w:r w:rsidRPr="008B58AB">
        <w:t xml:space="preserve">For TDD serving cell not configured for PUSCH/PUCCH transmission, </w:t>
      </w:r>
      <w:r w:rsidR="008B58AB">
        <w:t>"</w:t>
      </w:r>
      <w:r w:rsidRPr="008B58AB">
        <w:t>UL/DL configuration</w:t>
      </w:r>
      <w:r w:rsidR="008B58AB">
        <w:t>"</w:t>
      </w:r>
      <w:r w:rsidRPr="008B58AB">
        <w:t xml:space="preserve"> of the serving cell in the rest of this </w:t>
      </w:r>
      <w:r w:rsidR="00FE5A47" w:rsidRPr="008B58AB">
        <w:t>Subclause</w:t>
      </w:r>
      <w:r w:rsidRPr="008B58AB">
        <w:t xml:space="preserve"> refers to the UL/DL configuration given by the parameter </w:t>
      </w:r>
      <w:r w:rsidRPr="008B58AB">
        <w:rPr>
          <w:i/>
          <w:lang w:eastAsia="zh-CN"/>
        </w:rPr>
        <w:t>harq-ReferenceConfig</w:t>
      </w:r>
      <w:r w:rsidRPr="008B58AB">
        <w:rPr>
          <w:i/>
        </w:rPr>
        <w:t xml:space="preserve">-r14 </w:t>
      </w:r>
      <w:r w:rsidRPr="008B58AB">
        <w:t>for the serving cell unless specified otherwise.</w:t>
      </w:r>
    </w:p>
    <w:p w:rsidR="00DE78B1" w:rsidRPr="008B58AB" w:rsidRDefault="00DE78B1" w:rsidP="008260B9">
      <w:r w:rsidRPr="008B58AB">
        <w:t xml:space="preserve">The TDD HARQ-ACK feedback procedures for more than one configured serving cell are either based on a PUCCH format 1b with channel selection HARQ-ACK procedure as described in </w:t>
      </w:r>
      <w:r w:rsidR="00FE5A47" w:rsidRPr="008B58AB">
        <w:t>Subclause</w:t>
      </w:r>
      <w:r w:rsidRPr="008B58AB">
        <w:t xml:space="preserve"> 10.1.3.2.1 or a PUCCH format 3 HARQ-ACK procedure as described in </w:t>
      </w:r>
      <w:r w:rsidR="00FE5A47" w:rsidRPr="008B58AB">
        <w:t>Subclause</w:t>
      </w:r>
      <w:r w:rsidRPr="008B58AB">
        <w:t xml:space="preserve"> 10.1.3.2.2</w:t>
      </w:r>
      <w:r w:rsidR="003C28CD" w:rsidRPr="008B58AB">
        <w:t xml:space="preserve"> or a PUCCH format </w:t>
      </w:r>
      <w:r w:rsidR="003C28CD" w:rsidRPr="008B58AB">
        <w:rPr>
          <w:rFonts w:eastAsia="SimSun" w:hint="eastAsia"/>
          <w:lang w:eastAsia="zh-CN"/>
        </w:rPr>
        <w:t>4</w:t>
      </w:r>
      <w:r w:rsidR="003C28CD" w:rsidRPr="008B58AB">
        <w:t xml:space="preserve"> HARQ-ACK procedure as described in </w:t>
      </w:r>
      <w:r w:rsidR="00FE5A47" w:rsidRPr="008B58AB">
        <w:t>Subclause</w:t>
      </w:r>
      <w:r w:rsidR="003C28CD" w:rsidRPr="008B58AB">
        <w:t xml:space="preserve"> 10.1.3.2.</w:t>
      </w:r>
      <w:r w:rsidR="003C28CD" w:rsidRPr="008B58AB">
        <w:rPr>
          <w:rFonts w:eastAsia="SimSun" w:hint="eastAsia"/>
          <w:lang w:eastAsia="zh-CN"/>
        </w:rPr>
        <w:t>3</w:t>
      </w:r>
      <w:r w:rsidR="003C28CD" w:rsidRPr="008B58AB">
        <w:t xml:space="preserve"> or a PUCCH format </w:t>
      </w:r>
      <w:r w:rsidR="003C28CD" w:rsidRPr="008B58AB">
        <w:rPr>
          <w:rFonts w:eastAsia="SimSun" w:hint="eastAsia"/>
          <w:lang w:eastAsia="zh-CN"/>
        </w:rPr>
        <w:t>5</w:t>
      </w:r>
      <w:r w:rsidR="003C28CD" w:rsidRPr="008B58AB">
        <w:t xml:space="preserve"> HARQ-ACK procedure as described in </w:t>
      </w:r>
      <w:r w:rsidR="00FE5A47" w:rsidRPr="008B58AB">
        <w:t>Subclause</w:t>
      </w:r>
      <w:r w:rsidR="003C28CD" w:rsidRPr="008B58AB">
        <w:t xml:space="preserve"> 10.1.3.2.</w:t>
      </w:r>
      <w:r w:rsidR="003C28CD" w:rsidRPr="008B58AB">
        <w:rPr>
          <w:rFonts w:eastAsia="SimSun" w:hint="eastAsia"/>
          <w:lang w:eastAsia="zh-CN"/>
        </w:rPr>
        <w:t>4</w:t>
      </w:r>
      <w:r w:rsidRPr="008B58AB">
        <w:t>.</w:t>
      </w:r>
    </w:p>
    <w:p w:rsidR="00511232" w:rsidRPr="008B58AB" w:rsidRDefault="00DE78B1" w:rsidP="008260B9">
      <w:r w:rsidRPr="008B58AB">
        <w:rPr>
          <w:noProof/>
          <w:lang w:eastAsia="zh-CN"/>
        </w:rPr>
        <w:t xml:space="preserve">HARQ-ACK transmission on two antenna ports </w:t>
      </w:r>
      <w:r w:rsidR="00DF64B1" w:rsidRPr="008B58AB">
        <w:rPr>
          <w:noProof/>
          <w:position w:val="-10"/>
        </w:rPr>
        <w:drawing>
          <wp:inline distT="0" distB="0" distL="0" distR="0">
            <wp:extent cx="742950" cy="190500"/>
            <wp:effectExtent l="0" t="0" r="0" b="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pic:cNvPicPr>
                      <a:picLocks noChangeAspect="1" noChangeArrowheads="1"/>
                    </pic:cNvPicPr>
                  </pic:nvPicPr>
                  <pic:blipFill>
                    <a:blip r:embed="rId614" cstate="print">
                      <a:extLst>
                        <a:ext uri="{28A0092B-C50C-407E-A947-70E740481C1C}">
                          <a14:useLocalDpi xmlns:a14="http://schemas.microsoft.com/office/drawing/2010/main" val="0"/>
                        </a:ext>
                      </a:extLst>
                    </a:blip>
                    <a:srcRect/>
                    <a:stretch>
                      <a:fillRect/>
                    </a:stretch>
                  </pic:blipFill>
                  <pic:spPr bwMode="auto">
                    <a:xfrm>
                      <a:off x="0" y="0"/>
                      <a:ext cx="742950" cy="190500"/>
                    </a:xfrm>
                    <a:prstGeom prst="rect">
                      <a:avLst/>
                    </a:prstGeom>
                    <a:noFill/>
                    <a:ln>
                      <a:noFill/>
                    </a:ln>
                  </pic:spPr>
                </pic:pic>
              </a:graphicData>
            </a:graphic>
          </wp:inline>
        </w:drawing>
      </w:r>
      <w:r w:rsidRPr="008B58AB">
        <w:rPr>
          <w:position w:val="-10"/>
          <w:lang w:eastAsia="en-US"/>
        </w:rPr>
        <w:t xml:space="preserve"> </w:t>
      </w:r>
      <w:r w:rsidRPr="008B58AB">
        <w:t>is supported for PUCCH format 3 and TDD with more than one configured serving cell</w:t>
      </w:r>
      <w:r w:rsidRPr="008B58AB">
        <w:rPr>
          <w:noProof/>
          <w:lang w:eastAsia="zh-CN"/>
        </w:rPr>
        <w:t>.</w:t>
      </w:r>
      <w:r w:rsidR="000200D6" w:rsidRPr="008B58AB">
        <w:t xml:space="preserve"> </w:t>
      </w:r>
    </w:p>
    <w:p w:rsidR="00AB1D8E" w:rsidRPr="008B58AB" w:rsidRDefault="00511232" w:rsidP="008260B9">
      <w:pPr>
        <w:rPr>
          <w:noProof/>
          <w:lang w:val="en-US" w:eastAsia="zh-CN"/>
        </w:rPr>
      </w:pPr>
      <w:r w:rsidRPr="008B58AB">
        <w:t xml:space="preserve">If a UE is configured with more than one serving cell and the TDD UL/DL configurations of all serving cells are the same, </w:t>
      </w:r>
      <w:r w:rsidR="000200D6" w:rsidRPr="008B58AB">
        <w:t>TDD UL</w:t>
      </w:r>
      <w:r w:rsidRPr="008B58AB">
        <w:t>/</w:t>
      </w:r>
      <w:r w:rsidR="000200D6" w:rsidRPr="008B58AB">
        <w:t xml:space="preserve">DL configuration 5 with PUCCH format 3 is only supported for up to </w:t>
      </w:r>
      <w:r w:rsidR="000200D6" w:rsidRPr="008B58AB">
        <w:rPr>
          <w:rFonts w:hint="eastAsia"/>
          <w:lang w:eastAsia="zh-CN"/>
        </w:rPr>
        <w:t>two</w:t>
      </w:r>
      <w:r w:rsidR="000200D6" w:rsidRPr="008B58AB">
        <w:t xml:space="preserve"> configured serving cells</w:t>
      </w:r>
      <w:r w:rsidR="000200D6" w:rsidRPr="008B58AB">
        <w:rPr>
          <w:rFonts w:hint="eastAsia"/>
          <w:lang w:eastAsia="zh-CN"/>
        </w:rPr>
        <w:t xml:space="preserve">. </w:t>
      </w:r>
      <w:r w:rsidR="00975C2E" w:rsidRPr="008B58AB">
        <w:rPr>
          <w:lang w:eastAsia="zh-CN"/>
        </w:rPr>
        <w:br/>
      </w:r>
      <w:r w:rsidRPr="008B58AB">
        <w:rPr>
          <w:lang w:eastAsia="zh-CN"/>
        </w:rPr>
        <w:t xml:space="preserve">If a UE is configured with two serving cells and the TDD UL/DL configuration of the two serving cells is the same, </w:t>
      </w:r>
      <w:r w:rsidR="00DE78B1" w:rsidRPr="008B58AB">
        <w:rPr>
          <w:noProof/>
          <w:lang w:eastAsia="zh-CN"/>
        </w:rPr>
        <w:t>TDD UL</w:t>
      </w:r>
      <w:r w:rsidRPr="008B58AB">
        <w:rPr>
          <w:noProof/>
          <w:lang w:eastAsia="zh-CN"/>
        </w:rPr>
        <w:t>/</w:t>
      </w:r>
      <w:r w:rsidR="00DE78B1" w:rsidRPr="008B58AB">
        <w:rPr>
          <w:noProof/>
          <w:lang w:eastAsia="zh-CN"/>
        </w:rPr>
        <w:t xml:space="preserve">DL configuration 5 with </w:t>
      </w:r>
      <w:r w:rsidR="00D762DC" w:rsidRPr="008B58AB">
        <w:rPr>
          <w:rFonts w:hint="eastAsia"/>
          <w:noProof/>
          <w:lang w:eastAsia="zh-TW"/>
        </w:rPr>
        <w:t xml:space="preserve">PUCCH format 1b with </w:t>
      </w:r>
      <w:r w:rsidR="00DE78B1" w:rsidRPr="008B58AB">
        <w:rPr>
          <w:noProof/>
          <w:lang w:eastAsia="zh-CN"/>
        </w:rPr>
        <w:t>channel selection for two configured serving cells is not supported.</w:t>
      </w:r>
      <w:r w:rsidR="005A7AFA" w:rsidRPr="008B58AB">
        <w:rPr>
          <w:noProof/>
          <w:lang w:eastAsia="zh-CN"/>
        </w:rPr>
        <w:t xml:space="preserve"> </w:t>
      </w:r>
      <w:r w:rsidRPr="008B58AB">
        <w:rPr>
          <w:noProof/>
          <w:lang w:eastAsia="zh-CN"/>
        </w:rPr>
        <w:t xml:space="preserve">If a UE is configured with two serving cells and if the TDD UL/DL configuration of the two serving cells are not the same and if the DL-reference UL/DL configuration (as defined in </w:t>
      </w:r>
      <w:r w:rsidR="00FE5A47" w:rsidRPr="008B58AB">
        <w:rPr>
          <w:noProof/>
          <w:lang w:eastAsia="zh-CN"/>
        </w:rPr>
        <w:t>Subclause</w:t>
      </w:r>
      <w:r w:rsidRPr="008B58AB">
        <w:rPr>
          <w:noProof/>
          <w:lang w:eastAsia="zh-CN"/>
        </w:rPr>
        <w:t xml:space="preserve"> 10.2) of at least one serving cell is TDD UL/DL Configuration 5, PUCCH format 1b with channel selection is not supported.</w:t>
      </w:r>
      <w:r w:rsidR="00AB1D8E" w:rsidRPr="008B58AB">
        <w:rPr>
          <w:noProof/>
          <w:lang w:val="en-US" w:eastAsia="zh-CN"/>
        </w:rPr>
        <w:t xml:space="preserve"> </w:t>
      </w:r>
    </w:p>
    <w:p w:rsidR="005A7AFA" w:rsidRPr="008B58AB" w:rsidRDefault="00AB1D8E" w:rsidP="008260B9">
      <w:pPr>
        <w:rPr>
          <w:noProof/>
          <w:lang w:eastAsia="zh-CN"/>
        </w:rPr>
      </w:pPr>
      <w:r w:rsidRPr="008B58AB">
        <w:t xml:space="preserve">If a UE is configured with the parameter </w:t>
      </w:r>
      <w:r w:rsidR="00C6756F" w:rsidRPr="008B58AB">
        <w:rPr>
          <w:i/>
        </w:rPr>
        <w:t>EIMTA-MainConfigServCell-r12</w:t>
      </w:r>
      <w:r w:rsidRPr="008B58AB">
        <w:rPr>
          <w:i/>
        </w:rPr>
        <w:t xml:space="preserve"> </w:t>
      </w:r>
      <w:r w:rsidRPr="008B58AB">
        <w:t>for at least one serving cell</w:t>
      </w:r>
      <w:r w:rsidR="003C28CD" w:rsidRPr="008B58AB">
        <w:t xml:space="preserve"> and is configured with PUCCH format 3 without PUCCH format 4/5 configured</w:t>
      </w:r>
      <w:r w:rsidRPr="008B58AB">
        <w:t>, the UE is not expected to be configured with more than two serving cells having UL/DL Configuration 5 as a DL-reference UL/DL configuration</w:t>
      </w:r>
      <w:r w:rsidRPr="008B58AB">
        <w:rPr>
          <w:lang w:val="en-US"/>
        </w:rPr>
        <w:t>.</w:t>
      </w:r>
    </w:p>
    <w:p w:rsidR="00DE78B1" w:rsidRPr="008B58AB" w:rsidRDefault="005A7AFA" w:rsidP="005A7AFA">
      <w:r w:rsidRPr="008B58AB">
        <w:rPr>
          <w:noProof/>
          <w:lang w:eastAsia="zh-CN"/>
        </w:rPr>
        <w:t xml:space="preserve">HARQ-ACK transmission on two antenna ports </w:t>
      </w:r>
      <w:r w:rsidR="00DF64B1" w:rsidRPr="008B58AB">
        <w:rPr>
          <w:noProof/>
          <w:position w:val="-10"/>
        </w:rPr>
        <w:drawing>
          <wp:inline distT="0" distB="0" distL="0" distR="0">
            <wp:extent cx="723900" cy="190500"/>
            <wp:effectExtent l="0" t="0" r="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3900" cy="190500"/>
                    </a:xfrm>
                    <a:prstGeom prst="rect">
                      <a:avLst/>
                    </a:prstGeom>
                    <a:noFill/>
                    <a:ln>
                      <a:noFill/>
                    </a:ln>
                  </pic:spPr>
                </pic:pic>
              </a:graphicData>
            </a:graphic>
          </wp:inline>
        </w:drawing>
      </w:r>
      <w:r w:rsidRPr="008B58AB">
        <w:t xml:space="preserve"> is supported for PUCCH format 1b with channel selection and TDD with two configured serving cell</w:t>
      </w:r>
      <w:r w:rsidR="001C6E82" w:rsidRPr="008B58AB">
        <w:t>s</w:t>
      </w:r>
      <w:r w:rsidRPr="008B58AB">
        <w:t>.</w:t>
      </w:r>
    </w:p>
    <w:p w:rsidR="00DE78B1" w:rsidRPr="008B58AB" w:rsidRDefault="00DE78B1" w:rsidP="00DE78B1">
      <w:pPr>
        <w:pStyle w:val="Heading5"/>
      </w:pPr>
      <w:bookmarkStart w:id="15" w:name="_Toc415085526"/>
      <w:r w:rsidRPr="008B58AB">
        <w:t>10.1.3.2.1</w:t>
      </w:r>
      <w:r w:rsidRPr="008B58AB">
        <w:tab/>
        <w:t>PUCCH format 1b with channel selection HARQ-ACK procedure</w:t>
      </w:r>
      <w:bookmarkEnd w:id="15"/>
    </w:p>
    <w:p w:rsidR="00AB1D8E" w:rsidRPr="008B58AB" w:rsidRDefault="00AB1D8E" w:rsidP="00AB1D8E">
      <w:r w:rsidRPr="008B58AB">
        <w:t xml:space="preserve">If a UE is configured with the higher layer parameter </w:t>
      </w:r>
      <w:r w:rsidR="00C6756F" w:rsidRPr="008B58AB">
        <w:rPr>
          <w:i/>
        </w:rPr>
        <w:t>EIMTA-MainConfigServCell-r12</w:t>
      </w:r>
      <w:r w:rsidRPr="008B58AB">
        <w:t>, then</w:t>
      </w:r>
      <w:r w:rsidR="00DF64B1" w:rsidRPr="008B58AB">
        <w:rPr>
          <w:noProof/>
          <w:position w:val="-4"/>
        </w:rPr>
        <w:drawing>
          <wp:inline distT="0" distB="0" distL="0" distR="0">
            <wp:extent cx="361950" cy="142875"/>
            <wp:effectExtent l="0" t="0" r="0"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pic:cNvPicPr>
                      <a:picLocks noChangeAspect="1" noChangeArrowheads="1"/>
                    </pic:cNvPicPr>
                  </pic:nvPicPr>
                  <pic:blipFill>
                    <a:blip r:embed="rId615" cstate="print">
                      <a:extLst>
                        <a:ext uri="{28A0092B-C50C-407E-A947-70E740481C1C}">
                          <a14:useLocalDpi xmlns:a14="http://schemas.microsoft.com/office/drawing/2010/main" val="0"/>
                        </a:ext>
                      </a:extLst>
                    </a:blip>
                    <a:srcRect/>
                    <a:stretch>
                      <a:fillRect/>
                    </a:stretch>
                  </pic:blipFill>
                  <pic:spPr bwMode="auto">
                    <a:xfrm>
                      <a:off x="0" y="0"/>
                      <a:ext cx="361950" cy="142875"/>
                    </a:xfrm>
                    <a:prstGeom prst="rect">
                      <a:avLst/>
                    </a:prstGeom>
                    <a:noFill/>
                    <a:ln>
                      <a:noFill/>
                    </a:ln>
                  </pic:spPr>
                </pic:pic>
              </a:graphicData>
            </a:graphic>
          </wp:inline>
        </w:drawing>
      </w:r>
      <w:r w:rsidRPr="008B58AB">
        <w:t xml:space="preserve"> where the set </w:t>
      </w:r>
      <w:r w:rsidR="00DF64B1" w:rsidRPr="008B58AB">
        <w:rPr>
          <w:noProof/>
          <w:position w:val="-4"/>
        </w:rPr>
        <w:drawing>
          <wp:inline distT="0" distB="0" distL="0" distR="0">
            <wp:extent cx="152400" cy="142875"/>
            <wp:effectExtent l="0" t="0" r="0"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 is defined in Table 10.1.3.1-1</w:t>
      </w:r>
      <w:r w:rsidRPr="008B58AB">
        <w:rPr>
          <w:lang w:val="en-US"/>
        </w:rPr>
        <w:t xml:space="preserve"> (where </w:t>
      </w:r>
      <w:r w:rsidR="008B58AB">
        <w:rPr>
          <w:lang w:val="en-US"/>
        </w:rPr>
        <w:t>"</w:t>
      </w:r>
      <w:r w:rsidRPr="008B58AB">
        <w:rPr>
          <w:lang w:val="en-US"/>
        </w:rPr>
        <w:t>UL/DL configuration</w:t>
      </w:r>
      <w:r w:rsidR="008B58AB">
        <w:rPr>
          <w:lang w:val="en-US"/>
        </w:rPr>
        <w:t>"</w:t>
      </w:r>
      <w:r w:rsidRPr="008B58AB">
        <w:rPr>
          <w:lang w:val="en-US"/>
        </w:rPr>
        <w:t xml:space="preserve"> in the table refers to the higher layer parameter </w:t>
      </w:r>
      <w:r w:rsidRPr="008B58AB">
        <w:rPr>
          <w:i/>
        </w:rPr>
        <w:t>subframeAssign</w:t>
      </w:r>
      <w:r w:rsidRPr="008B58AB">
        <w:rPr>
          <w:i/>
          <w:lang w:val="en-US"/>
        </w:rPr>
        <w:t>me</w:t>
      </w:r>
      <w:r w:rsidRPr="008B58AB">
        <w:rPr>
          <w:i/>
        </w:rPr>
        <w:t>n</w:t>
      </w:r>
      <w:r w:rsidRPr="008B58AB">
        <w:rPr>
          <w:i/>
          <w:lang w:val="en-US"/>
        </w:rPr>
        <w:t>t</w:t>
      </w:r>
      <w:r w:rsidRPr="008B58AB">
        <w:rPr>
          <w:lang w:val="en-US"/>
        </w:rPr>
        <w:t>)</w:t>
      </w:r>
      <w:r w:rsidRPr="008B58AB">
        <w:t>,</w:t>
      </w:r>
      <w:r w:rsidRPr="008B58AB">
        <w:rPr>
          <w:lang w:val="en-US"/>
        </w:rPr>
        <w:t xml:space="preserve"> and </w:t>
      </w:r>
      <w:r w:rsidR="00DF64B1" w:rsidRPr="008B58AB">
        <w:rPr>
          <w:noProof/>
          <w:position w:val="-4"/>
        </w:rPr>
        <w:drawing>
          <wp:inline distT="0" distB="0" distL="0" distR="0">
            <wp:extent cx="209550" cy="161925"/>
            <wp:effectExtent l="0" t="0" r="0" b="0"/>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pic:cNvPicPr>
                      <a:picLocks noChangeAspect="1" noChangeArrowheads="1"/>
                    </pic:cNvPicPr>
                  </pic:nvPicPr>
                  <pic:blipFill>
                    <a:blip r:embed="rId616" cstate="print">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sidRPr="008B58AB">
        <w:t xml:space="preserve">is the number of elements in set </w:t>
      </w:r>
      <w:r w:rsidR="00DF64B1" w:rsidRPr="008B58AB">
        <w:rPr>
          <w:noProof/>
          <w:position w:val="-4"/>
        </w:rPr>
        <w:drawing>
          <wp:inline distT="0" distB="0" distL="0" distR="0">
            <wp:extent cx="152400" cy="142875"/>
            <wp:effectExtent l="0" t="0" r="0" b="0"/>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pic:cNvPicPr>
                      <a:picLocks noChangeAspect="1" noChangeArrowheads="1"/>
                    </pic:cNvPicPr>
                  </pic:nvPicPr>
                  <pic:blipFill>
                    <a:blip r:embed="rId617"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w:t>
      </w:r>
    </w:p>
    <w:p w:rsidR="005A7AFA" w:rsidRPr="008B58AB" w:rsidRDefault="005A7AFA" w:rsidP="005A7AFA">
      <w:pPr>
        <w:rPr>
          <w:lang w:eastAsia="zh-CN"/>
        </w:rPr>
      </w:pPr>
      <w:r w:rsidRPr="008B58AB">
        <w:t>If a UE is configured with two serving cells with the same UL/DL configurations, then</w:t>
      </w:r>
      <w:r w:rsidR="00AB1D8E" w:rsidRPr="008B58AB">
        <w:t xml:space="preserve"> in the rest of this </w:t>
      </w:r>
      <w:r w:rsidR="00B810CD" w:rsidRPr="008B58AB">
        <w:t>subc</w:t>
      </w:r>
      <w:r w:rsidR="00B810CD">
        <w:t>lau</w:t>
      </w:r>
      <w:r w:rsidR="00B810CD" w:rsidRPr="008B58AB">
        <w:t>se</w:t>
      </w:r>
      <w:r w:rsidR="00AB1D8E" w:rsidRPr="008B58AB">
        <w:t>,</w:t>
      </w:r>
      <w:r w:rsidRPr="008B58AB">
        <w:t xml:space="preserve"> </w:t>
      </w:r>
      <w:r w:rsidR="00DF64B1" w:rsidRPr="008B58AB">
        <w:rPr>
          <w:noProof/>
          <w:position w:val="-4"/>
        </w:rPr>
        <w:drawing>
          <wp:inline distT="0" distB="0" distL="0" distR="0">
            <wp:extent cx="152400" cy="142875"/>
            <wp:effectExtent l="0" t="0" r="0" b="0"/>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 is as defined in </w:t>
      </w:r>
      <w:r w:rsidR="00B810CD" w:rsidRPr="008B58AB">
        <w:t>S</w:t>
      </w:r>
      <w:r w:rsidR="00B810CD">
        <w:t>ubclause</w:t>
      </w:r>
      <w:r w:rsidR="00B810CD" w:rsidRPr="008B58AB">
        <w:t xml:space="preserve"> </w:t>
      </w:r>
      <w:r w:rsidRPr="008B58AB">
        <w:t xml:space="preserve">10.2 and </w:t>
      </w:r>
      <w:r w:rsidR="00DF64B1" w:rsidRPr="008B58AB">
        <w:rPr>
          <w:noProof/>
          <w:position w:val="-4"/>
        </w:rPr>
        <w:drawing>
          <wp:inline distT="0" distB="0" distL="0" distR="0">
            <wp:extent cx="171450" cy="142875"/>
            <wp:effectExtent l="0" t="0" r="0" b="0"/>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t xml:space="preserve">is the number of elements for subframe </w:t>
      </w:r>
      <w:r w:rsidRPr="008B58AB">
        <w:rPr>
          <w:i/>
        </w:rPr>
        <w:t>n</w:t>
      </w:r>
      <w:r w:rsidRPr="008B58AB">
        <w:t xml:space="preserve"> in the set </w:t>
      </w:r>
      <w:r w:rsidR="00DF64B1" w:rsidRPr="008B58AB">
        <w:rPr>
          <w:noProof/>
          <w:position w:val="-4"/>
        </w:rPr>
        <w:drawing>
          <wp:inline distT="0" distB="0" distL="0" distR="0">
            <wp:extent cx="152400" cy="142875"/>
            <wp:effectExtent l="0" t="0" r="0" b="0"/>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B645EB" w:rsidRPr="008B58AB">
        <w:rPr>
          <w:rFonts w:eastAsia="SimSun" w:hint="eastAsia"/>
          <w:lang w:eastAsia="zh-CN"/>
        </w:rPr>
        <w:t xml:space="preserve">, and </w:t>
      </w:r>
      <w:r w:rsidR="00DF64B1" w:rsidRPr="008B58AB">
        <w:rPr>
          <w:noProof/>
          <w:position w:val="-14"/>
        </w:rPr>
        <w:drawing>
          <wp:inline distT="0" distB="0" distL="0" distR="0">
            <wp:extent cx="695325" cy="200025"/>
            <wp:effectExtent l="0" t="0" r="0" b="0"/>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pic:cNvPicPr>
                      <a:picLocks noChangeAspect="1" noChangeArrowheads="1"/>
                    </pic:cNvPicPr>
                  </pic:nvPicPr>
                  <pic:blipFill>
                    <a:blip r:embed="rId618" cstate="print">
                      <a:extLst>
                        <a:ext uri="{28A0092B-C50C-407E-A947-70E740481C1C}">
                          <a14:useLocalDpi xmlns:a14="http://schemas.microsoft.com/office/drawing/2010/main" val="0"/>
                        </a:ext>
                      </a:extLst>
                    </a:blip>
                    <a:srcRect/>
                    <a:stretch>
                      <a:fillRect/>
                    </a:stretch>
                  </pic:blipFill>
                  <pic:spPr bwMode="auto">
                    <a:xfrm>
                      <a:off x="0" y="0"/>
                      <a:ext cx="695325" cy="200025"/>
                    </a:xfrm>
                    <a:prstGeom prst="rect">
                      <a:avLst/>
                    </a:prstGeom>
                    <a:noFill/>
                    <a:ln>
                      <a:noFill/>
                    </a:ln>
                  </pic:spPr>
                </pic:pic>
              </a:graphicData>
            </a:graphic>
          </wp:inline>
        </w:drawing>
      </w:r>
      <w:r w:rsidRPr="008B58AB">
        <w:rPr>
          <w:lang w:eastAsia="zh-CN"/>
        </w:rPr>
        <w:t>.</w:t>
      </w:r>
    </w:p>
    <w:p w:rsidR="005A7AFA" w:rsidRPr="008B58AB" w:rsidRDefault="005A7AFA" w:rsidP="005A7AFA">
      <w:r w:rsidRPr="008B58AB">
        <w:t>If a UE is configured with two serving cells with different UL/DL configurations,</w:t>
      </w:r>
    </w:p>
    <w:p w:rsidR="005A7AFA" w:rsidRPr="008B58AB" w:rsidRDefault="00F56B7F" w:rsidP="0058579F">
      <w:pPr>
        <w:pStyle w:val="B1"/>
      </w:pPr>
      <w:r w:rsidRPr="008B58AB">
        <w:t>-</w:t>
      </w:r>
      <w:r w:rsidRPr="008B58AB">
        <w:tab/>
      </w:r>
      <w:r w:rsidR="005A7AFA" w:rsidRPr="008B58AB">
        <w:t xml:space="preserve">then the UE shall determine </w:t>
      </w:r>
      <w:r w:rsidR="00DF64B1" w:rsidRPr="008B58AB">
        <w:rPr>
          <w:noProof/>
          <w:position w:val="-4"/>
        </w:rPr>
        <w:drawing>
          <wp:inline distT="0" distB="0" distL="0" distR="0">
            <wp:extent cx="200025" cy="171450"/>
            <wp:effectExtent l="0" t="0" r="0" b="0"/>
            <wp:docPr id="1038" name="Pictur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pic:cNvPicPr>
                      <a:picLocks noChangeAspect="1" noChangeArrowheads="1"/>
                    </pic:cNvPicPr>
                  </pic:nvPicPr>
                  <pic:blipFill>
                    <a:blip r:embed="rId619"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005A7AFA" w:rsidRPr="008B58AB">
        <w:t xml:space="preserve"> for a subframe </w:t>
      </w:r>
      <w:r w:rsidR="005A7AFA" w:rsidRPr="008B58AB">
        <w:rPr>
          <w:i/>
        </w:rPr>
        <w:t>n</w:t>
      </w:r>
      <w:r w:rsidR="005A7AFA" w:rsidRPr="008B58AB">
        <w:t xml:space="preserve"> in this </w:t>
      </w:r>
      <w:r w:rsidR="00FE5A47" w:rsidRPr="008B58AB">
        <w:t>Subclause</w:t>
      </w:r>
      <w:r w:rsidR="005A7AFA" w:rsidRPr="008B58AB">
        <w:t xml:space="preserve"> as</w:t>
      </w:r>
      <w:r w:rsidR="00DF64B1" w:rsidRPr="008B58AB">
        <w:rPr>
          <w:noProof/>
          <w:position w:val="-14"/>
        </w:rPr>
        <w:drawing>
          <wp:inline distT="0" distB="0" distL="0" distR="0">
            <wp:extent cx="1809750" cy="247650"/>
            <wp:effectExtent l="0" t="0" r="0" b="0"/>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pic:cNvPicPr>
                      <a:picLocks noChangeAspect="1" noChangeArrowheads="1"/>
                    </pic:cNvPicPr>
                  </pic:nvPicPr>
                  <pic:blipFill>
                    <a:blip r:embed="rId620" cstate="print">
                      <a:extLst>
                        <a:ext uri="{28A0092B-C50C-407E-A947-70E740481C1C}">
                          <a14:useLocalDpi xmlns:a14="http://schemas.microsoft.com/office/drawing/2010/main" val="0"/>
                        </a:ext>
                      </a:extLst>
                    </a:blip>
                    <a:srcRect/>
                    <a:stretch>
                      <a:fillRect/>
                    </a:stretch>
                  </pic:blipFill>
                  <pic:spPr bwMode="auto">
                    <a:xfrm>
                      <a:off x="0" y="0"/>
                      <a:ext cx="1809750" cy="247650"/>
                    </a:xfrm>
                    <a:prstGeom prst="rect">
                      <a:avLst/>
                    </a:prstGeom>
                    <a:noFill/>
                    <a:ln>
                      <a:noFill/>
                    </a:ln>
                  </pic:spPr>
                </pic:pic>
              </a:graphicData>
            </a:graphic>
          </wp:inline>
        </w:drawing>
      </w:r>
      <w:r w:rsidR="005A7AFA" w:rsidRPr="008B58AB">
        <w:t xml:space="preserve">, where </w:t>
      </w:r>
    </w:p>
    <w:p w:rsidR="005A7AFA" w:rsidRPr="008B58AB" w:rsidRDefault="00F56B7F" w:rsidP="0058579F">
      <w:pPr>
        <w:pStyle w:val="B2"/>
        <w:rPr>
          <w:lang w:eastAsia="zh-CN"/>
        </w:rPr>
      </w:pPr>
      <w:r w:rsidRPr="008B58AB">
        <w:t>-</w:t>
      </w:r>
      <w:r w:rsidRPr="008B58AB">
        <w:tab/>
      </w:r>
      <w:r w:rsidR="00DF64B1" w:rsidRPr="008B58AB">
        <w:rPr>
          <w:noProof/>
          <w:position w:val="-14"/>
        </w:rPr>
        <w:drawing>
          <wp:inline distT="0" distB="0" distL="0" distR="0">
            <wp:extent cx="495300" cy="247650"/>
            <wp:effectExtent l="0" t="0" r="0" b="0"/>
            <wp:docPr id="1040" name="Pictur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pic:cNvPicPr>
                      <a:picLocks noChangeAspect="1" noChangeArrowheads="1"/>
                    </pic:cNvPicPr>
                  </pic:nvPicPr>
                  <pic:blipFill>
                    <a:blip r:embed="rId621" cstate="print">
                      <a:extLst>
                        <a:ext uri="{28A0092B-C50C-407E-A947-70E740481C1C}">
                          <a14:useLocalDpi xmlns:a14="http://schemas.microsoft.com/office/drawing/2010/main" val="0"/>
                        </a:ext>
                      </a:extLst>
                    </a:blip>
                    <a:srcRect/>
                    <a:stretch>
                      <a:fillRect/>
                    </a:stretch>
                  </pic:blipFill>
                  <pic:spPr bwMode="auto">
                    <a:xfrm>
                      <a:off x="0" y="0"/>
                      <a:ext cx="495300" cy="247650"/>
                    </a:xfrm>
                    <a:prstGeom prst="rect">
                      <a:avLst/>
                    </a:prstGeom>
                    <a:noFill/>
                    <a:ln>
                      <a:noFill/>
                    </a:ln>
                  </pic:spPr>
                </pic:pic>
              </a:graphicData>
            </a:graphic>
          </wp:inline>
        </w:drawing>
      </w:r>
      <w:r w:rsidR="005A7AFA" w:rsidRPr="008B58AB">
        <w:t xml:space="preserve"> </w:t>
      </w:r>
      <w:r w:rsidR="00E968F2" w:rsidRPr="008B58AB">
        <w:t xml:space="preserve">denotes </w:t>
      </w:r>
      <w:r w:rsidR="005A7AFA" w:rsidRPr="008B58AB">
        <w:t xml:space="preserve">the number of elements for subframe </w:t>
      </w:r>
      <w:r w:rsidR="005A7AFA" w:rsidRPr="008B58AB">
        <w:rPr>
          <w:i/>
        </w:rPr>
        <w:t>n</w:t>
      </w:r>
      <w:r w:rsidR="005A7AFA" w:rsidRPr="008B58AB">
        <w:t xml:space="preserve"> in the set </w:t>
      </w:r>
      <w:r w:rsidR="00DF64B1" w:rsidRPr="008B58AB">
        <w:rPr>
          <w:noProof/>
          <w:position w:val="-4"/>
        </w:rPr>
        <w:drawing>
          <wp:inline distT="0" distB="0" distL="0" distR="0">
            <wp:extent cx="152400" cy="142875"/>
            <wp:effectExtent l="0" t="0" r="0" b="0"/>
            <wp:docPr id="1041" name="Pictur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5A7AFA" w:rsidRPr="008B58AB">
        <w:t xml:space="preserve"> </w:t>
      </w:r>
      <w:r w:rsidR="005A7AFA" w:rsidRPr="008B58AB">
        <w:rPr>
          <w:lang w:eastAsia="zh-CN"/>
        </w:rPr>
        <w:t xml:space="preserve">for the primary cell </w:t>
      </w:r>
      <w:r w:rsidR="00E968F2" w:rsidRPr="008B58AB">
        <w:rPr>
          <w:lang w:eastAsia="zh-CN"/>
        </w:rPr>
        <w:t xml:space="preserve">(as defined in </w:t>
      </w:r>
      <w:r w:rsidR="00FE5A47" w:rsidRPr="008B58AB">
        <w:rPr>
          <w:lang w:eastAsia="zh-CN"/>
        </w:rPr>
        <w:t>Subclause</w:t>
      </w:r>
      <w:r w:rsidR="00E968F2" w:rsidRPr="008B58AB">
        <w:rPr>
          <w:lang w:eastAsia="zh-CN"/>
        </w:rPr>
        <w:t xml:space="preserve"> 10.2)</w:t>
      </w:r>
    </w:p>
    <w:p w:rsidR="005A7AFA" w:rsidRPr="008B58AB" w:rsidRDefault="00F56B7F" w:rsidP="0058579F">
      <w:pPr>
        <w:pStyle w:val="B2"/>
        <w:rPr>
          <w:lang w:eastAsia="zh-CN"/>
        </w:rPr>
      </w:pPr>
      <w:r w:rsidRPr="008B58AB">
        <w:t>-</w:t>
      </w:r>
      <w:r w:rsidRPr="008B58AB">
        <w:tab/>
      </w:r>
      <w:r w:rsidR="00DF64B1" w:rsidRPr="008B58AB">
        <w:rPr>
          <w:noProof/>
          <w:position w:val="-14"/>
        </w:rPr>
        <w:drawing>
          <wp:inline distT="0" distB="0" distL="0" distR="0">
            <wp:extent cx="485775" cy="200025"/>
            <wp:effectExtent l="0" t="0" r="0" b="0"/>
            <wp:docPr id="1042" name="Pictur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pic:cNvPicPr>
                      <a:picLocks noChangeAspect="1" noChangeArrowheads="1"/>
                    </pic:cNvPicPr>
                  </pic:nvPicPr>
                  <pic:blipFill>
                    <a:blip r:embed="rId622" cstate="print">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005A7AFA" w:rsidRPr="008B58AB">
        <w:t xml:space="preserve"> denotes the number of elements for subframe </w:t>
      </w:r>
      <w:r w:rsidR="005A7AFA" w:rsidRPr="008B58AB">
        <w:rPr>
          <w:i/>
        </w:rPr>
        <w:t>n</w:t>
      </w:r>
      <w:r w:rsidR="005A7AFA" w:rsidRPr="008B58AB">
        <w:t xml:space="preserve"> in the set</w:t>
      </w:r>
      <w:r w:rsidR="00DF64B1" w:rsidRPr="008B58AB">
        <w:rPr>
          <w:noProof/>
          <w:position w:val="-12"/>
        </w:rPr>
        <w:drawing>
          <wp:inline distT="0" distB="0" distL="0" distR="0">
            <wp:extent cx="209550" cy="238125"/>
            <wp:effectExtent l="0" t="0" r="0" b="0"/>
            <wp:docPr id="104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pic:cNvPicPr>
                      <a:picLocks noChangeAspect="1" noChangeArrowheads="1"/>
                    </pic:cNvPicPr>
                  </pic:nvPicPr>
                  <pic:blipFill>
                    <a:blip r:embed="rId623" cstate="print">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sidR="005A7AFA" w:rsidRPr="008B58AB">
        <w:t xml:space="preserve"> for the secondary serving cell (as defined in </w:t>
      </w:r>
      <w:r w:rsidR="00FE5A47" w:rsidRPr="008B58AB">
        <w:t>Subclause</w:t>
      </w:r>
      <w:r w:rsidR="005A7AFA" w:rsidRPr="008B58AB">
        <w:t xml:space="preserve"> 10.2)</w:t>
      </w:r>
    </w:p>
    <w:p w:rsidR="005A7AFA" w:rsidRPr="008B58AB" w:rsidRDefault="00F56B7F" w:rsidP="0058579F">
      <w:pPr>
        <w:pStyle w:val="B1"/>
        <w:rPr>
          <w:rFonts w:eastAsia="SimSun"/>
          <w:lang w:eastAsia="zh-CN"/>
        </w:rPr>
      </w:pPr>
      <w:r w:rsidRPr="008B58AB">
        <w:rPr>
          <w:lang w:eastAsia="zh-CN"/>
        </w:rPr>
        <w:t>-</w:t>
      </w:r>
      <w:r w:rsidRPr="008B58AB">
        <w:rPr>
          <w:lang w:eastAsia="zh-CN"/>
        </w:rPr>
        <w:tab/>
      </w:r>
      <w:r w:rsidR="005A7AFA" w:rsidRPr="008B58AB">
        <w:rPr>
          <w:lang w:eastAsia="zh-CN"/>
        </w:rPr>
        <w:t xml:space="preserve">if </w:t>
      </w:r>
      <w:r w:rsidR="00DF64B1" w:rsidRPr="008B58AB">
        <w:rPr>
          <w:noProof/>
          <w:position w:val="-14"/>
        </w:rPr>
        <w:drawing>
          <wp:inline distT="0" distB="0" distL="0" distR="0">
            <wp:extent cx="895350" cy="247650"/>
            <wp:effectExtent l="0" t="0" r="0" b="0"/>
            <wp:docPr id="1044" name="Picture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pic:cNvPicPr>
                      <a:picLocks noChangeAspect="1" noChangeArrowheads="1"/>
                    </pic:cNvPicPr>
                  </pic:nvPicPr>
                  <pic:blipFill>
                    <a:blip r:embed="rId624" cstate="print">
                      <a:extLst>
                        <a:ext uri="{28A0092B-C50C-407E-A947-70E740481C1C}">
                          <a14:useLocalDpi xmlns:a14="http://schemas.microsoft.com/office/drawing/2010/main" val="0"/>
                        </a:ext>
                      </a:extLst>
                    </a:blip>
                    <a:srcRect/>
                    <a:stretch>
                      <a:fillRect/>
                    </a:stretch>
                  </pic:blipFill>
                  <pic:spPr bwMode="auto">
                    <a:xfrm>
                      <a:off x="0" y="0"/>
                      <a:ext cx="895350" cy="247650"/>
                    </a:xfrm>
                    <a:prstGeom prst="rect">
                      <a:avLst/>
                    </a:prstGeom>
                    <a:noFill/>
                    <a:ln>
                      <a:noFill/>
                    </a:ln>
                  </pic:spPr>
                </pic:pic>
              </a:graphicData>
            </a:graphic>
          </wp:inline>
        </w:drawing>
      </w:r>
      <w:r w:rsidR="005A7AFA" w:rsidRPr="008B58AB">
        <w:rPr>
          <w:rFonts w:eastAsia="SimSun"/>
          <w:lang w:eastAsia="zh-CN"/>
        </w:rPr>
        <w:t xml:space="preserve">, then </w:t>
      </w:r>
      <w:r w:rsidR="005A7AFA" w:rsidRPr="008B58AB">
        <w:rPr>
          <w:lang w:eastAsia="zh-CN"/>
        </w:rPr>
        <w:t xml:space="preserve">the UE shall, for the secondary serving cell, set HARQ-ACK(j) to DTX for </w:t>
      </w:r>
      <w:r w:rsidR="005A7AFA" w:rsidRPr="008B58AB">
        <w:rPr>
          <w:i/>
        </w:rPr>
        <w:t xml:space="preserve">j </w:t>
      </w:r>
      <w:r w:rsidR="005A7AFA" w:rsidRPr="008B58AB">
        <w:rPr>
          <w:lang w:eastAsia="zh-CN"/>
        </w:rPr>
        <w:t xml:space="preserve">= </w:t>
      </w:r>
      <w:r w:rsidR="00DF64B1" w:rsidRPr="008B58AB">
        <w:rPr>
          <w:noProof/>
          <w:position w:val="-14"/>
        </w:rPr>
        <w:drawing>
          <wp:inline distT="0" distB="0" distL="0" distR="0">
            <wp:extent cx="485775" cy="200025"/>
            <wp:effectExtent l="0" t="0" r="0" b="0"/>
            <wp:docPr id="1045" name="Picture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pic:cNvPicPr>
                      <a:picLocks noChangeAspect="1" noChangeArrowheads="1"/>
                    </pic:cNvPicPr>
                  </pic:nvPicPr>
                  <pic:blipFill>
                    <a:blip r:embed="rId625" cstate="print">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005A7AFA" w:rsidRPr="008B58AB">
        <w:t xml:space="preserve">to </w:t>
      </w:r>
      <w:r w:rsidR="00DF64B1" w:rsidRPr="008B58AB">
        <w:rPr>
          <w:noProof/>
          <w:position w:val="-4"/>
        </w:rPr>
        <w:drawing>
          <wp:inline distT="0" distB="0" distL="0" distR="0">
            <wp:extent cx="390525" cy="171450"/>
            <wp:effectExtent l="0" t="0" r="0" b="0"/>
            <wp:docPr id="1046" name="Picture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pic:cNvPicPr>
                      <a:picLocks noChangeAspect="1" noChangeArrowheads="1"/>
                    </pic:cNvPicPr>
                  </pic:nvPicPr>
                  <pic:blipFill>
                    <a:blip r:embed="rId626" cstate="print">
                      <a:extLst>
                        <a:ext uri="{28A0092B-C50C-407E-A947-70E740481C1C}">
                          <a14:useLocalDpi xmlns:a14="http://schemas.microsoft.com/office/drawing/2010/main" val="0"/>
                        </a:ext>
                      </a:extLst>
                    </a:blip>
                    <a:srcRect/>
                    <a:stretch>
                      <a:fillRect/>
                    </a:stretch>
                  </pic:blipFill>
                  <pic:spPr bwMode="auto">
                    <a:xfrm>
                      <a:off x="0" y="0"/>
                      <a:ext cx="390525" cy="171450"/>
                    </a:xfrm>
                    <a:prstGeom prst="rect">
                      <a:avLst/>
                    </a:prstGeom>
                    <a:noFill/>
                    <a:ln>
                      <a:noFill/>
                    </a:ln>
                  </pic:spPr>
                </pic:pic>
              </a:graphicData>
            </a:graphic>
          </wp:inline>
        </w:drawing>
      </w:r>
      <w:r w:rsidR="005A7AFA" w:rsidRPr="008B58AB">
        <w:t>.</w:t>
      </w:r>
    </w:p>
    <w:p w:rsidR="005A7AFA" w:rsidRPr="008B58AB" w:rsidRDefault="00F56B7F" w:rsidP="0058579F">
      <w:pPr>
        <w:pStyle w:val="B1"/>
        <w:rPr>
          <w:rFonts w:eastAsia="SimSun"/>
          <w:lang w:eastAsia="zh-CN"/>
        </w:rPr>
      </w:pPr>
      <w:r w:rsidRPr="008B58AB">
        <w:rPr>
          <w:lang w:eastAsia="zh-CN"/>
        </w:rPr>
        <w:t>-</w:t>
      </w:r>
      <w:r w:rsidRPr="008B58AB">
        <w:rPr>
          <w:lang w:eastAsia="zh-CN"/>
        </w:rPr>
        <w:tab/>
      </w:r>
      <w:r w:rsidR="005A7AFA" w:rsidRPr="008B58AB">
        <w:rPr>
          <w:lang w:eastAsia="zh-CN"/>
        </w:rPr>
        <w:t xml:space="preserve">if </w:t>
      </w:r>
      <w:r w:rsidR="00DF64B1" w:rsidRPr="008B58AB">
        <w:rPr>
          <w:noProof/>
          <w:position w:val="-14"/>
        </w:rPr>
        <w:drawing>
          <wp:inline distT="0" distB="0" distL="0" distR="0">
            <wp:extent cx="838200" cy="247650"/>
            <wp:effectExtent l="0" t="0" r="0" b="0"/>
            <wp:docPr id="1047" name="Picture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pic:cNvPicPr>
                      <a:picLocks noChangeAspect="1" noChangeArrowheads="1"/>
                    </pic:cNvPicPr>
                  </pic:nvPicPr>
                  <pic:blipFill>
                    <a:blip r:embed="rId627" cstate="print">
                      <a:extLst>
                        <a:ext uri="{28A0092B-C50C-407E-A947-70E740481C1C}">
                          <a14:useLocalDpi xmlns:a14="http://schemas.microsoft.com/office/drawing/2010/main" val="0"/>
                        </a:ext>
                      </a:extLst>
                    </a:blip>
                    <a:srcRect/>
                    <a:stretch>
                      <a:fillRect/>
                    </a:stretch>
                  </pic:blipFill>
                  <pic:spPr bwMode="auto">
                    <a:xfrm>
                      <a:off x="0" y="0"/>
                      <a:ext cx="838200" cy="247650"/>
                    </a:xfrm>
                    <a:prstGeom prst="rect">
                      <a:avLst/>
                    </a:prstGeom>
                    <a:noFill/>
                    <a:ln>
                      <a:noFill/>
                    </a:ln>
                  </pic:spPr>
                </pic:pic>
              </a:graphicData>
            </a:graphic>
          </wp:inline>
        </w:drawing>
      </w:r>
      <w:r w:rsidR="005A7AFA" w:rsidRPr="008B58AB">
        <w:rPr>
          <w:rFonts w:eastAsia="SimSun"/>
          <w:lang w:eastAsia="zh-CN"/>
        </w:rPr>
        <w:t xml:space="preserve">, then </w:t>
      </w:r>
      <w:r w:rsidR="005A7AFA" w:rsidRPr="008B58AB">
        <w:rPr>
          <w:lang w:eastAsia="zh-CN"/>
        </w:rPr>
        <w:t xml:space="preserve">the UE shall, for the primary cell, set HARQ-ACK(j) to DTX for </w:t>
      </w:r>
      <w:r w:rsidR="005A7AFA" w:rsidRPr="008B58AB">
        <w:rPr>
          <w:i/>
        </w:rPr>
        <w:t xml:space="preserve">j </w:t>
      </w:r>
      <w:r w:rsidR="005A7AFA" w:rsidRPr="008B58AB">
        <w:rPr>
          <w:lang w:eastAsia="zh-CN"/>
        </w:rPr>
        <w:t xml:space="preserve">= </w:t>
      </w:r>
      <w:r w:rsidR="00DF64B1" w:rsidRPr="008B58AB">
        <w:rPr>
          <w:noProof/>
          <w:position w:val="-14"/>
        </w:rPr>
        <w:drawing>
          <wp:inline distT="0" distB="0" distL="0" distR="0">
            <wp:extent cx="495300" cy="247650"/>
            <wp:effectExtent l="0" t="0" r="0" b="0"/>
            <wp:docPr id="1048" name="Picture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pic:cNvPicPr>
                      <a:picLocks noChangeAspect="1" noChangeArrowheads="1"/>
                    </pic:cNvPicPr>
                  </pic:nvPicPr>
                  <pic:blipFill>
                    <a:blip r:embed="rId621" cstate="print">
                      <a:extLst>
                        <a:ext uri="{28A0092B-C50C-407E-A947-70E740481C1C}">
                          <a14:useLocalDpi xmlns:a14="http://schemas.microsoft.com/office/drawing/2010/main" val="0"/>
                        </a:ext>
                      </a:extLst>
                    </a:blip>
                    <a:srcRect/>
                    <a:stretch>
                      <a:fillRect/>
                    </a:stretch>
                  </pic:blipFill>
                  <pic:spPr bwMode="auto">
                    <a:xfrm>
                      <a:off x="0" y="0"/>
                      <a:ext cx="495300" cy="247650"/>
                    </a:xfrm>
                    <a:prstGeom prst="rect">
                      <a:avLst/>
                    </a:prstGeom>
                    <a:noFill/>
                    <a:ln>
                      <a:noFill/>
                    </a:ln>
                  </pic:spPr>
                </pic:pic>
              </a:graphicData>
            </a:graphic>
          </wp:inline>
        </w:drawing>
      </w:r>
      <w:r w:rsidR="005A7AFA" w:rsidRPr="008B58AB">
        <w:t xml:space="preserve"> to </w:t>
      </w:r>
      <w:r w:rsidR="00DF64B1" w:rsidRPr="008B58AB">
        <w:rPr>
          <w:noProof/>
          <w:position w:val="-4"/>
        </w:rPr>
        <w:drawing>
          <wp:inline distT="0" distB="0" distL="0" distR="0">
            <wp:extent cx="390525" cy="171450"/>
            <wp:effectExtent l="0" t="0" r="0" b="0"/>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626" cstate="print">
                      <a:extLst>
                        <a:ext uri="{28A0092B-C50C-407E-A947-70E740481C1C}">
                          <a14:useLocalDpi xmlns:a14="http://schemas.microsoft.com/office/drawing/2010/main" val="0"/>
                        </a:ext>
                      </a:extLst>
                    </a:blip>
                    <a:srcRect/>
                    <a:stretch>
                      <a:fillRect/>
                    </a:stretch>
                  </pic:blipFill>
                  <pic:spPr bwMode="auto">
                    <a:xfrm>
                      <a:off x="0" y="0"/>
                      <a:ext cx="390525" cy="171450"/>
                    </a:xfrm>
                    <a:prstGeom prst="rect">
                      <a:avLst/>
                    </a:prstGeom>
                    <a:noFill/>
                    <a:ln>
                      <a:noFill/>
                    </a:ln>
                  </pic:spPr>
                </pic:pic>
              </a:graphicData>
            </a:graphic>
          </wp:inline>
        </w:drawing>
      </w:r>
    </w:p>
    <w:p w:rsidR="005A7AFA" w:rsidRPr="008B58AB" w:rsidRDefault="005A7AFA" w:rsidP="005A7AFA">
      <w:r w:rsidRPr="008B58AB">
        <w:lastRenderedPageBreak/>
        <w:t xml:space="preserve">If the UE is configured with two serving cells with different UL/DL configurations, then in the rest of this </w:t>
      </w:r>
      <w:r w:rsidR="00FE5A47" w:rsidRPr="008B58AB">
        <w:t>Subclause</w:t>
      </w:r>
      <w:r w:rsidRPr="008B58AB">
        <w:t xml:space="preserve">, </w:t>
      </w:r>
      <w:r w:rsidR="00DF64B1" w:rsidRPr="008B58AB">
        <w:rPr>
          <w:noProof/>
          <w:position w:val="-4"/>
        </w:rPr>
        <w:drawing>
          <wp:inline distT="0" distB="0" distL="0" distR="0">
            <wp:extent cx="152400" cy="142875"/>
            <wp:effectExtent l="0" t="0" r="0" b="0"/>
            <wp:docPr id="1050" name="Picture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 =</w:t>
      </w:r>
      <w:r w:rsidR="00DF64B1" w:rsidRPr="008B58AB">
        <w:rPr>
          <w:noProof/>
          <w:position w:val="-12"/>
        </w:rPr>
        <w:drawing>
          <wp:inline distT="0" distB="0" distL="0" distR="0">
            <wp:extent cx="209550" cy="238125"/>
            <wp:effectExtent l="0" t="0" r="0" b="0"/>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pic:cNvPicPr>
                      <a:picLocks noChangeAspect="1" noChangeArrowheads="1"/>
                    </pic:cNvPicPr>
                  </pic:nvPicPr>
                  <pic:blipFill>
                    <a:blip r:embed="rId623" cstate="print">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sidR="00511232" w:rsidRPr="008B58AB">
        <w:t xml:space="preserve"> </w:t>
      </w:r>
      <w:r w:rsidR="00511232" w:rsidRPr="008B58AB">
        <w:rPr>
          <w:rFonts w:eastAsia="SimSun" w:hint="eastAsia"/>
          <w:lang w:eastAsia="zh-CN"/>
        </w:rPr>
        <w:t xml:space="preserve">where </w:t>
      </w:r>
      <w:r w:rsidR="00DF64B1" w:rsidRPr="008B58AB">
        <w:rPr>
          <w:noProof/>
          <w:position w:val="-12"/>
        </w:rPr>
        <w:drawing>
          <wp:inline distT="0" distB="0" distL="0" distR="0">
            <wp:extent cx="209550" cy="238125"/>
            <wp:effectExtent l="0" t="0" r="0" b="0"/>
            <wp:docPr id="1052" name="Picture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pic:cNvPicPr>
                      <a:picLocks noChangeAspect="1" noChangeArrowheads="1"/>
                    </pic:cNvPicPr>
                  </pic:nvPicPr>
                  <pic:blipFill>
                    <a:blip r:embed="rId623" cstate="print">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sidR="00511232" w:rsidRPr="008B58AB">
        <w:rPr>
          <w:rFonts w:eastAsia="SimSun" w:hint="eastAsia"/>
          <w:lang w:eastAsia="zh-CN"/>
        </w:rPr>
        <w:t xml:space="preserve">is </w:t>
      </w:r>
      <w:r w:rsidR="00511232" w:rsidRPr="008B58AB">
        <w:t xml:space="preserve">defined in </w:t>
      </w:r>
      <w:r w:rsidR="00FE5A47" w:rsidRPr="008B58AB">
        <w:t>Subclause</w:t>
      </w:r>
      <w:r w:rsidR="00511232" w:rsidRPr="008B58AB">
        <w:t xml:space="preserve"> 10.2</w:t>
      </w:r>
      <w:r w:rsidRPr="008B58AB">
        <w:t>.</w:t>
      </w:r>
    </w:p>
    <w:p w:rsidR="008E7B3D" w:rsidRPr="008B58AB" w:rsidRDefault="008E7B3D" w:rsidP="008E7B3D">
      <w:pPr>
        <w:rPr>
          <w:lang w:eastAsia="ko-KR"/>
        </w:rPr>
      </w:pPr>
      <w:r w:rsidRPr="008B58AB">
        <w:t xml:space="preserve">For TDD HARQ-ACK multiplexing with PUCCH format 1b with channel selection and two configured serving cells and a subframe </w:t>
      </w:r>
      <w:r w:rsidRPr="008B58AB">
        <w:rPr>
          <w:i/>
        </w:rPr>
        <w:t>n</w:t>
      </w:r>
      <w:r w:rsidRPr="008B58AB">
        <w:t xml:space="preserve"> with </w:t>
      </w:r>
      <w:r w:rsidR="00DF64B1" w:rsidRPr="008B58AB">
        <w:rPr>
          <w:noProof/>
          <w:position w:val="-4"/>
        </w:rPr>
        <w:drawing>
          <wp:inline distT="0" distB="0" distL="0" distR="0">
            <wp:extent cx="342900" cy="142875"/>
            <wp:effectExtent l="0" t="0" r="0" b="0"/>
            <wp:docPr id="1053" name="Picture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pic:cNvPicPr>
                      <a:picLocks noChangeAspect="1" noChangeArrowheads="1"/>
                    </pic:cNvPicPr>
                  </pic:nvPicPr>
                  <pic:blipFill>
                    <a:blip r:embed="rId628"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Pr="008B58AB">
        <w:rPr>
          <w:rFonts w:hint="eastAsia"/>
          <w:lang w:eastAsia="zh-CN"/>
        </w:rPr>
        <w:t xml:space="preserve">, </w:t>
      </w:r>
      <w:r w:rsidRPr="008B58AB">
        <w:rPr>
          <w:rFonts w:hint="eastAsia"/>
          <w:lang w:eastAsia="ko-KR"/>
        </w:rPr>
        <w:t>a</w:t>
      </w:r>
      <w:r w:rsidRPr="008B58AB">
        <w:t xml:space="preserve"> UE shall determine the number of HARQ-ACK bits, </w:t>
      </w:r>
      <w:r w:rsidR="00DF64B1" w:rsidRPr="008B58AB">
        <w:rPr>
          <w:noProof/>
          <w:position w:val="-6"/>
        </w:rPr>
        <w:drawing>
          <wp:inline distT="0" distB="0" distL="0" distR="0">
            <wp:extent cx="114300" cy="123825"/>
            <wp:effectExtent l="0" t="0" r="0" b="0"/>
            <wp:docPr id="1054" name="Picture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 xml:space="preserve">, based on the number of configured serving cells and the downlink transmission modes configured for each serving cell. </w:t>
      </w:r>
      <w:r w:rsidRPr="008B58AB">
        <w:rPr>
          <w:rFonts w:hint="eastAsia"/>
          <w:lang w:eastAsia="ko-KR"/>
        </w:rPr>
        <w:t>The</w:t>
      </w:r>
      <w:r w:rsidRPr="008B58AB">
        <w:t xml:space="preserve"> UE shall use two HARQ-ACK bits for a serving cell configured with a downlink transmission mode that support</w:t>
      </w:r>
      <w:r w:rsidRPr="008B58AB">
        <w:rPr>
          <w:rFonts w:hint="eastAsia"/>
          <w:lang w:eastAsia="ko-KR"/>
        </w:rPr>
        <w:t>s</w:t>
      </w:r>
      <w:r w:rsidRPr="008B58AB">
        <w:t xml:space="preserve"> up to two transport blocks; and one HARQ-ACK bit otherwise.</w:t>
      </w:r>
    </w:p>
    <w:p w:rsidR="005A7AFA" w:rsidRPr="008B58AB" w:rsidRDefault="00DE78B1" w:rsidP="005A7AFA">
      <w:r w:rsidRPr="008B58AB">
        <w:t>For TDD HARQ-ACK multiplexing with PUCCH format 1b with channel selection and two configured serving cell</w:t>
      </w:r>
      <w:r w:rsidR="001F623D" w:rsidRPr="008B58AB">
        <w:t>s</w:t>
      </w:r>
      <w:r w:rsidRPr="008B58AB">
        <w:t xml:space="preserve"> and a subframe </w:t>
      </w:r>
      <w:r w:rsidRPr="008B58AB">
        <w:rPr>
          <w:i/>
        </w:rPr>
        <w:t>n</w:t>
      </w:r>
      <w:r w:rsidRPr="008B58AB">
        <w:t xml:space="preserve"> with </w:t>
      </w:r>
      <w:r w:rsidR="00DF64B1" w:rsidRPr="008B58AB">
        <w:rPr>
          <w:noProof/>
          <w:position w:val="-4"/>
        </w:rPr>
        <w:drawing>
          <wp:inline distT="0" distB="0" distL="0" distR="0">
            <wp:extent cx="361950" cy="142875"/>
            <wp:effectExtent l="0" t="0" r="0" b="0"/>
            <wp:docPr id="1055" name="Picture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61950" cy="142875"/>
                    </a:xfrm>
                    <a:prstGeom prst="rect">
                      <a:avLst/>
                    </a:prstGeom>
                    <a:noFill/>
                    <a:ln>
                      <a:noFill/>
                    </a:ln>
                  </pic:spPr>
                </pic:pic>
              </a:graphicData>
            </a:graphic>
          </wp:inline>
        </w:drawing>
      </w:r>
      <w:r w:rsidRPr="008B58AB">
        <w:t xml:space="preserve">, the UE shall transmit </w:t>
      </w:r>
      <w:r w:rsidR="00DF64B1" w:rsidRPr="008B58AB">
        <w:rPr>
          <w:rFonts w:eastAsia="SimSun"/>
          <w:noProof/>
          <w:position w:val="-10"/>
        </w:rPr>
        <w:drawing>
          <wp:inline distT="0" distB="0" distL="0" distR="0">
            <wp:extent cx="371475" cy="142875"/>
            <wp:effectExtent l="0" t="0" r="0" b="0"/>
            <wp:docPr id="1056" name="Picture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pic:cNvPicPr>
                      <a:picLocks noChangeAspect="1" noChangeArrowheads="1"/>
                    </pic:cNvPicPr>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371475" cy="142875"/>
                    </a:xfrm>
                    <a:prstGeom prst="rect">
                      <a:avLst/>
                    </a:prstGeom>
                    <a:noFill/>
                    <a:ln>
                      <a:noFill/>
                    </a:ln>
                  </pic:spPr>
                </pic:pic>
              </a:graphicData>
            </a:graphic>
          </wp:inline>
        </w:drawing>
      </w:r>
      <w:r w:rsidRPr="008B58AB">
        <w:t xml:space="preserve"> on PUCCH resource </w:t>
      </w:r>
      <w:r w:rsidR="00DF64B1" w:rsidRPr="008B58AB">
        <w:rPr>
          <w:noProof/>
          <w:position w:val="-12"/>
        </w:rPr>
        <w:drawing>
          <wp:inline distT="0" distB="0" distL="0" distR="0">
            <wp:extent cx="419100" cy="247650"/>
            <wp:effectExtent l="0" t="0" r="0" b="0"/>
            <wp:docPr id="1057" name="Picture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5A7AFA" w:rsidRPr="008B58AB">
        <w:t xml:space="preserve"> for </w:t>
      </w:r>
      <w:r w:rsidR="00DF64B1" w:rsidRPr="008B58AB">
        <w:rPr>
          <w:noProof/>
          <w:position w:val="-10"/>
        </w:rPr>
        <w:drawing>
          <wp:inline distT="0" distB="0" distL="0" distR="0">
            <wp:extent cx="142875" cy="190500"/>
            <wp:effectExtent l="0" t="0" r="0" b="0"/>
            <wp:docPr id="1058" name="Picture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005A7AFA" w:rsidRPr="008B58AB">
        <w:t xml:space="preserve"> mapped to antenna port </w:t>
      </w:r>
      <w:r w:rsidR="005A7AFA" w:rsidRPr="008B58AB">
        <w:rPr>
          <w:i/>
        </w:rPr>
        <w:t>p</w:t>
      </w:r>
      <w:r w:rsidR="005A7AFA" w:rsidRPr="008B58AB">
        <w:t xml:space="preserve"> using PUCCH format 1b where</w:t>
      </w:r>
    </w:p>
    <w:p w:rsidR="005A7AFA" w:rsidRPr="008B58AB" w:rsidRDefault="00AB1D8E" w:rsidP="008260B9">
      <w:pPr>
        <w:pStyle w:val="B1"/>
      </w:pPr>
      <w:r w:rsidRPr="008B58AB">
        <w:t>-</w:t>
      </w:r>
      <w:r w:rsidRPr="008B58AB">
        <w:tab/>
      </w:r>
      <w:r w:rsidR="00DF64B1" w:rsidRPr="008B58AB">
        <w:rPr>
          <w:noProof/>
          <w:position w:val="-12"/>
        </w:rPr>
        <w:drawing>
          <wp:inline distT="0" distB="0" distL="0" distR="0">
            <wp:extent cx="419100" cy="247650"/>
            <wp:effectExtent l="0" t="0" r="0" b="0"/>
            <wp:docPr id="1059" name="Picture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5A7AFA" w:rsidRPr="008B58AB">
        <w:t xml:space="preserve"> = </w:t>
      </w:r>
      <w:r w:rsidR="00DF64B1" w:rsidRPr="008B58AB">
        <w:rPr>
          <w:noProof/>
          <w:position w:val="-12"/>
        </w:rPr>
        <w:drawing>
          <wp:inline distT="0" distB="0" distL="0" distR="0">
            <wp:extent cx="457200" cy="247650"/>
            <wp:effectExtent l="0" t="0" r="0" b="0"/>
            <wp:docPr id="1060" name="Picture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457200" cy="247650"/>
                    </a:xfrm>
                    <a:prstGeom prst="rect">
                      <a:avLst/>
                    </a:prstGeom>
                    <a:noFill/>
                    <a:ln>
                      <a:noFill/>
                    </a:ln>
                  </pic:spPr>
                </pic:pic>
              </a:graphicData>
            </a:graphic>
          </wp:inline>
        </w:drawing>
      </w:r>
      <w:r w:rsidR="00DE78B1" w:rsidRPr="008B58AB">
        <w:t xml:space="preserve"> </w:t>
      </w:r>
      <w:r w:rsidR="005A7AFA" w:rsidRPr="008B58AB">
        <w:t xml:space="preserve">for antenna port </w:t>
      </w:r>
      <w:r w:rsidR="00DF64B1" w:rsidRPr="008B58AB">
        <w:rPr>
          <w:noProof/>
          <w:position w:val="-12"/>
        </w:rPr>
        <w:drawing>
          <wp:inline distT="0" distB="0" distL="0" distR="0">
            <wp:extent cx="180975" cy="238125"/>
            <wp:effectExtent l="0" t="0" r="0" b="0"/>
            <wp:docPr id="1061" name="Picture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005A7AFA" w:rsidRPr="008B58AB">
        <w:t xml:space="preserve">, where </w:t>
      </w:r>
      <w:r w:rsidR="00DF64B1" w:rsidRPr="008B58AB">
        <w:rPr>
          <w:noProof/>
          <w:position w:val="-12"/>
        </w:rPr>
        <w:drawing>
          <wp:inline distT="0" distB="0" distL="0" distR="0">
            <wp:extent cx="457200" cy="247650"/>
            <wp:effectExtent l="0" t="0" r="0" b="0"/>
            <wp:docPr id="1062" name="Picture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457200" cy="247650"/>
                    </a:xfrm>
                    <a:prstGeom prst="rect">
                      <a:avLst/>
                    </a:prstGeom>
                    <a:noFill/>
                    <a:ln>
                      <a:noFill/>
                    </a:ln>
                  </pic:spPr>
                </pic:pic>
              </a:graphicData>
            </a:graphic>
          </wp:inline>
        </w:drawing>
      </w:r>
      <w:r w:rsidR="005A7AFA" w:rsidRPr="008B58AB">
        <w:t xml:space="preserve"> </w:t>
      </w:r>
      <w:r w:rsidR="00DE78B1" w:rsidRPr="008B58AB">
        <w:t xml:space="preserve">selected from </w:t>
      </w:r>
      <w:r w:rsidR="00DF64B1" w:rsidRPr="008B58AB">
        <w:rPr>
          <w:noProof/>
          <w:position w:val="-4"/>
        </w:rPr>
        <w:drawing>
          <wp:inline distT="0" distB="0" distL="0" distR="0">
            <wp:extent cx="123825" cy="142875"/>
            <wp:effectExtent l="0" t="0" r="0" b="0"/>
            <wp:docPr id="1063" name="Picture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DE78B1" w:rsidRPr="008B58AB">
        <w:t xml:space="preserve"> PUCCH resources, </w:t>
      </w:r>
      <w:r w:rsidR="00DF64B1" w:rsidRPr="008B58AB">
        <w:rPr>
          <w:noProof/>
          <w:position w:val="-14"/>
        </w:rPr>
        <w:drawing>
          <wp:inline distT="0" distB="0" distL="0" distR="0">
            <wp:extent cx="495300" cy="257175"/>
            <wp:effectExtent l="0" t="0" r="0" b="0"/>
            <wp:docPr id="1064" name="Picture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pic:cNvPicPr>
                      <a:picLocks noChangeAspect="1" noChangeArrowheads="1"/>
                    </pic:cNvPicPr>
                  </pic:nvPicPr>
                  <pic:blipFill>
                    <a:blip r:embed="rId629"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00DE78B1" w:rsidRPr="008B58AB">
        <w:t xml:space="preserve"> where </w:t>
      </w:r>
      <w:r w:rsidR="00DF64B1" w:rsidRPr="008B58AB">
        <w:rPr>
          <w:noProof/>
          <w:position w:val="-10"/>
        </w:rPr>
        <w:drawing>
          <wp:inline distT="0" distB="0" distL="0" distR="0">
            <wp:extent cx="657225" cy="171450"/>
            <wp:effectExtent l="0" t="0" r="0" b="0"/>
            <wp:docPr id="1065" name="Picture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pic:cNvPicPr>
                      <a:picLocks noChangeAspect="1" noChangeArrowheads="1"/>
                    </pic:cNvPicPr>
                  </pic:nvPicPr>
                  <pic:blipFill>
                    <a:blip r:embed="rId630" cstate="print">
                      <a:extLst>
                        <a:ext uri="{28A0092B-C50C-407E-A947-70E740481C1C}">
                          <a14:useLocalDpi xmlns:a14="http://schemas.microsoft.com/office/drawing/2010/main" val="0"/>
                        </a:ext>
                      </a:extLst>
                    </a:blip>
                    <a:srcRect/>
                    <a:stretch>
                      <a:fillRect/>
                    </a:stretch>
                  </pic:blipFill>
                  <pic:spPr bwMode="auto">
                    <a:xfrm>
                      <a:off x="0" y="0"/>
                      <a:ext cx="657225" cy="171450"/>
                    </a:xfrm>
                    <a:prstGeom prst="rect">
                      <a:avLst/>
                    </a:prstGeom>
                    <a:noFill/>
                    <a:ln>
                      <a:noFill/>
                    </a:ln>
                  </pic:spPr>
                </pic:pic>
              </a:graphicData>
            </a:graphic>
          </wp:inline>
        </w:drawing>
      </w:r>
      <w:r w:rsidR="00DE78B1" w:rsidRPr="008B58AB">
        <w:t xml:space="preserve"> and</w:t>
      </w:r>
      <w:r w:rsidR="00DF64B1" w:rsidRPr="008B58AB">
        <w:rPr>
          <w:noProof/>
          <w:position w:val="-10"/>
        </w:rPr>
        <w:drawing>
          <wp:inline distT="0" distB="0" distL="0" distR="0">
            <wp:extent cx="581025" cy="171450"/>
            <wp:effectExtent l="0" t="0" r="0" b="0"/>
            <wp:docPr id="1066" name="Picture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pic:cNvPicPr>
                      <a:picLocks noChangeAspect="1" noChangeArrowheads="1"/>
                    </pic:cNvPicPr>
                  </pic:nvPicPr>
                  <pic:blipFill>
                    <a:blip r:embed="rId631"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sidR="00DE78B1" w:rsidRPr="008B58AB">
        <w:t xml:space="preserve">, according to Tables 10.1.3.2-1, 10.1.3.2-2, and 10.1.3.2-3 in subframe </w:t>
      </w:r>
      <w:r w:rsidR="00DF64B1" w:rsidRPr="008B58AB">
        <w:rPr>
          <w:noProof/>
          <w:position w:val="-6"/>
        </w:rPr>
        <w:drawing>
          <wp:inline distT="0" distB="0" distL="0" distR="0">
            <wp:extent cx="114300" cy="123825"/>
            <wp:effectExtent l="0" t="0" r="0" b="0"/>
            <wp:docPr id="1067" name="Pictur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DE78B1" w:rsidRPr="008B58AB">
        <w:rPr>
          <w:i/>
        </w:rPr>
        <w:t xml:space="preserve"> </w:t>
      </w:r>
      <w:r w:rsidR="00DE78B1" w:rsidRPr="008B58AB">
        <w:t xml:space="preserve">using PUCCH format 1b. </w:t>
      </w:r>
    </w:p>
    <w:p w:rsidR="005A7AFA" w:rsidRPr="008B58AB" w:rsidRDefault="00AB1D8E" w:rsidP="008260B9">
      <w:pPr>
        <w:pStyle w:val="B1"/>
      </w:pPr>
      <w:r w:rsidRPr="008B58AB">
        <w:t>-</w:t>
      </w:r>
      <w:r w:rsidRPr="008B58AB">
        <w:tab/>
      </w:r>
      <w:r w:rsidR="00DF64B1" w:rsidRPr="008B58AB">
        <w:rPr>
          <w:noProof/>
          <w:position w:val="-12"/>
        </w:rPr>
        <w:drawing>
          <wp:inline distT="0" distB="0" distL="0" distR="0">
            <wp:extent cx="438150" cy="247650"/>
            <wp:effectExtent l="0" t="0" r="0" b="0"/>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8576A0" w:rsidRPr="008B58AB">
        <w:t xml:space="preserve"> </w:t>
      </w:r>
      <w:r w:rsidR="005A7AFA" w:rsidRPr="008B58AB">
        <w:t>for antenna port</w:t>
      </w:r>
      <w:r w:rsidR="00DF64B1" w:rsidRPr="008B58AB">
        <w:rPr>
          <w:noProof/>
          <w:position w:val="-10"/>
        </w:rPr>
        <w:drawing>
          <wp:inline distT="0" distB="0" distL="0" distR="0">
            <wp:extent cx="171450" cy="209550"/>
            <wp:effectExtent l="0" t="0" r="0" b="0"/>
            <wp:docPr id="1069" name="Picture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5A7AFA" w:rsidRPr="008B58AB">
        <w:t xml:space="preserve">, where </w:t>
      </w:r>
      <w:r w:rsidR="00DF64B1" w:rsidRPr="008B58AB">
        <w:rPr>
          <w:noProof/>
          <w:position w:val="-12"/>
        </w:rPr>
        <w:drawing>
          <wp:inline distT="0" distB="0" distL="0" distR="0">
            <wp:extent cx="438150" cy="247650"/>
            <wp:effectExtent l="0" t="0" r="0" b="0"/>
            <wp:docPr id="1070" name="Picture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5A7AFA" w:rsidRPr="008B58AB">
        <w:t xml:space="preserve"> selected from </w:t>
      </w:r>
      <w:r w:rsidR="00DF64B1" w:rsidRPr="008B58AB">
        <w:rPr>
          <w:noProof/>
          <w:position w:val="-4"/>
        </w:rPr>
        <w:drawing>
          <wp:inline distT="0" distB="0" distL="0" distR="0">
            <wp:extent cx="123825" cy="142875"/>
            <wp:effectExtent l="0" t="0" r="0" b="0"/>
            <wp:docPr id="1071"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5A7AFA" w:rsidRPr="008B58AB">
        <w:t xml:space="preserve"> PUCCH resources, </w:t>
      </w:r>
      <w:r w:rsidR="00DF64B1" w:rsidRPr="008B58AB">
        <w:rPr>
          <w:noProof/>
          <w:position w:val="-14"/>
        </w:rPr>
        <w:drawing>
          <wp:inline distT="0" distB="0" distL="0" distR="0">
            <wp:extent cx="495300" cy="257175"/>
            <wp:effectExtent l="0" t="0" r="0" b="0"/>
            <wp:docPr id="1072" name="Picture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pic:cNvPicPr>
                      <a:picLocks noChangeAspect="1" noChangeArrowheads="1"/>
                    </pic:cNvPicPr>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005A7AFA" w:rsidRPr="008B58AB">
        <w:t xml:space="preserve">configured by higher layers where </w:t>
      </w:r>
      <w:r w:rsidR="00DF64B1" w:rsidRPr="008B58AB">
        <w:rPr>
          <w:noProof/>
          <w:position w:val="-10"/>
        </w:rPr>
        <w:drawing>
          <wp:inline distT="0" distB="0" distL="0" distR="0">
            <wp:extent cx="657225" cy="171450"/>
            <wp:effectExtent l="0" t="0" r="0" b="0"/>
            <wp:docPr id="1073"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pic:cNvPicPr>
                      <a:picLocks noChangeAspect="1" noChangeArrowheads="1"/>
                    </pic:cNvPicPr>
                  </pic:nvPicPr>
                  <pic:blipFill>
                    <a:blip r:embed="rId630" cstate="print">
                      <a:extLst>
                        <a:ext uri="{28A0092B-C50C-407E-A947-70E740481C1C}">
                          <a14:useLocalDpi xmlns:a14="http://schemas.microsoft.com/office/drawing/2010/main" val="0"/>
                        </a:ext>
                      </a:extLst>
                    </a:blip>
                    <a:srcRect/>
                    <a:stretch>
                      <a:fillRect/>
                    </a:stretch>
                  </pic:blipFill>
                  <pic:spPr bwMode="auto">
                    <a:xfrm>
                      <a:off x="0" y="0"/>
                      <a:ext cx="657225" cy="171450"/>
                    </a:xfrm>
                    <a:prstGeom prst="rect">
                      <a:avLst/>
                    </a:prstGeom>
                    <a:noFill/>
                    <a:ln>
                      <a:noFill/>
                    </a:ln>
                  </pic:spPr>
                </pic:pic>
              </a:graphicData>
            </a:graphic>
          </wp:inline>
        </w:drawing>
      </w:r>
      <w:r w:rsidR="005A7AFA" w:rsidRPr="008B58AB">
        <w:t xml:space="preserve"> and</w:t>
      </w:r>
      <w:r w:rsidR="00DF64B1" w:rsidRPr="008B58AB">
        <w:rPr>
          <w:noProof/>
          <w:position w:val="-10"/>
        </w:rPr>
        <w:drawing>
          <wp:inline distT="0" distB="0" distL="0" distR="0">
            <wp:extent cx="581025" cy="171450"/>
            <wp:effectExtent l="0" t="0" r="0" b="0"/>
            <wp:docPr id="1074" name="Picture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631"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sidR="005A7AFA" w:rsidRPr="008B58AB">
        <w:t>, according to Tables 10.1.3.2-1, 10.1.3.2-2, and 10.1.3.2-3</w:t>
      </w:r>
      <w:r w:rsidR="00CC5BCE" w:rsidRPr="008B58AB">
        <w:rPr>
          <w:rFonts w:eastAsia="SimSun" w:hint="eastAsia"/>
          <w:lang w:eastAsia="zh-CN"/>
        </w:rPr>
        <w:t xml:space="preserve"> by replacing </w:t>
      </w:r>
      <w:r w:rsidR="00DF64B1" w:rsidRPr="008B58AB">
        <w:rPr>
          <w:noProof/>
          <w:position w:val="-12"/>
        </w:rPr>
        <w:drawing>
          <wp:inline distT="0" distB="0" distL="0" distR="0">
            <wp:extent cx="457200" cy="247650"/>
            <wp:effectExtent l="0" t="0" r="0" b="0"/>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457200" cy="247650"/>
                    </a:xfrm>
                    <a:prstGeom prst="rect">
                      <a:avLst/>
                    </a:prstGeom>
                    <a:noFill/>
                    <a:ln>
                      <a:noFill/>
                    </a:ln>
                  </pic:spPr>
                </pic:pic>
              </a:graphicData>
            </a:graphic>
          </wp:inline>
        </w:drawing>
      </w:r>
      <w:r w:rsidR="00CC5BCE" w:rsidRPr="008B58AB">
        <w:rPr>
          <w:rFonts w:eastAsia="SimSun" w:hint="eastAsia"/>
          <w:lang w:eastAsia="zh-CN"/>
        </w:rPr>
        <w:t xml:space="preserve">with </w:t>
      </w:r>
      <w:r w:rsidR="00DF64B1" w:rsidRPr="008B58AB">
        <w:rPr>
          <w:noProof/>
          <w:position w:val="-12"/>
        </w:rPr>
        <w:drawing>
          <wp:inline distT="0" distB="0" distL="0" distR="0">
            <wp:extent cx="438150" cy="247650"/>
            <wp:effectExtent l="0" t="0" r="0" b="0"/>
            <wp:docPr id="1076" name="Picture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CC5BCE" w:rsidRPr="008B58AB">
        <w:rPr>
          <w:rFonts w:eastAsia="SimSun" w:hint="eastAsia"/>
          <w:lang w:eastAsia="zh-CN"/>
        </w:rPr>
        <w:t xml:space="preserve">and replacing </w:t>
      </w:r>
      <w:r w:rsidR="00DF64B1" w:rsidRPr="008B58AB">
        <w:rPr>
          <w:noProof/>
          <w:position w:val="-14"/>
        </w:rPr>
        <w:drawing>
          <wp:inline distT="0" distB="0" distL="0" distR="0">
            <wp:extent cx="466725" cy="257175"/>
            <wp:effectExtent l="0" t="0" r="0" b="0"/>
            <wp:docPr id="1077" name="Picture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00CC5BCE" w:rsidRPr="008B58AB">
        <w:rPr>
          <w:rFonts w:eastAsia="SimSun" w:hint="eastAsia"/>
          <w:lang w:eastAsia="zh-CN"/>
        </w:rPr>
        <w:t xml:space="preserve"> with </w:t>
      </w:r>
      <w:r w:rsidR="00DF64B1" w:rsidRPr="008B58AB">
        <w:rPr>
          <w:noProof/>
          <w:position w:val="-14"/>
        </w:rPr>
        <w:drawing>
          <wp:inline distT="0" distB="0" distL="0" distR="0">
            <wp:extent cx="466725" cy="257175"/>
            <wp:effectExtent l="0" t="0" r="0" b="0"/>
            <wp:docPr id="1078" name="Picture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00CC5BCE" w:rsidRPr="008B58AB">
        <w:t xml:space="preserve"> </w:t>
      </w:r>
      <w:r w:rsidR="005A7AFA" w:rsidRPr="008B58AB">
        <w:t xml:space="preserve">in subframe </w:t>
      </w:r>
      <w:r w:rsidR="00DF64B1" w:rsidRPr="008B58AB">
        <w:rPr>
          <w:noProof/>
          <w:position w:val="-6"/>
        </w:rPr>
        <w:drawing>
          <wp:inline distT="0" distB="0" distL="0" distR="0">
            <wp:extent cx="114300" cy="123825"/>
            <wp:effectExtent l="0" t="0" r="0" b="0"/>
            <wp:docPr id="1079" name="Picture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5A7AFA" w:rsidRPr="008B58AB">
        <w:t>, when the UE is configured with two antenna port transmission for PUCCH format 1b with channel selection,</w:t>
      </w:r>
    </w:p>
    <w:p w:rsidR="00AB1D8E" w:rsidRPr="008B58AB" w:rsidRDefault="005A7AFA" w:rsidP="00AB1D8E">
      <w:pPr>
        <w:rPr>
          <w:rFonts w:eastAsia="SimSun"/>
          <w:lang w:eastAsia="zh-CN"/>
        </w:rPr>
      </w:pPr>
      <w:r w:rsidRPr="008B58AB">
        <w:t xml:space="preserve">and </w:t>
      </w:r>
      <w:r w:rsidRPr="008B58AB">
        <w:rPr>
          <w:rFonts w:eastAsia="SimSun"/>
          <w:lang w:eastAsia="zh-CN"/>
        </w:rPr>
        <w:t>f</w:t>
      </w:r>
      <w:r w:rsidR="00FE48A8" w:rsidRPr="008B58AB">
        <w:rPr>
          <w:rFonts w:eastAsia="SimSun" w:hint="eastAsia"/>
          <w:lang w:eastAsia="zh-CN"/>
        </w:rPr>
        <w:t>or</w:t>
      </w:r>
      <w:r w:rsidR="00FE48A8" w:rsidRPr="008B58AB">
        <w:t xml:space="preserve"> a subframe </w:t>
      </w:r>
      <w:r w:rsidR="00FE48A8" w:rsidRPr="008B58AB">
        <w:rPr>
          <w:i/>
        </w:rPr>
        <w:t>n</w:t>
      </w:r>
      <w:r w:rsidR="00FE48A8" w:rsidRPr="008B58AB">
        <w:t xml:space="preserve"> with</w:t>
      </w:r>
      <w:r w:rsidR="00FE48A8" w:rsidRPr="008B58AB">
        <w:rPr>
          <w:rFonts w:eastAsia="SimSun" w:hint="eastAsia"/>
          <w:lang w:eastAsia="zh-CN"/>
        </w:rPr>
        <w:t xml:space="preserve"> </w:t>
      </w:r>
      <w:r w:rsidR="00DF64B1" w:rsidRPr="008B58AB">
        <w:rPr>
          <w:noProof/>
          <w:position w:val="-4"/>
        </w:rPr>
        <w:drawing>
          <wp:inline distT="0" distB="0" distL="0" distR="0">
            <wp:extent cx="342900" cy="142875"/>
            <wp:effectExtent l="0" t="0" r="0" b="0"/>
            <wp:docPr id="1080" name="Picture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pic:cNvPicPr>
                      <a:picLocks noChangeAspect="1" noChangeArrowheads="1"/>
                    </pic:cNvPicPr>
                  </pic:nvPicPr>
                  <pic:blipFill>
                    <a:blip r:embed="rId632"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00FE48A8" w:rsidRPr="008B58AB">
        <w:rPr>
          <w:rFonts w:eastAsia="SimSun" w:hint="eastAsia"/>
          <w:lang w:eastAsia="zh-CN"/>
        </w:rPr>
        <w:t xml:space="preserve">, </w:t>
      </w:r>
      <w:r w:rsidR="00DE78B1" w:rsidRPr="008B58AB">
        <w:t>HARQ-ACK(</w:t>
      </w:r>
      <w:r w:rsidR="00DE78B1" w:rsidRPr="008B58AB">
        <w:rPr>
          <w:i/>
        </w:rPr>
        <w:t>j</w:t>
      </w:r>
      <w:r w:rsidR="00DE78B1" w:rsidRPr="008B58AB">
        <w:t>) denote</w:t>
      </w:r>
      <w:r w:rsidR="00FE48A8" w:rsidRPr="008B58AB">
        <w:t>s</w:t>
      </w:r>
      <w:r w:rsidR="00DE78B1" w:rsidRPr="008B58AB">
        <w:t xml:space="preserve"> the ACK/NACK/DTX response for a transport block or SPS release PDCCH</w:t>
      </w:r>
      <w:r w:rsidR="00CC5BCE" w:rsidRPr="008B58AB">
        <w:t>/EPDCCH</w:t>
      </w:r>
      <w:r w:rsidR="00DE78B1" w:rsidRPr="008B58AB">
        <w:t xml:space="preserve"> associated with serving cell</w:t>
      </w:r>
      <w:r w:rsidR="00FE48A8" w:rsidRPr="008B58AB">
        <w:t>,</w:t>
      </w:r>
      <w:r w:rsidR="00DE78B1" w:rsidRPr="008B58AB">
        <w:t xml:space="preserve"> where the transport block and serving cell for HARQ-ACK(</w:t>
      </w:r>
      <w:r w:rsidR="00DE78B1" w:rsidRPr="008B58AB">
        <w:rPr>
          <w:i/>
        </w:rPr>
        <w:t>j</w:t>
      </w:r>
      <w:r w:rsidR="00DE78B1" w:rsidRPr="008B58AB">
        <w:t xml:space="preserve">) and </w:t>
      </w:r>
      <w:r w:rsidR="00DF64B1" w:rsidRPr="008B58AB">
        <w:rPr>
          <w:noProof/>
          <w:position w:val="-4"/>
        </w:rPr>
        <w:drawing>
          <wp:inline distT="0" distB="0" distL="0" distR="0">
            <wp:extent cx="123825" cy="142875"/>
            <wp:effectExtent l="0" t="0" r="0" b="0"/>
            <wp:docPr id="1081" name="Picture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DE78B1" w:rsidRPr="008B58AB">
        <w:t xml:space="preserve"> PUCCH resources </w:t>
      </w:r>
      <w:r w:rsidR="00FE48A8" w:rsidRPr="008B58AB">
        <w:t xml:space="preserve">are </w:t>
      </w:r>
      <w:r w:rsidR="00DE78B1" w:rsidRPr="008B58AB">
        <w:t xml:space="preserve">given by Table 10.1.2.2.1-1. </w:t>
      </w:r>
      <w:r w:rsidR="00FE48A8" w:rsidRPr="008B58AB">
        <w:rPr>
          <w:rFonts w:eastAsia="SimSun" w:hint="eastAsia"/>
          <w:lang w:eastAsia="zh-CN"/>
        </w:rPr>
        <w:t xml:space="preserve">For </w:t>
      </w:r>
      <w:r w:rsidR="00FE48A8" w:rsidRPr="008B58AB">
        <w:t xml:space="preserve">a subframe </w:t>
      </w:r>
      <w:r w:rsidR="00FE48A8" w:rsidRPr="008B58AB">
        <w:rPr>
          <w:i/>
        </w:rPr>
        <w:t>n</w:t>
      </w:r>
      <w:r w:rsidR="00FE48A8" w:rsidRPr="008B58AB">
        <w:t xml:space="preserve"> with</w:t>
      </w:r>
      <w:r w:rsidR="00FE48A8" w:rsidRPr="008B58AB">
        <w:rPr>
          <w:rFonts w:eastAsia="SimSun" w:hint="eastAsia"/>
          <w:lang w:eastAsia="zh-CN"/>
        </w:rPr>
        <w:t xml:space="preserve"> </w:t>
      </w:r>
      <w:r w:rsidR="00DF64B1" w:rsidRPr="008B58AB">
        <w:rPr>
          <w:noProof/>
          <w:position w:val="-4"/>
        </w:rPr>
        <w:drawing>
          <wp:inline distT="0" distB="0" distL="0" distR="0">
            <wp:extent cx="361950" cy="142875"/>
            <wp:effectExtent l="0" t="0" r="0" b="0"/>
            <wp:docPr id="1082" name="Picture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pic:cNvPicPr>
                      <a:picLocks noChangeAspect="1" noChangeArrowheads="1"/>
                    </pic:cNvPicPr>
                  </pic:nvPicPr>
                  <pic:blipFill>
                    <a:blip r:embed="rId633" cstate="print">
                      <a:extLst>
                        <a:ext uri="{28A0092B-C50C-407E-A947-70E740481C1C}">
                          <a14:useLocalDpi xmlns:a14="http://schemas.microsoft.com/office/drawing/2010/main" val="0"/>
                        </a:ext>
                      </a:extLst>
                    </a:blip>
                    <a:srcRect/>
                    <a:stretch>
                      <a:fillRect/>
                    </a:stretch>
                  </pic:blipFill>
                  <pic:spPr bwMode="auto">
                    <a:xfrm>
                      <a:off x="0" y="0"/>
                      <a:ext cx="361950" cy="142875"/>
                    </a:xfrm>
                    <a:prstGeom prst="rect">
                      <a:avLst/>
                    </a:prstGeom>
                    <a:noFill/>
                    <a:ln>
                      <a:noFill/>
                    </a:ln>
                  </pic:spPr>
                </pic:pic>
              </a:graphicData>
            </a:graphic>
          </wp:inline>
        </w:drawing>
      </w:r>
      <w:r w:rsidR="00FE48A8" w:rsidRPr="008B58AB">
        <w:rPr>
          <w:rFonts w:eastAsia="SimSun" w:hint="eastAsia"/>
          <w:lang w:eastAsia="zh-CN"/>
        </w:rPr>
        <w:t xml:space="preserve">, </w:t>
      </w:r>
      <w:r w:rsidR="00FE48A8" w:rsidRPr="008B58AB">
        <w:t>HARQ-ACK(</w:t>
      </w:r>
      <w:r w:rsidR="00FE48A8" w:rsidRPr="008B58AB">
        <w:rPr>
          <w:i/>
        </w:rPr>
        <w:t>j</w:t>
      </w:r>
      <w:r w:rsidR="00FE48A8" w:rsidRPr="008B58AB">
        <w:t>) denote</w:t>
      </w:r>
      <w:r w:rsidR="00FE48A8" w:rsidRPr="008B58AB">
        <w:rPr>
          <w:rFonts w:eastAsia="SimSun" w:hint="eastAsia"/>
          <w:lang w:eastAsia="zh-CN"/>
        </w:rPr>
        <w:t>s</w:t>
      </w:r>
      <w:r w:rsidR="00FE48A8" w:rsidRPr="008B58AB">
        <w:t xml:space="preserve"> the ACK/NACK/DTX response</w:t>
      </w:r>
      <w:r w:rsidR="00FE48A8" w:rsidRPr="008B58AB">
        <w:rPr>
          <w:rFonts w:eastAsia="SimSun" w:hint="eastAsia"/>
          <w:lang w:eastAsia="zh-CN"/>
        </w:rPr>
        <w:t xml:space="preserve"> for a PDSCH transmission or SPS release PDCCH</w:t>
      </w:r>
      <w:r w:rsidR="00CC5BCE" w:rsidRPr="008B58AB">
        <w:t>/EPDCCH</w:t>
      </w:r>
      <w:r w:rsidR="00FE48A8" w:rsidRPr="008B58AB">
        <w:rPr>
          <w:rFonts w:eastAsia="SimSun" w:hint="eastAsia"/>
          <w:lang w:eastAsia="zh-CN"/>
        </w:rPr>
        <w:t xml:space="preserve"> within subframe(s) given by set </w:t>
      </w:r>
      <w:r w:rsidR="00DF64B1" w:rsidRPr="008B58AB">
        <w:rPr>
          <w:noProof/>
          <w:position w:val="-4"/>
        </w:rPr>
        <w:drawing>
          <wp:inline distT="0" distB="0" distL="0" distR="0">
            <wp:extent cx="152400" cy="142875"/>
            <wp:effectExtent l="0" t="0" r="0" b="0"/>
            <wp:docPr id="1083" name="Picture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FE48A8" w:rsidRPr="008B58AB">
        <w:rPr>
          <w:rFonts w:eastAsia="SimSun" w:hint="eastAsia"/>
          <w:lang w:eastAsia="zh-CN"/>
        </w:rPr>
        <w:t xml:space="preserve"> on each serving cell, </w:t>
      </w:r>
      <w:r w:rsidR="00FE48A8" w:rsidRPr="008B58AB">
        <w:t>where the subframes on each serving cell for HARQ-ACK(</w:t>
      </w:r>
      <w:r w:rsidR="00FE48A8" w:rsidRPr="008B58AB">
        <w:rPr>
          <w:i/>
        </w:rPr>
        <w:t>j</w:t>
      </w:r>
      <w:r w:rsidR="00FE48A8" w:rsidRPr="008B58AB">
        <w:t xml:space="preserve">) and </w:t>
      </w:r>
      <w:r w:rsidR="00DF64B1" w:rsidRPr="008B58AB">
        <w:rPr>
          <w:noProof/>
          <w:position w:val="-4"/>
        </w:rPr>
        <w:drawing>
          <wp:inline distT="0" distB="0" distL="0" distR="0">
            <wp:extent cx="123825" cy="142875"/>
            <wp:effectExtent l="0" t="0" r="0" b="0"/>
            <wp:docPr id="1084" name="Picture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FE48A8" w:rsidRPr="008B58AB">
        <w:t xml:space="preserve"> PUCCH resources </w:t>
      </w:r>
      <w:r w:rsidR="00FE48A8" w:rsidRPr="008B58AB">
        <w:rPr>
          <w:rFonts w:eastAsia="SimSun" w:hint="eastAsia"/>
          <w:lang w:eastAsia="zh-CN"/>
        </w:rPr>
        <w:t>are</w:t>
      </w:r>
      <w:r w:rsidR="00FE48A8" w:rsidRPr="008B58AB">
        <w:t xml:space="preserve"> given by Table 10.1.</w:t>
      </w:r>
      <w:r w:rsidR="00FE48A8" w:rsidRPr="008B58AB">
        <w:rPr>
          <w:rFonts w:eastAsia="SimSun" w:hint="eastAsia"/>
          <w:lang w:eastAsia="zh-CN"/>
        </w:rPr>
        <w:t>3</w:t>
      </w:r>
      <w:r w:rsidR="00FE48A8" w:rsidRPr="008B58AB">
        <w:t>.2-</w:t>
      </w:r>
      <w:r w:rsidR="00FE48A8" w:rsidRPr="008B58AB">
        <w:rPr>
          <w:rFonts w:eastAsia="SimSun" w:hint="eastAsia"/>
          <w:lang w:eastAsia="zh-CN"/>
        </w:rPr>
        <w:t xml:space="preserve">4. </w:t>
      </w:r>
    </w:p>
    <w:p w:rsidR="00DE78B1" w:rsidRPr="008B58AB" w:rsidRDefault="00AB1D8E" w:rsidP="00AB1D8E">
      <w:r w:rsidRPr="008B58AB">
        <w:rPr>
          <w:rFonts w:eastAsia="SimSun"/>
          <w:lang w:eastAsia="zh-CN"/>
        </w:rPr>
        <w:t>If the</w:t>
      </w:r>
      <w:r w:rsidRPr="008B58AB">
        <w:t xml:space="preserve"> UE is not configured with the higher layer parameter </w:t>
      </w:r>
      <w:r w:rsidR="00C6756F" w:rsidRPr="008B58AB">
        <w:rPr>
          <w:i/>
          <w:lang w:eastAsia="zh-CN"/>
        </w:rPr>
        <w:t>EIMTA-MainConfigServCell-r12</w:t>
      </w:r>
      <w:r w:rsidRPr="008B58AB">
        <w:rPr>
          <w:i/>
          <w:lang w:eastAsia="zh-CN"/>
        </w:rPr>
        <w:t>,</w:t>
      </w:r>
      <w:r w:rsidRPr="008B58AB">
        <w:rPr>
          <w:rFonts w:eastAsia="SimSun"/>
          <w:lang w:eastAsia="zh-CN"/>
        </w:rPr>
        <w:t xml:space="preserve"> </w:t>
      </w:r>
      <w:r w:rsidRPr="008B58AB">
        <w:t>t</w:t>
      </w:r>
      <w:r w:rsidR="00DE78B1" w:rsidRPr="008B58AB">
        <w:t xml:space="preserve">he UE shall determine the </w:t>
      </w:r>
      <w:r w:rsidR="00DF64B1" w:rsidRPr="008B58AB">
        <w:rPr>
          <w:noProof/>
          <w:position w:val="-4"/>
        </w:rPr>
        <w:drawing>
          <wp:inline distT="0" distB="0" distL="0" distR="0">
            <wp:extent cx="123825" cy="142875"/>
            <wp:effectExtent l="0" t="0" r="0" b="0"/>
            <wp:docPr id="1085" name="Picture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DE78B1" w:rsidRPr="008B58AB">
        <w:t xml:space="preserve"> PUCCH resources, </w:t>
      </w:r>
      <w:r w:rsidR="00DF64B1" w:rsidRPr="008B58AB">
        <w:rPr>
          <w:noProof/>
          <w:position w:val="-14"/>
        </w:rPr>
        <w:drawing>
          <wp:inline distT="0" distB="0" distL="0" distR="0">
            <wp:extent cx="495300" cy="257175"/>
            <wp:effectExtent l="0" t="0" r="0" b="0"/>
            <wp:docPr id="1086" name="Picture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pic:cNvPicPr>
                      <a:picLocks noChangeAspect="1" noChangeArrowheads="1"/>
                    </pic:cNvPicPr>
                  </pic:nvPicPr>
                  <pic:blipFill>
                    <a:blip r:embed="rId634"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008E7B3D" w:rsidRPr="008B58AB">
        <w:rPr>
          <w:rFonts w:hint="eastAsia"/>
          <w:lang w:eastAsia="ko-KR"/>
        </w:rPr>
        <w:t xml:space="preserve"> associated with </w:t>
      </w:r>
      <w:r w:rsidR="008E7B3D" w:rsidRPr="008B58AB">
        <w:t>HARQ-ACK(</w:t>
      </w:r>
      <w:r w:rsidR="008E7B3D" w:rsidRPr="008B58AB">
        <w:rPr>
          <w:rFonts w:hint="eastAsia"/>
          <w:i/>
          <w:lang w:eastAsia="ko-KR"/>
        </w:rPr>
        <w:t>j</w:t>
      </w:r>
      <w:r w:rsidR="008E7B3D" w:rsidRPr="008B58AB">
        <w:t>)</w:t>
      </w:r>
      <w:r w:rsidR="00DE78B1" w:rsidRPr="008B58AB">
        <w:t xml:space="preserve"> where </w:t>
      </w:r>
      <w:r w:rsidR="00DF64B1" w:rsidRPr="008B58AB">
        <w:rPr>
          <w:noProof/>
          <w:position w:val="-10"/>
        </w:rPr>
        <w:drawing>
          <wp:inline distT="0" distB="0" distL="0" distR="0">
            <wp:extent cx="657225" cy="171450"/>
            <wp:effectExtent l="0" t="0" r="0" b="0"/>
            <wp:docPr id="1087" name="Picture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pic:cNvPicPr>
                      <a:picLocks noChangeAspect="1" noChangeArrowheads="1"/>
                    </pic:cNvPicPr>
                  </pic:nvPicPr>
                  <pic:blipFill>
                    <a:blip r:embed="rId635" cstate="print">
                      <a:extLst>
                        <a:ext uri="{28A0092B-C50C-407E-A947-70E740481C1C}">
                          <a14:useLocalDpi xmlns:a14="http://schemas.microsoft.com/office/drawing/2010/main" val="0"/>
                        </a:ext>
                      </a:extLst>
                    </a:blip>
                    <a:srcRect/>
                    <a:stretch>
                      <a:fillRect/>
                    </a:stretch>
                  </pic:blipFill>
                  <pic:spPr bwMode="auto">
                    <a:xfrm>
                      <a:off x="0" y="0"/>
                      <a:ext cx="657225" cy="171450"/>
                    </a:xfrm>
                    <a:prstGeom prst="rect">
                      <a:avLst/>
                    </a:prstGeom>
                    <a:noFill/>
                    <a:ln>
                      <a:noFill/>
                    </a:ln>
                  </pic:spPr>
                </pic:pic>
              </a:graphicData>
            </a:graphic>
          </wp:inline>
        </w:drawing>
      </w:r>
      <w:r w:rsidR="00DE78B1" w:rsidRPr="008B58AB">
        <w:t xml:space="preserve"> in Table 10.1.2.2.1-1</w:t>
      </w:r>
      <w:r w:rsidR="00FE48A8" w:rsidRPr="008B58AB">
        <w:t xml:space="preserve"> for </w:t>
      </w:r>
      <w:r w:rsidR="00DF64B1" w:rsidRPr="008B58AB">
        <w:rPr>
          <w:noProof/>
          <w:position w:val="-4"/>
        </w:rPr>
        <w:drawing>
          <wp:inline distT="0" distB="0" distL="0" distR="0">
            <wp:extent cx="342900" cy="142875"/>
            <wp:effectExtent l="0" t="0" r="0" b="0"/>
            <wp:docPr id="1088" name="Picture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pic:cNvPicPr>
                      <a:picLocks noChangeAspect="1" noChangeArrowheads="1"/>
                    </pic:cNvPicPr>
                  </pic:nvPicPr>
                  <pic:blipFill>
                    <a:blip r:embed="rId632"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00FE48A8" w:rsidRPr="008B58AB">
        <w:rPr>
          <w:rFonts w:eastAsia="SimSun" w:hint="eastAsia"/>
          <w:lang w:eastAsia="zh-CN"/>
        </w:rPr>
        <w:t xml:space="preserve"> and Table 10.1.3.2-4</w:t>
      </w:r>
      <w:r w:rsidR="00FE48A8" w:rsidRPr="008B58AB">
        <w:rPr>
          <w:rFonts w:eastAsia="SimSun"/>
          <w:lang w:eastAsia="zh-CN"/>
        </w:rPr>
        <w:t xml:space="preserve"> for</w:t>
      </w:r>
      <w:r w:rsidR="00FE48A8" w:rsidRPr="008B58AB">
        <w:rPr>
          <w:rFonts w:eastAsia="SimSun" w:hint="eastAsia"/>
          <w:lang w:eastAsia="zh-CN"/>
        </w:rPr>
        <w:t xml:space="preserve"> </w:t>
      </w:r>
      <w:r w:rsidR="00DF64B1" w:rsidRPr="008B58AB">
        <w:rPr>
          <w:noProof/>
          <w:position w:val="-4"/>
        </w:rPr>
        <w:drawing>
          <wp:inline distT="0" distB="0" distL="0" distR="0">
            <wp:extent cx="361950" cy="142875"/>
            <wp:effectExtent l="0" t="0" r="0" b="0"/>
            <wp:docPr id="1089" name="Picture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pic:cNvPicPr>
                      <a:picLocks noChangeAspect="1" noChangeArrowheads="1"/>
                    </pic:cNvPicPr>
                  </pic:nvPicPr>
                  <pic:blipFill>
                    <a:blip r:embed="rId633" cstate="print">
                      <a:extLst>
                        <a:ext uri="{28A0092B-C50C-407E-A947-70E740481C1C}">
                          <a14:useLocalDpi xmlns:a14="http://schemas.microsoft.com/office/drawing/2010/main" val="0"/>
                        </a:ext>
                      </a:extLst>
                    </a:blip>
                    <a:srcRect/>
                    <a:stretch>
                      <a:fillRect/>
                    </a:stretch>
                  </pic:blipFill>
                  <pic:spPr bwMode="auto">
                    <a:xfrm>
                      <a:off x="0" y="0"/>
                      <a:ext cx="361950" cy="142875"/>
                    </a:xfrm>
                    <a:prstGeom prst="rect">
                      <a:avLst/>
                    </a:prstGeom>
                    <a:noFill/>
                    <a:ln>
                      <a:noFill/>
                    </a:ln>
                  </pic:spPr>
                </pic:pic>
              </a:graphicData>
            </a:graphic>
          </wp:inline>
        </w:drawing>
      </w:r>
      <w:r w:rsidR="00DE78B1" w:rsidRPr="008B58AB">
        <w:t>, according to</w:t>
      </w:r>
    </w:p>
    <w:p w:rsidR="00DE78B1" w:rsidRPr="008B58AB" w:rsidRDefault="004708C1" w:rsidP="008B58AB">
      <w:pPr>
        <w:pStyle w:val="B1"/>
      </w:pPr>
      <w:r w:rsidRPr="008B58AB">
        <w:t>-</w:t>
      </w:r>
      <w:r w:rsidRPr="008B58AB">
        <w:tab/>
      </w:r>
      <w:r w:rsidR="00DE78B1" w:rsidRPr="008B58AB">
        <w:t xml:space="preserve">for a PDSCH transmission indicated by the detection of a corresponding PDCCH in subframe </w:t>
      </w:r>
      <w:r w:rsidR="00DF64B1" w:rsidRPr="008B58AB">
        <w:rPr>
          <w:noProof/>
          <w:position w:val="-12"/>
        </w:rPr>
        <w:drawing>
          <wp:inline distT="0" distB="0" distL="0" distR="0">
            <wp:extent cx="400050" cy="238125"/>
            <wp:effectExtent l="0" t="0" r="0" b="0"/>
            <wp:docPr id="1090" name="Picture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00DE78B1" w:rsidRPr="008B58AB">
        <w:t xml:space="preserve">, where </w:t>
      </w:r>
      <w:r w:rsidR="00DF64B1" w:rsidRPr="008B58AB">
        <w:rPr>
          <w:noProof/>
          <w:position w:val="-10"/>
        </w:rPr>
        <w:drawing>
          <wp:inline distT="0" distB="0" distL="0" distR="0">
            <wp:extent cx="400050" cy="190500"/>
            <wp:effectExtent l="0" t="0" r="0" b="0"/>
            <wp:docPr id="1091" name="Picture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pic:cNvPicPr>
                      <a:picLocks noChangeAspect="1" noChangeArrowheads="1"/>
                    </pic:cNvPicPr>
                  </pic:nvPicPr>
                  <pic:blipFill>
                    <a:blip r:embed="rId637" cstate="print">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sidR="00DE78B1" w:rsidRPr="008B58AB">
        <w:t xml:space="preserve"> on the primary cell,</w:t>
      </w:r>
      <w:r w:rsidR="00DE78B1" w:rsidRPr="008B58AB">
        <w:rPr>
          <w:rFonts w:eastAsia="SimSun" w:hint="eastAsia"/>
          <w:lang w:eastAsia="zh-CN"/>
        </w:rPr>
        <w:t xml:space="preserve"> or for a PDCCH indicating downlink SPS release</w:t>
      </w:r>
      <w:r w:rsidR="00DE78B1" w:rsidRPr="008B58AB">
        <w:rPr>
          <w:rFonts w:eastAsia="SimSun"/>
          <w:lang w:eastAsia="zh-CN"/>
        </w:rPr>
        <w:t xml:space="preserve"> </w:t>
      </w:r>
      <w:r w:rsidR="00DE78B1" w:rsidRPr="008B58AB">
        <w:rPr>
          <w:rFonts w:cs="Arial"/>
        </w:rPr>
        <w:t xml:space="preserve">(defined in </w:t>
      </w:r>
      <w:r w:rsidR="00FE5A47" w:rsidRPr="008B58AB">
        <w:rPr>
          <w:rFonts w:cs="Arial"/>
        </w:rPr>
        <w:t>Subclause</w:t>
      </w:r>
      <w:r w:rsidR="00DE78B1" w:rsidRPr="008B58AB">
        <w:rPr>
          <w:rFonts w:cs="Arial"/>
        </w:rPr>
        <w:t xml:space="preserve"> 9.2)</w:t>
      </w:r>
      <w:r w:rsidR="00DE78B1" w:rsidRPr="008B58AB">
        <w:t xml:space="preserve"> in subframe </w:t>
      </w:r>
      <w:r w:rsidR="00DF64B1" w:rsidRPr="008B58AB">
        <w:rPr>
          <w:noProof/>
          <w:position w:val="-12"/>
        </w:rPr>
        <w:drawing>
          <wp:inline distT="0" distB="0" distL="0" distR="0">
            <wp:extent cx="400050" cy="238125"/>
            <wp:effectExtent l="0" t="0" r="0" b="0"/>
            <wp:docPr id="1092" name="Picture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00DE78B1" w:rsidRPr="008B58AB">
        <w:t xml:space="preserve">, where </w:t>
      </w:r>
      <w:r w:rsidR="00DF64B1" w:rsidRPr="008B58AB">
        <w:rPr>
          <w:noProof/>
          <w:position w:val="-10"/>
        </w:rPr>
        <w:drawing>
          <wp:inline distT="0" distB="0" distL="0" distR="0">
            <wp:extent cx="400050" cy="190500"/>
            <wp:effectExtent l="0" t="0" r="0" b="0"/>
            <wp:docPr id="1093" name="Picture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pic:cNvPicPr>
                      <a:picLocks noChangeAspect="1" noChangeArrowheads="1"/>
                    </pic:cNvPicPr>
                  </pic:nvPicPr>
                  <pic:blipFill>
                    <a:blip r:embed="rId637" cstate="print">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sidR="008576A0" w:rsidRPr="008B58AB">
        <w:t xml:space="preserve"> </w:t>
      </w:r>
      <w:r w:rsidR="00DE78B1" w:rsidRPr="008B58AB">
        <w:t>on the primary cell</w:t>
      </w:r>
      <w:r w:rsidR="00DE78B1" w:rsidRPr="008B58AB">
        <w:rPr>
          <w:rFonts w:eastAsia="SimSun" w:hint="eastAsia"/>
          <w:lang w:eastAsia="zh-CN"/>
        </w:rPr>
        <w:t xml:space="preserve">, </w:t>
      </w:r>
      <w:r w:rsidR="00DE78B1" w:rsidRPr="008B58AB">
        <w:t xml:space="preserve">the </w:t>
      </w:r>
      <w:r w:rsidR="00DE78B1" w:rsidRPr="008B58AB">
        <w:rPr>
          <w:rFonts w:eastAsia="SimSun"/>
          <w:lang w:eastAsia="zh-CN"/>
        </w:rPr>
        <w:t xml:space="preserve">PUCCH resource is </w:t>
      </w:r>
      <w:r w:rsidR="00DF64B1" w:rsidRPr="008B58AB">
        <w:rPr>
          <w:noProof/>
          <w:position w:val="-14"/>
        </w:rPr>
        <w:drawing>
          <wp:inline distT="0" distB="0" distL="0" distR="0">
            <wp:extent cx="3590925" cy="257175"/>
            <wp:effectExtent l="0" t="0" r="0" b="0"/>
            <wp:docPr id="1094" name="Picture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pic:cNvPicPr>
                      <a:picLocks noChangeAspect="1" noChangeArrowheads="1"/>
                    </pic:cNvPicPr>
                  </pic:nvPicPr>
                  <pic:blipFill>
                    <a:blip r:embed="rId638" cstate="print">
                      <a:extLst>
                        <a:ext uri="{28A0092B-C50C-407E-A947-70E740481C1C}">
                          <a14:useLocalDpi xmlns:a14="http://schemas.microsoft.com/office/drawing/2010/main" val="0"/>
                        </a:ext>
                      </a:extLst>
                    </a:blip>
                    <a:srcRect/>
                    <a:stretch>
                      <a:fillRect/>
                    </a:stretch>
                  </pic:blipFill>
                  <pic:spPr bwMode="auto">
                    <a:xfrm>
                      <a:off x="0" y="0"/>
                      <a:ext cx="3590925" cy="257175"/>
                    </a:xfrm>
                    <a:prstGeom prst="rect">
                      <a:avLst/>
                    </a:prstGeom>
                    <a:noFill/>
                    <a:ln>
                      <a:noFill/>
                    </a:ln>
                  </pic:spPr>
                </pic:pic>
              </a:graphicData>
            </a:graphic>
          </wp:inline>
        </w:drawing>
      </w:r>
      <w:r w:rsidR="00DE78B1" w:rsidRPr="008B58AB">
        <w:t xml:space="preserve">, </w:t>
      </w:r>
      <w:r w:rsidR="00DE78B1" w:rsidRPr="008B58AB">
        <w:rPr>
          <w:rFonts w:eastAsia="SimSun" w:hint="eastAsia"/>
          <w:lang w:eastAsia="zh-CN"/>
        </w:rPr>
        <w:t xml:space="preserve">where </w:t>
      </w:r>
      <w:r w:rsidR="00DF64B1" w:rsidRPr="008B58AB">
        <w:rPr>
          <w:noProof/>
          <w:position w:val="-6"/>
        </w:rPr>
        <w:drawing>
          <wp:inline distT="0" distB="0" distL="0" distR="0">
            <wp:extent cx="104775" cy="123825"/>
            <wp:effectExtent l="0" t="0" r="0" b="0"/>
            <wp:docPr id="1095" name="Picture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DE78B1" w:rsidRPr="008B58AB">
        <w:rPr>
          <w:rFonts w:eastAsia="SimSun"/>
          <w:sz w:val="19"/>
          <w:szCs w:val="19"/>
          <w:lang w:eastAsia="zh-CN"/>
        </w:rPr>
        <w:t xml:space="preserve"> </w:t>
      </w:r>
      <w:r w:rsidR="00DE78B1" w:rsidRPr="008B58AB">
        <w:rPr>
          <w:rFonts w:eastAsia="SimSun"/>
          <w:lang w:eastAsia="zh-CN"/>
        </w:rPr>
        <w:t>is selected from</w:t>
      </w:r>
      <w:r w:rsidR="00DE78B1" w:rsidRPr="008B58AB">
        <w:rPr>
          <w:rFonts w:eastAsia="SimSun" w:hint="eastAsia"/>
          <w:lang w:eastAsia="zh-CN"/>
        </w:rPr>
        <w:t xml:space="preserve"> {0, 1, 2, 3}</w:t>
      </w:r>
      <w:r w:rsidR="00DE78B1" w:rsidRPr="008B58AB">
        <w:rPr>
          <w:rFonts w:eastAsia="SimSun"/>
          <w:lang w:eastAsia="zh-CN"/>
        </w:rPr>
        <w:t xml:space="preserve"> such that</w:t>
      </w:r>
      <w:r w:rsidR="00DE78B1" w:rsidRPr="008B58AB">
        <w:rPr>
          <w:rFonts w:eastAsia="SimSun" w:hint="eastAsia"/>
          <w:lang w:eastAsia="zh-CN"/>
        </w:rPr>
        <w:t xml:space="preserve"> </w:t>
      </w:r>
      <w:r w:rsidR="00DF64B1" w:rsidRPr="008B58AB">
        <w:rPr>
          <w:noProof/>
          <w:position w:val="-14"/>
        </w:rPr>
        <w:drawing>
          <wp:inline distT="0" distB="0" distL="0" distR="0">
            <wp:extent cx="1114425" cy="247650"/>
            <wp:effectExtent l="0" t="0" r="0" b="0"/>
            <wp:docPr id="1096" name="Picture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pic:cNvPicPr>
                      <a:picLocks noChangeAspect="1" noChangeArrowheads="1"/>
                    </pic:cNvPicPr>
                  </pic:nvPicPr>
                  <pic:blipFill>
                    <a:blip r:embed="rId639" cstate="print">
                      <a:extLst>
                        <a:ext uri="{28A0092B-C50C-407E-A947-70E740481C1C}">
                          <a14:useLocalDpi xmlns:a14="http://schemas.microsoft.com/office/drawing/2010/main" val="0"/>
                        </a:ext>
                      </a:extLst>
                    </a:blip>
                    <a:srcRect/>
                    <a:stretch>
                      <a:fillRect/>
                    </a:stretch>
                  </pic:blipFill>
                  <pic:spPr bwMode="auto">
                    <a:xfrm>
                      <a:off x="0" y="0"/>
                      <a:ext cx="1114425" cy="247650"/>
                    </a:xfrm>
                    <a:prstGeom prst="rect">
                      <a:avLst/>
                    </a:prstGeom>
                    <a:noFill/>
                    <a:ln>
                      <a:noFill/>
                    </a:ln>
                  </pic:spPr>
                </pic:pic>
              </a:graphicData>
            </a:graphic>
          </wp:inline>
        </w:drawing>
      </w:r>
      <w:r w:rsidR="00DE78B1" w:rsidRPr="008B58AB">
        <w:rPr>
          <w:rFonts w:eastAsia="SimSun"/>
          <w:lang w:eastAsia="zh-CN"/>
        </w:rPr>
        <w:t xml:space="preserve">, </w:t>
      </w:r>
      <w:r w:rsidR="00DF64B1" w:rsidRPr="008B58AB">
        <w:rPr>
          <w:noProof/>
          <w:position w:val="-16"/>
        </w:rPr>
        <w:drawing>
          <wp:inline distT="0" distB="0" distL="0" distR="0">
            <wp:extent cx="2638425" cy="304800"/>
            <wp:effectExtent l="0" t="0" r="0" b="0"/>
            <wp:docPr id="1097" name="Picture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pic:cNvPicPr>
                      <a:picLocks noChangeAspect="1" noChangeArrowheads="1"/>
                    </pic:cNvPicPr>
                  </pic:nvPicPr>
                  <pic:blipFill>
                    <a:blip r:embed="rId640" cstate="print">
                      <a:extLst>
                        <a:ext uri="{28A0092B-C50C-407E-A947-70E740481C1C}">
                          <a14:useLocalDpi xmlns:a14="http://schemas.microsoft.com/office/drawing/2010/main" val="0"/>
                        </a:ext>
                      </a:extLst>
                    </a:blip>
                    <a:srcRect/>
                    <a:stretch>
                      <a:fillRect/>
                    </a:stretch>
                  </pic:blipFill>
                  <pic:spPr bwMode="auto">
                    <a:xfrm>
                      <a:off x="0" y="0"/>
                      <a:ext cx="2638425" cy="304800"/>
                    </a:xfrm>
                    <a:prstGeom prst="rect">
                      <a:avLst/>
                    </a:prstGeom>
                    <a:noFill/>
                    <a:ln>
                      <a:noFill/>
                    </a:ln>
                  </pic:spPr>
                </pic:pic>
              </a:graphicData>
            </a:graphic>
          </wp:inline>
        </w:drawing>
      </w:r>
      <w:r w:rsidR="00DC1493" w:rsidRPr="008B58AB">
        <w:rPr>
          <w:rFonts w:eastAsia="PMingLiU" w:hint="eastAsia"/>
          <w:lang w:eastAsia="zh-TW"/>
        </w:rPr>
        <w:t xml:space="preserve"> where </w:t>
      </w:r>
      <w:r w:rsidR="00DF64B1" w:rsidRPr="008B58AB">
        <w:rPr>
          <w:noProof/>
          <w:position w:val="-10"/>
        </w:rPr>
        <w:drawing>
          <wp:inline distT="0" distB="0" distL="0" distR="0">
            <wp:extent cx="304800" cy="238125"/>
            <wp:effectExtent l="0" t="0" r="0" b="0"/>
            <wp:docPr id="1098" name="Picture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pic:cNvPicPr>
                      <a:picLocks noChangeAspect="1" noChangeArrowheads="1"/>
                    </pic:cNvPicPr>
                  </pic:nvPicPr>
                  <pic:blipFill>
                    <a:blip r:embed="rId641"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sidR="00DC1493" w:rsidRPr="008B58AB">
        <w:rPr>
          <w:rFonts w:hint="eastAsia"/>
          <w:lang w:eastAsia="zh-TW"/>
        </w:rPr>
        <w:t xml:space="preserve"> is determined </w:t>
      </w:r>
      <w:r w:rsidR="00DC1493" w:rsidRPr="008B58AB">
        <w:rPr>
          <w:rFonts w:eastAsia="PMingLiU" w:hint="eastAsia"/>
          <w:lang w:eastAsia="zh-TW"/>
        </w:rPr>
        <w:t>from</w:t>
      </w:r>
      <w:r w:rsidR="00DC1493" w:rsidRPr="008B58AB">
        <w:rPr>
          <w:rFonts w:hint="eastAsia"/>
          <w:lang w:eastAsia="zh-TW"/>
        </w:rPr>
        <w:t xml:space="preserve"> the primary cell</w:t>
      </w:r>
      <w:r w:rsidR="00DE78B1" w:rsidRPr="008B58AB">
        <w:t xml:space="preserve">, and for </w:t>
      </w:r>
      <w:r w:rsidR="00FE48A8" w:rsidRPr="008B58AB">
        <w:t xml:space="preserve">a subframe </w:t>
      </w:r>
      <w:r w:rsidR="00FE48A8" w:rsidRPr="008B58AB">
        <w:rPr>
          <w:i/>
        </w:rPr>
        <w:t>n</w:t>
      </w:r>
      <w:r w:rsidR="00FE48A8" w:rsidRPr="008B58AB">
        <w:t xml:space="preserve"> with</w:t>
      </w:r>
      <w:r w:rsidR="00FE48A8" w:rsidRPr="008B58AB">
        <w:rPr>
          <w:rFonts w:eastAsia="SimSun" w:hint="eastAsia"/>
          <w:lang w:eastAsia="zh-CN"/>
        </w:rPr>
        <w:t xml:space="preserve"> </w:t>
      </w:r>
      <w:r w:rsidR="00DF64B1" w:rsidRPr="008B58AB">
        <w:rPr>
          <w:noProof/>
          <w:position w:val="-4"/>
        </w:rPr>
        <w:drawing>
          <wp:inline distT="0" distB="0" distL="0" distR="0">
            <wp:extent cx="342900" cy="142875"/>
            <wp:effectExtent l="0" t="0" r="0" b="0"/>
            <wp:docPr id="1099" name="Picture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pic:cNvPicPr>
                      <a:picLocks noChangeAspect="1" noChangeArrowheads="1"/>
                    </pic:cNvPicPr>
                  </pic:nvPicPr>
                  <pic:blipFill>
                    <a:blip r:embed="rId632"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00FE48A8" w:rsidRPr="008B58AB">
        <w:t xml:space="preserve"> </w:t>
      </w:r>
      <w:r w:rsidR="00FE48A8" w:rsidRPr="008B58AB">
        <w:rPr>
          <w:rFonts w:eastAsia="SimSun" w:hint="eastAsia"/>
          <w:lang w:eastAsia="zh-CN"/>
        </w:rPr>
        <w:t>and</w:t>
      </w:r>
      <w:r w:rsidR="00FE48A8" w:rsidRPr="008B58AB">
        <w:t xml:space="preserve"> a </w:t>
      </w:r>
      <w:r w:rsidR="00DE78B1" w:rsidRPr="008B58AB">
        <w:t>transmission mode that support</w:t>
      </w:r>
      <w:r w:rsidR="00FE48A8" w:rsidRPr="008B58AB">
        <w:t>s</w:t>
      </w:r>
      <w:r w:rsidR="00DE78B1" w:rsidRPr="008B58AB">
        <w:t xml:space="preserve"> up to two transport blocks</w:t>
      </w:r>
      <w:r w:rsidR="00FE48A8" w:rsidRPr="008B58AB">
        <w:rPr>
          <w:rFonts w:eastAsia="SimSun" w:hint="eastAsia"/>
          <w:lang w:eastAsia="zh-CN"/>
        </w:rPr>
        <w:t xml:space="preserve"> on the serving cell where the corresponding PDSCH transmission occurs</w:t>
      </w:r>
      <w:r w:rsidR="00DE78B1" w:rsidRPr="008B58AB">
        <w:t xml:space="preserve">, the PUCCH resource </w:t>
      </w:r>
      <w:r w:rsidR="00DF64B1" w:rsidRPr="008B58AB">
        <w:rPr>
          <w:noProof/>
          <w:position w:val="-14"/>
        </w:rPr>
        <w:drawing>
          <wp:inline distT="0" distB="0" distL="0" distR="0">
            <wp:extent cx="581025" cy="257175"/>
            <wp:effectExtent l="0" t="0" r="0" b="0"/>
            <wp:docPr id="1100" name="Picture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pic:cNvPicPr>
                      <a:picLocks noChangeAspect="1" noChangeArrowheads="1"/>
                    </pic:cNvPicPr>
                  </pic:nvPicPr>
                  <pic:blipFill>
                    <a:blip r:embed="rId642" cstate="print">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a:ln>
                      <a:noFill/>
                    </a:ln>
                  </pic:spPr>
                </pic:pic>
              </a:graphicData>
            </a:graphic>
          </wp:inline>
        </w:drawing>
      </w:r>
      <w:r w:rsidR="00DE78B1" w:rsidRPr="008B58AB">
        <w:t xml:space="preserve"> is given by </w:t>
      </w:r>
      <w:r w:rsidR="00DF64B1" w:rsidRPr="008B58AB">
        <w:rPr>
          <w:noProof/>
          <w:position w:val="-14"/>
        </w:rPr>
        <w:drawing>
          <wp:inline distT="0" distB="0" distL="0" distR="0">
            <wp:extent cx="3867150" cy="257175"/>
            <wp:effectExtent l="0" t="0" r="0" b="0"/>
            <wp:docPr id="1101" name="Picture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pic:cNvPicPr>
                      <a:picLocks noChangeAspect="1" noChangeArrowheads="1"/>
                    </pic:cNvPicPr>
                  </pic:nvPicPr>
                  <pic:blipFill>
                    <a:blip r:embed="rId643" cstate="print">
                      <a:extLst>
                        <a:ext uri="{28A0092B-C50C-407E-A947-70E740481C1C}">
                          <a14:useLocalDpi xmlns:a14="http://schemas.microsoft.com/office/drawing/2010/main" val="0"/>
                        </a:ext>
                      </a:extLst>
                    </a:blip>
                    <a:srcRect/>
                    <a:stretch>
                      <a:fillRect/>
                    </a:stretch>
                  </pic:blipFill>
                  <pic:spPr bwMode="auto">
                    <a:xfrm>
                      <a:off x="0" y="0"/>
                      <a:ext cx="3867150" cy="257175"/>
                    </a:xfrm>
                    <a:prstGeom prst="rect">
                      <a:avLst/>
                    </a:prstGeom>
                    <a:noFill/>
                    <a:ln>
                      <a:noFill/>
                    </a:ln>
                  </pic:spPr>
                </pic:pic>
              </a:graphicData>
            </a:graphic>
          </wp:inline>
        </w:drawing>
      </w:r>
      <w:r w:rsidR="00DE78B1" w:rsidRPr="008B58AB">
        <w:t xml:space="preserve"> where </w:t>
      </w:r>
      <w:r w:rsidR="00DF64B1" w:rsidRPr="008B58AB">
        <w:rPr>
          <w:noProof/>
          <w:position w:val="-14"/>
        </w:rPr>
        <w:drawing>
          <wp:inline distT="0" distB="0" distL="0" distR="0">
            <wp:extent cx="390525" cy="247650"/>
            <wp:effectExtent l="0" t="0" r="0" b="0"/>
            <wp:docPr id="1102" name="Picture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pic:cNvPicPr>
                      <a:picLocks noChangeAspect="1" noChangeArrowheads="1"/>
                    </pic:cNvPicPr>
                  </pic:nvPicPr>
                  <pic:blipFill>
                    <a:blip r:embed="rId644" cstate="print">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00DE78B1" w:rsidRPr="008B58AB">
        <w:t xml:space="preserve"> is the number of the first CCE used for transmission of the corresponding DCI assignment and </w:t>
      </w:r>
      <w:r w:rsidR="00DF64B1" w:rsidRPr="008B58AB">
        <w:rPr>
          <w:noProof/>
          <w:position w:val="-10"/>
        </w:rPr>
        <w:drawing>
          <wp:inline distT="0" distB="0" distL="0" distR="0">
            <wp:extent cx="457200" cy="209550"/>
            <wp:effectExtent l="0" t="0" r="0" b="0"/>
            <wp:docPr id="1103" name="Picture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DE78B1" w:rsidRPr="008B58AB">
        <w:t xml:space="preserve"> is configured by higher layers.</w:t>
      </w:r>
    </w:p>
    <w:p w:rsidR="00CC5BCE" w:rsidRPr="008B58AB" w:rsidRDefault="004708C1" w:rsidP="008B58AB">
      <w:pPr>
        <w:pStyle w:val="B1"/>
      </w:pPr>
      <w:r w:rsidRPr="008B58AB">
        <w:t>-</w:t>
      </w:r>
      <w:r w:rsidRPr="008B58AB">
        <w:tab/>
      </w:r>
      <w:r w:rsidR="00DE78B1" w:rsidRPr="008B58AB">
        <w:t>for a PDSCH transmission on the primary cell where there is not a corresponding PDCCH</w:t>
      </w:r>
      <w:r w:rsidR="00CC5BCE" w:rsidRPr="008B58AB">
        <w:t>/EPDCCH</w:t>
      </w:r>
      <w:r w:rsidR="00DE78B1" w:rsidRPr="008B58AB">
        <w:t xml:space="preserve"> detected within subframe(s) </w:t>
      </w:r>
      <w:r w:rsidR="00DF64B1" w:rsidRPr="008B58AB">
        <w:rPr>
          <w:noProof/>
          <w:position w:val="-6"/>
        </w:rPr>
        <w:drawing>
          <wp:inline distT="0" distB="0" distL="0" distR="0">
            <wp:extent cx="285750" cy="171450"/>
            <wp:effectExtent l="0" t="0" r="0" b="0"/>
            <wp:docPr id="1104" name="Picture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pic:cNvPicPr>
                      <a:picLocks noChangeAspect="1" noChangeArrowheads="1"/>
                    </pic:cNvPicPr>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DE78B1" w:rsidRPr="008B58AB">
        <w:t xml:space="preserve">, where </w:t>
      </w:r>
      <w:r w:rsidR="00DF64B1" w:rsidRPr="008B58AB">
        <w:rPr>
          <w:noProof/>
          <w:position w:val="-6"/>
        </w:rPr>
        <w:drawing>
          <wp:inline distT="0" distB="0" distL="0" distR="0">
            <wp:extent cx="342900" cy="171450"/>
            <wp:effectExtent l="0" t="0" r="0" b="0"/>
            <wp:docPr id="1105" name="Picture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DE78B1" w:rsidRPr="008B58AB">
        <w:t xml:space="preserve">, the value of </w:t>
      </w:r>
      <w:r w:rsidR="00DF64B1" w:rsidRPr="008B58AB">
        <w:rPr>
          <w:noProof/>
          <w:position w:val="-14"/>
        </w:rPr>
        <w:drawing>
          <wp:inline distT="0" distB="0" distL="0" distR="0">
            <wp:extent cx="495300" cy="257175"/>
            <wp:effectExtent l="0" t="0" r="0" b="0"/>
            <wp:docPr id="1106" name="Picture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pic:cNvPicPr>
                      <a:picLocks noChangeAspect="1" noChangeArrowheads="1"/>
                    </pic:cNvPicPr>
                  </pic:nvPicPr>
                  <pic:blipFill>
                    <a:blip r:embed="rId645"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00DE78B1" w:rsidRPr="008B58AB">
        <w:t xml:space="preserve"> is determined according to higher layer configuration and Table 9.2-2. </w:t>
      </w:r>
    </w:p>
    <w:p w:rsidR="00CC5BCE" w:rsidRPr="008B58AB" w:rsidRDefault="004708C1" w:rsidP="008B58AB">
      <w:pPr>
        <w:pStyle w:val="B1"/>
      </w:pPr>
      <w:r w:rsidRPr="008B58AB">
        <w:t>-</w:t>
      </w:r>
      <w:r w:rsidRPr="008B58AB">
        <w:tab/>
      </w:r>
      <w:r w:rsidR="00CC5BCE" w:rsidRPr="008B58AB">
        <w:t xml:space="preserve">For </w:t>
      </w:r>
      <w:r w:rsidR="00CC5BCE" w:rsidRPr="008B58AB">
        <w:rPr>
          <w:rFonts w:eastAsia="SimSun"/>
          <w:lang w:eastAsia="zh-CN"/>
        </w:rPr>
        <w:t>a PDSCH transmission</w:t>
      </w:r>
      <w:r w:rsidR="00CC5BCE" w:rsidRPr="008B58AB">
        <w:rPr>
          <w:rFonts w:eastAsia="SimSun" w:hint="eastAsia"/>
          <w:lang w:eastAsia="zh-CN"/>
        </w:rPr>
        <w:t xml:space="preserve"> </w:t>
      </w:r>
      <w:r w:rsidR="00CC5BCE" w:rsidRPr="008B58AB">
        <w:t>indicated by the detection of corresponding EPDCCH</w:t>
      </w:r>
      <w:r w:rsidR="00CC5BCE" w:rsidRPr="008B58AB">
        <w:rPr>
          <w:rFonts w:hint="eastAsia"/>
          <w:lang w:eastAsia="zh-CN"/>
        </w:rPr>
        <w:t xml:space="preserve"> </w:t>
      </w:r>
      <w:r w:rsidR="00CC5BCE" w:rsidRPr="008B58AB">
        <w:rPr>
          <w:rFonts w:eastAsia="SimSun" w:hint="eastAsia"/>
          <w:lang w:eastAsia="zh-CN"/>
        </w:rPr>
        <w:t xml:space="preserve">or a </w:t>
      </w:r>
      <w:r w:rsidR="00CC5BCE" w:rsidRPr="008B58AB">
        <w:rPr>
          <w:rFonts w:eastAsia="SimSun"/>
          <w:lang w:eastAsia="zh-CN"/>
        </w:rPr>
        <w:t>E</w:t>
      </w:r>
      <w:r w:rsidR="00CC5BCE" w:rsidRPr="008B58AB">
        <w:rPr>
          <w:rFonts w:eastAsia="SimSun" w:hint="eastAsia"/>
          <w:lang w:eastAsia="zh-CN"/>
        </w:rPr>
        <w:t>PDCCH indicating downlink SPS release</w:t>
      </w:r>
      <w:r w:rsidR="00CC5BCE" w:rsidRPr="008B58AB">
        <w:rPr>
          <w:rFonts w:eastAsia="SimSun"/>
          <w:lang w:eastAsia="zh-CN"/>
        </w:rPr>
        <w:t xml:space="preserve"> in sub-frame </w:t>
      </w:r>
      <w:r w:rsidR="00DF64B1" w:rsidRPr="008B58AB">
        <w:rPr>
          <w:noProof/>
          <w:position w:val="-12"/>
        </w:rPr>
        <w:drawing>
          <wp:inline distT="0" distB="0" distL="0" distR="0">
            <wp:extent cx="400050" cy="238125"/>
            <wp:effectExtent l="0" t="0" r="0" b="0"/>
            <wp:docPr id="1107" name="Picture 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00CC5BCE" w:rsidRPr="008B58AB">
        <w:t xml:space="preserve"> where</w:t>
      </w:r>
      <w:r w:rsidR="00DF64B1" w:rsidRPr="008B58AB">
        <w:rPr>
          <w:noProof/>
          <w:position w:val="-10"/>
        </w:rPr>
        <w:drawing>
          <wp:inline distT="0" distB="0" distL="0" distR="0">
            <wp:extent cx="400050" cy="190500"/>
            <wp:effectExtent l="0" t="0" r="0" b="0"/>
            <wp:docPr id="1108" name="Picture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pic:cNvPicPr>
                      <a:picLocks noChangeAspect="1" noChangeArrowheads="1"/>
                    </pic:cNvPicPr>
                  </pic:nvPicPr>
                  <pic:blipFill>
                    <a:blip r:embed="rId637" cstate="print">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sidR="00CC5BCE" w:rsidRPr="008B58AB">
        <w:t xml:space="preserve"> on the primary cell</w:t>
      </w:r>
      <w:r w:rsidR="00CC5BCE" w:rsidRPr="008B58AB">
        <w:rPr>
          <w:rFonts w:eastAsia="SimSun"/>
          <w:lang w:eastAsia="zh-CN"/>
        </w:rPr>
        <w:t xml:space="preserve">, the PUCCH resource </w:t>
      </w:r>
      <w:r w:rsidR="00DF64B1" w:rsidRPr="008B58AB">
        <w:rPr>
          <w:noProof/>
          <w:position w:val="-14"/>
        </w:rPr>
        <w:drawing>
          <wp:inline distT="0" distB="0" distL="0" distR="0">
            <wp:extent cx="495300" cy="257175"/>
            <wp:effectExtent l="0" t="0" r="0" b="0"/>
            <wp:docPr id="1109" name="Picture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pic:cNvPicPr>
                      <a:picLocks noChangeAspect="1" noChangeArrowheads="1"/>
                    </pic:cNvPicPr>
                  </pic:nvPicPr>
                  <pic:blipFill>
                    <a:blip r:embed="rId645"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00CC5BCE" w:rsidRPr="008B58AB">
        <w:rPr>
          <w:rFonts w:eastAsia="SimSun"/>
          <w:lang w:eastAsia="zh-CN"/>
        </w:rPr>
        <w:t xml:space="preserve"> is given by</w:t>
      </w:r>
    </w:p>
    <w:p w:rsidR="00F56B7F" w:rsidRPr="008B58AB" w:rsidRDefault="00AB1D8E" w:rsidP="008260B9">
      <w:pPr>
        <w:pStyle w:val="B2"/>
      </w:pPr>
      <w:r w:rsidRPr="008B58AB">
        <w:lastRenderedPageBreak/>
        <w:t>-</w:t>
      </w:r>
      <w:r w:rsidRPr="008B58AB">
        <w:tab/>
      </w:r>
      <w:r w:rsidR="00CC5BCE" w:rsidRPr="008B58AB">
        <w:t xml:space="preserve">if EPDCCH-PRB-set </w:t>
      </w:r>
      <w:r w:rsidR="00DF64B1" w:rsidRPr="008B58AB">
        <w:rPr>
          <w:noProof/>
          <w:position w:val="-10"/>
        </w:rPr>
        <w:drawing>
          <wp:inline distT="0" distB="0" distL="0" distR="0">
            <wp:extent cx="114300" cy="152400"/>
            <wp:effectExtent l="0" t="0" r="0" b="0"/>
            <wp:docPr id="1110" name="Picture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t>is configured for distributed transmission</w:t>
      </w:r>
    </w:p>
    <w:p w:rsidR="00CC5BCE" w:rsidRPr="008B58AB" w:rsidRDefault="00F56B7F" w:rsidP="0058579F">
      <w:pPr>
        <w:pStyle w:val="B3"/>
      </w:pPr>
      <w:r w:rsidRPr="008B58AB">
        <w:t xml:space="preserve"> </w:t>
      </w:r>
      <w:r w:rsidR="00DF64B1" w:rsidRPr="008B58AB">
        <w:rPr>
          <w:noProof/>
        </w:rPr>
        <w:drawing>
          <wp:inline distT="0" distB="0" distL="0" distR="0">
            <wp:extent cx="3000375" cy="419100"/>
            <wp:effectExtent l="0" t="0" r="0" b="0"/>
            <wp:docPr id="1111" name="Picture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pic:cNvPicPr>
                      <a:picLocks noChangeAspect="1" noChangeArrowheads="1"/>
                    </pic:cNvPicPr>
                  </pic:nvPicPr>
                  <pic:blipFill>
                    <a:blip r:embed="rId646" cstate="print">
                      <a:extLst>
                        <a:ext uri="{28A0092B-C50C-407E-A947-70E740481C1C}">
                          <a14:useLocalDpi xmlns:a14="http://schemas.microsoft.com/office/drawing/2010/main" val="0"/>
                        </a:ext>
                      </a:extLst>
                    </a:blip>
                    <a:srcRect/>
                    <a:stretch>
                      <a:fillRect/>
                    </a:stretch>
                  </pic:blipFill>
                  <pic:spPr bwMode="auto">
                    <a:xfrm>
                      <a:off x="0" y="0"/>
                      <a:ext cx="3000375" cy="419100"/>
                    </a:xfrm>
                    <a:prstGeom prst="rect">
                      <a:avLst/>
                    </a:prstGeom>
                    <a:noFill/>
                    <a:ln>
                      <a:noFill/>
                    </a:ln>
                  </pic:spPr>
                </pic:pic>
              </a:graphicData>
            </a:graphic>
          </wp:inline>
        </w:drawing>
      </w:r>
    </w:p>
    <w:p w:rsidR="00F56B7F" w:rsidRPr="008B58AB" w:rsidRDefault="00AB1D8E" w:rsidP="008260B9">
      <w:pPr>
        <w:pStyle w:val="B2"/>
      </w:pPr>
      <w:r w:rsidRPr="008B58AB">
        <w:t>-</w:t>
      </w:r>
      <w:r w:rsidRPr="008B58AB">
        <w:tab/>
      </w:r>
      <w:r w:rsidR="00CC5BCE" w:rsidRPr="008B58AB">
        <w:t xml:space="preserve">if EPDCCH-PRB-set </w:t>
      </w:r>
      <w:r w:rsidR="00DF64B1" w:rsidRPr="008B58AB">
        <w:rPr>
          <w:noProof/>
        </w:rPr>
        <w:drawing>
          <wp:inline distT="0" distB="0" distL="0" distR="0">
            <wp:extent cx="114300" cy="152400"/>
            <wp:effectExtent l="0" t="0" r="0" b="0"/>
            <wp:docPr id="1112" name="Picture 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t xml:space="preserve">is configured for </w:t>
      </w:r>
      <w:r w:rsidR="008158EB" w:rsidRPr="008B58AB">
        <w:t>localized</w:t>
      </w:r>
      <w:r w:rsidR="00CC5BCE" w:rsidRPr="008B58AB">
        <w:t xml:space="preserve"> transmission</w:t>
      </w:r>
    </w:p>
    <w:p w:rsidR="00CC5BCE" w:rsidRPr="008B58AB" w:rsidRDefault="00F56B7F" w:rsidP="0058579F">
      <w:pPr>
        <w:pStyle w:val="B3"/>
      </w:pPr>
      <w:r w:rsidRPr="008B58AB">
        <w:t xml:space="preserve"> </w:t>
      </w:r>
      <w:r w:rsidR="00DF64B1" w:rsidRPr="008B58AB">
        <w:rPr>
          <w:noProof/>
        </w:rPr>
        <w:drawing>
          <wp:inline distT="0" distB="0" distL="0" distR="0">
            <wp:extent cx="3914775" cy="466725"/>
            <wp:effectExtent l="0" t="0" r="0" b="0"/>
            <wp:docPr id="1113" name="Picture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pic:cNvPicPr>
                      <a:picLocks noChangeAspect="1" noChangeArrowheads="1"/>
                    </pic:cNvPicPr>
                  </pic:nvPicPr>
                  <pic:blipFill>
                    <a:blip r:embed="rId647" cstate="print">
                      <a:extLst>
                        <a:ext uri="{28A0092B-C50C-407E-A947-70E740481C1C}">
                          <a14:useLocalDpi xmlns:a14="http://schemas.microsoft.com/office/drawing/2010/main" val="0"/>
                        </a:ext>
                      </a:extLst>
                    </a:blip>
                    <a:srcRect/>
                    <a:stretch>
                      <a:fillRect/>
                    </a:stretch>
                  </pic:blipFill>
                  <pic:spPr bwMode="auto">
                    <a:xfrm>
                      <a:off x="0" y="0"/>
                      <a:ext cx="3914775" cy="466725"/>
                    </a:xfrm>
                    <a:prstGeom prst="rect">
                      <a:avLst/>
                    </a:prstGeom>
                    <a:noFill/>
                    <a:ln>
                      <a:noFill/>
                    </a:ln>
                  </pic:spPr>
                </pic:pic>
              </a:graphicData>
            </a:graphic>
          </wp:inline>
        </w:drawing>
      </w:r>
    </w:p>
    <w:p w:rsidR="00CC5BCE" w:rsidRPr="008B58AB" w:rsidRDefault="00CC5BCE" w:rsidP="00CC5BCE">
      <w:pPr>
        <w:pStyle w:val="B1"/>
        <w:ind w:left="644" w:firstLine="0"/>
        <w:rPr>
          <w:lang w:eastAsia="zh-CN"/>
        </w:rPr>
      </w:pPr>
      <w:r w:rsidRPr="008B58AB">
        <w:rPr>
          <w:rFonts w:eastAsia="SimSun" w:hint="eastAsia"/>
          <w:lang w:eastAsia="zh-CN"/>
        </w:rPr>
        <w:t xml:space="preserve">where </w:t>
      </w:r>
      <w:r w:rsidR="00DF64B1" w:rsidRPr="008B58AB">
        <w:rPr>
          <w:noProof/>
          <w:position w:val="-14"/>
        </w:rPr>
        <w:drawing>
          <wp:inline distT="0" distB="0" distL="0" distR="0">
            <wp:extent cx="438150" cy="247650"/>
            <wp:effectExtent l="0" t="0" r="0" b="0"/>
            <wp:docPr id="1114" name="Picture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is the number of the first ECCE (i.e. lowest</w:t>
      </w:r>
      <w:r w:rsidRPr="008B58AB">
        <w:rPr>
          <w:kern w:val="2"/>
          <w:lang w:eastAsia="zh-CN"/>
        </w:rPr>
        <w:t xml:space="preserve"> ECCE index used to construct the EPDCCH</w:t>
      </w:r>
      <w:r w:rsidRPr="008B58AB">
        <w:t xml:space="preserve">) used for transmission of the corresponding DCI assignment in EPDCCH-PRB-set </w:t>
      </w:r>
      <w:r w:rsidR="00DF64B1" w:rsidRPr="008B58AB">
        <w:rPr>
          <w:noProof/>
          <w:position w:val="-10"/>
        </w:rPr>
        <w:drawing>
          <wp:inline distT="0" distB="0" distL="0" distR="0">
            <wp:extent cx="114300" cy="152400"/>
            <wp:effectExtent l="0" t="0" r="0" b="0"/>
            <wp:docPr id="1115" name="Picture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2"/>
        </w:rPr>
        <w:drawing>
          <wp:inline distT="0" distB="0" distL="0" distR="0">
            <wp:extent cx="352425" cy="200025"/>
            <wp:effectExtent l="0" t="0" r="0" b="0"/>
            <wp:docPr id="1116" name="Picture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552450" cy="257175"/>
            <wp:effectExtent l="0" t="0" r="0" b="0"/>
            <wp:docPr id="1117" name="Picture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a:ln>
                      <a:noFill/>
                    </a:ln>
                  </pic:spPr>
                </pic:pic>
              </a:graphicData>
            </a:graphic>
          </wp:inline>
        </w:drawing>
      </w:r>
      <w:r w:rsidRPr="008B58AB">
        <w:t xml:space="preserve"> for EPDCCH-PRB-set </w:t>
      </w:r>
      <w:r w:rsidR="00DF64B1" w:rsidRPr="008B58AB">
        <w:rPr>
          <w:noProof/>
          <w:position w:val="-10"/>
        </w:rPr>
        <w:drawing>
          <wp:inline distT="0" distB="0" distL="0" distR="0">
            <wp:extent cx="114300" cy="152400"/>
            <wp:effectExtent l="0" t="0" r="0" b="0"/>
            <wp:docPr id="1118" name="Picture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configured by the higher layer parameter </w:t>
      </w:r>
      <w:r w:rsidRPr="008B58AB">
        <w:rPr>
          <w:i/>
        </w:rPr>
        <w:t xml:space="preserve">pucch-ResourceStartOffset-r11 , </w:t>
      </w:r>
      <w:r w:rsidR="00DF64B1" w:rsidRPr="008B58AB">
        <w:rPr>
          <w:noProof/>
          <w:position w:val="-10"/>
        </w:rPr>
        <w:drawing>
          <wp:inline distT="0" distB="0" distL="0" distR="0">
            <wp:extent cx="495300" cy="238125"/>
            <wp:effectExtent l="0" t="0" r="0" b="0"/>
            <wp:docPr id="1119" name="Picture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B58AB">
        <w:t xml:space="preserve">for EPDCCH-PRB-set </w:t>
      </w:r>
      <w:r w:rsidR="00DF64B1" w:rsidRPr="008B58AB">
        <w:rPr>
          <w:noProof/>
          <w:position w:val="-10"/>
        </w:rPr>
        <w:drawing>
          <wp:inline distT="0" distB="0" distL="0" distR="0">
            <wp:extent cx="114300" cy="152400"/>
            <wp:effectExtent l="0" t="0" r="0" b="0"/>
            <wp:docPr id="1120" name="Picture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2"/>
        </w:rPr>
        <w:drawing>
          <wp:inline distT="0" distB="0" distL="0" distR="0">
            <wp:extent cx="352425" cy="200025"/>
            <wp:effectExtent l="0" t="0" r="0" b="0"/>
            <wp:docPr id="1121" name="Pictur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is given in </w:t>
      </w:r>
      <w:r w:rsidR="00FE5A47" w:rsidRPr="008B58AB">
        <w:t>Subclause</w:t>
      </w:r>
      <w:r w:rsidRPr="008B58AB">
        <w:t xml:space="preserve"> 6.8A.1 in [3], </w:t>
      </w:r>
      <w:r w:rsidR="00DF64B1" w:rsidRPr="008B58AB">
        <w:rPr>
          <w:noProof/>
          <w:position w:val="-6"/>
        </w:rPr>
        <w:drawing>
          <wp:inline distT="0" distB="0" distL="0" distR="0">
            <wp:extent cx="152400" cy="171450"/>
            <wp:effectExtent l="0" t="0" r="0" b="0"/>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B58AB">
        <w:t xml:space="preserve">is determined from the antenna port used for EPDCCH transmission in subframe </w:t>
      </w:r>
      <w:r w:rsidR="00DF64B1" w:rsidRPr="008B58AB">
        <w:rPr>
          <w:noProof/>
          <w:position w:val="-12"/>
        </w:rPr>
        <w:drawing>
          <wp:inline distT="0" distB="0" distL="0" distR="0">
            <wp:extent cx="352425" cy="200025"/>
            <wp:effectExtent l="0" t="0" r="0" b="0"/>
            <wp:docPr id="1123" name="Picture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which is described in </w:t>
      </w:r>
      <w:r w:rsidR="00FE5A47" w:rsidRPr="008B58AB">
        <w:t>Subclause</w:t>
      </w:r>
      <w:r w:rsidRPr="008B58AB">
        <w:t xml:space="preserve"> 6.8A.5 in [3].</w:t>
      </w:r>
      <w:r w:rsidRPr="008B58AB">
        <w:rPr>
          <w:sz w:val="19"/>
          <w:szCs w:val="19"/>
        </w:rPr>
        <w:t xml:space="preserve"> </w:t>
      </w:r>
      <w:r w:rsidRPr="008B58AB">
        <w:t xml:space="preserve">If </w:t>
      </w:r>
      <w:r w:rsidR="00DF64B1" w:rsidRPr="008B58AB">
        <w:rPr>
          <w:noProof/>
          <w:position w:val="-6"/>
        </w:rPr>
        <w:drawing>
          <wp:inline distT="0" distB="0" distL="0" distR="0">
            <wp:extent cx="371475" cy="171450"/>
            <wp:effectExtent l="0" t="0" r="0" b="0"/>
            <wp:docPr id="1124" name="Picture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649" cstate="print">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sidRPr="008B58AB">
        <w:t xml:space="preserve">, </w:t>
      </w:r>
      <w:r w:rsidR="00DF64B1" w:rsidRPr="008B58AB">
        <w:rPr>
          <w:noProof/>
          <w:position w:val="-12"/>
        </w:rPr>
        <w:drawing>
          <wp:inline distT="0" distB="0" distL="0" distR="0">
            <wp:extent cx="314325" cy="209550"/>
            <wp:effectExtent l="0" t="0" r="0" b="0"/>
            <wp:docPr id="1125" name="Picture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t xml:space="preserve"> is determined from the HARQ-ACK resource offset field in the DCI format of the corresponding EPDCCH as given in Table 10.1.2.1-1. If </w:t>
      </w:r>
      <w:r w:rsidR="00DF64B1" w:rsidRPr="008B58AB">
        <w:rPr>
          <w:noProof/>
          <w:position w:val="-6"/>
        </w:rPr>
        <w:drawing>
          <wp:inline distT="0" distB="0" distL="0" distR="0">
            <wp:extent cx="361950" cy="171450"/>
            <wp:effectExtent l="0" t="0" r="0" b="0"/>
            <wp:docPr id="1126" name="Picture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pic:cNvPicPr>
                      <a:picLocks noChangeAspect="1" noChangeArrowheads="1"/>
                    </pic:cNvPicPr>
                  </pic:nvPicPr>
                  <pic:blipFill>
                    <a:blip r:embed="rId650" cstate="print">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Pr="008B58AB">
        <w:t xml:space="preserve">, </w:t>
      </w:r>
      <w:r w:rsidR="00DF64B1" w:rsidRPr="008B58AB">
        <w:rPr>
          <w:noProof/>
          <w:position w:val="-12"/>
        </w:rPr>
        <w:drawing>
          <wp:inline distT="0" distB="0" distL="0" distR="0">
            <wp:extent cx="314325" cy="209550"/>
            <wp:effectExtent l="0" t="0" r="0" b="0"/>
            <wp:docPr id="1127" name="Picture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t xml:space="preserve"> is determined from the HARQ-ACK resource offset field in the DCI format of the corresponding EPDCCH as given in Table 10.1.3.1-2. If the UE is configured to monitor EPDCCH in subframe </w:t>
      </w:r>
      <w:r w:rsidR="00DF64B1" w:rsidRPr="008B58AB">
        <w:rPr>
          <w:noProof/>
          <w:position w:val="-12"/>
        </w:rPr>
        <w:drawing>
          <wp:inline distT="0" distB="0" distL="0" distR="0">
            <wp:extent cx="352425" cy="200025"/>
            <wp:effectExtent l="0" t="0" r="0" b="0"/>
            <wp:docPr id="1128" name="Picture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714375" cy="247650"/>
            <wp:effectExtent l="0" t="0" r="0" b="0"/>
            <wp:docPr id="1129" name="Picture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rPr>
          <w:iCs/>
          <w:lang w:val="en-US"/>
        </w:rPr>
        <w:t xml:space="preserve"> is equal to the number of ECCEs in EPDCCH-PRB-set </w:t>
      </w:r>
      <w:r w:rsidR="00DF64B1" w:rsidRPr="008B58AB">
        <w:rPr>
          <w:noProof/>
          <w:position w:val="-10"/>
        </w:rPr>
        <w:drawing>
          <wp:inline distT="0" distB="0" distL="0" distR="0">
            <wp:extent cx="114300" cy="152400"/>
            <wp:effectExtent l="0" t="0" r="0" b="0"/>
            <wp:docPr id="1130" name="Picture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iCs/>
          <w:lang w:val="en-US"/>
        </w:rPr>
        <w:t xml:space="preserve">configured for that UE in subframe </w:t>
      </w:r>
      <w:r w:rsidR="00DF64B1" w:rsidRPr="008B58AB">
        <w:rPr>
          <w:noProof/>
          <w:position w:val="-12"/>
        </w:rPr>
        <w:drawing>
          <wp:inline distT="0" distB="0" distL="0" distR="0">
            <wp:extent cx="352425" cy="200025"/>
            <wp:effectExtent l="0" t="0" r="0" b="0"/>
            <wp:docPr id="1131" name="Picture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If the UE is not configured to monitor EPDCCH in subframe </w:t>
      </w:r>
      <w:r w:rsidR="00DF64B1" w:rsidRPr="008B58AB">
        <w:rPr>
          <w:noProof/>
          <w:position w:val="-12"/>
        </w:rPr>
        <w:drawing>
          <wp:inline distT="0" distB="0" distL="0" distR="0">
            <wp:extent cx="352425" cy="200025"/>
            <wp:effectExtent l="0" t="0" r="0" b="0"/>
            <wp:docPr id="1132" name="Picture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714375" cy="247650"/>
            <wp:effectExtent l="0" t="0" r="0" b="0"/>
            <wp:docPr id="1133" name="Picture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rPr>
          <w:iCs/>
          <w:lang w:val="en-US"/>
        </w:rPr>
        <w:t xml:space="preserve"> is equal to the number of ECCEs computed assuming EPDCCH-PRB-set </w:t>
      </w:r>
      <w:r w:rsidR="00DF64B1" w:rsidRPr="008B58AB">
        <w:rPr>
          <w:noProof/>
          <w:position w:val="-10"/>
        </w:rPr>
        <w:drawing>
          <wp:inline distT="0" distB="0" distL="0" distR="0">
            <wp:extent cx="114300" cy="152400"/>
            <wp:effectExtent l="0" t="0" r="0" b="0"/>
            <wp:docPr id="1134" name="Picture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w:t>
      </w:r>
      <w:r w:rsidRPr="008B58AB">
        <w:rPr>
          <w:iCs/>
          <w:lang w:val="en-US"/>
        </w:rPr>
        <w:t xml:space="preserve">configured for that UE in subframe </w:t>
      </w:r>
      <w:r w:rsidR="00DF64B1" w:rsidRPr="008B58AB">
        <w:rPr>
          <w:noProof/>
          <w:position w:val="-12"/>
        </w:rPr>
        <w:drawing>
          <wp:inline distT="0" distB="0" distL="0" distR="0">
            <wp:extent cx="352425" cy="200025"/>
            <wp:effectExtent l="0" t="0" r="0" b="0"/>
            <wp:docPr id="1135" name="Picture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For normal downlink CP, if subframe </w:t>
      </w:r>
      <w:r w:rsidR="00DF64B1" w:rsidRPr="008B58AB">
        <w:rPr>
          <w:noProof/>
          <w:position w:val="-12"/>
        </w:rPr>
        <w:drawing>
          <wp:inline distT="0" distB="0" distL="0" distR="0">
            <wp:extent cx="352425" cy="200025"/>
            <wp:effectExtent l="0" t="0" r="0" b="0"/>
            <wp:docPr id="1136" name="Picture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is a special subframe with special subframe configuration 0</w:t>
      </w:r>
      <w:r w:rsidR="0020767B">
        <w:t>,</w:t>
      </w:r>
      <w:r w:rsidRPr="008B58AB">
        <w:t xml:space="preserve"> 5</w:t>
      </w:r>
      <w:r w:rsidR="0020767B">
        <w:t xml:space="preserve"> or 10 if configured by </w:t>
      </w:r>
      <w:r w:rsidR="0020767B" w:rsidRPr="00452E0B">
        <w:rPr>
          <w:i/>
        </w:rPr>
        <w:t>ssp10-CRS-LessDwPTS</w:t>
      </w:r>
      <w:r w:rsidRPr="008B58AB">
        <w:t xml:space="preserve">, </w:t>
      </w:r>
      <w:r w:rsidR="00DF64B1" w:rsidRPr="008B58AB">
        <w:rPr>
          <w:noProof/>
          <w:position w:val="-14"/>
        </w:rPr>
        <w:drawing>
          <wp:inline distT="0" distB="0" distL="0" distR="0">
            <wp:extent cx="714375" cy="247650"/>
            <wp:effectExtent l="0" t="0" r="0" b="0"/>
            <wp:docPr id="1137" name="Picture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t xml:space="preserve">is equal to 0. For extended downlink CP, if subframe </w:t>
      </w:r>
      <w:r w:rsidR="00DF64B1" w:rsidRPr="008B58AB">
        <w:rPr>
          <w:noProof/>
          <w:position w:val="-12"/>
        </w:rPr>
        <w:drawing>
          <wp:inline distT="0" distB="0" distL="0" distR="0">
            <wp:extent cx="352425" cy="200025"/>
            <wp:effectExtent l="0" t="0" r="0" b="0"/>
            <wp:docPr id="1138" name="Picture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is a special subframe with special subframe configuration 0 or 4 or 7, </w:t>
      </w:r>
      <w:r w:rsidR="00DF64B1" w:rsidRPr="008B58AB">
        <w:rPr>
          <w:noProof/>
          <w:position w:val="-14"/>
        </w:rPr>
        <w:drawing>
          <wp:inline distT="0" distB="0" distL="0" distR="0">
            <wp:extent cx="714375" cy="247650"/>
            <wp:effectExtent l="0" t="0" r="0" b="0"/>
            <wp:docPr id="1139" name="Picture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t>is equal to 0.</w:t>
      </w:r>
      <w:r w:rsidR="008576A0" w:rsidRPr="008B58AB">
        <w:t xml:space="preserve"> </w:t>
      </w:r>
      <w:r w:rsidRPr="008B58AB">
        <w:rPr>
          <w:rFonts w:hint="eastAsia"/>
          <w:lang w:eastAsia="zh-CN"/>
        </w:rPr>
        <w:t>F</w:t>
      </w:r>
      <w:r w:rsidRPr="008B58AB">
        <w:t xml:space="preserve">or a subframe </w:t>
      </w:r>
      <w:r w:rsidRPr="008B58AB">
        <w:rPr>
          <w:i/>
        </w:rPr>
        <w:t>n</w:t>
      </w:r>
      <w:r w:rsidRPr="008B58AB">
        <w:t xml:space="preserve"> with</w:t>
      </w:r>
      <w:r w:rsidRPr="008B58AB">
        <w:rPr>
          <w:rFonts w:eastAsia="SimSun" w:hint="eastAsia"/>
          <w:lang w:eastAsia="zh-CN"/>
        </w:rPr>
        <w:t xml:space="preserve"> </w:t>
      </w:r>
      <w:r w:rsidR="00DF64B1" w:rsidRPr="008B58AB">
        <w:rPr>
          <w:noProof/>
          <w:position w:val="-4"/>
        </w:rPr>
        <w:drawing>
          <wp:inline distT="0" distB="0" distL="0" distR="0">
            <wp:extent cx="342900" cy="142875"/>
            <wp:effectExtent l="0" t="0" r="0" b="0"/>
            <wp:docPr id="1140" name="Picture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pic:cNvPicPr>
                      <a:picLocks noChangeAspect="1" noChangeArrowheads="1"/>
                    </pic:cNvPicPr>
                  </pic:nvPicPr>
                  <pic:blipFill>
                    <a:blip r:embed="rId632"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Pr="008B58AB">
        <w:t xml:space="preserve"> </w:t>
      </w:r>
      <w:r w:rsidRPr="008B58AB">
        <w:rPr>
          <w:rFonts w:eastAsia="SimSun" w:hint="eastAsia"/>
          <w:lang w:eastAsia="zh-CN"/>
        </w:rPr>
        <w:t>and</w:t>
      </w:r>
      <w:r w:rsidRPr="008B58AB">
        <w:t xml:space="preserve"> a transmission mode that supports up to two transport blocks</w:t>
      </w:r>
      <w:r w:rsidRPr="008B58AB">
        <w:rPr>
          <w:rFonts w:eastAsia="SimSun" w:hint="eastAsia"/>
          <w:lang w:eastAsia="zh-CN"/>
        </w:rPr>
        <w:t xml:space="preserve"> on the serving cell where the corresponding PDSCH transmission occurs</w:t>
      </w:r>
      <w:r w:rsidRPr="008B58AB">
        <w:t xml:space="preserve">, the PUCCH resource </w:t>
      </w:r>
      <w:r w:rsidR="00DF64B1" w:rsidRPr="008B58AB">
        <w:rPr>
          <w:noProof/>
          <w:position w:val="-14"/>
        </w:rPr>
        <w:drawing>
          <wp:inline distT="0" distB="0" distL="0" distR="0">
            <wp:extent cx="581025" cy="257175"/>
            <wp:effectExtent l="0" t="0" r="0" b="0"/>
            <wp:docPr id="1141" name="Picture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pic:cNvPicPr>
                      <a:picLocks noChangeAspect="1" noChangeArrowheads="1"/>
                    </pic:cNvPicPr>
                  </pic:nvPicPr>
                  <pic:blipFill>
                    <a:blip r:embed="rId642" cstate="print">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a:ln>
                      <a:noFill/>
                    </a:ln>
                  </pic:spPr>
                </pic:pic>
              </a:graphicData>
            </a:graphic>
          </wp:inline>
        </w:drawing>
      </w:r>
      <w:r w:rsidRPr="008B58AB">
        <w:t xml:space="preserve"> is given by</w:t>
      </w:r>
    </w:p>
    <w:p w:rsidR="00F56B7F" w:rsidRPr="008B58AB" w:rsidRDefault="00AB1D8E" w:rsidP="008260B9">
      <w:pPr>
        <w:pStyle w:val="B2"/>
      </w:pPr>
      <w:r w:rsidRPr="008B58AB">
        <w:t>-</w:t>
      </w:r>
      <w:r w:rsidRPr="008B58AB">
        <w:tab/>
      </w:r>
      <w:r w:rsidR="00CC5BCE" w:rsidRPr="008B58AB">
        <w:t xml:space="preserve">if EPDCCH-PRB-set </w:t>
      </w:r>
      <w:r w:rsidR="00DF64B1" w:rsidRPr="008B58AB">
        <w:rPr>
          <w:noProof/>
          <w:position w:val="-10"/>
        </w:rPr>
        <w:drawing>
          <wp:inline distT="0" distB="0" distL="0" distR="0">
            <wp:extent cx="114300" cy="152400"/>
            <wp:effectExtent l="0" t="0" r="0" b="0"/>
            <wp:docPr id="1142" name="Picture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t>is configured for distributed transmission</w:t>
      </w:r>
    </w:p>
    <w:p w:rsidR="00CC5BCE" w:rsidRPr="008B58AB" w:rsidRDefault="00F56B7F" w:rsidP="0058579F">
      <w:pPr>
        <w:pStyle w:val="B3"/>
      </w:pPr>
      <w:r w:rsidRPr="008B58AB">
        <w:t xml:space="preserve"> </w:t>
      </w:r>
      <w:r w:rsidR="00DF64B1" w:rsidRPr="008B58AB">
        <w:rPr>
          <w:noProof/>
        </w:rPr>
        <w:drawing>
          <wp:inline distT="0" distB="0" distL="0" distR="0">
            <wp:extent cx="3133725" cy="419100"/>
            <wp:effectExtent l="0" t="0" r="0" b="0"/>
            <wp:docPr id="1143" name="Picture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pic:cNvPicPr>
                      <a:picLocks noChangeAspect="1" noChangeArrowheads="1"/>
                    </pic:cNvPicPr>
                  </pic:nvPicPr>
                  <pic:blipFill>
                    <a:blip r:embed="rId441" cstate="print">
                      <a:extLst>
                        <a:ext uri="{28A0092B-C50C-407E-A947-70E740481C1C}">
                          <a14:useLocalDpi xmlns:a14="http://schemas.microsoft.com/office/drawing/2010/main" val="0"/>
                        </a:ext>
                      </a:extLst>
                    </a:blip>
                    <a:srcRect/>
                    <a:stretch>
                      <a:fillRect/>
                    </a:stretch>
                  </pic:blipFill>
                  <pic:spPr bwMode="auto">
                    <a:xfrm>
                      <a:off x="0" y="0"/>
                      <a:ext cx="3133725" cy="419100"/>
                    </a:xfrm>
                    <a:prstGeom prst="rect">
                      <a:avLst/>
                    </a:prstGeom>
                    <a:noFill/>
                    <a:ln>
                      <a:noFill/>
                    </a:ln>
                  </pic:spPr>
                </pic:pic>
              </a:graphicData>
            </a:graphic>
          </wp:inline>
        </w:drawing>
      </w:r>
    </w:p>
    <w:p w:rsidR="00F56B7F" w:rsidRPr="008B58AB" w:rsidRDefault="00AB1D8E" w:rsidP="008260B9">
      <w:pPr>
        <w:pStyle w:val="B2"/>
      </w:pPr>
      <w:r w:rsidRPr="008B58AB">
        <w:t>-</w:t>
      </w:r>
      <w:r w:rsidRPr="008B58AB">
        <w:tab/>
      </w:r>
      <w:r w:rsidR="00CC5BCE" w:rsidRPr="008B58AB">
        <w:t xml:space="preserve">if EPDCCH-PRB-set </w:t>
      </w:r>
      <w:r w:rsidR="00DF64B1" w:rsidRPr="008B58AB">
        <w:rPr>
          <w:noProof/>
        </w:rPr>
        <w:drawing>
          <wp:inline distT="0" distB="0" distL="0" distR="0">
            <wp:extent cx="114300" cy="152400"/>
            <wp:effectExtent l="0" t="0" r="0" b="0"/>
            <wp:docPr id="1144" name="Picture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t xml:space="preserve">is configured for </w:t>
      </w:r>
      <w:r w:rsidR="008158EB" w:rsidRPr="008B58AB">
        <w:t>localized</w:t>
      </w:r>
      <w:r w:rsidR="00CC5BCE" w:rsidRPr="008B58AB">
        <w:t xml:space="preserve"> transmission</w:t>
      </w:r>
    </w:p>
    <w:p w:rsidR="00DE78B1" w:rsidRPr="008B58AB" w:rsidRDefault="00F56B7F" w:rsidP="0058579F">
      <w:pPr>
        <w:pStyle w:val="B3"/>
      </w:pPr>
      <w:r w:rsidRPr="008B58AB">
        <w:t xml:space="preserve"> </w:t>
      </w:r>
      <w:r w:rsidR="00DF64B1" w:rsidRPr="008B58AB">
        <w:rPr>
          <w:noProof/>
        </w:rPr>
        <w:drawing>
          <wp:inline distT="0" distB="0" distL="0" distR="0">
            <wp:extent cx="4057650" cy="466725"/>
            <wp:effectExtent l="0" t="0" r="0" b="0"/>
            <wp:docPr id="1145" name="Picture 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pic:cNvPicPr>
                      <a:picLocks noChangeAspect="1" noChangeArrowheads="1"/>
                    </pic:cNvPicPr>
                  </pic:nvPicPr>
                  <pic:blipFill>
                    <a:blip r:embed="rId442" cstate="print">
                      <a:extLst>
                        <a:ext uri="{28A0092B-C50C-407E-A947-70E740481C1C}">
                          <a14:useLocalDpi xmlns:a14="http://schemas.microsoft.com/office/drawing/2010/main" val="0"/>
                        </a:ext>
                      </a:extLst>
                    </a:blip>
                    <a:srcRect/>
                    <a:stretch>
                      <a:fillRect/>
                    </a:stretch>
                  </pic:blipFill>
                  <pic:spPr bwMode="auto">
                    <a:xfrm>
                      <a:off x="0" y="0"/>
                      <a:ext cx="4057650" cy="466725"/>
                    </a:xfrm>
                    <a:prstGeom prst="rect">
                      <a:avLst/>
                    </a:prstGeom>
                    <a:noFill/>
                    <a:ln>
                      <a:noFill/>
                    </a:ln>
                  </pic:spPr>
                </pic:pic>
              </a:graphicData>
            </a:graphic>
          </wp:inline>
        </w:drawing>
      </w:r>
    </w:p>
    <w:p w:rsidR="00DE78B1" w:rsidRPr="008B58AB" w:rsidRDefault="004708C1" w:rsidP="008B58AB">
      <w:pPr>
        <w:pStyle w:val="B1"/>
      </w:pPr>
      <w:r w:rsidRPr="008B58AB">
        <w:t>-</w:t>
      </w:r>
      <w:r w:rsidRPr="008B58AB">
        <w:tab/>
      </w:r>
      <w:r w:rsidR="00DE78B1" w:rsidRPr="008B58AB">
        <w:t>for a PDSCH transmission indicated by the detection of a corresponding PDCCH</w:t>
      </w:r>
      <w:r w:rsidR="00CC5BCE" w:rsidRPr="008B58AB">
        <w:t>/EPDCCH</w:t>
      </w:r>
      <w:r w:rsidR="00DE78B1" w:rsidRPr="008B58AB">
        <w:t xml:space="preserve"> within subframe(s) </w:t>
      </w:r>
      <w:r w:rsidR="00DF64B1" w:rsidRPr="008B58AB">
        <w:rPr>
          <w:noProof/>
          <w:position w:val="-6"/>
        </w:rPr>
        <w:drawing>
          <wp:inline distT="0" distB="0" distL="0" distR="0">
            <wp:extent cx="285750" cy="171450"/>
            <wp:effectExtent l="0" t="0" r="0" b="0"/>
            <wp:docPr id="1146" name="Picture 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pic:cNvPicPr>
                      <a:picLocks noChangeAspect="1" noChangeArrowheads="1"/>
                    </pic:cNvPicPr>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DE78B1" w:rsidRPr="008B58AB">
        <w:t xml:space="preserve">, where </w:t>
      </w:r>
      <w:r w:rsidR="00DF64B1" w:rsidRPr="008B58AB">
        <w:rPr>
          <w:noProof/>
          <w:position w:val="-6"/>
        </w:rPr>
        <w:drawing>
          <wp:inline distT="0" distB="0" distL="0" distR="0">
            <wp:extent cx="342900" cy="171450"/>
            <wp:effectExtent l="0" t="0" r="0" b="0"/>
            <wp:docPr id="1147" name="Picture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DE78B1" w:rsidRPr="008B58AB">
        <w:t xml:space="preserve"> on the secondary cell</w:t>
      </w:r>
      <w:r w:rsidR="00DE78B1" w:rsidRPr="008B58AB">
        <w:rPr>
          <w:rFonts w:eastAsia="SimSun" w:hint="eastAsia"/>
          <w:lang w:eastAsia="zh-CN"/>
        </w:rPr>
        <w:t>,</w:t>
      </w:r>
      <w:r w:rsidR="008576A0" w:rsidRPr="008B58AB">
        <w:rPr>
          <w:rFonts w:eastAsia="SimSun" w:hint="eastAsia"/>
          <w:lang w:eastAsia="zh-CN"/>
        </w:rPr>
        <w:t xml:space="preserve"> </w:t>
      </w:r>
      <w:r w:rsidR="00DE78B1" w:rsidRPr="008B58AB">
        <w:t xml:space="preserve">the value of </w:t>
      </w:r>
      <w:r w:rsidR="00DF64B1" w:rsidRPr="008B58AB">
        <w:rPr>
          <w:noProof/>
          <w:position w:val="-14"/>
        </w:rPr>
        <w:drawing>
          <wp:inline distT="0" distB="0" distL="0" distR="0">
            <wp:extent cx="495300" cy="257175"/>
            <wp:effectExtent l="0" t="0" r="0" b="0"/>
            <wp:docPr id="1148" name="Picture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pic:cNvPicPr>
                      <a:picLocks noChangeAspect="1" noChangeArrowheads="1"/>
                    </pic:cNvPicPr>
                  </pic:nvPicPr>
                  <pic:blipFill>
                    <a:blip r:embed="rId651"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00DE78B1" w:rsidRPr="008B58AB">
        <w:t xml:space="preserve">, and the value of </w:t>
      </w:r>
      <w:r w:rsidR="00DF64B1" w:rsidRPr="008B58AB">
        <w:rPr>
          <w:noProof/>
          <w:position w:val="-14"/>
        </w:rPr>
        <w:drawing>
          <wp:inline distT="0" distB="0" distL="0" distR="0">
            <wp:extent cx="581025" cy="257175"/>
            <wp:effectExtent l="0" t="0" r="0" b="0"/>
            <wp:docPr id="1149" name="Picture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pic:cNvPicPr>
                      <a:picLocks noChangeAspect="1" noChangeArrowheads="1"/>
                    </pic:cNvPicPr>
                  </pic:nvPicPr>
                  <pic:blipFill>
                    <a:blip r:embed="rId652" cstate="print">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a:ln>
                      <a:noFill/>
                    </a:ln>
                  </pic:spPr>
                </pic:pic>
              </a:graphicData>
            </a:graphic>
          </wp:inline>
        </w:drawing>
      </w:r>
      <w:r w:rsidR="00DE78B1" w:rsidRPr="008B58AB">
        <w:t xml:space="preserve"> </w:t>
      </w:r>
      <w:r w:rsidR="00552D50" w:rsidRPr="008B58AB">
        <w:rPr>
          <w:rFonts w:eastAsia="SimSun" w:hint="eastAsia"/>
          <w:lang w:eastAsia="zh-CN"/>
        </w:rPr>
        <w:t xml:space="preserve">for </w:t>
      </w:r>
      <w:r w:rsidR="00552D50" w:rsidRPr="008B58AB">
        <w:t xml:space="preserve">a subframe </w:t>
      </w:r>
      <w:r w:rsidR="00552D50" w:rsidRPr="008B58AB">
        <w:rPr>
          <w:i/>
        </w:rPr>
        <w:t>n</w:t>
      </w:r>
      <w:r w:rsidR="00552D50" w:rsidRPr="008B58AB">
        <w:t xml:space="preserve"> with</w:t>
      </w:r>
      <w:r w:rsidR="00552D50" w:rsidRPr="008B58AB">
        <w:rPr>
          <w:rFonts w:eastAsia="SimSun" w:hint="eastAsia"/>
          <w:lang w:eastAsia="zh-CN"/>
        </w:rPr>
        <w:t xml:space="preserve"> </w:t>
      </w:r>
      <w:r w:rsidR="00DF64B1" w:rsidRPr="008B58AB">
        <w:rPr>
          <w:noProof/>
          <w:position w:val="-4"/>
        </w:rPr>
        <w:drawing>
          <wp:inline distT="0" distB="0" distL="0" distR="0">
            <wp:extent cx="371475" cy="142875"/>
            <wp:effectExtent l="0" t="0" r="0" b="0"/>
            <wp:docPr id="1150" name="Picture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pic:cNvPicPr>
                      <a:picLocks noChangeAspect="1" noChangeArrowheads="1"/>
                    </pic:cNvPicPr>
                  </pic:nvPicPr>
                  <pic:blipFill>
                    <a:blip r:embed="rId653" cstate="print">
                      <a:extLst>
                        <a:ext uri="{28A0092B-C50C-407E-A947-70E740481C1C}">
                          <a14:useLocalDpi xmlns:a14="http://schemas.microsoft.com/office/drawing/2010/main" val="0"/>
                        </a:ext>
                      </a:extLst>
                    </a:blip>
                    <a:srcRect/>
                    <a:stretch>
                      <a:fillRect/>
                    </a:stretch>
                  </pic:blipFill>
                  <pic:spPr bwMode="auto">
                    <a:xfrm>
                      <a:off x="0" y="0"/>
                      <a:ext cx="371475" cy="142875"/>
                    </a:xfrm>
                    <a:prstGeom prst="rect">
                      <a:avLst/>
                    </a:prstGeom>
                    <a:noFill/>
                    <a:ln>
                      <a:noFill/>
                    </a:ln>
                  </pic:spPr>
                </pic:pic>
              </a:graphicData>
            </a:graphic>
          </wp:inline>
        </w:drawing>
      </w:r>
      <w:r w:rsidR="00552D50" w:rsidRPr="008B58AB">
        <w:rPr>
          <w:rFonts w:eastAsia="SimSun" w:hint="eastAsia"/>
          <w:lang w:eastAsia="zh-CN"/>
        </w:rPr>
        <w:t xml:space="preserve"> or </w:t>
      </w:r>
      <w:r w:rsidR="00552D50" w:rsidRPr="008B58AB">
        <w:t>for</w:t>
      </w:r>
      <w:r w:rsidR="00552D50" w:rsidRPr="008B58AB">
        <w:rPr>
          <w:rFonts w:eastAsia="SimSun" w:hint="eastAsia"/>
          <w:lang w:eastAsia="zh-CN"/>
        </w:rPr>
        <w:t xml:space="preserve"> </w:t>
      </w:r>
      <w:r w:rsidR="00552D50" w:rsidRPr="008B58AB">
        <w:t xml:space="preserve">a subframe </w:t>
      </w:r>
      <w:r w:rsidR="00552D50" w:rsidRPr="008B58AB">
        <w:rPr>
          <w:i/>
        </w:rPr>
        <w:t>n</w:t>
      </w:r>
      <w:r w:rsidR="00552D50" w:rsidRPr="008B58AB">
        <w:t xml:space="preserve"> with</w:t>
      </w:r>
      <w:r w:rsidR="00552D50" w:rsidRPr="008B58AB">
        <w:rPr>
          <w:rFonts w:eastAsia="SimSun" w:hint="eastAsia"/>
          <w:lang w:eastAsia="zh-CN"/>
        </w:rPr>
        <w:t xml:space="preserve"> </w:t>
      </w:r>
      <w:r w:rsidR="00DF64B1" w:rsidRPr="008B58AB">
        <w:rPr>
          <w:noProof/>
          <w:position w:val="-4"/>
        </w:rPr>
        <w:drawing>
          <wp:inline distT="0" distB="0" distL="0" distR="0">
            <wp:extent cx="342900" cy="142875"/>
            <wp:effectExtent l="0" t="0" r="0" b="0"/>
            <wp:docPr id="1151" name="Picture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pic:cNvPicPr>
                      <a:picLocks noChangeAspect="1" noChangeArrowheads="1"/>
                    </pic:cNvPicPr>
                  </pic:nvPicPr>
                  <pic:blipFill>
                    <a:blip r:embed="rId632"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00552D50" w:rsidRPr="008B58AB">
        <w:rPr>
          <w:rFonts w:eastAsia="SimSun" w:hint="eastAsia"/>
          <w:lang w:eastAsia="zh-CN"/>
        </w:rPr>
        <w:t xml:space="preserve"> and</w:t>
      </w:r>
      <w:r w:rsidR="00552D50" w:rsidRPr="008B58AB">
        <w:rPr>
          <w:rFonts w:eastAsia="SimSun"/>
          <w:lang w:eastAsia="zh-CN"/>
        </w:rPr>
        <w:t xml:space="preserve"> a</w:t>
      </w:r>
      <w:r w:rsidR="00DE78B1" w:rsidRPr="008B58AB">
        <w:t xml:space="preserve"> transmission mode </w:t>
      </w:r>
      <w:r w:rsidR="00552D50" w:rsidRPr="008B58AB">
        <w:rPr>
          <w:rFonts w:eastAsia="SimSun" w:hint="eastAsia"/>
          <w:lang w:eastAsia="zh-CN"/>
        </w:rPr>
        <w:t xml:space="preserve">on the </w:t>
      </w:r>
      <w:r w:rsidR="00552D50" w:rsidRPr="008B58AB">
        <w:rPr>
          <w:rFonts w:eastAsia="SimSun"/>
          <w:lang w:eastAsia="zh-CN"/>
        </w:rPr>
        <w:t>secondary</w:t>
      </w:r>
      <w:r w:rsidR="00552D50" w:rsidRPr="008B58AB">
        <w:rPr>
          <w:rFonts w:eastAsia="SimSun" w:hint="eastAsia"/>
          <w:lang w:eastAsia="zh-CN"/>
        </w:rPr>
        <w:t xml:space="preserve"> cell </w:t>
      </w:r>
      <w:r w:rsidR="00DE78B1" w:rsidRPr="008B58AB">
        <w:t>that support</w:t>
      </w:r>
      <w:r w:rsidR="00552D50" w:rsidRPr="008B58AB">
        <w:t>s</w:t>
      </w:r>
      <w:r w:rsidR="00DE78B1" w:rsidRPr="008B58AB">
        <w:t xml:space="preserve"> up to two transport blocks</w:t>
      </w:r>
      <w:r w:rsidR="00DE78B1" w:rsidRPr="008B58AB" w:rsidDel="00F71C31">
        <w:t xml:space="preserve"> </w:t>
      </w:r>
      <w:r w:rsidR="00DE78B1" w:rsidRPr="008B58AB">
        <w:t>is determined according to higher layer configuration and Table 10.1.2.2.1-2.</w:t>
      </w:r>
      <w:r w:rsidR="008576A0" w:rsidRPr="008B58AB">
        <w:t xml:space="preserve"> </w:t>
      </w:r>
      <w:r w:rsidR="00DE78B1" w:rsidRPr="008B58AB">
        <w:t>The TPC field in the DCI format of the corresponding PDCCH</w:t>
      </w:r>
      <w:r w:rsidR="00CC5BCE" w:rsidRPr="008B58AB">
        <w:t>/EPDCCH</w:t>
      </w:r>
      <w:r w:rsidR="00DE78B1" w:rsidRPr="008B58AB">
        <w:t xml:space="preserve"> shall be used to determine the PUCCH resource values from one of the four resource values configured by higher layers, with the mapping defined in Table 10.1.2.2.1-2.</w:t>
      </w:r>
      <w:r w:rsidR="008576A0" w:rsidRPr="008B58AB">
        <w:t xml:space="preserve"> </w:t>
      </w:r>
      <w:r w:rsidR="00DE78B1" w:rsidRPr="008B58AB">
        <w:t xml:space="preserve">For a UE configured for a transmission mode </w:t>
      </w:r>
      <w:r w:rsidR="00D8313B" w:rsidRPr="008B58AB">
        <w:rPr>
          <w:rFonts w:eastAsia="SimSun" w:hint="eastAsia"/>
          <w:lang w:eastAsia="zh-CN"/>
        </w:rPr>
        <w:t xml:space="preserve">on the </w:t>
      </w:r>
      <w:r w:rsidR="00D8313B" w:rsidRPr="008B58AB">
        <w:rPr>
          <w:rFonts w:eastAsia="SimSun"/>
          <w:lang w:eastAsia="zh-CN"/>
        </w:rPr>
        <w:t>secondary</w:t>
      </w:r>
      <w:r w:rsidR="00D8313B" w:rsidRPr="008B58AB">
        <w:rPr>
          <w:rFonts w:eastAsia="SimSun" w:hint="eastAsia"/>
          <w:lang w:eastAsia="zh-CN"/>
        </w:rPr>
        <w:t xml:space="preserve"> cell</w:t>
      </w:r>
      <w:r w:rsidR="00D8313B" w:rsidRPr="008B58AB">
        <w:t xml:space="preserve"> </w:t>
      </w:r>
      <w:r w:rsidR="00DE78B1" w:rsidRPr="008B58AB">
        <w:t>that support</w:t>
      </w:r>
      <w:r w:rsidR="00D8313B" w:rsidRPr="008B58AB">
        <w:t>s</w:t>
      </w:r>
      <w:r w:rsidR="00DE78B1" w:rsidRPr="008B58AB">
        <w:t xml:space="preserve"> up to two transport blocks </w:t>
      </w:r>
      <w:r w:rsidR="00D8313B" w:rsidRPr="008B58AB">
        <w:rPr>
          <w:rFonts w:eastAsia="SimSun" w:hint="eastAsia"/>
          <w:lang w:eastAsia="zh-CN"/>
        </w:rPr>
        <w:t xml:space="preserve">and </w:t>
      </w:r>
      <w:r w:rsidR="00D8313B" w:rsidRPr="008B58AB">
        <w:t xml:space="preserve">a subframe </w:t>
      </w:r>
      <w:r w:rsidR="00D8313B" w:rsidRPr="008B58AB">
        <w:rPr>
          <w:i/>
        </w:rPr>
        <w:t>n</w:t>
      </w:r>
      <w:r w:rsidR="00D8313B" w:rsidRPr="008B58AB">
        <w:t xml:space="preserve"> with</w:t>
      </w:r>
      <w:r w:rsidR="00D8313B" w:rsidRPr="008B58AB">
        <w:rPr>
          <w:rFonts w:eastAsia="SimSun" w:hint="eastAsia"/>
          <w:lang w:eastAsia="zh-CN"/>
        </w:rPr>
        <w:t xml:space="preserve"> </w:t>
      </w:r>
      <w:r w:rsidR="00DF64B1" w:rsidRPr="008B58AB">
        <w:rPr>
          <w:noProof/>
          <w:position w:val="-4"/>
        </w:rPr>
        <w:drawing>
          <wp:inline distT="0" distB="0" distL="0" distR="0">
            <wp:extent cx="342900" cy="142875"/>
            <wp:effectExtent l="0" t="0" r="0" b="0"/>
            <wp:docPr id="1152" name="Picture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pic:cNvPicPr>
                      <a:picLocks noChangeAspect="1" noChangeArrowheads="1"/>
                    </pic:cNvPicPr>
                  </pic:nvPicPr>
                  <pic:blipFill>
                    <a:blip r:embed="rId632"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00D8313B" w:rsidRPr="008B58AB">
        <w:rPr>
          <w:rFonts w:eastAsia="SimSun" w:hint="eastAsia"/>
          <w:lang w:eastAsia="zh-CN"/>
        </w:rPr>
        <w:t xml:space="preserve">, or for </w:t>
      </w:r>
      <w:r w:rsidR="00D8313B" w:rsidRPr="008B58AB">
        <w:t xml:space="preserve">a subframe </w:t>
      </w:r>
      <w:r w:rsidR="00D8313B" w:rsidRPr="008B58AB">
        <w:rPr>
          <w:i/>
        </w:rPr>
        <w:t>n</w:t>
      </w:r>
      <w:r w:rsidR="00D8313B" w:rsidRPr="008B58AB">
        <w:t xml:space="preserve"> with</w:t>
      </w:r>
      <w:r w:rsidR="00D8313B" w:rsidRPr="008B58AB">
        <w:rPr>
          <w:rFonts w:eastAsia="SimSun" w:hint="eastAsia"/>
          <w:lang w:eastAsia="zh-CN"/>
        </w:rPr>
        <w:t xml:space="preserve"> </w:t>
      </w:r>
      <w:r w:rsidR="00DF64B1" w:rsidRPr="008B58AB">
        <w:rPr>
          <w:noProof/>
          <w:position w:val="-4"/>
        </w:rPr>
        <w:drawing>
          <wp:inline distT="0" distB="0" distL="0" distR="0">
            <wp:extent cx="371475" cy="142875"/>
            <wp:effectExtent l="0" t="0" r="0" b="0"/>
            <wp:docPr id="1153" name="Picture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pic:cNvPicPr>
                      <a:picLocks noChangeAspect="1" noChangeArrowheads="1"/>
                    </pic:cNvPicPr>
                  </pic:nvPicPr>
                  <pic:blipFill>
                    <a:blip r:embed="rId653" cstate="print">
                      <a:extLst>
                        <a:ext uri="{28A0092B-C50C-407E-A947-70E740481C1C}">
                          <a14:useLocalDpi xmlns:a14="http://schemas.microsoft.com/office/drawing/2010/main" val="0"/>
                        </a:ext>
                      </a:extLst>
                    </a:blip>
                    <a:srcRect/>
                    <a:stretch>
                      <a:fillRect/>
                    </a:stretch>
                  </pic:blipFill>
                  <pic:spPr bwMode="auto">
                    <a:xfrm>
                      <a:off x="0" y="0"/>
                      <a:ext cx="371475" cy="142875"/>
                    </a:xfrm>
                    <a:prstGeom prst="rect">
                      <a:avLst/>
                    </a:prstGeom>
                    <a:noFill/>
                    <a:ln>
                      <a:noFill/>
                    </a:ln>
                  </pic:spPr>
                </pic:pic>
              </a:graphicData>
            </a:graphic>
          </wp:inline>
        </w:drawing>
      </w:r>
      <w:r w:rsidR="00D8313B" w:rsidRPr="008B58AB">
        <w:rPr>
          <w:rFonts w:eastAsia="SimSun" w:hint="eastAsia"/>
          <w:lang w:eastAsia="zh-CN"/>
        </w:rPr>
        <w:t>,</w:t>
      </w:r>
      <w:r w:rsidR="00D8313B" w:rsidRPr="008B58AB">
        <w:rPr>
          <w:rFonts w:eastAsia="SimSun"/>
          <w:lang w:eastAsia="zh-CN"/>
        </w:rPr>
        <w:t xml:space="preserve"> </w:t>
      </w:r>
      <w:r w:rsidR="00DE78B1" w:rsidRPr="008B58AB">
        <w:t xml:space="preserve">a PUCCH resource value in Table 10.1.2.2.1-2 maps to two PUCCH resources </w:t>
      </w:r>
      <w:r w:rsidR="00DF64B1" w:rsidRPr="008B58AB">
        <w:rPr>
          <w:noProof/>
          <w:position w:val="-14"/>
        </w:rPr>
        <w:drawing>
          <wp:inline distT="0" distB="0" distL="0" distR="0">
            <wp:extent cx="1219200" cy="257175"/>
            <wp:effectExtent l="0" t="0" r="0" b="0"/>
            <wp:docPr id="1154" name="Picture 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pic:cNvPicPr>
                      <a:picLocks noChangeAspect="1" noChangeArrowheads="1"/>
                    </pic:cNvPicPr>
                  </pic:nvPicPr>
                  <pic:blipFill>
                    <a:blip r:embed="rId654" cstate="print">
                      <a:extLst>
                        <a:ext uri="{28A0092B-C50C-407E-A947-70E740481C1C}">
                          <a14:useLocalDpi xmlns:a14="http://schemas.microsoft.com/office/drawing/2010/main" val="0"/>
                        </a:ext>
                      </a:extLst>
                    </a:blip>
                    <a:srcRect/>
                    <a:stretch>
                      <a:fillRect/>
                    </a:stretch>
                  </pic:blipFill>
                  <pic:spPr bwMode="auto">
                    <a:xfrm>
                      <a:off x="0" y="0"/>
                      <a:ext cx="1219200" cy="257175"/>
                    </a:xfrm>
                    <a:prstGeom prst="rect">
                      <a:avLst/>
                    </a:prstGeom>
                    <a:noFill/>
                    <a:ln>
                      <a:noFill/>
                    </a:ln>
                  </pic:spPr>
                </pic:pic>
              </a:graphicData>
            </a:graphic>
          </wp:inline>
        </w:drawing>
      </w:r>
      <w:r w:rsidR="00DE78B1" w:rsidRPr="008B58AB">
        <w:t xml:space="preserve">, otherwise, the PUCCH resource value maps to a single PUCCH resource </w:t>
      </w:r>
      <w:r w:rsidR="00DF64B1" w:rsidRPr="008B58AB">
        <w:rPr>
          <w:noProof/>
          <w:position w:val="-14"/>
        </w:rPr>
        <w:drawing>
          <wp:inline distT="0" distB="0" distL="0" distR="0">
            <wp:extent cx="495300" cy="257175"/>
            <wp:effectExtent l="0" t="0" r="0" b="0"/>
            <wp:docPr id="1155" name="Picture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pic:cNvPicPr>
                      <a:picLocks noChangeAspect="1" noChangeArrowheads="1"/>
                    </pic:cNvPicPr>
                  </pic:nvPicPr>
                  <pic:blipFill>
                    <a:blip r:embed="rId655"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00DE78B1" w:rsidRPr="008B58AB">
        <w:t xml:space="preserve">. A UE shall assume that the same HARQ-ACK PUCCH </w:t>
      </w:r>
      <w:r w:rsidR="00DE78B1" w:rsidRPr="008B58AB">
        <w:lastRenderedPageBreak/>
        <w:t>resource value is transmitted in the TPC field on all PDCCH</w:t>
      </w:r>
      <w:r w:rsidR="00CC5BCE" w:rsidRPr="008B58AB">
        <w:t>/EPDCCH</w:t>
      </w:r>
      <w:r w:rsidR="00DE78B1" w:rsidRPr="008B58AB">
        <w:t xml:space="preserve"> assignments on the secondary cell</w:t>
      </w:r>
      <w:r w:rsidR="00686007" w:rsidRPr="008B58AB">
        <w:t xml:space="preserve"> within subframe(s) </w:t>
      </w:r>
      <w:r w:rsidR="00DF64B1" w:rsidRPr="008B58AB">
        <w:rPr>
          <w:noProof/>
          <w:position w:val="-6"/>
        </w:rPr>
        <w:drawing>
          <wp:inline distT="0" distB="0" distL="0" distR="0">
            <wp:extent cx="285750" cy="171450"/>
            <wp:effectExtent l="0" t="0" r="0" b="0"/>
            <wp:docPr id="1156" name="Picture 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pic:cNvPicPr>
                      <a:picLocks noChangeAspect="1" noChangeArrowheads="1"/>
                    </pic:cNvPicPr>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686007" w:rsidRPr="008B58AB">
        <w:t xml:space="preserve">, where </w:t>
      </w:r>
      <w:r w:rsidR="00DF64B1" w:rsidRPr="008B58AB">
        <w:rPr>
          <w:noProof/>
          <w:position w:val="-6"/>
        </w:rPr>
        <w:drawing>
          <wp:inline distT="0" distB="0" distL="0" distR="0">
            <wp:extent cx="342900" cy="171450"/>
            <wp:effectExtent l="0" t="0" r="0" b="0"/>
            <wp:docPr id="1157" name="Picture 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DE78B1" w:rsidRPr="008B58AB">
        <w:t>.</w:t>
      </w:r>
    </w:p>
    <w:p w:rsidR="004708C1" w:rsidRPr="008B58AB" w:rsidRDefault="004708C1" w:rsidP="008B58AB"/>
    <w:p w:rsidR="00DE78B1" w:rsidRPr="008B58AB" w:rsidRDefault="00DE78B1" w:rsidP="00DE78B1">
      <w:pPr>
        <w:pStyle w:val="TH"/>
        <w:keepNext w:val="0"/>
      </w:pPr>
      <w:r w:rsidRPr="008B58AB">
        <w:t xml:space="preserve">Table 10.1.3.2-1: Transmission of HARQ-ACK multiplexing for </w:t>
      </w:r>
      <w:r w:rsidRPr="008B58AB">
        <w:rPr>
          <w:i/>
        </w:rPr>
        <w:t>A</w:t>
      </w:r>
      <w:r w:rsidRPr="008B58AB">
        <w:t xml:space="preserve"> =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6"/>
        <w:gridCol w:w="1056"/>
        <w:gridCol w:w="876"/>
      </w:tblGrid>
      <w:tr w:rsidR="00DE78B1" w:rsidRPr="008B58AB">
        <w:trPr>
          <w:cantSplit/>
          <w:jc w:val="center"/>
        </w:trPr>
        <w:tc>
          <w:tcPr>
            <w:tcW w:w="0" w:type="auto"/>
            <w:shd w:val="clear" w:color="auto" w:fill="E0E0E0"/>
            <w:vAlign w:val="center"/>
          </w:tcPr>
          <w:p w:rsidR="00DE78B1" w:rsidRPr="008B58AB" w:rsidRDefault="00DE78B1" w:rsidP="007E2549">
            <w:pPr>
              <w:pStyle w:val="TAH"/>
            </w:pPr>
            <w:r w:rsidRPr="008B58AB">
              <w:t>HARQ-ACK(0), HARQ-ACK(1)</w:t>
            </w:r>
          </w:p>
        </w:tc>
        <w:tc>
          <w:tcPr>
            <w:tcW w:w="0" w:type="auto"/>
            <w:shd w:val="clear" w:color="auto" w:fill="E0E0E0"/>
            <w:vAlign w:val="center"/>
          </w:tcPr>
          <w:p w:rsidR="00DE78B1" w:rsidRPr="008B58AB" w:rsidRDefault="00DF64B1" w:rsidP="007E2549">
            <w:pPr>
              <w:pStyle w:val="TAH"/>
            </w:pPr>
            <w:r w:rsidRPr="008B58AB">
              <w:rPr>
                <w:noProof/>
                <w:position w:val="-10"/>
              </w:rPr>
              <w:drawing>
                <wp:inline distT="0" distB="0" distL="0" distR="0">
                  <wp:extent cx="419100" cy="209550"/>
                  <wp:effectExtent l="0" t="0" r="0" b="0"/>
                  <wp:docPr id="1158" name="Picture 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pic:cNvPicPr>
                            <a:picLocks noChangeAspect="1" noChangeArrowheads="1"/>
                          </pic:cNvPicPr>
                        </pic:nvPicPr>
                        <pic:blipFill>
                          <a:blip r:embed="rId581" cstate="print">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p>
        </w:tc>
        <w:tc>
          <w:tcPr>
            <w:tcW w:w="0" w:type="auto"/>
            <w:shd w:val="clear" w:color="auto" w:fill="E0E0E0"/>
            <w:vAlign w:val="center"/>
          </w:tcPr>
          <w:p w:rsidR="00DE78B1" w:rsidRPr="008B58AB" w:rsidRDefault="00DF64B1" w:rsidP="007E2549">
            <w:pPr>
              <w:pStyle w:val="TAH"/>
            </w:pPr>
            <w:r w:rsidRPr="008B58AB">
              <w:rPr>
                <w:rFonts w:eastAsia="SimSun"/>
                <w:noProof/>
                <w:position w:val="-10"/>
              </w:rPr>
              <w:drawing>
                <wp:inline distT="0" distB="0" distL="0" distR="0">
                  <wp:extent cx="419100" cy="161925"/>
                  <wp:effectExtent l="0" t="0" r="0" b="0"/>
                  <wp:docPr id="1159" name="Picture 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pic:cNvPicPr>
                            <a:picLocks noChangeAspect="1" noChangeArrowheads="1"/>
                          </pic:cNvPicPr>
                        </pic:nvPicPr>
                        <pic:blipFill>
                          <a:blip r:embed="rId314" cstate="print">
                            <a:extLst>
                              <a:ext uri="{28A0092B-C50C-407E-A947-70E740481C1C}">
                                <a14:useLocalDpi xmlns:a14="http://schemas.microsoft.com/office/drawing/2010/main" val="0"/>
                              </a:ext>
                            </a:extLst>
                          </a:blip>
                          <a:srcRect/>
                          <a:stretch>
                            <a:fillRect/>
                          </a:stretch>
                        </pic:blipFill>
                        <pic:spPr bwMode="auto">
                          <a:xfrm>
                            <a:off x="0" y="0"/>
                            <a:ext cx="419100" cy="161925"/>
                          </a:xfrm>
                          <a:prstGeom prst="rect">
                            <a:avLst/>
                          </a:prstGeom>
                          <a:noFill/>
                          <a:ln>
                            <a:noFill/>
                          </a:ln>
                        </pic:spPr>
                      </pic:pic>
                    </a:graphicData>
                  </a:graphic>
                </wp:inline>
              </w:drawing>
            </w:r>
          </w:p>
        </w:tc>
      </w:tr>
      <w:tr w:rsidR="00DE78B1" w:rsidRPr="008B58AB">
        <w:trPr>
          <w:cantSplit/>
          <w:jc w:val="center"/>
        </w:trPr>
        <w:tc>
          <w:tcPr>
            <w:tcW w:w="0" w:type="auto"/>
            <w:vAlign w:val="center"/>
          </w:tcPr>
          <w:p w:rsidR="00DE78B1" w:rsidRPr="008B58AB" w:rsidRDefault="00DE78B1" w:rsidP="007E2549">
            <w:pPr>
              <w:pStyle w:val="TAC"/>
            </w:pPr>
            <w:r w:rsidRPr="008B58AB">
              <w:t>ACK, ACK</w:t>
            </w:r>
          </w:p>
        </w:tc>
        <w:tc>
          <w:tcPr>
            <w:tcW w:w="0" w:type="auto"/>
            <w:vAlign w:val="center"/>
          </w:tcPr>
          <w:p w:rsidR="00DE78B1" w:rsidRPr="008B58AB" w:rsidRDefault="00DF64B1" w:rsidP="007E2549">
            <w:pPr>
              <w:pStyle w:val="TAC"/>
              <w:rPr>
                <w:i/>
              </w:rPr>
            </w:pPr>
            <w:r w:rsidRPr="008B58AB">
              <w:rPr>
                <w:noProof/>
                <w:position w:val="-14"/>
              </w:rPr>
              <w:drawing>
                <wp:inline distT="0" distB="0" distL="0" distR="0">
                  <wp:extent cx="523875" cy="257175"/>
                  <wp:effectExtent l="0" t="0" r="0" b="0"/>
                  <wp:docPr id="1160" name="Picture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1, 0</w:t>
            </w:r>
          </w:p>
        </w:tc>
      </w:tr>
      <w:tr w:rsidR="00DE78B1" w:rsidRPr="008B58AB">
        <w:trPr>
          <w:cantSplit/>
          <w:jc w:val="center"/>
        </w:trPr>
        <w:tc>
          <w:tcPr>
            <w:tcW w:w="0" w:type="auto"/>
            <w:vAlign w:val="center"/>
          </w:tcPr>
          <w:p w:rsidR="00DE78B1" w:rsidRPr="008B58AB" w:rsidRDefault="00DE78B1" w:rsidP="007E2549">
            <w:pPr>
              <w:pStyle w:val="TAC"/>
            </w:pPr>
            <w:r w:rsidRPr="008B58AB">
              <w:t>ACK, NACK/DTX</w:t>
            </w:r>
          </w:p>
        </w:tc>
        <w:tc>
          <w:tcPr>
            <w:tcW w:w="0" w:type="auto"/>
            <w:vAlign w:val="center"/>
          </w:tcPr>
          <w:p w:rsidR="00DE78B1" w:rsidRPr="008B58AB" w:rsidRDefault="00DF64B1" w:rsidP="007E2549">
            <w:pPr>
              <w:pStyle w:val="TAC"/>
              <w:rPr>
                <w:i/>
              </w:rPr>
            </w:pPr>
            <w:r w:rsidRPr="008B58AB">
              <w:rPr>
                <w:noProof/>
                <w:position w:val="-14"/>
              </w:rPr>
              <w:drawing>
                <wp:inline distT="0" distB="0" distL="0" distR="0">
                  <wp:extent cx="533400" cy="257175"/>
                  <wp:effectExtent l="0" t="0" r="0" b="0"/>
                  <wp:docPr id="1161" name="Picture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1, 1</w:t>
            </w:r>
          </w:p>
        </w:tc>
      </w:tr>
      <w:tr w:rsidR="00DE78B1" w:rsidRPr="008B58AB">
        <w:trPr>
          <w:cantSplit/>
          <w:jc w:val="center"/>
        </w:trPr>
        <w:tc>
          <w:tcPr>
            <w:tcW w:w="0" w:type="auto"/>
            <w:vAlign w:val="center"/>
          </w:tcPr>
          <w:p w:rsidR="00DE78B1" w:rsidRPr="008B58AB" w:rsidRDefault="00DE78B1" w:rsidP="007E2549">
            <w:pPr>
              <w:pStyle w:val="TAC"/>
            </w:pPr>
            <w:r w:rsidRPr="008B58AB">
              <w:t>NACK/DTX, ACK</w:t>
            </w:r>
          </w:p>
        </w:tc>
        <w:tc>
          <w:tcPr>
            <w:tcW w:w="0" w:type="auto"/>
            <w:vAlign w:val="center"/>
          </w:tcPr>
          <w:p w:rsidR="00DE78B1" w:rsidRPr="008B58AB" w:rsidRDefault="00DF64B1" w:rsidP="007E2549">
            <w:pPr>
              <w:pStyle w:val="TAC"/>
              <w:rPr>
                <w:i/>
              </w:rPr>
            </w:pPr>
            <w:r w:rsidRPr="008B58AB">
              <w:rPr>
                <w:noProof/>
                <w:position w:val="-14"/>
              </w:rPr>
              <w:drawing>
                <wp:inline distT="0" distB="0" distL="0" distR="0">
                  <wp:extent cx="523875" cy="257175"/>
                  <wp:effectExtent l="0" t="0" r="0" b="0"/>
                  <wp:docPr id="1162" name="Picture 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0, 1</w:t>
            </w:r>
          </w:p>
        </w:tc>
      </w:tr>
      <w:tr w:rsidR="00DE78B1" w:rsidRPr="008B58AB">
        <w:trPr>
          <w:cantSplit/>
          <w:jc w:val="center"/>
        </w:trPr>
        <w:tc>
          <w:tcPr>
            <w:tcW w:w="0" w:type="auto"/>
            <w:vAlign w:val="center"/>
          </w:tcPr>
          <w:p w:rsidR="00DE78B1" w:rsidRPr="008B58AB" w:rsidRDefault="00DE78B1" w:rsidP="007E2549">
            <w:pPr>
              <w:pStyle w:val="TAC"/>
            </w:pPr>
            <w:r w:rsidRPr="008B58AB">
              <w:t>NACK, NACK/DTX</w:t>
            </w:r>
          </w:p>
        </w:tc>
        <w:tc>
          <w:tcPr>
            <w:tcW w:w="0" w:type="auto"/>
            <w:vAlign w:val="center"/>
          </w:tcPr>
          <w:p w:rsidR="00DE78B1" w:rsidRPr="008B58AB" w:rsidRDefault="00DF64B1" w:rsidP="007E2549">
            <w:pPr>
              <w:pStyle w:val="TAC"/>
              <w:rPr>
                <w:i/>
              </w:rPr>
            </w:pPr>
            <w:r w:rsidRPr="008B58AB">
              <w:rPr>
                <w:noProof/>
                <w:position w:val="-14"/>
              </w:rPr>
              <w:drawing>
                <wp:inline distT="0" distB="0" distL="0" distR="0">
                  <wp:extent cx="533400" cy="257175"/>
                  <wp:effectExtent l="0" t="0" r="0" b="0"/>
                  <wp:docPr id="1163" name="Picture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0, 0</w:t>
            </w:r>
          </w:p>
        </w:tc>
      </w:tr>
      <w:tr w:rsidR="00DE78B1" w:rsidRPr="008B58AB">
        <w:trPr>
          <w:cantSplit/>
          <w:jc w:val="center"/>
        </w:trPr>
        <w:tc>
          <w:tcPr>
            <w:tcW w:w="0" w:type="auto"/>
            <w:vAlign w:val="center"/>
          </w:tcPr>
          <w:p w:rsidR="00DE78B1" w:rsidRPr="008B58AB" w:rsidRDefault="00DE78B1" w:rsidP="007E2549">
            <w:pPr>
              <w:pStyle w:val="TAC"/>
            </w:pPr>
            <w:r w:rsidRPr="008B58AB">
              <w:t>DTX, NACK/DTX</w:t>
            </w:r>
          </w:p>
        </w:tc>
        <w:tc>
          <w:tcPr>
            <w:tcW w:w="0" w:type="auto"/>
            <w:gridSpan w:val="2"/>
            <w:vAlign w:val="center"/>
          </w:tcPr>
          <w:p w:rsidR="00DE78B1" w:rsidRPr="008B58AB" w:rsidRDefault="00DE78B1" w:rsidP="007E2549">
            <w:pPr>
              <w:pStyle w:val="TAC"/>
            </w:pPr>
            <w:r w:rsidRPr="008B58AB">
              <w:t>No Transmission</w:t>
            </w:r>
          </w:p>
        </w:tc>
      </w:tr>
    </w:tbl>
    <w:p w:rsidR="00DE78B1" w:rsidRPr="008B58AB" w:rsidRDefault="00DE78B1" w:rsidP="00DE78B1"/>
    <w:p w:rsidR="007E2549" w:rsidRPr="008B58AB" w:rsidRDefault="007E2549" w:rsidP="00DE78B1"/>
    <w:p w:rsidR="00DE78B1" w:rsidRPr="008B58AB" w:rsidRDefault="00DE78B1" w:rsidP="00DE78B1">
      <w:pPr>
        <w:pStyle w:val="TH"/>
        <w:keepNext w:val="0"/>
      </w:pPr>
      <w:r w:rsidRPr="008B58AB">
        <w:t xml:space="preserve">Table 10.1.3.2-2: Transmission of HARQ-ACK multiplexing for </w:t>
      </w:r>
      <w:r w:rsidRPr="008B58AB">
        <w:rPr>
          <w:i/>
        </w:rPr>
        <w:t>A</w:t>
      </w:r>
      <w:r w:rsidRPr="008B58AB">
        <w:t xml:space="preserve"> =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16"/>
        <w:gridCol w:w="1056"/>
        <w:gridCol w:w="966"/>
      </w:tblGrid>
      <w:tr w:rsidR="00DE78B1" w:rsidRPr="008B58AB">
        <w:trPr>
          <w:cantSplit/>
          <w:jc w:val="center"/>
        </w:trPr>
        <w:tc>
          <w:tcPr>
            <w:tcW w:w="0" w:type="auto"/>
            <w:shd w:val="clear" w:color="auto" w:fill="E0E0E0"/>
            <w:vAlign w:val="center"/>
          </w:tcPr>
          <w:p w:rsidR="00DE78B1" w:rsidRPr="008B58AB" w:rsidRDefault="00DE78B1" w:rsidP="007E2549">
            <w:pPr>
              <w:pStyle w:val="TAH"/>
              <w:rPr>
                <w:lang w:val="sv-SE"/>
              </w:rPr>
            </w:pPr>
            <w:r w:rsidRPr="008B58AB">
              <w:rPr>
                <w:lang w:val="sv-SE"/>
              </w:rPr>
              <w:t>HARQ-ACK(0), HARQ-ACK(1), HARQ-ACK(2)</w:t>
            </w:r>
          </w:p>
        </w:tc>
        <w:tc>
          <w:tcPr>
            <w:tcW w:w="0" w:type="auto"/>
            <w:shd w:val="clear" w:color="auto" w:fill="E0E0E0"/>
            <w:vAlign w:val="center"/>
          </w:tcPr>
          <w:p w:rsidR="00DE78B1" w:rsidRPr="008B58AB" w:rsidRDefault="00DF64B1" w:rsidP="007E2549">
            <w:pPr>
              <w:pStyle w:val="TAH"/>
            </w:pPr>
            <w:r w:rsidRPr="008B58AB">
              <w:rPr>
                <w:noProof/>
                <w:position w:val="-10"/>
              </w:rPr>
              <w:drawing>
                <wp:inline distT="0" distB="0" distL="0" distR="0">
                  <wp:extent cx="419100" cy="209550"/>
                  <wp:effectExtent l="0" t="0" r="0" b="0"/>
                  <wp:docPr id="1164" name="Picture 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pic:cNvPicPr>
                            <a:picLocks noChangeAspect="1" noChangeArrowheads="1"/>
                          </pic:cNvPicPr>
                        </pic:nvPicPr>
                        <pic:blipFill>
                          <a:blip r:embed="rId581" cstate="print">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p>
        </w:tc>
        <w:tc>
          <w:tcPr>
            <w:tcW w:w="0" w:type="auto"/>
            <w:shd w:val="clear" w:color="auto" w:fill="E0E0E0"/>
            <w:vAlign w:val="center"/>
          </w:tcPr>
          <w:p w:rsidR="00DE78B1" w:rsidRPr="008B58AB" w:rsidRDefault="00DF64B1" w:rsidP="007E2549">
            <w:pPr>
              <w:pStyle w:val="TAH"/>
            </w:pPr>
            <w:r w:rsidRPr="008B58AB">
              <w:rPr>
                <w:rFonts w:eastAsia="SimSun"/>
                <w:noProof/>
                <w:position w:val="-10"/>
              </w:rPr>
              <w:drawing>
                <wp:inline distT="0" distB="0" distL="0" distR="0">
                  <wp:extent cx="476250" cy="180975"/>
                  <wp:effectExtent l="0" t="0" r="0" b="0"/>
                  <wp:docPr id="1165" name="Picture 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pic:cNvPicPr>
                            <a:picLocks noChangeAspect="1" noChangeArrowheads="1"/>
                          </pic:cNvPicPr>
                        </pic:nvPicPr>
                        <pic:blipFill>
                          <a:blip r:embed="rId613" cstate="print">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p>
        </w:tc>
      </w:tr>
      <w:tr w:rsidR="00DE78B1" w:rsidRPr="008B58AB">
        <w:trPr>
          <w:cantSplit/>
          <w:jc w:val="center"/>
        </w:trPr>
        <w:tc>
          <w:tcPr>
            <w:tcW w:w="0" w:type="auto"/>
            <w:vAlign w:val="center"/>
          </w:tcPr>
          <w:p w:rsidR="00DE78B1" w:rsidRPr="008B58AB" w:rsidRDefault="00DE78B1" w:rsidP="007E2549">
            <w:pPr>
              <w:pStyle w:val="TAC"/>
            </w:pPr>
            <w:r w:rsidRPr="008B58AB">
              <w:t>ACK, ACK, ACK</w:t>
            </w:r>
          </w:p>
        </w:tc>
        <w:tc>
          <w:tcPr>
            <w:tcW w:w="0" w:type="auto"/>
            <w:vAlign w:val="center"/>
          </w:tcPr>
          <w:p w:rsidR="00DE78B1" w:rsidRPr="008B58AB" w:rsidRDefault="00DF64B1" w:rsidP="007E2549">
            <w:pPr>
              <w:pStyle w:val="TAC"/>
              <w:rPr>
                <w:i/>
              </w:rPr>
            </w:pPr>
            <w:r w:rsidRPr="008B58AB">
              <w:rPr>
                <w:noProof/>
                <w:position w:val="-14"/>
              </w:rPr>
              <w:drawing>
                <wp:inline distT="0" distB="0" distL="0" distR="0">
                  <wp:extent cx="533400" cy="257175"/>
                  <wp:effectExtent l="0" t="0" r="0" b="0"/>
                  <wp:docPr id="1166" name="Picture 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1, 1</w:t>
            </w:r>
          </w:p>
        </w:tc>
      </w:tr>
      <w:tr w:rsidR="00DE78B1" w:rsidRPr="008B58AB">
        <w:trPr>
          <w:cantSplit/>
          <w:jc w:val="center"/>
        </w:trPr>
        <w:tc>
          <w:tcPr>
            <w:tcW w:w="0" w:type="auto"/>
            <w:vAlign w:val="center"/>
          </w:tcPr>
          <w:p w:rsidR="00DE78B1" w:rsidRPr="008B58AB" w:rsidRDefault="00DE78B1" w:rsidP="007E2549">
            <w:pPr>
              <w:pStyle w:val="TAC"/>
            </w:pPr>
            <w:r w:rsidRPr="008B58AB">
              <w:t>ACK, ACK, NACK/DTX</w:t>
            </w:r>
          </w:p>
        </w:tc>
        <w:tc>
          <w:tcPr>
            <w:tcW w:w="0" w:type="auto"/>
            <w:vAlign w:val="center"/>
          </w:tcPr>
          <w:p w:rsidR="00DE78B1" w:rsidRPr="008B58AB" w:rsidRDefault="00DF64B1" w:rsidP="007E2549">
            <w:pPr>
              <w:pStyle w:val="TAC"/>
              <w:rPr>
                <w:i/>
              </w:rPr>
            </w:pPr>
            <w:r w:rsidRPr="008B58AB">
              <w:rPr>
                <w:noProof/>
                <w:position w:val="-14"/>
              </w:rPr>
              <w:drawing>
                <wp:inline distT="0" distB="0" distL="0" distR="0">
                  <wp:extent cx="523875" cy="257175"/>
                  <wp:effectExtent l="0" t="0" r="0" b="0"/>
                  <wp:docPr id="1167" name="Picture 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1, 0</w:t>
            </w:r>
          </w:p>
        </w:tc>
      </w:tr>
      <w:tr w:rsidR="00DE78B1" w:rsidRPr="008B58AB">
        <w:trPr>
          <w:cantSplit/>
          <w:jc w:val="center"/>
        </w:trPr>
        <w:tc>
          <w:tcPr>
            <w:tcW w:w="0" w:type="auto"/>
            <w:vAlign w:val="center"/>
          </w:tcPr>
          <w:p w:rsidR="00DE78B1" w:rsidRPr="008B58AB" w:rsidRDefault="00DE78B1" w:rsidP="007E2549">
            <w:pPr>
              <w:pStyle w:val="TAC"/>
            </w:pPr>
            <w:r w:rsidRPr="008B58AB">
              <w:t>ACK, NACK/DTX, ACK</w:t>
            </w:r>
          </w:p>
        </w:tc>
        <w:tc>
          <w:tcPr>
            <w:tcW w:w="0" w:type="auto"/>
            <w:vAlign w:val="center"/>
          </w:tcPr>
          <w:p w:rsidR="00DE78B1" w:rsidRPr="008B58AB" w:rsidRDefault="00DF64B1" w:rsidP="007E2549">
            <w:pPr>
              <w:pStyle w:val="TAC"/>
              <w:rPr>
                <w:i/>
              </w:rPr>
            </w:pPr>
            <w:r w:rsidRPr="008B58AB">
              <w:rPr>
                <w:noProof/>
                <w:position w:val="-14"/>
              </w:rPr>
              <w:drawing>
                <wp:inline distT="0" distB="0" distL="0" distR="0">
                  <wp:extent cx="533400" cy="257175"/>
                  <wp:effectExtent l="0" t="0" r="0" b="0"/>
                  <wp:docPr id="1168" name="Picture 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1, 0</w:t>
            </w:r>
          </w:p>
        </w:tc>
      </w:tr>
      <w:tr w:rsidR="00DE78B1" w:rsidRPr="008B58AB">
        <w:trPr>
          <w:cantSplit/>
          <w:jc w:val="center"/>
        </w:trPr>
        <w:tc>
          <w:tcPr>
            <w:tcW w:w="0" w:type="auto"/>
            <w:vAlign w:val="center"/>
          </w:tcPr>
          <w:p w:rsidR="00DE78B1" w:rsidRPr="008B58AB" w:rsidRDefault="00DE78B1" w:rsidP="007E2549">
            <w:pPr>
              <w:pStyle w:val="TAC"/>
              <w:rPr>
                <w:lang w:val="sv-SE"/>
              </w:rPr>
            </w:pPr>
            <w:r w:rsidRPr="008B58AB">
              <w:rPr>
                <w:lang w:val="sv-SE"/>
              </w:rPr>
              <w:t>ACK, NACK/DTX, NACK/DTX</w:t>
            </w:r>
          </w:p>
        </w:tc>
        <w:tc>
          <w:tcPr>
            <w:tcW w:w="0" w:type="auto"/>
            <w:vAlign w:val="center"/>
          </w:tcPr>
          <w:p w:rsidR="00DE78B1" w:rsidRPr="008B58AB" w:rsidRDefault="00DF64B1" w:rsidP="007E2549">
            <w:pPr>
              <w:pStyle w:val="TAC"/>
              <w:rPr>
                <w:i/>
              </w:rPr>
            </w:pPr>
            <w:r w:rsidRPr="008B58AB">
              <w:rPr>
                <w:noProof/>
                <w:position w:val="-14"/>
              </w:rPr>
              <w:drawing>
                <wp:inline distT="0" distB="0" distL="0" distR="0">
                  <wp:extent cx="533400" cy="257175"/>
                  <wp:effectExtent l="0" t="0" r="0" b="0"/>
                  <wp:docPr id="1169" name="Picture 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1, 1</w:t>
            </w:r>
          </w:p>
        </w:tc>
      </w:tr>
      <w:tr w:rsidR="00DE78B1" w:rsidRPr="008B58AB">
        <w:trPr>
          <w:cantSplit/>
          <w:jc w:val="center"/>
        </w:trPr>
        <w:tc>
          <w:tcPr>
            <w:tcW w:w="0" w:type="auto"/>
            <w:vAlign w:val="center"/>
          </w:tcPr>
          <w:p w:rsidR="00DE78B1" w:rsidRPr="008B58AB" w:rsidRDefault="00DE78B1" w:rsidP="007E2549">
            <w:pPr>
              <w:pStyle w:val="TAC"/>
            </w:pPr>
            <w:r w:rsidRPr="008B58AB">
              <w:t>NACK/DTX, ACK, ACK</w:t>
            </w:r>
          </w:p>
        </w:tc>
        <w:tc>
          <w:tcPr>
            <w:tcW w:w="0" w:type="auto"/>
            <w:vAlign w:val="center"/>
          </w:tcPr>
          <w:p w:rsidR="00DE78B1" w:rsidRPr="008B58AB" w:rsidRDefault="00DF64B1" w:rsidP="007E2549">
            <w:pPr>
              <w:pStyle w:val="TAC"/>
              <w:rPr>
                <w:i/>
              </w:rPr>
            </w:pPr>
            <w:r w:rsidRPr="008B58AB">
              <w:rPr>
                <w:noProof/>
                <w:position w:val="-14"/>
              </w:rPr>
              <w:drawing>
                <wp:inline distT="0" distB="0" distL="0" distR="0">
                  <wp:extent cx="533400" cy="257175"/>
                  <wp:effectExtent l="0" t="0" r="0" b="0"/>
                  <wp:docPr id="1170" name="Picture 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0, 1</w:t>
            </w:r>
          </w:p>
        </w:tc>
      </w:tr>
      <w:tr w:rsidR="00DE78B1" w:rsidRPr="008B58AB">
        <w:trPr>
          <w:cantSplit/>
          <w:jc w:val="center"/>
        </w:trPr>
        <w:tc>
          <w:tcPr>
            <w:tcW w:w="0" w:type="auto"/>
            <w:vAlign w:val="center"/>
          </w:tcPr>
          <w:p w:rsidR="00DE78B1" w:rsidRPr="008B58AB" w:rsidRDefault="00DE78B1" w:rsidP="007E2549">
            <w:pPr>
              <w:pStyle w:val="TAC"/>
              <w:rPr>
                <w:lang w:val="sv-SE"/>
              </w:rPr>
            </w:pPr>
            <w:r w:rsidRPr="008B58AB">
              <w:rPr>
                <w:lang w:val="sv-SE"/>
              </w:rPr>
              <w:t>NACK/DTX, ACK, NACK/DTX</w:t>
            </w:r>
          </w:p>
        </w:tc>
        <w:tc>
          <w:tcPr>
            <w:tcW w:w="0" w:type="auto"/>
            <w:vAlign w:val="center"/>
          </w:tcPr>
          <w:p w:rsidR="00DE78B1" w:rsidRPr="008B58AB" w:rsidRDefault="00DF64B1" w:rsidP="007E2549">
            <w:pPr>
              <w:pStyle w:val="TAC"/>
              <w:rPr>
                <w:i/>
              </w:rPr>
            </w:pPr>
            <w:r w:rsidRPr="008B58AB">
              <w:rPr>
                <w:noProof/>
                <w:position w:val="-14"/>
              </w:rPr>
              <w:drawing>
                <wp:inline distT="0" distB="0" distL="0" distR="0">
                  <wp:extent cx="523875" cy="257175"/>
                  <wp:effectExtent l="0" t="0" r="0" b="0"/>
                  <wp:docPr id="1171" name="Picture 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0, 1</w:t>
            </w:r>
          </w:p>
        </w:tc>
      </w:tr>
      <w:tr w:rsidR="00DE78B1" w:rsidRPr="008B58AB">
        <w:trPr>
          <w:cantSplit/>
          <w:jc w:val="center"/>
        </w:trPr>
        <w:tc>
          <w:tcPr>
            <w:tcW w:w="0" w:type="auto"/>
            <w:vAlign w:val="center"/>
          </w:tcPr>
          <w:p w:rsidR="00DE78B1" w:rsidRPr="008B58AB" w:rsidRDefault="00DE78B1" w:rsidP="007E2549">
            <w:pPr>
              <w:pStyle w:val="TAC"/>
              <w:rPr>
                <w:lang w:val="sv-SE"/>
              </w:rPr>
            </w:pPr>
            <w:r w:rsidRPr="008B58AB">
              <w:rPr>
                <w:lang w:val="sv-SE"/>
              </w:rPr>
              <w:t>NACK/DTX, NACK/DTX, ACK</w:t>
            </w:r>
          </w:p>
        </w:tc>
        <w:tc>
          <w:tcPr>
            <w:tcW w:w="0" w:type="auto"/>
            <w:vAlign w:val="center"/>
          </w:tcPr>
          <w:p w:rsidR="00DE78B1" w:rsidRPr="008B58AB" w:rsidRDefault="00DF64B1" w:rsidP="007E2549">
            <w:pPr>
              <w:pStyle w:val="TAC"/>
              <w:rPr>
                <w:i/>
              </w:rPr>
            </w:pPr>
            <w:r w:rsidRPr="008B58AB">
              <w:rPr>
                <w:noProof/>
                <w:position w:val="-14"/>
              </w:rPr>
              <w:drawing>
                <wp:inline distT="0" distB="0" distL="0" distR="0">
                  <wp:extent cx="533400" cy="257175"/>
                  <wp:effectExtent l="0" t="0" r="0" b="0"/>
                  <wp:docPr id="1172" name="Picture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0, 0</w:t>
            </w:r>
          </w:p>
        </w:tc>
      </w:tr>
      <w:tr w:rsidR="00DE78B1" w:rsidRPr="008B58AB">
        <w:trPr>
          <w:cantSplit/>
          <w:jc w:val="center"/>
        </w:trPr>
        <w:tc>
          <w:tcPr>
            <w:tcW w:w="0" w:type="auto"/>
            <w:vAlign w:val="center"/>
          </w:tcPr>
          <w:p w:rsidR="00DE78B1" w:rsidRPr="008B58AB" w:rsidRDefault="00DE78B1" w:rsidP="007E2549">
            <w:pPr>
              <w:pStyle w:val="TAC"/>
              <w:rPr>
                <w:lang w:val="sv-SE"/>
              </w:rPr>
            </w:pPr>
            <w:r w:rsidRPr="008B58AB">
              <w:rPr>
                <w:lang w:val="sv-SE"/>
              </w:rPr>
              <w:t>NACK, NACK/DTX, NACK/DTX</w:t>
            </w:r>
          </w:p>
        </w:tc>
        <w:tc>
          <w:tcPr>
            <w:tcW w:w="0" w:type="auto"/>
            <w:vAlign w:val="center"/>
          </w:tcPr>
          <w:p w:rsidR="00DE78B1" w:rsidRPr="008B58AB" w:rsidRDefault="00DF64B1" w:rsidP="007E2549">
            <w:pPr>
              <w:pStyle w:val="TAC"/>
              <w:rPr>
                <w:i/>
              </w:rPr>
            </w:pPr>
            <w:r w:rsidRPr="008B58AB">
              <w:rPr>
                <w:noProof/>
                <w:position w:val="-14"/>
              </w:rPr>
              <w:drawing>
                <wp:inline distT="0" distB="0" distL="0" distR="0">
                  <wp:extent cx="533400" cy="257175"/>
                  <wp:effectExtent l="0" t="0" r="0" b="0"/>
                  <wp:docPr id="1173" name="Picture 1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0, 0</w:t>
            </w:r>
          </w:p>
        </w:tc>
      </w:tr>
      <w:tr w:rsidR="00DE78B1" w:rsidRPr="008B58AB">
        <w:trPr>
          <w:cantSplit/>
          <w:jc w:val="center"/>
        </w:trPr>
        <w:tc>
          <w:tcPr>
            <w:tcW w:w="0" w:type="auto"/>
            <w:vAlign w:val="center"/>
          </w:tcPr>
          <w:p w:rsidR="00DE78B1" w:rsidRPr="008B58AB" w:rsidRDefault="00DE78B1" w:rsidP="007E2549">
            <w:pPr>
              <w:pStyle w:val="TAC"/>
              <w:rPr>
                <w:lang w:val="sv-SE"/>
              </w:rPr>
            </w:pPr>
            <w:r w:rsidRPr="008B58AB">
              <w:rPr>
                <w:lang w:val="sv-SE"/>
              </w:rPr>
              <w:t>DTX, NACK/DTX, NACK/DTX</w:t>
            </w:r>
          </w:p>
        </w:tc>
        <w:tc>
          <w:tcPr>
            <w:tcW w:w="0" w:type="auto"/>
            <w:gridSpan w:val="2"/>
            <w:vAlign w:val="center"/>
          </w:tcPr>
          <w:p w:rsidR="00DE78B1" w:rsidRPr="008B58AB" w:rsidRDefault="00DE78B1" w:rsidP="007E2549">
            <w:pPr>
              <w:pStyle w:val="TAC"/>
            </w:pPr>
            <w:r w:rsidRPr="008B58AB">
              <w:t>No Transmission</w:t>
            </w:r>
          </w:p>
        </w:tc>
      </w:tr>
    </w:tbl>
    <w:p w:rsidR="00DE78B1" w:rsidRPr="008B58AB" w:rsidRDefault="00DE78B1" w:rsidP="00DE78B1"/>
    <w:p w:rsidR="007E2549" w:rsidRPr="008B58AB" w:rsidRDefault="007E2549" w:rsidP="00DE78B1"/>
    <w:p w:rsidR="00DE78B1" w:rsidRPr="008B58AB" w:rsidRDefault="00DE78B1" w:rsidP="00DE78B1">
      <w:pPr>
        <w:pStyle w:val="TH"/>
        <w:keepNext w:val="0"/>
      </w:pPr>
      <w:r w:rsidRPr="008B58AB">
        <w:t xml:space="preserve">Table 10.1.3.2-3: Transmission of HARQ-ACK multiplexing for </w:t>
      </w:r>
      <w:r w:rsidRPr="008B58AB">
        <w:rPr>
          <w:i/>
        </w:rPr>
        <w:t>A</w:t>
      </w:r>
      <w:r w:rsidRPr="008B58AB">
        <w:t xml:space="preserve"> = 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16"/>
        <w:gridCol w:w="1056"/>
        <w:gridCol w:w="876"/>
      </w:tblGrid>
      <w:tr w:rsidR="00DE78B1" w:rsidRPr="008B58AB">
        <w:trPr>
          <w:cantSplit/>
          <w:jc w:val="center"/>
        </w:trPr>
        <w:tc>
          <w:tcPr>
            <w:tcW w:w="0" w:type="auto"/>
            <w:shd w:val="clear" w:color="auto" w:fill="E0E0E0"/>
            <w:vAlign w:val="center"/>
          </w:tcPr>
          <w:p w:rsidR="00DE78B1" w:rsidRPr="008B58AB" w:rsidRDefault="00DE78B1" w:rsidP="007E2549">
            <w:pPr>
              <w:pStyle w:val="TAH"/>
              <w:rPr>
                <w:lang w:val="sv-SE"/>
              </w:rPr>
            </w:pPr>
            <w:r w:rsidRPr="008B58AB">
              <w:rPr>
                <w:lang w:val="sv-SE"/>
              </w:rPr>
              <w:lastRenderedPageBreak/>
              <w:t>HARQ-ACK(0), HARQ-ACK(1), HARQ-ACK(2), HARQ-ACK(3)</w:t>
            </w:r>
          </w:p>
        </w:tc>
        <w:tc>
          <w:tcPr>
            <w:tcW w:w="0" w:type="auto"/>
            <w:shd w:val="clear" w:color="auto" w:fill="E0E0E0"/>
            <w:vAlign w:val="center"/>
          </w:tcPr>
          <w:p w:rsidR="00DE78B1" w:rsidRPr="008B58AB" w:rsidRDefault="00DF64B1" w:rsidP="007E2549">
            <w:pPr>
              <w:pStyle w:val="TAH"/>
            </w:pPr>
            <w:r w:rsidRPr="008B58AB">
              <w:rPr>
                <w:noProof/>
                <w:position w:val="-10"/>
              </w:rPr>
              <w:drawing>
                <wp:inline distT="0" distB="0" distL="0" distR="0">
                  <wp:extent cx="419100" cy="209550"/>
                  <wp:effectExtent l="0" t="0" r="0" b="0"/>
                  <wp:docPr id="1174" name="Picture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pic:cNvPicPr>
                            <a:picLocks noChangeAspect="1" noChangeArrowheads="1"/>
                          </pic:cNvPicPr>
                        </pic:nvPicPr>
                        <pic:blipFill>
                          <a:blip r:embed="rId581" cstate="print">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p>
        </w:tc>
        <w:tc>
          <w:tcPr>
            <w:tcW w:w="0" w:type="auto"/>
            <w:shd w:val="clear" w:color="auto" w:fill="E0E0E0"/>
            <w:vAlign w:val="center"/>
          </w:tcPr>
          <w:p w:rsidR="00DE78B1" w:rsidRPr="008B58AB" w:rsidRDefault="00DF64B1" w:rsidP="007E2549">
            <w:pPr>
              <w:pStyle w:val="TAH"/>
            </w:pPr>
            <w:r w:rsidRPr="008B58AB">
              <w:rPr>
                <w:rFonts w:eastAsia="SimSun"/>
                <w:noProof/>
                <w:position w:val="-10"/>
              </w:rPr>
              <w:drawing>
                <wp:inline distT="0" distB="0" distL="0" distR="0">
                  <wp:extent cx="419100" cy="161925"/>
                  <wp:effectExtent l="0" t="0" r="0" b="0"/>
                  <wp:docPr id="1175" name="Picture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pic:cNvPicPr>
                            <a:picLocks noChangeAspect="1" noChangeArrowheads="1"/>
                          </pic:cNvPicPr>
                        </pic:nvPicPr>
                        <pic:blipFill>
                          <a:blip r:embed="rId314" cstate="print">
                            <a:extLst>
                              <a:ext uri="{28A0092B-C50C-407E-A947-70E740481C1C}">
                                <a14:useLocalDpi xmlns:a14="http://schemas.microsoft.com/office/drawing/2010/main" val="0"/>
                              </a:ext>
                            </a:extLst>
                          </a:blip>
                          <a:srcRect/>
                          <a:stretch>
                            <a:fillRect/>
                          </a:stretch>
                        </pic:blipFill>
                        <pic:spPr bwMode="auto">
                          <a:xfrm>
                            <a:off x="0" y="0"/>
                            <a:ext cx="419100" cy="161925"/>
                          </a:xfrm>
                          <a:prstGeom prst="rect">
                            <a:avLst/>
                          </a:prstGeom>
                          <a:noFill/>
                          <a:ln>
                            <a:noFill/>
                          </a:ln>
                        </pic:spPr>
                      </pic:pic>
                    </a:graphicData>
                  </a:graphic>
                </wp:inline>
              </w:drawing>
            </w:r>
          </w:p>
        </w:tc>
      </w:tr>
      <w:tr w:rsidR="00DE78B1" w:rsidRPr="008B58AB">
        <w:trPr>
          <w:cantSplit/>
          <w:jc w:val="center"/>
        </w:trPr>
        <w:tc>
          <w:tcPr>
            <w:tcW w:w="0" w:type="auto"/>
            <w:vAlign w:val="center"/>
          </w:tcPr>
          <w:p w:rsidR="00DE78B1" w:rsidRPr="008B58AB" w:rsidRDefault="00DE78B1" w:rsidP="007E2549">
            <w:pPr>
              <w:pStyle w:val="TAC"/>
            </w:pPr>
            <w:r w:rsidRPr="008B58AB">
              <w:t>ACK, ACK, ACK, ACK</w:t>
            </w:r>
          </w:p>
        </w:tc>
        <w:tc>
          <w:tcPr>
            <w:tcW w:w="0" w:type="auto"/>
            <w:vAlign w:val="center"/>
          </w:tcPr>
          <w:p w:rsidR="00DE78B1" w:rsidRPr="008B58AB" w:rsidRDefault="00DF64B1" w:rsidP="007E2549">
            <w:pPr>
              <w:pStyle w:val="TAC"/>
              <w:rPr>
                <w:i/>
              </w:rPr>
            </w:pPr>
            <w:r w:rsidRPr="008B58AB">
              <w:rPr>
                <w:noProof/>
                <w:position w:val="-14"/>
              </w:rPr>
              <w:drawing>
                <wp:inline distT="0" distB="0" distL="0" distR="0">
                  <wp:extent cx="523875" cy="257175"/>
                  <wp:effectExtent l="0" t="0" r="0" b="0"/>
                  <wp:docPr id="1176" name="Picture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1, 1</w:t>
            </w:r>
          </w:p>
        </w:tc>
      </w:tr>
      <w:tr w:rsidR="00DE78B1" w:rsidRPr="008B58AB">
        <w:trPr>
          <w:cantSplit/>
          <w:jc w:val="center"/>
        </w:trPr>
        <w:tc>
          <w:tcPr>
            <w:tcW w:w="0" w:type="auto"/>
            <w:vAlign w:val="center"/>
          </w:tcPr>
          <w:p w:rsidR="00DE78B1" w:rsidRPr="008B58AB" w:rsidRDefault="00DE78B1" w:rsidP="007E2549">
            <w:pPr>
              <w:pStyle w:val="TAC"/>
              <w:rPr>
                <w:lang w:val="sv-SE"/>
              </w:rPr>
            </w:pPr>
            <w:r w:rsidRPr="008B58AB">
              <w:rPr>
                <w:lang w:val="sv-SE"/>
              </w:rPr>
              <w:t>ACK, ACK, ACK, NACK/DTX</w:t>
            </w:r>
          </w:p>
        </w:tc>
        <w:tc>
          <w:tcPr>
            <w:tcW w:w="0" w:type="auto"/>
            <w:vAlign w:val="center"/>
          </w:tcPr>
          <w:p w:rsidR="00DE78B1" w:rsidRPr="008B58AB" w:rsidRDefault="00DF64B1" w:rsidP="007E2549">
            <w:pPr>
              <w:pStyle w:val="TAC"/>
              <w:rPr>
                <w:i/>
              </w:rPr>
            </w:pPr>
            <w:r w:rsidRPr="008B58AB">
              <w:rPr>
                <w:noProof/>
                <w:position w:val="-14"/>
              </w:rPr>
              <w:drawing>
                <wp:inline distT="0" distB="0" distL="0" distR="0">
                  <wp:extent cx="533400" cy="257175"/>
                  <wp:effectExtent l="0" t="0" r="0" b="0"/>
                  <wp:docPr id="1177" name="Picture 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1, 1</w:t>
            </w:r>
          </w:p>
        </w:tc>
      </w:tr>
      <w:tr w:rsidR="00DE78B1" w:rsidRPr="008B58AB">
        <w:trPr>
          <w:cantSplit/>
          <w:jc w:val="center"/>
        </w:trPr>
        <w:tc>
          <w:tcPr>
            <w:tcW w:w="0" w:type="auto"/>
            <w:vAlign w:val="center"/>
          </w:tcPr>
          <w:p w:rsidR="00DE78B1" w:rsidRPr="008B58AB" w:rsidRDefault="00DE78B1" w:rsidP="007E2549">
            <w:pPr>
              <w:pStyle w:val="TAC"/>
              <w:rPr>
                <w:lang w:val="sv-SE"/>
              </w:rPr>
            </w:pPr>
            <w:r w:rsidRPr="008B58AB">
              <w:rPr>
                <w:lang w:val="sv-SE"/>
              </w:rPr>
              <w:t>ACK, ACK, NACK/DTX,</w:t>
            </w:r>
            <w:r w:rsidRPr="008B58AB">
              <w:t xml:space="preserve"> ACK</w:t>
            </w:r>
          </w:p>
        </w:tc>
        <w:tc>
          <w:tcPr>
            <w:tcW w:w="0" w:type="auto"/>
            <w:vAlign w:val="center"/>
          </w:tcPr>
          <w:p w:rsidR="00DE78B1" w:rsidRPr="008B58AB" w:rsidRDefault="00DF64B1" w:rsidP="007E2549">
            <w:pPr>
              <w:pStyle w:val="TAC"/>
              <w:rPr>
                <w:lang w:val="sv-SE"/>
              </w:rPr>
            </w:pPr>
            <w:r w:rsidRPr="008B58AB">
              <w:rPr>
                <w:noProof/>
                <w:position w:val="-14"/>
              </w:rPr>
              <w:drawing>
                <wp:inline distT="0" distB="0" distL="0" distR="0">
                  <wp:extent cx="533400" cy="257175"/>
                  <wp:effectExtent l="0" t="0" r="0" b="0"/>
                  <wp:docPr id="1178" name="Picture 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rPr>
                <w:lang w:val="sv-SE"/>
              </w:rPr>
            </w:pPr>
            <w:r w:rsidRPr="008B58AB">
              <w:t>1, 0</w:t>
            </w:r>
          </w:p>
        </w:tc>
      </w:tr>
      <w:tr w:rsidR="00DE78B1" w:rsidRPr="008B58AB">
        <w:trPr>
          <w:cantSplit/>
          <w:jc w:val="center"/>
        </w:trPr>
        <w:tc>
          <w:tcPr>
            <w:tcW w:w="0" w:type="auto"/>
            <w:vAlign w:val="center"/>
          </w:tcPr>
          <w:p w:rsidR="00DE78B1" w:rsidRPr="008B58AB" w:rsidRDefault="00DE78B1" w:rsidP="007E2549">
            <w:pPr>
              <w:pStyle w:val="TAC"/>
              <w:rPr>
                <w:lang w:val="sv-SE"/>
              </w:rPr>
            </w:pPr>
            <w:r w:rsidRPr="008B58AB">
              <w:rPr>
                <w:lang w:val="sv-SE"/>
              </w:rPr>
              <w:t>ACK, ACK, NACK/DTX, NACK/DTX</w:t>
            </w:r>
          </w:p>
        </w:tc>
        <w:tc>
          <w:tcPr>
            <w:tcW w:w="0" w:type="auto"/>
            <w:vAlign w:val="center"/>
          </w:tcPr>
          <w:p w:rsidR="00DE78B1" w:rsidRPr="008B58AB" w:rsidRDefault="00DF64B1" w:rsidP="007E2549">
            <w:pPr>
              <w:pStyle w:val="TAC"/>
              <w:rPr>
                <w:i/>
              </w:rPr>
            </w:pPr>
            <w:r w:rsidRPr="008B58AB">
              <w:rPr>
                <w:noProof/>
                <w:position w:val="-14"/>
              </w:rPr>
              <w:drawing>
                <wp:inline distT="0" distB="0" distL="0" distR="0">
                  <wp:extent cx="523875" cy="257175"/>
                  <wp:effectExtent l="0" t="0" r="0" b="0"/>
                  <wp:docPr id="1179" name="Picture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1, 0</w:t>
            </w:r>
          </w:p>
        </w:tc>
      </w:tr>
      <w:tr w:rsidR="00DE78B1" w:rsidRPr="008B58AB">
        <w:trPr>
          <w:cantSplit/>
          <w:jc w:val="center"/>
        </w:trPr>
        <w:tc>
          <w:tcPr>
            <w:tcW w:w="0" w:type="auto"/>
            <w:vAlign w:val="center"/>
          </w:tcPr>
          <w:p w:rsidR="00DE78B1" w:rsidRPr="008B58AB" w:rsidRDefault="00DE78B1" w:rsidP="007E2549">
            <w:pPr>
              <w:pStyle w:val="TAC"/>
              <w:rPr>
                <w:lang w:val="sv-SE"/>
              </w:rPr>
            </w:pPr>
            <w:r w:rsidRPr="008B58AB">
              <w:rPr>
                <w:lang w:val="sv-SE"/>
              </w:rPr>
              <w:t>ACK, NACK/DTX,</w:t>
            </w:r>
            <w:r w:rsidRPr="008B58AB">
              <w:t xml:space="preserve"> ACK</w:t>
            </w:r>
            <w:r w:rsidRPr="008B58AB">
              <w:rPr>
                <w:lang w:val="sv-SE"/>
              </w:rPr>
              <w:t>,</w:t>
            </w:r>
            <w:r w:rsidRPr="008B58AB">
              <w:t xml:space="preserve"> ACK</w:t>
            </w:r>
          </w:p>
        </w:tc>
        <w:tc>
          <w:tcPr>
            <w:tcW w:w="0" w:type="auto"/>
            <w:vAlign w:val="center"/>
          </w:tcPr>
          <w:p w:rsidR="00DE78B1" w:rsidRPr="008B58AB" w:rsidRDefault="00DF64B1" w:rsidP="007E2549">
            <w:pPr>
              <w:pStyle w:val="TAC"/>
              <w:rPr>
                <w:lang w:val="sv-SE"/>
              </w:rPr>
            </w:pPr>
            <w:r w:rsidRPr="008B58AB">
              <w:rPr>
                <w:noProof/>
                <w:position w:val="-14"/>
              </w:rPr>
              <w:drawing>
                <wp:inline distT="0" distB="0" distL="0" distR="0">
                  <wp:extent cx="523875" cy="257175"/>
                  <wp:effectExtent l="0" t="0" r="0" b="0"/>
                  <wp:docPr id="1180" name="Picture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rPr>
                <w:lang w:val="sv-SE"/>
              </w:rPr>
            </w:pPr>
            <w:r w:rsidRPr="008B58AB">
              <w:t>1, 1</w:t>
            </w:r>
          </w:p>
        </w:tc>
      </w:tr>
      <w:tr w:rsidR="00DE78B1" w:rsidRPr="008B58AB">
        <w:trPr>
          <w:cantSplit/>
          <w:jc w:val="center"/>
        </w:trPr>
        <w:tc>
          <w:tcPr>
            <w:tcW w:w="0" w:type="auto"/>
            <w:vAlign w:val="center"/>
          </w:tcPr>
          <w:p w:rsidR="00DE78B1" w:rsidRPr="008B58AB" w:rsidRDefault="00DE78B1" w:rsidP="007E2549">
            <w:pPr>
              <w:pStyle w:val="TAC"/>
              <w:rPr>
                <w:lang w:val="sv-SE"/>
              </w:rPr>
            </w:pPr>
            <w:r w:rsidRPr="008B58AB">
              <w:rPr>
                <w:lang w:val="sv-SE"/>
              </w:rPr>
              <w:t>ACK, NACK/DTX, ACK, NACK/DTX</w:t>
            </w:r>
          </w:p>
        </w:tc>
        <w:tc>
          <w:tcPr>
            <w:tcW w:w="0" w:type="auto"/>
            <w:vAlign w:val="center"/>
          </w:tcPr>
          <w:p w:rsidR="00DE78B1" w:rsidRPr="008B58AB" w:rsidRDefault="00DF64B1" w:rsidP="007E2549">
            <w:pPr>
              <w:pStyle w:val="TAC"/>
              <w:rPr>
                <w:i/>
              </w:rPr>
            </w:pPr>
            <w:r w:rsidRPr="008B58AB">
              <w:rPr>
                <w:noProof/>
                <w:position w:val="-14"/>
              </w:rPr>
              <w:drawing>
                <wp:inline distT="0" distB="0" distL="0" distR="0">
                  <wp:extent cx="533400" cy="257175"/>
                  <wp:effectExtent l="0" t="0" r="0" b="0"/>
                  <wp:docPr id="1181" name="Picture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1, 0</w:t>
            </w:r>
          </w:p>
        </w:tc>
      </w:tr>
      <w:tr w:rsidR="00DE78B1" w:rsidRPr="008B58AB">
        <w:trPr>
          <w:cantSplit/>
          <w:jc w:val="center"/>
        </w:trPr>
        <w:tc>
          <w:tcPr>
            <w:tcW w:w="0" w:type="auto"/>
            <w:vAlign w:val="center"/>
          </w:tcPr>
          <w:p w:rsidR="00DE78B1" w:rsidRPr="008B58AB" w:rsidRDefault="00DE78B1" w:rsidP="007E2549">
            <w:pPr>
              <w:pStyle w:val="TAC"/>
              <w:rPr>
                <w:lang w:val="sv-SE"/>
              </w:rPr>
            </w:pPr>
            <w:r w:rsidRPr="008B58AB">
              <w:rPr>
                <w:lang w:val="sv-SE"/>
              </w:rPr>
              <w:t>ACK, NACK/DTX, NACK/DTX, ACK</w:t>
            </w:r>
          </w:p>
        </w:tc>
        <w:tc>
          <w:tcPr>
            <w:tcW w:w="0" w:type="auto"/>
            <w:vAlign w:val="center"/>
          </w:tcPr>
          <w:p w:rsidR="00DE78B1" w:rsidRPr="008B58AB" w:rsidRDefault="00DF64B1" w:rsidP="007E2549">
            <w:pPr>
              <w:pStyle w:val="TAC"/>
              <w:rPr>
                <w:i/>
              </w:rPr>
            </w:pPr>
            <w:r w:rsidRPr="008B58AB">
              <w:rPr>
                <w:noProof/>
                <w:position w:val="-14"/>
              </w:rPr>
              <w:drawing>
                <wp:inline distT="0" distB="0" distL="0" distR="0">
                  <wp:extent cx="533400" cy="257175"/>
                  <wp:effectExtent l="0" t="0" r="0" b="0"/>
                  <wp:docPr id="1182" name="Picture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0, 1</w:t>
            </w:r>
          </w:p>
        </w:tc>
      </w:tr>
      <w:tr w:rsidR="00DE78B1" w:rsidRPr="008B58AB">
        <w:trPr>
          <w:cantSplit/>
          <w:jc w:val="center"/>
        </w:trPr>
        <w:tc>
          <w:tcPr>
            <w:tcW w:w="0" w:type="auto"/>
            <w:vAlign w:val="center"/>
          </w:tcPr>
          <w:p w:rsidR="00DE78B1" w:rsidRPr="008B58AB" w:rsidRDefault="00DE78B1" w:rsidP="007E2549">
            <w:pPr>
              <w:pStyle w:val="TAC"/>
              <w:rPr>
                <w:lang w:val="sv-SE"/>
              </w:rPr>
            </w:pPr>
            <w:r w:rsidRPr="008B58AB">
              <w:rPr>
                <w:lang w:val="sv-SE"/>
              </w:rPr>
              <w:t>ACK, NACK/DTX, NACK/DTX, NACK/DTX</w:t>
            </w:r>
          </w:p>
        </w:tc>
        <w:tc>
          <w:tcPr>
            <w:tcW w:w="0" w:type="auto"/>
            <w:vAlign w:val="center"/>
          </w:tcPr>
          <w:p w:rsidR="00DE78B1" w:rsidRPr="008B58AB" w:rsidRDefault="00DF64B1" w:rsidP="007E2549">
            <w:pPr>
              <w:pStyle w:val="TAC"/>
            </w:pPr>
            <w:r w:rsidRPr="008B58AB">
              <w:rPr>
                <w:noProof/>
                <w:position w:val="-14"/>
              </w:rPr>
              <w:drawing>
                <wp:inline distT="0" distB="0" distL="0" distR="0">
                  <wp:extent cx="533400" cy="257175"/>
                  <wp:effectExtent l="0" t="0" r="0" b="0"/>
                  <wp:docPr id="1183" name="Picture 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1, 1</w:t>
            </w:r>
          </w:p>
        </w:tc>
      </w:tr>
      <w:tr w:rsidR="00DE78B1" w:rsidRPr="008B58AB">
        <w:trPr>
          <w:cantSplit/>
          <w:jc w:val="center"/>
        </w:trPr>
        <w:tc>
          <w:tcPr>
            <w:tcW w:w="0" w:type="auto"/>
            <w:vAlign w:val="center"/>
          </w:tcPr>
          <w:p w:rsidR="00DE78B1" w:rsidRPr="008B58AB" w:rsidRDefault="00DE78B1" w:rsidP="007E2549">
            <w:pPr>
              <w:pStyle w:val="TAC"/>
              <w:rPr>
                <w:lang w:val="sv-SE"/>
              </w:rPr>
            </w:pPr>
            <w:r w:rsidRPr="008B58AB">
              <w:rPr>
                <w:lang w:val="sv-SE"/>
              </w:rPr>
              <w:t>NACK/DTX, ACK,</w:t>
            </w:r>
            <w:r w:rsidRPr="008B58AB">
              <w:t xml:space="preserve"> ACK</w:t>
            </w:r>
            <w:r w:rsidRPr="008B58AB">
              <w:rPr>
                <w:lang w:val="sv-SE"/>
              </w:rPr>
              <w:t>,</w:t>
            </w:r>
            <w:r w:rsidRPr="008B58AB">
              <w:t xml:space="preserve"> ACK</w:t>
            </w:r>
          </w:p>
        </w:tc>
        <w:tc>
          <w:tcPr>
            <w:tcW w:w="0" w:type="auto"/>
            <w:vAlign w:val="center"/>
          </w:tcPr>
          <w:p w:rsidR="00DE78B1" w:rsidRPr="008B58AB" w:rsidRDefault="00DF64B1" w:rsidP="007E2549">
            <w:pPr>
              <w:pStyle w:val="TAC"/>
              <w:rPr>
                <w:i/>
              </w:rPr>
            </w:pPr>
            <w:r w:rsidRPr="008B58AB">
              <w:rPr>
                <w:noProof/>
                <w:position w:val="-14"/>
              </w:rPr>
              <w:drawing>
                <wp:inline distT="0" distB="0" distL="0" distR="0">
                  <wp:extent cx="523875" cy="257175"/>
                  <wp:effectExtent l="0" t="0" r="0" b="0"/>
                  <wp:docPr id="1184" name="Picture 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0, 0</w:t>
            </w:r>
          </w:p>
        </w:tc>
      </w:tr>
      <w:tr w:rsidR="00DE78B1" w:rsidRPr="008B58AB">
        <w:trPr>
          <w:cantSplit/>
          <w:jc w:val="center"/>
        </w:trPr>
        <w:tc>
          <w:tcPr>
            <w:tcW w:w="0" w:type="auto"/>
            <w:vAlign w:val="center"/>
          </w:tcPr>
          <w:p w:rsidR="00DE78B1" w:rsidRPr="008B58AB" w:rsidRDefault="00DE78B1" w:rsidP="007E2549">
            <w:pPr>
              <w:pStyle w:val="TAC"/>
              <w:rPr>
                <w:lang w:val="sv-SE"/>
              </w:rPr>
            </w:pPr>
            <w:r w:rsidRPr="008B58AB">
              <w:rPr>
                <w:lang w:val="sv-SE"/>
              </w:rPr>
              <w:t>NACK/DTX, ACK, ACK, NACK/DTX</w:t>
            </w:r>
          </w:p>
        </w:tc>
        <w:tc>
          <w:tcPr>
            <w:tcW w:w="0" w:type="auto"/>
            <w:vAlign w:val="center"/>
          </w:tcPr>
          <w:p w:rsidR="00DE78B1" w:rsidRPr="008B58AB" w:rsidRDefault="00DF64B1" w:rsidP="007E2549">
            <w:pPr>
              <w:pStyle w:val="TAC"/>
              <w:rPr>
                <w:i/>
              </w:rPr>
            </w:pPr>
            <w:r w:rsidRPr="008B58AB">
              <w:rPr>
                <w:noProof/>
                <w:position w:val="-14"/>
              </w:rPr>
              <w:drawing>
                <wp:inline distT="0" distB="0" distL="0" distR="0">
                  <wp:extent cx="533400" cy="257175"/>
                  <wp:effectExtent l="0" t="0" r="0" b="0"/>
                  <wp:docPr id="1185" name="Picture 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0, 1</w:t>
            </w:r>
          </w:p>
        </w:tc>
      </w:tr>
      <w:tr w:rsidR="00DE78B1" w:rsidRPr="008B58AB">
        <w:trPr>
          <w:cantSplit/>
          <w:jc w:val="center"/>
        </w:trPr>
        <w:tc>
          <w:tcPr>
            <w:tcW w:w="0" w:type="auto"/>
            <w:vAlign w:val="center"/>
          </w:tcPr>
          <w:p w:rsidR="00DE78B1" w:rsidRPr="008B58AB" w:rsidRDefault="00DE78B1" w:rsidP="007E2549">
            <w:pPr>
              <w:pStyle w:val="TAC"/>
              <w:rPr>
                <w:lang w:val="sv-SE"/>
              </w:rPr>
            </w:pPr>
            <w:r w:rsidRPr="008B58AB">
              <w:rPr>
                <w:lang w:val="sv-SE"/>
              </w:rPr>
              <w:t>NACK/DTX, ACK, NACK/DTX, ACK</w:t>
            </w:r>
          </w:p>
        </w:tc>
        <w:tc>
          <w:tcPr>
            <w:tcW w:w="0" w:type="auto"/>
            <w:vAlign w:val="center"/>
          </w:tcPr>
          <w:p w:rsidR="00DE78B1" w:rsidRPr="008B58AB" w:rsidRDefault="00DF64B1" w:rsidP="007E2549">
            <w:pPr>
              <w:pStyle w:val="TAC"/>
              <w:rPr>
                <w:i/>
              </w:rPr>
            </w:pPr>
            <w:r w:rsidRPr="008B58AB">
              <w:rPr>
                <w:noProof/>
                <w:position w:val="-14"/>
              </w:rPr>
              <w:drawing>
                <wp:inline distT="0" distB="0" distL="0" distR="0">
                  <wp:extent cx="523875" cy="257175"/>
                  <wp:effectExtent l="0" t="0" r="0" b="0"/>
                  <wp:docPr id="1186" name="Picture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1, 0</w:t>
            </w:r>
          </w:p>
        </w:tc>
      </w:tr>
      <w:tr w:rsidR="00DE78B1" w:rsidRPr="008B58AB">
        <w:trPr>
          <w:cantSplit/>
          <w:jc w:val="center"/>
        </w:trPr>
        <w:tc>
          <w:tcPr>
            <w:tcW w:w="0" w:type="auto"/>
            <w:vAlign w:val="center"/>
          </w:tcPr>
          <w:p w:rsidR="00DE78B1" w:rsidRPr="008B58AB" w:rsidRDefault="00DE78B1" w:rsidP="007E2549">
            <w:pPr>
              <w:pStyle w:val="TAC"/>
              <w:rPr>
                <w:lang w:val="sv-SE"/>
              </w:rPr>
            </w:pPr>
            <w:r w:rsidRPr="008B58AB">
              <w:rPr>
                <w:lang w:val="sv-SE"/>
              </w:rPr>
              <w:t>NACK/DTX, ACK, NACK/DTX, NACK/DTX</w:t>
            </w:r>
          </w:p>
        </w:tc>
        <w:tc>
          <w:tcPr>
            <w:tcW w:w="0" w:type="auto"/>
            <w:vAlign w:val="center"/>
          </w:tcPr>
          <w:p w:rsidR="00DE78B1" w:rsidRPr="008B58AB" w:rsidRDefault="00DF64B1" w:rsidP="007E2549">
            <w:pPr>
              <w:pStyle w:val="TAC"/>
            </w:pPr>
            <w:r w:rsidRPr="008B58AB">
              <w:rPr>
                <w:noProof/>
                <w:position w:val="-14"/>
              </w:rPr>
              <w:drawing>
                <wp:inline distT="0" distB="0" distL="0" distR="0">
                  <wp:extent cx="523875" cy="257175"/>
                  <wp:effectExtent l="0" t="0" r="0" b="0"/>
                  <wp:docPr id="1187" name="Picture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0, 1</w:t>
            </w:r>
          </w:p>
        </w:tc>
      </w:tr>
      <w:tr w:rsidR="00DE78B1" w:rsidRPr="008B58AB">
        <w:trPr>
          <w:cantSplit/>
          <w:jc w:val="center"/>
        </w:trPr>
        <w:tc>
          <w:tcPr>
            <w:tcW w:w="0" w:type="auto"/>
            <w:vAlign w:val="center"/>
          </w:tcPr>
          <w:p w:rsidR="00DE78B1" w:rsidRPr="008B58AB" w:rsidRDefault="00DE78B1" w:rsidP="007E2549">
            <w:pPr>
              <w:pStyle w:val="TAC"/>
              <w:rPr>
                <w:lang w:val="sv-SE"/>
              </w:rPr>
            </w:pPr>
            <w:r w:rsidRPr="008B58AB">
              <w:rPr>
                <w:lang w:val="sv-SE"/>
              </w:rPr>
              <w:t>NACK/DTX, NACK/DTX, ACK, ACK</w:t>
            </w:r>
          </w:p>
        </w:tc>
        <w:tc>
          <w:tcPr>
            <w:tcW w:w="0" w:type="auto"/>
            <w:vAlign w:val="center"/>
          </w:tcPr>
          <w:p w:rsidR="00DE78B1" w:rsidRPr="008B58AB" w:rsidRDefault="00DF64B1" w:rsidP="007E2549">
            <w:pPr>
              <w:pStyle w:val="TAC"/>
            </w:pPr>
            <w:r w:rsidRPr="008B58AB">
              <w:rPr>
                <w:noProof/>
                <w:position w:val="-14"/>
              </w:rPr>
              <w:drawing>
                <wp:inline distT="0" distB="0" distL="0" distR="0">
                  <wp:extent cx="523875" cy="257175"/>
                  <wp:effectExtent l="0" t="0" r="0" b="0"/>
                  <wp:docPr id="1188" name="Picture 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0, 1</w:t>
            </w:r>
          </w:p>
        </w:tc>
      </w:tr>
      <w:tr w:rsidR="00DE78B1" w:rsidRPr="008B58AB">
        <w:trPr>
          <w:cantSplit/>
          <w:jc w:val="center"/>
        </w:trPr>
        <w:tc>
          <w:tcPr>
            <w:tcW w:w="0" w:type="auto"/>
            <w:vAlign w:val="center"/>
          </w:tcPr>
          <w:p w:rsidR="00DE78B1" w:rsidRPr="008B58AB" w:rsidRDefault="00DE78B1" w:rsidP="007E2549">
            <w:pPr>
              <w:pStyle w:val="TAC"/>
              <w:rPr>
                <w:lang w:val="sv-SE"/>
              </w:rPr>
            </w:pPr>
            <w:r w:rsidRPr="008B58AB">
              <w:rPr>
                <w:lang w:val="sv-SE"/>
              </w:rPr>
              <w:t>NACK/DTX, NACK/DTX, ACK, NACK/DTX</w:t>
            </w:r>
          </w:p>
        </w:tc>
        <w:tc>
          <w:tcPr>
            <w:tcW w:w="0" w:type="auto"/>
            <w:vAlign w:val="center"/>
          </w:tcPr>
          <w:p w:rsidR="00DE78B1" w:rsidRPr="008B58AB" w:rsidRDefault="00DF64B1" w:rsidP="007E2549">
            <w:pPr>
              <w:pStyle w:val="TAC"/>
            </w:pPr>
            <w:r w:rsidRPr="008B58AB">
              <w:rPr>
                <w:noProof/>
                <w:position w:val="-14"/>
              </w:rPr>
              <w:drawing>
                <wp:inline distT="0" distB="0" distL="0" distR="0">
                  <wp:extent cx="533400" cy="257175"/>
                  <wp:effectExtent l="0" t="0" r="0" b="0"/>
                  <wp:docPr id="1189" name="Picture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0, 0</w:t>
            </w:r>
          </w:p>
        </w:tc>
      </w:tr>
      <w:tr w:rsidR="00DE78B1" w:rsidRPr="008B58AB">
        <w:trPr>
          <w:cantSplit/>
          <w:jc w:val="center"/>
        </w:trPr>
        <w:tc>
          <w:tcPr>
            <w:tcW w:w="0" w:type="auto"/>
            <w:vAlign w:val="center"/>
          </w:tcPr>
          <w:p w:rsidR="00DE78B1" w:rsidRPr="008B58AB" w:rsidRDefault="00DE78B1" w:rsidP="007E2549">
            <w:pPr>
              <w:pStyle w:val="TAC"/>
              <w:rPr>
                <w:lang w:val="sv-SE"/>
              </w:rPr>
            </w:pPr>
            <w:r w:rsidRPr="008B58AB">
              <w:rPr>
                <w:lang w:val="sv-SE"/>
              </w:rPr>
              <w:t>NACK/DTX, NACK/DTX, NACK/DTX, ACK</w:t>
            </w:r>
          </w:p>
        </w:tc>
        <w:tc>
          <w:tcPr>
            <w:tcW w:w="0" w:type="auto"/>
            <w:vAlign w:val="center"/>
          </w:tcPr>
          <w:p w:rsidR="00DE78B1" w:rsidRPr="008B58AB" w:rsidRDefault="00DF64B1" w:rsidP="007E2549">
            <w:pPr>
              <w:pStyle w:val="TAC"/>
            </w:pPr>
            <w:r w:rsidRPr="008B58AB">
              <w:rPr>
                <w:noProof/>
                <w:position w:val="-14"/>
              </w:rPr>
              <w:drawing>
                <wp:inline distT="0" distB="0" distL="0" distR="0">
                  <wp:extent cx="523875" cy="257175"/>
                  <wp:effectExtent l="0" t="0" r="0" b="0"/>
                  <wp:docPr id="1190" name="Picture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0, 0</w:t>
            </w:r>
          </w:p>
        </w:tc>
      </w:tr>
      <w:tr w:rsidR="00DE78B1" w:rsidRPr="008B58AB">
        <w:trPr>
          <w:cantSplit/>
          <w:jc w:val="center"/>
        </w:trPr>
        <w:tc>
          <w:tcPr>
            <w:tcW w:w="0" w:type="auto"/>
            <w:vAlign w:val="center"/>
          </w:tcPr>
          <w:p w:rsidR="00DE78B1" w:rsidRPr="008B58AB" w:rsidRDefault="00DE78B1" w:rsidP="007E2549">
            <w:pPr>
              <w:pStyle w:val="TAC"/>
              <w:rPr>
                <w:lang w:val="sv-SE"/>
              </w:rPr>
            </w:pPr>
            <w:r w:rsidRPr="008B58AB">
              <w:rPr>
                <w:lang w:val="sv-SE"/>
              </w:rPr>
              <w:t>NACK, NACK/DTX, NACK/DTX, NACK/DTX</w:t>
            </w:r>
          </w:p>
        </w:tc>
        <w:tc>
          <w:tcPr>
            <w:tcW w:w="0" w:type="auto"/>
            <w:vAlign w:val="center"/>
          </w:tcPr>
          <w:p w:rsidR="00DE78B1" w:rsidRPr="008B58AB" w:rsidRDefault="00DF64B1" w:rsidP="007E2549">
            <w:pPr>
              <w:pStyle w:val="TAC"/>
            </w:pPr>
            <w:r w:rsidRPr="008B58AB">
              <w:rPr>
                <w:noProof/>
                <w:position w:val="-14"/>
              </w:rPr>
              <w:drawing>
                <wp:inline distT="0" distB="0" distL="0" distR="0">
                  <wp:extent cx="533400" cy="257175"/>
                  <wp:effectExtent l="0" t="0" r="0" b="0"/>
                  <wp:docPr id="1191" name="Picture 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DE78B1" w:rsidRPr="008B58AB" w:rsidRDefault="00DE78B1" w:rsidP="007E2549">
            <w:pPr>
              <w:pStyle w:val="TAC"/>
            </w:pPr>
            <w:r w:rsidRPr="008B58AB">
              <w:t>0, 0</w:t>
            </w:r>
          </w:p>
        </w:tc>
      </w:tr>
      <w:tr w:rsidR="00DE78B1" w:rsidRPr="008B58AB">
        <w:trPr>
          <w:cantSplit/>
          <w:jc w:val="center"/>
        </w:trPr>
        <w:tc>
          <w:tcPr>
            <w:tcW w:w="0" w:type="auto"/>
            <w:vAlign w:val="center"/>
          </w:tcPr>
          <w:p w:rsidR="00DE78B1" w:rsidRPr="008B58AB" w:rsidRDefault="00DE78B1" w:rsidP="007E2549">
            <w:pPr>
              <w:pStyle w:val="TAC"/>
              <w:rPr>
                <w:lang w:val="sv-SE"/>
              </w:rPr>
            </w:pPr>
            <w:r w:rsidRPr="008B58AB">
              <w:rPr>
                <w:lang w:val="sv-SE"/>
              </w:rPr>
              <w:t>DTX, NACK/DTX, NACK/DTX, NACK/DTX</w:t>
            </w:r>
          </w:p>
        </w:tc>
        <w:tc>
          <w:tcPr>
            <w:tcW w:w="0" w:type="auto"/>
            <w:gridSpan w:val="2"/>
            <w:vAlign w:val="center"/>
          </w:tcPr>
          <w:p w:rsidR="00DE78B1" w:rsidRPr="008B58AB" w:rsidRDefault="00DE78B1" w:rsidP="007E2549">
            <w:pPr>
              <w:pStyle w:val="TAC"/>
            </w:pPr>
            <w:r w:rsidRPr="008B58AB">
              <w:t>No Transmission</w:t>
            </w:r>
          </w:p>
        </w:tc>
      </w:tr>
    </w:tbl>
    <w:p w:rsidR="00DE78B1" w:rsidRPr="008B58AB" w:rsidRDefault="00DE78B1" w:rsidP="00DE78B1"/>
    <w:p w:rsidR="007E2549" w:rsidRPr="008B58AB" w:rsidRDefault="007E2549" w:rsidP="00DE78B1"/>
    <w:p w:rsidR="00D8313B" w:rsidRPr="008B58AB" w:rsidRDefault="00D8313B" w:rsidP="00D8313B">
      <w:pPr>
        <w:pStyle w:val="TH"/>
        <w:rPr>
          <w:rFonts w:eastAsia="SimSun"/>
          <w:lang w:eastAsia="zh-CN"/>
        </w:rPr>
      </w:pPr>
      <w:r w:rsidRPr="008B58AB">
        <w:t>Table 10.1.</w:t>
      </w:r>
      <w:r w:rsidRPr="008B58AB">
        <w:rPr>
          <w:rFonts w:eastAsia="SimSun" w:hint="eastAsia"/>
          <w:lang w:eastAsia="zh-CN"/>
        </w:rPr>
        <w:t>3</w:t>
      </w:r>
      <w:r w:rsidRPr="008B58AB">
        <w:t>.2-</w:t>
      </w:r>
      <w:r w:rsidRPr="008B58AB">
        <w:rPr>
          <w:rFonts w:eastAsia="SimSun" w:hint="eastAsia"/>
          <w:lang w:eastAsia="zh-CN"/>
        </w:rPr>
        <w:t>4</w:t>
      </w:r>
      <w:r w:rsidRPr="008B58AB">
        <w:t xml:space="preserve">: Mapping of </w:t>
      </w:r>
      <w:r w:rsidRPr="008B58AB">
        <w:rPr>
          <w:rFonts w:eastAsia="SimSun" w:hint="eastAsia"/>
          <w:lang w:eastAsia="zh-CN"/>
        </w:rPr>
        <w:t xml:space="preserve">subframes on each serving cell </w:t>
      </w:r>
      <w:r w:rsidRPr="008B58AB">
        <w:t>to HARQ-ACK(</w:t>
      </w:r>
      <w:r w:rsidRPr="008B58AB">
        <w:rPr>
          <w:i/>
        </w:rPr>
        <w:t>j</w:t>
      </w:r>
      <w:r w:rsidRPr="008B58AB">
        <w:t>) for PUCCH format 1b HARQ-ACK channel selection</w:t>
      </w:r>
      <w:r w:rsidRPr="008B58AB">
        <w:rPr>
          <w:rFonts w:eastAsia="SimSun" w:hint="eastAsia"/>
          <w:lang w:eastAsia="zh-CN"/>
        </w:rPr>
        <w:t xml:space="preserve"> for TDD with </w:t>
      </w:r>
      <w:r w:rsidR="00DF64B1" w:rsidRPr="008B58AB">
        <w:rPr>
          <w:noProof/>
          <w:position w:val="-4"/>
        </w:rPr>
        <w:drawing>
          <wp:inline distT="0" distB="0" distL="0" distR="0">
            <wp:extent cx="361950" cy="142875"/>
            <wp:effectExtent l="0" t="0" r="0" b="0"/>
            <wp:docPr id="1192" name="Picture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pic:cNvPicPr>
                      <a:picLocks noChangeAspect="1" noChangeArrowheads="1"/>
                    </pic:cNvPicPr>
                  </pic:nvPicPr>
                  <pic:blipFill>
                    <a:blip r:embed="rId633" cstate="print">
                      <a:extLst>
                        <a:ext uri="{28A0092B-C50C-407E-A947-70E740481C1C}">
                          <a14:useLocalDpi xmlns:a14="http://schemas.microsoft.com/office/drawing/2010/main" val="0"/>
                        </a:ext>
                      </a:extLst>
                    </a:blip>
                    <a:srcRect/>
                    <a:stretch>
                      <a:fillRect/>
                    </a:stretch>
                  </pic:blipFill>
                  <pic:spPr bwMode="auto">
                    <a:xfrm>
                      <a:off x="0" y="0"/>
                      <a:ext cx="361950" cy="14287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
        <w:gridCol w:w="1667"/>
        <w:gridCol w:w="1957"/>
        <w:gridCol w:w="1687"/>
        <w:gridCol w:w="1957"/>
      </w:tblGrid>
      <w:tr w:rsidR="00D8313B" w:rsidRPr="008B58AB">
        <w:trPr>
          <w:cantSplit/>
          <w:jc w:val="center"/>
        </w:trPr>
        <w:tc>
          <w:tcPr>
            <w:tcW w:w="0" w:type="auto"/>
            <w:vMerge w:val="restart"/>
            <w:shd w:val="clear" w:color="auto" w:fill="E0E0E0"/>
            <w:vAlign w:val="center"/>
          </w:tcPr>
          <w:p w:rsidR="00D8313B" w:rsidRPr="008B58AB" w:rsidRDefault="00D8313B" w:rsidP="007E2549">
            <w:pPr>
              <w:pStyle w:val="TAH"/>
            </w:pPr>
            <w:r w:rsidRPr="008B58AB">
              <w:t>A</w:t>
            </w:r>
          </w:p>
        </w:tc>
        <w:tc>
          <w:tcPr>
            <w:tcW w:w="0" w:type="auto"/>
            <w:gridSpan w:val="4"/>
            <w:shd w:val="clear" w:color="auto" w:fill="E0E0E0"/>
            <w:vAlign w:val="center"/>
          </w:tcPr>
          <w:p w:rsidR="00D8313B" w:rsidRPr="008B58AB" w:rsidRDefault="00D8313B" w:rsidP="007E2549">
            <w:pPr>
              <w:pStyle w:val="TAH"/>
            </w:pPr>
            <w:r w:rsidRPr="008B58AB">
              <w:t>HARQ-ACK(j)</w:t>
            </w:r>
          </w:p>
          <w:p w:rsidR="00D8313B" w:rsidRPr="008B58AB" w:rsidRDefault="00D8313B" w:rsidP="007E2549">
            <w:pPr>
              <w:pStyle w:val="TAH"/>
            </w:pPr>
          </w:p>
        </w:tc>
      </w:tr>
      <w:tr w:rsidR="00D8313B" w:rsidRPr="008B58AB">
        <w:trPr>
          <w:cantSplit/>
          <w:jc w:val="center"/>
        </w:trPr>
        <w:tc>
          <w:tcPr>
            <w:tcW w:w="0" w:type="auto"/>
            <w:vMerge/>
            <w:shd w:val="clear" w:color="auto" w:fill="E0E0E0"/>
            <w:vAlign w:val="center"/>
          </w:tcPr>
          <w:p w:rsidR="00D8313B" w:rsidRPr="008B58AB" w:rsidRDefault="00D8313B" w:rsidP="007E2549">
            <w:pPr>
              <w:pStyle w:val="TAH"/>
            </w:pPr>
          </w:p>
        </w:tc>
        <w:tc>
          <w:tcPr>
            <w:tcW w:w="0" w:type="auto"/>
            <w:shd w:val="clear" w:color="auto" w:fill="E0E0E0"/>
            <w:vAlign w:val="center"/>
          </w:tcPr>
          <w:p w:rsidR="00D8313B" w:rsidRPr="008B58AB" w:rsidRDefault="00D8313B" w:rsidP="007E2549">
            <w:pPr>
              <w:pStyle w:val="TAH"/>
            </w:pPr>
            <w:r w:rsidRPr="008B58AB">
              <w:t>HARQ-ACK(0)</w:t>
            </w:r>
          </w:p>
        </w:tc>
        <w:tc>
          <w:tcPr>
            <w:tcW w:w="0" w:type="auto"/>
            <w:shd w:val="clear" w:color="auto" w:fill="E0E0E0"/>
            <w:vAlign w:val="center"/>
          </w:tcPr>
          <w:p w:rsidR="00D8313B" w:rsidRPr="008B58AB" w:rsidRDefault="00D8313B" w:rsidP="007E2549">
            <w:pPr>
              <w:pStyle w:val="TAH"/>
            </w:pPr>
            <w:r w:rsidRPr="008B58AB">
              <w:t>HARQ-ACK(1)</w:t>
            </w:r>
          </w:p>
        </w:tc>
        <w:tc>
          <w:tcPr>
            <w:tcW w:w="0" w:type="auto"/>
            <w:shd w:val="clear" w:color="auto" w:fill="E0E0E0"/>
            <w:vAlign w:val="center"/>
          </w:tcPr>
          <w:p w:rsidR="00D8313B" w:rsidRPr="008B58AB" w:rsidRDefault="00D8313B" w:rsidP="007E2549">
            <w:pPr>
              <w:pStyle w:val="TAH"/>
            </w:pPr>
            <w:r w:rsidRPr="008B58AB">
              <w:t>HARQ-ACK(2)</w:t>
            </w:r>
          </w:p>
        </w:tc>
        <w:tc>
          <w:tcPr>
            <w:tcW w:w="0" w:type="auto"/>
            <w:shd w:val="clear" w:color="auto" w:fill="E0E0E0"/>
            <w:vAlign w:val="center"/>
          </w:tcPr>
          <w:p w:rsidR="00D8313B" w:rsidRPr="008B58AB" w:rsidRDefault="00D8313B" w:rsidP="007E2549">
            <w:pPr>
              <w:pStyle w:val="TAH"/>
            </w:pPr>
            <w:r w:rsidRPr="008B58AB">
              <w:t>HARQ-ACK(3)</w:t>
            </w:r>
          </w:p>
        </w:tc>
      </w:tr>
      <w:tr w:rsidR="00D8313B" w:rsidRPr="008B58AB">
        <w:trPr>
          <w:cantSplit/>
          <w:jc w:val="center"/>
        </w:trPr>
        <w:tc>
          <w:tcPr>
            <w:tcW w:w="0" w:type="auto"/>
            <w:vAlign w:val="center"/>
          </w:tcPr>
          <w:p w:rsidR="00D8313B" w:rsidRPr="008B58AB" w:rsidRDefault="00D8313B" w:rsidP="007E2549">
            <w:pPr>
              <w:pStyle w:val="TAC"/>
            </w:pPr>
            <w:r w:rsidRPr="008B58AB">
              <w:t>4</w:t>
            </w:r>
          </w:p>
        </w:tc>
        <w:tc>
          <w:tcPr>
            <w:tcW w:w="0" w:type="auto"/>
            <w:vAlign w:val="center"/>
          </w:tcPr>
          <w:p w:rsidR="00D8313B" w:rsidRPr="008B58AB" w:rsidRDefault="00D8313B" w:rsidP="007E2549">
            <w:pPr>
              <w:pStyle w:val="TAC"/>
            </w:pPr>
            <w:r w:rsidRPr="008B58AB">
              <w:rPr>
                <w:rFonts w:eastAsia="SimSun" w:hint="eastAsia"/>
                <w:lang w:eastAsia="zh-CN"/>
              </w:rPr>
              <w:t>The first subframe</w:t>
            </w:r>
            <w:r w:rsidR="007E2549" w:rsidRPr="008B58AB">
              <w:rPr>
                <w:rFonts w:eastAsia="SimSun"/>
                <w:lang w:eastAsia="zh-CN"/>
              </w:rPr>
              <w:br/>
            </w:r>
            <w:r w:rsidRPr="008B58AB">
              <w:rPr>
                <w:rFonts w:eastAsia="SimSun" w:hint="eastAsia"/>
                <w:lang w:eastAsia="zh-CN"/>
              </w:rPr>
              <w:t xml:space="preserve"> of</w:t>
            </w:r>
            <w:r w:rsidRPr="008B58AB">
              <w:t xml:space="preserve"> Primary cell</w:t>
            </w:r>
          </w:p>
        </w:tc>
        <w:tc>
          <w:tcPr>
            <w:tcW w:w="0" w:type="auto"/>
            <w:vAlign w:val="center"/>
          </w:tcPr>
          <w:p w:rsidR="00D8313B" w:rsidRPr="008B58AB" w:rsidRDefault="00D8313B" w:rsidP="007E2549">
            <w:pPr>
              <w:pStyle w:val="TAC"/>
            </w:pPr>
            <w:r w:rsidRPr="008B58AB">
              <w:rPr>
                <w:rFonts w:eastAsia="SimSun" w:hint="eastAsia"/>
                <w:lang w:eastAsia="zh-CN"/>
              </w:rPr>
              <w:t>The second subframe</w:t>
            </w:r>
            <w:r w:rsidR="007E2549" w:rsidRPr="008B58AB">
              <w:rPr>
                <w:rFonts w:eastAsia="SimSun"/>
                <w:lang w:eastAsia="zh-CN"/>
              </w:rPr>
              <w:br/>
            </w:r>
            <w:r w:rsidRPr="008B58AB">
              <w:rPr>
                <w:rFonts w:eastAsia="SimSun" w:hint="eastAsia"/>
                <w:lang w:eastAsia="zh-CN"/>
              </w:rPr>
              <w:t xml:space="preserve"> of</w:t>
            </w:r>
            <w:r w:rsidRPr="008B58AB">
              <w:t xml:space="preserve"> Primary cell</w:t>
            </w:r>
          </w:p>
        </w:tc>
        <w:tc>
          <w:tcPr>
            <w:tcW w:w="0" w:type="auto"/>
            <w:vAlign w:val="center"/>
          </w:tcPr>
          <w:p w:rsidR="00D8313B" w:rsidRPr="008B58AB" w:rsidRDefault="00D8313B" w:rsidP="007E2549">
            <w:pPr>
              <w:pStyle w:val="TAC"/>
            </w:pPr>
            <w:r w:rsidRPr="008B58AB">
              <w:rPr>
                <w:rFonts w:eastAsia="SimSun" w:hint="eastAsia"/>
                <w:lang w:eastAsia="zh-CN"/>
              </w:rPr>
              <w:t>The first subframe</w:t>
            </w:r>
            <w:r w:rsidR="007E2549" w:rsidRPr="008B58AB">
              <w:rPr>
                <w:rFonts w:eastAsia="SimSun"/>
                <w:lang w:eastAsia="zh-CN"/>
              </w:rPr>
              <w:br/>
            </w:r>
            <w:r w:rsidRPr="008B58AB">
              <w:rPr>
                <w:rFonts w:eastAsia="SimSun" w:hint="eastAsia"/>
                <w:lang w:eastAsia="zh-CN"/>
              </w:rPr>
              <w:t xml:space="preserve"> of</w:t>
            </w:r>
            <w:r w:rsidRPr="008B58AB">
              <w:t xml:space="preserve"> </w:t>
            </w:r>
            <w:r w:rsidRPr="008B58AB">
              <w:rPr>
                <w:rFonts w:eastAsia="SimSun" w:hint="eastAsia"/>
                <w:lang w:eastAsia="zh-CN"/>
              </w:rPr>
              <w:t>Secondary</w:t>
            </w:r>
            <w:r w:rsidRPr="008B58AB">
              <w:t xml:space="preserve"> cell</w:t>
            </w:r>
          </w:p>
        </w:tc>
        <w:tc>
          <w:tcPr>
            <w:tcW w:w="0" w:type="auto"/>
            <w:vAlign w:val="center"/>
          </w:tcPr>
          <w:p w:rsidR="00D8313B" w:rsidRPr="008B58AB" w:rsidRDefault="00D8313B" w:rsidP="007E2549">
            <w:pPr>
              <w:pStyle w:val="TAC"/>
            </w:pPr>
            <w:r w:rsidRPr="008B58AB">
              <w:rPr>
                <w:rFonts w:eastAsia="SimSun" w:hint="eastAsia"/>
                <w:lang w:eastAsia="zh-CN"/>
              </w:rPr>
              <w:t>The second subframe</w:t>
            </w:r>
            <w:r w:rsidR="007E2549" w:rsidRPr="008B58AB">
              <w:rPr>
                <w:rFonts w:eastAsia="SimSun"/>
                <w:lang w:eastAsia="zh-CN"/>
              </w:rPr>
              <w:br/>
            </w:r>
            <w:r w:rsidRPr="008B58AB">
              <w:rPr>
                <w:rFonts w:eastAsia="SimSun" w:hint="eastAsia"/>
                <w:lang w:eastAsia="zh-CN"/>
              </w:rPr>
              <w:t xml:space="preserve"> of</w:t>
            </w:r>
            <w:r w:rsidRPr="008B58AB">
              <w:t xml:space="preserve"> </w:t>
            </w:r>
            <w:r w:rsidRPr="008B58AB">
              <w:rPr>
                <w:rFonts w:eastAsia="SimSun" w:hint="eastAsia"/>
                <w:lang w:eastAsia="zh-CN"/>
              </w:rPr>
              <w:t>Secondary</w:t>
            </w:r>
            <w:r w:rsidRPr="008B58AB">
              <w:t xml:space="preserve"> cell</w:t>
            </w:r>
          </w:p>
        </w:tc>
      </w:tr>
    </w:tbl>
    <w:p w:rsidR="00DE78B1" w:rsidRPr="008B58AB" w:rsidRDefault="00DE78B1" w:rsidP="00DE78B1"/>
    <w:p w:rsidR="00DE78B1" w:rsidRPr="008B58AB" w:rsidRDefault="00DE78B1" w:rsidP="00DE78B1">
      <w:r w:rsidRPr="008B58AB">
        <w:t xml:space="preserve">For TDD HARQ-ACK multiplexing with PUCCH format 1b with channel selection and sub-frame </w:t>
      </w:r>
      <w:r w:rsidR="00DF64B1" w:rsidRPr="008B58AB">
        <w:rPr>
          <w:noProof/>
          <w:position w:val="-6"/>
        </w:rPr>
        <w:drawing>
          <wp:inline distT="0" distB="0" distL="0" distR="0">
            <wp:extent cx="114300" cy="123825"/>
            <wp:effectExtent l="0" t="0" r="0" b="0"/>
            <wp:docPr id="1193" name="Picture 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 xml:space="preserve"> with </w:t>
      </w:r>
      <w:r w:rsidR="00DF64B1" w:rsidRPr="008B58AB">
        <w:rPr>
          <w:noProof/>
          <w:position w:val="-4"/>
        </w:rPr>
        <w:drawing>
          <wp:inline distT="0" distB="0" distL="0" distR="0">
            <wp:extent cx="371475" cy="142875"/>
            <wp:effectExtent l="0" t="0" r="0" b="0"/>
            <wp:docPr id="1194" name="Picture 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pic:cNvPicPr>
                      <a:picLocks noChangeAspect="1" noChangeArrowheads="1"/>
                    </pic:cNvPicPr>
                  </pic:nvPicPr>
                  <pic:blipFill>
                    <a:blip r:embed="rId656" cstate="print">
                      <a:extLst>
                        <a:ext uri="{28A0092B-C50C-407E-A947-70E740481C1C}">
                          <a14:useLocalDpi xmlns:a14="http://schemas.microsoft.com/office/drawing/2010/main" val="0"/>
                        </a:ext>
                      </a:extLst>
                    </a:blip>
                    <a:srcRect/>
                    <a:stretch>
                      <a:fillRect/>
                    </a:stretch>
                  </pic:blipFill>
                  <pic:spPr bwMode="auto">
                    <a:xfrm>
                      <a:off x="0" y="0"/>
                      <a:ext cx="371475" cy="142875"/>
                    </a:xfrm>
                    <a:prstGeom prst="rect">
                      <a:avLst/>
                    </a:prstGeom>
                    <a:noFill/>
                    <a:ln>
                      <a:noFill/>
                    </a:ln>
                  </pic:spPr>
                </pic:pic>
              </a:graphicData>
            </a:graphic>
          </wp:inline>
        </w:drawing>
      </w:r>
      <w:r w:rsidRPr="008B58AB">
        <w:t xml:space="preserve"> and two configured serving cells, denote</w:t>
      </w:r>
      <w:r w:rsidR="00D8313B" w:rsidRPr="008B58AB">
        <w:t>s</w:t>
      </w:r>
      <w:r w:rsidRPr="008B58AB">
        <w:t xml:space="preserve"> </w:t>
      </w:r>
      <w:r w:rsidR="00DF64B1" w:rsidRPr="008B58AB">
        <w:rPr>
          <w:noProof/>
          <w:position w:val="-14"/>
        </w:rPr>
        <w:drawing>
          <wp:inline distT="0" distB="0" distL="0" distR="0">
            <wp:extent cx="523875" cy="257175"/>
            <wp:effectExtent l="0" t="0" r="0" b="0"/>
            <wp:docPr id="1195" name="Picture 3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5"/>
                    <pic:cNvPicPr>
                      <a:picLocks noChangeAspect="1" noChangeArrowheads="1"/>
                    </pic:cNvPicPr>
                  </pic:nvPicPr>
                  <pic:blipFill>
                    <a:blip r:embed="rId657"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rsidRPr="008B58AB">
        <w:t xml:space="preserve"> </w:t>
      </w:r>
      <w:r w:rsidR="00DF64B1" w:rsidRPr="008B58AB">
        <w:rPr>
          <w:noProof/>
          <w:position w:val="-6"/>
        </w:rPr>
        <w:drawing>
          <wp:inline distT="0" distB="0" distL="0" distR="0">
            <wp:extent cx="457200" cy="152400"/>
            <wp:effectExtent l="0" t="0" r="0" b="0"/>
            <wp:docPr id="1196" name="Picture 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pic:cNvPicPr>
                      <a:picLocks noChangeAspect="1" noChangeArrowheads="1"/>
                    </pic:cNvPicPr>
                  </pic:nvPicPr>
                  <pic:blipFill>
                    <a:blip r:embed="rId658" cstate="print">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Pr="008B58AB">
        <w:t xml:space="preserve">as the PUCCH resource derived from the transmissions in </w:t>
      </w:r>
      <w:r w:rsidR="00DF64B1" w:rsidRPr="008B58AB">
        <w:rPr>
          <w:noProof/>
          <w:position w:val="-4"/>
        </w:rPr>
        <w:drawing>
          <wp:inline distT="0" distB="0" distL="0" distR="0">
            <wp:extent cx="171450" cy="142875"/>
            <wp:effectExtent l="0" t="0" r="0" b="0"/>
            <wp:docPr id="1197" name="Picture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002F4EBE" w:rsidRPr="008B58AB">
        <w:t xml:space="preserve"> downlink or special</w:t>
      </w:r>
      <w:r w:rsidRPr="008B58AB">
        <w:t xml:space="preserve"> sub-frames associated with the UL subframe</w:t>
      </w:r>
      <w:r w:rsidRPr="008B58AB">
        <w:rPr>
          <w:i/>
        </w:rPr>
        <w:t xml:space="preserve"> n</w:t>
      </w:r>
      <w:r w:rsidR="008576A0" w:rsidRPr="008B58AB">
        <w:rPr>
          <w:sz w:val="19"/>
          <w:szCs w:val="19"/>
        </w:rPr>
        <w:t xml:space="preserve"> </w:t>
      </w:r>
      <w:r w:rsidRPr="008B58AB">
        <w:t xml:space="preserve">. </w:t>
      </w:r>
      <w:r w:rsidR="00DF64B1" w:rsidRPr="008B58AB">
        <w:rPr>
          <w:noProof/>
          <w:position w:val="-14"/>
        </w:rPr>
        <w:drawing>
          <wp:inline distT="0" distB="0" distL="0" distR="0">
            <wp:extent cx="476250" cy="257175"/>
            <wp:effectExtent l="0" t="0" r="0" b="0"/>
            <wp:docPr id="1198" name="Picture 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pic:cNvPicPr>
                      <a:picLocks noChangeAspect="1" noChangeArrowheads="1"/>
                    </pic:cNvPicPr>
                  </pic:nvPicPr>
                  <pic:blipFill>
                    <a:blip r:embed="rId659"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r w:rsidRPr="008B58AB">
        <w:t xml:space="preserve"> and </w:t>
      </w:r>
      <w:r w:rsidR="00DF64B1" w:rsidRPr="008B58AB">
        <w:rPr>
          <w:noProof/>
          <w:position w:val="-14"/>
        </w:rPr>
        <w:drawing>
          <wp:inline distT="0" distB="0" distL="0" distR="0">
            <wp:extent cx="476250" cy="257175"/>
            <wp:effectExtent l="0" t="0" r="0" b="0"/>
            <wp:docPr id="1199" name="Picture 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pic:cNvPicPr>
                      <a:picLocks noChangeAspect="1" noChangeArrowheads="1"/>
                    </pic:cNvPicPr>
                  </pic:nvPicPr>
                  <pic:blipFill>
                    <a:blip r:embed="rId660"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r w:rsidRPr="008B58AB">
        <w:t xml:space="preserve">are associated with the PDSCH transmission(s) </w:t>
      </w:r>
      <w:r w:rsidR="00BB1153" w:rsidRPr="008B58AB">
        <w:rPr>
          <w:rFonts w:hint="eastAsia"/>
          <w:lang w:eastAsia="zh-CN"/>
        </w:rPr>
        <w:t>or a PDCCH</w:t>
      </w:r>
      <w:r w:rsidR="00CC5BCE" w:rsidRPr="008B58AB">
        <w:t>/EPDCCH</w:t>
      </w:r>
      <w:r w:rsidR="00BB1153" w:rsidRPr="008B58AB">
        <w:rPr>
          <w:rFonts w:hint="eastAsia"/>
          <w:lang w:eastAsia="zh-CN"/>
        </w:rPr>
        <w:t xml:space="preserve"> indicating downlink SPS release</w:t>
      </w:r>
      <w:r w:rsidR="00BB1153" w:rsidRPr="008B58AB">
        <w:rPr>
          <w:lang w:eastAsia="zh-CN"/>
        </w:rPr>
        <w:t xml:space="preserve"> </w:t>
      </w:r>
      <w:r w:rsidR="00BB1153" w:rsidRPr="008B58AB">
        <w:rPr>
          <w:rFonts w:cs="Arial"/>
        </w:rPr>
        <w:t xml:space="preserve">(defined in </w:t>
      </w:r>
      <w:r w:rsidR="00FE5A47" w:rsidRPr="008B58AB">
        <w:rPr>
          <w:rFonts w:cs="Arial"/>
        </w:rPr>
        <w:t>Subclause</w:t>
      </w:r>
      <w:r w:rsidR="00BB1153" w:rsidRPr="008B58AB">
        <w:rPr>
          <w:rFonts w:cs="Arial"/>
        </w:rPr>
        <w:t xml:space="preserve"> 9.2)</w:t>
      </w:r>
      <w:r w:rsidR="00BB1153" w:rsidRPr="008B58AB">
        <w:rPr>
          <w:rFonts w:cs="Arial" w:hint="eastAsia"/>
          <w:lang w:eastAsia="zh-CN"/>
        </w:rPr>
        <w:t xml:space="preserve"> </w:t>
      </w:r>
      <w:r w:rsidRPr="008B58AB">
        <w:t>on the primary cell and</w:t>
      </w:r>
      <w:r w:rsidR="008576A0" w:rsidRPr="008B58AB">
        <w:t xml:space="preserve"> </w:t>
      </w:r>
      <w:r w:rsidR="00DF64B1" w:rsidRPr="008B58AB">
        <w:rPr>
          <w:noProof/>
          <w:position w:val="-14"/>
        </w:rPr>
        <w:drawing>
          <wp:inline distT="0" distB="0" distL="0" distR="0">
            <wp:extent cx="476250" cy="257175"/>
            <wp:effectExtent l="0" t="0" r="0" b="0"/>
            <wp:docPr id="1200" name="Picture 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pic:cNvPicPr>
                      <a:picLocks noChangeAspect="1" noChangeArrowheads="1"/>
                    </pic:cNvPicPr>
                  </pic:nvPicPr>
                  <pic:blipFill>
                    <a:blip r:embed="rId661"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r w:rsidRPr="008B58AB">
        <w:t xml:space="preserve"> and </w:t>
      </w:r>
      <w:r w:rsidR="00DF64B1" w:rsidRPr="008B58AB">
        <w:rPr>
          <w:noProof/>
          <w:position w:val="-14"/>
        </w:rPr>
        <w:drawing>
          <wp:inline distT="0" distB="0" distL="0" distR="0">
            <wp:extent cx="476250" cy="257175"/>
            <wp:effectExtent l="0" t="0" r="0" b="0"/>
            <wp:docPr id="120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pic:cNvPicPr>
                      <a:picLocks noChangeAspect="1" noChangeArrowheads="1"/>
                    </pic:cNvPicPr>
                  </pic:nvPicPr>
                  <pic:blipFill>
                    <a:blip r:embed="rId662"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r w:rsidRPr="008B58AB">
        <w:t>are associated with the PDSCH transmission(s) on the secondary cell.</w:t>
      </w:r>
    </w:p>
    <w:p w:rsidR="00DE78B1" w:rsidRPr="008B58AB" w:rsidRDefault="00DE78B1" w:rsidP="00DE78B1"/>
    <w:p w:rsidR="00DE78B1" w:rsidRPr="008B58AB" w:rsidRDefault="00DE78B1" w:rsidP="00DE78B1">
      <w:r w:rsidRPr="008B58AB">
        <w:t>For Primary cell:</w:t>
      </w:r>
    </w:p>
    <w:p w:rsidR="00DE78B1" w:rsidRPr="008B58AB" w:rsidRDefault="00AB1D8E" w:rsidP="008260B9">
      <w:pPr>
        <w:pStyle w:val="B1"/>
        <w:rPr>
          <w:rFonts w:eastAsia="SimSun"/>
          <w:lang w:eastAsia="zh-CN"/>
        </w:rPr>
      </w:pPr>
      <w:r w:rsidRPr="008B58AB">
        <w:rPr>
          <w:rFonts w:eastAsia="SimSun"/>
          <w:lang w:eastAsia="zh-CN"/>
        </w:rPr>
        <w:t>-</w:t>
      </w:r>
      <w:r w:rsidRPr="008B58AB">
        <w:rPr>
          <w:rFonts w:eastAsia="SimSun"/>
          <w:lang w:eastAsia="zh-CN"/>
        </w:rPr>
        <w:tab/>
        <w:t xml:space="preserve">If </w:t>
      </w:r>
      <w:r w:rsidRPr="008B58AB">
        <w:t xml:space="preserve">the UE is not configured with the higher layer parameter </w:t>
      </w:r>
      <w:r w:rsidR="00C6756F" w:rsidRPr="008B58AB">
        <w:rPr>
          <w:i/>
          <w:lang w:eastAsia="zh-CN"/>
        </w:rPr>
        <w:t>EIMTA-MainConfigServCell-r12</w:t>
      </w:r>
      <w:r w:rsidRPr="008B58AB">
        <w:rPr>
          <w:lang w:eastAsia="zh-CN"/>
        </w:rPr>
        <w:t xml:space="preserve"> on the primary cell, and </w:t>
      </w:r>
      <w:r w:rsidRPr="008B58AB">
        <w:rPr>
          <w:rFonts w:eastAsia="SimSun"/>
          <w:lang w:eastAsia="zh-CN"/>
        </w:rPr>
        <w:t>i</w:t>
      </w:r>
      <w:r w:rsidR="00DE78B1" w:rsidRPr="008B58AB">
        <w:rPr>
          <w:rFonts w:eastAsia="SimSun"/>
          <w:lang w:eastAsia="zh-CN"/>
        </w:rPr>
        <w:t xml:space="preserve">f </w:t>
      </w:r>
      <w:r w:rsidR="00AF4D64" w:rsidRPr="008B58AB">
        <w:rPr>
          <w:rFonts w:eastAsia="SimSun"/>
          <w:lang w:eastAsia="zh-CN"/>
        </w:rPr>
        <w:t xml:space="preserve">there is </w:t>
      </w:r>
      <w:r w:rsidR="00DE78B1" w:rsidRPr="008B58AB">
        <w:rPr>
          <w:rFonts w:eastAsia="SimSun"/>
          <w:lang w:eastAsia="zh-CN"/>
        </w:rPr>
        <w:t xml:space="preserve">a </w:t>
      </w:r>
      <w:r w:rsidR="00DE78B1" w:rsidRPr="008B58AB">
        <w:t xml:space="preserve">PDSCH transmission on the primary cell </w:t>
      </w:r>
      <w:r w:rsidR="00AF4D64" w:rsidRPr="008B58AB">
        <w:t xml:space="preserve">without </w:t>
      </w:r>
      <w:r w:rsidR="00DE78B1" w:rsidRPr="008B58AB">
        <w:t>a corresponding PDCCH</w:t>
      </w:r>
      <w:r w:rsidR="00CC5BCE" w:rsidRPr="008B58AB">
        <w:t>/EPDCCH</w:t>
      </w:r>
      <w:r w:rsidR="00DE78B1" w:rsidRPr="008B58AB">
        <w:t xml:space="preserve"> detected within the subframe(s) </w:t>
      </w:r>
      <w:r w:rsidR="00DF64B1" w:rsidRPr="008B58AB">
        <w:rPr>
          <w:noProof/>
          <w:position w:val="-6"/>
        </w:rPr>
        <w:drawing>
          <wp:inline distT="0" distB="0" distL="0" distR="0">
            <wp:extent cx="285750" cy="171450"/>
            <wp:effectExtent l="0" t="0" r="0" b="0"/>
            <wp:docPr id="1202" name="Picture 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DE78B1" w:rsidRPr="008B58AB">
        <w:t xml:space="preserve">, where </w:t>
      </w:r>
      <w:r w:rsidR="00DF64B1" w:rsidRPr="008B58AB">
        <w:rPr>
          <w:noProof/>
          <w:position w:val="-6"/>
        </w:rPr>
        <w:drawing>
          <wp:inline distT="0" distB="0" distL="0" distR="0">
            <wp:extent cx="342900" cy="171450"/>
            <wp:effectExtent l="0" t="0" r="0" b="0"/>
            <wp:docPr id="1203" name="Picture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DE78B1" w:rsidRPr="008B58AB">
        <w:t xml:space="preserve">, </w:t>
      </w:r>
    </w:p>
    <w:p w:rsidR="00DE78B1" w:rsidRPr="008B58AB" w:rsidRDefault="00AB1D8E" w:rsidP="008260B9">
      <w:pPr>
        <w:pStyle w:val="B2"/>
        <w:rPr>
          <w:rFonts w:eastAsia="SimSun"/>
          <w:lang w:eastAsia="zh-CN"/>
        </w:rPr>
      </w:pPr>
      <w:r w:rsidRPr="008B58AB">
        <w:t>-</w:t>
      </w:r>
      <w:r w:rsidRPr="008B58AB">
        <w:tab/>
      </w:r>
      <w:r w:rsidR="00DE78B1" w:rsidRPr="008B58AB">
        <w:t xml:space="preserve">the value of </w:t>
      </w:r>
      <w:r w:rsidR="00DF64B1" w:rsidRPr="008B58AB">
        <w:rPr>
          <w:noProof/>
          <w:position w:val="-14"/>
        </w:rPr>
        <w:drawing>
          <wp:inline distT="0" distB="0" distL="0" distR="0">
            <wp:extent cx="476250" cy="257175"/>
            <wp:effectExtent l="0" t="0" r="0" b="0"/>
            <wp:docPr id="1204" name="Picture 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pic:cNvPicPr>
                      <a:picLocks noChangeAspect="1" noChangeArrowheads="1"/>
                    </pic:cNvPicPr>
                  </pic:nvPicPr>
                  <pic:blipFill>
                    <a:blip r:embed="rId659"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r w:rsidR="00DE78B1" w:rsidRPr="008B58AB">
        <w:t xml:space="preserve"> is determined according to higher layer configuration and Table 9.2-2. </w:t>
      </w:r>
    </w:p>
    <w:p w:rsidR="00CC5BCE" w:rsidRPr="008B58AB" w:rsidRDefault="00AB1D8E" w:rsidP="008260B9">
      <w:pPr>
        <w:pStyle w:val="B2"/>
      </w:pPr>
      <w:r w:rsidRPr="008B58AB">
        <w:rPr>
          <w:rFonts w:eastAsia="SimSun"/>
          <w:lang w:eastAsia="zh-CN"/>
        </w:rPr>
        <w:lastRenderedPageBreak/>
        <w:t>-</w:t>
      </w:r>
      <w:r w:rsidRPr="008B58AB">
        <w:rPr>
          <w:rFonts w:eastAsia="SimSun"/>
          <w:lang w:eastAsia="zh-CN"/>
        </w:rPr>
        <w:tab/>
      </w:r>
      <w:r w:rsidR="00DE78B1" w:rsidRPr="008B58AB">
        <w:rPr>
          <w:rFonts w:eastAsia="SimSun"/>
          <w:lang w:eastAsia="zh-CN"/>
        </w:rPr>
        <w:t xml:space="preserve">for a PDSCH transmission on the primary cell indicated by the detection of a corresponding PDCCH </w:t>
      </w:r>
      <w:r w:rsidR="00DE78B1" w:rsidRPr="008B58AB">
        <w:t xml:space="preserve">in subframe </w:t>
      </w:r>
      <w:r w:rsidR="00DF64B1" w:rsidRPr="008B58AB">
        <w:rPr>
          <w:noProof/>
          <w:position w:val="-12"/>
        </w:rPr>
        <w:drawing>
          <wp:inline distT="0" distB="0" distL="0" distR="0">
            <wp:extent cx="400050" cy="238125"/>
            <wp:effectExtent l="0" t="0" r="0" b="0"/>
            <wp:docPr id="1205" name="Picture 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00DE78B1" w:rsidRPr="008B58AB">
        <w:t xml:space="preserve">, where </w:t>
      </w:r>
      <w:r w:rsidR="00DF64B1" w:rsidRPr="008B58AB">
        <w:rPr>
          <w:noProof/>
          <w:position w:val="-10"/>
        </w:rPr>
        <w:drawing>
          <wp:inline distT="0" distB="0" distL="0" distR="0">
            <wp:extent cx="466725" cy="209550"/>
            <wp:effectExtent l="0" t="0" r="0" b="0"/>
            <wp:docPr id="1206" name="Picture 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pic:cNvPicPr>
                      <a:picLocks noChangeAspect="1" noChangeArrowheads="1"/>
                    </pic:cNvPicPr>
                  </pic:nvPicPr>
                  <pic:blipFill>
                    <a:blip r:embed="rId637" cstate="print">
                      <a:extLst>
                        <a:ext uri="{28A0092B-C50C-407E-A947-70E740481C1C}">
                          <a14:useLocalDpi xmlns:a14="http://schemas.microsoft.com/office/drawing/2010/main" val="0"/>
                        </a:ext>
                      </a:extLst>
                    </a:blip>
                    <a:srcRect/>
                    <a:stretch>
                      <a:fillRect/>
                    </a:stretch>
                  </pic:blipFill>
                  <pic:spPr bwMode="auto">
                    <a:xfrm>
                      <a:off x="0" y="0"/>
                      <a:ext cx="466725" cy="209550"/>
                    </a:xfrm>
                    <a:prstGeom prst="rect">
                      <a:avLst/>
                    </a:prstGeom>
                    <a:noFill/>
                    <a:ln>
                      <a:noFill/>
                    </a:ln>
                  </pic:spPr>
                </pic:pic>
              </a:graphicData>
            </a:graphic>
          </wp:inline>
        </w:drawing>
      </w:r>
      <w:r w:rsidR="00DE78B1" w:rsidRPr="008B58AB">
        <w:t xml:space="preserve"> with the DAI</w:t>
      </w:r>
      <w:r w:rsidR="00DE78B1" w:rsidRPr="008B58AB">
        <w:rPr>
          <w:rFonts w:eastAsia="SimSun" w:hint="eastAsia"/>
          <w:lang w:eastAsia="zh-CN"/>
        </w:rPr>
        <w:t xml:space="preserve"> </w:t>
      </w:r>
      <w:r w:rsidR="00DE78B1" w:rsidRPr="008B58AB">
        <w:rPr>
          <w:rFonts w:eastAsia="SimSun"/>
          <w:lang w:eastAsia="zh-CN"/>
        </w:rPr>
        <w:t xml:space="preserve">value </w:t>
      </w:r>
      <w:r w:rsidR="00DE78B1" w:rsidRPr="008B58AB">
        <w:rPr>
          <w:lang w:val="en-US"/>
        </w:rPr>
        <w:t xml:space="preserve">in the PDCCH equal to </w:t>
      </w:r>
      <w:r w:rsidR="008B58AB">
        <w:rPr>
          <w:lang w:val="en-US"/>
        </w:rPr>
        <w:t>'</w:t>
      </w:r>
      <w:r w:rsidR="00DE78B1" w:rsidRPr="008B58AB">
        <w:rPr>
          <w:lang w:val="en-US"/>
        </w:rPr>
        <w:t>1</w:t>
      </w:r>
      <w:r w:rsidR="008B58AB">
        <w:rPr>
          <w:lang w:val="en-US"/>
        </w:rPr>
        <w:t>'</w:t>
      </w:r>
      <w:r w:rsidR="00DE78B1" w:rsidRPr="008B58AB">
        <w:rPr>
          <w:lang w:val="en-US"/>
        </w:rPr>
        <w:t xml:space="preserve"> (defined in Table 7.3-X) </w:t>
      </w:r>
      <w:r w:rsidR="00DE78B1" w:rsidRPr="008B58AB">
        <w:rPr>
          <w:rFonts w:eastAsia="SimSun" w:hint="eastAsia"/>
          <w:lang w:eastAsia="zh-CN"/>
        </w:rPr>
        <w:t>or a PDCCH indicating downlink SPS release</w:t>
      </w:r>
      <w:r w:rsidR="00DE78B1" w:rsidRPr="008B58AB">
        <w:rPr>
          <w:rFonts w:eastAsia="SimSun"/>
          <w:lang w:eastAsia="zh-CN"/>
        </w:rPr>
        <w:t xml:space="preserve"> (defined in </w:t>
      </w:r>
      <w:r w:rsidR="00FE5A47" w:rsidRPr="008B58AB">
        <w:rPr>
          <w:rFonts w:eastAsia="SimSun"/>
          <w:lang w:eastAsia="zh-CN"/>
        </w:rPr>
        <w:t>Subclause</w:t>
      </w:r>
      <w:r w:rsidR="00DE78B1" w:rsidRPr="008B58AB">
        <w:rPr>
          <w:rFonts w:eastAsia="SimSun"/>
          <w:lang w:eastAsia="zh-CN"/>
        </w:rPr>
        <w:t xml:space="preserve"> 9.2) </w:t>
      </w:r>
      <w:r w:rsidR="00DE78B1" w:rsidRPr="008B58AB">
        <w:t xml:space="preserve">in subframe </w:t>
      </w:r>
      <w:r w:rsidR="00DF64B1" w:rsidRPr="008B58AB">
        <w:rPr>
          <w:noProof/>
          <w:position w:val="-12"/>
        </w:rPr>
        <w:drawing>
          <wp:inline distT="0" distB="0" distL="0" distR="0">
            <wp:extent cx="400050" cy="238125"/>
            <wp:effectExtent l="0" t="0" r="0" b="0"/>
            <wp:docPr id="1207" name="Picture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00DE78B1" w:rsidRPr="008B58AB">
        <w:t xml:space="preserve">, where </w:t>
      </w:r>
      <w:r w:rsidR="00DF64B1" w:rsidRPr="008B58AB">
        <w:rPr>
          <w:noProof/>
          <w:position w:val="-10"/>
        </w:rPr>
        <w:drawing>
          <wp:inline distT="0" distB="0" distL="0" distR="0">
            <wp:extent cx="514350" cy="238125"/>
            <wp:effectExtent l="0" t="0" r="0" b="0"/>
            <wp:docPr id="1208" name="Picture 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pic:cNvPicPr>
                      <a:picLocks noChangeAspect="1" noChangeArrowheads="1"/>
                    </pic:cNvPicPr>
                  </pic:nvPicPr>
                  <pic:blipFill>
                    <a:blip r:embed="rId637" cstate="print">
                      <a:extLst>
                        <a:ext uri="{28A0092B-C50C-407E-A947-70E740481C1C}">
                          <a14:useLocalDpi xmlns:a14="http://schemas.microsoft.com/office/drawing/2010/main" val="0"/>
                        </a:ext>
                      </a:extLst>
                    </a:blip>
                    <a:srcRect/>
                    <a:stretch>
                      <a:fillRect/>
                    </a:stretch>
                  </pic:blipFill>
                  <pic:spPr bwMode="auto">
                    <a:xfrm>
                      <a:off x="0" y="0"/>
                      <a:ext cx="514350" cy="238125"/>
                    </a:xfrm>
                    <a:prstGeom prst="rect">
                      <a:avLst/>
                    </a:prstGeom>
                    <a:noFill/>
                    <a:ln>
                      <a:noFill/>
                    </a:ln>
                  </pic:spPr>
                </pic:pic>
              </a:graphicData>
            </a:graphic>
          </wp:inline>
        </w:drawing>
      </w:r>
      <w:r w:rsidR="00DE78B1" w:rsidRPr="008B58AB">
        <w:t xml:space="preserve"> with the DAI</w:t>
      </w:r>
      <w:r w:rsidR="00DE78B1" w:rsidRPr="008B58AB">
        <w:rPr>
          <w:rFonts w:eastAsia="SimSun" w:hint="eastAsia"/>
          <w:lang w:eastAsia="zh-CN"/>
        </w:rPr>
        <w:t xml:space="preserve"> </w:t>
      </w:r>
      <w:r w:rsidR="00DE78B1" w:rsidRPr="008B58AB">
        <w:rPr>
          <w:rFonts w:eastAsia="SimSun"/>
          <w:lang w:eastAsia="zh-CN"/>
        </w:rPr>
        <w:t xml:space="preserve">value </w:t>
      </w:r>
      <w:r w:rsidR="00DE78B1" w:rsidRPr="008B58AB">
        <w:rPr>
          <w:lang w:val="en-US"/>
        </w:rPr>
        <w:t xml:space="preserve">in the PDCCH equal to </w:t>
      </w:r>
      <w:r w:rsidR="008B58AB">
        <w:rPr>
          <w:lang w:val="en-US"/>
        </w:rPr>
        <w:t>'</w:t>
      </w:r>
      <w:r w:rsidR="00DE78B1" w:rsidRPr="008B58AB">
        <w:rPr>
          <w:lang w:val="en-US"/>
        </w:rPr>
        <w:t>1</w:t>
      </w:r>
      <w:r w:rsidR="008B58AB">
        <w:rPr>
          <w:lang w:val="en-US"/>
        </w:rPr>
        <w:t>'</w:t>
      </w:r>
      <w:r w:rsidR="00DE78B1" w:rsidRPr="008B58AB">
        <w:rPr>
          <w:rFonts w:eastAsia="SimSun"/>
          <w:lang w:eastAsia="zh-CN"/>
        </w:rPr>
        <w:t xml:space="preserve">, the PUCCH resource </w:t>
      </w:r>
      <w:r w:rsidR="00DF64B1" w:rsidRPr="008B58AB">
        <w:rPr>
          <w:noProof/>
          <w:position w:val="-14"/>
        </w:rPr>
        <w:drawing>
          <wp:inline distT="0" distB="0" distL="0" distR="0">
            <wp:extent cx="3476625" cy="247650"/>
            <wp:effectExtent l="0" t="0" r="0" b="0"/>
            <wp:docPr id="1209" name="Picture 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pic:cNvPicPr>
                      <a:picLocks noChangeAspect="1" noChangeArrowheads="1"/>
                    </pic:cNvPicPr>
                  </pic:nvPicPr>
                  <pic:blipFill>
                    <a:blip r:embed="rId663" cstate="print">
                      <a:extLst>
                        <a:ext uri="{28A0092B-C50C-407E-A947-70E740481C1C}">
                          <a14:useLocalDpi xmlns:a14="http://schemas.microsoft.com/office/drawing/2010/main" val="0"/>
                        </a:ext>
                      </a:extLst>
                    </a:blip>
                    <a:srcRect/>
                    <a:stretch>
                      <a:fillRect/>
                    </a:stretch>
                  </pic:blipFill>
                  <pic:spPr bwMode="auto">
                    <a:xfrm>
                      <a:off x="0" y="0"/>
                      <a:ext cx="3476625" cy="247650"/>
                    </a:xfrm>
                    <a:prstGeom prst="rect">
                      <a:avLst/>
                    </a:prstGeom>
                    <a:noFill/>
                    <a:ln>
                      <a:noFill/>
                    </a:ln>
                  </pic:spPr>
                </pic:pic>
              </a:graphicData>
            </a:graphic>
          </wp:inline>
        </w:drawing>
      </w:r>
      <w:r w:rsidR="00DE78B1" w:rsidRPr="008B58AB">
        <w:t xml:space="preserve"> where</w:t>
      </w:r>
      <w:r w:rsidR="00DE78B1" w:rsidRPr="008B58AB">
        <w:rPr>
          <w:rFonts w:eastAsia="SimSun" w:hint="eastAsia"/>
          <w:lang w:eastAsia="zh-CN"/>
        </w:rPr>
        <w:t xml:space="preserve"> </w:t>
      </w:r>
      <w:r w:rsidR="00DF64B1" w:rsidRPr="008B58AB">
        <w:rPr>
          <w:noProof/>
          <w:position w:val="-6"/>
        </w:rPr>
        <w:drawing>
          <wp:inline distT="0" distB="0" distL="0" distR="0">
            <wp:extent cx="104775" cy="123825"/>
            <wp:effectExtent l="0" t="0" r="0" b="0"/>
            <wp:docPr id="1210" name="Picture 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DE78B1" w:rsidRPr="008B58AB">
        <w:rPr>
          <w:rFonts w:eastAsia="SimSun"/>
          <w:sz w:val="19"/>
          <w:szCs w:val="19"/>
          <w:lang w:eastAsia="zh-CN"/>
        </w:rPr>
        <w:t xml:space="preserve"> </w:t>
      </w:r>
      <w:r w:rsidR="00DE78B1" w:rsidRPr="008B58AB">
        <w:rPr>
          <w:rFonts w:eastAsia="SimSun"/>
          <w:lang w:eastAsia="zh-CN"/>
        </w:rPr>
        <w:t>is selected from</w:t>
      </w:r>
      <w:r w:rsidR="00DE78B1" w:rsidRPr="008B58AB">
        <w:rPr>
          <w:rFonts w:eastAsia="SimSun" w:hint="eastAsia"/>
          <w:lang w:eastAsia="zh-CN"/>
        </w:rPr>
        <w:t xml:space="preserve"> {0, 1, 2, 3}</w:t>
      </w:r>
      <w:r w:rsidR="00DE78B1" w:rsidRPr="008B58AB">
        <w:rPr>
          <w:rFonts w:eastAsia="SimSun"/>
          <w:lang w:eastAsia="zh-CN"/>
        </w:rPr>
        <w:t xml:space="preserve"> such that</w:t>
      </w:r>
      <w:r w:rsidR="00DE78B1" w:rsidRPr="008B58AB">
        <w:rPr>
          <w:rFonts w:eastAsia="SimSun" w:hint="eastAsia"/>
          <w:lang w:eastAsia="zh-CN"/>
        </w:rPr>
        <w:t xml:space="preserve"> </w:t>
      </w:r>
      <w:r w:rsidR="00DF64B1" w:rsidRPr="008B58AB">
        <w:rPr>
          <w:noProof/>
          <w:position w:val="-14"/>
        </w:rPr>
        <w:drawing>
          <wp:inline distT="0" distB="0" distL="0" distR="0">
            <wp:extent cx="1114425" cy="247650"/>
            <wp:effectExtent l="0" t="0" r="0" b="0"/>
            <wp:docPr id="1211" name="Picture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pic:cNvPicPr>
                      <a:picLocks noChangeAspect="1" noChangeArrowheads="1"/>
                    </pic:cNvPicPr>
                  </pic:nvPicPr>
                  <pic:blipFill>
                    <a:blip r:embed="rId664" cstate="print">
                      <a:extLst>
                        <a:ext uri="{28A0092B-C50C-407E-A947-70E740481C1C}">
                          <a14:useLocalDpi xmlns:a14="http://schemas.microsoft.com/office/drawing/2010/main" val="0"/>
                        </a:ext>
                      </a:extLst>
                    </a:blip>
                    <a:srcRect/>
                    <a:stretch>
                      <a:fillRect/>
                    </a:stretch>
                  </pic:blipFill>
                  <pic:spPr bwMode="auto">
                    <a:xfrm>
                      <a:off x="0" y="0"/>
                      <a:ext cx="1114425" cy="247650"/>
                    </a:xfrm>
                    <a:prstGeom prst="rect">
                      <a:avLst/>
                    </a:prstGeom>
                    <a:noFill/>
                    <a:ln>
                      <a:noFill/>
                    </a:ln>
                  </pic:spPr>
                </pic:pic>
              </a:graphicData>
            </a:graphic>
          </wp:inline>
        </w:drawing>
      </w:r>
      <w:r w:rsidR="00DE78B1" w:rsidRPr="008B58AB">
        <w:rPr>
          <w:rFonts w:eastAsia="SimSun"/>
          <w:lang w:eastAsia="zh-CN"/>
        </w:rPr>
        <w:t xml:space="preserve">, </w:t>
      </w:r>
      <w:r w:rsidR="00DF64B1" w:rsidRPr="008B58AB">
        <w:rPr>
          <w:noProof/>
          <w:position w:val="-16"/>
        </w:rPr>
        <w:drawing>
          <wp:inline distT="0" distB="0" distL="0" distR="0">
            <wp:extent cx="2638425" cy="304800"/>
            <wp:effectExtent l="0" t="0" r="0" b="0"/>
            <wp:docPr id="1212" name="Picture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pic:cNvPicPr>
                      <a:picLocks noChangeAspect="1" noChangeArrowheads="1"/>
                    </pic:cNvPicPr>
                  </pic:nvPicPr>
                  <pic:blipFill>
                    <a:blip r:embed="rId640" cstate="print">
                      <a:extLst>
                        <a:ext uri="{28A0092B-C50C-407E-A947-70E740481C1C}">
                          <a14:useLocalDpi xmlns:a14="http://schemas.microsoft.com/office/drawing/2010/main" val="0"/>
                        </a:ext>
                      </a:extLst>
                    </a:blip>
                    <a:srcRect/>
                    <a:stretch>
                      <a:fillRect/>
                    </a:stretch>
                  </pic:blipFill>
                  <pic:spPr bwMode="auto">
                    <a:xfrm>
                      <a:off x="0" y="0"/>
                      <a:ext cx="2638425" cy="304800"/>
                    </a:xfrm>
                    <a:prstGeom prst="rect">
                      <a:avLst/>
                    </a:prstGeom>
                    <a:noFill/>
                    <a:ln>
                      <a:noFill/>
                    </a:ln>
                  </pic:spPr>
                </pic:pic>
              </a:graphicData>
            </a:graphic>
          </wp:inline>
        </w:drawing>
      </w:r>
      <w:r w:rsidR="00DE78B1" w:rsidRPr="008B58AB">
        <w:t xml:space="preserve">, where </w:t>
      </w:r>
      <w:r w:rsidR="00DF64B1" w:rsidRPr="008B58AB">
        <w:rPr>
          <w:noProof/>
          <w:position w:val="-14"/>
        </w:rPr>
        <w:drawing>
          <wp:inline distT="0" distB="0" distL="0" distR="0">
            <wp:extent cx="390525" cy="247650"/>
            <wp:effectExtent l="0" t="0" r="0" b="0"/>
            <wp:docPr id="1213" name="Picture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pic:cNvPicPr>
                      <a:picLocks noChangeAspect="1" noChangeArrowheads="1"/>
                    </pic:cNvPicPr>
                  </pic:nvPicPr>
                  <pic:blipFill>
                    <a:blip r:embed="rId644" cstate="print">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00DE78B1" w:rsidRPr="008B58AB">
        <w:t xml:space="preserve"> is the number of the first CCE used for transmission of the corresponding PDCCH in subframe </w:t>
      </w:r>
      <w:r w:rsidR="00DF64B1" w:rsidRPr="008B58AB">
        <w:rPr>
          <w:noProof/>
          <w:position w:val="-10"/>
        </w:rPr>
        <w:drawing>
          <wp:inline distT="0" distB="0" distL="0" distR="0">
            <wp:extent cx="342900" cy="190500"/>
            <wp:effectExtent l="0" t="0" r="0" b="0"/>
            <wp:docPr id="1214" name="Picture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pic:cNvPicPr>
                      <a:picLocks noChangeAspect="1" noChangeArrowheads="1"/>
                    </pic:cNvPicPr>
                  </pic:nvPicPr>
                  <pic:blipFill>
                    <a:blip r:embed="rId66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00DE78B1" w:rsidRPr="008B58AB">
        <w:t xml:space="preserve"> and </w:t>
      </w:r>
      <w:r w:rsidR="00DF64B1" w:rsidRPr="008B58AB">
        <w:rPr>
          <w:noProof/>
          <w:position w:val="-10"/>
        </w:rPr>
        <w:drawing>
          <wp:inline distT="0" distB="0" distL="0" distR="0">
            <wp:extent cx="457200" cy="209550"/>
            <wp:effectExtent l="0" t="0" r="0" b="0"/>
            <wp:docPr id="1215" name="Picture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DE78B1" w:rsidRPr="008B58AB">
        <w:t xml:space="preserve"> is configured by higher layers. </w:t>
      </w:r>
    </w:p>
    <w:p w:rsidR="00CC5BCE" w:rsidRPr="008B58AB" w:rsidRDefault="00AB1D8E" w:rsidP="008260B9">
      <w:pPr>
        <w:pStyle w:val="B2"/>
        <w:rPr>
          <w:rFonts w:eastAsia="SimSun"/>
          <w:lang w:eastAsia="zh-CN"/>
        </w:rPr>
      </w:pPr>
      <w:r w:rsidRPr="008B58AB">
        <w:rPr>
          <w:rFonts w:eastAsia="SimSun"/>
          <w:lang w:eastAsia="zh-CN"/>
        </w:rPr>
        <w:t>-</w:t>
      </w:r>
      <w:r w:rsidRPr="008B58AB">
        <w:rPr>
          <w:rFonts w:eastAsia="SimSun"/>
          <w:lang w:eastAsia="zh-CN"/>
        </w:rPr>
        <w:tab/>
      </w:r>
      <w:r w:rsidR="00CC5BCE" w:rsidRPr="008B58AB">
        <w:rPr>
          <w:rFonts w:eastAsia="SimSun"/>
          <w:lang w:eastAsia="zh-CN"/>
        </w:rPr>
        <w:t xml:space="preserve">for a PDSCH transmission on the primary cell indicated by the detection of a corresponding EPDCCH </w:t>
      </w:r>
      <w:r w:rsidR="00CC5BCE" w:rsidRPr="008B58AB">
        <w:t xml:space="preserve">in subframe </w:t>
      </w:r>
      <w:r w:rsidR="00DF64B1" w:rsidRPr="008B58AB">
        <w:rPr>
          <w:noProof/>
          <w:position w:val="-12"/>
        </w:rPr>
        <w:drawing>
          <wp:inline distT="0" distB="0" distL="0" distR="0">
            <wp:extent cx="400050" cy="238125"/>
            <wp:effectExtent l="0" t="0" r="0" b="0"/>
            <wp:docPr id="1216" name="Picture 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00CC5BCE" w:rsidRPr="008B58AB">
        <w:t xml:space="preserve">, where </w:t>
      </w:r>
      <w:r w:rsidR="00DF64B1" w:rsidRPr="008B58AB">
        <w:rPr>
          <w:noProof/>
          <w:position w:val="-10"/>
        </w:rPr>
        <w:drawing>
          <wp:inline distT="0" distB="0" distL="0" distR="0">
            <wp:extent cx="466725" cy="219075"/>
            <wp:effectExtent l="0" t="0" r="0" b="0"/>
            <wp:docPr id="1217" name="Picture 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pic:cNvPicPr>
                      <a:picLocks noChangeAspect="1" noChangeArrowheads="1"/>
                    </pic:cNvPicPr>
                  </pic:nvPicPr>
                  <pic:blipFill>
                    <a:blip r:embed="rId637" cstate="print">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r w:rsidR="00CC5BCE" w:rsidRPr="008B58AB">
        <w:t xml:space="preserve"> with the DAI</w:t>
      </w:r>
      <w:r w:rsidR="00CC5BCE" w:rsidRPr="008B58AB">
        <w:rPr>
          <w:rFonts w:eastAsia="SimSun" w:hint="eastAsia"/>
          <w:lang w:eastAsia="zh-CN"/>
        </w:rPr>
        <w:t xml:space="preserve"> </w:t>
      </w:r>
      <w:r w:rsidR="00CC5BCE" w:rsidRPr="008B58AB">
        <w:rPr>
          <w:rFonts w:eastAsia="SimSun"/>
          <w:lang w:eastAsia="zh-CN"/>
        </w:rPr>
        <w:t xml:space="preserve">value </w:t>
      </w:r>
      <w:r w:rsidR="00CC5BCE" w:rsidRPr="008B58AB">
        <w:rPr>
          <w:lang w:val="en-US"/>
        </w:rPr>
        <w:t xml:space="preserve">in the EPDCCH equal to </w:t>
      </w:r>
      <w:r w:rsidR="008B58AB">
        <w:rPr>
          <w:lang w:val="en-US"/>
        </w:rPr>
        <w:t>'</w:t>
      </w:r>
      <w:r w:rsidR="00CC5BCE" w:rsidRPr="008B58AB">
        <w:rPr>
          <w:lang w:val="en-US"/>
        </w:rPr>
        <w:t>1</w:t>
      </w:r>
      <w:r w:rsidR="008B58AB">
        <w:rPr>
          <w:lang w:val="en-US"/>
        </w:rPr>
        <w:t>'</w:t>
      </w:r>
      <w:r w:rsidR="00CC5BCE" w:rsidRPr="008B58AB">
        <w:rPr>
          <w:lang w:val="en-US"/>
        </w:rPr>
        <w:t xml:space="preserve"> (defined in Table 7.3-X) </w:t>
      </w:r>
      <w:r w:rsidR="00CC5BCE" w:rsidRPr="008B58AB">
        <w:rPr>
          <w:rFonts w:eastAsia="SimSun" w:hint="eastAsia"/>
          <w:lang w:eastAsia="zh-CN"/>
        </w:rPr>
        <w:t>or a</w:t>
      </w:r>
      <w:r w:rsidR="00CC5BCE" w:rsidRPr="008B58AB">
        <w:rPr>
          <w:rFonts w:eastAsia="SimSun"/>
          <w:lang w:eastAsia="zh-CN"/>
        </w:rPr>
        <w:t>n</w:t>
      </w:r>
      <w:r w:rsidR="00CC5BCE" w:rsidRPr="008B58AB">
        <w:rPr>
          <w:rFonts w:eastAsia="SimSun" w:hint="eastAsia"/>
          <w:lang w:eastAsia="zh-CN"/>
        </w:rPr>
        <w:t xml:space="preserve"> </w:t>
      </w:r>
      <w:r w:rsidR="00CC5BCE" w:rsidRPr="008B58AB">
        <w:rPr>
          <w:rFonts w:eastAsia="SimSun"/>
          <w:lang w:eastAsia="zh-CN"/>
        </w:rPr>
        <w:t>E</w:t>
      </w:r>
      <w:r w:rsidR="00CC5BCE" w:rsidRPr="008B58AB">
        <w:rPr>
          <w:rFonts w:eastAsia="SimSun" w:hint="eastAsia"/>
          <w:lang w:eastAsia="zh-CN"/>
        </w:rPr>
        <w:t>PDCCH indicating downlink SPS release</w:t>
      </w:r>
      <w:r w:rsidR="00CC5BCE" w:rsidRPr="008B58AB">
        <w:rPr>
          <w:rFonts w:eastAsia="SimSun"/>
          <w:lang w:eastAsia="zh-CN"/>
        </w:rPr>
        <w:t xml:space="preserve"> (defined in </w:t>
      </w:r>
      <w:r w:rsidR="00FE5A47" w:rsidRPr="008B58AB">
        <w:rPr>
          <w:rFonts w:eastAsia="SimSun"/>
          <w:lang w:eastAsia="zh-CN"/>
        </w:rPr>
        <w:t>Subclause</w:t>
      </w:r>
      <w:r w:rsidR="00CC5BCE" w:rsidRPr="008B58AB">
        <w:rPr>
          <w:rFonts w:eastAsia="SimSun"/>
          <w:lang w:eastAsia="zh-CN"/>
        </w:rPr>
        <w:t xml:space="preserve"> 9.2) </w:t>
      </w:r>
      <w:r w:rsidR="00CC5BCE" w:rsidRPr="008B58AB">
        <w:t xml:space="preserve">in subframe </w:t>
      </w:r>
      <w:r w:rsidR="00DF64B1" w:rsidRPr="008B58AB">
        <w:rPr>
          <w:noProof/>
          <w:position w:val="-12"/>
        </w:rPr>
        <w:drawing>
          <wp:inline distT="0" distB="0" distL="0" distR="0">
            <wp:extent cx="400050" cy="238125"/>
            <wp:effectExtent l="0" t="0" r="0" b="0"/>
            <wp:docPr id="1218" name="Picture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00CC5BCE" w:rsidRPr="008B58AB">
        <w:t xml:space="preserve">, where </w:t>
      </w:r>
      <w:r w:rsidR="00DF64B1" w:rsidRPr="008B58AB">
        <w:rPr>
          <w:noProof/>
          <w:position w:val="-10"/>
        </w:rPr>
        <w:drawing>
          <wp:inline distT="0" distB="0" distL="0" distR="0">
            <wp:extent cx="514350" cy="238125"/>
            <wp:effectExtent l="0" t="0" r="0" b="0"/>
            <wp:docPr id="1219" name="Picture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pic:cNvPicPr>
                      <a:picLocks noChangeAspect="1" noChangeArrowheads="1"/>
                    </pic:cNvPicPr>
                  </pic:nvPicPr>
                  <pic:blipFill>
                    <a:blip r:embed="rId637" cstate="print">
                      <a:extLst>
                        <a:ext uri="{28A0092B-C50C-407E-A947-70E740481C1C}">
                          <a14:useLocalDpi xmlns:a14="http://schemas.microsoft.com/office/drawing/2010/main" val="0"/>
                        </a:ext>
                      </a:extLst>
                    </a:blip>
                    <a:srcRect/>
                    <a:stretch>
                      <a:fillRect/>
                    </a:stretch>
                  </pic:blipFill>
                  <pic:spPr bwMode="auto">
                    <a:xfrm>
                      <a:off x="0" y="0"/>
                      <a:ext cx="514350" cy="238125"/>
                    </a:xfrm>
                    <a:prstGeom prst="rect">
                      <a:avLst/>
                    </a:prstGeom>
                    <a:noFill/>
                    <a:ln>
                      <a:noFill/>
                    </a:ln>
                  </pic:spPr>
                </pic:pic>
              </a:graphicData>
            </a:graphic>
          </wp:inline>
        </w:drawing>
      </w:r>
      <w:r w:rsidR="00CC5BCE" w:rsidRPr="008B58AB">
        <w:t xml:space="preserve"> with the DAI</w:t>
      </w:r>
      <w:r w:rsidR="00CC5BCE" w:rsidRPr="008B58AB">
        <w:rPr>
          <w:rFonts w:eastAsia="SimSun" w:hint="eastAsia"/>
          <w:lang w:eastAsia="zh-CN"/>
        </w:rPr>
        <w:t xml:space="preserve"> </w:t>
      </w:r>
      <w:r w:rsidR="00CC5BCE" w:rsidRPr="008B58AB">
        <w:rPr>
          <w:rFonts w:eastAsia="SimSun"/>
          <w:lang w:eastAsia="zh-CN"/>
        </w:rPr>
        <w:t xml:space="preserve">value </w:t>
      </w:r>
      <w:r w:rsidR="00CC5BCE" w:rsidRPr="008B58AB">
        <w:rPr>
          <w:lang w:val="en-US"/>
        </w:rPr>
        <w:t xml:space="preserve">in the EPDCCH equal to </w:t>
      </w:r>
      <w:r w:rsidR="008B58AB">
        <w:rPr>
          <w:lang w:val="en-US"/>
        </w:rPr>
        <w:t>'</w:t>
      </w:r>
      <w:r w:rsidR="00CC5BCE" w:rsidRPr="008B58AB">
        <w:rPr>
          <w:lang w:val="en-US"/>
        </w:rPr>
        <w:t>1</w:t>
      </w:r>
      <w:r w:rsidR="008B58AB">
        <w:rPr>
          <w:lang w:val="en-US"/>
        </w:rPr>
        <w:t>'</w:t>
      </w:r>
      <w:r w:rsidR="00CC5BCE" w:rsidRPr="008B58AB">
        <w:rPr>
          <w:rFonts w:eastAsia="SimSun"/>
          <w:lang w:eastAsia="zh-CN"/>
        </w:rPr>
        <w:t xml:space="preserve">, the PUCCH resource is given by </w:t>
      </w:r>
    </w:p>
    <w:p w:rsidR="007B6413" w:rsidRPr="008B58AB" w:rsidRDefault="00AB1D8E" w:rsidP="008260B9">
      <w:pPr>
        <w:pStyle w:val="B3"/>
      </w:pPr>
      <w:r w:rsidRPr="008B58AB">
        <w:t>-</w:t>
      </w:r>
      <w:r w:rsidRPr="008B58AB">
        <w:tab/>
      </w:r>
      <w:r w:rsidR="00CC5BCE" w:rsidRPr="008B58AB">
        <w:t xml:space="preserve">If EPDCCH-PRB-set </w:t>
      </w:r>
      <w:r w:rsidR="00DF64B1" w:rsidRPr="008B58AB">
        <w:rPr>
          <w:noProof/>
          <w:position w:val="-10"/>
        </w:rPr>
        <w:drawing>
          <wp:inline distT="0" distB="0" distL="0" distR="0">
            <wp:extent cx="114300" cy="152400"/>
            <wp:effectExtent l="0" t="0" r="0" b="0"/>
            <wp:docPr id="1220" name="Picture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t>is configured for distributed transmission</w:t>
      </w:r>
    </w:p>
    <w:p w:rsidR="00CC5BCE" w:rsidRPr="008B58AB" w:rsidRDefault="007B6413" w:rsidP="0058579F">
      <w:pPr>
        <w:pStyle w:val="B4"/>
        <w:rPr>
          <w:rFonts w:eastAsia="SimSun"/>
          <w:lang w:eastAsia="zh-CN"/>
        </w:rPr>
      </w:pPr>
      <w:r w:rsidRPr="008B58AB">
        <w:t xml:space="preserve"> </w:t>
      </w:r>
      <w:r w:rsidR="00DF64B1" w:rsidRPr="008B58AB">
        <w:rPr>
          <w:noProof/>
        </w:rPr>
        <w:drawing>
          <wp:inline distT="0" distB="0" distL="0" distR="0">
            <wp:extent cx="3000375" cy="419100"/>
            <wp:effectExtent l="0" t="0" r="0" b="0"/>
            <wp:docPr id="1221" name="Picture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pic:cNvPicPr>
                      <a:picLocks noChangeAspect="1" noChangeArrowheads="1"/>
                    </pic:cNvPicPr>
                  </pic:nvPicPr>
                  <pic:blipFill>
                    <a:blip r:embed="rId666" cstate="print">
                      <a:extLst>
                        <a:ext uri="{28A0092B-C50C-407E-A947-70E740481C1C}">
                          <a14:useLocalDpi xmlns:a14="http://schemas.microsoft.com/office/drawing/2010/main" val="0"/>
                        </a:ext>
                      </a:extLst>
                    </a:blip>
                    <a:srcRect/>
                    <a:stretch>
                      <a:fillRect/>
                    </a:stretch>
                  </pic:blipFill>
                  <pic:spPr bwMode="auto">
                    <a:xfrm>
                      <a:off x="0" y="0"/>
                      <a:ext cx="3000375" cy="419100"/>
                    </a:xfrm>
                    <a:prstGeom prst="rect">
                      <a:avLst/>
                    </a:prstGeom>
                    <a:noFill/>
                    <a:ln>
                      <a:noFill/>
                    </a:ln>
                  </pic:spPr>
                </pic:pic>
              </a:graphicData>
            </a:graphic>
          </wp:inline>
        </w:drawing>
      </w:r>
    </w:p>
    <w:p w:rsidR="007B6413" w:rsidRPr="008B58AB" w:rsidRDefault="00AB1D8E" w:rsidP="008260B9">
      <w:pPr>
        <w:pStyle w:val="B3"/>
      </w:pPr>
      <w:r w:rsidRPr="008B58AB">
        <w:t>-</w:t>
      </w:r>
      <w:r w:rsidRPr="008B58AB">
        <w:tab/>
      </w:r>
      <w:r w:rsidR="00CC5BCE" w:rsidRPr="008B58AB">
        <w:t xml:space="preserve">If EPDCCH-PRB-set </w:t>
      </w:r>
      <w:r w:rsidR="00DF64B1" w:rsidRPr="008B58AB">
        <w:rPr>
          <w:noProof/>
          <w:position w:val="-10"/>
        </w:rPr>
        <w:drawing>
          <wp:inline distT="0" distB="0" distL="0" distR="0">
            <wp:extent cx="114300" cy="152400"/>
            <wp:effectExtent l="0" t="0" r="0" b="0"/>
            <wp:docPr id="1222" name="Picture 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t xml:space="preserve">is configured for </w:t>
      </w:r>
      <w:r w:rsidR="008158EB" w:rsidRPr="008B58AB">
        <w:t>localized</w:t>
      </w:r>
      <w:r w:rsidR="00CC5BCE" w:rsidRPr="008B58AB">
        <w:t xml:space="preserve"> transmission</w:t>
      </w:r>
    </w:p>
    <w:p w:rsidR="00CC5BCE" w:rsidRPr="008B58AB" w:rsidRDefault="007B6413" w:rsidP="0058579F">
      <w:pPr>
        <w:pStyle w:val="B4"/>
        <w:rPr>
          <w:rFonts w:eastAsia="SimSun"/>
          <w:lang w:eastAsia="zh-CN"/>
        </w:rPr>
      </w:pPr>
      <w:r w:rsidRPr="008B58AB">
        <w:t xml:space="preserve"> </w:t>
      </w:r>
      <w:r w:rsidR="00DF64B1" w:rsidRPr="008B58AB">
        <w:rPr>
          <w:noProof/>
        </w:rPr>
        <w:drawing>
          <wp:inline distT="0" distB="0" distL="0" distR="0">
            <wp:extent cx="3924300" cy="466725"/>
            <wp:effectExtent l="0" t="0" r="0" b="0"/>
            <wp:docPr id="1223" name="Picture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pic:cNvPicPr>
                      <a:picLocks noChangeAspect="1" noChangeArrowheads="1"/>
                    </pic:cNvPicPr>
                  </pic:nvPicPr>
                  <pic:blipFill>
                    <a:blip r:embed="rId667" cstate="print">
                      <a:extLst>
                        <a:ext uri="{28A0092B-C50C-407E-A947-70E740481C1C}">
                          <a14:useLocalDpi xmlns:a14="http://schemas.microsoft.com/office/drawing/2010/main" val="0"/>
                        </a:ext>
                      </a:extLst>
                    </a:blip>
                    <a:srcRect/>
                    <a:stretch>
                      <a:fillRect/>
                    </a:stretch>
                  </pic:blipFill>
                  <pic:spPr bwMode="auto">
                    <a:xfrm>
                      <a:off x="0" y="0"/>
                      <a:ext cx="3924300" cy="466725"/>
                    </a:xfrm>
                    <a:prstGeom prst="rect">
                      <a:avLst/>
                    </a:prstGeom>
                    <a:noFill/>
                    <a:ln>
                      <a:noFill/>
                    </a:ln>
                  </pic:spPr>
                </pic:pic>
              </a:graphicData>
            </a:graphic>
          </wp:inline>
        </w:drawing>
      </w:r>
    </w:p>
    <w:p w:rsidR="00AB1D8E" w:rsidRPr="008B58AB" w:rsidRDefault="00CC5BCE" w:rsidP="0058579F">
      <w:pPr>
        <w:pStyle w:val="B2"/>
        <w:ind w:firstLine="0"/>
      </w:pPr>
      <w:r w:rsidRPr="008B58AB">
        <w:rPr>
          <w:rFonts w:eastAsia="SimSun" w:hint="eastAsia"/>
          <w:lang w:eastAsia="zh-CN"/>
        </w:rPr>
        <w:t xml:space="preserve">where </w:t>
      </w:r>
      <w:r w:rsidR="00DF64B1" w:rsidRPr="008B58AB">
        <w:rPr>
          <w:noProof/>
          <w:position w:val="-14"/>
        </w:rPr>
        <w:drawing>
          <wp:inline distT="0" distB="0" distL="0" distR="0">
            <wp:extent cx="438150" cy="247650"/>
            <wp:effectExtent l="0" t="0" r="0" b="0"/>
            <wp:docPr id="1224" name="Picture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is the number of the first ECCE (i.e. lowest</w:t>
      </w:r>
      <w:r w:rsidRPr="008B58AB">
        <w:rPr>
          <w:kern w:val="2"/>
          <w:lang w:eastAsia="zh-CN"/>
        </w:rPr>
        <w:t xml:space="preserve"> ECCE index used to construct the EPDCCH</w:t>
      </w:r>
      <w:r w:rsidRPr="008B58AB">
        <w:t xml:space="preserve">) used for transmission of the corresponding DCI assignment in EPDCCH-PRB-set </w:t>
      </w:r>
      <w:r w:rsidR="00DF64B1" w:rsidRPr="008B58AB">
        <w:rPr>
          <w:noProof/>
          <w:position w:val="-10"/>
        </w:rPr>
        <w:drawing>
          <wp:inline distT="0" distB="0" distL="0" distR="0">
            <wp:extent cx="114300" cy="152400"/>
            <wp:effectExtent l="0" t="0" r="0" b="0"/>
            <wp:docPr id="1225" name="Picture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2"/>
        </w:rPr>
        <w:drawing>
          <wp:inline distT="0" distB="0" distL="0" distR="0">
            <wp:extent cx="352425" cy="200025"/>
            <wp:effectExtent l="0" t="0" r="0" b="0"/>
            <wp:docPr id="1226" name="Picture 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552450" cy="257175"/>
            <wp:effectExtent l="0" t="0" r="0" b="0"/>
            <wp:docPr id="1227" name="Picture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a:ln>
                      <a:noFill/>
                    </a:ln>
                  </pic:spPr>
                </pic:pic>
              </a:graphicData>
            </a:graphic>
          </wp:inline>
        </w:drawing>
      </w:r>
      <w:r w:rsidRPr="008B58AB">
        <w:t xml:space="preserve"> for EPDCCH-PRB-set </w:t>
      </w:r>
      <w:r w:rsidR="00DF64B1" w:rsidRPr="008B58AB">
        <w:rPr>
          <w:noProof/>
          <w:position w:val="-10"/>
        </w:rPr>
        <w:drawing>
          <wp:inline distT="0" distB="0" distL="0" distR="0">
            <wp:extent cx="114300" cy="152400"/>
            <wp:effectExtent l="0" t="0" r="0" b="0"/>
            <wp:docPr id="1228" name="Picture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configured by the higher layer parameter </w:t>
      </w:r>
      <w:r w:rsidRPr="008B58AB">
        <w:rPr>
          <w:i/>
        </w:rPr>
        <w:t xml:space="preserve">pucch-ResourceStartOffset-r11 , </w:t>
      </w:r>
      <w:r w:rsidR="00DF64B1" w:rsidRPr="008B58AB">
        <w:rPr>
          <w:noProof/>
          <w:position w:val="-10"/>
        </w:rPr>
        <w:drawing>
          <wp:inline distT="0" distB="0" distL="0" distR="0">
            <wp:extent cx="495300" cy="238125"/>
            <wp:effectExtent l="0" t="0" r="0" b="0"/>
            <wp:docPr id="1229" name="Picture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B58AB">
        <w:t xml:space="preserve">for EPDCCH-PRB-set </w:t>
      </w:r>
      <w:r w:rsidR="00DF64B1" w:rsidRPr="008B58AB">
        <w:rPr>
          <w:noProof/>
          <w:position w:val="-10"/>
        </w:rPr>
        <w:drawing>
          <wp:inline distT="0" distB="0" distL="0" distR="0">
            <wp:extent cx="114300" cy="152400"/>
            <wp:effectExtent l="0" t="0" r="0" b="0"/>
            <wp:docPr id="1230" name="Picture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2"/>
        </w:rPr>
        <w:drawing>
          <wp:inline distT="0" distB="0" distL="0" distR="0">
            <wp:extent cx="352425" cy="200025"/>
            <wp:effectExtent l="0" t="0" r="0" b="0"/>
            <wp:docPr id="1231" name="Picture 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is given in </w:t>
      </w:r>
      <w:r w:rsidR="00FE5A47" w:rsidRPr="008B58AB">
        <w:t>Subclause</w:t>
      </w:r>
      <w:r w:rsidRPr="008B58AB">
        <w:t xml:space="preserve"> 6.8A.1 in [3], </w:t>
      </w:r>
      <w:r w:rsidR="00DF64B1" w:rsidRPr="008B58AB">
        <w:rPr>
          <w:noProof/>
          <w:position w:val="-6"/>
        </w:rPr>
        <w:drawing>
          <wp:inline distT="0" distB="0" distL="0" distR="0">
            <wp:extent cx="152400" cy="171450"/>
            <wp:effectExtent l="0" t="0" r="0" b="0"/>
            <wp:docPr id="1232" name="Picture 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B58AB">
        <w:t xml:space="preserve">is determined from the antenna port used for EPDCCH transmission in subframe </w:t>
      </w:r>
      <w:r w:rsidR="00DF64B1" w:rsidRPr="008B58AB">
        <w:rPr>
          <w:noProof/>
          <w:position w:val="-12"/>
        </w:rPr>
        <w:drawing>
          <wp:inline distT="0" distB="0" distL="0" distR="0">
            <wp:extent cx="352425" cy="200025"/>
            <wp:effectExtent l="0" t="0" r="0" b="0"/>
            <wp:docPr id="1233" name="Picture 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which is described in </w:t>
      </w:r>
      <w:r w:rsidR="00FE5A47" w:rsidRPr="008B58AB">
        <w:t>Subclause</w:t>
      </w:r>
      <w:r w:rsidRPr="008B58AB">
        <w:t xml:space="preserve"> 6.8A.5 in [3]. If </w:t>
      </w:r>
      <w:r w:rsidR="00DF64B1" w:rsidRPr="008B58AB">
        <w:rPr>
          <w:noProof/>
          <w:position w:val="-6"/>
        </w:rPr>
        <w:drawing>
          <wp:inline distT="0" distB="0" distL="0" distR="0">
            <wp:extent cx="371475" cy="171450"/>
            <wp:effectExtent l="0" t="0" r="0" b="0"/>
            <wp:docPr id="1234" name="Picture 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pic:cNvPicPr>
                      <a:picLocks noChangeAspect="1" noChangeArrowheads="1"/>
                    </pic:cNvPicPr>
                  </pic:nvPicPr>
                  <pic:blipFill>
                    <a:blip r:embed="rId649" cstate="print">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sidRPr="008B58AB">
        <w:t xml:space="preserve">, </w:t>
      </w:r>
      <w:r w:rsidR="00DF64B1" w:rsidRPr="008B58AB">
        <w:rPr>
          <w:noProof/>
          <w:position w:val="-12"/>
        </w:rPr>
        <w:drawing>
          <wp:inline distT="0" distB="0" distL="0" distR="0">
            <wp:extent cx="314325" cy="209550"/>
            <wp:effectExtent l="0" t="0" r="0" b="0"/>
            <wp:docPr id="1235" name="Picture 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t xml:space="preserve"> is determined from the HARQ-ACK resource offset field in the DCI format of the corresponding EPDCCH as given in Table 10.1.2.1-1. If </w:t>
      </w:r>
      <w:r w:rsidR="00DF64B1" w:rsidRPr="008B58AB">
        <w:rPr>
          <w:noProof/>
          <w:position w:val="-6"/>
        </w:rPr>
        <w:drawing>
          <wp:inline distT="0" distB="0" distL="0" distR="0">
            <wp:extent cx="361950" cy="171450"/>
            <wp:effectExtent l="0" t="0" r="0" b="0"/>
            <wp:docPr id="1236" name="Picture 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pic:cNvPicPr>
                      <a:picLocks noChangeAspect="1" noChangeArrowheads="1"/>
                    </pic:cNvPicPr>
                  </pic:nvPicPr>
                  <pic:blipFill>
                    <a:blip r:embed="rId650" cstate="print">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Pr="008B58AB">
        <w:t xml:space="preserve">, </w:t>
      </w:r>
      <w:r w:rsidR="00DF64B1" w:rsidRPr="008B58AB">
        <w:rPr>
          <w:noProof/>
          <w:position w:val="-12"/>
        </w:rPr>
        <w:drawing>
          <wp:inline distT="0" distB="0" distL="0" distR="0">
            <wp:extent cx="314325" cy="209550"/>
            <wp:effectExtent l="0" t="0" r="0" b="0"/>
            <wp:docPr id="1237" name="Picture 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t xml:space="preserve"> is determined from the HARQ-ACK resource offset field in the DCI format of the corresponding EPDCCH as given in Table 10.1.3.1-2. If the UE is configured to monitor</w:t>
      </w:r>
      <w:r w:rsidRPr="008B58AB">
        <w:rPr>
          <w:sz w:val="19"/>
          <w:szCs w:val="19"/>
        </w:rPr>
        <w:t xml:space="preserve"> </w:t>
      </w:r>
      <w:r w:rsidRPr="008B58AB">
        <w:t xml:space="preserve">EPDCCH in subframe </w:t>
      </w:r>
      <w:r w:rsidR="00DF64B1" w:rsidRPr="008B58AB">
        <w:rPr>
          <w:noProof/>
          <w:position w:val="-12"/>
        </w:rPr>
        <w:drawing>
          <wp:inline distT="0" distB="0" distL="0" distR="0">
            <wp:extent cx="352425" cy="200025"/>
            <wp:effectExtent l="0" t="0" r="0" b="0"/>
            <wp:docPr id="1238" name="Picture 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714375" cy="247650"/>
            <wp:effectExtent l="0" t="0" r="0" b="0"/>
            <wp:docPr id="1239" name="Picture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rPr>
          <w:iCs/>
          <w:lang w:val="en-US"/>
        </w:rPr>
        <w:t xml:space="preserve"> is equal to the number of ECCEs in EPDCCH-PRB-set </w:t>
      </w:r>
      <w:r w:rsidR="00DF64B1" w:rsidRPr="008B58AB">
        <w:rPr>
          <w:noProof/>
          <w:position w:val="-10"/>
        </w:rPr>
        <w:drawing>
          <wp:inline distT="0" distB="0" distL="0" distR="0">
            <wp:extent cx="114300" cy="152400"/>
            <wp:effectExtent l="0" t="0" r="0" b="0"/>
            <wp:docPr id="1240" name="Picture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iCs/>
          <w:lang w:val="en-US"/>
        </w:rPr>
        <w:t xml:space="preserve">configured for that UE in subframe </w:t>
      </w:r>
      <w:r w:rsidR="00DF64B1" w:rsidRPr="008B58AB">
        <w:rPr>
          <w:noProof/>
          <w:position w:val="-12"/>
        </w:rPr>
        <w:drawing>
          <wp:inline distT="0" distB="0" distL="0" distR="0">
            <wp:extent cx="352425" cy="200025"/>
            <wp:effectExtent l="0" t="0" r="0" b="0"/>
            <wp:docPr id="1241" name="Picture 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If the UE is not configured to monitor EPDCCH in</w:t>
      </w:r>
      <w:r w:rsidRPr="008B58AB">
        <w:rPr>
          <w:sz w:val="19"/>
          <w:szCs w:val="19"/>
        </w:rPr>
        <w:t xml:space="preserve"> </w:t>
      </w:r>
      <w:r w:rsidRPr="008B58AB">
        <w:t xml:space="preserve">subframe </w:t>
      </w:r>
      <w:r w:rsidR="00DF64B1" w:rsidRPr="008B58AB">
        <w:rPr>
          <w:noProof/>
          <w:position w:val="-12"/>
        </w:rPr>
        <w:drawing>
          <wp:inline distT="0" distB="0" distL="0" distR="0">
            <wp:extent cx="352425" cy="200025"/>
            <wp:effectExtent l="0" t="0" r="0" b="0"/>
            <wp:docPr id="1242" name="Picture 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714375" cy="247650"/>
            <wp:effectExtent l="0" t="0" r="0" b="0"/>
            <wp:docPr id="1243" name="Picture 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rPr>
          <w:iCs/>
          <w:lang w:val="en-US"/>
        </w:rPr>
        <w:t xml:space="preserve"> is equal to the number of ECCEs computed assuming EPDCCH-PRB-set </w:t>
      </w:r>
      <w:r w:rsidR="00DF64B1" w:rsidRPr="008B58AB">
        <w:rPr>
          <w:noProof/>
          <w:position w:val="-10"/>
        </w:rPr>
        <w:drawing>
          <wp:inline distT="0" distB="0" distL="0" distR="0">
            <wp:extent cx="114300" cy="152400"/>
            <wp:effectExtent l="0" t="0" r="0" b="0"/>
            <wp:docPr id="1244" name="Picture 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w:t>
      </w:r>
      <w:r w:rsidRPr="008B58AB">
        <w:rPr>
          <w:iCs/>
          <w:lang w:val="en-US"/>
        </w:rPr>
        <w:t>configured for that UE in subframe</w:t>
      </w:r>
      <w:r w:rsidR="00DF64B1" w:rsidRPr="008B58AB">
        <w:rPr>
          <w:noProof/>
          <w:position w:val="-12"/>
        </w:rPr>
        <w:drawing>
          <wp:inline distT="0" distB="0" distL="0" distR="0">
            <wp:extent cx="352425" cy="200025"/>
            <wp:effectExtent l="0" t="0" r="0" b="0"/>
            <wp:docPr id="1245" name="Picture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For normal downlink CP, if subframe </w:t>
      </w:r>
      <w:r w:rsidR="00DF64B1" w:rsidRPr="008B58AB">
        <w:rPr>
          <w:noProof/>
          <w:position w:val="-12"/>
        </w:rPr>
        <w:drawing>
          <wp:inline distT="0" distB="0" distL="0" distR="0">
            <wp:extent cx="352425" cy="200025"/>
            <wp:effectExtent l="0" t="0" r="0" b="0"/>
            <wp:docPr id="1246" name="Picture 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is a special subframe with special subframe configuration 0</w:t>
      </w:r>
      <w:r w:rsidR="003870BB">
        <w:t>,</w:t>
      </w:r>
      <w:r w:rsidRPr="008B58AB">
        <w:t xml:space="preserve"> 5</w:t>
      </w:r>
      <w:r w:rsidR="003870BB">
        <w:t xml:space="preserve"> or 10 if configured by </w:t>
      </w:r>
      <w:r w:rsidR="003870BB" w:rsidRPr="00452E0B">
        <w:rPr>
          <w:i/>
        </w:rPr>
        <w:t>ssp10-CRS-LessDwPTS</w:t>
      </w:r>
      <w:r w:rsidRPr="008B58AB">
        <w:t xml:space="preserve">, </w:t>
      </w:r>
      <w:r w:rsidR="00DF64B1" w:rsidRPr="008B58AB">
        <w:rPr>
          <w:noProof/>
          <w:position w:val="-14"/>
        </w:rPr>
        <w:drawing>
          <wp:inline distT="0" distB="0" distL="0" distR="0">
            <wp:extent cx="714375" cy="247650"/>
            <wp:effectExtent l="0" t="0" r="0" b="0"/>
            <wp:docPr id="1247" name="Picture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t xml:space="preserve">is equal to 0. For extended downlink CP, if subframe </w:t>
      </w:r>
      <w:r w:rsidR="00DF64B1" w:rsidRPr="008B58AB">
        <w:rPr>
          <w:noProof/>
          <w:position w:val="-12"/>
        </w:rPr>
        <w:drawing>
          <wp:inline distT="0" distB="0" distL="0" distR="0">
            <wp:extent cx="352425" cy="200025"/>
            <wp:effectExtent l="0" t="0" r="0" b="0"/>
            <wp:docPr id="1248" name="Picture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is a special subframe with special subframe configuration 0 or 4 or 7, </w:t>
      </w:r>
      <w:r w:rsidR="00DF64B1" w:rsidRPr="008B58AB">
        <w:rPr>
          <w:noProof/>
          <w:position w:val="-14"/>
        </w:rPr>
        <w:drawing>
          <wp:inline distT="0" distB="0" distL="0" distR="0">
            <wp:extent cx="714375" cy="247650"/>
            <wp:effectExtent l="0" t="0" r="0" b="0"/>
            <wp:docPr id="1249" name="Picture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t>is equal to 0.</w:t>
      </w:r>
      <w:r w:rsidR="00AB1D8E" w:rsidRPr="008B58AB">
        <w:t xml:space="preserve"> </w:t>
      </w:r>
    </w:p>
    <w:p w:rsidR="00AB1D8E" w:rsidRPr="008B58AB" w:rsidRDefault="00AB1D8E" w:rsidP="008260B9">
      <w:pPr>
        <w:pStyle w:val="B1"/>
        <w:rPr>
          <w:rFonts w:eastAsia="SimSun"/>
          <w:lang w:eastAsia="zh-CN"/>
        </w:rPr>
      </w:pPr>
      <w:r w:rsidRPr="008B58AB">
        <w:t>-</w:t>
      </w:r>
      <w:r w:rsidRPr="008B58AB">
        <w:tab/>
        <w:t xml:space="preserve">If the UE is configured with the higher layer parameter </w:t>
      </w:r>
      <w:r w:rsidR="00A00E01" w:rsidRPr="008B58AB">
        <w:rPr>
          <w:i/>
          <w:lang w:eastAsia="zh-CN"/>
        </w:rPr>
        <w:t>EIMTA-MainConfigServCell-r12</w:t>
      </w:r>
      <w:r w:rsidRPr="008B58AB">
        <w:rPr>
          <w:i/>
          <w:lang w:eastAsia="zh-CN"/>
        </w:rPr>
        <w:t xml:space="preserve"> </w:t>
      </w:r>
      <w:r w:rsidRPr="008B58AB">
        <w:rPr>
          <w:lang w:eastAsia="zh-CN"/>
        </w:rPr>
        <w:t xml:space="preserve">on the primary cell, and </w:t>
      </w:r>
      <w:r w:rsidRPr="008B58AB">
        <w:rPr>
          <w:rFonts w:eastAsia="SimSun"/>
          <w:lang w:eastAsia="zh-CN"/>
        </w:rPr>
        <w:t xml:space="preserve">if there is a </w:t>
      </w:r>
      <w:r w:rsidRPr="008B58AB">
        <w:t xml:space="preserve">PDSCH transmission on the primary cell without a corresponding PDCCH/EPDCCH detected within the subframe(s) </w:t>
      </w:r>
      <w:r w:rsidR="00DF64B1" w:rsidRPr="008B58AB">
        <w:rPr>
          <w:noProof/>
          <w:position w:val="-6"/>
        </w:rPr>
        <w:drawing>
          <wp:inline distT="0" distB="0" distL="0" distR="0">
            <wp:extent cx="285750" cy="171450"/>
            <wp:effectExtent l="0" t="0" r="0" b="0"/>
            <wp:docPr id="1250" name="Picture 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1251" name="Picture 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 xml:space="preserve">, </w:t>
      </w:r>
    </w:p>
    <w:p w:rsidR="00AB1D8E" w:rsidRPr="008B58AB" w:rsidRDefault="00AB1D8E" w:rsidP="008260B9">
      <w:pPr>
        <w:pStyle w:val="B2"/>
        <w:rPr>
          <w:rFonts w:eastAsia="SimSun"/>
          <w:lang w:eastAsia="zh-CN"/>
        </w:rPr>
      </w:pPr>
      <w:r w:rsidRPr="008B58AB">
        <w:t>-</w:t>
      </w:r>
      <w:r w:rsidRPr="008B58AB">
        <w:tab/>
        <w:t xml:space="preserve">the value of </w:t>
      </w:r>
      <w:r w:rsidR="00DF64B1" w:rsidRPr="008B58AB">
        <w:rPr>
          <w:noProof/>
          <w:position w:val="-14"/>
        </w:rPr>
        <w:drawing>
          <wp:inline distT="0" distB="0" distL="0" distR="0">
            <wp:extent cx="476250" cy="257175"/>
            <wp:effectExtent l="0" t="0" r="0" b="0"/>
            <wp:docPr id="1252" name="Picture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pic:cNvPicPr>
                      <a:picLocks noChangeAspect="1" noChangeArrowheads="1"/>
                    </pic:cNvPicPr>
                  </pic:nvPicPr>
                  <pic:blipFill>
                    <a:blip r:embed="rId659"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r w:rsidRPr="008B58AB">
        <w:t xml:space="preserve"> is determined according to higher layer configuration and Table 9.2-2. </w:t>
      </w:r>
    </w:p>
    <w:p w:rsidR="00AB1D8E" w:rsidRPr="008B58AB" w:rsidRDefault="00AB1D8E" w:rsidP="008260B9">
      <w:pPr>
        <w:pStyle w:val="B2"/>
      </w:pPr>
      <w:r w:rsidRPr="008B58AB">
        <w:rPr>
          <w:rFonts w:eastAsia="SimSun"/>
          <w:lang w:eastAsia="zh-CN"/>
        </w:rPr>
        <w:lastRenderedPageBreak/>
        <w:t>-</w:t>
      </w:r>
      <w:r w:rsidRPr="008B58AB">
        <w:rPr>
          <w:rFonts w:eastAsia="SimSun"/>
          <w:lang w:eastAsia="zh-CN"/>
        </w:rPr>
        <w:tab/>
        <w:t xml:space="preserve">for a PDSCH transmission on the primary cell indicated by the detection of a corresponding PDCCH </w:t>
      </w:r>
      <w:r w:rsidRPr="008B58AB">
        <w:t xml:space="preserve">in subframe </w:t>
      </w:r>
      <w:r w:rsidR="00DF64B1" w:rsidRPr="008B58AB">
        <w:rPr>
          <w:noProof/>
          <w:position w:val="-12"/>
        </w:rPr>
        <w:drawing>
          <wp:inline distT="0" distB="0" distL="0" distR="0">
            <wp:extent cx="352425" cy="209550"/>
            <wp:effectExtent l="0" t="0" r="0" b="0"/>
            <wp:docPr id="1253" name="Picture 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pic:cNvPicPr>
                      <a:picLocks noChangeAspect="1" noChangeArrowheads="1"/>
                    </pic:cNvPicPr>
                  </pic:nvPicPr>
                  <pic:blipFill>
                    <a:blip r:embed="rId668" cstate="print">
                      <a:extLst>
                        <a:ext uri="{28A0092B-C50C-407E-A947-70E740481C1C}">
                          <a14:useLocalDpi xmlns:a14="http://schemas.microsoft.com/office/drawing/2010/main" val="0"/>
                        </a:ext>
                      </a:extLst>
                    </a:blip>
                    <a:srcRect/>
                    <a:stretch>
                      <a:fillRect/>
                    </a:stretch>
                  </pic:blipFill>
                  <pic:spPr bwMode="auto">
                    <a:xfrm>
                      <a:off x="0" y="0"/>
                      <a:ext cx="352425" cy="209550"/>
                    </a:xfrm>
                    <a:prstGeom prst="rect">
                      <a:avLst/>
                    </a:prstGeom>
                    <a:noFill/>
                    <a:ln>
                      <a:noFill/>
                    </a:ln>
                  </pic:spPr>
                </pic:pic>
              </a:graphicData>
            </a:graphic>
          </wp:inline>
        </w:drawing>
      </w:r>
      <w:r w:rsidRPr="008B58AB">
        <w:t>,</w:t>
      </w:r>
      <w:r w:rsidRPr="008B58AB">
        <w:rPr>
          <w:rFonts w:eastAsia="SimSun" w:hint="eastAsia"/>
          <w:lang w:eastAsia="zh-CN"/>
        </w:rPr>
        <w:t xml:space="preserve"> </w:t>
      </w:r>
      <w:r w:rsidRPr="008B58AB">
        <w:rPr>
          <w:rFonts w:eastAsia="SimSun"/>
          <w:lang w:val="en-US" w:eastAsia="zh-CN"/>
        </w:rPr>
        <w:t xml:space="preserve">where </w:t>
      </w:r>
      <w:r w:rsidR="00DF64B1" w:rsidRPr="008B58AB">
        <w:rPr>
          <w:noProof/>
          <w:position w:val="-12"/>
        </w:rPr>
        <w:drawing>
          <wp:inline distT="0" distB="0" distL="0" distR="0">
            <wp:extent cx="447675" cy="209550"/>
            <wp:effectExtent l="0" t="0" r="0" b="0"/>
            <wp:docPr id="1254" name="Picture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pic:cNvPicPr>
                      <a:picLocks noChangeAspect="1" noChangeArrowheads="1"/>
                    </pic:cNvPicPr>
                  </pic:nvPicPr>
                  <pic:blipFill>
                    <a:blip r:embed="rId669" cstate="print">
                      <a:extLst>
                        <a:ext uri="{28A0092B-C50C-407E-A947-70E740481C1C}">
                          <a14:useLocalDpi xmlns:a14="http://schemas.microsoft.com/office/drawing/2010/main" val="0"/>
                        </a:ext>
                      </a:extLst>
                    </a:blip>
                    <a:srcRect/>
                    <a:stretch>
                      <a:fillRect/>
                    </a:stretch>
                  </pic:blipFill>
                  <pic:spPr bwMode="auto">
                    <a:xfrm>
                      <a:off x="0" y="0"/>
                      <a:ext cx="447675" cy="209550"/>
                    </a:xfrm>
                    <a:prstGeom prst="rect">
                      <a:avLst/>
                    </a:prstGeom>
                    <a:noFill/>
                    <a:ln>
                      <a:noFill/>
                    </a:ln>
                  </pic:spPr>
                </pic:pic>
              </a:graphicData>
            </a:graphic>
          </wp:inline>
        </w:drawing>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in the PDCCH equal to </w:t>
      </w:r>
      <w:r w:rsidR="008B58AB">
        <w:rPr>
          <w:lang w:val="en-US"/>
        </w:rPr>
        <w:t>'</w:t>
      </w:r>
      <w:r w:rsidRPr="008B58AB">
        <w:rPr>
          <w:lang w:val="en-US"/>
        </w:rPr>
        <w:t>1</w:t>
      </w:r>
      <w:r w:rsidR="008B58AB">
        <w:rPr>
          <w:lang w:val="en-US"/>
        </w:rPr>
        <w:t>'</w:t>
      </w:r>
      <w:r w:rsidRPr="008B58AB">
        <w:rPr>
          <w:lang w:val="en-US"/>
        </w:rPr>
        <w:t xml:space="preserve"> (defined in Table 7.3-X) </w:t>
      </w:r>
      <w:r w:rsidRPr="008B58AB">
        <w:rPr>
          <w:rFonts w:eastAsia="SimSun" w:hint="eastAsia"/>
          <w:lang w:eastAsia="zh-CN"/>
        </w:rPr>
        <w:t>or a PDCCH indicating downlink SPS release</w:t>
      </w:r>
      <w:r w:rsidRPr="008B58AB">
        <w:rPr>
          <w:rFonts w:eastAsia="SimSun"/>
          <w:lang w:eastAsia="zh-CN"/>
        </w:rPr>
        <w:t xml:space="preserve"> (defined in </w:t>
      </w:r>
      <w:r w:rsidR="00FE5A47" w:rsidRPr="008B58AB">
        <w:rPr>
          <w:rFonts w:eastAsia="SimSun"/>
          <w:lang w:eastAsia="zh-CN"/>
        </w:rPr>
        <w:t>Subclause</w:t>
      </w:r>
      <w:r w:rsidRPr="008B58AB">
        <w:rPr>
          <w:rFonts w:eastAsia="SimSun"/>
          <w:lang w:eastAsia="zh-CN"/>
        </w:rPr>
        <w:t xml:space="preserve"> 9.2) </w:t>
      </w:r>
      <w:r w:rsidRPr="008B58AB">
        <w:t xml:space="preserve">in subframe </w:t>
      </w:r>
      <w:r w:rsidR="00DF64B1" w:rsidRPr="008B58AB">
        <w:rPr>
          <w:noProof/>
          <w:position w:val="-12"/>
        </w:rPr>
        <w:drawing>
          <wp:inline distT="0" distB="0" distL="0" distR="0">
            <wp:extent cx="352425" cy="209550"/>
            <wp:effectExtent l="0" t="0" r="0" b="0"/>
            <wp:docPr id="1255" name="Picture 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pic:cNvPicPr>
                      <a:picLocks noChangeAspect="1" noChangeArrowheads="1"/>
                    </pic:cNvPicPr>
                  </pic:nvPicPr>
                  <pic:blipFill>
                    <a:blip r:embed="rId668" cstate="print">
                      <a:extLst>
                        <a:ext uri="{28A0092B-C50C-407E-A947-70E740481C1C}">
                          <a14:useLocalDpi xmlns:a14="http://schemas.microsoft.com/office/drawing/2010/main" val="0"/>
                        </a:ext>
                      </a:extLst>
                    </a:blip>
                    <a:srcRect/>
                    <a:stretch>
                      <a:fillRect/>
                    </a:stretch>
                  </pic:blipFill>
                  <pic:spPr bwMode="auto">
                    <a:xfrm>
                      <a:off x="0" y="0"/>
                      <a:ext cx="352425" cy="209550"/>
                    </a:xfrm>
                    <a:prstGeom prst="rect">
                      <a:avLst/>
                    </a:prstGeom>
                    <a:noFill/>
                    <a:ln>
                      <a:noFill/>
                    </a:ln>
                  </pic:spPr>
                </pic:pic>
              </a:graphicData>
            </a:graphic>
          </wp:inline>
        </w:drawing>
      </w:r>
      <w:r w:rsidRPr="008B58AB">
        <w:t>,</w:t>
      </w:r>
      <w:r w:rsidRPr="008B58AB">
        <w:rPr>
          <w:rFonts w:eastAsia="SimSun" w:hint="eastAsia"/>
          <w:lang w:eastAsia="zh-CN"/>
        </w:rPr>
        <w:t xml:space="preserve"> </w:t>
      </w:r>
      <w:r w:rsidRPr="008B58AB">
        <w:rPr>
          <w:rFonts w:eastAsia="SimSun"/>
          <w:lang w:val="en-US" w:eastAsia="zh-CN"/>
        </w:rPr>
        <w:t xml:space="preserve">where </w:t>
      </w:r>
      <w:r w:rsidR="00DF64B1" w:rsidRPr="008B58AB">
        <w:rPr>
          <w:noProof/>
          <w:position w:val="-12"/>
        </w:rPr>
        <w:drawing>
          <wp:inline distT="0" distB="0" distL="0" distR="0">
            <wp:extent cx="447675" cy="209550"/>
            <wp:effectExtent l="0" t="0" r="0" b="0"/>
            <wp:docPr id="1256" name="Picture 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pic:cNvPicPr>
                      <a:picLocks noChangeAspect="1" noChangeArrowheads="1"/>
                    </pic:cNvPicPr>
                  </pic:nvPicPr>
                  <pic:blipFill>
                    <a:blip r:embed="rId669" cstate="print">
                      <a:extLst>
                        <a:ext uri="{28A0092B-C50C-407E-A947-70E740481C1C}">
                          <a14:useLocalDpi xmlns:a14="http://schemas.microsoft.com/office/drawing/2010/main" val="0"/>
                        </a:ext>
                      </a:extLst>
                    </a:blip>
                    <a:srcRect/>
                    <a:stretch>
                      <a:fillRect/>
                    </a:stretch>
                  </pic:blipFill>
                  <pic:spPr bwMode="auto">
                    <a:xfrm>
                      <a:off x="0" y="0"/>
                      <a:ext cx="447675" cy="209550"/>
                    </a:xfrm>
                    <a:prstGeom prst="rect">
                      <a:avLst/>
                    </a:prstGeom>
                    <a:noFill/>
                    <a:ln>
                      <a:noFill/>
                    </a:ln>
                  </pic:spPr>
                </pic:pic>
              </a:graphicData>
            </a:graphic>
          </wp:inline>
        </w:drawing>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in the PDCCH equal to </w:t>
      </w:r>
      <w:r w:rsidR="008B58AB">
        <w:rPr>
          <w:lang w:val="en-US"/>
        </w:rPr>
        <w:t>'</w:t>
      </w:r>
      <w:r w:rsidRPr="008B58AB">
        <w:rPr>
          <w:lang w:val="en-US"/>
        </w:rPr>
        <w:t>1</w:t>
      </w:r>
      <w:r w:rsidR="008B58AB">
        <w:rPr>
          <w:lang w:val="en-US"/>
        </w:rPr>
        <w:t>'</w:t>
      </w:r>
      <w:r w:rsidRPr="008B58AB">
        <w:rPr>
          <w:rFonts w:eastAsia="SimSun"/>
          <w:lang w:eastAsia="zh-CN"/>
        </w:rPr>
        <w:t xml:space="preserve">, </w:t>
      </w:r>
    </w:p>
    <w:p w:rsidR="00AB1D8E" w:rsidRPr="008B58AB" w:rsidRDefault="00AB1D8E" w:rsidP="008260B9">
      <w:pPr>
        <w:pStyle w:val="B3"/>
      </w:pPr>
      <w:r w:rsidRPr="008B58AB">
        <w:rPr>
          <w:lang w:val="en-US"/>
        </w:rPr>
        <w:t>-</w:t>
      </w:r>
      <w:r w:rsidRPr="008B58AB">
        <w:rPr>
          <w:lang w:val="en-US"/>
        </w:rPr>
        <w:tab/>
        <w:t xml:space="preserve">if the value of </w:t>
      </w:r>
      <w:r w:rsidR="00DF64B1" w:rsidRPr="008B58AB">
        <w:rPr>
          <w:noProof/>
          <w:position w:val="-12"/>
        </w:rPr>
        <w:drawing>
          <wp:inline distT="0" distB="0" distL="0" distR="0">
            <wp:extent cx="152400" cy="209550"/>
            <wp:effectExtent l="0" t="0" r="0" b="0"/>
            <wp:docPr id="1257" name="Picture 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pic:cNvPicPr>
                      <a:picLocks noChangeAspect="1" noChangeArrowheads="1"/>
                    </pic:cNvPicPr>
                  </pic:nvPicPr>
                  <pic:blipFill>
                    <a:blip r:embed="rId670" cstate="print">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Pr="008B58AB">
        <w:rPr>
          <w:lang w:val="en-US"/>
        </w:rPr>
        <w:t xml:space="preserve">is same as the value of an element </w:t>
      </w:r>
      <w:r w:rsidR="00DF64B1" w:rsidRPr="008B58AB">
        <w:rPr>
          <w:noProof/>
          <w:position w:val="-12"/>
        </w:rPr>
        <w:drawing>
          <wp:inline distT="0" distB="0" distL="0" distR="0">
            <wp:extent cx="209550" cy="200025"/>
            <wp:effectExtent l="0" t="0" r="0" b="0"/>
            <wp:docPr id="1258" name="Picture 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pic:cNvPicPr>
                      <a:picLocks noChangeAspect="1" noChangeArrowheads="1"/>
                    </pic:cNvPicPr>
                  </pic:nvPicPr>
                  <pic:blipFill>
                    <a:blip r:embed="rId671"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8B58AB">
        <w:rPr>
          <w:lang w:val="en-US"/>
        </w:rPr>
        <w:t xml:space="preserve">, where </w:t>
      </w:r>
      <w:r w:rsidR="00DF64B1" w:rsidRPr="008B58AB">
        <w:rPr>
          <w:noProof/>
          <w:position w:val="-12"/>
        </w:rPr>
        <w:drawing>
          <wp:inline distT="0" distB="0" distL="0" distR="0">
            <wp:extent cx="457200" cy="200025"/>
            <wp:effectExtent l="0" t="0" r="0" b="0"/>
            <wp:docPr id="1259" name="Picture 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pic:cNvPicPr>
                      <a:picLocks noChangeAspect="1" noChangeArrowheads="1"/>
                    </pic:cNvPicPr>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8B58AB">
        <w:rPr>
          <w:lang w:val="en-US"/>
        </w:rPr>
        <w:t xml:space="preserve">, </w:t>
      </w:r>
      <w:r w:rsidRPr="008B58AB">
        <w:rPr>
          <w:rFonts w:eastAsia="SimSun"/>
          <w:lang w:eastAsia="zh-CN"/>
        </w:rPr>
        <w:t xml:space="preserve">the PUCCH resource </w:t>
      </w:r>
      <w:r w:rsidR="00DF64B1" w:rsidRPr="008B58AB">
        <w:rPr>
          <w:noProof/>
          <w:position w:val="-14"/>
        </w:rPr>
        <w:drawing>
          <wp:inline distT="0" distB="0" distL="0" distR="0">
            <wp:extent cx="476250" cy="257175"/>
            <wp:effectExtent l="0" t="0" r="0" b="0"/>
            <wp:docPr id="1260" name="Picture 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pic:cNvPicPr>
                      <a:picLocks noChangeAspect="1" noChangeArrowheads="1"/>
                    </pic:cNvPicPr>
                  </pic:nvPicPr>
                  <pic:blipFill>
                    <a:blip r:embed="rId673"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r w:rsidRPr="008B58AB">
        <w:rPr>
          <w:lang w:val="en-US"/>
        </w:rPr>
        <w:t xml:space="preserve"> is given by</w:t>
      </w:r>
      <w:r w:rsidRPr="008B58AB">
        <w:t xml:space="preserve"> </w:t>
      </w:r>
      <w:r w:rsidR="00DF64B1" w:rsidRPr="008B58AB">
        <w:rPr>
          <w:noProof/>
          <w:position w:val="-14"/>
        </w:rPr>
        <w:drawing>
          <wp:inline distT="0" distB="0" distL="0" distR="0">
            <wp:extent cx="3076575" cy="247650"/>
            <wp:effectExtent l="0" t="0" r="0" b="0"/>
            <wp:docPr id="1261" name="Picture 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pic:cNvPicPr>
                      <a:picLocks noChangeAspect="1" noChangeArrowheads="1"/>
                    </pic:cNvPicPr>
                  </pic:nvPicPr>
                  <pic:blipFill>
                    <a:blip r:embed="rId674" cstate="print">
                      <a:extLst>
                        <a:ext uri="{28A0092B-C50C-407E-A947-70E740481C1C}">
                          <a14:useLocalDpi xmlns:a14="http://schemas.microsoft.com/office/drawing/2010/main" val="0"/>
                        </a:ext>
                      </a:extLst>
                    </a:blip>
                    <a:srcRect/>
                    <a:stretch>
                      <a:fillRect/>
                    </a:stretch>
                  </pic:blipFill>
                  <pic:spPr bwMode="auto">
                    <a:xfrm>
                      <a:off x="0" y="0"/>
                      <a:ext cx="3076575" cy="247650"/>
                    </a:xfrm>
                    <a:prstGeom prst="rect">
                      <a:avLst/>
                    </a:prstGeom>
                    <a:noFill/>
                    <a:ln>
                      <a:noFill/>
                    </a:ln>
                  </pic:spPr>
                </pic:pic>
              </a:graphicData>
            </a:graphic>
          </wp:inline>
        </w:drawing>
      </w:r>
      <w:r w:rsidRPr="008B58AB">
        <w:rPr>
          <w:rFonts w:eastAsia="SimSun"/>
          <w:lang w:val="en-US" w:eastAsia="zh-CN"/>
        </w:rPr>
        <w:t>;</w:t>
      </w:r>
      <w:r w:rsidRPr="008B58AB">
        <w:t xml:space="preserve"> </w:t>
      </w:r>
    </w:p>
    <w:p w:rsidR="00AB1D8E" w:rsidRPr="008B58AB" w:rsidRDefault="00AB1D8E" w:rsidP="008260B9">
      <w:pPr>
        <w:pStyle w:val="B3"/>
      </w:pPr>
      <w:r w:rsidRPr="008B58AB">
        <w:rPr>
          <w:lang w:val="en-US"/>
        </w:rPr>
        <w:t>-</w:t>
      </w:r>
      <w:r w:rsidRPr="008B58AB">
        <w:rPr>
          <w:lang w:val="en-US"/>
        </w:rPr>
        <w:tab/>
        <w:t xml:space="preserve">otherwise, if the value of </w:t>
      </w:r>
      <w:r w:rsidR="00DF64B1" w:rsidRPr="008B58AB">
        <w:rPr>
          <w:noProof/>
          <w:position w:val="-12"/>
        </w:rPr>
        <w:drawing>
          <wp:inline distT="0" distB="0" distL="0" distR="0">
            <wp:extent cx="152400" cy="209550"/>
            <wp:effectExtent l="0" t="0" r="0" b="0"/>
            <wp:docPr id="1262" name="Picture 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pic:cNvPicPr>
                      <a:picLocks noChangeAspect="1" noChangeArrowheads="1"/>
                    </pic:cNvPicPr>
                  </pic:nvPicPr>
                  <pic:blipFill>
                    <a:blip r:embed="rId670" cstate="print">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Pr="008B58AB">
        <w:rPr>
          <w:lang w:val="en-US"/>
        </w:rPr>
        <w:t xml:space="preserve"> is same as the value of an element </w:t>
      </w:r>
      <w:r w:rsidR="00DF64B1" w:rsidRPr="008B58AB">
        <w:rPr>
          <w:noProof/>
          <w:position w:val="-12"/>
        </w:rPr>
        <w:drawing>
          <wp:inline distT="0" distB="0" distL="0" distR="0">
            <wp:extent cx="161925" cy="209550"/>
            <wp:effectExtent l="0" t="0" r="0" b="0"/>
            <wp:docPr id="1263" name="Picture 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8B58AB">
        <w:rPr>
          <w:lang w:val="en-US"/>
        </w:rPr>
        <w:t xml:space="preserve"> in set </w:t>
      </w:r>
      <w:r w:rsidR="00DF64B1" w:rsidRPr="008B58AB">
        <w:rPr>
          <w:noProof/>
          <w:position w:val="-4"/>
        </w:rPr>
        <w:drawing>
          <wp:inline distT="0" distB="0" distL="0" distR="0">
            <wp:extent cx="200025" cy="171450"/>
            <wp:effectExtent l="0" t="0" r="0" b="0"/>
            <wp:docPr id="1264" name="Picture 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pic:cNvPicPr>
                      <a:picLocks noChangeAspect="1" noChangeArrowheads="1"/>
                    </pic:cNvPicPr>
                  </pic:nvPicPr>
                  <pic:blipFill>
                    <a:blip r:embed="rId536"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8B58AB">
        <w:rPr>
          <w:lang w:val="en-US"/>
        </w:rPr>
        <w:t xml:space="preserve">, where </w:t>
      </w:r>
      <w:r w:rsidR="00DF64B1" w:rsidRPr="008B58AB">
        <w:rPr>
          <w:noProof/>
          <w:position w:val="-12"/>
        </w:rPr>
        <w:drawing>
          <wp:inline distT="0" distB="0" distL="0" distR="0">
            <wp:extent cx="457200" cy="209550"/>
            <wp:effectExtent l="0" t="0" r="0" b="0"/>
            <wp:docPr id="1265" name="Picture 1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rPr>
          <w:rFonts w:eastAsia="SimSun" w:hint="eastAsia"/>
          <w:lang w:eastAsia="zh-CN"/>
        </w:rPr>
        <w:t>(</w:t>
      </w:r>
      <w:r w:rsidRPr="008B58AB">
        <w:t>defined in Table 10.1.3.1-1A</w:t>
      </w:r>
      <w:r w:rsidRPr="008B58AB">
        <w:rPr>
          <w:rFonts w:eastAsia="SimSun" w:hint="eastAsia"/>
          <w:lang w:eastAsia="zh-CN"/>
        </w:rPr>
        <w:t>)</w:t>
      </w:r>
      <w:r w:rsidRPr="008B58AB">
        <w:rPr>
          <w:rFonts w:eastAsia="SimSun"/>
          <w:lang w:val="en-US" w:eastAsia="zh-CN"/>
        </w:rPr>
        <w:t xml:space="preserve">, </w:t>
      </w:r>
      <w:r w:rsidRPr="008B58AB">
        <w:rPr>
          <w:rFonts w:eastAsia="SimSun"/>
          <w:lang w:eastAsia="zh-CN"/>
        </w:rPr>
        <w:t xml:space="preserve">the PUCCH resource </w:t>
      </w:r>
      <w:r w:rsidR="00DF64B1" w:rsidRPr="008B58AB">
        <w:rPr>
          <w:noProof/>
          <w:position w:val="-14"/>
        </w:rPr>
        <w:drawing>
          <wp:inline distT="0" distB="0" distL="0" distR="0">
            <wp:extent cx="476250" cy="257175"/>
            <wp:effectExtent l="0" t="0" r="0" b="0"/>
            <wp:docPr id="1266" name="Picture 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pic:cNvPicPr>
                      <a:picLocks noChangeAspect="1" noChangeArrowheads="1"/>
                    </pic:cNvPicPr>
                  </pic:nvPicPr>
                  <pic:blipFill>
                    <a:blip r:embed="rId673"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r w:rsidRPr="008B58AB">
        <w:rPr>
          <w:lang w:val="en-US"/>
        </w:rPr>
        <w:t xml:space="preserve"> is given by</w:t>
      </w:r>
      <w:r w:rsidRPr="008B58AB">
        <w:t xml:space="preserve"> </w:t>
      </w:r>
      <w:r w:rsidR="00DF64B1" w:rsidRPr="008B58AB">
        <w:rPr>
          <w:noProof/>
          <w:position w:val="-14"/>
        </w:rPr>
        <w:drawing>
          <wp:inline distT="0" distB="0" distL="0" distR="0">
            <wp:extent cx="3095625" cy="266700"/>
            <wp:effectExtent l="0" t="0" r="0" b="0"/>
            <wp:docPr id="1267" name="Picture 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0"/>
                    <pic:cNvPicPr>
                      <a:picLocks noChangeAspect="1" noChangeArrowheads="1"/>
                    </pic:cNvPicPr>
                  </pic:nvPicPr>
                  <pic:blipFill>
                    <a:blip r:embed="rId675" cstate="print">
                      <a:extLst>
                        <a:ext uri="{28A0092B-C50C-407E-A947-70E740481C1C}">
                          <a14:useLocalDpi xmlns:a14="http://schemas.microsoft.com/office/drawing/2010/main" val="0"/>
                        </a:ext>
                      </a:extLst>
                    </a:blip>
                    <a:srcRect/>
                    <a:stretch>
                      <a:fillRect/>
                    </a:stretch>
                  </pic:blipFill>
                  <pic:spPr bwMode="auto">
                    <a:xfrm>
                      <a:off x="0" y="0"/>
                      <a:ext cx="3095625" cy="266700"/>
                    </a:xfrm>
                    <a:prstGeom prst="rect">
                      <a:avLst/>
                    </a:prstGeom>
                    <a:noFill/>
                    <a:ln>
                      <a:noFill/>
                    </a:ln>
                  </pic:spPr>
                </pic:pic>
              </a:graphicData>
            </a:graphic>
          </wp:inline>
        </w:drawing>
      </w:r>
      <w:r w:rsidRPr="008B58AB">
        <w:rPr>
          <w:rFonts w:eastAsia="SimSun"/>
          <w:lang w:val="en-US" w:eastAsia="zh-CN"/>
        </w:rPr>
        <w:t>;</w:t>
      </w:r>
      <w:r w:rsidRPr="008B58AB">
        <w:t xml:space="preserve"> </w:t>
      </w:r>
    </w:p>
    <w:p w:rsidR="00AB1D8E" w:rsidRPr="008B58AB" w:rsidRDefault="00AB1D8E" w:rsidP="0058579F">
      <w:pPr>
        <w:pStyle w:val="B2"/>
        <w:ind w:firstLine="0"/>
      </w:pPr>
      <w:r w:rsidRPr="008B58AB">
        <w:rPr>
          <w:rFonts w:eastAsia="SimSun"/>
          <w:lang w:val="en-US" w:eastAsia="zh-CN"/>
        </w:rPr>
        <w:t>where</w:t>
      </w:r>
      <w:r w:rsidRPr="008B58AB">
        <w:rPr>
          <w:lang w:val="en-US"/>
        </w:rPr>
        <w:t xml:space="preserve"> </w:t>
      </w:r>
      <w:r w:rsidR="00DF64B1" w:rsidRPr="008B58AB">
        <w:rPr>
          <w:noProof/>
          <w:position w:val="-4"/>
        </w:rPr>
        <w:drawing>
          <wp:inline distT="0" distB="0" distL="0" distR="0">
            <wp:extent cx="266700" cy="190500"/>
            <wp:effectExtent l="0" t="0" r="0" b="0"/>
            <wp:docPr id="1268" name="Picture 3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2"/>
                    <pic:cNvPicPr>
                      <a:picLocks noChangeAspect="1" noChangeArrowheads="1"/>
                    </pic:cNvPicPr>
                  </pic:nvPicPr>
                  <pic:blipFill>
                    <a:blip r:embed="rId541" cstate="print">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8B58AB">
        <w:t xml:space="preserve"> is the number of elements in the set </w:t>
      </w:r>
      <w:r w:rsidR="00DF64B1" w:rsidRPr="008B58AB">
        <w:rPr>
          <w:noProof/>
          <w:position w:val="-4"/>
        </w:rPr>
        <w:drawing>
          <wp:inline distT="0" distB="0" distL="0" distR="0">
            <wp:extent cx="238125" cy="190500"/>
            <wp:effectExtent l="0" t="0" r="0" b="0"/>
            <wp:docPr id="1269" name="Picture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pic:cNvPicPr>
                      <a:picLocks noChangeAspect="1" noChangeArrowheads="1"/>
                    </pic:cNvPicPr>
                  </pic:nvPicPr>
                  <pic:blipFill>
                    <a:blip r:embed="rId542"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8B58AB">
        <w:t xml:space="preserve"> defined in Table 10.1.3.1-1A </w:t>
      </w:r>
      <w:r w:rsidRPr="008B58AB">
        <w:rPr>
          <w:lang w:val="en-US"/>
        </w:rPr>
        <w:t xml:space="preserve">, </w:t>
      </w:r>
      <w:r w:rsidRPr="008B58AB">
        <w:rPr>
          <w:rFonts w:eastAsia="SimSun" w:hint="eastAsia"/>
          <w:lang w:eastAsia="zh-CN"/>
        </w:rPr>
        <w:t xml:space="preserve">where </w:t>
      </w:r>
      <w:r w:rsidR="00DF64B1" w:rsidRPr="008B58AB">
        <w:rPr>
          <w:noProof/>
          <w:position w:val="-6"/>
        </w:rPr>
        <w:drawing>
          <wp:inline distT="0" distB="0" distL="0" distR="0">
            <wp:extent cx="104775" cy="123825"/>
            <wp:effectExtent l="0" t="0" r="0" b="0"/>
            <wp:docPr id="1270" name="Picture 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8B58AB">
        <w:rPr>
          <w:rFonts w:eastAsia="SimSun"/>
          <w:sz w:val="19"/>
          <w:szCs w:val="19"/>
          <w:lang w:eastAsia="zh-CN"/>
        </w:rPr>
        <w:t xml:space="preserve"> </w:t>
      </w:r>
      <w:r w:rsidRPr="008B58AB">
        <w:rPr>
          <w:rFonts w:eastAsia="SimSun"/>
          <w:lang w:eastAsia="zh-CN"/>
        </w:rPr>
        <w:t>is selected from</w:t>
      </w:r>
      <w:r w:rsidRPr="008B58AB">
        <w:rPr>
          <w:rFonts w:eastAsia="SimSun" w:hint="eastAsia"/>
          <w:lang w:eastAsia="zh-CN"/>
        </w:rPr>
        <w:t xml:space="preserve"> {0, 1, 2, 3}</w:t>
      </w:r>
      <w:r w:rsidRPr="008B58AB">
        <w:rPr>
          <w:rFonts w:eastAsia="SimSun"/>
          <w:lang w:eastAsia="zh-CN"/>
        </w:rPr>
        <w:t xml:space="preserve"> such that</w:t>
      </w:r>
      <w:r w:rsidRPr="008B58AB">
        <w:rPr>
          <w:rFonts w:eastAsia="SimSun" w:hint="eastAsia"/>
          <w:lang w:eastAsia="zh-CN"/>
        </w:rPr>
        <w:t xml:space="preserve"> </w:t>
      </w:r>
      <w:r w:rsidR="00DF64B1" w:rsidRPr="008B58AB">
        <w:rPr>
          <w:noProof/>
          <w:position w:val="-14"/>
        </w:rPr>
        <w:drawing>
          <wp:inline distT="0" distB="0" distL="0" distR="0">
            <wp:extent cx="1095375" cy="247650"/>
            <wp:effectExtent l="0" t="0" r="0" b="0"/>
            <wp:docPr id="1271" name="Picture 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pic:cNvPicPr>
                      <a:picLocks noChangeAspect="1" noChangeArrowheads="1"/>
                    </pic:cNvPicPr>
                  </pic:nvPicPr>
                  <pic:blipFill>
                    <a:blip r:embed="rId676" cstate="print">
                      <a:extLst>
                        <a:ext uri="{28A0092B-C50C-407E-A947-70E740481C1C}">
                          <a14:useLocalDpi xmlns:a14="http://schemas.microsoft.com/office/drawing/2010/main" val="0"/>
                        </a:ext>
                      </a:extLst>
                    </a:blip>
                    <a:srcRect/>
                    <a:stretch>
                      <a:fillRect/>
                    </a:stretch>
                  </pic:blipFill>
                  <pic:spPr bwMode="auto">
                    <a:xfrm>
                      <a:off x="0" y="0"/>
                      <a:ext cx="1095375" cy="247650"/>
                    </a:xfrm>
                    <a:prstGeom prst="rect">
                      <a:avLst/>
                    </a:prstGeom>
                    <a:noFill/>
                    <a:ln>
                      <a:noFill/>
                    </a:ln>
                  </pic:spPr>
                </pic:pic>
              </a:graphicData>
            </a:graphic>
          </wp:inline>
        </w:drawing>
      </w:r>
      <w:r w:rsidRPr="008B58AB">
        <w:rPr>
          <w:rFonts w:eastAsia="SimSun"/>
          <w:lang w:eastAsia="zh-CN"/>
        </w:rPr>
        <w:t xml:space="preserve">, </w:t>
      </w:r>
      <w:r w:rsidR="00DF64B1" w:rsidRPr="008B58AB">
        <w:rPr>
          <w:noProof/>
          <w:position w:val="-16"/>
        </w:rPr>
        <w:drawing>
          <wp:inline distT="0" distB="0" distL="0" distR="0">
            <wp:extent cx="2638425" cy="304800"/>
            <wp:effectExtent l="0" t="0" r="0" b="0"/>
            <wp:docPr id="1272" name="Picture 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pic:cNvPicPr>
                      <a:picLocks noChangeAspect="1" noChangeArrowheads="1"/>
                    </pic:cNvPicPr>
                  </pic:nvPicPr>
                  <pic:blipFill>
                    <a:blip r:embed="rId640" cstate="print">
                      <a:extLst>
                        <a:ext uri="{28A0092B-C50C-407E-A947-70E740481C1C}">
                          <a14:useLocalDpi xmlns:a14="http://schemas.microsoft.com/office/drawing/2010/main" val="0"/>
                        </a:ext>
                      </a:extLst>
                    </a:blip>
                    <a:srcRect/>
                    <a:stretch>
                      <a:fillRect/>
                    </a:stretch>
                  </pic:blipFill>
                  <pic:spPr bwMode="auto">
                    <a:xfrm>
                      <a:off x="0" y="0"/>
                      <a:ext cx="2638425" cy="304800"/>
                    </a:xfrm>
                    <a:prstGeom prst="rect">
                      <a:avLst/>
                    </a:prstGeom>
                    <a:noFill/>
                    <a:ln>
                      <a:noFill/>
                    </a:ln>
                  </pic:spPr>
                </pic:pic>
              </a:graphicData>
            </a:graphic>
          </wp:inline>
        </w:drawing>
      </w:r>
      <w:r w:rsidRPr="008B58AB">
        <w:rPr>
          <w:rFonts w:eastAsia="PMingLiU" w:hint="eastAsia"/>
          <w:lang w:eastAsia="zh-TW"/>
        </w:rPr>
        <w:t xml:space="preserve"> where </w:t>
      </w:r>
      <w:r w:rsidR="00DF64B1" w:rsidRPr="008B58AB">
        <w:rPr>
          <w:noProof/>
          <w:position w:val="-10"/>
        </w:rPr>
        <w:drawing>
          <wp:inline distT="0" distB="0" distL="0" distR="0">
            <wp:extent cx="304800" cy="238125"/>
            <wp:effectExtent l="0" t="0" r="0" b="0"/>
            <wp:docPr id="1273" name="Picture 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pic:cNvPicPr>
                      <a:picLocks noChangeAspect="1" noChangeArrowheads="1"/>
                    </pic:cNvPicPr>
                  </pic:nvPicPr>
                  <pic:blipFill>
                    <a:blip r:embed="rId641"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sidRPr="008B58AB">
        <w:rPr>
          <w:rFonts w:hint="eastAsia"/>
          <w:lang w:eastAsia="zh-TW"/>
        </w:rPr>
        <w:t xml:space="preserve"> is determined </w:t>
      </w:r>
      <w:r w:rsidRPr="008B58AB">
        <w:rPr>
          <w:rFonts w:eastAsia="PMingLiU" w:hint="eastAsia"/>
          <w:lang w:eastAsia="zh-TW"/>
        </w:rPr>
        <w:t>from</w:t>
      </w:r>
      <w:r w:rsidRPr="008B58AB">
        <w:rPr>
          <w:rFonts w:hint="eastAsia"/>
          <w:lang w:eastAsia="zh-TW"/>
        </w:rPr>
        <w:t xml:space="preserve"> the primary cell</w:t>
      </w:r>
      <w:r w:rsidRPr="008B58AB">
        <w:t xml:space="preserve">, </w:t>
      </w:r>
      <w:r w:rsidR="00DF64B1" w:rsidRPr="008B58AB">
        <w:rPr>
          <w:noProof/>
          <w:position w:val="-12"/>
          <w:sz w:val="19"/>
          <w:szCs w:val="19"/>
        </w:rPr>
        <w:drawing>
          <wp:inline distT="0" distB="0" distL="0" distR="0">
            <wp:extent cx="333375" cy="200025"/>
            <wp:effectExtent l="0" t="0" r="0" b="0"/>
            <wp:docPr id="1274" name="Picture 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pic:cNvPicPr>
                      <a:picLocks noChangeAspect="1" noChangeArrowheads="1"/>
                    </pic:cNvPicPr>
                  </pic:nvPicPr>
                  <pic:blipFill>
                    <a:blip r:embed="rId487" cstate="print">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8B58AB">
        <w:rPr>
          <w:rFonts w:eastAsia="SimSun" w:hint="eastAsia"/>
          <w:lang w:eastAsia="zh-CN"/>
        </w:rPr>
        <w:t xml:space="preserve"> </w:t>
      </w:r>
      <w:r w:rsidRPr="008B58AB">
        <w:t>is the number of the first CCE used for transmission of the corresponding PDCCH in subframe</w:t>
      </w:r>
      <w:r w:rsidRPr="008B58AB">
        <w:rPr>
          <w:lang w:val="en-US"/>
        </w:rPr>
        <w:t xml:space="preserve"> </w:t>
      </w:r>
      <w:r w:rsidR="00DF64B1" w:rsidRPr="008B58AB">
        <w:rPr>
          <w:noProof/>
          <w:position w:val="-12"/>
        </w:rPr>
        <w:drawing>
          <wp:inline distT="0" distB="0" distL="0" distR="0">
            <wp:extent cx="352425" cy="209550"/>
            <wp:effectExtent l="0" t="0" r="0" b="0"/>
            <wp:docPr id="1275" name="Picture 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pic:cNvPicPr>
                      <a:picLocks noChangeAspect="1" noChangeArrowheads="1"/>
                    </pic:cNvPicPr>
                  </pic:nvPicPr>
                  <pic:blipFill>
                    <a:blip r:embed="rId668" cstate="print">
                      <a:extLst>
                        <a:ext uri="{28A0092B-C50C-407E-A947-70E740481C1C}">
                          <a14:useLocalDpi xmlns:a14="http://schemas.microsoft.com/office/drawing/2010/main" val="0"/>
                        </a:ext>
                      </a:extLst>
                    </a:blip>
                    <a:srcRect/>
                    <a:stretch>
                      <a:fillRect/>
                    </a:stretch>
                  </pic:blipFill>
                  <pic:spPr bwMode="auto">
                    <a:xfrm>
                      <a:off x="0" y="0"/>
                      <a:ext cx="352425" cy="209550"/>
                    </a:xfrm>
                    <a:prstGeom prst="rect">
                      <a:avLst/>
                    </a:prstGeom>
                    <a:noFill/>
                    <a:ln>
                      <a:noFill/>
                    </a:ln>
                  </pic:spPr>
                </pic:pic>
              </a:graphicData>
            </a:graphic>
          </wp:inline>
        </w:drawing>
      </w:r>
      <w:r w:rsidRPr="008B58AB">
        <w:t xml:space="preserve">, </w:t>
      </w:r>
      <w:r w:rsidRPr="008B58AB">
        <w:rPr>
          <w:lang w:val="en-US"/>
        </w:rPr>
        <w:t xml:space="preserve">and </w:t>
      </w:r>
      <w:r w:rsidR="00DF64B1" w:rsidRPr="008B58AB">
        <w:rPr>
          <w:noProof/>
          <w:position w:val="-10"/>
        </w:rPr>
        <w:drawing>
          <wp:inline distT="0" distB="0" distL="0" distR="0">
            <wp:extent cx="457200" cy="238125"/>
            <wp:effectExtent l="0" t="0" r="0" b="0"/>
            <wp:docPr id="1276" name="Picture 3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1"/>
                    <pic:cNvPicPr>
                      <a:picLocks noChangeAspect="1" noChangeArrowheads="1"/>
                    </pic:cNvPicPr>
                  </pic:nvPicPr>
                  <pic:blipFill>
                    <a:blip r:embed="rId677" cstate="print">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sidRPr="008B58AB">
        <w:rPr>
          <w:lang w:val="en-US"/>
        </w:rPr>
        <w:t xml:space="preserve">, </w:t>
      </w:r>
      <w:r w:rsidR="00DF64B1" w:rsidRPr="008B58AB">
        <w:rPr>
          <w:noProof/>
          <w:position w:val="-10"/>
        </w:rPr>
        <w:drawing>
          <wp:inline distT="0" distB="0" distL="0" distR="0">
            <wp:extent cx="457200" cy="209550"/>
            <wp:effectExtent l="0" t="0" r="0" b="0"/>
            <wp:docPr id="1277" name="Picture 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rPr>
          <w:lang w:val="en-US"/>
        </w:rPr>
        <w:t>, are</w:t>
      </w:r>
      <w:r w:rsidRPr="008B58AB">
        <w:t xml:space="preserve"> configured by higher layers</w:t>
      </w:r>
      <w:r w:rsidRPr="008B58AB">
        <w:rPr>
          <w:rFonts w:eastAsia="SimSun"/>
          <w:lang w:eastAsia="zh-CN"/>
        </w:rPr>
        <w:t xml:space="preserve"> </w:t>
      </w:r>
      <w:r w:rsidRPr="008B58AB">
        <w:t xml:space="preserve">. </w:t>
      </w:r>
    </w:p>
    <w:p w:rsidR="00AB1D8E" w:rsidRPr="008B58AB" w:rsidRDefault="00AB1D8E" w:rsidP="008260B9">
      <w:pPr>
        <w:pStyle w:val="B2"/>
        <w:rPr>
          <w:rFonts w:eastAsia="SimSun"/>
          <w:lang w:eastAsia="zh-CN"/>
        </w:rPr>
      </w:pPr>
      <w:r w:rsidRPr="008B58AB">
        <w:rPr>
          <w:rFonts w:eastAsia="SimSun"/>
          <w:lang w:eastAsia="zh-CN"/>
        </w:rPr>
        <w:t>-</w:t>
      </w:r>
      <w:r w:rsidRPr="008B58AB">
        <w:rPr>
          <w:rFonts w:eastAsia="SimSun"/>
          <w:lang w:eastAsia="zh-CN"/>
        </w:rPr>
        <w:tab/>
        <w:t xml:space="preserve">for a PDSCH transmission on the primary cell indicated by the detection of a corresponding EPDCCH </w:t>
      </w:r>
      <w:r w:rsidRPr="008B58AB">
        <w:t>in subframe</w:t>
      </w:r>
      <w:r w:rsidR="00DF64B1" w:rsidRPr="008B58AB">
        <w:rPr>
          <w:noProof/>
          <w:position w:val="-12"/>
        </w:rPr>
        <w:drawing>
          <wp:inline distT="0" distB="0" distL="0" distR="0">
            <wp:extent cx="352425" cy="209550"/>
            <wp:effectExtent l="0" t="0" r="0" b="0"/>
            <wp:docPr id="1278" name="Picture 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pic:cNvPicPr>
                      <a:picLocks noChangeAspect="1" noChangeArrowheads="1"/>
                    </pic:cNvPicPr>
                  </pic:nvPicPr>
                  <pic:blipFill>
                    <a:blip r:embed="rId668" cstate="print">
                      <a:extLst>
                        <a:ext uri="{28A0092B-C50C-407E-A947-70E740481C1C}">
                          <a14:useLocalDpi xmlns:a14="http://schemas.microsoft.com/office/drawing/2010/main" val="0"/>
                        </a:ext>
                      </a:extLst>
                    </a:blip>
                    <a:srcRect/>
                    <a:stretch>
                      <a:fillRect/>
                    </a:stretch>
                  </pic:blipFill>
                  <pic:spPr bwMode="auto">
                    <a:xfrm>
                      <a:off x="0" y="0"/>
                      <a:ext cx="352425" cy="209550"/>
                    </a:xfrm>
                    <a:prstGeom prst="rect">
                      <a:avLst/>
                    </a:prstGeom>
                    <a:noFill/>
                    <a:ln>
                      <a:noFill/>
                    </a:ln>
                  </pic:spPr>
                </pic:pic>
              </a:graphicData>
            </a:graphic>
          </wp:inline>
        </w:drawing>
      </w:r>
      <w:r w:rsidRPr="008B58AB">
        <w:t>,</w:t>
      </w:r>
      <w:r w:rsidRPr="008B58AB">
        <w:rPr>
          <w:rFonts w:eastAsia="SimSun" w:hint="eastAsia"/>
          <w:lang w:eastAsia="zh-CN"/>
        </w:rPr>
        <w:t xml:space="preserve"> </w:t>
      </w:r>
      <w:r w:rsidRPr="008B58AB">
        <w:rPr>
          <w:rFonts w:eastAsia="SimSun"/>
          <w:lang w:val="en-US" w:eastAsia="zh-CN"/>
        </w:rPr>
        <w:t xml:space="preserve">where </w:t>
      </w:r>
      <w:r w:rsidR="00DF64B1" w:rsidRPr="008B58AB">
        <w:rPr>
          <w:noProof/>
          <w:position w:val="-12"/>
        </w:rPr>
        <w:drawing>
          <wp:inline distT="0" distB="0" distL="0" distR="0">
            <wp:extent cx="447675" cy="209550"/>
            <wp:effectExtent l="0" t="0" r="0" b="0"/>
            <wp:docPr id="1279" name="Picture 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pic:cNvPicPr>
                      <a:picLocks noChangeAspect="1" noChangeArrowheads="1"/>
                    </pic:cNvPicPr>
                  </pic:nvPicPr>
                  <pic:blipFill>
                    <a:blip r:embed="rId669" cstate="print">
                      <a:extLst>
                        <a:ext uri="{28A0092B-C50C-407E-A947-70E740481C1C}">
                          <a14:useLocalDpi xmlns:a14="http://schemas.microsoft.com/office/drawing/2010/main" val="0"/>
                        </a:ext>
                      </a:extLst>
                    </a:blip>
                    <a:srcRect/>
                    <a:stretch>
                      <a:fillRect/>
                    </a:stretch>
                  </pic:blipFill>
                  <pic:spPr bwMode="auto">
                    <a:xfrm>
                      <a:off x="0" y="0"/>
                      <a:ext cx="447675" cy="209550"/>
                    </a:xfrm>
                    <a:prstGeom prst="rect">
                      <a:avLst/>
                    </a:prstGeom>
                    <a:noFill/>
                    <a:ln>
                      <a:noFill/>
                    </a:ln>
                  </pic:spPr>
                </pic:pic>
              </a:graphicData>
            </a:graphic>
          </wp:inline>
        </w:drawing>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in the EPDCCH equal to </w:t>
      </w:r>
      <w:r w:rsidR="008B58AB">
        <w:rPr>
          <w:lang w:val="en-US"/>
        </w:rPr>
        <w:t>'</w:t>
      </w:r>
      <w:r w:rsidRPr="008B58AB">
        <w:rPr>
          <w:lang w:val="en-US"/>
        </w:rPr>
        <w:t>1</w:t>
      </w:r>
      <w:r w:rsidR="008B58AB">
        <w:rPr>
          <w:lang w:val="en-US"/>
        </w:rPr>
        <w:t>'</w:t>
      </w:r>
      <w:r w:rsidRPr="008B58AB">
        <w:rPr>
          <w:lang w:val="en-US"/>
        </w:rPr>
        <w:t xml:space="preserve"> (defined in Table 7.3-X) </w:t>
      </w:r>
      <w:r w:rsidRPr="008B58AB">
        <w:rPr>
          <w:rFonts w:eastAsia="SimSun" w:hint="eastAsia"/>
          <w:lang w:eastAsia="zh-CN"/>
        </w:rPr>
        <w:t>or a</w:t>
      </w:r>
      <w:r w:rsidRPr="008B58AB">
        <w:rPr>
          <w:rFonts w:eastAsia="SimSun"/>
          <w:lang w:eastAsia="zh-CN"/>
        </w:rPr>
        <w:t>n</w:t>
      </w:r>
      <w:r w:rsidRPr="008B58AB">
        <w:rPr>
          <w:rFonts w:eastAsia="SimSun" w:hint="eastAsia"/>
          <w:lang w:eastAsia="zh-CN"/>
        </w:rPr>
        <w:t xml:space="preserve"> </w:t>
      </w:r>
      <w:r w:rsidRPr="008B58AB">
        <w:rPr>
          <w:rFonts w:eastAsia="SimSun"/>
          <w:lang w:eastAsia="zh-CN"/>
        </w:rPr>
        <w:t>E</w:t>
      </w:r>
      <w:r w:rsidRPr="008B58AB">
        <w:rPr>
          <w:rFonts w:eastAsia="SimSun" w:hint="eastAsia"/>
          <w:lang w:eastAsia="zh-CN"/>
        </w:rPr>
        <w:t>PDCCH indicating downlink SPS release</w:t>
      </w:r>
      <w:r w:rsidRPr="008B58AB">
        <w:rPr>
          <w:rFonts w:eastAsia="SimSun"/>
          <w:lang w:eastAsia="zh-CN"/>
        </w:rPr>
        <w:t xml:space="preserve"> (defined in </w:t>
      </w:r>
      <w:r w:rsidR="00FE5A47" w:rsidRPr="008B58AB">
        <w:rPr>
          <w:rFonts w:eastAsia="SimSun"/>
          <w:lang w:eastAsia="zh-CN"/>
        </w:rPr>
        <w:t>Subclause</w:t>
      </w:r>
      <w:r w:rsidRPr="008B58AB">
        <w:rPr>
          <w:rFonts w:eastAsia="SimSun"/>
          <w:lang w:eastAsia="zh-CN"/>
        </w:rPr>
        <w:t xml:space="preserve"> 9.2) </w:t>
      </w:r>
      <w:r w:rsidRPr="008B58AB">
        <w:t xml:space="preserve">in subframe </w:t>
      </w:r>
      <w:r w:rsidR="00DF64B1" w:rsidRPr="008B58AB">
        <w:rPr>
          <w:noProof/>
          <w:position w:val="-12"/>
        </w:rPr>
        <w:drawing>
          <wp:inline distT="0" distB="0" distL="0" distR="0">
            <wp:extent cx="352425" cy="209550"/>
            <wp:effectExtent l="0" t="0" r="0" b="0"/>
            <wp:docPr id="1280" name="Picture 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pic:cNvPicPr>
                      <a:picLocks noChangeAspect="1" noChangeArrowheads="1"/>
                    </pic:cNvPicPr>
                  </pic:nvPicPr>
                  <pic:blipFill>
                    <a:blip r:embed="rId668" cstate="print">
                      <a:extLst>
                        <a:ext uri="{28A0092B-C50C-407E-A947-70E740481C1C}">
                          <a14:useLocalDpi xmlns:a14="http://schemas.microsoft.com/office/drawing/2010/main" val="0"/>
                        </a:ext>
                      </a:extLst>
                    </a:blip>
                    <a:srcRect/>
                    <a:stretch>
                      <a:fillRect/>
                    </a:stretch>
                  </pic:blipFill>
                  <pic:spPr bwMode="auto">
                    <a:xfrm>
                      <a:off x="0" y="0"/>
                      <a:ext cx="352425" cy="209550"/>
                    </a:xfrm>
                    <a:prstGeom prst="rect">
                      <a:avLst/>
                    </a:prstGeom>
                    <a:noFill/>
                    <a:ln>
                      <a:noFill/>
                    </a:ln>
                  </pic:spPr>
                </pic:pic>
              </a:graphicData>
            </a:graphic>
          </wp:inline>
        </w:drawing>
      </w:r>
      <w:r w:rsidRPr="008B58AB">
        <w:t>,</w:t>
      </w:r>
      <w:r w:rsidRPr="008B58AB">
        <w:rPr>
          <w:rFonts w:eastAsia="SimSun" w:hint="eastAsia"/>
          <w:lang w:eastAsia="zh-CN"/>
        </w:rPr>
        <w:t xml:space="preserve"> </w:t>
      </w:r>
      <w:r w:rsidRPr="008B58AB">
        <w:rPr>
          <w:rFonts w:eastAsia="SimSun"/>
          <w:lang w:val="en-US" w:eastAsia="zh-CN"/>
        </w:rPr>
        <w:t xml:space="preserve">where </w:t>
      </w:r>
      <w:r w:rsidR="00DF64B1" w:rsidRPr="008B58AB">
        <w:rPr>
          <w:noProof/>
          <w:position w:val="-12"/>
        </w:rPr>
        <w:drawing>
          <wp:inline distT="0" distB="0" distL="0" distR="0">
            <wp:extent cx="447675" cy="209550"/>
            <wp:effectExtent l="0" t="0" r="0" b="0"/>
            <wp:docPr id="1281" name="Picture 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pic:cNvPicPr>
                      <a:picLocks noChangeAspect="1" noChangeArrowheads="1"/>
                    </pic:cNvPicPr>
                  </pic:nvPicPr>
                  <pic:blipFill>
                    <a:blip r:embed="rId669" cstate="print">
                      <a:extLst>
                        <a:ext uri="{28A0092B-C50C-407E-A947-70E740481C1C}">
                          <a14:useLocalDpi xmlns:a14="http://schemas.microsoft.com/office/drawing/2010/main" val="0"/>
                        </a:ext>
                      </a:extLst>
                    </a:blip>
                    <a:srcRect/>
                    <a:stretch>
                      <a:fillRect/>
                    </a:stretch>
                  </pic:blipFill>
                  <pic:spPr bwMode="auto">
                    <a:xfrm>
                      <a:off x="0" y="0"/>
                      <a:ext cx="447675" cy="209550"/>
                    </a:xfrm>
                    <a:prstGeom prst="rect">
                      <a:avLst/>
                    </a:prstGeom>
                    <a:noFill/>
                    <a:ln>
                      <a:noFill/>
                    </a:ln>
                  </pic:spPr>
                </pic:pic>
              </a:graphicData>
            </a:graphic>
          </wp:inline>
        </w:drawing>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in the EPDCCH equal to </w:t>
      </w:r>
      <w:r w:rsidR="008B58AB">
        <w:rPr>
          <w:lang w:val="en-US"/>
        </w:rPr>
        <w:t>'</w:t>
      </w:r>
      <w:r w:rsidRPr="008B58AB">
        <w:rPr>
          <w:lang w:val="en-US"/>
        </w:rPr>
        <w:t>1</w:t>
      </w:r>
      <w:r w:rsidR="008B58AB">
        <w:rPr>
          <w:lang w:val="en-US"/>
        </w:rPr>
        <w:t>'</w:t>
      </w:r>
      <w:r w:rsidRPr="008B58AB">
        <w:rPr>
          <w:rFonts w:eastAsia="SimSun"/>
          <w:lang w:eastAsia="zh-CN"/>
        </w:rPr>
        <w:t xml:space="preserve">, the PUCCH resource is given by </w:t>
      </w:r>
    </w:p>
    <w:p w:rsidR="007B6413" w:rsidRPr="008B58AB" w:rsidRDefault="00902E64" w:rsidP="008260B9">
      <w:pPr>
        <w:pStyle w:val="B3"/>
      </w:pPr>
      <w:r w:rsidRPr="008B58AB">
        <w:t>-</w:t>
      </w:r>
      <w:r w:rsidRPr="008B58AB">
        <w:tab/>
      </w:r>
      <w:r w:rsidR="00AB1D8E" w:rsidRPr="008B58AB">
        <w:t xml:space="preserve">If EPDCCH-PRB-set </w:t>
      </w:r>
      <w:r w:rsidR="00DF64B1" w:rsidRPr="008B58AB">
        <w:rPr>
          <w:noProof/>
          <w:position w:val="-10"/>
        </w:rPr>
        <w:drawing>
          <wp:inline distT="0" distB="0" distL="0" distR="0">
            <wp:extent cx="114300" cy="152400"/>
            <wp:effectExtent l="0" t="0" r="0" b="0"/>
            <wp:docPr id="1282" name="Picture 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AB1D8E" w:rsidRPr="008B58AB">
        <w:t>is configured for distributed transmission</w:t>
      </w:r>
    </w:p>
    <w:p w:rsidR="00AB1D8E" w:rsidRPr="008B58AB" w:rsidRDefault="007B6413" w:rsidP="007B6413">
      <w:pPr>
        <w:pStyle w:val="B4"/>
        <w:rPr>
          <w:rFonts w:eastAsia="SimSun"/>
          <w:lang w:eastAsia="zh-CN"/>
        </w:rPr>
      </w:pPr>
      <w:r w:rsidRPr="008B58AB">
        <w:t xml:space="preserve"> </w:t>
      </w:r>
      <w:r w:rsidR="00DF64B1" w:rsidRPr="008B58AB">
        <w:rPr>
          <w:noProof/>
        </w:rPr>
        <w:drawing>
          <wp:inline distT="0" distB="0" distL="0" distR="0">
            <wp:extent cx="3971925" cy="419100"/>
            <wp:effectExtent l="0" t="0" r="0" b="0"/>
            <wp:docPr id="1283" name="Picture 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pic:cNvPicPr>
                      <a:picLocks noChangeAspect="1" noChangeArrowheads="1"/>
                    </pic:cNvPicPr>
                  </pic:nvPicPr>
                  <pic:blipFill>
                    <a:blip r:embed="rId678" cstate="print">
                      <a:extLst>
                        <a:ext uri="{28A0092B-C50C-407E-A947-70E740481C1C}">
                          <a14:useLocalDpi xmlns:a14="http://schemas.microsoft.com/office/drawing/2010/main" val="0"/>
                        </a:ext>
                      </a:extLst>
                    </a:blip>
                    <a:srcRect/>
                    <a:stretch>
                      <a:fillRect/>
                    </a:stretch>
                  </pic:blipFill>
                  <pic:spPr bwMode="auto">
                    <a:xfrm>
                      <a:off x="0" y="0"/>
                      <a:ext cx="3971925" cy="419100"/>
                    </a:xfrm>
                    <a:prstGeom prst="rect">
                      <a:avLst/>
                    </a:prstGeom>
                    <a:noFill/>
                    <a:ln>
                      <a:noFill/>
                    </a:ln>
                  </pic:spPr>
                </pic:pic>
              </a:graphicData>
            </a:graphic>
          </wp:inline>
        </w:drawing>
      </w:r>
    </w:p>
    <w:p w:rsidR="007B6413" w:rsidRPr="008B58AB" w:rsidRDefault="00902E64" w:rsidP="008260B9">
      <w:pPr>
        <w:pStyle w:val="B3"/>
      </w:pPr>
      <w:r w:rsidRPr="008B58AB">
        <w:t>-</w:t>
      </w:r>
      <w:r w:rsidRPr="008B58AB">
        <w:tab/>
      </w:r>
      <w:r w:rsidR="00AB1D8E" w:rsidRPr="008B58AB">
        <w:t xml:space="preserve">If EPDCCH-PRB-set </w:t>
      </w:r>
      <w:r w:rsidR="00DF64B1" w:rsidRPr="008B58AB">
        <w:rPr>
          <w:noProof/>
          <w:position w:val="-10"/>
        </w:rPr>
        <w:drawing>
          <wp:inline distT="0" distB="0" distL="0" distR="0">
            <wp:extent cx="114300" cy="152400"/>
            <wp:effectExtent l="0" t="0" r="0" b="0"/>
            <wp:docPr id="1284" name="Picture 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AB1D8E" w:rsidRPr="008B58AB">
        <w:t>is configured for localized transmission</w:t>
      </w:r>
    </w:p>
    <w:p w:rsidR="00AB1D8E" w:rsidRPr="008B58AB" w:rsidRDefault="007B6413" w:rsidP="007B6413">
      <w:pPr>
        <w:pStyle w:val="B4"/>
        <w:rPr>
          <w:rFonts w:eastAsia="SimSun"/>
          <w:lang w:eastAsia="zh-CN"/>
        </w:rPr>
      </w:pPr>
      <w:r w:rsidRPr="008B58AB">
        <w:t xml:space="preserve"> </w:t>
      </w:r>
      <w:r w:rsidR="00DF64B1" w:rsidRPr="008B58AB">
        <w:rPr>
          <w:noProof/>
        </w:rPr>
        <w:drawing>
          <wp:inline distT="0" distB="0" distL="0" distR="0">
            <wp:extent cx="4943475" cy="466725"/>
            <wp:effectExtent l="0" t="0" r="0" b="0"/>
            <wp:docPr id="1285" name="Picture 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pic:cNvPicPr>
                      <a:picLocks noChangeAspect="1" noChangeArrowheads="1"/>
                    </pic:cNvPicPr>
                  </pic:nvPicPr>
                  <pic:blipFill>
                    <a:blip r:embed="rId679" cstate="print">
                      <a:extLst>
                        <a:ext uri="{28A0092B-C50C-407E-A947-70E740481C1C}">
                          <a14:useLocalDpi xmlns:a14="http://schemas.microsoft.com/office/drawing/2010/main" val="0"/>
                        </a:ext>
                      </a:extLst>
                    </a:blip>
                    <a:srcRect/>
                    <a:stretch>
                      <a:fillRect/>
                    </a:stretch>
                  </pic:blipFill>
                  <pic:spPr bwMode="auto">
                    <a:xfrm>
                      <a:off x="0" y="0"/>
                      <a:ext cx="4943475" cy="466725"/>
                    </a:xfrm>
                    <a:prstGeom prst="rect">
                      <a:avLst/>
                    </a:prstGeom>
                    <a:noFill/>
                    <a:ln>
                      <a:noFill/>
                    </a:ln>
                  </pic:spPr>
                </pic:pic>
              </a:graphicData>
            </a:graphic>
          </wp:inline>
        </w:drawing>
      </w:r>
    </w:p>
    <w:p w:rsidR="00AB1D8E" w:rsidRPr="008B58AB" w:rsidRDefault="00AB1D8E" w:rsidP="0058579F">
      <w:pPr>
        <w:pStyle w:val="B2"/>
        <w:ind w:firstLine="0"/>
        <w:rPr>
          <w:rFonts w:eastAsia="SimSun"/>
          <w:lang w:val="en-US" w:eastAsia="zh-CN"/>
        </w:rPr>
      </w:pPr>
      <w:r w:rsidRPr="008B58AB">
        <w:rPr>
          <w:rFonts w:eastAsia="SimSun"/>
          <w:lang w:val="en-US" w:eastAsia="zh-CN"/>
        </w:rPr>
        <w:t>where</w:t>
      </w:r>
    </w:p>
    <w:p w:rsidR="00AB1D8E" w:rsidRPr="008B58AB" w:rsidRDefault="00902E64" w:rsidP="008260B9">
      <w:pPr>
        <w:pStyle w:val="B3"/>
        <w:rPr>
          <w:lang w:val="en-US"/>
        </w:rPr>
      </w:pPr>
      <w:r w:rsidRPr="008B58AB">
        <w:rPr>
          <w:lang w:val="en-US"/>
        </w:rPr>
        <w:t>-</w:t>
      </w:r>
      <w:r w:rsidRPr="008B58AB">
        <w:rPr>
          <w:lang w:val="en-US"/>
        </w:rPr>
        <w:tab/>
      </w:r>
      <w:r w:rsidR="00AB1D8E" w:rsidRPr="008B58AB">
        <w:rPr>
          <w:lang w:val="en-US"/>
        </w:rPr>
        <w:t xml:space="preserve">if the value of </w:t>
      </w:r>
      <w:r w:rsidR="00DF64B1" w:rsidRPr="008B58AB">
        <w:rPr>
          <w:noProof/>
          <w:position w:val="-12"/>
        </w:rPr>
        <w:drawing>
          <wp:inline distT="0" distB="0" distL="0" distR="0">
            <wp:extent cx="152400" cy="209550"/>
            <wp:effectExtent l="0" t="0" r="0" b="0"/>
            <wp:docPr id="1286" name="Picture 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pic:cNvPicPr>
                      <a:picLocks noChangeAspect="1" noChangeArrowheads="1"/>
                    </pic:cNvPicPr>
                  </pic:nvPicPr>
                  <pic:blipFill>
                    <a:blip r:embed="rId670" cstate="print">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00AB1D8E" w:rsidRPr="008B58AB">
        <w:rPr>
          <w:lang w:val="en-US"/>
        </w:rPr>
        <w:t xml:space="preserve"> is same as the value of an index </w:t>
      </w:r>
      <w:r w:rsidR="00DF64B1" w:rsidRPr="008B58AB">
        <w:rPr>
          <w:noProof/>
          <w:position w:val="-12"/>
        </w:rPr>
        <w:drawing>
          <wp:inline distT="0" distB="0" distL="0" distR="0">
            <wp:extent cx="209550" cy="200025"/>
            <wp:effectExtent l="0" t="0" r="0" b="0"/>
            <wp:docPr id="1287" name="Picture 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pic:cNvPicPr>
                      <a:picLocks noChangeAspect="1" noChangeArrowheads="1"/>
                    </pic:cNvPicPr>
                  </pic:nvPicPr>
                  <pic:blipFill>
                    <a:blip r:embed="rId671"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AB1D8E" w:rsidRPr="008B58AB">
        <w:rPr>
          <w:lang w:val="en-US"/>
        </w:rPr>
        <w:t xml:space="preserve">, where </w:t>
      </w:r>
      <w:r w:rsidR="00DF64B1" w:rsidRPr="008B58AB">
        <w:rPr>
          <w:noProof/>
          <w:position w:val="-12"/>
        </w:rPr>
        <w:drawing>
          <wp:inline distT="0" distB="0" distL="0" distR="0">
            <wp:extent cx="457200" cy="200025"/>
            <wp:effectExtent l="0" t="0" r="0" b="0"/>
            <wp:docPr id="1288" name="Picture 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pic:cNvPicPr>
                      <a:picLocks noChangeAspect="1" noChangeArrowheads="1"/>
                    </pic:cNvPicPr>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00AB1D8E" w:rsidRPr="008B58AB">
        <w:rPr>
          <w:lang w:val="en-US"/>
        </w:rPr>
        <w:t>, then</w:t>
      </w:r>
      <w:r w:rsidR="00AB1D8E" w:rsidRPr="008B58AB">
        <w:rPr>
          <w:rFonts w:eastAsia="SimSun" w:hint="eastAsia"/>
          <w:lang w:eastAsia="zh-CN"/>
        </w:rPr>
        <w:t xml:space="preserve"> </w:t>
      </w:r>
      <w:r w:rsidR="00DF64B1" w:rsidRPr="008B58AB">
        <w:rPr>
          <w:noProof/>
          <w:position w:val="-6"/>
        </w:rPr>
        <w:drawing>
          <wp:inline distT="0" distB="0" distL="0" distR="0">
            <wp:extent cx="381000" cy="152400"/>
            <wp:effectExtent l="0" t="0" r="0" b="0"/>
            <wp:docPr id="1289" name="Picture 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pic:cNvPicPr>
                      <a:picLocks noChangeAspect="1" noChangeArrowheads="1"/>
                    </pic:cNvPicPr>
                  </pic:nvPicPr>
                  <pic:blipFill>
                    <a:blip r:embed="rId551" cstate="print">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00AB1D8E" w:rsidRPr="008B58AB">
        <w:t xml:space="preserve">and </w:t>
      </w:r>
      <w:r w:rsidR="00DF64B1" w:rsidRPr="008B58AB">
        <w:rPr>
          <w:noProof/>
          <w:position w:val="-6"/>
        </w:rPr>
        <w:drawing>
          <wp:inline distT="0" distB="0" distL="0" distR="0">
            <wp:extent cx="342900" cy="152400"/>
            <wp:effectExtent l="0" t="0" r="0" b="0"/>
            <wp:docPr id="1290" name="Picture 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pic:cNvPicPr>
                      <a:picLocks noChangeAspect="1" noChangeArrowheads="1"/>
                    </pic:cNvPicPr>
                  </pic:nvPicPr>
                  <pic:blipFill>
                    <a:blip r:embed="rId680" cstate="print">
                      <a:extLst>
                        <a:ext uri="{28A0092B-C50C-407E-A947-70E740481C1C}">
                          <a14:useLocalDpi xmlns:a14="http://schemas.microsoft.com/office/drawing/2010/main" val="0"/>
                        </a:ext>
                      </a:extLst>
                    </a:blip>
                    <a:srcRect/>
                    <a:stretch>
                      <a:fillRect/>
                    </a:stretch>
                  </pic:blipFill>
                  <pic:spPr bwMode="auto">
                    <a:xfrm>
                      <a:off x="0" y="0"/>
                      <a:ext cx="342900" cy="152400"/>
                    </a:xfrm>
                    <a:prstGeom prst="rect">
                      <a:avLst/>
                    </a:prstGeom>
                    <a:noFill/>
                    <a:ln>
                      <a:noFill/>
                    </a:ln>
                  </pic:spPr>
                </pic:pic>
              </a:graphicData>
            </a:graphic>
          </wp:inline>
        </w:drawing>
      </w:r>
      <w:r w:rsidR="00AB1D8E" w:rsidRPr="008B58AB">
        <w:rPr>
          <w:lang w:val="en-US"/>
        </w:rPr>
        <w:t>;</w:t>
      </w:r>
      <w:r w:rsidR="00AB1D8E" w:rsidRPr="008B58AB">
        <w:t xml:space="preserve"> </w:t>
      </w:r>
    </w:p>
    <w:p w:rsidR="00AB1D8E" w:rsidRPr="008B58AB" w:rsidRDefault="00902E64" w:rsidP="008260B9">
      <w:pPr>
        <w:pStyle w:val="B3"/>
        <w:rPr>
          <w:lang w:val="en-US"/>
        </w:rPr>
      </w:pPr>
      <w:r w:rsidRPr="008B58AB">
        <w:rPr>
          <w:lang w:val="en-US"/>
        </w:rPr>
        <w:t>-</w:t>
      </w:r>
      <w:r w:rsidRPr="008B58AB">
        <w:rPr>
          <w:lang w:val="en-US"/>
        </w:rPr>
        <w:tab/>
      </w:r>
      <w:r w:rsidR="00AB1D8E" w:rsidRPr="008B58AB">
        <w:rPr>
          <w:lang w:val="en-US"/>
        </w:rPr>
        <w:t xml:space="preserve">otherwise, if the value of </w:t>
      </w:r>
      <w:r w:rsidR="00DF64B1" w:rsidRPr="008B58AB">
        <w:rPr>
          <w:noProof/>
          <w:position w:val="-12"/>
        </w:rPr>
        <w:drawing>
          <wp:inline distT="0" distB="0" distL="0" distR="0">
            <wp:extent cx="152400" cy="209550"/>
            <wp:effectExtent l="0" t="0" r="0" b="0"/>
            <wp:docPr id="1291" name="Picture 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pic:cNvPicPr>
                      <a:picLocks noChangeAspect="1" noChangeArrowheads="1"/>
                    </pic:cNvPicPr>
                  </pic:nvPicPr>
                  <pic:blipFill>
                    <a:blip r:embed="rId670" cstate="print">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00AB1D8E" w:rsidRPr="008B58AB">
        <w:rPr>
          <w:lang w:val="en-US"/>
        </w:rPr>
        <w:t xml:space="preserve">is same as the value of an index </w:t>
      </w:r>
      <w:r w:rsidR="00DF64B1" w:rsidRPr="008B58AB">
        <w:rPr>
          <w:noProof/>
          <w:position w:val="-12"/>
        </w:rPr>
        <w:drawing>
          <wp:inline distT="0" distB="0" distL="0" distR="0">
            <wp:extent cx="161925" cy="209550"/>
            <wp:effectExtent l="0" t="0" r="0" b="0"/>
            <wp:docPr id="1292" name="Picture 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00AB1D8E" w:rsidRPr="008B58AB">
        <w:rPr>
          <w:lang w:val="en-US"/>
        </w:rPr>
        <w:t xml:space="preserve">, where </w:t>
      </w:r>
      <w:r w:rsidR="00DF64B1" w:rsidRPr="008B58AB">
        <w:rPr>
          <w:noProof/>
          <w:position w:val="-12"/>
        </w:rPr>
        <w:drawing>
          <wp:inline distT="0" distB="0" distL="0" distR="0">
            <wp:extent cx="457200" cy="209550"/>
            <wp:effectExtent l="0" t="0" r="0" b="0"/>
            <wp:docPr id="1293" name="Picture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AB1D8E" w:rsidRPr="008B58AB">
        <w:rPr>
          <w:lang w:val="en-US"/>
        </w:rPr>
        <w:t xml:space="preserve">, then </w:t>
      </w:r>
      <w:r w:rsidR="00DF64B1" w:rsidRPr="008B58AB">
        <w:rPr>
          <w:noProof/>
          <w:position w:val="-6"/>
        </w:rPr>
        <w:drawing>
          <wp:inline distT="0" distB="0" distL="0" distR="0">
            <wp:extent cx="438150" cy="152400"/>
            <wp:effectExtent l="0" t="0" r="0" b="0"/>
            <wp:docPr id="1294" name="Picture 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pic:cNvPicPr>
                      <a:picLocks noChangeAspect="1" noChangeArrowheads="1"/>
                    </pic:cNvPicPr>
                  </pic:nvPicPr>
                  <pic:blipFill>
                    <a:blip r:embed="rId681" cstate="print">
                      <a:extLst>
                        <a:ext uri="{28A0092B-C50C-407E-A947-70E740481C1C}">
                          <a14:useLocalDpi xmlns:a14="http://schemas.microsoft.com/office/drawing/2010/main" val="0"/>
                        </a:ext>
                      </a:extLst>
                    </a:blip>
                    <a:srcRect/>
                    <a:stretch>
                      <a:fillRect/>
                    </a:stretch>
                  </pic:blipFill>
                  <pic:spPr bwMode="auto">
                    <a:xfrm>
                      <a:off x="0" y="0"/>
                      <a:ext cx="438150" cy="152400"/>
                    </a:xfrm>
                    <a:prstGeom prst="rect">
                      <a:avLst/>
                    </a:prstGeom>
                    <a:noFill/>
                    <a:ln>
                      <a:noFill/>
                    </a:ln>
                  </pic:spPr>
                </pic:pic>
              </a:graphicData>
            </a:graphic>
          </wp:inline>
        </w:drawing>
      </w:r>
      <w:r w:rsidR="00AB1D8E" w:rsidRPr="008B58AB">
        <w:t xml:space="preserve">and </w:t>
      </w:r>
      <w:r w:rsidR="00DF64B1" w:rsidRPr="008B58AB">
        <w:rPr>
          <w:noProof/>
          <w:position w:val="-6"/>
        </w:rPr>
        <w:drawing>
          <wp:inline distT="0" distB="0" distL="0" distR="0">
            <wp:extent cx="371475" cy="152400"/>
            <wp:effectExtent l="0" t="0" r="0" b="0"/>
            <wp:docPr id="1295" name="Picture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pic:cNvPicPr>
                      <a:picLocks noChangeAspect="1" noChangeArrowheads="1"/>
                    </pic:cNvPicPr>
                  </pic:nvPicPr>
                  <pic:blipFill>
                    <a:blip r:embed="rId682" cstate="print">
                      <a:extLst>
                        <a:ext uri="{28A0092B-C50C-407E-A947-70E740481C1C}">
                          <a14:useLocalDpi xmlns:a14="http://schemas.microsoft.com/office/drawing/2010/main" val="0"/>
                        </a:ext>
                      </a:extLst>
                    </a:blip>
                    <a:srcRect/>
                    <a:stretch>
                      <a:fillRect/>
                    </a:stretch>
                  </pic:blipFill>
                  <pic:spPr bwMode="auto">
                    <a:xfrm>
                      <a:off x="0" y="0"/>
                      <a:ext cx="371475" cy="152400"/>
                    </a:xfrm>
                    <a:prstGeom prst="rect">
                      <a:avLst/>
                    </a:prstGeom>
                    <a:noFill/>
                    <a:ln>
                      <a:noFill/>
                    </a:ln>
                  </pic:spPr>
                </pic:pic>
              </a:graphicData>
            </a:graphic>
          </wp:inline>
        </w:drawing>
      </w:r>
      <w:r w:rsidR="00AB1D8E" w:rsidRPr="008B58AB">
        <w:rPr>
          <w:lang w:val="en-US"/>
        </w:rPr>
        <w:t xml:space="preserve">; </w:t>
      </w:r>
    </w:p>
    <w:p w:rsidR="00DE78B1" w:rsidRPr="008B58AB" w:rsidRDefault="00AB1D8E" w:rsidP="0058579F">
      <w:pPr>
        <w:pStyle w:val="B2"/>
        <w:ind w:firstLine="0"/>
        <w:rPr>
          <w:rFonts w:eastAsia="SimSun"/>
          <w:lang w:eastAsia="zh-CN"/>
        </w:rPr>
      </w:pPr>
      <w:r w:rsidRPr="008B58AB">
        <w:rPr>
          <w:rFonts w:eastAsia="SimSun"/>
          <w:lang w:val="en-US" w:eastAsia="zh-CN"/>
        </w:rPr>
        <w:t xml:space="preserve">, and </w:t>
      </w:r>
      <w:r w:rsidRPr="008B58AB">
        <w:rPr>
          <w:rFonts w:eastAsia="SimSun" w:hint="eastAsia"/>
          <w:lang w:eastAsia="zh-CN"/>
        </w:rPr>
        <w:t xml:space="preserve">where </w:t>
      </w:r>
      <w:r w:rsidR="00DF64B1" w:rsidRPr="008B58AB">
        <w:rPr>
          <w:noProof/>
          <w:position w:val="-14"/>
        </w:rPr>
        <w:drawing>
          <wp:inline distT="0" distB="0" distL="0" distR="0">
            <wp:extent cx="438150" cy="247650"/>
            <wp:effectExtent l="0" t="0" r="0" b="0"/>
            <wp:docPr id="1296" name="Picture 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is the number of the first ECCE (i.e. lowest</w:t>
      </w:r>
      <w:r w:rsidRPr="008B58AB">
        <w:rPr>
          <w:kern w:val="2"/>
          <w:lang w:eastAsia="zh-CN"/>
        </w:rPr>
        <w:t xml:space="preserve"> ECCE index used to construct the EPDCCH</w:t>
      </w:r>
      <w:r w:rsidRPr="008B58AB">
        <w:t xml:space="preserve">) used for transmission of the corresponding DCI assignment in EPDCCH-PRB-set </w:t>
      </w:r>
      <w:r w:rsidR="00DF64B1" w:rsidRPr="008B58AB">
        <w:rPr>
          <w:noProof/>
          <w:position w:val="-10"/>
        </w:rPr>
        <w:drawing>
          <wp:inline distT="0" distB="0" distL="0" distR="0">
            <wp:extent cx="114300" cy="152400"/>
            <wp:effectExtent l="0" t="0" r="0" b="0"/>
            <wp:docPr id="1297" name="Picture 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in subframe</w:t>
      </w:r>
      <w:r w:rsidRPr="008B58AB">
        <w:rPr>
          <w:lang w:val="en-US"/>
        </w:rPr>
        <w:t xml:space="preserve"> </w:t>
      </w:r>
      <w:r w:rsidR="00DF64B1" w:rsidRPr="008B58AB">
        <w:rPr>
          <w:noProof/>
          <w:position w:val="-12"/>
        </w:rPr>
        <w:drawing>
          <wp:inline distT="0" distB="0" distL="0" distR="0">
            <wp:extent cx="352425" cy="209550"/>
            <wp:effectExtent l="0" t="0" r="0" b="0"/>
            <wp:docPr id="1298" name="Picture 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pic:cNvPicPr>
                      <a:picLocks noChangeAspect="1" noChangeArrowheads="1"/>
                    </pic:cNvPicPr>
                  </pic:nvPicPr>
                  <pic:blipFill>
                    <a:blip r:embed="rId668" cstate="print">
                      <a:extLst>
                        <a:ext uri="{28A0092B-C50C-407E-A947-70E740481C1C}">
                          <a14:useLocalDpi xmlns:a14="http://schemas.microsoft.com/office/drawing/2010/main" val="0"/>
                        </a:ext>
                      </a:extLst>
                    </a:blip>
                    <a:srcRect/>
                    <a:stretch>
                      <a:fillRect/>
                    </a:stretch>
                  </pic:blipFill>
                  <pic:spPr bwMode="auto">
                    <a:xfrm>
                      <a:off x="0" y="0"/>
                      <a:ext cx="352425" cy="209550"/>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552450" cy="257175"/>
            <wp:effectExtent l="0" t="0" r="0" b="0"/>
            <wp:docPr id="1299" name="Picture 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a:ln>
                      <a:noFill/>
                    </a:ln>
                  </pic:spPr>
                </pic:pic>
              </a:graphicData>
            </a:graphic>
          </wp:inline>
        </w:drawing>
      </w:r>
      <w:r w:rsidRPr="008B58AB">
        <w:t xml:space="preserve"> for EPDCCH-PRB-set </w:t>
      </w:r>
      <w:r w:rsidR="00DF64B1" w:rsidRPr="008B58AB">
        <w:rPr>
          <w:noProof/>
          <w:position w:val="-10"/>
        </w:rPr>
        <w:drawing>
          <wp:inline distT="0" distB="0" distL="0" distR="0">
            <wp:extent cx="114300" cy="152400"/>
            <wp:effectExtent l="0" t="0" r="0" b="0"/>
            <wp:docPr id="1300" name="Picture 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configured by the higher layer parameter </w:t>
      </w:r>
      <w:r w:rsidRPr="008B58AB">
        <w:rPr>
          <w:i/>
        </w:rPr>
        <w:t xml:space="preserve">pucch-ResourceStartOffset-r11 , </w:t>
      </w:r>
      <w:r w:rsidR="00DF64B1" w:rsidRPr="008B58AB">
        <w:rPr>
          <w:noProof/>
          <w:position w:val="-10"/>
        </w:rPr>
        <w:drawing>
          <wp:inline distT="0" distB="0" distL="0" distR="0">
            <wp:extent cx="495300" cy="238125"/>
            <wp:effectExtent l="0" t="0" r="0" b="0"/>
            <wp:docPr id="1301" name="Picture 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B58AB">
        <w:t xml:space="preserve">for EPDCCH-PRB-set </w:t>
      </w:r>
      <w:r w:rsidR="00DF64B1" w:rsidRPr="008B58AB">
        <w:rPr>
          <w:noProof/>
          <w:position w:val="-10"/>
        </w:rPr>
        <w:drawing>
          <wp:inline distT="0" distB="0" distL="0" distR="0">
            <wp:extent cx="114300" cy="152400"/>
            <wp:effectExtent l="0" t="0" r="0" b="0"/>
            <wp:docPr id="1302" name="Picture 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2"/>
        </w:rPr>
        <w:drawing>
          <wp:inline distT="0" distB="0" distL="0" distR="0">
            <wp:extent cx="352425" cy="209550"/>
            <wp:effectExtent l="0" t="0" r="0" b="0"/>
            <wp:docPr id="1303" name="Picture 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pic:cNvPicPr>
                      <a:picLocks noChangeAspect="1" noChangeArrowheads="1"/>
                    </pic:cNvPicPr>
                  </pic:nvPicPr>
                  <pic:blipFill>
                    <a:blip r:embed="rId668" cstate="print">
                      <a:extLst>
                        <a:ext uri="{28A0092B-C50C-407E-A947-70E740481C1C}">
                          <a14:useLocalDpi xmlns:a14="http://schemas.microsoft.com/office/drawing/2010/main" val="0"/>
                        </a:ext>
                      </a:extLst>
                    </a:blip>
                    <a:srcRect/>
                    <a:stretch>
                      <a:fillRect/>
                    </a:stretch>
                  </pic:blipFill>
                  <pic:spPr bwMode="auto">
                    <a:xfrm>
                      <a:off x="0" y="0"/>
                      <a:ext cx="352425" cy="209550"/>
                    </a:xfrm>
                    <a:prstGeom prst="rect">
                      <a:avLst/>
                    </a:prstGeom>
                    <a:noFill/>
                    <a:ln>
                      <a:noFill/>
                    </a:ln>
                  </pic:spPr>
                </pic:pic>
              </a:graphicData>
            </a:graphic>
          </wp:inline>
        </w:drawing>
      </w:r>
      <w:r w:rsidRPr="008B58AB">
        <w:t xml:space="preserve">is given in </w:t>
      </w:r>
      <w:r w:rsidR="00FE5A47" w:rsidRPr="008B58AB">
        <w:t>Subclause</w:t>
      </w:r>
      <w:r w:rsidRPr="008B58AB">
        <w:t xml:space="preserve"> 6.8A.1 in [3], </w:t>
      </w:r>
      <w:r w:rsidR="00DF64B1" w:rsidRPr="008B58AB">
        <w:rPr>
          <w:noProof/>
          <w:position w:val="-6"/>
        </w:rPr>
        <w:drawing>
          <wp:inline distT="0" distB="0" distL="0" distR="0">
            <wp:extent cx="152400" cy="171450"/>
            <wp:effectExtent l="0" t="0" r="0" b="0"/>
            <wp:docPr id="1304" name="Picture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B58AB">
        <w:t xml:space="preserve">is determined from the antenna port used for EPDCCH transmission in subframe </w:t>
      </w:r>
      <w:r w:rsidR="00DF64B1" w:rsidRPr="008B58AB">
        <w:rPr>
          <w:noProof/>
          <w:position w:val="-12"/>
        </w:rPr>
        <w:drawing>
          <wp:inline distT="0" distB="0" distL="0" distR="0">
            <wp:extent cx="352425" cy="200025"/>
            <wp:effectExtent l="0" t="0" r="0" b="0"/>
            <wp:docPr id="1305" name="Picture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which is described in </w:t>
      </w:r>
      <w:r w:rsidR="00FE5A47" w:rsidRPr="008B58AB">
        <w:t>Subclause</w:t>
      </w:r>
      <w:r w:rsidRPr="008B58AB">
        <w:t xml:space="preserve"> 6.8A.5 in [3].</w:t>
      </w:r>
      <w:r w:rsidRPr="008B58AB">
        <w:rPr>
          <w:sz w:val="19"/>
          <w:szCs w:val="19"/>
        </w:rPr>
        <w:t xml:space="preserve"> </w:t>
      </w:r>
      <w:r w:rsidR="00DF64B1" w:rsidRPr="008B58AB">
        <w:rPr>
          <w:noProof/>
          <w:position w:val="-12"/>
        </w:rPr>
        <w:drawing>
          <wp:inline distT="0" distB="0" distL="0" distR="0">
            <wp:extent cx="342900" cy="209550"/>
            <wp:effectExtent l="0" t="0" r="0" b="0"/>
            <wp:docPr id="1306" name="Picture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pic:cNvPicPr>
                      <a:picLocks noChangeAspect="1" noChangeArrowheads="1"/>
                    </pic:cNvPicPr>
                  </pic:nvPicPr>
                  <pic:blipFill>
                    <a:blip r:embed="rId683" cstate="print">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8B58AB">
        <w:rPr>
          <w:position w:val="-6"/>
        </w:rPr>
        <w:t xml:space="preserve">, </w:t>
      </w:r>
      <w:r w:rsidR="00DF64B1" w:rsidRPr="008B58AB">
        <w:rPr>
          <w:noProof/>
          <w:position w:val="-14"/>
        </w:rPr>
        <w:drawing>
          <wp:inline distT="0" distB="0" distL="0" distR="0">
            <wp:extent cx="771525" cy="247650"/>
            <wp:effectExtent l="0" t="0" r="0" b="0"/>
            <wp:docPr id="1307" name="Picture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pic:cNvPicPr>
                      <a:picLocks noChangeAspect="1" noChangeArrowheads="1"/>
                    </pic:cNvPicPr>
                  </pic:nvPicPr>
                  <pic:blipFill>
                    <a:blip r:embed="rId684" cstate="print">
                      <a:extLst>
                        <a:ext uri="{28A0092B-C50C-407E-A947-70E740481C1C}">
                          <a14:useLocalDpi xmlns:a14="http://schemas.microsoft.com/office/drawing/2010/main" val="0"/>
                        </a:ext>
                      </a:extLst>
                    </a:blip>
                    <a:srcRect/>
                    <a:stretch>
                      <a:fillRect/>
                    </a:stretch>
                  </pic:blipFill>
                  <pic:spPr bwMode="auto">
                    <a:xfrm>
                      <a:off x="0" y="0"/>
                      <a:ext cx="771525" cy="247650"/>
                    </a:xfrm>
                    <a:prstGeom prst="rect">
                      <a:avLst/>
                    </a:prstGeom>
                    <a:noFill/>
                    <a:ln>
                      <a:noFill/>
                    </a:ln>
                  </pic:spPr>
                </pic:pic>
              </a:graphicData>
            </a:graphic>
          </wp:inline>
        </w:drawing>
      </w:r>
      <w:r w:rsidRPr="008B58AB">
        <w:rPr>
          <w:position w:val="-10"/>
        </w:rPr>
        <w:t xml:space="preserve">, </w:t>
      </w:r>
      <w:r w:rsidR="00DF64B1" w:rsidRPr="008B58AB">
        <w:rPr>
          <w:noProof/>
          <w:position w:val="-18"/>
        </w:rPr>
        <w:drawing>
          <wp:inline distT="0" distB="0" distL="0" distR="0">
            <wp:extent cx="742950" cy="266700"/>
            <wp:effectExtent l="0" t="0" r="0" b="0"/>
            <wp:docPr id="1308" name="Picture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pic:cNvPicPr>
                      <a:picLocks noChangeAspect="1" noChangeArrowheads="1"/>
                    </pic:cNvPicPr>
                  </pic:nvPicPr>
                  <pic:blipFill>
                    <a:blip r:embed="rId685"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Pr="008B58AB">
        <w:rPr>
          <w:position w:val="-10"/>
        </w:rPr>
        <w:t xml:space="preserve"> </w:t>
      </w:r>
      <w:r w:rsidRPr="008B58AB">
        <w:t xml:space="preserve">are determined as described in </w:t>
      </w:r>
      <w:r w:rsidR="00FE5A47" w:rsidRPr="008B58AB">
        <w:t>Subclause</w:t>
      </w:r>
      <w:r w:rsidRPr="008B58AB">
        <w:t xml:space="preserve"> 10.1.3.1.</w:t>
      </w:r>
      <w:r w:rsidRPr="008B58AB">
        <w:rPr>
          <w:sz w:val="19"/>
          <w:szCs w:val="19"/>
        </w:rPr>
        <w:t xml:space="preserve"> </w:t>
      </w:r>
    </w:p>
    <w:p w:rsidR="00DE78B1" w:rsidRPr="008B58AB" w:rsidRDefault="00902E64" w:rsidP="008260B9">
      <w:pPr>
        <w:pStyle w:val="B2"/>
        <w:rPr>
          <w:rFonts w:eastAsia="SimSun"/>
          <w:lang w:eastAsia="zh-CN"/>
        </w:rPr>
      </w:pPr>
      <w:r w:rsidRPr="008B58AB">
        <w:lastRenderedPageBreak/>
        <w:t>-</w:t>
      </w:r>
      <w:r w:rsidRPr="008B58AB">
        <w:tab/>
      </w:r>
      <w:r w:rsidR="00DE78B1" w:rsidRPr="008B58AB">
        <w:t>HARQ-ACK(0) is the ACK/NACK/DTX response for the PDSCH transmission without a corresponding PDCCH</w:t>
      </w:r>
      <w:r w:rsidR="00CC5BCE" w:rsidRPr="008B58AB">
        <w:t>/EPDCCH</w:t>
      </w:r>
      <w:r w:rsidR="00DE78B1" w:rsidRPr="008B58AB">
        <w:t>.</w:t>
      </w:r>
      <w:r w:rsidR="008576A0" w:rsidRPr="008B58AB">
        <w:t xml:space="preserve"> </w:t>
      </w:r>
      <w:r w:rsidR="009032EE" w:rsidRPr="008B58AB">
        <w:rPr>
          <w:rFonts w:eastAsia="SimSun" w:hint="eastAsia"/>
          <w:lang w:eastAsia="zh-CN"/>
        </w:rPr>
        <w:t xml:space="preserve">For </w:t>
      </w:r>
      <w:r w:rsidR="00DF64B1" w:rsidRPr="008B58AB">
        <w:rPr>
          <w:noProof/>
          <w:position w:val="-10"/>
        </w:rPr>
        <w:drawing>
          <wp:inline distT="0" distB="0" distL="0" distR="0">
            <wp:extent cx="704850" cy="171450"/>
            <wp:effectExtent l="0" t="0" r="0" b="0"/>
            <wp:docPr id="1309" name="Picture 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pic:cNvPicPr>
                      <a:picLocks noChangeAspect="1" noChangeArrowheads="1"/>
                    </pic:cNvPicPr>
                  </pic:nvPicPr>
                  <pic:blipFill>
                    <a:blip r:embed="rId686" cstate="print">
                      <a:extLst>
                        <a:ext uri="{28A0092B-C50C-407E-A947-70E740481C1C}">
                          <a14:useLocalDpi xmlns:a14="http://schemas.microsoft.com/office/drawing/2010/main" val="0"/>
                        </a:ext>
                      </a:extLst>
                    </a:blip>
                    <a:srcRect/>
                    <a:stretch>
                      <a:fillRect/>
                    </a:stretch>
                  </pic:blipFill>
                  <pic:spPr bwMode="auto">
                    <a:xfrm>
                      <a:off x="0" y="0"/>
                      <a:ext cx="704850" cy="171450"/>
                    </a:xfrm>
                    <a:prstGeom prst="rect">
                      <a:avLst/>
                    </a:prstGeom>
                    <a:noFill/>
                    <a:ln>
                      <a:noFill/>
                    </a:ln>
                  </pic:spPr>
                </pic:pic>
              </a:graphicData>
            </a:graphic>
          </wp:inline>
        </w:drawing>
      </w:r>
      <w:r w:rsidR="009032EE" w:rsidRPr="008B58AB">
        <w:rPr>
          <w:rFonts w:eastAsia="SimSun" w:hint="eastAsia"/>
          <w:lang w:eastAsia="zh-CN"/>
        </w:rPr>
        <w:t>,</w:t>
      </w:r>
      <w:r w:rsidR="009032EE" w:rsidRPr="008B58AB">
        <w:t xml:space="preserve"> </w:t>
      </w:r>
      <w:r w:rsidR="009032EE" w:rsidRPr="008B58AB">
        <w:rPr>
          <w:rFonts w:eastAsia="SimSun" w:hint="eastAsia"/>
          <w:lang w:eastAsia="zh-CN"/>
        </w:rPr>
        <w:t xml:space="preserve">if a </w:t>
      </w:r>
      <w:r w:rsidR="009032EE" w:rsidRPr="008B58AB">
        <w:t>PDSCH transmission with a corresponding PDCCH</w:t>
      </w:r>
      <w:r w:rsidR="00CC5BCE" w:rsidRPr="008B58AB">
        <w:t>/EPDCCH</w:t>
      </w:r>
      <w:r w:rsidR="009032EE" w:rsidRPr="008B58AB">
        <w:t xml:space="preserve"> and DAI</w:t>
      </w:r>
      <w:r w:rsidR="009032EE" w:rsidRPr="008B58AB">
        <w:rPr>
          <w:rFonts w:eastAsia="SimSun" w:hint="eastAsia"/>
          <w:lang w:eastAsia="zh-CN"/>
        </w:rPr>
        <w:t xml:space="preserve"> </w:t>
      </w:r>
      <w:r w:rsidR="009032EE" w:rsidRPr="008B58AB">
        <w:rPr>
          <w:rFonts w:eastAsia="SimSun"/>
          <w:lang w:eastAsia="zh-CN"/>
        </w:rPr>
        <w:t xml:space="preserve">value </w:t>
      </w:r>
      <w:r w:rsidR="009032EE" w:rsidRPr="008B58AB">
        <w:rPr>
          <w:lang w:val="en-US"/>
        </w:rPr>
        <w:t>in the PDCCH</w:t>
      </w:r>
      <w:r w:rsidR="00CC5BCE" w:rsidRPr="008B58AB">
        <w:t>/EPDCCH</w:t>
      </w:r>
      <w:r w:rsidR="009032EE" w:rsidRPr="008B58AB">
        <w:rPr>
          <w:lang w:val="en-US"/>
        </w:rPr>
        <w:t xml:space="preserve"> equal to </w:t>
      </w:r>
      <w:r w:rsidR="008B58AB">
        <w:rPr>
          <w:lang w:val="en-US"/>
        </w:rPr>
        <w:t>'</w:t>
      </w:r>
      <w:r w:rsidR="00DF64B1" w:rsidRPr="008B58AB">
        <w:rPr>
          <w:noProof/>
          <w:position w:val="-10"/>
        </w:rPr>
        <w:drawing>
          <wp:inline distT="0" distB="0" distL="0" distR="0">
            <wp:extent cx="104775" cy="161925"/>
            <wp:effectExtent l="0" t="0" r="0" b="0"/>
            <wp:docPr id="1310" name="Picture 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pic:cNvPicPr>
                      <a:picLocks noChangeAspect="1" noChangeArrowheads="1"/>
                    </pic:cNvPicPr>
                  </pic:nvPicPr>
                  <pic:blipFill>
                    <a:blip r:embed="rId687" cstate="print">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008B58AB">
        <w:t>'</w:t>
      </w:r>
      <w:r w:rsidR="009032EE" w:rsidRPr="008B58AB">
        <w:rPr>
          <w:rFonts w:hint="eastAsia"/>
          <w:lang w:eastAsia="zh-CN"/>
        </w:rPr>
        <w:t xml:space="preserve"> or </w:t>
      </w:r>
      <w:r w:rsidR="009032EE" w:rsidRPr="008B58AB">
        <w:rPr>
          <w:rFonts w:eastAsia="SimSun" w:hint="eastAsia"/>
          <w:lang w:eastAsia="zh-CN"/>
        </w:rPr>
        <w:t>a</w:t>
      </w:r>
      <w:r w:rsidR="009032EE" w:rsidRPr="008B58AB">
        <w:rPr>
          <w:rFonts w:hint="eastAsia"/>
          <w:lang w:eastAsia="zh-CN"/>
        </w:rPr>
        <w:t xml:space="preserve"> PDCCH</w:t>
      </w:r>
      <w:r w:rsidR="00CC5BCE" w:rsidRPr="008B58AB">
        <w:t>/EPDCCH</w:t>
      </w:r>
      <w:r w:rsidR="009032EE" w:rsidRPr="008B58AB">
        <w:rPr>
          <w:rFonts w:hint="eastAsia"/>
          <w:lang w:eastAsia="zh-CN"/>
        </w:rPr>
        <w:t xml:space="preserve"> indicating </w:t>
      </w:r>
      <w:r w:rsidR="009032EE" w:rsidRPr="008B58AB">
        <w:rPr>
          <w:lang w:eastAsia="zh-CN"/>
        </w:rPr>
        <w:t>downlink</w:t>
      </w:r>
      <w:r w:rsidR="009032EE" w:rsidRPr="008B58AB">
        <w:rPr>
          <w:rFonts w:hint="eastAsia"/>
          <w:lang w:eastAsia="zh-CN"/>
        </w:rPr>
        <w:t xml:space="preserve"> SPS release and with DAI value in the PDCCH</w:t>
      </w:r>
      <w:r w:rsidR="00CC5BCE" w:rsidRPr="008B58AB">
        <w:t>/EPDCCH</w:t>
      </w:r>
      <w:r w:rsidR="009032EE" w:rsidRPr="008B58AB">
        <w:rPr>
          <w:rFonts w:hint="eastAsia"/>
          <w:lang w:eastAsia="zh-CN"/>
        </w:rPr>
        <w:t xml:space="preserve"> equal to </w:t>
      </w:r>
      <w:r w:rsidR="008B58AB">
        <w:rPr>
          <w:lang w:val="en-US"/>
        </w:rPr>
        <w:t>'</w:t>
      </w:r>
      <w:r w:rsidR="00DF64B1" w:rsidRPr="008B58AB">
        <w:rPr>
          <w:noProof/>
          <w:position w:val="-10"/>
        </w:rPr>
        <w:drawing>
          <wp:inline distT="0" distB="0" distL="0" distR="0">
            <wp:extent cx="104775" cy="161925"/>
            <wp:effectExtent l="0" t="0" r="0" b="0"/>
            <wp:docPr id="1311" name="Picture 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pic:cNvPicPr>
                      <a:picLocks noChangeAspect="1" noChangeArrowheads="1"/>
                    </pic:cNvPicPr>
                  </pic:nvPicPr>
                  <pic:blipFill>
                    <a:blip r:embed="rId687" cstate="print">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008B58AB">
        <w:t>'</w:t>
      </w:r>
      <w:r w:rsidR="009032EE" w:rsidRPr="008B58AB">
        <w:rPr>
          <w:rFonts w:eastAsia="SimSun" w:hint="eastAsia"/>
          <w:lang w:eastAsia="zh-CN"/>
        </w:rPr>
        <w:t xml:space="preserve"> is received, </w:t>
      </w:r>
      <w:r w:rsidR="009032EE" w:rsidRPr="008B58AB">
        <w:t xml:space="preserve">HARQ-ACK(j) is the </w:t>
      </w:r>
      <w:r w:rsidR="009032EE" w:rsidRPr="008B58AB">
        <w:rPr>
          <w:rFonts w:eastAsia="SimSun" w:hint="eastAsia"/>
          <w:lang w:eastAsia="zh-CN"/>
        </w:rPr>
        <w:t xml:space="preserve">corresponding </w:t>
      </w:r>
      <w:r w:rsidR="009032EE" w:rsidRPr="008B58AB">
        <w:t>ACK/NACK/DTX response</w:t>
      </w:r>
      <w:r w:rsidR="009032EE" w:rsidRPr="008B58AB">
        <w:rPr>
          <w:rFonts w:eastAsia="SimSun" w:hint="eastAsia"/>
          <w:lang w:eastAsia="zh-CN"/>
        </w:rPr>
        <w:t>; otherwise</w:t>
      </w:r>
      <w:r w:rsidR="008576A0" w:rsidRPr="008B58AB">
        <w:rPr>
          <w:rFonts w:eastAsia="SimSun" w:hint="eastAsia"/>
          <w:lang w:eastAsia="zh-CN"/>
        </w:rPr>
        <w:t xml:space="preserve"> </w:t>
      </w:r>
      <w:r w:rsidR="009032EE" w:rsidRPr="008B58AB">
        <w:t>HARQ-ACK(j)</w:t>
      </w:r>
      <w:r w:rsidR="009032EE" w:rsidRPr="008B58AB">
        <w:rPr>
          <w:rFonts w:eastAsia="SimSun" w:hint="eastAsia"/>
          <w:lang w:eastAsia="zh-CN"/>
        </w:rPr>
        <w:t xml:space="preserve"> shall be set to DTX.</w:t>
      </w:r>
    </w:p>
    <w:p w:rsidR="00DE78B1" w:rsidRPr="008B58AB" w:rsidRDefault="00902E64" w:rsidP="008260B9">
      <w:pPr>
        <w:pStyle w:val="B1"/>
        <w:rPr>
          <w:rFonts w:eastAsia="SimSun"/>
          <w:lang w:eastAsia="zh-CN"/>
        </w:rPr>
      </w:pPr>
      <w:r w:rsidRPr="008B58AB">
        <w:rPr>
          <w:rFonts w:eastAsia="SimSun"/>
          <w:lang w:eastAsia="zh-CN"/>
        </w:rPr>
        <w:t>-</w:t>
      </w:r>
      <w:r w:rsidRPr="008B58AB">
        <w:rPr>
          <w:rFonts w:eastAsia="SimSun"/>
          <w:lang w:eastAsia="zh-CN"/>
        </w:rPr>
        <w:tab/>
      </w:r>
      <w:r w:rsidR="00DE78B1" w:rsidRPr="008B58AB">
        <w:rPr>
          <w:rFonts w:eastAsia="SimSun"/>
          <w:lang w:eastAsia="zh-CN"/>
        </w:rPr>
        <w:t xml:space="preserve">Otherwise, </w:t>
      </w:r>
    </w:p>
    <w:p w:rsidR="00902E64" w:rsidRPr="008B58AB" w:rsidRDefault="00902E64" w:rsidP="008260B9">
      <w:pPr>
        <w:pStyle w:val="B2"/>
        <w:rPr>
          <w:rFonts w:eastAsia="SimSun"/>
          <w:lang w:eastAsia="zh-CN"/>
        </w:rPr>
      </w:pPr>
      <w:r w:rsidRPr="008B58AB">
        <w:t>-</w:t>
      </w:r>
      <w:r w:rsidRPr="008B58AB">
        <w:tab/>
        <w:t xml:space="preserve">If the UE is not configured with the higher layer parameter </w:t>
      </w:r>
      <w:r w:rsidR="00A00E01" w:rsidRPr="008B58AB">
        <w:rPr>
          <w:i/>
          <w:lang w:eastAsia="zh-CN"/>
        </w:rPr>
        <w:t>EIMTA-MainConfigServCell-r12</w:t>
      </w:r>
      <w:r w:rsidRPr="008B58AB">
        <w:rPr>
          <w:lang w:eastAsia="zh-CN"/>
        </w:rPr>
        <w:t xml:space="preserve"> on the primary cell,</w:t>
      </w:r>
      <w:r w:rsidRPr="008B58AB">
        <w:rPr>
          <w:rFonts w:eastAsia="SimSun"/>
          <w:lang w:eastAsia="zh-CN"/>
        </w:rPr>
        <w:t xml:space="preserve"> </w:t>
      </w:r>
      <w:r w:rsidR="00DE78B1" w:rsidRPr="008B58AB">
        <w:rPr>
          <w:rFonts w:eastAsia="SimSun"/>
          <w:lang w:eastAsia="zh-CN"/>
        </w:rPr>
        <w:t xml:space="preserve">for a PDSCH transmission on the primary cell indicated by the detection of a corresponding PDCCH </w:t>
      </w:r>
      <w:r w:rsidR="00DE78B1" w:rsidRPr="008B58AB">
        <w:t xml:space="preserve">in subframe </w:t>
      </w:r>
      <w:r w:rsidR="00DF64B1" w:rsidRPr="008B58AB">
        <w:rPr>
          <w:noProof/>
          <w:position w:val="-12"/>
        </w:rPr>
        <w:drawing>
          <wp:inline distT="0" distB="0" distL="0" distR="0">
            <wp:extent cx="400050" cy="238125"/>
            <wp:effectExtent l="0" t="0" r="0" b="0"/>
            <wp:docPr id="1312" name="Picture 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00DE78B1" w:rsidRPr="008B58AB">
        <w:t xml:space="preserve">, where </w:t>
      </w:r>
      <w:r w:rsidR="00DF64B1" w:rsidRPr="008B58AB">
        <w:rPr>
          <w:noProof/>
          <w:position w:val="-10"/>
        </w:rPr>
        <w:drawing>
          <wp:inline distT="0" distB="0" distL="0" distR="0">
            <wp:extent cx="495300" cy="238125"/>
            <wp:effectExtent l="0" t="0" r="0" b="0"/>
            <wp:docPr id="1313" name="Picture 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pic:cNvPicPr>
                      <a:picLocks noChangeAspect="1" noChangeArrowheads="1"/>
                    </pic:cNvPicPr>
                  </pic:nvPicPr>
                  <pic:blipFill>
                    <a:blip r:embed="rId68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00DE78B1" w:rsidRPr="008B58AB">
        <w:t xml:space="preserve"> </w:t>
      </w:r>
      <w:r w:rsidR="00CC5BCE" w:rsidRPr="008B58AB">
        <w:t>and for TDD UL/DL configuration of the primary cell belonging to {1,2,3,4,6}</w:t>
      </w:r>
      <w:r w:rsidR="00DE78B1" w:rsidRPr="008B58AB">
        <w:t xml:space="preserve"> the DAI</w:t>
      </w:r>
      <w:r w:rsidR="00DE78B1" w:rsidRPr="008B58AB">
        <w:rPr>
          <w:rFonts w:eastAsia="SimSun" w:hint="eastAsia"/>
          <w:lang w:eastAsia="zh-CN"/>
        </w:rPr>
        <w:t xml:space="preserve"> </w:t>
      </w:r>
      <w:r w:rsidR="00DE78B1" w:rsidRPr="008B58AB">
        <w:rPr>
          <w:rFonts w:eastAsia="SimSun"/>
          <w:lang w:eastAsia="zh-CN"/>
        </w:rPr>
        <w:t xml:space="preserve">value </w:t>
      </w:r>
      <w:r w:rsidR="00DE78B1" w:rsidRPr="008B58AB">
        <w:rPr>
          <w:lang w:val="en-US"/>
        </w:rPr>
        <w:t xml:space="preserve">in the PDCCH equal to either </w:t>
      </w:r>
      <w:r w:rsidR="008B58AB">
        <w:rPr>
          <w:lang w:val="en-US"/>
        </w:rPr>
        <w:t>'</w:t>
      </w:r>
      <w:r w:rsidR="00DE78B1" w:rsidRPr="008B58AB">
        <w:rPr>
          <w:lang w:val="en-US"/>
        </w:rPr>
        <w:t>1</w:t>
      </w:r>
      <w:r w:rsidR="008B58AB">
        <w:rPr>
          <w:lang w:val="en-US"/>
        </w:rPr>
        <w:t>'</w:t>
      </w:r>
      <w:r w:rsidR="00DE78B1" w:rsidRPr="008B58AB">
        <w:rPr>
          <w:lang w:val="en-US"/>
        </w:rPr>
        <w:t xml:space="preserve"> </w:t>
      </w:r>
      <w:r w:rsidR="00DE78B1" w:rsidRPr="008B58AB">
        <w:rPr>
          <w:rFonts w:eastAsia="SimSun"/>
          <w:lang w:eastAsia="zh-CN"/>
        </w:rPr>
        <w:t xml:space="preserve">or </w:t>
      </w:r>
      <w:r w:rsidR="008B58AB">
        <w:rPr>
          <w:rFonts w:eastAsia="SimSun"/>
          <w:lang w:eastAsia="zh-CN"/>
        </w:rPr>
        <w:t>'</w:t>
      </w:r>
      <w:r w:rsidR="00DE78B1" w:rsidRPr="008B58AB">
        <w:rPr>
          <w:rFonts w:eastAsia="SimSun"/>
          <w:lang w:eastAsia="zh-CN"/>
        </w:rPr>
        <w:t>2</w:t>
      </w:r>
      <w:r w:rsidR="008B58AB">
        <w:rPr>
          <w:rFonts w:eastAsia="SimSun"/>
          <w:lang w:eastAsia="zh-CN"/>
        </w:rPr>
        <w:t>'</w:t>
      </w:r>
      <w:r w:rsidR="00DE78B1" w:rsidRPr="008B58AB">
        <w:rPr>
          <w:rFonts w:eastAsia="SimSun"/>
          <w:lang w:eastAsia="zh-CN"/>
        </w:rPr>
        <w:t xml:space="preserve"> </w:t>
      </w:r>
      <w:r w:rsidR="00DE78B1" w:rsidRPr="008B58AB">
        <w:rPr>
          <w:rFonts w:eastAsia="SimSun" w:hint="eastAsia"/>
          <w:lang w:eastAsia="zh-CN"/>
        </w:rPr>
        <w:t>or a PDCCH indicating downlink SPS release</w:t>
      </w:r>
      <w:r w:rsidR="00DE78B1" w:rsidRPr="008B58AB">
        <w:rPr>
          <w:rFonts w:eastAsia="SimSun"/>
          <w:lang w:eastAsia="zh-CN"/>
        </w:rPr>
        <w:t xml:space="preserve"> (defined in </w:t>
      </w:r>
      <w:r w:rsidR="00FE5A47" w:rsidRPr="008B58AB">
        <w:rPr>
          <w:rFonts w:eastAsia="SimSun"/>
          <w:lang w:eastAsia="zh-CN"/>
        </w:rPr>
        <w:t>Subclause</w:t>
      </w:r>
      <w:r w:rsidR="00DE78B1" w:rsidRPr="008B58AB">
        <w:rPr>
          <w:rFonts w:eastAsia="SimSun"/>
          <w:lang w:eastAsia="zh-CN"/>
        </w:rPr>
        <w:t xml:space="preserve"> 9.2) </w:t>
      </w:r>
      <w:r w:rsidR="00DE78B1" w:rsidRPr="008B58AB">
        <w:t xml:space="preserve">in subframe </w:t>
      </w:r>
      <w:r w:rsidR="00DF64B1" w:rsidRPr="008B58AB">
        <w:rPr>
          <w:noProof/>
          <w:position w:val="-12"/>
        </w:rPr>
        <w:drawing>
          <wp:inline distT="0" distB="0" distL="0" distR="0">
            <wp:extent cx="400050" cy="238125"/>
            <wp:effectExtent l="0" t="0" r="0" b="0"/>
            <wp:docPr id="1314" name="Picture 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00DE78B1" w:rsidRPr="008B58AB">
        <w:t xml:space="preserve">, where </w:t>
      </w:r>
      <w:r w:rsidR="00DF64B1" w:rsidRPr="008B58AB">
        <w:rPr>
          <w:noProof/>
          <w:position w:val="-10"/>
        </w:rPr>
        <w:drawing>
          <wp:inline distT="0" distB="0" distL="0" distR="0">
            <wp:extent cx="466725" cy="209550"/>
            <wp:effectExtent l="0" t="0" r="0" b="0"/>
            <wp:docPr id="1315" name="Picture 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pic:cNvPicPr>
                      <a:picLocks noChangeAspect="1" noChangeArrowheads="1"/>
                    </pic:cNvPicPr>
                  </pic:nvPicPr>
                  <pic:blipFill>
                    <a:blip r:embed="rId688" cstate="print">
                      <a:extLst>
                        <a:ext uri="{28A0092B-C50C-407E-A947-70E740481C1C}">
                          <a14:useLocalDpi xmlns:a14="http://schemas.microsoft.com/office/drawing/2010/main" val="0"/>
                        </a:ext>
                      </a:extLst>
                    </a:blip>
                    <a:srcRect/>
                    <a:stretch>
                      <a:fillRect/>
                    </a:stretch>
                  </pic:blipFill>
                  <pic:spPr bwMode="auto">
                    <a:xfrm>
                      <a:off x="0" y="0"/>
                      <a:ext cx="466725" cy="209550"/>
                    </a:xfrm>
                    <a:prstGeom prst="rect">
                      <a:avLst/>
                    </a:prstGeom>
                    <a:noFill/>
                    <a:ln>
                      <a:noFill/>
                    </a:ln>
                  </pic:spPr>
                </pic:pic>
              </a:graphicData>
            </a:graphic>
          </wp:inline>
        </w:drawing>
      </w:r>
      <w:r w:rsidR="00DE78B1" w:rsidRPr="008B58AB">
        <w:t xml:space="preserve"> </w:t>
      </w:r>
      <w:r w:rsidR="00CC5BCE" w:rsidRPr="008B58AB">
        <w:t>and for TDD UL/DL configuration of the primary cell belonging to {1,2,3,4,6}</w:t>
      </w:r>
      <w:r w:rsidR="00DE78B1" w:rsidRPr="008B58AB">
        <w:t xml:space="preserve"> the DAI</w:t>
      </w:r>
      <w:r w:rsidR="00DE78B1" w:rsidRPr="008B58AB">
        <w:rPr>
          <w:rFonts w:eastAsia="SimSun" w:hint="eastAsia"/>
          <w:lang w:eastAsia="zh-CN"/>
        </w:rPr>
        <w:t xml:space="preserve"> </w:t>
      </w:r>
      <w:r w:rsidR="00DE78B1" w:rsidRPr="008B58AB">
        <w:rPr>
          <w:rFonts w:eastAsia="SimSun"/>
          <w:lang w:eastAsia="zh-CN"/>
        </w:rPr>
        <w:t xml:space="preserve">value </w:t>
      </w:r>
      <w:r w:rsidR="00DE78B1" w:rsidRPr="008B58AB">
        <w:rPr>
          <w:lang w:val="en-US"/>
        </w:rPr>
        <w:t xml:space="preserve">in the PDCCH equal to either </w:t>
      </w:r>
      <w:r w:rsidR="008B58AB">
        <w:rPr>
          <w:lang w:val="en-US"/>
        </w:rPr>
        <w:t>'</w:t>
      </w:r>
      <w:r w:rsidR="00DE78B1" w:rsidRPr="008B58AB">
        <w:rPr>
          <w:lang w:val="en-US"/>
        </w:rPr>
        <w:t>1</w:t>
      </w:r>
      <w:r w:rsidR="008B58AB">
        <w:rPr>
          <w:lang w:val="en-US"/>
        </w:rPr>
        <w:t>'</w:t>
      </w:r>
      <w:r w:rsidR="00DE78B1" w:rsidRPr="008B58AB">
        <w:rPr>
          <w:lang w:val="en-US"/>
        </w:rPr>
        <w:t xml:space="preserve"> </w:t>
      </w:r>
      <w:r w:rsidR="00DE78B1" w:rsidRPr="008B58AB">
        <w:rPr>
          <w:rFonts w:eastAsia="SimSun"/>
          <w:lang w:eastAsia="zh-CN"/>
        </w:rPr>
        <w:t xml:space="preserve">or </w:t>
      </w:r>
      <w:r w:rsidR="008B58AB">
        <w:rPr>
          <w:rFonts w:eastAsia="SimSun"/>
          <w:lang w:eastAsia="zh-CN"/>
        </w:rPr>
        <w:t>'</w:t>
      </w:r>
      <w:r w:rsidR="00DE78B1" w:rsidRPr="008B58AB">
        <w:rPr>
          <w:rFonts w:eastAsia="SimSun"/>
          <w:lang w:eastAsia="zh-CN"/>
        </w:rPr>
        <w:t>2</w:t>
      </w:r>
      <w:r w:rsidR="008B58AB">
        <w:rPr>
          <w:rFonts w:eastAsia="SimSun"/>
          <w:lang w:eastAsia="zh-CN"/>
        </w:rPr>
        <w:t>'</w:t>
      </w:r>
      <w:r w:rsidR="00DE78B1" w:rsidRPr="008B58AB">
        <w:rPr>
          <w:rFonts w:eastAsia="SimSun"/>
          <w:lang w:eastAsia="zh-CN"/>
        </w:rPr>
        <w:t xml:space="preserve">, the PUCCH resource </w:t>
      </w:r>
      <w:r w:rsidR="00DF64B1" w:rsidRPr="008B58AB">
        <w:rPr>
          <w:noProof/>
          <w:position w:val="-14"/>
        </w:rPr>
        <w:drawing>
          <wp:inline distT="0" distB="0" distL="0" distR="0">
            <wp:extent cx="3571875" cy="257175"/>
            <wp:effectExtent l="0" t="0" r="0" b="0"/>
            <wp:docPr id="1316" name="Picture 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pic:cNvPicPr>
                      <a:picLocks noChangeAspect="1" noChangeArrowheads="1"/>
                    </pic:cNvPicPr>
                  </pic:nvPicPr>
                  <pic:blipFill>
                    <a:blip r:embed="rId689" cstate="print">
                      <a:extLst>
                        <a:ext uri="{28A0092B-C50C-407E-A947-70E740481C1C}">
                          <a14:useLocalDpi xmlns:a14="http://schemas.microsoft.com/office/drawing/2010/main" val="0"/>
                        </a:ext>
                      </a:extLst>
                    </a:blip>
                    <a:srcRect/>
                    <a:stretch>
                      <a:fillRect/>
                    </a:stretch>
                  </pic:blipFill>
                  <pic:spPr bwMode="auto">
                    <a:xfrm>
                      <a:off x="0" y="0"/>
                      <a:ext cx="3571875" cy="257175"/>
                    </a:xfrm>
                    <a:prstGeom prst="rect">
                      <a:avLst/>
                    </a:prstGeom>
                    <a:noFill/>
                    <a:ln>
                      <a:noFill/>
                    </a:ln>
                  </pic:spPr>
                </pic:pic>
              </a:graphicData>
            </a:graphic>
          </wp:inline>
        </w:drawing>
      </w:r>
      <w:r w:rsidR="00DE78B1" w:rsidRPr="008B58AB">
        <w:t>,</w:t>
      </w:r>
      <w:r w:rsidR="00DE78B1" w:rsidRPr="008B58AB">
        <w:rPr>
          <w:rFonts w:eastAsia="SimSun" w:hint="eastAsia"/>
          <w:lang w:eastAsia="zh-CN"/>
        </w:rPr>
        <w:t xml:space="preserve"> where </w:t>
      </w:r>
      <w:r w:rsidR="00DF64B1" w:rsidRPr="008B58AB">
        <w:rPr>
          <w:noProof/>
          <w:position w:val="-6"/>
        </w:rPr>
        <w:drawing>
          <wp:inline distT="0" distB="0" distL="0" distR="0">
            <wp:extent cx="104775" cy="123825"/>
            <wp:effectExtent l="0" t="0" r="0" b="0"/>
            <wp:docPr id="1317" name="Picture 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DE78B1" w:rsidRPr="008B58AB">
        <w:rPr>
          <w:rFonts w:eastAsia="SimSun"/>
          <w:sz w:val="19"/>
          <w:szCs w:val="19"/>
          <w:lang w:eastAsia="zh-CN"/>
        </w:rPr>
        <w:t xml:space="preserve"> </w:t>
      </w:r>
      <w:r w:rsidR="00DE78B1" w:rsidRPr="008B58AB">
        <w:rPr>
          <w:rFonts w:eastAsia="SimSun"/>
          <w:lang w:eastAsia="zh-CN"/>
        </w:rPr>
        <w:t>is selected from</w:t>
      </w:r>
      <w:r w:rsidR="00DE78B1" w:rsidRPr="008B58AB">
        <w:rPr>
          <w:rFonts w:eastAsia="SimSun" w:hint="eastAsia"/>
          <w:lang w:eastAsia="zh-CN"/>
        </w:rPr>
        <w:t xml:space="preserve"> {0, 1, 2, 3}</w:t>
      </w:r>
      <w:r w:rsidR="00DE78B1" w:rsidRPr="008B58AB">
        <w:rPr>
          <w:rFonts w:eastAsia="SimSun"/>
          <w:lang w:eastAsia="zh-CN"/>
        </w:rPr>
        <w:t xml:space="preserve"> such that</w:t>
      </w:r>
      <w:r w:rsidR="00DE78B1" w:rsidRPr="008B58AB">
        <w:rPr>
          <w:rFonts w:eastAsia="SimSun" w:hint="eastAsia"/>
          <w:lang w:eastAsia="zh-CN"/>
        </w:rPr>
        <w:t xml:space="preserve"> </w:t>
      </w:r>
      <w:r w:rsidR="00DF64B1" w:rsidRPr="008B58AB">
        <w:rPr>
          <w:noProof/>
          <w:position w:val="-14"/>
        </w:rPr>
        <w:drawing>
          <wp:inline distT="0" distB="0" distL="0" distR="0">
            <wp:extent cx="1114425" cy="247650"/>
            <wp:effectExtent l="0" t="0" r="0" b="0"/>
            <wp:docPr id="1318" name="Picture 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pic:cNvPicPr>
                      <a:picLocks noChangeAspect="1" noChangeArrowheads="1"/>
                    </pic:cNvPicPr>
                  </pic:nvPicPr>
                  <pic:blipFill>
                    <a:blip r:embed="rId664" cstate="print">
                      <a:extLst>
                        <a:ext uri="{28A0092B-C50C-407E-A947-70E740481C1C}">
                          <a14:useLocalDpi xmlns:a14="http://schemas.microsoft.com/office/drawing/2010/main" val="0"/>
                        </a:ext>
                      </a:extLst>
                    </a:blip>
                    <a:srcRect/>
                    <a:stretch>
                      <a:fillRect/>
                    </a:stretch>
                  </pic:blipFill>
                  <pic:spPr bwMode="auto">
                    <a:xfrm>
                      <a:off x="0" y="0"/>
                      <a:ext cx="1114425" cy="247650"/>
                    </a:xfrm>
                    <a:prstGeom prst="rect">
                      <a:avLst/>
                    </a:prstGeom>
                    <a:noFill/>
                    <a:ln>
                      <a:noFill/>
                    </a:ln>
                  </pic:spPr>
                </pic:pic>
              </a:graphicData>
            </a:graphic>
          </wp:inline>
        </w:drawing>
      </w:r>
      <w:r w:rsidR="00DE78B1" w:rsidRPr="008B58AB">
        <w:rPr>
          <w:rFonts w:eastAsia="SimSun"/>
          <w:lang w:eastAsia="zh-CN"/>
        </w:rPr>
        <w:t xml:space="preserve">, </w:t>
      </w:r>
      <w:r w:rsidR="00DF64B1" w:rsidRPr="008B58AB">
        <w:rPr>
          <w:noProof/>
          <w:position w:val="-16"/>
        </w:rPr>
        <w:drawing>
          <wp:inline distT="0" distB="0" distL="0" distR="0">
            <wp:extent cx="2638425" cy="304800"/>
            <wp:effectExtent l="0" t="0" r="0" b="0"/>
            <wp:docPr id="1319" name="Picture 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pic:cNvPicPr>
                      <a:picLocks noChangeAspect="1" noChangeArrowheads="1"/>
                    </pic:cNvPicPr>
                  </pic:nvPicPr>
                  <pic:blipFill>
                    <a:blip r:embed="rId640" cstate="print">
                      <a:extLst>
                        <a:ext uri="{28A0092B-C50C-407E-A947-70E740481C1C}">
                          <a14:useLocalDpi xmlns:a14="http://schemas.microsoft.com/office/drawing/2010/main" val="0"/>
                        </a:ext>
                      </a:extLst>
                    </a:blip>
                    <a:srcRect/>
                    <a:stretch>
                      <a:fillRect/>
                    </a:stretch>
                  </pic:blipFill>
                  <pic:spPr bwMode="auto">
                    <a:xfrm>
                      <a:off x="0" y="0"/>
                      <a:ext cx="2638425" cy="304800"/>
                    </a:xfrm>
                    <a:prstGeom prst="rect">
                      <a:avLst/>
                    </a:prstGeom>
                    <a:noFill/>
                    <a:ln>
                      <a:noFill/>
                    </a:ln>
                  </pic:spPr>
                </pic:pic>
              </a:graphicData>
            </a:graphic>
          </wp:inline>
        </w:drawing>
      </w:r>
      <w:r w:rsidR="00DE78B1" w:rsidRPr="008B58AB">
        <w:t>,</w:t>
      </w:r>
      <w:r w:rsidR="00DE78B1" w:rsidRPr="008B58AB">
        <w:rPr>
          <w:rFonts w:eastAsia="SimSun"/>
          <w:lang w:eastAsia="zh-CN"/>
        </w:rPr>
        <w:t xml:space="preserve"> </w:t>
      </w:r>
      <w:r w:rsidR="00DE78B1" w:rsidRPr="008B58AB">
        <w:t xml:space="preserve">where </w:t>
      </w:r>
      <w:r w:rsidR="00DF64B1" w:rsidRPr="008B58AB">
        <w:rPr>
          <w:noProof/>
          <w:position w:val="-14"/>
        </w:rPr>
        <w:drawing>
          <wp:inline distT="0" distB="0" distL="0" distR="0">
            <wp:extent cx="390525" cy="247650"/>
            <wp:effectExtent l="0" t="0" r="0" b="0"/>
            <wp:docPr id="1320" name="Picture 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pic:cNvPicPr>
                      <a:picLocks noChangeAspect="1" noChangeArrowheads="1"/>
                    </pic:cNvPicPr>
                  </pic:nvPicPr>
                  <pic:blipFill>
                    <a:blip r:embed="rId644" cstate="print">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00DE78B1" w:rsidRPr="008B58AB">
        <w:t xml:space="preserve"> is the number of the first CCE used for transmission of the corresponding </w:t>
      </w:r>
      <w:r w:rsidR="00D8313B" w:rsidRPr="008B58AB">
        <w:t xml:space="preserve">PDCCH </w:t>
      </w:r>
      <w:r w:rsidR="00DE78B1" w:rsidRPr="008B58AB">
        <w:t xml:space="preserve">in subframe </w:t>
      </w:r>
      <w:r w:rsidR="00DF64B1" w:rsidRPr="008B58AB">
        <w:rPr>
          <w:noProof/>
          <w:position w:val="-10"/>
        </w:rPr>
        <w:drawing>
          <wp:inline distT="0" distB="0" distL="0" distR="0">
            <wp:extent cx="400050" cy="219075"/>
            <wp:effectExtent l="0" t="0" r="0" b="0"/>
            <wp:docPr id="1321" name="Picture 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pic:cNvPicPr>
                      <a:picLocks noChangeAspect="1" noChangeArrowheads="1"/>
                    </pic:cNvPicPr>
                  </pic:nvPicPr>
                  <pic:blipFill>
                    <a:blip r:embed="rId665" cstate="print">
                      <a:extLst>
                        <a:ext uri="{28A0092B-C50C-407E-A947-70E740481C1C}">
                          <a14:useLocalDpi xmlns:a14="http://schemas.microsoft.com/office/drawing/2010/main" val="0"/>
                        </a:ext>
                      </a:extLst>
                    </a:blip>
                    <a:srcRect/>
                    <a:stretch>
                      <a:fillRect/>
                    </a:stretch>
                  </pic:blipFill>
                  <pic:spPr bwMode="auto">
                    <a:xfrm>
                      <a:off x="0" y="0"/>
                      <a:ext cx="400050" cy="219075"/>
                    </a:xfrm>
                    <a:prstGeom prst="rect">
                      <a:avLst/>
                    </a:prstGeom>
                    <a:noFill/>
                    <a:ln>
                      <a:noFill/>
                    </a:ln>
                  </pic:spPr>
                </pic:pic>
              </a:graphicData>
            </a:graphic>
          </wp:inline>
        </w:drawing>
      </w:r>
      <w:r w:rsidR="00DE78B1" w:rsidRPr="008B58AB">
        <w:t xml:space="preserve">, </w:t>
      </w:r>
      <w:r w:rsidR="00DF64B1" w:rsidRPr="008B58AB">
        <w:rPr>
          <w:noProof/>
          <w:position w:val="-10"/>
        </w:rPr>
        <w:drawing>
          <wp:inline distT="0" distB="0" distL="0" distR="0">
            <wp:extent cx="457200" cy="209550"/>
            <wp:effectExtent l="0" t="0" r="0" b="0"/>
            <wp:docPr id="1322" name="Picture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DE78B1" w:rsidRPr="008B58AB">
        <w:t xml:space="preserve"> is configured by higher layers</w:t>
      </w:r>
      <w:r w:rsidR="00CC5BCE" w:rsidRPr="008B58AB">
        <w:t xml:space="preserve"> and for TDD UL/DL configuration of the primary cell belonging to {1,2,3,4,6},</w:t>
      </w:r>
      <w:r w:rsidR="00DE78B1" w:rsidRPr="008B58AB">
        <w:t xml:space="preserve"> </w:t>
      </w:r>
      <w:r w:rsidR="00DF64B1" w:rsidRPr="008B58AB">
        <w:rPr>
          <w:noProof/>
          <w:position w:val="-6"/>
        </w:rPr>
        <w:drawing>
          <wp:inline distT="0" distB="0" distL="0" distR="0">
            <wp:extent cx="314325" cy="180975"/>
            <wp:effectExtent l="0" t="0" r="0" b="0"/>
            <wp:docPr id="1323" name="Picture 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pic:cNvPicPr>
                      <a:picLocks noChangeAspect="1" noChangeArrowheads="1"/>
                    </pic:cNvPicPr>
                  </pic:nvPicPr>
                  <pic:blipFill>
                    <a:blip r:embed="rId690" cstate="print">
                      <a:extLst>
                        <a:ext uri="{28A0092B-C50C-407E-A947-70E740481C1C}">
                          <a14:useLocalDpi xmlns:a14="http://schemas.microsoft.com/office/drawing/2010/main" val="0"/>
                        </a:ext>
                      </a:extLst>
                    </a:blip>
                    <a:srcRect/>
                    <a:stretch>
                      <a:fillRect/>
                    </a:stretch>
                  </pic:blipFill>
                  <pic:spPr bwMode="auto">
                    <a:xfrm>
                      <a:off x="0" y="0"/>
                      <a:ext cx="314325" cy="180975"/>
                    </a:xfrm>
                    <a:prstGeom prst="rect">
                      <a:avLst/>
                    </a:prstGeom>
                    <a:noFill/>
                    <a:ln>
                      <a:noFill/>
                    </a:ln>
                  </pic:spPr>
                </pic:pic>
              </a:graphicData>
            </a:graphic>
          </wp:inline>
        </w:drawing>
      </w:r>
      <w:r w:rsidR="00DE78B1" w:rsidRPr="008B58AB">
        <w:t xml:space="preserve"> for the corresponding PDCCH with the DAI</w:t>
      </w:r>
      <w:r w:rsidR="00DE78B1" w:rsidRPr="008B58AB">
        <w:rPr>
          <w:rFonts w:eastAsia="SimSun" w:hint="eastAsia"/>
          <w:lang w:eastAsia="zh-CN"/>
        </w:rPr>
        <w:t xml:space="preserve"> </w:t>
      </w:r>
      <w:r w:rsidR="00DE78B1" w:rsidRPr="008B58AB">
        <w:rPr>
          <w:rFonts w:eastAsia="SimSun"/>
          <w:lang w:eastAsia="zh-CN"/>
        </w:rPr>
        <w:t xml:space="preserve">value </w:t>
      </w:r>
      <w:r w:rsidR="00DE78B1" w:rsidRPr="008B58AB">
        <w:rPr>
          <w:lang w:val="en-US"/>
        </w:rPr>
        <w:t xml:space="preserve">equal to </w:t>
      </w:r>
      <w:r w:rsidR="008B58AB">
        <w:rPr>
          <w:lang w:val="en-US"/>
        </w:rPr>
        <w:t>'</w:t>
      </w:r>
      <w:r w:rsidR="00DE78B1" w:rsidRPr="008B58AB">
        <w:rPr>
          <w:lang w:val="en-US"/>
        </w:rPr>
        <w:t>1</w:t>
      </w:r>
      <w:r w:rsidR="008B58AB">
        <w:rPr>
          <w:lang w:val="en-US"/>
        </w:rPr>
        <w:t>'</w:t>
      </w:r>
      <w:r w:rsidR="00DE78B1" w:rsidRPr="008B58AB">
        <w:rPr>
          <w:lang w:val="en-US"/>
        </w:rPr>
        <w:t xml:space="preserve"> </w:t>
      </w:r>
      <w:r w:rsidR="00DE78B1" w:rsidRPr="008B58AB">
        <w:rPr>
          <w:rFonts w:eastAsia="SimSun"/>
          <w:lang w:eastAsia="zh-CN"/>
        </w:rPr>
        <w:t xml:space="preserve">and </w:t>
      </w:r>
      <w:r w:rsidR="00DF64B1" w:rsidRPr="008B58AB">
        <w:rPr>
          <w:noProof/>
          <w:position w:val="-6"/>
        </w:rPr>
        <w:drawing>
          <wp:inline distT="0" distB="0" distL="0" distR="0">
            <wp:extent cx="285750" cy="180975"/>
            <wp:effectExtent l="0" t="0" r="0" b="0"/>
            <wp:docPr id="1324" name="Picture 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pic:cNvPicPr>
                      <a:picLocks noChangeAspect="1" noChangeArrowheads="1"/>
                    </pic:cNvPicPr>
                  </pic:nvPicPr>
                  <pic:blipFill>
                    <a:blip r:embed="rId691" cstate="print">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DE78B1" w:rsidRPr="008B58AB">
        <w:t xml:space="preserve"> for the corresponding PDCCH with the DAI</w:t>
      </w:r>
      <w:r w:rsidR="00DE78B1" w:rsidRPr="008B58AB">
        <w:rPr>
          <w:rFonts w:eastAsia="SimSun" w:hint="eastAsia"/>
          <w:lang w:eastAsia="zh-CN"/>
        </w:rPr>
        <w:t xml:space="preserve"> </w:t>
      </w:r>
      <w:r w:rsidR="00DE78B1" w:rsidRPr="008B58AB">
        <w:rPr>
          <w:rFonts w:eastAsia="SimSun"/>
          <w:lang w:eastAsia="zh-CN"/>
        </w:rPr>
        <w:t xml:space="preserve">value </w:t>
      </w:r>
      <w:r w:rsidR="00DE78B1" w:rsidRPr="008B58AB">
        <w:rPr>
          <w:lang w:val="en-US"/>
        </w:rPr>
        <w:t xml:space="preserve">equal to </w:t>
      </w:r>
      <w:r w:rsidR="008B58AB">
        <w:rPr>
          <w:lang w:val="en-US"/>
        </w:rPr>
        <w:t>'</w:t>
      </w:r>
      <w:r w:rsidR="00DE78B1" w:rsidRPr="008B58AB">
        <w:rPr>
          <w:lang w:val="en-US"/>
        </w:rPr>
        <w:t>2</w:t>
      </w:r>
      <w:r w:rsidR="008B58AB">
        <w:rPr>
          <w:lang w:val="en-US"/>
        </w:rPr>
        <w:t>'</w:t>
      </w:r>
      <w:r w:rsidR="00CC5BCE" w:rsidRPr="008B58AB">
        <w:rPr>
          <w:lang w:val="en-US"/>
        </w:rPr>
        <w:t xml:space="preserve">, </w:t>
      </w:r>
      <w:r w:rsidR="00CC5BCE" w:rsidRPr="008B58AB">
        <w:rPr>
          <w:rFonts w:eastAsia="SimSun"/>
          <w:lang w:eastAsia="zh-CN"/>
        </w:rPr>
        <w:t xml:space="preserve">and for the primary cell with TDD UL/DL configuration 0 </w:t>
      </w:r>
      <w:r w:rsidR="00DF64B1" w:rsidRPr="008B58AB">
        <w:rPr>
          <w:noProof/>
          <w:position w:val="-6"/>
        </w:rPr>
        <w:drawing>
          <wp:inline distT="0" distB="0" distL="0" distR="0">
            <wp:extent cx="314325" cy="171450"/>
            <wp:effectExtent l="0" t="0" r="0" b="0"/>
            <wp:docPr id="1325" name="Picture 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pic:cNvPicPr>
                      <a:picLocks noChangeAspect="1" noChangeArrowheads="1"/>
                    </pic:cNvPicPr>
                  </pic:nvPicPr>
                  <pic:blipFill>
                    <a:blip r:embed="rId690" cstate="print">
                      <a:extLst>
                        <a:ext uri="{28A0092B-C50C-407E-A947-70E740481C1C}">
                          <a14:useLocalDpi xmlns:a14="http://schemas.microsoft.com/office/drawing/2010/main" val="0"/>
                        </a:ext>
                      </a:extLst>
                    </a:blip>
                    <a:srcRect/>
                    <a:stretch>
                      <a:fillRect/>
                    </a:stretch>
                  </pic:blipFill>
                  <pic:spPr bwMode="auto">
                    <a:xfrm>
                      <a:off x="0" y="0"/>
                      <a:ext cx="314325" cy="171450"/>
                    </a:xfrm>
                    <a:prstGeom prst="rect">
                      <a:avLst/>
                    </a:prstGeom>
                    <a:noFill/>
                    <a:ln>
                      <a:noFill/>
                    </a:ln>
                  </pic:spPr>
                </pic:pic>
              </a:graphicData>
            </a:graphic>
          </wp:inline>
        </w:drawing>
      </w:r>
      <w:r w:rsidR="00CC5BCE" w:rsidRPr="008B58AB">
        <w:t xml:space="preserve"> for the corresponding PDCCH</w:t>
      </w:r>
      <w:r w:rsidR="00CC5BCE" w:rsidRPr="008B58AB">
        <w:rPr>
          <w:rFonts w:eastAsia="SimSun"/>
          <w:lang w:eastAsia="zh-CN"/>
        </w:rPr>
        <w:t>.</w:t>
      </w:r>
      <w:r w:rsidRPr="008B58AB">
        <w:rPr>
          <w:rFonts w:eastAsia="SimSun"/>
          <w:lang w:eastAsia="zh-CN"/>
        </w:rPr>
        <w:t xml:space="preserve"> </w:t>
      </w:r>
    </w:p>
    <w:p w:rsidR="00902E64" w:rsidRPr="008B58AB" w:rsidRDefault="00902E64" w:rsidP="008260B9">
      <w:pPr>
        <w:pStyle w:val="B2"/>
        <w:rPr>
          <w:rFonts w:eastAsia="SimSun"/>
          <w:lang w:eastAsia="zh-CN"/>
        </w:rPr>
      </w:pPr>
      <w:r w:rsidRPr="008B58AB">
        <w:t>-</w:t>
      </w:r>
      <w:r w:rsidRPr="008B58AB">
        <w:tab/>
        <w:t xml:space="preserve">If the UE is configured with the higher layer parameter </w:t>
      </w:r>
      <w:r w:rsidR="00A00E01" w:rsidRPr="008B58AB">
        <w:rPr>
          <w:i/>
          <w:lang w:eastAsia="zh-CN"/>
        </w:rPr>
        <w:t>EIMTA-MainConfigServCell-r12</w:t>
      </w:r>
      <w:r w:rsidRPr="008B58AB">
        <w:rPr>
          <w:lang w:eastAsia="zh-CN"/>
        </w:rPr>
        <w:t xml:space="preserve"> on the primary cell, </w:t>
      </w:r>
      <w:r w:rsidRPr="008B58AB">
        <w:rPr>
          <w:rFonts w:eastAsia="SimSun"/>
          <w:lang w:eastAsia="zh-CN"/>
        </w:rPr>
        <w:t xml:space="preserve">for a PDSCH transmission on the primary cell indicated by the detection of a corresponding PDCCH </w:t>
      </w:r>
      <w:r w:rsidRPr="008B58AB">
        <w:t xml:space="preserve">in subframe </w:t>
      </w:r>
      <w:r w:rsidR="00DF64B1" w:rsidRPr="008B58AB">
        <w:rPr>
          <w:noProof/>
          <w:position w:val="-12"/>
        </w:rPr>
        <w:drawing>
          <wp:inline distT="0" distB="0" distL="0" distR="0">
            <wp:extent cx="361950" cy="209550"/>
            <wp:effectExtent l="0" t="0" r="0" b="0"/>
            <wp:docPr id="1326" name="Picture 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pic:cNvPicPr>
                      <a:picLocks noChangeAspect="1" noChangeArrowheads="1"/>
                    </pic:cNvPicPr>
                  </pic:nvPicPr>
                  <pic:blipFill>
                    <a:blip r:embed="rId692" cstate="print">
                      <a:extLst>
                        <a:ext uri="{28A0092B-C50C-407E-A947-70E740481C1C}">
                          <a14:useLocalDpi xmlns:a14="http://schemas.microsoft.com/office/drawing/2010/main" val="0"/>
                        </a:ext>
                      </a:extLst>
                    </a:blip>
                    <a:srcRect/>
                    <a:stretch>
                      <a:fillRect/>
                    </a:stretch>
                  </pic:blipFill>
                  <pic:spPr bwMode="auto">
                    <a:xfrm>
                      <a:off x="0" y="0"/>
                      <a:ext cx="361950" cy="209550"/>
                    </a:xfrm>
                    <a:prstGeom prst="rect">
                      <a:avLst/>
                    </a:prstGeom>
                    <a:noFill/>
                    <a:ln>
                      <a:noFill/>
                    </a:ln>
                  </pic:spPr>
                </pic:pic>
              </a:graphicData>
            </a:graphic>
          </wp:inline>
        </w:drawing>
      </w:r>
      <w:r w:rsidRPr="008B58AB">
        <w:t>,</w:t>
      </w:r>
      <w:r w:rsidRPr="008B58AB">
        <w:rPr>
          <w:rFonts w:eastAsia="SimSun" w:hint="eastAsia"/>
          <w:lang w:eastAsia="zh-CN"/>
        </w:rPr>
        <w:t xml:space="preserve"> </w:t>
      </w:r>
      <w:r w:rsidRPr="008B58AB">
        <w:rPr>
          <w:rFonts w:eastAsia="SimSun"/>
          <w:lang w:val="en-US" w:eastAsia="zh-CN"/>
        </w:rPr>
        <w:t xml:space="preserve">where </w:t>
      </w:r>
      <w:r w:rsidR="00DF64B1" w:rsidRPr="008B58AB">
        <w:rPr>
          <w:noProof/>
          <w:position w:val="-12"/>
        </w:rPr>
        <w:drawing>
          <wp:inline distT="0" distB="0" distL="0" distR="0">
            <wp:extent cx="438150" cy="209550"/>
            <wp:effectExtent l="0" t="0" r="0" b="0"/>
            <wp:docPr id="1327" name="Picture 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pic:cNvPicPr>
                      <a:picLocks noChangeAspect="1" noChangeArrowheads="1"/>
                    </pic:cNvPicPr>
                  </pic:nvPicPr>
                  <pic:blipFill>
                    <a:blip r:embed="rId693" cstate="print">
                      <a:extLst>
                        <a:ext uri="{28A0092B-C50C-407E-A947-70E740481C1C}">
                          <a14:useLocalDpi xmlns:a14="http://schemas.microsoft.com/office/drawing/2010/main" val="0"/>
                        </a:ext>
                      </a:extLst>
                    </a:blip>
                    <a:srcRect/>
                    <a:stretch>
                      <a:fillRect/>
                    </a:stretch>
                  </pic:blipFill>
                  <pic:spPr bwMode="auto">
                    <a:xfrm>
                      <a:off x="0" y="0"/>
                      <a:ext cx="438150" cy="209550"/>
                    </a:xfrm>
                    <a:prstGeom prst="rect">
                      <a:avLst/>
                    </a:prstGeom>
                    <a:noFill/>
                    <a:ln>
                      <a:noFill/>
                    </a:ln>
                  </pic:spPr>
                </pic:pic>
              </a:graphicData>
            </a:graphic>
          </wp:inline>
        </w:drawing>
      </w:r>
      <w:r w:rsidRPr="008B58AB">
        <w:t xml:space="preserve"> and for TDD UL/DL configuration of the primary cell belonging to {1,2,3,4,6}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in the PDCCH equal to either </w:t>
      </w:r>
      <w:r w:rsidR="008B58AB">
        <w:rPr>
          <w:lang w:val="en-US"/>
        </w:rPr>
        <w:t>'</w:t>
      </w:r>
      <w:r w:rsidRPr="008B58AB">
        <w:rPr>
          <w:lang w:val="en-US"/>
        </w:rPr>
        <w:t>1</w:t>
      </w:r>
      <w:r w:rsidR="008B58AB">
        <w:rPr>
          <w:lang w:val="en-US"/>
        </w:rPr>
        <w:t>'</w:t>
      </w:r>
      <w:r w:rsidRPr="008B58AB">
        <w:rPr>
          <w:lang w:val="en-US"/>
        </w:rPr>
        <w:t xml:space="preserve"> </w:t>
      </w:r>
      <w:r w:rsidRPr="008B58AB">
        <w:rPr>
          <w:rFonts w:eastAsia="SimSun"/>
          <w:lang w:eastAsia="zh-CN"/>
        </w:rPr>
        <w:t xml:space="preserve">or </w:t>
      </w:r>
      <w:r w:rsidR="008B58AB">
        <w:rPr>
          <w:rFonts w:eastAsia="SimSun"/>
          <w:lang w:eastAsia="zh-CN"/>
        </w:rPr>
        <w:t>'</w:t>
      </w:r>
      <w:r w:rsidRPr="008B58AB">
        <w:rPr>
          <w:rFonts w:eastAsia="SimSun"/>
          <w:lang w:eastAsia="zh-CN"/>
        </w:rPr>
        <w:t>2</w:t>
      </w:r>
      <w:r w:rsidR="008B58AB">
        <w:rPr>
          <w:rFonts w:eastAsia="SimSun"/>
          <w:lang w:eastAsia="zh-CN"/>
        </w:rPr>
        <w:t>'</w:t>
      </w:r>
      <w:r w:rsidRPr="008B58AB">
        <w:rPr>
          <w:rFonts w:eastAsia="SimSun"/>
          <w:lang w:eastAsia="zh-CN"/>
        </w:rPr>
        <w:t xml:space="preserve"> </w:t>
      </w:r>
      <w:r w:rsidRPr="008B58AB">
        <w:rPr>
          <w:rFonts w:eastAsia="SimSun" w:hint="eastAsia"/>
          <w:lang w:eastAsia="zh-CN"/>
        </w:rPr>
        <w:t>or a PDCCH indicating downlink SPS release</w:t>
      </w:r>
      <w:r w:rsidRPr="008B58AB">
        <w:rPr>
          <w:rFonts w:eastAsia="SimSun"/>
          <w:lang w:eastAsia="zh-CN"/>
        </w:rPr>
        <w:t xml:space="preserve"> (defined in </w:t>
      </w:r>
      <w:r w:rsidR="00FE5A47" w:rsidRPr="008B58AB">
        <w:rPr>
          <w:rFonts w:eastAsia="SimSun"/>
          <w:lang w:eastAsia="zh-CN"/>
        </w:rPr>
        <w:t>Subclause</w:t>
      </w:r>
      <w:r w:rsidRPr="008B58AB">
        <w:rPr>
          <w:rFonts w:eastAsia="SimSun"/>
          <w:lang w:eastAsia="zh-CN"/>
        </w:rPr>
        <w:t xml:space="preserve"> 9.2) </w:t>
      </w:r>
      <w:r w:rsidRPr="008B58AB">
        <w:t xml:space="preserve">in subframe </w:t>
      </w:r>
      <w:r w:rsidR="00DF64B1" w:rsidRPr="008B58AB">
        <w:rPr>
          <w:noProof/>
          <w:position w:val="-12"/>
        </w:rPr>
        <w:drawing>
          <wp:inline distT="0" distB="0" distL="0" distR="0">
            <wp:extent cx="361950" cy="209550"/>
            <wp:effectExtent l="0" t="0" r="0" b="0"/>
            <wp:docPr id="1328" name="Picture 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pic:cNvPicPr>
                      <a:picLocks noChangeAspect="1" noChangeArrowheads="1"/>
                    </pic:cNvPicPr>
                  </pic:nvPicPr>
                  <pic:blipFill>
                    <a:blip r:embed="rId694" cstate="print">
                      <a:extLst>
                        <a:ext uri="{28A0092B-C50C-407E-A947-70E740481C1C}">
                          <a14:useLocalDpi xmlns:a14="http://schemas.microsoft.com/office/drawing/2010/main" val="0"/>
                        </a:ext>
                      </a:extLst>
                    </a:blip>
                    <a:srcRect/>
                    <a:stretch>
                      <a:fillRect/>
                    </a:stretch>
                  </pic:blipFill>
                  <pic:spPr bwMode="auto">
                    <a:xfrm>
                      <a:off x="0" y="0"/>
                      <a:ext cx="361950" cy="209550"/>
                    </a:xfrm>
                    <a:prstGeom prst="rect">
                      <a:avLst/>
                    </a:prstGeom>
                    <a:noFill/>
                    <a:ln>
                      <a:noFill/>
                    </a:ln>
                  </pic:spPr>
                </pic:pic>
              </a:graphicData>
            </a:graphic>
          </wp:inline>
        </w:drawing>
      </w:r>
      <w:r w:rsidRPr="008B58AB">
        <w:t>,</w:t>
      </w:r>
      <w:r w:rsidRPr="008B58AB">
        <w:rPr>
          <w:rFonts w:eastAsia="SimSun" w:hint="eastAsia"/>
          <w:lang w:eastAsia="zh-CN"/>
        </w:rPr>
        <w:t xml:space="preserve"> </w:t>
      </w:r>
      <w:r w:rsidRPr="008B58AB">
        <w:rPr>
          <w:rFonts w:eastAsia="SimSun"/>
          <w:lang w:val="en-US" w:eastAsia="zh-CN"/>
        </w:rPr>
        <w:t xml:space="preserve">where </w:t>
      </w:r>
      <w:r w:rsidR="00DF64B1" w:rsidRPr="008B58AB">
        <w:rPr>
          <w:noProof/>
          <w:position w:val="-12"/>
        </w:rPr>
        <w:drawing>
          <wp:inline distT="0" distB="0" distL="0" distR="0">
            <wp:extent cx="438150" cy="209550"/>
            <wp:effectExtent l="0" t="0" r="0" b="0"/>
            <wp:docPr id="1329" name="Picture 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pic:cNvPicPr>
                      <a:picLocks noChangeAspect="1" noChangeArrowheads="1"/>
                    </pic:cNvPicPr>
                  </pic:nvPicPr>
                  <pic:blipFill>
                    <a:blip r:embed="rId693" cstate="print">
                      <a:extLst>
                        <a:ext uri="{28A0092B-C50C-407E-A947-70E740481C1C}">
                          <a14:useLocalDpi xmlns:a14="http://schemas.microsoft.com/office/drawing/2010/main" val="0"/>
                        </a:ext>
                      </a:extLst>
                    </a:blip>
                    <a:srcRect/>
                    <a:stretch>
                      <a:fillRect/>
                    </a:stretch>
                  </pic:blipFill>
                  <pic:spPr bwMode="auto">
                    <a:xfrm>
                      <a:off x="0" y="0"/>
                      <a:ext cx="438150" cy="209550"/>
                    </a:xfrm>
                    <a:prstGeom prst="rect">
                      <a:avLst/>
                    </a:prstGeom>
                    <a:noFill/>
                    <a:ln>
                      <a:noFill/>
                    </a:ln>
                  </pic:spPr>
                </pic:pic>
              </a:graphicData>
            </a:graphic>
          </wp:inline>
        </w:drawing>
      </w:r>
      <w:r w:rsidRPr="008B58AB">
        <w:t xml:space="preserve"> and for TDD UL/DL configuration of the primary cell belonging to {1,2,3,4,6}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in the PDCCH equal to either </w:t>
      </w:r>
      <w:r w:rsidR="008B58AB">
        <w:rPr>
          <w:lang w:val="en-US"/>
        </w:rPr>
        <w:t>'</w:t>
      </w:r>
      <w:r w:rsidRPr="008B58AB">
        <w:rPr>
          <w:lang w:val="en-US"/>
        </w:rPr>
        <w:t>1</w:t>
      </w:r>
      <w:r w:rsidR="008B58AB">
        <w:rPr>
          <w:lang w:val="en-US"/>
        </w:rPr>
        <w:t>'</w:t>
      </w:r>
      <w:r w:rsidRPr="008B58AB">
        <w:rPr>
          <w:lang w:val="en-US"/>
        </w:rPr>
        <w:t xml:space="preserve"> </w:t>
      </w:r>
      <w:r w:rsidRPr="008B58AB">
        <w:rPr>
          <w:rFonts w:eastAsia="SimSun"/>
          <w:lang w:eastAsia="zh-CN"/>
        </w:rPr>
        <w:t xml:space="preserve">or </w:t>
      </w:r>
      <w:r w:rsidR="008B58AB">
        <w:rPr>
          <w:rFonts w:eastAsia="SimSun"/>
          <w:lang w:eastAsia="zh-CN"/>
        </w:rPr>
        <w:t>'</w:t>
      </w:r>
      <w:r w:rsidRPr="008B58AB">
        <w:rPr>
          <w:rFonts w:eastAsia="SimSun"/>
          <w:lang w:eastAsia="zh-CN"/>
        </w:rPr>
        <w:t>2</w:t>
      </w:r>
      <w:r w:rsidR="008B58AB">
        <w:rPr>
          <w:rFonts w:eastAsia="SimSun"/>
          <w:lang w:eastAsia="zh-CN"/>
        </w:rPr>
        <w:t>'</w:t>
      </w:r>
      <w:r w:rsidRPr="008B58AB">
        <w:rPr>
          <w:rFonts w:eastAsia="SimSun"/>
          <w:lang w:eastAsia="zh-CN"/>
        </w:rPr>
        <w:t xml:space="preserve">, </w:t>
      </w:r>
    </w:p>
    <w:p w:rsidR="00902E64" w:rsidRPr="008B58AB" w:rsidRDefault="00902E64" w:rsidP="008260B9">
      <w:pPr>
        <w:pStyle w:val="B3"/>
      </w:pPr>
      <w:r w:rsidRPr="008B58AB">
        <w:rPr>
          <w:lang w:val="en-US"/>
        </w:rPr>
        <w:t>-</w:t>
      </w:r>
      <w:r w:rsidRPr="008B58AB">
        <w:rPr>
          <w:lang w:val="en-US"/>
        </w:rPr>
        <w:tab/>
        <w:t xml:space="preserve">if the value of </w:t>
      </w:r>
      <w:r w:rsidR="00DF64B1" w:rsidRPr="008B58AB">
        <w:rPr>
          <w:noProof/>
          <w:position w:val="-12"/>
        </w:rPr>
        <w:drawing>
          <wp:inline distT="0" distB="0" distL="0" distR="0">
            <wp:extent cx="171450" cy="209550"/>
            <wp:effectExtent l="0" t="0" r="0" b="0"/>
            <wp:docPr id="1330" name="Picture 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rPr>
          <w:lang w:val="en-US"/>
        </w:rPr>
        <w:t xml:space="preserve">is same as the value of an element </w:t>
      </w:r>
      <w:r w:rsidR="00DF64B1" w:rsidRPr="008B58AB">
        <w:rPr>
          <w:noProof/>
          <w:position w:val="-12"/>
        </w:rPr>
        <w:drawing>
          <wp:inline distT="0" distB="0" distL="0" distR="0">
            <wp:extent cx="209550" cy="200025"/>
            <wp:effectExtent l="0" t="0" r="0" b="0"/>
            <wp:docPr id="1331" name="Picture 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pic:cNvPicPr>
                      <a:picLocks noChangeAspect="1" noChangeArrowheads="1"/>
                    </pic:cNvPicPr>
                  </pic:nvPicPr>
                  <pic:blipFill>
                    <a:blip r:embed="rId671"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8B58AB">
        <w:rPr>
          <w:lang w:val="en-US"/>
        </w:rPr>
        <w:t xml:space="preserve">, where </w:t>
      </w:r>
      <w:r w:rsidR="00DF64B1" w:rsidRPr="008B58AB">
        <w:rPr>
          <w:noProof/>
          <w:position w:val="-12"/>
        </w:rPr>
        <w:drawing>
          <wp:inline distT="0" distB="0" distL="0" distR="0">
            <wp:extent cx="457200" cy="200025"/>
            <wp:effectExtent l="0" t="0" r="0" b="0"/>
            <wp:docPr id="1332" name="Picture 1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pic:cNvPicPr>
                      <a:picLocks noChangeAspect="1" noChangeArrowheads="1"/>
                    </pic:cNvPicPr>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8B58AB">
        <w:rPr>
          <w:lang w:val="en-US"/>
        </w:rPr>
        <w:t xml:space="preserve">, </w:t>
      </w:r>
      <w:r w:rsidRPr="008B58AB">
        <w:rPr>
          <w:rFonts w:eastAsia="SimSun"/>
          <w:lang w:eastAsia="zh-CN"/>
        </w:rPr>
        <w:t xml:space="preserve">the PUCCH resource </w:t>
      </w:r>
      <w:r w:rsidR="00DF64B1" w:rsidRPr="008B58AB">
        <w:rPr>
          <w:noProof/>
          <w:position w:val="-14"/>
        </w:rPr>
        <w:drawing>
          <wp:inline distT="0" distB="0" distL="0" distR="0">
            <wp:extent cx="466725" cy="257175"/>
            <wp:effectExtent l="0" t="0" r="0" b="0"/>
            <wp:docPr id="1333" name="Picture 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pic:cNvPicPr>
                      <a:picLocks noChangeAspect="1" noChangeArrowheads="1"/>
                    </pic:cNvPicPr>
                  </pic:nvPicPr>
                  <pic:blipFill>
                    <a:blip r:embed="rId696"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Pr="008B58AB">
        <w:rPr>
          <w:lang w:val="en-US"/>
        </w:rPr>
        <w:t xml:space="preserve"> is given by</w:t>
      </w:r>
      <w:r w:rsidRPr="008B58AB">
        <w:t xml:space="preserve"> </w:t>
      </w:r>
      <w:r w:rsidR="00DF64B1" w:rsidRPr="008B58AB">
        <w:rPr>
          <w:noProof/>
          <w:position w:val="-14"/>
        </w:rPr>
        <w:drawing>
          <wp:inline distT="0" distB="0" distL="0" distR="0">
            <wp:extent cx="3095625" cy="247650"/>
            <wp:effectExtent l="0" t="0" r="0" b="0"/>
            <wp:docPr id="1334" name="Picture 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pic:cNvPicPr>
                      <a:picLocks noChangeAspect="1" noChangeArrowheads="1"/>
                    </pic:cNvPicPr>
                  </pic:nvPicPr>
                  <pic:blipFill>
                    <a:blip r:embed="rId697" cstate="print">
                      <a:extLst>
                        <a:ext uri="{28A0092B-C50C-407E-A947-70E740481C1C}">
                          <a14:useLocalDpi xmlns:a14="http://schemas.microsoft.com/office/drawing/2010/main" val="0"/>
                        </a:ext>
                      </a:extLst>
                    </a:blip>
                    <a:srcRect/>
                    <a:stretch>
                      <a:fillRect/>
                    </a:stretch>
                  </pic:blipFill>
                  <pic:spPr bwMode="auto">
                    <a:xfrm>
                      <a:off x="0" y="0"/>
                      <a:ext cx="3095625" cy="247650"/>
                    </a:xfrm>
                    <a:prstGeom prst="rect">
                      <a:avLst/>
                    </a:prstGeom>
                    <a:noFill/>
                    <a:ln>
                      <a:noFill/>
                    </a:ln>
                  </pic:spPr>
                </pic:pic>
              </a:graphicData>
            </a:graphic>
          </wp:inline>
        </w:drawing>
      </w:r>
      <w:r w:rsidRPr="008B58AB">
        <w:rPr>
          <w:rFonts w:eastAsia="SimSun"/>
          <w:lang w:val="en-US" w:eastAsia="zh-CN"/>
        </w:rPr>
        <w:t>;</w:t>
      </w:r>
      <w:r w:rsidRPr="008B58AB">
        <w:t xml:space="preserve"> </w:t>
      </w:r>
    </w:p>
    <w:p w:rsidR="00902E64" w:rsidRPr="008B58AB" w:rsidRDefault="00902E64" w:rsidP="008260B9">
      <w:pPr>
        <w:pStyle w:val="B3"/>
      </w:pPr>
      <w:r w:rsidRPr="008B58AB">
        <w:rPr>
          <w:lang w:val="en-US"/>
        </w:rPr>
        <w:t>-</w:t>
      </w:r>
      <w:r w:rsidRPr="008B58AB">
        <w:rPr>
          <w:lang w:val="en-US"/>
        </w:rPr>
        <w:tab/>
        <w:t xml:space="preserve">otherwise, if the value of </w:t>
      </w:r>
      <w:r w:rsidR="00DF64B1" w:rsidRPr="008B58AB">
        <w:rPr>
          <w:noProof/>
          <w:position w:val="-12"/>
        </w:rPr>
        <w:drawing>
          <wp:inline distT="0" distB="0" distL="0" distR="0">
            <wp:extent cx="171450" cy="209550"/>
            <wp:effectExtent l="0" t="0" r="0" b="0"/>
            <wp:docPr id="1335" name="Picture 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rPr>
          <w:lang w:val="en-US"/>
        </w:rPr>
        <w:t xml:space="preserve">is same as the value of an element </w:t>
      </w:r>
      <w:r w:rsidR="00DF64B1" w:rsidRPr="008B58AB">
        <w:rPr>
          <w:noProof/>
          <w:position w:val="-12"/>
        </w:rPr>
        <w:drawing>
          <wp:inline distT="0" distB="0" distL="0" distR="0">
            <wp:extent cx="161925" cy="209550"/>
            <wp:effectExtent l="0" t="0" r="0" b="0"/>
            <wp:docPr id="1336" name="Picture 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8B58AB">
        <w:rPr>
          <w:lang w:val="en-US"/>
        </w:rPr>
        <w:t xml:space="preserve"> in set </w:t>
      </w:r>
      <w:r w:rsidR="00DF64B1" w:rsidRPr="008B58AB">
        <w:rPr>
          <w:noProof/>
          <w:position w:val="-4"/>
        </w:rPr>
        <w:drawing>
          <wp:inline distT="0" distB="0" distL="0" distR="0">
            <wp:extent cx="200025" cy="171450"/>
            <wp:effectExtent l="0" t="0" r="0" b="0"/>
            <wp:docPr id="1337" name="Picture 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pic:cNvPicPr>
                      <a:picLocks noChangeAspect="1" noChangeArrowheads="1"/>
                    </pic:cNvPicPr>
                  </pic:nvPicPr>
                  <pic:blipFill>
                    <a:blip r:embed="rId536"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8B58AB">
        <w:rPr>
          <w:lang w:val="en-US"/>
        </w:rPr>
        <w:t xml:space="preserve">, where </w:t>
      </w:r>
      <w:r w:rsidR="00DF64B1" w:rsidRPr="008B58AB">
        <w:rPr>
          <w:noProof/>
          <w:position w:val="-12"/>
        </w:rPr>
        <w:drawing>
          <wp:inline distT="0" distB="0" distL="0" distR="0">
            <wp:extent cx="457200" cy="209550"/>
            <wp:effectExtent l="0" t="0" r="0" b="0"/>
            <wp:docPr id="1338" name="Picture 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rPr>
          <w:rFonts w:eastAsia="SimSun" w:hint="eastAsia"/>
          <w:lang w:eastAsia="zh-CN"/>
        </w:rPr>
        <w:t>(</w:t>
      </w:r>
      <w:r w:rsidRPr="008B58AB">
        <w:t>defined in Table 10.1.3.1-1A</w:t>
      </w:r>
      <w:r w:rsidRPr="008B58AB">
        <w:rPr>
          <w:rFonts w:eastAsia="SimSun" w:hint="eastAsia"/>
          <w:lang w:eastAsia="zh-CN"/>
        </w:rPr>
        <w:t>)</w:t>
      </w:r>
      <w:r w:rsidRPr="008B58AB">
        <w:rPr>
          <w:rFonts w:eastAsia="SimSun"/>
          <w:lang w:val="en-US" w:eastAsia="zh-CN"/>
        </w:rPr>
        <w:t xml:space="preserve">, </w:t>
      </w:r>
      <w:r w:rsidRPr="008B58AB">
        <w:rPr>
          <w:rFonts w:eastAsia="SimSun"/>
          <w:lang w:eastAsia="zh-CN"/>
        </w:rPr>
        <w:t xml:space="preserve">the PUCCH resource </w:t>
      </w:r>
      <w:r w:rsidR="00DF64B1" w:rsidRPr="008B58AB">
        <w:rPr>
          <w:noProof/>
          <w:position w:val="-14"/>
        </w:rPr>
        <w:drawing>
          <wp:inline distT="0" distB="0" distL="0" distR="0">
            <wp:extent cx="466725" cy="257175"/>
            <wp:effectExtent l="0" t="0" r="0" b="0"/>
            <wp:docPr id="1339" name="Picture 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pic:cNvPicPr>
                      <a:picLocks noChangeAspect="1" noChangeArrowheads="1"/>
                    </pic:cNvPicPr>
                  </pic:nvPicPr>
                  <pic:blipFill>
                    <a:blip r:embed="rId696"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Pr="008B58AB">
        <w:rPr>
          <w:lang w:val="en-US"/>
        </w:rPr>
        <w:t xml:space="preserve"> is given by</w:t>
      </w:r>
      <w:r w:rsidRPr="008B58AB">
        <w:t xml:space="preserve"> </w:t>
      </w:r>
      <w:r w:rsidR="00DF64B1" w:rsidRPr="008B58AB">
        <w:rPr>
          <w:noProof/>
          <w:position w:val="-12"/>
        </w:rPr>
        <w:drawing>
          <wp:inline distT="0" distB="0" distL="0" distR="0">
            <wp:extent cx="3152775" cy="266700"/>
            <wp:effectExtent l="0" t="0" r="0" b="0"/>
            <wp:docPr id="1340" name="Picture 3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6"/>
                    <pic:cNvPicPr>
                      <a:picLocks noChangeAspect="1" noChangeArrowheads="1"/>
                    </pic:cNvPicPr>
                  </pic:nvPicPr>
                  <pic:blipFill>
                    <a:blip r:embed="rId698" cstate="print">
                      <a:extLst>
                        <a:ext uri="{28A0092B-C50C-407E-A947-70E740481C1C}">
                          <a14:useLocalDpi xmlns:a14="http://schemas.microsoft.com/office/drawing/2010/main" val="0"/>
                        </a:ext>
                      </a:extLst>
                    </a:blip>
                    <a:srcRect/>
                    <a:stretch>
                      <a:fillRect/>
                    </a:stretch>
                  </pic:blipFill>
                  <pic:spPr bwMode="auto">
                    <a:xfrm>
                      <a:off x="0" y="0"/>
                      <a:ext cx="3152775" cy="266700"/>
                    </a:xfrm>
                    <a:prstGeom prst="rect">
                      <a:avLst/>
                    </a:prstGeom>
                    <a:noFill/>
                    <a:ln>
                      <a:noFill/>
                    </a:ln>
                  </pic:spPr>
                </pic:pic>
              </a:graphicData>
            </a:graphic>
          </wp:inline>
        </w:drawing>
      </w:r>
      <w:r w:rsidRPr="008B58AB">
        <w:rPr>
          <w:rFonts w:eastAsia="SimSun"/>
          <w:lang w:val="en-US" w:eastAsia="zh-CN"/>
        </w:rPr>
        <w:t>;</w:t>
      </w:r>
      <w:r w:rsidRPr="008B58AB">
        <w:t xml:space="preserve"> </w:t>
      </w:r>
    </w:p>
    <w:p w:rsidR="00CC5BCE" w:rsidRPr="008B58AB" w:rsidRDefault="00902E64" w:rsidP="0058579F">
      <w:pPr>
        <w:pStyle w:val="B2"/>
        <w:ind w:firstLine="0"/>
        <w:rPr>
          <w:rFonts w:eastAsia="SimSun"/>
          <w:lang w:eastAsia="zh-CN"/>
        </w:rPr>
      </w:pPr>
      <w:r w:rsidRPr="008B58AB">
        <w:rPr>
          <w:rFonts w:eastAsia="SimSun"/>
          <w:lang w:val="en-US" w:eastAsia="zh-CN"/>
        </w:rPr>
        <w:t>where</w:t>
      </w:r>
      <w:r w:rsidRPr="008B58AB">
        <w:rPr>
          <w:lang w:val="en-US"/>
        </w:rPr>
        <w:t xml:space="preserve"> </w:t>
      </w:r>
      <w:r w:rsidR="00DF64B1" w:rsidRPr="008B58AB">
        <w:rPr>
          <w:noProof/>
          <w:position w:val="-10"/>
        </w:rPr>
        <w:drawing>
          <wp:inline distT="0" distB="0" distL="0" distR="0">
            <wp:extent cx="257175" cy="228600"/>
            <wp:effectExtent l="0" t="0" r="0" b="0"/>
            <wp:docPr id="1341" name="Picture 3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8"/>
                    <pic:cNvPicPr>
                      <a:picLocks noChangeAspect="1" noChangeArrowheads="1"/>
                    </pic:cNvPicPr>
                  </pic:nvPicPr>
                  <pic:blipFill>
                    <a:blip r:embed="rId699"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8B58AB">
        <w:t xml:space="preserve"> is the number of elements in the set </w:t>
      </w:r>
      <w:r w:rsidR="00DF64B1" w:rsidRPr="008B58AB">
        <w:rPr>
          <w:noProof/>
          <w:position w:val="-4"/>
        </w:rPr>
        <w:drawing>
          <wp:inline distT="0" distB="0" distL="0" distR="0">
            <wp:extent cx="238125" cy="190500"/>
            <wp:effectExtent l="0" t="0" r="0" b="0"/>
            <wp:docPr id="1342" name="Picture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pic:cNvPicPr>
                      <a:picLocks noChangeAspect="1" noChangeArrowheads="1"/>
                    </pic:cNvPicPr>
                  </pic:nvPicPr>
                  <pic:blipFill>
                    <a:blip r:embed="rId542"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8B58AB">
        <w:rPr>
          <w:lang w:val="en-US"/>
        </w:rPr>
        <w:t xml:space="preserve">, </w:t>
      </w:r>
      <w:r w:rsidRPr="008B58AB">
        <w:rPr>
          <w:rFonts w:eastAsia="SimSun" w:hint="eastAsia"/>
          <w:lang w:eastAsia="zh-CN"/>
        </w:rPr>
        <w:t xml:space="preserve">where </w:t>
      </w:r>
      <w:r w:rsidR="00DF64B1" w:rsidRPr="008B58AB">
        <w:rPr>
          <w:noProof/>
          <w:position w:val="-6"/>
        </w:rPr>
        <w:drawing>
          <wp:inline distT="0" distB="0" distL="0" distR="0">
            <wp:extent cx="104775" cy="123825"/>
            <wp:effectExtent l="0" t="0" r="0" b="0"/>
            <wp:docPr id="1343" name="Picture 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8B58AB">
        <w:rPr>
          <w:rFonts w:eastAsia="SimSun"/>
          <w:sz w:val="19"/>
          <w:szCs w:val="19"/>
          <w:lang w:eastAsia="zh-CN"/>
        </w:rPr>
        <w:t xml:space="preserve"> </w:t>
      </w:r>
      <w:r w:rsidRPr="008B58AB">
        <w:rPr>
          <w:rFonts w:eastAsia="SimSun"/>
          <w:lang w:eastAsia="zh-CN"/>
        </w:rPr>
        <w:t>is selected from</w:t>
      </w:r>
      <w:r w:rsidRPr="008B58AB">
        <w:rPr>
          <w:rFonts w:eastAsia="SimSun" w:hint="eastAsia"/>
          <w:lang w:eastAsia="zh-CN"/>
        </w:rPr>
        <w:t xml:space="preserve"> {0, 1, 2, 3}</w:t>
      </w:r>
      <w:r w:rsidRPr="008B58AB">
        <w:rPr>
          <w:rFonts w:eastAsia="SimSun"/>
          <w:lang w:eastAsia="zh-CN"/>
        </w:rPr>
        <w:t xml:space="preserve"> such that</w:t>
      </w:r>
      <w:r w:rsidRPr="008B58AB">
        <w:rPr>
          <w:rFonts w:eastAsia="SimSun" w:hint="eastAsia"/>
          <w:lang w:eastAsia="zh-CN"/>
        </w:rPr>
        <w:t xml:space="preserve"> </w:t>
      </w:r>
      <w:r w:rsidR="00DF64B1" w:rsidRPr="008B58AB">
        <w:rPr>
          <w:noProof/>
          <w:position w:val="-14"/>
        </w:rPr>
        <w:drawing>
          <wp:inline distT="0" distB="0" distL="0" distR="0">
            <wp:extent cx="1114425" cy="247650"/>
            <wp:effectExtent l="0" t="0" r="0" b="0"/>
            <wp:docPr id="1344"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639" cstate="print">
                      <a:extLst>
                        <a:ext uri="{28A0092B-C50C-407E-A947-70E740481C1C}">
                          <a14:useLocalDpi xmlns:a14="http://schemas.microsoft.com/office/drawing/2010/main" val="0"/>
                        </a:ext>
                      </a:extLst>
                    </a:blip>
                    <a:srcRect/>
                    <a:stretch>
                      <a:fillRect/>
                    </a:stretch>
                  </pic:blipFill>
                  <pic:spPr bwMode="auto">
                    <a:xfrm>
                      <a:off x="0" y="0"/>
                      <a:ext cx="1114425" cy="247650"/>
                    </a:xfrm>
                    <a:prstGeom prst="rect">
                      <a:avLst/>
                    </a:prstGeom>
                    <a:noFill/>
                    <a:ln>
                      <a:noFill/>
                    </a:ln>
                  </pic:spPr>
                </pic:pic>
              </a:graphicData>
            </a:graphic>
          </wp:inline>
        </w:drawing>
      </w:r>
      <w:r w:rsidRPr="008B58AB">
        <w:rPr>
          <w:rFonts w:eastAsia="SimSun"/>
          <w:lang w:eastAsia="zh-CN"/>
        </w:rPr>
        <w:t xml:space="preserve">, </w:t>
      </w:r>
      <w:r w:rsidR="00DF64B1" w:rsidRPr="008B58AB">
        <w:rPr>
          <w:noProof/>
          <w:position w:val="-16"/>
        </w:rPr>
        <w:drawing>
          <wp:inline distT="0" distB="0" distL="0" distR="0">
            <wp:extent cx="2638425" cy="304800"/>
            <wp:effectExtent l="0" t="0" r="0" b="0"/>
            <wp:docPr id="1345" name="Picture 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pic:cNvPicPr>
                      <a:picLocks noChangeAspect="1" noChangeArrowheads="1"/>
                    </pic:cNvPicPr>
                  </pic:nvPicPr>
                  <pic:blipFill>
                    <a:blip r:embed="rId640" cstate="print">
                      <a:extLst>
                        <a:ext uri="{28A0092B-C50C-407E-A947-70E740481C1C}">
                          <a14:useLocalDpi xmlns:a14="http://schemas.microsoft.com/office/drawing/2010/main" val="0"/>
                        </a:ext>
                      </a:extLst>
                    </a:blip>
                    <a:srcRect/>
                    <a:stretch>
                      <a:fillRect/>
                    </a:stretch>
                  </pic:blipFill>
                  <pic:spPr bwMode="auto">
                    <a:xfrm>
                      <a:off x="0" y="0"/>
                      <a:ext cx="2638425" cy="304800"/>
                    </a:xfrm>
                    <a:prstGeom prst="rect">
                      <a:avLst/>
                    </a:prstGeom>
                    <a:noFill/>
                    <a:ln>
                      <a:noFill/>
                    </a:ln>
                  </pic:spPr>
                </pic:pic>
              </a:graphicData>
            </a:graphic>
          </wp:inline>
        </w:drawing>
      </w:r>
      <w:r w:rsidRPr="008B58AB">
        <w:rPr>
          <w:rFonts w:eastAsia="PMingLiU" w:hint="eastAsia"/>
          <w:lang w:eastAsia="zh-TW"/>
        </w:rPr>
        <w:t xml:space="preserve"> where </w:t>
      </w:r>
      <w:r w:rsidR="00DF64B1" w:rsidRPr="008B58AB">
        <w:rPr>
          <w:noProof/>
          <w:position w:val="-10"/>
        </w:rPr>
        <w:drawing>
          <wp:inline distT="0" distB="0" distL="0" distR="0">
            <wp:extent cx="304800" cy="238125"/>
            <wp:effectExtent l="0" t="0" r="0" b="0"/>
            <wp:docPr id="1346" name="Picture 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pic:cNvPicPr>
                      <a:picLocks noChangeAspect="1" noChangeArrowheads="1"/>
                    </pic:cNvPicPr>
                  </pic:nvPicPr>
                  <pic:blipFill>
                    <a:blip r:embed="rId641"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sidRPr="008B58AB">
        <w:rPr>
          <w:rFonts w:hint="eastAsia"/>
          <w:lang w:eastAsia="zh-TW"/>
        </w:rPr>
        <w:t xml:space="preserve"> is determined </w:t>
      </w:r>
      <w:r w:rsidRPr="008B58AB">
        <w:rPr>
          <w:rFonts w:eastAsia="PMingLiU" w:hint="eastAsia"/>
          <w:lang w:eastAsia="zh-TW"/>
        </w:rPr>
        <w:t>from</w:t>
      </w:r>
      <w:r w:rsidRPr="008B58AB">
        <w:rPr>
          <w:rFonts w:hint="eastAsia"/>
          <w:lang w:eastAsia="zh-TW"/>
        </w:rPr>
        <w:t xml:space="preserve"> the primary cell</w:t>
      </w:r>
      <w:r w:rsidRPr="008B58AB">
        <w:t xml:space="preserve">, </w:t>
      </w:r>
      <w:r w:rsidR="00DF64B1" w:rsidRPr="008B58AB">
        <w:rPr>
          <w:noProof/>
          <w:position w:val="-14"/>
        </w:rPr>
        <w:drawing>
          <wp:inline distT="0" distB="0" distL="0" distR="0">
            <wp:extent cx="342900" cy="209550"/>
            <wp:effectExtent l="0" t="0" r="0" b="0"/>
            <wp:docPr id="1347" name="Picture 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pic:cNvPicPr>
                      <a:picLocks noChangeAspect="1" noChangeArrowheads="1"/>
                    </pic:cNvPicPr>
                  </pic:nvPicPr>
                  <pic:blipFill>
                    <a:blip r:embed="rId700" cstate="print">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8B58AB">
        <w:t xml:space="preserve"> is the number of the first CCE used for transmission of the corresponding PDCCH in subframe </w:t>
      </w:r>
      <w:r w:rsidR="00DF64B1" w:rsidRPr="008B58AB">
        <w:rPr>
          <w:noProof/>
          <w:position w:val="-12"/>
        </w:rPr>
        <w:drawing>
          <wp:inline distT="0" distB="0" distL="0" distR="0">
            <wp:extent cx="361950" cy="209550"/>
            <wp:effectExtent l="0" t="0" r="0" b="0"/>
            <wp:docPr id="1348" name="Picture 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pic:cNvPicPr>
                      <a:picLocks noChangeAspect="1" noChangeArrowheads="1"/>
                    </pic:cNvPicPr>
                  </pic:nvPicPr>
                  <pic:blipFill>
                    <a:blip r:embed="rId692" cstate="print">
                      <a:extLst>
                        <a:ext uri="{28A0092B-C50C-407E-A947-70E740481C1C}">
                          <a14:useLocalDpi xmlns:a14="http://schemas.microsoft.com/office/drawing/2010/main" val="0"/>
                        </a:ext>
                      </a:extLst>
                    </a:blip>
                    <a:srcRect/>
                    <a:stretch>
                      <a:fillRect/>
                    </a:stretch>
                  </pic:blipFill>
                  <pic:spPr bwMode="auto">
                    <a:xfrm>
                      <a:off x="0" y="0"/>
                      <a:ext cx="361950" cy="209550"/>
                    </a:xfrm>
                    <a:prstGeom prst="rect">
                      <a:avLst/>
                    </a:prstGeom>
                    <a:noFill/>
                    <a:ln>
                      <a:noFill/>
                    </a:ln>
                  </pic:spPr>
                </pic:pic>
              </a:graphicData>
            </a:graphic>
          </wp:inline>
        </w:drawing>
      </w:r>
      <w:r w:rsidRPr="008B58AB">
        <w:t xml:space="preserve">, </w:t>
      </w:r>
      <w:r w:rsidRPr="008B58AB">
        <w:rPr>
          <w:lang w:val="en-US"/>
        </w:rPr>
        <w:t xml:space="preserve">and </w:t>
      </w:r>
      <w:r w:rsidR="00DF64B1" w:rsidRPr="008B58AB">
        <w:rPr>
          <w:noProof/>
          <w:position w:val="-10"/>
        </w:rPr>
        <w:drawing>
          <wp:inline distT="0" distB="0" distL="0" distR="0">
            <wp:extent cx="466725" cy="257175"/>
            <wp:effectExtent l="0" t="0" r="0" b="0"/>
            <wp:docPr id="1349" name="Picture 3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7"/>
                    <pic:cNvPicPr>
                      <a:picLocks noChangeAspect="1" noChangeArrowheads="1"/>
                    </pic:cNvPicPr>
                  </pic:nvPicPr>
                  <pic:blipFill>
                    <a:blip r:embed="rId701"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Pr="008B58AB">
        <w:rPr>
          <w:lang w:val="en-US"/>
        </w:rPr>
        <w:t xml:space="preserve">, </w:t>
      </w:r>
      <w:r w:rsidR="00DF64B1" w:rsidRPr="008B58AB">
        <w:rPr>
          <w:noProof/>
          <w:position w:val="-10"/>
        </w:rPr>
        <w:drawing>
          <wp:inline distT="0" distB="0" distL="0" distR="0">
            <wp:extent cx="457200" cy="209550"/>
            <wp:effectExtent l="0" t="0" r="0" b="0"/>
            <wp:docPr id="1350" name="Picture 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rPr>
          <w:lang w:val="en-US"/>
        </w:rPr>
        <w:t>, are</w:t>
      </w:r>
      <w:r w:rsidRPr="008B58AB">
        <w:t xml:space="preserve"> configured by higher layers</w:t>
      </w:r>
      <w:r w:rsidRPr="008B58AB">
        <w:rPr>
          <w:rFonts w:eastAsia="SimSun"/>
          <w:lang w:eastAsia="zh-CN"/>
        </w:rPr>
        <w:t>. Here,</w:t>
      </w:r>
      <w:r w:rsidRPr="008B58AB">
        <w:t xml:space="preserve"> for TDD UL/DL configuration of the primary cell belonging to {1,2,3,4,6}, </w:t>
      </w:r>
      <w:r w:rsidR="00DF64B1" w:rsidRPr="008B58AB">
        <w:rPr>
          <w:noProof/>
          <w:position w:val="-6"/>
        </w:rPr>
        <w:drawing>
          <wp:inline distT="0" distB="0" distL="0" distR="0">
            <wp:extent cx="314325" cy="180975"/>
            <wp:effectExtent l="0" t="0" r="0" b="0"/>
            <wp:docPr id="1351" name="Picture 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pic:cNvPicPr>
                      <a:picLocks noChangeAspect="1" noChangeArrowheads="1"/>
                    </pic:cNvPicPr>
                  </pic:nvPicPr>
                  <pic:blipFill>
                    <a:blip r:embed="rId690" cstate="print">
                      <a:extLst>
                        <a:ext uri="{28A0092B-C50C-407E-A947-70E740481C1C}">
                          <a14:useLocalDpi xmlns:a14="http://schemas.microsoft.com/office/drawing/2010/main" val="0"/>
                        </a:ext>
                      </a:extLst>
                    </a:blip>
                    <a:srcRect/>
                    <a:stretch>
                      <a:fillRect/>
                    </a:stretch>
                  </pic:blipFill>
                  <pic:spPr bwMode="auto">
                    <a:xfrm>
                      <a:off x="0" y="0"/>
                      <a:ext cx="314325" cy="180975"/>
                    </a:xfrm>
                    <a:prstGeom prst="rect">
                      <a:avLst/>
                    </a:prstGeom>
                    <a:noFill/>
                    <a:ln>
                      <a:noFill/>
                    </a:ln>
                  </pic:spPr>
                </pic:pic>
              </a:graphicData>
            </a:graphic>
          </wp:inline>
        </w:drawing>
      </w:r>
      <w:r w:rsidRPr="008B58AB">
        <w:t xml:space="preserve"> for the corresponding PDCCH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xml:space="preserve"> </w:t>
      </w:r>
      <w:r w:rsidRPr="008B58AB">
        <w:rPr>
          <w:rFonts w:eastAsia="SimSun"/>
          <w:lang w:eastAsia="zh-CN"/>
        </w:rPr>
        <w:t xml:space="preserve">and </w:t>
      </w:r>
      <w:r w:rsidR="00DF64B1" w:rsidRPr="008B58AB">
        <w:rPr>
          <w:noProof/>
          <w:position w:val="-6"/>
        </w:rPr>
        <w:drawing>
          <wp:inline distT="0" distB="0" distL="0" distR="0">
            <wp:extent cx="285750" cy="180975"/>
            <wp:effectExtent l="0" t="0" r="0" b="0"/>
            <wp:docPr id="1352" name="Picture 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pic:cNvPicPr>
                      <a:picLocks noChangeAspect="1" noChangeArrowheads="1"/>
                    </pic:cNvPicPr>
                  </pic:nvPicPr>
                  <pic:blipFill>
                    <a:blip r:embed="rId691" cstate="print">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8B58AB">
        <w:t xml:space="preserve"> for the corresponding PDCCH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2</w:t>
      </w:r>
      <w:r w:rsidR="008B58AB">
        <w:rPr>
          <w:lang w:val="en-US"/>
        </w:rPr>
        <w:t>'</w:t>
      </w:r>
      <w:r w:rsidRPr="008B58AB">
        <w:rPr>
          <w:lang w:val="en-US"/>
        </w:rPr>
        <w:t xml:space="preserve">, </w:t>
      </w:r>
      <w:r w:rsidRPr="008B58AB">
        <w:rPr>
          <w:rFonts w:eastAsia="SimSun"/>
          <w:lang w:eastAsia="zh-CN"/>
        </w:rPr>
        <w:t xml:space="preserve">and for the primary cell with TDD UL/DL configuration 0 </w:t>
      </w:r>
      <w:r w:rsidR="00DF64B1" w:rsidRPr="008B58AB">
        <w:rPr>
          <w:noProof/>
          <w:position w:val="-6"/>
        </w:rPr>
        <w:drawing>
          <wp:inline distT="0" distB="0" distL="0" distR="0">
            <wp:extent cx="314325" cy="171450"/>
            <wp:effectExtent l="0" t="0" r="0" b="0"/>
            <wp:docPr id="1353" name="Picture 1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pic:cNvPicPr>
                      <a:picLocks noChangeAspect="1" noChangeArrowheads="1"/>
                    </pic:cNvPicPr>
                  </pic:nvPicPr>
                  <pic:blipFill>
                    <a:blip r:embed="rId690" cstate="print">
                      <a:extLst>
                        <a:ext uri="{28A0092B-C50C-407E-A947-70E740481C1C}">
                          <a14:useLocalDpi xmlns:a14="http://schemas.microsoft.com/office/drawing/2010/main" val="0"/>
                        </a:ext>
                      </a:extLst>
                    </a:blip>
                    <a:srcRect/>
                    <a:stretch>
                      <a:fillRect/>
                    </a:stretch>
                  </pic:blipFill>
                  <pic:spPr bwMode="auto">
                    <a:xfrm>
                      <a:off x="0" y="0"/>
                      <a:ext cx="314325" cy="171450"/>
                    </a:xfrm>
                    <a:prstGeom prst="rect">
                      <a:avLst/>
                    </a:prstGeom>
                    <a:noFill/>
                    <a:ln>
                      <a:noFill/>
                    </a:ln>
                  </pic:spPr>
                </pic:pic>
              </a:graphicData>
            </a:graphic>
          </wp:inline>
        </w:drawing>
      </w:r>
      <w:r w:rsidRPr="008B58AB">
        <w:t xml:space="preserve"> for the corresponding PDCCH</w:t>
      </w:r>
      <w:r w:rsidRPr="008B58AB">
        <w:rPr>
          <w:rFonts w:eastAsia="SimSun"/>
          <w:lang w:eastAsia="zh-CN"/>
        </w:rPr>
        <w:t>.</w:t>
      </w:r>
    </w:p>
    <w:p w:rsidR="00CC5BCE" w:rsidRPr="008B58AB" w:rsidRDefault="00902E64" w:rsidP="008260B9">
      <w:pPr>
        <w:pStyle w:val="B2"/>
        <w:rPr>
          <w:rFonts w:eastAsia="SimSun"/>
          <w:lang w:eastAsia="zh-CN"/>
        </w:rPr>
      </w:pPr>
      <w:r w:rsidRPr="008B58AB">
        <w:rPr>
          <w:rFonts w:eastAsia="SimSun"/>
          <w:lang w:eastAsia="zh-CN"/>
        </w:rPr>
        <w:t>-</w:t>
      </w:r>
      <w:r w:rsidRPr="008B58AB">
        <w:rPr>
          <w:rFonts w:eastAsia="SimSun"/>
          <w:lang w:eastAsia="zh-CN"/>
        </w:rPr>
        <w:tab/>
      </w:r>
      <w:r w:rsidRPr="008B58AB">
        <w:t xml:space="preserve">If the UE is not configured with the higher layer parameter </w:t>
      </w:r>
      <w:r w:rsidR="00691357" w:rsidRPr="008B58AB">
        <w:rPr>
          <w:i/>
          <w:lang w:eastAsia="zh-CN"/>
        </w:rPr>
        <w:t>EIMTA-MainConfigServCell-r12</w:t>
      </w:r>
      <w:r w:rsidRPr="008B58AB">
        <w:rPr>
          <w:lang w:eastAsia="zh-CN"/>
        </w:rPr>
        <w:t xml:space="preserve"> on the primary cell</w:t>
      </w:r>
      <w:r w:rsidRPr="008B58AB">
        <w:rPr>
          <w:rFonts w:eastAsia="SimSun"/>
          <w:lang w:eastAsia="zh-CN"/>
        </w:rPr>
        <w:t xml:space="preserve"> </w:t>
      </w:r>
      <w:r w:rsidR="00CC5BCE" w:rsidRPr="008B58AB">
        <w:rPr>
          <w:rFonts w:eastAsia="SimSun"/>
          <w:lang w:eastAsia="zh-CN"/>
        </w:rPr>
        <w:t xml:space="preserve">for a PDSCH transmission on the primary cell indicated by the detection of a corresponding EPDCCH </w:t>
      </w:r>
      <w:r w:rsidR="00CC5BCE" w:rsidRPr="008B58AB">
        <w:t xml:space="preserve">in subframe </w:t>
      </w:r>
      <w:r w:rsidR="00DF64B1" w:rsidRPr="008B58AB">
        <w:rPr>
          <w:noProof/>
          <w:position w:val="-12"/>
        </w:rPr>
        <w:drawing>
          <wp:inline distT="0" distB="0" distL="0" distR="0">
            <wp:extent cx="400050" cy="238125"/>
            <wp:effectExtent l="0" t="0" r="0" b="0"/>
            <wp:docPr id="1354" name="Picture 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00CC5BCE" w:rsidRPr="008B58AB">
        <w:t xml:space="preserve">, where </w:t>
      </w:r>
      <w:r w:rsidR="00DF64B1" w:rsidRPr="008B58AB">
        <w:rPr>
          <w:noProof/>
          <w:position w:val="-10"/>
        </w:rPr>
        <w:drawing>
          <wp:inline distT="0" distB="0" distL="0" distR="0">
            <wp:extent cx="466725" cy="219075"/>
            <wp:effectExtent l="0" t="0" r="0" b="0"/>
            <wp:docPr id="1355" name="Picture 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pic:cNvPicPr>
                      <a:picLocks noChangeAspect="1" noChangeArrowheads="1"/>
                    </pic:cNvPicPr>
                  </pic:nvPicPr>
                  <pic:blipFill>
                    <a:blip r:embed="rId637" cstate="print">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r w:rsidR="00CC5BCE" w:rsidRPr="008B58AB">
        <w:t xml:space="preserve"> and for TDD UL/DL configuration of the primary cell belonging to {1,2,3,4,6} the DAI</w:t>
      </w:r>
      <w:r w:rsidR="00CC5BCE" w:rsidRPr="008B58AB">
        <w:rPr>
          <w:rFonts w:eastAsia="SimSun" w:hint="eastAsia"/>
          <w:lang w:eastAsia="zh-CN"/>
        </w:rPr>
        <w:t xml:space="preserve"> </w:t>
      </w:r>
      <w:r w:rsidR="00CC5BCE" w:rsidRPr="008B58AB">
        <w:rPr>
          <w:rFonts w:eastAsia="SimSun"/>
          <w:lang w:eastAsia="zh-CN"/>
        </w:rPr>
        <w:t xml:space="preserve">value </w:t>
      </w:r>
      <w:r w:rsidR="00CC5BCE" w:rsidRPr="008B58AB">
        <w:rPr>
          <w:lang w:val="en-US"/>
        </w:rPr>
        <w:t>in the EPDCCH equal to either</w:t>
      </w:r>
      <w:r w:rsidR="008576A0" w:rsidRPr="008B58AB">
        <w:rPr>
          <w:lang w:val="en-US"/>
        </w:rPr>
        <w:t xml:space="preserve"> </w:t>
      </w:r>
      <w:r w:rsidR="008B58AB">
        <w:rPr>
          <w:lang w:val="en-US"/>
        </w:rPr>
        <w:t>'</w:t>
      </w:r>
      <w:r w:rsidR="00CC5BCE" w:rsidRPr="008B58AB">
        <w:rPr>
          <w:lang w:val="en-US"/>
        </w:rPr>
        <w:t>1</w:t>
      </w:r>
      <w:r w:rsidR="008B58AB">
        <w:rPr>
          <w:lang w:val="en-US"/>
        </w:rPr>
        <w:t>'</w:t>
      </w:r>
      <w:r w:rsidR="00CC5BCE" w:rsidRPr="008B58AB">
        <w:rPr>
          <w:lang w:val="en-US"/>
        </w:rPr>
        <w:t xml:space="preserve"> or </w:t>
      </w:r>
      <w:r w:rsidR="008B58AB">
        <w:rPr>
          <w:lang w:val="en-US"/>
        </w:rPr>
        <w:t>'</w:t>
      </w:r>
      <w:r w:rsidR="00CC5BCE" w:rsidRPr="008B58AB">
        <w:rPr>
          <w:lang w:val="en-US"/>
        </w:rPr>
        <w:t>2</w:t>
      </w:r>
      <w:r w:rsidR="008B58AB">
        <w:rPr>
          <w:lang w:val="en-US"/>
        </w:rPr>
        <w:t>'</w:t>
      </w:r>
      <w:r w:rsidR="00CC5BCE" w:rsidRPr="008B58AB">
        <w:rPr>
          <w:lang w:val="en-US"/>
        </w:rPr>
        <w:t xml:space="preserve"> </w:t>
      </w:r>
      <w:r w:rsidR="00CC5BCE" w:rsidRPr="008B58AB">
        <w:rPr>
          <w:rFonts w:eastAsia="SimSun" w:hint="eastAsia"/>
          <w:lang w:eastAsia="zh-CN"/>
        </w:rPr>
        <w:t>or a</w:t>
      </w:r>
      <w:r w:rsidR="00CC5BCE" w:rsidRPr="008B58AB">
        <w:rPr>
          <w:rFonts w:eastAsia="SimSun"/>
          <w:lang w:eastAsia="zh-CN"/>
        </w:rPr>
        <w:t>n</w:t>
      </w:r>
      <w:r w:rsidR="00CC5BCE" w:rsidRPr="008B58AB">
        <w:rPr>
          <w:rFonts w:eastAsia="SimSun" w:hint="eastAsia"/>
          <w:lang w:eastAsia="zh-CN"/>
        </w:rPr>
        <w:t xml:space="preserve"> </w:t>
      </w:r>
      <w:r w:rsidR="00CC5BCE" w:rsidRPr="008B58AB">
        <w:rPr>
          <w:rFonts w:eastAsia="SimSun"/>
          <w:lang w:eastAsia="zh-CN"/>
        </w:rPr>
        <w:t>E</w:t>
      </w:r>
      <w:r w:rsidR="00CC5BCE" w:rsidRPr="008B58AB">
        <w:rPr>
          <w:rFonts w:eastAsia="SimSun" w:hint="eastAsia"/>
          <w:lang w:eastAsia="zh-CN"/>
        </w:rPr>
        <w:t xml:space="preserve">PDCCH indicating downlink SPS </w:t>
      </w:r>
      <w:r w:rsidR="00CC5BCE" w:rsidRPr="008B58AB">
        <w:rPr>
          <w:rFonts w:eastAsia="SimSun" w:hint="eastAsia"/>
          <w:lang w:eastAsia="zh-CN"/>
        </w:rPr>
        <w:lastRenderedPageBreak/>
        <w:t>release</w:t>
      </w:r>
      <w:r w:rsidR="00CC5BCE" w:rsidRPr="008B58AB">
        <w:rPr>
          <w:rFonts w:eastAsia="SimSun"/>
          <w:lang w:eastAsia="zh-CN"/>
        </w:rPr>
        <w:t xml:space="preserve"> (defined in </w:t>
      </w:r>
      <w:r w:rsidR="00FE5A47" w:rsidRPr="008B58AB">
        <w:rPr>
          <w:rFonts w:eastAsia="SimSun"/>
          <w:lang w:eastAsia="zh-CN"/>
        </w:rPr>
        <w:t>Subclause</w:t>
      </w:r>
      <w:r w:rsidR="00CC5BCE" w:rsidRPr="008B58AB">
        <w:rPr>
          <w:rFonts w:eastAsia="SimSun"/>
          <w:lang w:eastAsia="zh-CN"/>
        </w:rPr>
        <w:t xml:space="preserve"> 9.2) </w:t>
      </w:r>
      <w:r w:rsidR="00CC5BCE" w:rsidRPr="008B58AB">
        <w:t xml:space="preserve">in subframe </w:t>
      </w:r>
      <w:r w:rsidR="00DF64B1" w:rsidRPr="008B58AB">
        <w:rPr>
          <w:noProof/>
          <w:position w:val="-12"/>
        </w:rPr>
        <w:drawing>
          <wp:inline distT="0" distB="0" distL="0" distR="0">
            <wp:extent cx="400050" cy="238125"/>
            <wp:effectExtent l="0" t="0" r="0" b="0"/>
            <wp:docPr id="1356" name="Picture 1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00CC5BCE" w:rsidRPr="008B58AB">
        <w:t xml:space="preserve">, where </w:t>
      </w:r>
      <w:r w:rsidR="00DF64B1" w:rsidRPr="008B58AB">
        <w:rPr>
          <w:noProof/>
          <w:position w:val="-10"/>
        </w:rPr>
        <w:drawing>
          <wp:inline distT="0" distB="0" distL="0" distR="0">
            <wp:extent cx="514350" cy="238125"/>
            <wp:effectExtent l="0" t="0" r="0" b="0"/>
            <wp:docPr id="1357" name="Picture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pic:cNvPicPr>
                      <a:picLocks noChangeAspect="1" noChangeArrowheads="1"/>
                    </pic:cNvPicPr>
                  </pic:nvPicPr>
                  <pic:blipFill>
                    <a:blip r:embed="rId637" cstate="print">
                      <a:extLst>
                        <a:ext uri="{28A0092B-C50C-407E-A947-70E740481C1C}">
                          <a14:useLocalDpi xmlns:a14="http://schemas.microsoft.com/office/drawing/2010/main" val="0"/>
                        </a:ext>
                      </a:extLst>
                    </a:blip>
                    <a:srcRect/>
                    <a:stretch>
                      <a:fillRect/>
                    </a:stretch>
                  </pic:blipFill>
                  <pic:spPr bwMode="auto">
                    <a:xfrm>
                      <a:off x="0" y="0"/>
                      <a:ext cx="514350" cy="238125"/>
                    </a:xfrm>
                    <a:prstGeom prst="rect">
                      <a:avLst/>
                    </a:prstGeom>
                    <a:noFill/>
                    <a:ln>
                      <a:noFill/>
                    </a:ln>
                  </pic:spPr>
                </pic:pic>
              </a:graphicData>
            </a:graphic>
          </wp:inline>
        </w:drawing>
      </w:r>
      <w:r w:rsidR="00CC5BCE" w:rsidRPr="008B58AB">
        <w:t xml:space="preserve"> and for TDD UL/DL configuration of the primary cell belonging to {1,2,3,4,6}the DAI</w:t>
      </w:r>
      <w:r w:rsidR="00CC5BCE" w:rsidRPr="008B58AB">
        <w:rPr>
          <w:rFonts w:eastAsia="SimSun" w:hint="eastAsia"/>
          <w:lang w:eastAsia="zh-CN"/>
        </w:rPr>
        <w:t xml:space="preserve"> </w:t>
      </w:r>
      <w:r w:rsidR="00CC5BCE" w:rsidRPr="008B58AB">
        <w:rPr>
          <w:rFonts w:eastAsia="SimSun"/>
          <w:lang w:eastAsia="zh-CN"/>
        </w:rPr>
        <w:t xml:space="preserve">value </w:t>
      </w:r>
      <w:r w:rsidR="00CC5BCE" w:rsidRPr="008B58AB">
        <w:rPr>
          <w:lang w:val="en-US"/>
        </w:rPr>
        <w:t xml:space="preserve">in the EPDCCH equal to either </w:t>
      </w:r>
      <w:r w:rsidR="008B58AB">
        <w:rPr>
          <w:lang w:val="en-US"/>
        </w:rPr>
        <w:t>'</w:t>
      </w:r>
      <w:r w:rsidR="00CC5BCE" w:rsidRPr="008B58AB">
        <w:rPr>
          <w:lang w:val="en-US"/>
        </w:rPr>
        <w:t>1</w:t>
      </w:r>
      <w:r w:rsidR="008B58AB">
        <w:rPr>
          <w:lang w:val="en-US"/>
        </w:rPr>
        <w:t>'</w:t>
      </w:r>
      <w:r w:rsidR="00CC5BCE" w:rsidRPr="008B58AB">
        <w:rPr>
          <w:lang w:val="en-US"/>
        </w:rPr>
        <w:t xml:space="preserve"> or </w:t>
      </w:r>
      <w:r w:rsidR="008B58AB">
        <w:rPr>
          <w:lang w:val="en-US"/>
        </w:rPr>
        <w:t>'</w:t>
      </w:r>
      <w:r w:rsidR="00CC5BCE" w:rsidRPr="008B58AB">
        <w:rPr>
          <w:lang w:val="en-US"/>
        </w:rPr>
        <w:t>2</w:t>
      </w:r>
      <w:r w:rsidR="008B58AB">
        <w:rPr>
          <w:lang w:val="en-US"/>
        </w:rPr>
        <w:t>'</w:t>
      </w:r>
      <w:r w:rsidR="00CC5BCE" w:rsidRPr="008B58AB">
        <w:rPr>
          <w:rFonts w:eastAsia="SimSun"/>
          <w:lang w:eastAsia="zh-CN"/>
        </w:rPr>
        <w:t xml:space="preserve">, the PUCCH resource is given by </w:t>
      </w:r>
    </w:p>
    <w:p w:rsidR="007B6413" w:rsidRPr="008B58AB" w:rsidRDefault="00902E64" w:rsidP="008260B9">
      <w:pPr>
        <w:pStyle w:val="B3"/>
      </w:pPr>
      <w:r w:rsidRPr="008B58AB">
        <w:t>-</w:t>
      </w:r>
      <w:r w:rsidRPr="008B58AB">
        <w:tab/>
      </w:r>
      <w:r w:rsidR="00CC5BCE" w:rsidRPr="008B58AB">
        <w:t xml:space="preserve">If EPDCCH-PRB-set </w:t>
      </w:r>
      <w:r w:rsidR="00DF64B1" w:rsidRPr="008B58AB">
        <w:rPr>
          <w:noProof/>
          <w:position w:val="-10"/>
        </w:rPr>
        <w:drawing>
          <wp:inline distT="0" distB="0" distL="0" distR="0">
            <wp:extent cx="114300" cy="152400"/>
            <wp:effectExtent l="0" t="0" r="0" b="0"/>
            <wp:docPr id="1358" name="Picture 1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t>is configured for distributed transmission</w:t>
      </w:r>
    </w:p>
    <w:p w:rsidR="00CC5BCE" w:rsidRPr="008B58AB" w:rsidRDefault="007B6413" w:rsidP="0058579F">
      <w:pPr>
        <w:pStyle w:val="B4"/>
        <w:rPr>
          <w:rFonts w:eastAsia="SimSun"/>
          <w:lang w:eastAsia="zh-CN"/>
        </w:rPr>
      </w:pPr>
      <w:r w:rsidRPr="008B58AB">
        <w:t xml:space="preserve"> </w:t>
      </w:r>
      <w:r w:rsidR="00DF64B1" w:rsidRPr="008B58AB">
        <w:rPr>
          <w:noProof/>
        </w:rPr>
        <w:drawing>
          <wp:inline distT="0" distB="0" distL="0" distR="0">
            <wp:extent cx="3000375" cy="419100"/>
            <wp:effectExtent l="0" t="0" r="0" b="0"/>
            <wp:docPr id="1359" name="Picture 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pic:cNvPicPr>
                      <a:picLocks noChangeAspect="1" noChangeArrowheads="1"/>
                    </pic:cNvPicPr>
                  </pic:nvPicPr>
                  <pic:blipFill>
                    <a:blip r:embed="rId702" cstate="print">
                      <a:extLst>
                        <a:ext uri="{28A0092B-C50C-407E-A947-70E740481C1C}">
                          <a14:useLocalDpi xmlns:a14="http://schemas.microsoft.com/office/drawing/2010/main" val="0"/>
                        </a:ext>
                      </a:extLst>
                    </a:blip>
                    <a:srcRect/>
                    <a:stretch>
                      <a:fillRect/>
                    </a:stretch>
                  </pic:blipFill>
                  <pic:spPr bwMode="auto">
                    <a:xfrm>
                      <a:off x="0" y="0"/>
                      <a:ext cx="3000375" cy="419100"/>
                    </a:xfrm>
                    <a:prstGeom prst="rect">
                      <a:avLst/>
                    </a:prstGeom>
                    <a:noFill/>
                    <a:ln>
                      <a:noFill/>
                    </a:ln>
                  </pic:spPr>
                </pic:pic>
              </a:graphicData>
            </a:graphic>
          </wp:inline>
        </w:drawing>
      </w:r>
    </w:p>
    <w:p w:rsidR="007B6413" w:rsidRPr="008B58AB" w:rsidRDefault="00902E64" w:rsidP="008260B9">
      <w:pPr>
        <w:pStyle w:val="B3"/>
      </w:pPr>
      <w:r w:rsidRPr="008B58AB">
        <w:t>-</w:t>
      </w:r>
      <w:r w:rsidRPr="008B58AB">
        <w:tab/>
      </w:r>
      <w:r w:rsidR="00CC5BCE" w:rsidRPr="008B58AB">
        <w:t xml:space="preserve">If EPDCCH-PRB-set </w:t>
      </w:r>
      <w:r w:rsidR="00DF64B1" w:rsidRPr="008B58AB">
        <w:rPr>
          <w:noProof/>
          <w:position w:val="-10"/>
        </w:rPr>
        <w:drawing>
          <wp:inline distT="0" distB="0" distL="0" distR="0">
            <wp:extent cx="114300" cy="152400"/>
            <wp:effectExtent l="0" t="0" r="0" b="0"/>
            <wp:docPr id="1360" name="Picture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t xml:space="preserve">is configured for </w:t>
      </w:r>
      <w:r w:rsidR="008158EB" w:rsidRPr="008B58AB">
        <w:t>localized</w:t>
      </w:r>
      <w:r w:rsidR="00CC5BCE" w:rsidRPr="008B58AB">
        <w:t xml:space="preserve"> transmission</w:t>
      </w:r>
    </w:p>
    <w:p w:rsidR="00CC5BCE" w:rsidRPr="008B58AB" w:rsidRDefault="007B6413" w:rsidP="0058579F">
      <w:pPr>
        <w:pStyle w:val="B4"/>
        <w:rPr>
          <w:rFonts w:eastAsia="SimSun"/>
          <w:lang w:eastAsia="zh-CN"/>
        </w:rPr>
      </w:pPr>
      <w:r w:rsidRPr="008B58AB">
        <w:t xml:space="preserve"> </w:t>
      </w:r>
      <w:r w:rsidR="00DF64B1" w:rsidRPr="008B58AB">
        <w:rPr>
          <w:noProof/>
        </w:rPr>
        <w:drawing>
          <wp:inline distT="0" distB="0" distL="0" distR="0">
            <wp:extent cx="3914775" cy="466725"/>
            <wp:effectExtent l="0" t="0" r="0" b="0"/>
            <wp:docPr id="1361" name="Picture 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pic:cNvPicPr>
                      <a:picLocks noChangeAspect="1" noChangeArrowheads="1"/>
                    </pic:cNvPicPr>
                  </pic:nvPicPr>
                  <pic:blipFill>
                    <a:blip r:embed="rId703" cstate="print">
                      <a:extLst>
                        <a:ext uri="{28A0092B-C50C-407E-A947-70E740481C1C}">
                          <a14:useLocalDpi xmlns:a14="http://schemas.microsoft.com/office/drawing/2010/main" val="0"/>
                        </a:ext>
                      </a:extLst>
                    </a:blip>
                    <a:srcRect/>
                    <a:stretch>
                      <a:fillRect/>
                    </a:stretch>
                  </pic:blipFill>
                  <pic:spPr bwMode="auto">
                    <a:xfrm>
                      <a:off x="0" y="0"/>
                      <a:ext cx="3914775" cy="466725"/>
                    </a:xfrm>
                    <a:prstGeom prst="rect">
                      <a:avLst/>
                    </a:prstGeom>
                    <a:noFill/>
                    <a:ln>
                      <a:noFill/>
                    </a:ln>
                  </pic:spPr>
                </pic:pic>
              </a:graphicData>
            </a:graphic>
          </wp:inline>
        </w:drawing>
      </w:r>
    </w:p>
    <w:p w:rsidR="00902E64" w:rsidRPr="008B58AB" w:rsidRDefault="00CC5BCE" w:rsidP="0058579F">
      <w:pPr>
        <w:pStyle w:val="B2"/>
        <w:ind w:firstLine="0"/>
        <w:rPr>
          <w:lang w:val="en-US"/>
        </w:rPr>
      </w:pPr>
      <w:r w:rsidRPr="008B58AB">
        <w:rPr>
          <w:rFonts w:eastAsia="SimSun" w:hint="eastAsia"/>
          <w:lang w:eastAsia="zh-CN"/>
        </w:rPr>
        <w:t xml:space="preserve">where </w:t>
      </w:r>
      <w:r w:rsidR="00DF64B1" w:rsidRPr="008B58AB">
        <w:rPr>
          <w:noProof/>
          <w:position w:val="-14"/>
        </w:rPr>
        <w:drawing>
          <wp:inline distT="0" distB="0" distL="0" distR="0">
            <wp:extent cx="438150" cy="247650"/>
            <wp:effectExtent l="0" t="0" r="0" b="0"/>
            <wp:docPr id="1362" name="Picture 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is the number of the first ECCE (i.e. lowest</w:t>
      </w:r>
      <w:r w:rsidRPr="008B58AB">
        <w:rPr>
          <w:kern w:val="2"/>
          <w:lang w:eastAsia="zh-CN"/>
        </w:rPr>
        <w:t xml:space="preserve"> ECCE index used to construct the EPDCCH</w:t>
      </w:r>
      <w:r w:rsidRPr="008B58AB">
        <w:t xml:space="preserve">) used for transmission of the corresponding DCI assignment in EPDCCH-PRB-set </w:t>
      </w:r>
      <w:r w:rsidR="00DF64B1" w:rsidRPr="008B58AB">
        <w:rPr>
          <w:noProof/>
          <w:position w:val="-10"/>
        </w:rPr>
        <w:drawing>
          <wp:inline distT="0" distB="0" distL="0" distR="0">
            <wp:extent cx="114300" cy="152400"/>
            <wp:effectExtent l="0" t="0" r="0" b="0"/>
            <wp:docPr id="1363" name="Picture 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2"/>
        </w:rPr>
        <w:drawing>
          <wp:inline distT="0" distB="0" distL="0" distR="0">
            <wp:extent cx="352425" cy="200025"/>
            <wp:effectExtent l="0" t="0" r="0" b="0"/>
            <wp:docPr id="1364" name="Picture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552450" cy="257175"/>
            <wp:effectExtent l="0" t="0" r="0" b="0"/>
            <wp:docPr id="1365" name="Picture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a:ln>
                      <a:noFill/>
                    </a:ln>
                  </pic:spPr>
                </pic:pic>
              </a:graphicData>
            </a:graphic>
          </wp:inline>
        </w:drawing>
      </w:r>
      <w:r w:rsidRPr="008B58AB">
        <w:t xml:space="preserve"> for EPDCCH-PRB-set </w:t>
      </w:r>
      <w:r w:rsidR="00DF64B1" w:rsidRPr="008B58AB">
        <w:rPr>
          <w:noProof/>
          <w:position w:val="-10"/>
        </w:rPr>
        <w:drawing>
          <wp:inline distT="0" distB="0" distL="0" distR="0">
            <wp:extent cx="114300" cy="152400"/>
            <wp:effectExtent l="0" t="0" r="0" b="0"/>
            <wp:docPr id="1366" name="Picture 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configured by the higher layer parameter </w:t>
      </w:r>
      <w:r w:rsidRPr="008B58AB">
        <w:rPr>
          <w:i/>
        </w:rPr>
        <w:t xml:space="preserve">pucch-ResourceStartOffset-r11 , </w:t>
      </w:r>
      <w:r w:rsidR="00DF64B1" w:rsidRPr="008B58AB">
        <w:rPr>
          <w:noProof/>
          <w:position w:val="-10"/>
        </w:rPr>
        <w:drawing>
          <wp:inline distT="0" distB="0" distL="0" distR="0">
            <wp:extent cx="495300" cy="238125"/>
            <wp:effectExtent l="0" t="0" r="0" b="0"/>
            <wp:docPr id="1367" name="Picture 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B58AB">
        <w:t xml:space="preserve">for EPDCCH-PRB-set </w:t>
      </w:r>
      <w:r w:rsidR="00DF64B1" w:rsidRPr="008B58AB">
        <w:rPr>
          <w:noProof/>
          <w:position w:val="-10"/>
        </w:rPr>
        <w:drawing>
          <wp:inline distT="0" distB="0" distL="0" distR="0">
            <wp:extent cx="114300" cy="152400"/>
            <wp:effectExtent l="0" t="0" r="0" b="0"/>
            <wp:docPr id="1368" name="Picture 1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2"/>
        </w:rPr>
        <w:drawing>
          <wp:inline distT="0" distB="0" distL="0" distR="0">
            <wp:extent cx="352425" cy="200025"/>
            <wp:effectExtent l="0" t="0" r="0" b="0"/>
            <wp:docPr id="1369" name="Picture 1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is given in </w:t>
      </w:r>
      <w:r w:rsidR="00FE5A47" w:rsidRPr="008B58AB">
        <w:t>Subclause</w:t>
      </w:r>
      <w:r w:rsidRPr="008B58AB">
        <w:t xml:space="preserve"> 6.8A.1 in [3], </w:t>
      </w:r>
      <w:r w:rsidR="00DF64B1" w:rsidRPr="008B58AB">
        <w:rPr>
          <w:noProof/>
          <w:position w:val="-6"/>
        </w:rPr>
        <w:drawing>
          <wp:inline distT="0" distB="0" distL="0" distR="0">
            <wp:extent cx="152400" cy="171450"/>
            <wp:effectExtent l="0" t="0" r="0" b="0"/>
            <wp:docPr id="1370" name="Picture 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B58AB">
        <w:t xml:space="preserve">is determined from the antenna port used for EPDCCH transmission in subframe </w:t>
      </w:r>
      <w:r w:rsidR="00DF64B1" w:rsidRPr="008B58AB">
        <w:rPr>
          <w:noProof/>
          <w:position w:val="-12"/>
        </w:rPr>
        <w:drawing>
          <wp:inline distT="0" distB="0" distL="0" distR="0">
            <wp:extent cx="352425" cy="200025"/>
            <wp:effectExtent l="0" t="0" r="0" b="0"/>
            <wp:docPr id="1371" name="Picture 1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which is described in </w:t>
      </w:r>
      <w:r w:rsidR="00FE5A47" w:rsidRPr="008B58AB">
        <w:t>Subclause</w:t>
      </w:r>
      <w:r w:rsidRPr="008B58AB">
        <w:t xml:space="preserve"> 6.8A.5 in [3]. If </w:t>
      </w:r>
      <w:r w:rsidR="00DF64B1" w:rsidRPr="008B58AB">
        <w:rPr>
          <w:noProof/>
          <w:position w:val="-6"/>
        </w:rPr>
        <w:drawing>
          <wp:inline distT="0" distB="0" distL="0" distR="0">
            <wp:extent cx="371475" cy="171450"/>
            <wp:effectExtent l="0" t="0" r="0" b="0"/>
            <wp:docPr id="1372" name="Picture 1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pic:cNvPicPr>
                      <a:picLocks noChangeAspect="1" noChangeArrowheads="1"/>
                    </pic:cNvPicPr>
                  </pic:nvPicPr>
                  <pic:blipFill>
                    <a:blip r:embed="rId649" cstate="print">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sidRPr="008B58AB">
        <w:t xml:space="preserve">, </w:t>
      </w:r>
      <w:r w:rsidR="00DF64B1" w:rsidRPr="008B58AB">
        <w:rPr>
          <w:noProof/>
          <w:position w:val="-12"/>
        </w:rPr>
        <w:drawing>
          <wp:inline distT="0" distB="0" distL="0" distR="0">
            <wp:extent cx="314325" cy="209550"/>
            <wp:effectExtent l="0" t="0" r="0" b="0"/>
            <wp:docPr id="1373" name="Picture 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t xml:space="preserve"> is determined from the HARQ-ACK resource offset field in the DCI format of the corresponding EPDCCH as given in Table 10.1.2.1-1. If </w:t>
      </w:r>
      <w:r w:rsidR="00DF64B1" w:rsidRPr="008B58AB">
        <w:rPr>
          <w:noProof/>
          <w:position w:val="-6"/>
        </w:rPr>
        <w:drawing>
          <wp:inline distT="0" distB="0" distL="0" distR="0">
            <wp:extent cx="361950" cy="171450"/>
            <wp:effectExtent l="0" t="0" r="0" b="0"/>
            <wp:docPr id="1374" name="Picture 1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pic:cNvPicPr>
                      <a:picLocks noChangeAspect="1" noChangeArrowheads="1"/>
                    </pic:cNvPicPr>
                  </pic:nvPicPr>
                  <pic:blipFill>
                    <a:blip r:embed="rId650" cstate="print">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Pr="008B58AB">
        <w:t xml:space="preserve">, </w:t>
      </w:r>
      <w:r w:rsidR="00DF64B1" w:rsidRPr="008B58AB">
        <w:rPr>
          <w:noProof/>
          <w:position w:val="-12"/>
        </w:rPr>
        <w:drawing>
          <wp:inline distT="0" distB="0" distL="0" distR="0">
            <wp:extent cx="314325" cy="209550"/>
            <wp:effectExtent l="0" t="0" r="0" b="0"/>
            <wp:docPr id="1375" name="Picture 1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t xml:space="preserve"> is determined from the HARQ-ACK resource offset field in the DCI format of the corresponding EPDCCH as given in Table 10.1.3.1-2. If the UE is configured to monitor</w:t>
      </w:r>
      <w:r w:rsidRPr="008B58AB">
        <w:rPr>
          <w:sz w:val="19"/>
          <w:szCs w:val="19"/>
        </w:rPr>
        <w:t xml:space="preserve"> </w:t>
      </w:r>
      <w:r w:rsidRPr="008B58AB">
        <w:t xml:space="preserve">EPDCCH in subframe </w:t>
      </w:r>
      <w:r w:rsidR="00DF64B1" w:rsidRPr="008B58AB">
        <w:rPr>
          <w:noProof/>
          <w:position w:val="-12"/>
        </w:rPr>
        <w:drawing>
          <wp:inline distT="0" distB="0" distL="0" distR="0">
            <wp:extent cx="352425" cy="200025"/>
            <wp:effectExtent l="0" t="0" r="0" b="0"/>
            <wp:docPr id="1376" name="Picture 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714375" cy="247650"/>
            <wp:effectExtent l="0" t="0" r="0" b="0"/>
            <wp:docPr id="1377" name="Picture 1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rPr>
          <w:iCs/>
          <w:lang w:val="en-US"/>
        </w:rPr>
        <w:t xml:space="preserve"> is equal to the number of ECCEs in EPDCCH-PRB-set </w:t>
      </w:r>
      <w:r w:rsidR="00DF64B1" w:rsidRPr="008B58AB">
        <w:rPr>
          <w:noProof/>
          <w:position w:val="-10"/>
        </w:rPr>
        <w:drawing>
          <wp:inline distT="0" distB="0" distL="0" distR="0">
            <wp:extent cx="114300" cy="152400"/>
            <wp:effectExtent l="0" t="0" r="0" b="0"/>
            <wp:docPr id="1378" name="Picture 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iCs/>
          <w:lang w:val="en-US"/>
        </w:rPr>
        <w:t xml:space="preserve">configured for that UE in subframe </w:t>
      </w:r>
      <w:r w:rsidR="00DF64B1" w:rsidRPr="008B58AB">
        <w:rPr>
          <w:noProof/>
          <w:position w:val="-12"/>
        </w:rPr>
        <w:drawing>
          <wp:inline distT="0" distB="0" distL="0" distR="0">
            <wp:extent cx="352425" cy="200025"/>
            <wp:effectExtent l="0" t="0" r="0" b="0"/>
            <wp:docPr id="1379" name="Picture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If the UE is not configured to monitor EPDCCH in</w:t>
      </w:r>
      <w:r w:rsidRPr="008B58AB">
        <w:rPr>
          <w:sz w:val="19"/>
          <w:szCs w:val="19"/>
        </w:rPr>
        <w:t xml:space="preserve"> </w:t>
      </w:r>
      <w:r w:rsidRPr="008B58AB">
        <w:t>subframe</w:t>
      </w:r>
      <w:r w:rsidR="00DF64B1" w:rsidRPr="008B58AB">
        <w:rPr>
          <w:noProof/>
          <w:position w:val="-12"/>
        </w:rPr>
        <w:drawing>
          <wp:inline distT="0" distB="0" distL="0" distR="0">
            <wp:extent cx="352425" cy="200025"/>
            <wp:effectExtent l="0" t="0" r="0" b="0"/>
            <wp:docPr id="1380" name="Picture 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714375" cy="247650"/>
            <wp:effectExtent l="0" t="0" r="0" b="0"/>
            <wp:docPr id="1381" name="Picture 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rPr>
          <w:iCs/>
          <w:lang w:val="en-US"/>
        </w:rPr>
        <w:t xml:space="preserve"> is equal to the number of ECCEs computed assuming EPDCCH-PRB-set </w:t>
      </w:r>
      <w:r w:rsidR="00DF64B1" w:rsidRPr="008B58AB">
        <w:rPr>
          <w:noProof/>
          <w:position w:val="-10"/>
        </w:rPr>
        <w:drawing>
          <wp:inline distT="0" distB="0" distL="0" distR="0">
            <wp:extent cx="114300" cy="152400"/>
            <wp:effectExtent l="0" t="0" r="0" b="0"/>
            <wp:docPr id="1382" name="Picture 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w:t>
      </w:r>
      <w:r w:rsidRPr="008B58AB">
        <w:rPr>
          <w:iCs/>
          <w:lang w:val="en-US"/>
        </w:rPr>
        <w:t xml:space="preserve">configured for that UE in subframe </w:t>
      </w:r>
      <w:r w:rsidR="00DF64B1" w:rsidRPr="008B58AB">
        <w:rPr>
          <w:noProof/>
          <w:position w:val="-12"/>
        </w:rPr>
        <w:drawing>
          <wp:inline distT="0" distB="0" distL="0" distR="0">
            <wp:extent cx="352425" cy="200025"/>
            <wp:effectExtent l="0" t="0" r="0" b="0"/>
            <wp:docPr id="1383" name="Picture 1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For normal downlink CP, if subframe </w:t>
      </w:r>
      <w:r w:rsidR="00DF64B1" w:rsidRPr="008B58AB">
        <w:rPr>
          <w:noProof/>
          <w:position w:val="-12"/>
        </w:rPr>
        <w:drawing>
          <wp:inline distT="0" distB="0" distL="0" distR="0">
            <wp:extent cx="352425" cy="200025"/>
            <wp:effectExtent l="0" t="0" r="0" b="0"/>
            <wp:docPr id="1384" name="Picture 1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is a special subframe with special subframe configuration 0</w:t>
      </w:r>
      <w:r w:rsidR="003870BB">
        <w:t>,</w:t>
      </w:r>
      <w:r w:rsidRPr="008B58AB">
        <w:t xml:space="preserve"> 5</w:t>
      </w:r>
      <w:r w:rsidR="003870BB">
        <w:t xml:space="preserve"> or 10 if configured by </w:t>
      </w:r>
      <w:r w:rsidR="003870BB" w:rsidRPr="00452E0B">
        <w:rPr>
          <w:i/>
        </w:rPr>
        <w:t>ssp10-CRS-LessDwPTS</w:t>
      </w:r>
      <w:r w:rsidRPr="008B58AB">
        <w:t xml:space="preserve">, </w:t>
      </w:r>
      <w:r w:rsidR="00DF64B1" w:rsidRPr="008B58AB">
        <w:rPr>
          <w:noProof/>
          <w:position w:val="-14"/>
        </w:rPr>
        <w:drawing>
          <wp:inline distT="0" distB="0" distL="0" distR="0">
            <wp:extent cx="714375" cy="247650"/>
            <wp:effectExtent l="0" t="0" r="0" b="0"/>
            <wp:docPr id="1385" name="Picture 1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t xml:space="preserve">is equal to 0. For extended downlink CP, if subframe </w:t>
      </w:r>
      <w:r w:rsidR="00DF64B1" w:rsidRPr="008B58AB">
        <w:rPr>
          <w:noProof/>
          <w:position w:val="-12"/>
        </w:rPr>
        <w:drawing>
          <wp:inline distT="0" distB="0" distL="0" distR="0">
            <wp:extent cx="352425" cy="200025"/>
            <wp:effectExtent l="0" t="0" r="0" b="0"/>
            <wp:docPr id="1386" name="Picture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is a special subframe with special subframe configuration 0 or 4 or 7, </w:t>
      </w:r>
      <w:r w:rsidR="00DF64B1" w:rsidRPr="008B58AB">
        <w:rPr>
          <w:noProof/>
          <w:position w:val="-14"/>
        </w:rPr>
        <w:drawing>
          <wp:inline distT="0" distB="0" distL="0" distR="0">
            <wp:extent cx="714375" cy="247650"/>
            <wp:effectExtent l="0" t="0" r="0" b="0"/>
            <wp:docPr id="1387" name="Picture 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t xml:space="preserve">is equal to 0. Here, for TDD UL/DL configuration of the primary cell belonging to {1,2,3,4,6} </w:t>
      </w:r>
      <w:r w:rsidR="00DF64B1" w:rsidRPr="008B58AB">
        <w:rPr>
          <w:noProof/>
          <w:position w:val="-6"/>
        </w:rPr>
        <w:drawing>
          <wp:inline distT="0" distB="0" distL="0" distR="0">
            <wp:extent cx="314325" cy="171450"/>
            <wp:effectExtent l="0" t="0" r="0" b="0"/>
            <wp:docPr id="1388" name="Picture 1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pic:cNvPicPr>
                      <a:picLocks noChangeAspect="1" noChangeArrowheads="1"/>
                    </pic:cNvPicPr>
                  </pic:nvPicPr>
                  <pic:blipFill>
                    <a:blip r:embed="rId690" cstate="print">
                      <a:extLst>
                        <a:ext uri="{28A0092B-C50C-407E-A947-70E740481C1C}">
                          <a14:useLocalDpi xmlns:a14="http://schemas.microsoft.com/office/drawing/2010/main" val="0"/>
                        </a:ext>
                      </a:extLst>
                    </a:blip>
                    <a:srcRect/>
                    <a:stretch>
                      <a:fillRect/>
                    </a:stretch>
                  </pic:blipFill>
                  <pic:spPr bwMode="auto">
                    <a:xfrm>
                      <a:off x="0" y="0"/>
                      <a:ext cx="314325" cy="171450"/>
                    </a:xfrm>
                    <a:prstGeom prst="rect">
                      <a:avLst/>
                    </a:prstGeom>
                    <a:noFill/>
                    <a:ln>
                      <a:noFill/>
                    </a:ln>
                  </pic:spPr>
                </pic:pic>
              </a:graphicData>
            </a:graphic>
          </wp:inline>
        </w:drawing>
      </w:r>
      <w:r w:rsidRPr="008B58AB">
        <w:t xml:space="preserve"> for the corresponding EPDCCH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xml:space="preserve"> </w:t>
      </w:r>
      <w:r w:rsidRPr="008B58AB">
        <w:rPr>
          <w:rFonts w:eastAsia="SimSun"/>
          <w:lang w:eastAsia="zh-CN"/>
        </w:rPr>
        <w:t xml:space="preserve">and </w:t>
      </w:r>
      <w:r w:rsidR="00DF64B1" w:rsidRPr="008B58AB">
        <w:rPr>
          <w:noProof/>
          <w:position w:val="-6"/>
        </w:rPr>
        <w:drawing>
          <wp:inline distT="0" distB="0" distL="0" distR="0">
            <wp:extent cx="285750" cy="171450"/>
            <wp:effectExtent l="0" t="0" r="0" b="0"/>
            <wp:docPr id="1389" name="Picture 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pic:cNvPicPr>
                      <a:picLocks noChangeAspect="1" noChangeArrowheads="1"/>
                    </pic:cNvPicPr>
                  </pic:nvPicPr>
                  <pic:blipFill>
                    <a:blip r:embed="rId691"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for the corresponding EPDCCH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2</w:t>
      </w:r>
      <w:r w:rsidR="008B58AB">
        <w:rPr>
          <w:lang w:val="en-US"/>
        </w:rPr>
        <w:t>'</w:t>
      </w:r>
      <w:r w:rsidRPr="008B58AB">
        <w:rPr>
          <w:lang w:val="en-US"/>
        </w:rPr>
        <w:t xml:space="preserve">, and for the primary cell with TDD UL/DL configuration 0 </w:t>
      </w:r>
      <w:r w:rsidR="00DF64B1" w:rsidRPr="008B58AB">
        <w:rPr>
          <w:noProof/>
          <w:position w:val="-6"/>
        </w:rPr>
        <w:drawing>
          <wp:inline distT="0" distB="0" distL="0" distR="0">
            <wp:extent cx="304800" cy="171450"/>
            <wp:effectExtent l="0" t="0" r="0" b="0"/>
            <wp:docPr id="1390" name="Picture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pic:cNvPicPr>
                      <a:picLocks noChangeAspect="1" noChangeArrowheads="1"/>
                    </pic:cNvPicPr>
                  </pic:nvPicPr>
                  <pic:blipFill>
                    <a:blip r:embed="rId690" cstate="print">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r w:rsidRPr="008B58AB">
        <w:rPr>
          <w:lang w:val="en-US"/>
        </w:rPr>
        <w:t>for the corresponding EPDCCH.</w:t>
      </w:r>
      <w:r w:rsidR="00902E64" w:rsidRPr="008B58AB">
        <w:rPr>
          <w:lang w:val="en-US"/>
        </w:rPr>
        <w:t xml:space="preserve"> </w:t>
      </w:r>
    </w:p>
    <w:p w:rsidR="00902E64" w:rsidRPr="008B58AB" w:rsidRDefault="00902E64" w:rsidP="008260B9">
      <w:pPr>
        <w:pStyle w:val="B2"/>
        <w:rPr>
          <w:rFonts w:eastAsia="SimSun"/>
          <w:lang w:eastAsia="zh-CN"/>
        </w:rPr>
      </w:pPr>
      <w:r w:rsidRPr="008B58AB">
        <w:t>-</w:t>
      </w:r>
      <w:r w:rsidRPr="008B58AB">
        <w:tab/>
        <w:t xml:space="preserve">If the UE is configured with the higher layer parameter </w:t>
      </w:r>
      <w:r w:rsidR="00691357" w:rsidRPr="008B58AB">
        <w:rPr>
          <w:i/>
          <w:lang w:eastAsia="zh-CN"/>
        </w:rPr>
        <w:t>EIMTA-MainConfigServCell-r12</w:t>
      </w:r>
      <w:r w:rsidRPr="008B58AB">
        <w:rPr>
          <w:lang w:eastAsia="zh-CN"/>
        </w:rPr>
        <w:t xml:space="preserve"> on the primary cell</w:t>
      </w:r>
      <w:r w:rsidRPr="008B58AB">
        <w:rPr>
          <w:rFonts w:eastAsia="SimSun"/>
          <w:lang w:eastAsia="zh-CN"/>
        </w:rPr>
        <w:t xml:space="preserve"> for a PDSCH transmission on the primary cell indicated by the detection of a corresponding EPDCCH </w:t>
      </w:r>
      <w:r w:rsidRPr="008B58AB">
        <w:t xml:space="preserve">in subframe </w:t>
      </w:r>
      <w:r w:rsidR="00DF64B1" w:rsidRPr="008B58AB">
        <w:rPr>
          <w:noProof/>
          <w:position w:val="-12"/>
        </w:rPr>
        <w:drawing>
          <wp:inline distT="0" distB="0" distL="0" distR="0">
            <wp:extent cx="400050" cy="238125"/>
            <wp:effectExtent l="0" t="0" r="0" b="0"/>
            <wp:docPr id="1391" name="Picture 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Pr="008B58AB">
        <w:t xml:space="preserve">, where </w:t>
      </w:r>
      <w:r w:rsidR="00DF64B1" w:rsidRPr="008B58AB">
        <w:rPr>
          <w:noProof/>
          <w:position w:val="-10"/>
        </w:rPr>
        <w:drawing>
          <wp:inline distT="0" distB="0" distL="0" distR="0">
            <wp:extent cx="466725" cy="219075"/>
            <wp:effectExtent l="0" t="0" r="0" b="0"/>
            <wp:docPr id="1392" name="Picture 1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pic:cNvPicPr>
                      <a:picLocks noChangeAspect="1" noChangeArrowheads="1"/>
                    </pic:cNvPicPr>
                  </pic:nvPicPr>
                  <pic:blipFill>
                    <a:blip r:embed="rId637" cstate="print">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r w:rsidRPr="008B58AB">
        <w:t xml:space="preserve"> and for TDD UL/DL configuration of the primary cell belonging to {1,2,3,4,6}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in the EPDCCH equal to either</w:t>
      </w:r>
      <w:r w:rsidR="008576A0" w:rsidRPr="008B58AB">
        <w:rPr>
          <w:lang w:val="en-US"/>
        </w:rPr>
        <w:t xml:space="preserve"> </w:t>
      </w:r>
      <w:r w:rsidR="008B58AB">
        <w:rPr>
          <w:lang w:val="en-US"/>
        </w:rPr>
        <w:t>'</w:t>
      </w:r>
      <w:r w:rsidRPr="008B58AB">
        <w:rPr>
          <w:lang w:val="en-US"/>
        </w:rPr>
        <w:t>1</w:t>
      </w:r>
      <w:r w:rsidR="008B58AB">
        <w:rPr>
          <w:lang w:val="en-US"/>
        </w:rPr>
        <w:t>'</w:t>
      </w:r>
      <w:r w:rsidRPr="008B58AB">
        <w:rPr>
          <w:lang w:val="en-US"/>
        </w:rPr>
        <w:t xml:space="preserve"> or </w:t>
      </w:r>
      <w:r w:rsidR="008B58AB">
        <w:rPr>
          <w:lang w:val="en-US"/>
        </w:rPr>
        <w:t>'</w:t>
      </w:r>
      <w:r w:rsidRPr="008B58AB">
        <w:rPr>
          <w:lang w:val="en-US"/>
        </w:rPr>
        <w:t>2</w:t>
      </w:r>
      <w:r w:rsidR="008B58AB">
        <w:rPr>
          <w:lang w:val="en-US"/>
        </w:rPr>
        <w:t>'</w:t>
      </w:r>
      <w:r w:rsidRPr="008B58AB">
        <w:rPr>
          <w:lang w:val="en-US"/>
        </w:rPr>
        <w:t xml:space="preserve"> </w:t>
      </w:r>
      <w:r w:rsidRPr="008B58AB">
        <w:rPr>
          <w:rFonts w:eastAsia="SimSun" w:hint="eastAsia"/>
          <w:lang w:eastAsia="zh-CN"/>
        </w:rPr>
        <w:t>or a</w:t>
      </w:r>
      <w:r w:rsidRPr="008B58AB">
        <w:rPr>
          <w:rFonts w:eastAsia="SimSun"/>
          <w:lang w:eastAsia="zh-CN"/>
        </w:rPr>
        <w:t>n</w:t>
      </w:r>
      <w:r w:rsidRPr="008B58AB">
        <w:rPr>
          <w:rFonts w:eastAsia="SimSun" w:hint="eastAsia"/>
          <w:lang w:eastAsia="zh-CN"/>
        </w:rPr>
        <w:t xml:space="preserve"> </w:t>
      </w:r>
      <w:r w:rsidRPr="008B58AB">
        <w:rPr>
          <w:rFonts w:eastAsia="SimSun"/>
          <w:lang w:eastAsia="zh-CN"/>
        </w:rPr>
        <w:t>E</w:t>
      </w:r>
      <w:r w:rsidRPr="008B58AB">
        <w:rPr>
          <w:rFonts w:eastAsia="SimSun" w:hint="eastAsia"/>
          <w:lang w:eastAsia="zh-CN"/>
        </w:rPr>
        <w:t>PDCCH indicating downlink SPS release</w:t>
      </w:r>
      <w:r w:rsidRPr="008B58AB">
        <w:rPr>
          <w:rFonts w:eastAsia="SimSun"/>
          <w:lang w:eastAsia="zh-CN"/>
        </w:rPr>
        <w:t xml:space="preserve"> (defined in </w:t>
      </w:r>
      <w:r w:rsidR="00FE5A47" w:rsidRPr="008B58AB">
        <w:rPr>
          <w:rFonts w:eastAsia="SimSun"/>
          <w:lang w:eastAsia="zh-CN"/>
        </w:rPr>
        <w:t>Subclause</w:t>
      </w:r>
      <w:r w:rsidRPr="008B58AB">
        <w:rPr>
          <w:rFonts w:eastAsia="SimSun"/>
          <w:lang w:eastAsia="zh-CN"/>
        </w:rPr>
        <w:t xml:space="preserve"> 9.2) </w:t>
      </w:r>
      <w:r w:rsidRPr="008B58AB">
        <w:t>in subframe</w:t>
      </w:r>
      <w:r w:rsidR="00DF64B1" w:rsidRPr="008B58AB">
        <w:rPr>
          <w:noProof/>
          <w:position w:val="-12"/>
        </w:rPr>
        <w:drawing>
          <wp:inline distT="0" distB="0" distL="0" distR="0">
            <wp:extent cx="400050" cy="238125"/>
            <wp:effectExtent l="0" t="0" r="0" b="0"/>
            <wp:docPr id="1393" name="Picture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Pr="008B58AB">
        <w:t xml:space="preserve">, where </w:t>
      </w:r>
      <w:r w:rsidR="00DF64B1" w:rsidRPr="008B58AB">
        <w:rPr>
          <w:noProof/>
          <w:position w:val="-10"/>
        </w:rPr>
        <w:drawing>
          <wp:inline distT="0" distB="0" distL="0" distR="0">
            <wp:extent cx="466725" cy="219075"/>
            <wp:effectExtent l="0" t="0" r="0" b="0"/>
            <wp:docPr id="1394" name="Picture 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pic:cNvPicPr>
                      <a:picLocks noChangeAspect="1" noChangeArrowheads="1"/>
                    </pic:cNvPicPr>
                  </pic:nvPicPr>
                  <pic:blipFill>
                    <a:blip r:embed="rId637" cstate="print">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r w:rsidRPr="008B58AB">
        <w:t xml:space="preserve"> and for TDD UL/DL configuration of the primary cell belonging to {1,2,3,4,6}the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in the EPDCCH equal to either </w:t>
      </w:r>
      <w:r w:rsidR="008B58AB">
        <w:rPr>
          <w:lang w:val="en-US"/>
        </w:rPr>
        <w:t>'</w:t>
      </w:r>
      <w:r w:rsidRPr="008B58AB">
        <w:rPr>
          <w:lang w:val="en-US"/>
        </w:rPr>
        <w:t>1</w:t>
      </w:r>
      <w:r w:rsidR="008B58AB">
        <w:rPr>
          <w:lang w:val="en-US"/>
        </w:rPr>
        <w:t>'</w:t>
      </w:r>
      <w:r w:rsidRPr="008B58AB">
        <w:rPr>
          <w:lang w:val="en-US"/>
        </w:rPr>
        <w:t xml:space="preserve"> or </w:t>
      </w:r>
      <w:r w:rsidR="008B58AB">
        <w:rPr>
          <w:lang w:val="en-US"/>
        </w:rPr>
        <w:t>'</w:t>
      </w:r>
      <w:r w:rsidRPr="008B58AB">
        <w:rPr>
          <w:lang w:val="en-US"/>
        </w:rPr>
        <w:t>2</w:t>
      </w:r>
      <w:r w:rsidR="008B58AB">
        <w:rPr>
          <w:lang w:val="en-US"/>
        </w:rPr>
        <w:t>'</w:t>
      </w:r>
      <w:r w:rsidRPr="008B58AB">
        <w:rPr>
          <w:rFonts w:eastAsia="SimSun"/>
          <w:lang w:eastAsia="zh-CN"/>
        </w:rPr>
        <w:t xml:space="preserve">, the PUCCH resource is given by </w:t>
      </w:r>
    </w:p>
    <w:p w:rsidR="007B6413" w:rsidRPr="008B58AB" w:rsidRDefault="00902E64" w:rsidP="008260B9">
      <w:pPr>
        <w:pStyle w:val="B3"/>
      </w:pPr>
      <w:r w:rsidRPr="008B58AB">
        <w:t>-</w:t>
      </w:r>
      <w:r w:rsidRPr="008B58AB">
        <w:tab/>
        <w:t xml:space="preserve">If EPDCCH-PRB-set </w:t>
      </w:r>
      <w:r w:rsidR="00DF64B1" w:rsidRPr="008B58AB">
        <w:rPr>
          <w:noProof/>
          <w:position w:val="-10"/>
        </w:rPr>
        <w:drawing>
          <wp:inline distT="0" distB="0" distL="0" distR="0">
            <wp:extent cx="114300" cy="152400"/>
            <wp:effectExtent l="0" t="0" r="0" b="0"/>
            <wp:docPr id="1395" name="Picture 1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distributed transmission</w:t>
      </w:r>
    </w:p>
    <w:p w:rsidR="00902E64" w:rsidRPr="008B58AB" w:rsidRDefault="007B6413" w:rsidP="0058579F">
      <w:pPr>
        <w:pStyle w:val="B4"/>
        <w:rPr>
          <w:rFonts w:eastAsia="SimSun"/>
          <w:lang w:eastAsia="zh-CN"/>
        </w:rPr>
      </w:pPr>
      <w:r w:rsidRPr="008B58AB">
        <w:t xml:space="preserve"> </w:t>
      </w:r>
      <w:r w:rsidR="00DF64B1" w:rsidRPr="008B58AB">
        <w:rPr>
          <w:noProof/>
        </w:rPr>
        <w:drawing>
          <wp:inline distT="0" distB="0" distL="0" distR="0">
            <wp:extent cx="3962400" cy="419100"/>
            <wp:effectExtent l="0" t="0" r="0" b="0"/>
            <wp:docPr id="1396" name="Picture 1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pic:cNvPicPr>
                      <a:picLocks noChangeAspect="1" noChangeArrowheads="1"/>
                    </pic:cNvPicPr>
                  </pic:nvPicPr>
                  <pic:blipFill>
                    <a:blip r:embed="rId704" cstate="print">
                      <a:extLst>
                        <a:ext uri="{28A0092B-C50C-407E-A947-70E740481C1C}">
                          <a14:useLocalDpi xmlns:a14="http://schemas.microsoft.com/office/drawing/2010/main" val="0"/>
                        </a:ext>
                      </a:extLst>
                    </a:blip>
                    <a:srcRect/>
                    <a:stretch>
                      <a:fillRect/>
                    </a:stretch>
                  </pic:blipFill>
                  <pic:spPr bwMode="auto">
                    <a:xfrm>
                      <a:off x="0" y="0"/>
                      <a:ext cx="3962400" cy="419100"/>
                    </a:xfrm>
                    <a:prstGeom prst="rect">
                      <a:avLst/>
                    </a:prstGeom>
                    <a:noFill/>
                    <a:ln>
                      <a:noFill/>
                    </a:ln>
                  </pic:spPr>
                </pic:pic>
              </a:graphicData>
            </a:graphic>
          </wp:inline>
        </w:drawing>
      </w:r>
    </w:p>
    <w:p w:rsidR="007B6413" w:rsidRPr="008B58AB" w:rsidRDefault="00902E64" w:rsidP="008260B9">
      <w:pPr>
        <w:pStyle w:val="B3"/>
      </w:pPr>
      <w:r w:rsidRPr="008B58AB">
        <w:t>-</w:t>
      </w:r>
      <w:r w:rsidRPr="008B58AB">
        <w:tab/>
        <w:t xml:space="preserve">If EPDCCH-PRB-set </w:t>
      </w:r>
      <w:r w:rsidR="00DF64B1" w:rsidRPr="008B58AB">
        <w:rPr>
          <w:noProof/>
          <w:position w:val="-10"/>
        </w:rPr>
        <w:drawing>
          <wp:inline distT="0" distB="0" distL="0" distR="0">
            <wp:extent cx="114300" cy="152400"/>
            <wp:effectExtent l="0" t="0" r="0" b="0"/>
            <wp:docPr id="1397" name="Picture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localized transmission</w:t>
      </w:r>
    </w:p>
    <w:p w:rsidR="00902E64" w:rsidRPr="008B58AB" w:rsidRDefault="007B6413" w:rsidP="0058579F">
      <w:pPr>
        <w:pStyle w:val="B4"/>
        <w:rPr>
          <w:rFonts w:eastAsia="SimSun"/>
          <w:lang w:eastAsia="zh-CN"/>
        </w:rPr>
      </w:pPr>
      <w:r w:rsidRPr="008B58AB">
        <w:lastRenderedPageBreak/>
        <w:t xml:space="preserve"> </w:t>
      </w:r>
      <w:r w:rsidR="00DF64B1" w:rsidRPr="008B58AB">
        <w:rPr>
          <w:noProof/>
        </w:rPr>
        <w:drawing>
          <wp:inline distT="0" distB="0" distL="0" distR="0">
            <wp:extent cx="4933950" cy="466725"/>
            <wp:effectExtent l="0" t="0" r="0" b="0"/>
            <wp:docPr id="1398" name="Picture 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pic:cNvPicPr>
                      <a:picLocks noChangeAspect="1" noChangeArrowheads="1"/>
                    </pic:cNvPicPr>
                  </pic:nvPicPr>
                  <pic:blipFill>
                    <a:blip r:embed="rId705" cstate="print">
                      <a:extLst>
                        <a:ext uri="{28A0092B-C50C-407E-A947-70E740481C1C}">
                          <a14:useLocalDpi xmlns:a14="http://schemas.microsoft.com/office/drawing/2010/main" val="0"/>
                        </a:ext>
                      </a:extLst>
                    </a:blip>
                    <a:srcRect/>
                    <a:stretch>
                      <a:fillRect/>
                    </a:stretch>
                  </pic:blipFill>
                  <pic:spPr bwMode="auto">
                    <a:xfrm>
                      <a:off x="0" y="0"/>
                      <a:ext cx="4933950" cy="466725"/>
                    </a:xfrm>
                    <a:prstGeom prst="rect">
                      <a:avLst/>
                    </a:prstGeom>
                    <a:noFill/>
                    <a:ln>
                      <a:noFill/>
                    </a:ln>
                  </pic:spPr>
                </pic:pic>
              </a:graphicData>
            </a:graphic>
          </wp:inline>
        </w:drawing>
      </w:r>
    </w:p>
    <w:p w:rsidR="00902E64" w:rsidRPr="008B58AB" w:rsidRDefault="00902E64" w:rsidP="0058579F">
      <w:pPr>
        <w:pStyle w:val="B2"/>
        <w:ind w:firstLine="0"/>
        <w:rPr>
          <w:rFonts w:eastAsia="SimSun"/>
          <w:lang w:val="en-US" w:eastAsia="zh-CN"/>
        </w:rPr>
      </w:pPr>
      <w:r w:rsidRPr="008B58AB">
        <w:rPr>
          <w:rFonts w:eastAsia="SimSun"/>
          <w:lang w:val="en-US" w:eastAsia="zh-CN"/>
        </w:rPr>
        <w:t>where</w:t>
      </w:r>
    </w:p>
    <w:p w:rsidR="00902E64" w:rsidRPr="008B58AB" w:rsidRDefault="00902E64" w:rsidP="008260B9">
      <w:pPr>
        <w:pStyle w:val="B3"/>
        <w:rPr>
          <w:lang w:val="en-US"/>
        </w:rPr>
      </w:pPr>
      <w:r w:rsidRPr="008B58AB">
        <w:rPr>
          <w:lang w:val="en-US"/>
        </w:rPr>
        <w:t>-</w:t>
      </w:r>
      <w:r w:rsidRPr="008B58AB">
        <w:rPr>
          <w:lang w:val="en-US"/>
        </w:rPr>
        <w:tab/>
        <w:t xml:space="preserve">if the value of </w:t>
      </w:r>
      <w:r w:rsidR="00DF64B1" w:rsidRPr="008B58AB">
        <w:rPr>
          <w:noProof/>
          <w:position w:val="-12"/>
        </w:rPr>
        <w:drawing>
          <wp:inline distT="0" distB="0" distL="0" distR="0">
            <wp:extent cx="171450" cy="209550"/>
            <wp:effectExtent l="0" t="0" r="0" b="0"/>
            <wp:docPr id="1399" name="Picture 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rPr>
          <w:lang w:val="en-US"/>
        </w:rPr>
        <w:t xml:space="preserve"> is same as the value of an index </w:t>
      </w:r>
      <w:r w:rsidR="00DF64B1" w:rsidRPr="008B58AB">
        <w:rPr>
          <w:noProof/>
          <w:position w:val="-12"/>
        </w:rPr>
        <w:drawing>
          <wp:inline distT="0" distB="0" distL="0" distR="0">
            <wp:extent cx="209550" cy="200025"/>
            <wp:effectExtent l="0" t="0" r="0" b="0"/>
            <wp:docPr id="1400" name="Picture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pic:cNvPicPr>
                      <a:picLocks noChangeAspect="1" noChangeArrowheads="1"/>
                    </pic:cNvPicPr>
                  </pic:nvPicPr>
                  <pic:blipFill>
                    <a:blip r:embed="rId671"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8B58AB">
        <w:rPr>
          <w:lang w:val="en-US"/>
        </w:rPr>
        <w:t xml:space="preserve">, where </w:t>
      </w:r>
      <w:r w:rsidR="00DF64B1" w:rsidRPr="008B58AB">
        <w:rPr>
          <w:noProof/>
          <w:position w:val="-12"/>
        </w:rPr>
        <w:drawing>
          <wp:inline distT="0" distB="0" distL="0" distR="0">
            <wp:extent cx="457200" cy="200025"/>
            <wp:effectExtent l="0" t="0" r="0" b="0"/>
            <wp:docPr id="1401" name="Picture 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pic:cNvPicPr>
                      <a:picLocks noChangeAspect="1" noChangeArrowheads="1"/>
                    </pic:cNvPicPr>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8B58AB">
        <w:rPr>
          <w:lang w:val="en-US"/>
        </w:rPr>
        <w:t>, then</w:t>
      </w:r>
      <w:r w:rsidRPr="008B58AB">
        <w:rPr>
          <w:rFonts w:eastAsia="SimSun" w:hint="eastAsia"/>
          <w:lang w:eastAsia="zh-CN"/>
        </w:rPr>
        <w:t xml:space="preserve"> </w:t>
      </w:r>
      <w:r w:rsidR="00DF64B1" w:rsidRPr="008B58AB">
        <w:rPr>
          <w:noProof/>
          <w:position w:val="-6"/>
        </w:rPr>
        <w:drawing>
          <wp:inline distT="0" distB="0" distL="0" distR="0">
            <wp:extent cx="381000" cy="152400"/>
            <wp:effectExtent l="0" t="0" r="0" b="0"/>
            <wp:docPr id="1402" name="Picture 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pic:cNvPicPr>
                      <a:picLocks noChangeAspect="1" noChangeArrowheads="1"/>
                    </pic:cNvPicPr>
                  </pic:nvPicPr>
                  <pic:blipFill>
                    <a:blip r:embed="rId551" cstate="print">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Pr="008B58AB">
        <w:rPr>
          <w:lang w:val="en-US"/>
        </w:rPr>
        <w:t>;</w:t>
      </w:r>
      <w:r w:rsidRPr="008B58AB">
        <w:t xml:space="preserve"> </w:t>
      </w:r>
    </w:p>
    <w:p w:rsidR="00902E64" w:rsidRPr="008B58AB" w:rsidRDefault="00902E64" w:rsidP="008260B9">
      <w:pPr>
        <w:pStyle w:val="B3"/>
        <w:rPr>
          <w:lang w:val="en-US"/>
        </w:rPr>
      </w:pPr>
      <w:r w:rsidRPr="008B58AB">
        <w:rPr>
          <w:lang w:val="en-US"/>
        </w:rPr>
        <w:t>-</w:t>
      </w:r>
      <w:r w:rsidRPr="008B58AB">
        <w:rPr>
          <w:lang w:val="en-US"/>
        </w:rPr>
        <w:tab/>
        <w:t xml:space="preserve">otherwise, if the value of </w:t>
      </w:r>
      <w:r w:rsidR="00DF64B1" w:rsidRPr="008B58AB">
        <w:rPr>
          <w:noProof/>
          <w:position w:val="-12"/>
        </w:rPr>
        <w:drawing>
          <wp:inline distT="0" distB="0" distL="0" distR="0">
            <wp:extent cx="171450" cy="209550"/>
            <wp:effectExtent l="0" t="0" r="0" b="0"/>
            <wp:docPr id="1403" name="Picture 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t xml:space="preserve"> </w:t>
      </w:r>
      <w:r w:rsidRPr="008B58AB">
        <w:rPr>
          <w:lang w:val="en-US"/>
        </w:rPr>
        <w:t xml:space="preserve">is same as the value of an index </w:t>
      </w:r>
      <w:r w:rsidR="00DF64B1" w:rsidRPr="008B58AB">
        <w:rPr>
          <w:noProof/>
          <w:position w:val="-12"/>
        </w:rPr>
        <w:drawing>
          <wp:inline distT="0" distB="0" distL="0" distR="0">
            <wp:extent cx="161925" cy="209550"/>
            <wp:effectExtent l="0" t="0" r="0" b="0"/>
            <wp:docPr id="1404" name="Picture 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8B58AB">
        <w:rPr>
          <w:lang w:val="en-US"/>
        </w:rPr>
        <w:t xml:space="preserve">, where </w:t>
      </w:r>
      <w:r w:rsidR="00DF64B1" w:rsidRPr="008B58AB">
        <w:rPr>
          <w:noProof/>
          <w:position w:val="-12"/>
        </w:rPr>
        <w:drawing>
          <wp:inline distT="0" distB="0" distL="0" distR="0">
            <wp:extent cx="457200" cy="209550"/>
            <wp:effectExtent l="0" t="0" r="0" b="0"/>
            <wp:docPr id="1405" name="Picture 1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rPr>
          <w:lang w:val="en-US"/>
        </w:rPr>
        <w:t xml:space="preserve">, then </w:t>
      </w:r>
      <w:r w:rsidR="00DF64B1" w:rsidRPr="008B58AB">
        <w:rPr>
          <w:noProof/>
          <w:position w:val="-6"/>
        </w:rPr>
        <w:drawing>
          <wp:inline distT="0" distB="0" distL="0" distR="0">
            <wp:extent cx="381000" cy="152400"/>
            <wp:effectExtent l="0" t="0" r="0" b="0"/>
            <wp:docPr id="1406" name="Picture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pic:cNvPicPr>
                      <a:picLocks noChangeAspect="1" noChangeArrowheads="1"/>
                    </pic:cNvPicPr>
                  </pic:nvPicPr>
                  <pic:blipFill>
                    <a:blip r:embed="rId706" cstate="print">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Pr="008B58AB">
        <w:rPr>
          <w:lang w:val="en-US"/>
        </w:rPr>
        <w:t xml:space="preserve">; </w:t>
      </w:r>
    </w:p>
    <w:p w:rsidR="00DE78B1" w:rsidRPr="008B58AB" w:rsidRDefault="00902E64" w:rsidP="0058579F">
      <w:pPr>
        <w:pStyle w:val="B2"/>
        <w:ind w:firstLine="0"/>
        <w:rPr>
          <w:rFonts w:eastAsia="SimSun"/>
          <w:lang w:eastAsia="zh-CN"/>
        </w:rPr>
      </w:pPr>
      <w:r w:rsidRPr="008B58AB">
        <w:rPr>
          <w:rFonts w:eastAsia="SimSun"/>
          <w:lang w:val="en-US" w:eastAsia="zh-CN"/>
        </w:rPr>
        <w:t xml:space="preserve">, and </w:t>
      </w:r>
      <w:r w:rsidRPr="008B58AB">
        <w:rPr>
          <w:rFonts w:eastAsia="SimSun" w:hint="eastAsia"/>
          <w:lang w:eastAsia="zh-CN"/>
        </w:rPr>
        <w:t xml:space="preserve">where </w:t>
      </w:r>
      <w:r w:rsidR="00DF64B1" w:rsidRPr="008B58AB">
        <w:rPr>
          <w:noProof/>
          <w:position w:val="-14"/>
        </w:rPr>
        <w:drawing>
          <wp:inline distT="0" distB="0" distL="0" distR="0">
            <wp:extent cx="438150" cy="247650"/>
            <wp:effectExtent l="0" t="0" r="0" b="0"/>
            <wp:docPr id="1407" name="Picture 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is the number of the first ECCE (i.e. lowest</w:t>
      </w:r>
      <w:r w:rsidRPr="008B58AB">
        <w:rPr>
          <w:kern w:val="2"/>
          <w:lang w:eastAsia="zh-CN"/>
        </w:rPr>
        <w:t xml:space="preserve"> ECCE index used to construct the EPDCCH</w:t>
      </w:r>
      <w:r w:rsidRPr="008B58AB">
        <w:t xml:space="preserve">) used for transmission of the corresponding DCI assignment in EPDCCH-PRB-set </w:t>
      </w:r>
      <w:r w:rsidR="00DF64B1" w:rsidRPr="008B58AB">
        <w:rPr>
          <w:noProof/>
          <w:position w:val="-10"/>
        </w:rPr>
        <w:drawing>
          <wp:inline distT="0" distB="0" distL="0" distR="0">
            <wp:extent cx="114300" cy="152400"/>
            <wp:effectExtent l="0" t="0" r="0" b="0"/>
            <wp:docPr id="1408" name="Picture 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2"/>
        </w:rPr>
        <w:drawing>
          <wp:inline distT="0" distB="0" distL="0" distR="0">
            <wp:extent cx="400050" cy="238125"/>
            <wp:effectExtent l="0" t="0" r="0" b="0"/>
            <wp:docPr id="1409" name="Picture 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552450" cy="257175"/>
            <wp:effectExtent l="0" t="0" r="0" b="0"/>
            <wp:docPr id="1410" name="Picture 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a:ln>
                      <a:noFill/>
                    </a:ln>
                  </pic:spPr>
                </pic:pic>
              </a:graphicData>
            </a:graphic>
          </wp:inline>
        </w:drawing>
      </w:r>
      <w:r w:rsidRPr="008B58AB">
        <w:t xml:space="preserve"> for EPDCCH-PRB-set </w:t>
      </w:r>
      <w:r w:rsidR="00DF64B1" w:rsidRPr="008B58AB">
        <w:rPr>
          <w:noProof/>
          <w:position w:val="-10"/>
        </w:rPr>
        <w:drawing>
          <wp:inline distT="0" distB="0" distL="0" distR="0">
            <wp:extent cx="114300" cy="152400"/>
            <wp:effectExtent l="0" t="0" r="0" b="0"/>
            <wp:docPr id="1411" name="Picture 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configured by the higher layer parameter </w:t>
      </w:r>
      <w:r w:rsidRPr="008B58AB">
        <w:rPr>
          <w:i/>
        </w:rPr>
        <w:t xml:space="preserve">pucch-ResourceStartOffset-r11 , </w:t>
      </w:r>
      <w:r w:rsidR="00DF64B1" w:rsidRPr="008B58AB">
        <w:rPr>
          <w:noProof/>
          <w:position w:val="-10"/>
        </w:rPr>
        <w:drawing>
          <wp:inline distT="0" distB="0" distL="0" distR="0">
            <wp:extent cx="495300" cy="238125"/>
            <wp:effectExtent l="0" t="0" r="0" b="0"/>
            <wp:docPr id="1412" name="Picture 1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B58AB">
        <w:t xml:space="preserve">for EPDCCH-PRB-set </w:t>
      </w:r>
      <w:r w:rsidR="00DF64B1" w:rsidRPr="008B58AB">
        <w:rPr>
          <w:noProof/>
          <w:position w:val="-10"/>
        </w:rPr>
        <w:drawing>
          <wp:inline distT="0" distB="0" distL="0" distR="0">
            <wp:extent cx="114300" cy="152400"/>
            <wp:effectExtent l="0" t="0" r="0" b="0"/>
            <wp:docPr id="1413" name="Picture 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2"/>
        </w:rPr>
        <w:drawing>
          <wp:inline distT="0" distB="0" distL="0" distR="0">
            <wp:extent cx="400050" cy="238125"/>
            <wp:effectExtent l="0" t="0" r="0" b="0"/>
            <wp:docPr id="1414" name="Picture 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Pr="008B58AB">
        <w:t xml:space="preserve"> is given in </w:t>
      </w:r>
      <w:r w:rsidR="00FE5A47" w:rsidRPr="008B58AB">
        <w:t>Subclause</w:t>
      </w:r>
      <w:r w:rsidRPr="008B58AB">
        <w:t xml:space="preserve"> 6.8A.1 in [3], </w:t>
      </w:r>
      <w:r w:rsidR="00DF64B1" w:rsidRPr="008B58AB">
        <w:rPr>
          <w:noProof/>
          <w:position w:val="-6"/>
        </w:rPr>
        <w:drawing>
          <wp:inline distT="0" distB="0" distL="0" distR="0">
            <wp:extent cx="152400" cy="171450"/>
            <wp:effectExtent l="0" t="0" r="0" b="0"/>
            <wp:docPr id="1415" name="Picture 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B58AB">
        <w:t xml:space="preserve">is determined from the antenna port used for EPDCCH transmission in subframe </w:t>
      </w:r>
      <w:r w:rsidR="00DF64B1" w:rsidRPr="008B58AB">
        <w:rPr>
          <w:noProof/>
          <w:position w:val="-12"/>
        </w:rPr>
        <w:drawing>
          <wp:inline distT="0" distB="0" distL="0" distR="0">
            <wp:extent cx="352425" cy="200025"/>
            <wp:effectExtent l="0" t="0" r="0" b="0"/>
            <wp:docPr id="1416" name="Picture 1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which is described in </w:t>
      </w:r>
      <w:r w:rsidR="00FE5A47" w:rsidRPr="008B58AB">
        <w:t>Subclause</w:t>
      </w:r>
      <w:r w:rsidRPr="008B58AB">
        <w:t xml:space="preserve"> 6.8A.5 in [3].. </w:t>
      </w:r>
      <w:r w:rsidR="00DF64B1" w:rsidRPr="008B58AB">
        <w:rPr>
          <w:noProof/>
          <w:position w:val="-12"/>
        </w:rPr>
        <w:drawing>
          <wp:inline distT="0" distB="0" distL="0" distR="0">
            <wp:extent cx="342900" cy="209550"/>
            <wp:effectExtent l="0" t="0" r="0" b="0"/>
            <wp:docPr id="1417" name="Picture 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pic:cNvPicPr>
                      <a:picLocks noChangeAspect="1" noChangeArrowheads="1"/>
                    </pic:cNvPicPr>
                  </pic:nvPicPr>
                  <pic:blipFill>
                    <a:blip r:embed="rId683" cstate="print">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8B58AB">
        <w:rPr>
          <w:position w:val="-6"/>
        </w:rPr>
        <w:t xml:space="preserve">, </w:t>
      </w:r>
      <w:r w:rsidR="00DF64B1" w:rsidRPr="008B58AB">
        <w:rPr>
          <w:noProof/>
          <w:position w:val="-14"/>
        </w:rPr>
        <w:drawing>
          <wp:inline distT="0" distB="0" distL="0" distR="0">
            <wp:extent cx="733425" cy="247650"/>
            <wp:effectExtent l="0" t="0" r="0" b="0"/>
            <wp:docPr id="1418" name="Picture 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pic:cNvPicPr>
                      <a:picLocks noChangeAspect="1" noChangeArrowheads="1"/>
                    </pic:cNvPicPr>
                  </pic:nvPicPr>
                  <pic:blipFill>
                    <a:blip r:embed="rId707" cstate="print">
                      <a:extLst>
                        <a:ext uri="{28A0092B-C50C-407E-A947-70E740481C1C}">
                          <a14:useLocalDpi xmlns:a14="http://schemas.microsoft.com/office/drawing/2010/main" val="0"/>
                        </a:ext>
                      </a:extLst>
                    </a:blip>
                    <a:srcRect/>
                    <a:stretch>
                      <a:fillRect/>
                    </a:stretch>
                  </pic:blipFill>
                  <pic:spPr bwMode="auto">
                    <a:xfrm>
                      <a:off x="0" y="0"/>
                      <a:ext cx="733425" cy="247650"/>
                    </a:xfrm>
                    <a:prstGeom prst="rect">
                      <a:avLst/>
                    </a:prstGeom>
                    <a:noFill/>
                    <a:ln>
                      <a:noFill/>
                    </a:ln>
                  </pic:spPr>
                </pic:pic>
              </a:graphicData>
            </a:graphic>
          </wp:inline>
        </w:drawing>
      </w:r>
      <w:r w:rsidRPr="008B58AB">
        <w:rPr>
          <w:position w:val="-10"/>
        </w:rPr>
        <w:t xml:space="preserve">, </w:t>
      </w:r>
      <w:r w:rsidR="00DF64B1" w:rsidRPr="008B58AB">
        <w:rPr>
          <w:noProof/>
          <w:position w:val="-18"/>
        </w:rPr>
        <w:drawing>
          <wp:inline distT="0" distB="0" distL="0" distR="0">
            <wp:extent cx="714375" cy="266700"/>
            <wp:effectExtent l="0" t="0" r="0" b="0"/>
            <wp:docPr id="1419" name="Picture 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pic:cNvPicPr>
                      <a:picLocks noChangeAspect="1" noChangeArrowheads="1"/>
                    </pic:cNvPicPr>
                  </pic:nvPicPr>
                  <pic:blipFill>
                    <a:blip r:embed="rId708" cstate="print">
                      <a:extLst>
                        <a:ext uri="{28A0092B-C50C-407E-A947-70E740481C1C}">
                          <a14:useLocalDpi xmlns:a14="http://schemas.microsoft.com/office/drawing/2010/main" val="0"/>
                        </a:ext>
                      </a:extLst>
                    </a:blip>
                    <a:srcRect/>
                    <a:stretch>
                      <a:fillRect/>
                    </a:stretch>
                  </pic:blipFill>
                  <pic:spPr bwMode="auto">
                    <a:xfrm>
                      <a:off x="0" y="0"/>
                      <a:ext cx="714375" cy="266700"/>
                    </a:xfrm>
                    <a:prstGeom prst="rect">
                      <a:avLst/>
                    </a:prstGeom>
                    <a:noFill/>
                    <a:ln>
                      <a:noFill/>
                    </a:ln>
                  </pic:spPr>
                </pic:pic>
              </a:graphicData>
            </a:graphic>
          </wp:inline>
        </w:drawing>
      </w:r>
      <w:r w:rsidRPr="008B58AB">
        <w:t xml:space="preserve">are determined as described in </w:t>
      </w:r>
      <w:r w:rsidR="00FE5A47" w:rsidRPr="008B58AB">
        <w:t>Subclause</w:t>
      </w:r>
      <w:r w:rsidRPr="008B58AB">
        <w:t xml:space="preserve"> 10.1.3.1.</w:t>
      </w:r>
      <w:r w:rsidR="008576A0" w:rsidRPr="008B58AB">
        <w:t xml:space="preserve"> </w:t>
      </w:r>
      <w:r w:rsidRPr="008B58AB">
        <w:t xml:space="preserve">Here, for TDD UL/DL configuration of the primary cell belonging to {1,2,3,4,6} </w:t>
      </w:r>
      <w:r w:rsidR="00DF64B1" w:rsidRPr="008B58AB">
        <w:rPr>
          <w:noProof/>
          <w:position w:val="-6"/>
        </w:rPr>
        <w:drawing>
          <wp:inline distT="0" distB="0" distL="0" distR="0">
            <wp:extent cx="314325" cy="171450"/>
            <wp:effectExtent l="0" t="0" r="0" b="0"/>
            <wp:docPr id="1420" name="Picture 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pic:cNvPicPr>
                      <a:picLocks noChangeAspect="1" noChangeArrowheads="1"/>
                    </pic:cNvPicPr>
                  </pic:nvPicPr>
                  <pic:blipFill>
                    <a:blip r:embed="rId690" cstate="print">
                      <a:extLst>
                        <a:ext uri="{28A0092B-C50C-407E-A947-70E740481C1C}">
                          <a14:useLocalDpi xmlns:a14="http://schemas.microsoft.com/office/drawing/2010/main" val="0"/>
                        </a:ext>
                      </a:extLst>
                    </a:blip>
                    <a:srcRect/>
                    <a:stretch>
                      <a:fillRect/>
                    </a:stretch>
                  </pic:blipFill>
                  <pic:spPr bwMode="auto">
                    <a:xfrm>
                      <a:off x="0" y="0"/>
                      <a:ext cx="314325" cy="171450"/>
                    </a:xfrm>
                    <a:prstGeom prst="rect">
                      <a:avLst/>
                    </a:prstGeom>
                    <a:noFill/>
                    <a:ln>
                      <a:noFill/>
                    </a:ln>
                  </pic:spPr>
                </pic:pic>
              </a:graphicData>
            </a:graphic>
          </wp:inline>
        </w:drawing>
      </w:r>
      <w:r w:rsidRPr="008B58AB">
        <w:t xml:space="preserve"> for the corresponding EPDCCH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xml:space="preserve"> </w:t>
      </w:r>
      <w:r w:rsidRPr="008B58AB">
        <w:rPr>
          <w:rFonts w:eastAsia="SimSun"/>
          <w:lang w:eastAsia="zh-CN"/>
        </w:rPr>
        <w:t xml:space="preserve">and </w:t>
      </w:r>
      <w:r w:rsidR="00DF64B1" w:rsidRPr="008B58AB">
        <w:rPr>
          <w:noProof/>
          <w:position w:val="-6"/>
        </w:rPr>
        <w:drawing>
          <wp:inline distT="0" distB="0" distL="0" distR="0">
            <wp:extent cx="285750" cy="171450"/>
            <wp:effectExtent l="0" t="0" r="0" b="0"/>
            <wp:docPr id="1421" name="Picture 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pic:cNvPicPr>
                      <a:picLocks noChangeAspect="1" noChangeArrowheads="1"/>
                    </pic:cNvPicPr>
                  </pic:nvPicPr>
                  <pic:blipFill>
                    <a:blip r:embed="rId691"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for the corresponding EPDCCH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2</w:t>
      </w:r>
      <w:r w:rsidR="008B58AB">
        <w:rPr>
          <w:lang w:val="en-US"/>
        </w:rPr>
        <w:t>'</w:t>
      </w:r>
      <w:r w:rsidRPr="008B58AB">
        <w:rPr>
          <w:lang w:val="en-US"/>
        </w:rPr>
        <w:t xml:space="preserve">, and for the primary cell with TDD UL/DL configuration 0 </w:t>
      </w:r>
      <w:r w:rsidR="00DF64B1" w:rsidRPr="008B58AB">
        <w:rPr>
          <w:noProof/>
          <w:position w:val="-6"/>
        </w:rPr>
        <w:drawing>
          <wp:inline distT="0" distB="0" distL="0" distR="0">
            <wp:extent cx="304800" cy="171450"/>
            <wp:effectExtent l="0" t="0" r="0" b="0"/>
            <wp:docPr id="1422" name="Picture 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pic:cNvPicPr>
                      <a:picLocks noChangeAspect="1" noChangeArrowheads="1"/>
                    </pic:cNvPicPr>
                  </pic:nvPicPr>
                  <pic:blipFill>
                    <a:blip r:embed="rId690" cstate="print">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r w:rsidRPr="008B58AB">
        <w:rPr>
          <w:lang w:val="en-US"/>
        </w:rPr>
        <w:t>for the corresponding EPDCCH.</w:t>
      </w:r>
    </w:p>
    <w:p w:rsidR="00DE78B1" w:rsidRPr="008B58AB" w:rsidRDefault="00902E64" w:rsidP="008260B9">
      <w:pPr>
        <w:pStyle w:val="B2"/>
        <w:rPr>
          <w:rFonts w:eastAsia="SimSun"/>
          <w:lang w:eastAsia="zh-CN"/>
        </w:rPr>
      </w:pPr>
      <w:r w:rsidRPr="008B58AB">
        <w:rPr>
          <w:rFonts w:eastAsia="SimSun"/>
          <w:lang w:eastAsia="zh-CN"/>
        </w:rPr>
        <w:t>-</w:t>
      </w:r>
      <w:r w:rsidRPr="008B58AB">
        <w:rPr>
          <w:rFonts w:eastAsia="SimSun"/>
          <w:lang w:eastAsia="zh-CN"/>
        </w:rPr>
        <w:tab/>
      </w:r>
      <w:r w:rsidR="009032EE" w:rsidRPr="008B58AB">
        <w:rPr>
          <w:rFonts w:eastAsia="SimSun" w:hint="eastAsia"/>
          <w:lang w:eastAsia="zh-CN"/>
        </w:rPr>
        <w:t xml:space="preserve">For </w:t>
      </w:r>
      <w:r w:rsidR="00DF64B1" w:rsidRPr="008B58AB">
        <w:rPr>
          <w:noProof/>
          <w:position w:val="-10"/>
        </w:rPr>
        <w:drawing>
          <wp:inline distT="0" distB="0" distL="0" distR="0">
            <wp:extent cx="723900" cy="171450"/>
            <wp:effectExtent l="0" t="0" r="0" b="0"/>
            <wp:docPr id="1423" name="Picture 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pic:cNvPicPr>
                      <a:picLocks noChangeAspect="1" noChangeArrowheads="1"/>
                    </pic:cNvPicPr>
                  </pic:nvPicPr>
                  <pic:blipFill>
                    <a:blip r:embed="rId709" cstate="print">
                      <a:extLst>
                        <a:ext uri="{28A0092B-C50C-407E-A947-70E740481C1C}">
                          <a14:useLocalDpi xmlns:a14="http://schemas.microsoft.com/office/drawing/2010/main" val="0"/>
                        </a:ext>
                      </a:extLst>
                    </a:blip>
                    <a:srcRect/>
                    <a:stretch>
                      <a:fillRect/>
                    </a:stretch>
                  </pic:blipFill>
                  <pic:spPr bwMode="auto">
                    <a:xfrm>
                      <a:off x="0" y="0"/>
                      <a:ext cx="723900" cy="171450"/>
                    </a:xfrm>
                    <a:prstGeom prst="rect">
                      <a:avLst/>
                    </a:prstGeom>
                    <a:noFill/>
                    <a:ln>
                      <a:noFill/>
                    </a:ln>
                  </pic:spPr>
                </pic:pic>
              </a:graphicData>
            </a:graphic>
          </wp:inline>
        </w:drawing>
      </w:r>
      <w:r w:rsidR="00CC5BCE" w:rsidRPr="008B58AB">
        <w:t xml:space="preserve"> and TDD UL/DL configuration of the primary cell belonging to {1,2,3,4,6}</w:t>
      </w:r>
      <w:r w:rsidR="00CC5BCE" w:rsidRPr="008B58AB">
        <w:rPr>
          <w:rFonts w:eastAsia="SimSun" w:hint="eastAsia"/>
          <w:lang w:eastAsia="zh-CN"/>
        </w:rPr>
        <w:t>,</w:t>
      </w:r>
      <w:r w:rsidR="009032EE" w:rsidRPr="008B58AB">
        <w:rPr>
          <w:rFonts w:eastAsia="SimSun" w:hint="eastAsia"/>
          <w:lang w:eastAsia="zh-CN"/>
        </w:rPr>
        <w:t xml:space="preserve"> if</w:t>
      </w:r>
      <w:r w:rsidR="009032EE" w:rsidRPr="008B58AB">
        <w:t xml:space="preserve"> </w:t>
      </w:r>
      <w:r w:rsidR="009032EE" w:rsidRPr="008B58AB">
        <w:rPr>
          <w:rFonts w:eastAsia="SimSun" w:hint="eastAsia"/>
          <w:lang w:eastAsia="zh-CN"/>
        </w:rPr>
        <w:t>a</w:t>
      </w:r>
      <w:r w:rsidR="009032EE" w:rsidRPr="008B58AB">
        <w:t xml:space="preserve"> PDSCH transmission with</w:t>
      </w:r>
      <w:r w:rsidR="009032EE" w:rsidRPr="008B58AB">
        <w:rPr>
          <w:rFonts w:eastAsia="SimSun" w:hint="eastAsia"/>
          <w:lang w:eastAsia="zh-CN"/>
        </w:rPr>
        <w:t xml:space="preserve"> a</w:t>
      </w:r>
      <w:r w:rsidR="009032EE" w:rsidRPr="008B58AB">
        <w:t xml:space="preserve"> corresponding PDCCH</w:t>
      </w:r>
      <w:r w:rsidR="00CC5BCE" w:rsidRPr="008B58AB">
        <w:t>/EPDCCH</w:t>
      </w:r>
      <w:r w:rsidR="009032EE" w:rsidRPr="008B58AB">
        <w:t xml:space="preserve"> and DAI</w:t>
      </w:r>
      <w:r w:rsidR="009032EE" w:rsidRPr="008B58AB">
        <w:rPr>
          <w:rFonts w:eastAsia="SimSun" w:hint="eastAsia"/>
          <w:lang w:eastAsia="zh-CN"/>
        </w:rPr>
        <w:t xml:space="preserve"> </w:t>
      </w:r>
      <w:r w:rsidR="009032EE" w:rsidRPr="008B58AB">
        <w:rPr>
          <w:rFonts w:eastAsia="SimSun"/>
          <w:lang w:eastAsia="zh-CN"/>
        </w:rPr>
        <w:t xml:space="preserve">value </w:t>
      </w:r>
      <w:r w:rsidR="009032EE" w:rsidRPr="008B58AB">
        <w:rPr>
          <w:lang w:val="en-US"/>
        </w:rPr>
        <w:t>in the PDCCH</w:t>
      </w:r>
      <w:r w:rsidR="00CC5BCE" w:rsidRPr="008B58AB">
        <w:t>/EPDCCH</w:t>
      </w:r>
      <w:r w:rsidR="009032EE" w:rsidRPr="008B58AB">
        <w:rPr>
          <w:lang w:val="en-US"/>
        </w:rPr>
        <w:t xml:space="preserve"> equal to </w:t>
      </w:r>
      <w:r w:rsidR="008B58AB">
        <w:rPr>
          <w:lang w:val="en-US"/>
        </w:rPr>
        <w:t>'</w:t>
      </w:r>
      <w:r w:rsidR="00DF64B1" w:rsidRPr="008B58AB">
        <w:rPr>
          <w:noProof/>
          <w:position w:val="-10"/>
        </w:rPr>
        <w:drawing>
          <wp:inline distT="0" distB="0" distL="0" distR="0">
            <wp:extent cx="266700" cy="171450"/>
            <wp:effectExtent l="0" t="0" r="0" b="0"/>
            <wp:docPr id="1424" name="Picture 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pic:cNvPicPr>
                      <a:picLocks noChangeAspect="1" noChangeArrowheads="1"/>
                    </pic:cNvPicPr>
                  </pic:nvPicPr>
                  <pic:blipFill>
                    <a:blip r:embed="rId710" cstate="print">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inline>
        </w:drawing>
      </w:r>
      <w:r w:rsidR="008B58AB">
        <w:t>'</w:t>
      </w:r>
      <w:r w:rsidR="009032EE" w:rsidRPr="008B58AB">
        <w:rPr>
          <w:rFonts w:hint="eastAsia"/>
          <w:lang w:eastAsia="zh-CN"/>
        </w:rPr>
        <w:t xml:space="preserve"> or </w:t>
      </w:r>
      <w:r w:rsidR="009032EE" w:rsidRPr="008B58AB">
        <w:rPr>
          <w:rFonts w:eastAsia="SimSun" w:hint="eastAsia"/>
          <w:lang w:eastAsia="zh-CN"/>
        </w:rPr>
        <w:t xml:space="preserve">a </w:t>
      </w:r>
      <w:r w:rsidR="009032EE" w:rsidRPr="008B58AB">
        <w:rPr>
          <w:rFonts w:hint="eastAsia"/>
          <w:lang w:eastAsia="zh-CN"/>
        </w:rPr>
        <w:t>PDCCH</w:t>
      </w:r>
      <w:r w:rsidR="00CC5BCE" w:rsidRPr="008B58AB">
        <w:t>/EPDCCH</w:t>
      </w:r>
      <w:r w:rsidR="009032EE" w:rsidRPr="008B58AB">
        <w:rPr>
          <w:rFonts w:hint="eastAsia"/>
          <w:lang w:eastAsia="zh-CN"/>
        </w:rPr>
        <w:t xml:space="preserve"> indicating </w:t>
      </w:r>
      <w:r w:rsidR="009032EE" w:rsidRPr="008B58AB">
        <w:rPr>
          <w:lang w:eastAsia="zh-CN"/>
        </w:rPr>
        <w:t>downlink</w:t>
      </w:r>
      <w:r w:rsidR="009032EE" w:rsidRPr="008B58AB">
        <w:rPr>
          <w:rFonts w:hint="eastAsia"/>
          <w:lang w:eastAsia="zh-CN"/>
        </w:rPr>
        <w:t xml:space="preserve"> SPS release and with DAI value in the PDCCH</w:t>
      </w:r>
      <w:r w:rsidR="00CC5BCE" w:rsidRPr="008B58AB">
        <w:t>/EPDCCH</w:t>
      </w:r>
      <w:r w:rsidR="009032EE" w:rsidRPr="008B58AB">
        <w:rPr>
          <w:rFonts w:hint="eastAsia"/>
          <w:lang w:eastAsia="zh-CN"/>
        </w:rPr>
        <w:t xml:space="preserve"> equal to </w:t>
      </w:r>
      <w:r w:rsidR="008B58AB">
        <w:rPr>
          <w:lang w:val="en-US"/>
        </w:rPr>
        <w:t>'</w:t>
      </w:r>
      <w:r w:rsidR="00DF64B1" w:rsidRPr="008B58AB">
        <w:rPr>
          <w:noProof/>
          <w:position w:val="-10"/>
        </w:rPr>
        <w:drawing>
          <wp:inline distT="0" distB="0" distL="0" distR="0">
            <wp:extent cx="266700" cy="171450"/>
            <wp:effectExtent l="0" t="0" r="0" b="0"/>
            <wp:docPr id="1425" name="Picture 1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pic:cNvPicPr>
                      <a:picLocks noChangeAspect="1" noChangeArrowheads="1"/>
                    </pic:cNvPicPr>
                  </pic:nvPicPr>
                  <pic:blipFill>
                    <a:blip r:embed="rId710" cstate="print">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inline>
        </w:drawing>
      </w:r>
      <w:r w:rsidR="008B58AB">
        <w:t>'</w:t>
      </w:r>
      <w:r w:rsidR="009032EE" w:rsidRPr="008B58AB">
        <w:rPr>
          <w:rFonts w:eastAsia="SimSun" w:hint="eastAsia"/>
          <w:lang w:eastAsia="zh-CN"/>
        </w:rPr>
        <w:t xml:space="preserve"> is received, </w:t>
      </w:r>
      <w:r w:rsidR="009032EE" w:rsidRPr="008B58AB">
        <w:t xml:space="preserve">HARQ-ACK(j) is the </w:t>
      </w:r>
      <w:r w:rsidR="009032EE" w:rsidRPr="008B58AB">
        <w:rPr>
          <w:rFonts w:eastAsia="SimSun" w:hint="eastAsia"/>
          <w:lang w:eastAsia="zh-CN"/>
        </w:rPr>
        <w:t xml:space="preserve">corresponding </w:t>
      </w:r>
      <w:r w:rsidR="009032EE" w:rsidRPr="008B58AB">
        <w:t>ACK/NACK/DTX response</w:t>
      </w:r>
      <w:r w:rsidR="009032EE" w:rsidRPr="008B58AB">
        <w:rPr>
          <w:rFonts w:eastAsia="SimSun" w:hint="eastAsia"/>
          <w:lang w:eastAsia="zh-CN"/>
        </w:rPr>
        <w:t>; otherwise</w:t>
      </w:r>
      <w:r w:rsidR="008576A0" w:rsidRPr="008B58AB">
        <w:rPr>
          <w:rFonts w:eastAsia="SimSun" w:hint="eastAsia"/>
          <w:lang w:eastAsia="zh-CN"/>
        </w:rPr>
        <w:t xml:space="preserve"> </w:t>
      </w:r>
      <w:r w:rsidR="009032EE" w:rsidRPr="008B58AB">
        <w:t>HARQ-ACK(j)</w:t>
      </w:r>
      <w:r w:rsidR="009032EE" w:rsidRPr="008B58AB">
        <w:rPr>
          <w:rFonts w:eastAsia="SimSun" w:hint="eastAsia"/>
          <w:lang w:eastAsia="zh-CN"/>
        </w:rPr>
        <w:t xml:space="preserve"> shall be set to DTX</w:t>
      </w:r>
      <w:r w:rsidR="009032EE" w:rsidRPr="008B58AB">
        <w:t>.</w:t>
      </w:r>
      <w:r w:rsidR="00CC5BCE" w:rsidRPr="008B58AB">
        <w:t xml:space="preserve"> For </w:t>
      </w:r>
      <w:r w:rsidR="00DF64B1" w:rsidRPr="008B58AB">
        <w:rPr>
          <w:noProof/>
          <w:position w:val="-10"/>
        </w:rPr>
        <w:drawing>
          <wp:inline distT="0" distB="0" distL="0" distR="0">
            <wp:extent cx="723900" cy="171450"/>
            <wp:effectExtent l="0" t="0" r="0" b="0"/>
            <wp:docPr id="1426" name="Picture 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pic:cNvPicPr>
                      <a:picLocks noChangeAspect="1" noChangeArrowheads="1"/>
                    </pic:cNvPicPr>
                  </pic:nvPicPr>
                  <pic:blipFill>
                    <a:blip r:embed="rId709" cstate="print">
                      <a:extLst>
                        <a:ext uri="{28A0092B-C50C-407E-A947-70E740481C1C}">
                          <a14:useLocalDpi xmlns:a14="http://schemas.microsoft.com/office/drawing/2010/main" val="0"/>
                        </a:ext>
                      </a:extLst>
                    </a:blip>
                    <a:srcRect/>
                    <a:stretch>
                      <a:fillRect/>
                    </a:stretch>
                  </pic:blipFill>
                  <pic:spPr bwMode="auto">
                    <a:xfrm>
                      <a:off x="0" y="0"/>
                      <a:ext cx="723900" cy="171450"/>
                    </a:xfrm>
                    <a:prstGeom prst="rect">
                      <a:avLst/>
                    </a:prstGeom>
                    <a:noFill/>
                    <a:ln>
                      <a:noFill/>
                    </a:ln>
                  </pic:spPr>
                </pic:pic>
              </a:graphicData>
            </a:graphic>
          </wp:inline>
        </w:drawing>
      </w:r>
      <w:r w:rsidR="00CC5BCE" w:rsidRPr="008B58AB">
        <w:t xml:space="preserve"> and the primary cell with TDD UL/DL configuration 0, if a PDSCH transmission with a corresponding PDCCH/EPDCCH or a PDCCH/EPDCCH indicating downlink SPS release is received, HARQ-ACK(0) is the corresponding ACK/NACK/DTX response; otherwise HARQ-ACK(j) shall be set to DTX.</w:t>
      </w:r>
    </w:p>
    <w:p w:rsidR="00DE78B1" w:rsidRPr="008B58AB" w:rsidDel="003661A5" w:rsidRDefault="00DE78B1" w:rsidP="00DE78B1">
      <w:r w:rsidRPr="008B58AB">
        <w:t>For Secondary cell:</w:t>
      </w:r>
    </w:p>
    <w:p w:rsidR="00902E64" w:rsidRPr="008B58AB" w:rsidRDefault="00986262" w:rsidP="008260B9">
      <w:pPr>
        <w:pStyle w:val="B1"/>
      </w:pPr>
      <w:r w:rsidRPr="008B58AB">
        <w:t>-</w:t>
      </w:r>
      <w:r w:rsidRPr="008B58AB">
        <w:tab/>
      </w:r>
      <w:r w:rsidR="00902E64" w:rsidRPr="008B58AB">
        <w:t xml:space="preserve">If the UE is not configured with the higher layer parameter </w:t>
      </w:r>
      <w:r w:rsidR="004D183A" w:rsidRPr="008B58AB">
        <w:rPr>
          <w:i/>
          <w:lang w:eastAsia="zh-CN"/>
        </w:rPr>
        <w:t>EIMTA-MainConfigServCell-r12</w:t>
      </w:r>
      <w:r w:rsidR="00902E64" w:rsidRPr="008B58AB">
        <w:rPr>
          <w:lang w:eastAsia="zh-CN"/>
        </w:rPr>
        <w:t xml:space="preserve"> on the primary cell, </w:t>
      </w:r>
      <w:r w:rsidR="00DE78B1" w:rsidRPr="008B58AB">
        <w:t xml:space="preserve">for a PDSCH transmission on the secondary cell indicated by the detection of a corresponding PDCCH on the primary cell in subframe </w:t>
      </w:r>
      <w:r w:rsidR="00DF64B1" w:rsidRPr="008B58AB">
        <w:rPr>
          <w:noProof/>
          <w:position w:val="-10"/>
        </w:rPr>
        <w:drawing>
          <wp:inline distT="0" distB="0" distL="0" distR="0">
            <wp:extent cx="400050" cy="219075"/>
            <wp:effectExtent l="0" t="0" r="0" b="0"/>
            <wp:docPr id="1427" name="Picture 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pic:cNvPicPr>
                      <a:picLocks noChangeAspect="1" noChangeArrowheads="1"/>
                    </pic:cNvPicPr>
                  </pic:nvPicPr>
                  <pic:blipFill>
                    <a:blip r:embed="rId665" cstate="print">
                      <a:extLst>
                        <a:ext uri="{28A0092B-C50C-407E-A947-70E740481C1C}">
                          <a14:useLocalDpi xmlns:a14="http://schemas.microsoft.com/office/drawing/2010/main" val="0"/>
                        </a:ext>
                      </a:extLst>
                    </a:blip>
                    <a:srcRect/>
                    <a:stretch>
                      <a:fillRect/>
                    </a:stretch>
                  </pic:blipFill>
                  <pic:spPr bwMode="auto">
                    <a:xfrm>
                      <a:off x="0" y="0"/>
                      <a:ext cx="400050" cy="219075"/>
                    </a:xfrm>
                    <a:prstGeom prst="rect">
                      <a:avLst/>
                    </a:prstGeom>
                    <a:noFill/>
                    <a:ln>
                      <a:noFill/>
                    </a:ln>
                  </pic:spPr>
                </pic:pic>
              </a:graphicData>
            </a:graphic>
          </wp:inline>
        </w:drawing>
      </w:r>
      <w:r w:rsidR="00DE78B1" w:rsidRPr="008B58AB">
        <w:t xml:space="preserve">, where </w:t>
      </w:r>
      <w:r w:rsidR="00DF64B1" w:rsidRPr="008B58AB">
        <w:rPr>
          <w:noProof/>
          <w:position w:val="-10"/>
        </w:rPr>
        <w:drawing>
          <wp:inline distT="0" distB="0" distL="0" distR="0">
            <wp:extent cx="466725" cy="219075"/>
            <wp:effectExtent l="0" t="0" r="0" b="0"/>
            <wp:docPr id="1428" name="Picture 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pic:cNvPicPr>
                      <a:picLocks noChangeAspect="1" noChangeArrowheads="1"/>
                    </pic:cNvPicPr>
                  </pic:nvPicPr>
                  <pic:blipFill>
                    <a:blip r:embed="rId637" cstate="print">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r w:rsidR="00DE78B1" w:rsidRPr="008B58AB">
        <w:t xml:space="preserve"> with the DAI</w:t>
      </w:r>
      <w:r w:rsidR="00DE78B1" w:rsidRPr="008B58AB">
        <w:rPr>
          <w:rFonts w:eastAsia="SimSun" w:hint="eastAsia"/>
          <w:lang w:eastAsia="zh-CN"/>
        </w:rPr>
        <w:t xml:space="preserve"> </w:t>
      </w:r>
      <w:r w:rsidR="00DE78B1" w:rsidRPr="008B58AB">
        <w:rPr>
          <w:rFonts w:eastAsia="SimSun"/>
          <w:lang w:eastAsia="zh-CN"/>
        </w:rPr>
        <w:t xml:space="preserve">value </w:t>
      </w:r>
      <w:r w:rsidR="00DE78B1" w:rsidRPr="008B58AB">
        <w:rPr>
          <w:lang w:val="en-US"/>
        </w:rPr>
        <w:t xml:space="preserve">in the PDCCH equal to either </w:t>
      </w:r>
      <w:r w:rsidR="008B58AB">
        <w:rPr>
          <w:lang w:val="en-US"/>
        </w:rPr>
        <w:t>'</w:t>
      </w:r>
      <w:r w:rsidR="00DE78B1" w:rsidRPr="008B58AB">
        <w:rPr>
          <w:lang w:val="en-US"/>
        </w:rPr>
        <w:t>1</w:t>
      </w:r>
      <w:r w:rsidR="008B58AB">
        <w:rPr>
          <w:lang w:val="en-US"/>
        </w:rPr>
        <w:t>'</w:t>
      </w:r>
      <w:r w:rsidR="00DE78B1" w:rsidRPr="008B58AB">
        <w:rPr>
          <w:lang w:val="en-US"/>
        </w:rPr>
        <w:t xml:space="preserve"> </w:t>
      </w:r>
      <w:r w:rsidR="00DE78B1" w:rsidRPr="008B58AB">
        <w:rPr>
          <w:rFonts w:eastAsia="SimSun"/>
          <w:lang w:eastAsia="zh-CN"/>
        </w:rPr>
        <w:t xml:space="preserve">or </w:t>
      </w:r>
      <w:r w:rsidR="008B58AB">
        <w:rPr>
          <w:rFonts w:eastAsia="SimSun"/>
          <w:lang w:eastAsia="zh-CN"/>
        </w:rPr>
        <w:t>'</w:t>
      </w:r>
      <w:r w:rsidR="00DE78B1" w:rsidRPr="008B58AB">
        <w:rPr>
          <w:rFonts w:eastAsia="SimSun"/>
          <w:lang w:eastAsia="zh-CN"/>
        </w:rPr>
        <w:t>2</w:t>
      </w:r>
      <w:r w:rsidR="008B58AB">
        <w:rPr>
          <w:rFonts w:eastAsia="SimSun"/>
          <w:lang w:eastAsia="zh-CN"/>
        </w:rPr>
        <w:t>'</w:t>
      </w:r>
      <w:r w:rsidR="00DE78B1" w:rsidRPr="008B58AB">
        <w:rPr>
          <w:rFonts w:eastAsia="SimSun"/>
          <w:lang w:eastAsia="zh-CN"/>
        </w:rPr>
        <w:t xml:space="preserve">, the PUCCH resources </w:t>
      </w:r>
      <w:r w:rsidR="00DF64B1" w:rsidRPr="008B58AB">
        <w:rPr>
          <w:noProof/>
          <w:position w:val="-14"/>
        </w:rPr>
        <w:drawing>
          <wp:inline distT="0" distB="0" distL="0" distR="0">
            <wp:extent cx="3571875" cy="257175"/>
            <wp:effectExtent l="0" t="0" r="0" b="0"/>
            <wp:docPr id="1429" name="Picture 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pic:cNvPicPr>
                      <a:picLocks noChangeAspect="1" noChangeArrowheads="1"/>
                    </pic:cNvPicPr>
                  </pic:nvPicPr>
                  <pic:blipFill>
                    <a:blip r:embed="rId711" cstate="print">
                      <a:extLst>
                        <a:ext uri="{28A0092B-C50C-407E-A947-70E740481C1C}">
                          <a14:useLocalDpi xmlns:a14="http://schemas.microsoft.com/office/drawing/2010/main" val="0"/>
                        </a:ext>
                      </a:extLst>
                    </a:blip>
                    <a:srcRect/>
                    <a:stretch>
                      <a:fillRect/>
                    </a:stretch>
                  </pic:blipFill>
                  <pic:spPr bwMode="auto">
                    <a:xfrm>
                      <a:off x="0" y="0"/>
                      <a:ext cx="3571875" cy="257175"/>
                    </a:xfrm>
                    <a:prstGeom prst="rect">
                      <a:avLst/>
                    </a:prstGeom>
                    <a:noFill/>
                    <a:ln>
                      <a:noFill/>
                    </a:ln>
                  </pic:spPr>
                </pic:pic>
              </a:graphicData>
            </a:graphic>
          </wp:inline>
        </w:drawing>
      </w:r>
      <w:r w:rsidR="00DE78B1" w:rsidRPr="008B58AB">
        <w:t>,</w:t>
      </w:r>
      <w:r w:rsidR="00DE78B1" w:rsidRPr="008B58AB">
        <w:rPr>
          <w:rFonts w:eastAsia="SimSun" w:hint="eastAsia"/>
          <w:lang w:eastAsia="zh-CN"/>
        </w:rPr>
        <w:t xml:space="preserve"> where </w:t>
      </w:r>
      <w:r w:rsidR="00DF64B1" w:rsidRPr="008B58AB">
        <w:rPr>
          <w:noProof/>
          <w:position w:val="-6"/>
        </w:rPr>
        <w:drawing>
          <wp:inline distT="0" distB="0" distL="0" distR="0">
            <wp:extent cx="104775" cy="123825"/>
            <wp:effectExtent l="0" t="0" r="0" b="0"/>
            <wp:docPr id="1430" name="Picture 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DE78B1" w:rsidRPr="008B58AB">
        <w:rPr>
          <w:rFonts w:eastAsia="SimSun"/>
          <w:sz w:val="19"/>
          <w:szCs w:val="19"/>
          <w:lang w:eastAsia="zh-CN"/>
        </w:rPr>
        <w:t xml:space="preserve"> </w:t>
      </w:r>
      <w:r w:rsidR="00DE78B1" w:rsidRPr="008B58AB">
        <w:rPr>
          <w:rFonts w:eastAsia="SimSun"/>
          <w:lang w:eastAsia="zh-CN"/>
        </w:rPr>
        <w:t>is selected from</w:t>
      </w:r>
      <w:r w:rsidR="00DE78B1" w:rsidRPr="008B58AB">
        <w:rPr>
          <w:rFonts w:eastAsia="SimSun" w:hint="eastAsia"/>
          <w:lang w:eastAsia="zh-CN"/>
        </w:rPr>
        <w:t xml:space="preserve"> {0, 1, 2, 3}</w:t>
      </w:r>
      <w:r w:rsidR="00DE78B1" w:rsidRPr="008B58AB">
        <w:rPr>
          <w:rFonts w:eastAsia="SimSun"/>
          <w:lang w:eastAsia="zh-CN"/>
        </w:rPr>
        <w:t xml:space="preserve"> such that</w:t>
      </w:r>
      <w:r w:rsidR="00DE78B1" w:rsidRPr="008B58AB">
        <w:rPr>
          <w:rFonts w:eastAsia="SimSun" w:hint="eastAsia"/>
          <w:lang w:eastAsia="zh-CN"/>
        </w:rPr>
        <w:t xml:space="preserve"> </w:t>
      </w:r>
      <w:r w:rsidR="00DF64B1" w:rsidRPr="008B58AB">
        <w:rPr>
          <w:noProof/>
          <w:position w:val="-12"/>
        </w:rPr>
        <w:drawing>
          <wp:inline distT="0" distB="0" distL="0" distR="0">
            <wp:extent cx="971550" cy="200025"/>
            <wp:effectExtent l="0" t="0" r="0" b="0"/>
            <wp:docPr id="1431" name="Picture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pic:cNvPicPr>
                      <a:picLocks noChangeAspect="1" noChangeArrowheads="1"/>
                    </pic:cNvPicPr>
                  </pic:nvPicPr>
                  <pic:blipFill>
                    <a:blip r:embed="rId712" cstate="print">
                      <a:extLst>
                        <a:ext uri="{28A0092B-C50C-407E-A947-70E740481C1C}">
                          <a14:useLocalDpi xmlns:a14="http://schemas.microsoft.com/office/drawing/2010/main" val="0"/>
                        </a:ext>
                      </a:extLst>
                    </a:blip>
                    <a:srcRect/>
                    <a:stretch>
                      <a:fillRect/>
                    </a:stretch>
                  </pic:blipFill>
                  <pic:spPr bwMode="auto">
                    <a:xfrm>
                      <a:off x="0" y="0"/>
                      <a:ext cx="971550" cy="200025"/>
                    </a:xfrm>
                    <a:prstGeom prst="rect">
                      <a:avLst/>
                    </a:prstGeom>
                    <a:noFill/>
                    <a:ln>
                      <a:noFill/>
                    </a:ln>
                  </pic:spPr>
                </pic:pic>
              </a:graphicData>
            </a:graphic>
          </wp:inline>
        </w:drawing>
      </w:r>
      <w:r w:rsidR="00DE78B1" w:rsidRPr="008B58AB">
        <w:rPr>
          <w:rFonts w:eastAsia="SimSun"/>
          <w:lang w:eastAsia="zh-CN"/>
        </w:rPr>
        <w:t xml:space="preserve">, </w:t>
      </w:r>
      <w:r w:rsidR="00DF64B1" w:rsidRPr="008B58AB">
        <w:rPr>
          <w:noProof/>
          <w:position w:val="-16"/>
        </w:rPr>
        <w:drawing>
          <wp:inline distT="0" distB="0" distL="0" distR="0">
            <wp:extent cx="2638425" cy="304800"/>
            <wp:effectExtent l="0" t="0" r="0" b="0"/>
            <wp:docPr id="1432" name="Picture 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pic:cNvPicPr>
                      <a:picLocks noChangeAspect="1" noChangeArrowheads="1"/>
                    </pic:cNvPicPr>
                  </pic:nvPicPr>
                  <pic:blipFill>
                    <a:blip r:embed="rId640" cstate="print">
                      <a:extLst>
                        <a:ext uri="{28A0092B-C50C-407E-A947-70E740481C1C}">
                          <a14:useLocalDpi xmlns:a14="http://schemas.microsoft.com/office/drawing/2010/main" val="0"/>
                        </a:ext>
                      </a:extLst>
                    </a:blip>
                    <a:srcRect/>
                    <a:stretch>
                      <a:fillRect/>
                    </a:stretch>
                  </pic:blipFill>
                  <pic:spPr bwMode="auto">
                    <a:xfrm>
                      <a:off x="0" y="0"/>
                      <a:ext cx="2638425" cy="304800"/>
                    </a:xfrm>
                    <a:prstGeom prst="rect">
                      <a:avLst/>
                    </a:prstGeom>
                    <a:noFill/>
                    <a:ln>
                      <a:noFill/>
                    </a:ln>
                  </pic:spPr>
                </pic:pic>
              </a:graphicData>
            </a:graphic>
          </wp:inline>
        </w:drawing>
      </w:r>
      <w:r w:rsidR="00DE78B1" w:rsidRPr="008B58AB">
        <w:t xml:space="preserve">, where </w:t>
      </w:r>
      <w:r w:rsidR="00DF64B1" w:rsidRPr="008B58AB">
        <w:rPr>
          <w:noProof/>
          <w:position w:val="-10"/>
        </w:rPr>
        <w:drawing>
          <wp:inline distT="0" distB="0" distL="0" distR="0">
            <wp:extent cx="304800" cy="238125"/>
            <wp:effectExtent l="0" t="0" r="0" b="0"/>
            <wp:docPr id="1433" name="Picture 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pic:cNvPicPr>
                      <a:picLocks noChangeAspect="1" noChangeArrowheads="1"/>
                    </pic:cNvPicPr>
                  </pic:nvPicPr>
                  <pic:blipFill>
                    <a:blip r:embed="rId641"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sidR="00DC1493" w:rsidRPr="008B58AB">
        <w:rPr>
          <w:rFonts w:hint="eastAsia"/>
          <w:lang w:eastAsia="zh-TW"/>
        </w:rPr>
        <w:t xml:space="preserve"> is determined </w:t>
      </w:r>
      <w:r w:rsidR="00DC1493" w:rsidRPr="008B58AB">
        <w:rPr>
          <w:rFonts w:eastAsia="PMingLiU" w:hint="eastAsia"/>
          <w:lang w:eastAsia="zh-TW"/>
        </w:rPr>
        <w:t>from</w:t>
      </w:r>
      <w:r w:rsidR="00DC1493" w:rsidRPr="008B58AB">
        <w:rPr>
          <w:rFonts w:hint="eastAsia"/>
          <w:lang w:eastAsia="zh-TW"/>
        </w:rPr>
        <w:t xml:space="preserve"> the primary cell,</w:t>
      </w:r>
      <w:r w:rsidR="00DC1493" w:rsidRPr="008B58AB">
        <w:t xml:space="preserve"> </w:t>
      </w:r>
      <w:r w:rsidR="00DF64B1" w:rsidRPr="008B58AB">
        <w:rPr>
          <w:noProof/>
          <w:position w:val="-12"/>
        </w:rPr>
        <w:drawing>
          <wp:inline distT="0" distB="0" distL="0" distR="0">
            <wp:extent cx="333375" cy="200025"/>
            <wp:effectExtent l="0" t="0" r="0" b="0"/>
            <wp:docPr id="1434" name="Picture 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pic:cNvPicPr>
                      <a:picLocks noChangeAspect="1" noChangeArrowheads="1"/>
                    </pic:cNvPicPr>
                  </pic:nvPicPr>
                  <pic:blipFill>
                    <a:blip r:embed="rId713" cstate="print">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DE78B1" w:rsidRPr="008B58AB">
        <w:t xml:space="preserve"> is the number of the first CCE used for transmission of the corresponding PDCCH in subframe </w:t>
      </w:r>
      <w:r w:rsidR="00DF64B1" w:rsidRPr="008B58AB">
        <w:rPr>
          <w:noProof/>
          <w:position w:val="-10"/>
        </w:rPr>
        <w:drawing>
          <wp:inline distT="0" distB="0" distL="0" distR="0">
            <wp:extent cx="342900" cy="190500"/>
            <wp:effectExtent l="0" t="0" r="0" b="0"/>
            <wp:docPr id="1435" name="Picture 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pic:cNvPicPr>
                      <a:picLocks noChangeAspect="1" noChangeArrowheads="1"/>
                    </pic:cNvPicPr>
                  </pic:nvPicPr>
                  <pic:blipFill>
                    <a:blip r:embed="rId66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00DE78B1" w:rsidRPr="008B58AB">
        <w:t xml:space="preserve">, </w:t>
      </w:r>
      <w:r w:rsidR="00DF64B1" w:rsidRPr="008B58AB">
        <w:rPr>
          <w:noProof/>
          <w:position w:val="-10"/>
        </w:rPr>
        <w:drawing>
          <wp:inline distT="0" distB="0" distL="0" distR="0">
            <wp:extent cx="457200" cy="209550"/>
            <wp:effectExtent l="0" t="0" r="0" b="0"/>
            <wp:docPr id="1436" name="Picture 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DE78B1" w:rsidRPr="008B58AB">
        <w:t xml:space="preserve"> is configured by higher layers, </w:t>
      </w:r>
      <w:r w:rsidR="00DF64B1" w:rsidRPr="008B58AB">
        <w:rPr>
          <w:noProof/>
          <w:position w:val="-6"/>
        </w:rPr>
        <w:drawing>
          <wp:inline distT="0" distB="0" distL="0" distR="0">
            <wp:extent cx="276225" cy="152400"/>
            <wp:effectExtent l="0" t="0" r="0" b="0"/>
            <wp:docPr id="1437" name="Picture 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pic:cNvPicPr>
                      <a:picLocks noChangeAspect="1" noChangeArrowheads="1"/>
                    </pic:cNvPicPr>
                  </pic:nvPicPr>
                  <pic:blipFill>
                    <a:blip r:embed="rId714" cstate="print">
                      <a:extLst>
                        <a:ext uri="{28A0092B-C50C-407E-A947-70E740481C1C}">
                          <a14:useLocalDpi xmlns:a14="http://schemas.microsoft.com/office/drawing/2010/main" val="0"/>
                        </a:ext>
                      </a:extLst>
                    </a:blip>
                    <a:srcRect/>
                    <a:stretch>
                      <a:fillRect/>
                    </a:stretch>
                  </pic:blipFill>
                  <pic:spPr bwMode="auto">
                    <a:xfrm>
                      <a:off x="0" y="0"/>
                      <a:ext cx="276225" cy="152400"/>
                    </a:xfrm>
                    <a:prstGeom prst="rect">
                      <a:avLst/>
                    </a:prstGeom>
                    <a:noFill/>
                    <a:ln>
                      <a:noFill/>
                    </a:ln>
                  </pic:spPr>
                </pic:pic>
              </a:graphicData>
            </a:graphic>
          </wp:inline>
        </w:drawing>
      </w:r>
      <w:r w:rsidR="00DE78B1" w:rsidRPr="008B58AB">
        <w:t xml:space="preserve"> for the corresponding PDCCH with the DAI</w:t>
      </w:r>
      <w:r w:rsidR="00DE78B1" w:rsidRPr="008B58AB">
        <w:rPr>
          <w:rFonts w:eastAsia="SimSun" w:hint="eastAsia"/>
          <w:lang w:eastAsia="zh-CN"/>
        </w:rPr>
        <w:t xml:space="preserve"> </w:t>
      </w:r>
      <w:r w:rsidR="00DE78B1" w:rsidRPr="008B58AB">
        <w:rPr>
          <w:rFonts w:eastAsia="SimSun"/>
          <w:lang w:eastAsia="zh-CN"/>
        </w:rPr>
        <w:t xml:space="preserve">value </w:t>
      </w:r>
      <w:r w:rsidR="00DE78B1" w:rsidRPr="008B58AB">
        <w:rPr>
          <w:lang w:val="en-US"/>
        </w:rPr>
        <w:t xml:space="preserve">equal to </w:t>
      </w:r>
      <w:r w:rsidR="008B58AB">
        <w:rPr>
          <w:lang w:val="en-US"/>
        </w:rPr>
        <w:t>'</w:t>
      </w:r>
      <w:r w:rsidR="00DE78B1" w:rsidRPr="008B58AB">
        <w:rPr>
          <w:lang w:val="en-US"/>
        </w:rPr>
        <w:t>1</w:t>
      </w:r>
      <w:r w:rsidR="008B58AB">
        <w:rPr>
          <w:lang w:val="en-US"/>
        </w:rPr>
        <w:t>'</w:t>
      </w:r>
      <w:r w:rsidR="00DE78B1" w:rsidRPr="008B58AB">
        <w:rPr>
          <w:lang w:val="en-US"/>
        </w:rPr>
        <w:t xml:space="preserve"> </w:t>
      </w:r>
      <w:r w:rsidR="00DE78B1" w:rsidRPr="008B58AB">
        <w:rPr>
          <w:rFonts w:eastAsia="SimSun"/>
          <w:lang w:eastAsia="zh-CN"/>
        </w:rPr>
        <w:t xml:space="preserve">and </w:t>
      </w:r>
      <w:r w:rsidR="00DF64B1" w:rsidRPr="008B58AB">
        <w:rPr>
          <w:noProof/>
          <w:position w:val="-6"/>
        </w:rPr>
        <w:drawing>
          <wp:inline distT="0" distB="0" distL="0" distR="0">
            <wp:extent cx="266700" cy="152400"/>
            <wp:effectExtent l="0" t="0" r="0" b="0"/>
            <wp:docPr id="1438" name="Picture 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pic:cNvPicPr>
                      <a:picLocks noChangeAspect="1" noChangeArrowheads="1"/>
                    </pic:cNvPicPr>
                  </pic:nvPicPr>
                  <pic:blipFill>
                    <a:blip r:embed="rId715" cstate="print">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r w:rsidR="00DE78B1" w:rsidRPr="008B58AB">
        <w:t xml:space="preserve"> for the corresponding PDCCH with the DAI</w:t>
      </w:r>
      <w:r w:rsidR="00DE78B1" w:rsidRPr="008B58AB">
        <w:rPr>
          <w:rFonts w:eastAsia="SimSun" w:hint="eastAsia"/>
          <w:lang w:eastAsia="zh-CN"/>
        </w:rPr>
        <w:t xml:space="preserve"> </w:t>
      </w:r>
      <w:r w:rsidR="00DE78B1" w:rsidRPr="008B58AB">
        <w:rPr>
          <w:rFonts w:eastAsia="SimSun"/>
          <w:lang w:eastAsia="zh-CN"/>
        </w:rPr>
        <w:t xml:space="preserve">value </w:t>
      </w:r>
      <w:r w:rsidR="00DE78B1" w:rsidRPr="008B58AB">
        <w:rPr>
          <w:lang w:val="en-US"/>
        </w:rPr>
        <w:t xml:space="preserve">equal to </w:t>
      </w:r>
      <w:r w:rsidR="008B58AB">
        <w:rPr>
          <w:lang w:val="en-US"/>
        </w:rPr>
        <w:t>'</w:t>
      </w:r>
      <w:r w:rsidR="00DE78B1" w:rsidRPr="008B58AB">
        <w:rPr>
          <w:lang w:val="en-US"/>
        </w:rPr>
        <w:t>2</w:t>
      </w:r>
      <w:r w:rsidR="008B58AB">
        <w:rPr>
          <w:lang w:val="en-US"/>
        </w:rPr>
        <w:t>'</w:t>
      </w:r>
      <w:r w:rsidR="00DE78B1" w:rsidRPr="008B58AB">
        <w:rPr>
          <w:lang w:val="en-US"/>
        </w:rPr>
        <w:t>.</w:t>
      </w:r>
      <w:r w:rsidR="00CC5BCE" w:rsidRPr="008B58AB">
        <w:t xml:space="preserve"> </w:t>
      </w:r>
    </w:p>
    <w:p w:rsidR="00902E64" w:rsidRPr="008B58AB" w:rsidRDefault="00986262" w:rsidP="008260B9">
      <w:pPr>
        <w:pStyle w:val="B1"/>
        <w:rPr>
          <w:rFonts w:eastAsia="SimSun"/>
          <w:lang w:eastAsia="zh-CN"/>
        </w:rPr>
      </w:pPr>
      <w:r w:rsidRPr="008B58AB">
        <w:t>-</w:t>
      </w:r>
      <w:r w:rsidRPr="008B58AB">
        <w:tab/>
      </w:r>
      <w:r w:rsidR="00902E64" w:rsidRPr="008B58AB">
        <w:t xml:space="preserve">If the UE is configured with the higher layer parameter </w:t>
      </w:r>
      <w:r w:rsidR="004D183A" w:rsidRPr="008B58AB">
        <w:rPr>
          <w:i/>
          <w:lang w:eastAsia="zh-CN"/>
        </w:rPr>
        <w:t>EIMTA-MainConfigServCell-r12</w:t>
      </w:r>
      <w:r w:rsidR="00902E64" w:rsidRPr="008B58AB">
        <w:rPr>
          <w:lang w:eastAsia="zh-CN"/>
        </w:rPr>
        <w:t xml:space="preserve"> on the primary cell, </w:t>
      </w:r>
      <w:r w:rsidR="00902E64" w:rsidRPr="008B58AB">
        <w:t xml:space="preserve">for a PDSCH transmission on the secondary cell indicated by the detection of a corresponding PDCCH on the primary cell in subframe </w:t>
      </w:r>
      <w:r w:rsidR="00DF64B1" w:rsidRPr="008B58AB">
        <w:rPr>
          <w:noProof/>
          <w:position w:val="-10"/>
        </w:rPr>
        <w:drawing>
          <wp:inline distT="0" distB="0" distL="0" distR="0">
            <wp:extent cx="400050" cy="219075"/>
            <wp:effectExtent l="0" t="0" r="0" b="0"/>
            <wp:docPr id="1439" name="Picture 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pic:cNvPicPr>
                      <a:picLocks noChangeAspect="1" noChangeArrowheads="1"/>
                    </pic:cNvPicPr>
                  </pic:nvPicPr>
                  <pic:blipFill>
                    <a:blip r:embed="rId665" cstate="print">
                      <a:extLst>
                        <a:ext uri="{28A0092B-C50C-407E-A947-70E740481C1C}">
                          <a14:useLocalDpi xmlns:a14="http://schemas.microsoft.com/office/drawing/2010/main" val="0"/>
                        </a:ext>
                      </a:extLst>
                    </a:blip>
                    <a:srcRect/>
                    <a:stretch>
                      <a:fillRect/>
                    </a:stretch>
                  </pic:blipFill>
                  <pic:spPr bwMode="auto">
                    <a:xfrm>
                      <a:off x="0" y="0"/>
                      <a:ext cx="400050" cy="219075"/>
                    </a:xfrm>
                    <a:prstGeom prst="rect">
                      <a:avLst/>
                    </a:prstGeom>
                    <a:noFill/>
                    <a:ln>
                      <a:noFill/>
                    </a:ln>
                  </pic:spPr>
                </pic:pic>
              </a:graphicData>
            </a:graphic>
          </wp:inline>
        </w:drawing>
      </w:r>
      <w:r w:rsidR="00902E64" w:rsidRPr="008B58AB">
        <w:t xml:space="preserve">, where </w:t>
      </w:r>
      <w:r w:rsidR="00DF64B1" w:rsidRPr="008B58AB">
        <w:rPr>
          <w:noProof/>
          <w:position w:val="-10"/>
        </w:rPr>
        <w:drawing>
          <wp:inline distT="0" distB="0" distL="0" distR="0">
            <wp:extent cx="466725" cy="219075"/>
            <wp:effectExtent l="0" t="0" r="0" b="0"/>
            <wp:docPr id="1440" name="Picture 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pic:cNvPicPr>
                      <a:picLocks noChangeAspect="1" noChangeArrowheads="1"/>
                    </pic:cNvPicPr>
                  </pic:nvPicPr>
                  <pic:blipFill>
                    <a:blip r:embed="rId637" cstate="print">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r w:rsidR="00902E64" w:rsidRPr="008B58AB">
        <w:t xml:space="preserve"> with the DAI</w:t>
      </w:r>
      <w:r w:rsidR="00902E64" w:rsidRPr="008B58AB">
        <w:rPr>
          <w:rFonts w:eastAsia="SimSun" w:hint="eastAsia"/>
          <w:lang w:eastAsia="zh-CN"/>
        </w:rPr>
        <w:t xml:space="preserve"> </w:t>
      </w:r>
      <w:r w:rsidR="00902E64" w:rsidRPr="008B58AB">
        <w:rPr>
          <w:rFonts w:eastAsia="SimSun"/>
          <w:lang w:eastAsia="zh-CN"/>
        </w:rPr>
        <w:t xml:space="preserve">value </w:t>
      </w:r>
      <w:r w:rsidR="00902E64" w:rsidRPr="008B58AB">
        <w:rPr>
          <w:lang w:val="en-US"/>
        </w:rPr>
        <w:t xml:space="preserve">in the PDCCH equal to either </w:t>
      </w:r>
      <w:r w:rsidR="008B58AB">
        <w:rPr>
          <w:lang w:val="en-US"/>
        </w:rPr>
        <w:t>'</w:t>
      </w:r>
      <w:r w:rsidR="00902E64" w:rsidRPr="008B58AB">
        <w:rPr>
          <w:lang w:val="en-US"/>
        </w:rPr>
        <w:t>1</w:t>
      </w:r>
      <w:r w:rsidR="008B58AB">
        <w:rPr>
          <w:lang w:val="en-US"/>
        </w:rPr>
        <w:t>'</w:t>
      </w:r>
      <w:r w:rsidR="00902E64" w:rsidRPr="008B58AB">
        <w:rPr>
          <w:lang w:val="en-US"/>
        </w:rPr>
        <w:t xml:space="preserve"> </w:t>
      </w:r>
      <w:r w:rsidR="00902E64" w:rsidRPr="008B58AB">
        <w:rPr>
          <w:rFonts w:eastAsia="SimSun"/>
          <w:lang w:eastAsia="zh-CN"/>
        </w:rPr>
        <w:t xml:space="preserve">or </w:t>
      </w:r>
      <w:r w:rsidR="008B58AB">
        <w:rPr>
          <w:rFonts w:eastAsia="SimSun"/>
          <w:lang w:eastAsia="zh-CN"/>
        </w:rPr>
        <w:t>'</w:t>
      </w:r>
      <w:r w:rsidR="00902E64" w:rsidRPr="008B58AB">
        <w:rPr>
          <w:rFonts w:eastAsia="SimSun"/>
          <w:lang w:eastAsia="zh-CN"/>
        </w:rPr>
        <w:t>2</w:t>
      </w:r>
      <w:r w:rsidR="008B58AB">
        <w:rPr>
          <w:rFonts w:eastAsia="SimSun"/>
          <w:lang w:eastAsia="zh-CN"/>
        </w:rPr>
        <w:t>'</w:t>
      </w:r>
      <w:r w:rsidR="00902E64" w:rsidRPr="008B58AB">
        <w:rPr>
          <w:rFonts w:eastAsia="SimSun"/>
          <w:lang w:eastAsia="zh-CN"/>
        </w:rPr>
        <w:t xml:space="preserve">, </w:t>
      </w:r>
    </w:p>
    <w:p w:rsidR="00902E64" w:rsidRPr="008B58AB" w:rsidRDefault="00986262" w:rsidP="008260B9">
      <w:pPr>
        <w:pStyle w:val="B2"/>
      </w:pPr>
      <w:r w:rsidRPr="008B58AB">
        <w:rPr>
          <w:lang w:val="en-US"/>
        </w:rPr>
        <w:t>-</w:t>
      </w:r>
      <w:r w:rsidRPr="008B58AB">
        <w:rPr>
          <w:lang w:val="en-US"/>
        </w:rPr>
        <w:tab/>
      </w:r>
      <w:r w:rsidR="00902E64" w:rsidRPr="008B58AB">
        <w:rPr>
          <w:lang w:val="en-US"/>
        </w:rPr>
        <w:t xml:space="preserve">if the value of </w:t>
      </w:r>
      <w:r w:rsidR="00DF64B1" w:rsidRPr="008B58AB">
        <w:rPr>
          <w:noProof/>
          <w:position w:val="-12"/>
        </w:rPr>
        <w:drawing>
          <wp:inline distT="0" distB="0" distL="0" distR="0">
            <wp:extent cx="171450" cy="209550"/>
            <wp:effectExtent l="0" t="0" r="0" b="0"/>
            <wp:docPr id="1441" name="Picture 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902E64" w:rsidRPr="008B58AB">
        <w:rPr>
          <w:lang w:val="en-US"/>
        </w:rPr>
        <w:t xml:space="preserve">is same as the value of an element </w:t>
      </w:r>
      <w:r w:rsidR="00DF64B1" w:rsidRPr="008B58AB">
        <w:rPr>
          <w:noProof/>
          <w:position w:val="-12"/>
        </w:rPr>
        <w:drawing>
          <wp:inline distT="0" distB="0" distL="0" distR="0">
            <wp:extent cx="209550" cy="200025"/>
            <wp:effectExtent l="0" t="0" r="0" b="0"/>
            <wp:docPr id="1442" name="Picture 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pic:cNvPicPr>
                      <a:picLocks noChangeAspect="1" noChangeArrowheads="1"/>
                    </pic:cNvPicPr>
                  </pic:nvPicPr>
                  <pic:blipFill>
                    <a:blip r:embed="rId671"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902E64" w:rsidRPr="008B58AB">
        <w:rPr>
          <w:lang w:val="en-US"/>
        </w:rPr>
        <w:t xml:space="preserve">, where </w:t>
      </w:r>
      <w:r w:rsidR="00DF64B1" w:rsidRPr="008B58AB">
        <w:rPr>
          <w:noProof/>
          <w:position w:val="-12"/>
        </w:rPr>
        <w:drawing>
          <wp:inline distT="0" distB="0" distL="0" distR="0">
            <wp:extent cx="457200" cy="200025"/>
            <wp:effectExtent l="0" t="0" r="0" b="0"/>
            <wp:docPr id="1443" name="Picture 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pic:cNvPicPr>
                      <a:picLocks noChangeAspect="1" noChangeArrowheads="1"/>
                    </pic:cNvPicPr>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00902E64" w:rsidRPr="008B58AB">
        <w:rPr>
          <w:lang w:val="en-US"/>
        </w:rPr>
        <w:t xml:space="preserve">, </w:t>
      </w:r>
      <w:r w:rsidR="00902E64" w:rsidRPr="008B58AB">
        <w:rPr>
          <w:rFonts w:eastAsia="SimSun"/>
          <w:lang w:eastAsia="zh-CN"/>
        </w:rPr>
        <w:t xml:space="preserve">the PUCCH resource </w:t>
      </w:r>
      <w:r w:rsidR="00DF64B1" w:rsidRPr="008B58AB">
        <w:rPr>
          <w:noProof/>
          <w:position w:val="-14"/>
        </w:rPr>
        <w:drawing>
          <wp:inline distT="0" distB="0" distL="0" distR="0">
            <wp:extent cx="466725" cy="257175"/>
            <wp:effectExtent l="0" t="0" r="0" b="0"/>
            <wp:docPr id="1444" name="Picture 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
                    <pic:cNvPicPr>
                      <a:picLocks noChangeAspect="1" noChangeArrowheads="1"/>
                    </pic:cNvPicPr>
                  </pic:nvPicPr>
                  <pic:blipFill>
                    <a:blip r:embed="rId696"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00902E64" w:rsidRPr="008B58AB">
        <w:rPr>
          <w:lang w:val="en-US"/>
        </w:rPr>
        <w:t xml:space="preserve"> is given by</w:t>
      </w:r>
      <w:r w:rsidR="00902E64" w:rsidRPr="008B58AB">
        <w:t xml:space="preserve"> </w:t>
      </w:r>
      <w:r w:rsidR="00DF64B1" w:rsidRPr="008B58AB">
        <w:rPr>
          <w:noProof/>
          <w:position w:val="-14"/>
        </w:rPr>
        <w:drawing>
          <wp:inline distT="0" distB="0" distL="0" distR="0">
            <wp:extent cx="3095625" cy="247650"/>
            <wp:effectExtent l="0" t="0" r="0" b="0"/>
            <wp:docPr id="1445" name="Picture 1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pic:cNvPicPr>
                      <a:picLocks noChangeAspect="1" noChangeArrowheads="1"/>
                    </pic:cNvPicPr>
                  </pic:nvPicPr>
                  <pic:blipFill>
                    <a:blip r:embed="rId697" cstate="print">
                      <a:extLst>
                        <a:ext uri="{28A0092B-C50C-407E-A947-70E740481C1C}">
                          <a14:useLocalDpi xmlns:a14="http://schemas.microsoft.com/office/drawing/2010/main" val="0"/>
                        </a:ext>
                      </a:extLst>
                    </a:blip>
                    <a:srcRect/>
                    <a:stretch>
                      <a:fillRect/>
                    </a:stretch>
                  </pic:blipFill>
                  <pic:spPr bwMode="auto">
                    <a:xfrm>
                      <a:off x="0" y="0"/>
                      <a:ext cx="3095625" cy="247650"/>
                    </a:xfrm>
                    <a:prstGeom prst="rect">
                      <a:avLst/>
                    </a:prstGeom>
                    <a:noFill/>
                    <a:ln>
                      <a:noFill/>
                    </a:ln>
                  </pic:spPr>
                </pic:pic>
              </a:graphicData>
            </a:graphic>
          </wp:inline>
        </w:drawing>
      </w:r>
      <w:r w:rsidR="00902E64" w:rsidRPr="008B58AB">
        <w:rPr>
          <w:rFonts w:eastAsia="SimSun"/>
          <w:lang w:val="en-US" w:eastAsia="zh-CN"/>
        </w:rPr>
        <w:t>;</w:t>
      </w:r>
      <w:r w:rsidR="00902E64" w:rsidRPr="008B58AB">
        <w:t xml:space="preserve"> </w:t>
      </w:r>
    </w:p>
    <w:p w:rsidR="00902E64" w:rsidRPr="008B58AB" w:rsidRDefault="00986262" w:rsidP="008260B9">
      <w:pPr>
        <w:pStyle w:val="B2"/>
      </w:pPr>
      <w:r w:rsidRPr="008B58AB">
        <w:rPr>
          <w:lang w:val="en-US"/>
        </w:rPr>
        <w:t>-</w:t>
      </w:r>
      <w:r w:rsidRPr="008B58AB">
        <w:rPr>
          <w:lang w:val="en-US"/>
        </w:rPr>
        <w:tab/>
      </w:r>
      <w:r w:rsidR="00902E64" w:rsidRPr="008B58AB">
        <w:rPr>
          <w:lang w:val="en-US"/>
        </w:rPr>
        <w:t xml:space="preserve">otherwise, if the value of </w:t>
      </w:r>
      <w:r w:rsidR="00DF64B1" w:rsidRPr="008B58AB">
        <w:rPr>
          <w:noProof/>
          <w:position w:val="-12"/>
        </w:rPr>
        <w:drawing>
          <wp:inline distT="0" distB="0" distL="0" distR="0">
            <wp:extent cx="171450" cy="209550"/>
            <wp:effectExtent l="0" t="0" r="0" b="0"/>
            <wp:docPr id="1446" name="Picture 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902E64" w:rsidRPr="008B58AB">
        <w:rPr>
          <w:lang w:val="en-US"/>
        </w:rPr>
        <w:t xml:space="preserve">is same as the value of an element </w:t>
      </w:r>
      <w:r w:rsidR="00DF64B1" w:rsidRPr="008B58AB">
        <w:rPr>
          <w:noProof/>
          <w:position w:val="-12"/>
        </w:rPr>
        <w:drawing>
          <wp:inline distT="0" distB="0" distL="0" distR="0">
            <wp:extent cx="161925" cy="209550"/>
            <wp:effectExtent l="0" t="0" r="0" b="0"/>
            <wp:docPr id="1447" name="Picture 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00902E64" w:rsidRPr="008B58AB">
        <w:rPr>
          <w:lang w:val="en-US"/>
        </w:rPr>
        <w:t xml:space="preserve"> in set </w:t>
      </w:r>
      <w:r w:rsidR="00DF64B1" w:rsidRPr="008B58AB">
        <w:rPr>
          <w:noProof/>
          <w:position w:val="-4"/>
        </w:rPr>
        <w:drawing>
          <wp:inline distT="0" distB="0" distL="0" distR="0">
            <wp:extent cx="200025" cy="171450"/>
            <wp:effectExtent l="0" t="0" r="0" b="0"/>
            <wp:docPr id="1448" name="Picture 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pic:cNvPicPr>
                      <a:picLocks noChangeAspect="1" noChangeArrowheads="1"/>
                    </pic:cNvPicPr>
                  </pic:nvPicPr>
                  <pic:blipFill>
                    <a:blip r:embed="rId536"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00902E64" w:rsidRPr="008B58AB">
        <w:rPr>
          <w:lang w:val="en-US"/>
        </w:rPr>
        <w:t xml:space="preserve">, where </w:t>
      </w:r>
      <w:r w:rsidR="00DF64B1" w:rsidRPr="008B58AB">
        <w:rPr>
          <w:noProof/>
          <w:position w:val="-12"/>
        </w:rPr>
        <w:drawing>
          <wp:inline distT="0" distB="0" distL="0" distR="0">
            <wp:extent cx="457200" cy="209550"/>
            <wp:effectExtent l="0" t="0" r="0" b="0"/>
            <wp:docPr id="1449" name="Picture 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902E64" w:rsidRPr="008B58AB">
        <w:rPr>
          <w:rFonts w:eastAsia="SimSun" w:hint="eastAsia"/>
          <w:lang w:eastAsia="zh-CN"/>
        </w:rPr>
        <w:t>(</w:t>
      </w:r>
      <w:r w:rsidR="00902E64" w:rsidRPr="008B58AB">
        <w:t>defined in Table 10.1.3.1-1A</w:t>
      </w:r>
      <w:r w:rsidR="00902E64" w:rsidRPr="008B58AB">
        <w:rPr>
          <w:lang w:val="en-US"/>
        </w:rPr>
        <w:t xml:space="preserve">, where </w:t>
      </w:r>
      <w:r w:rsidR="008B58AB">
        <w:rPr>
          <w:lang w:val="en-US"/>
        </w:rPr>
        <w:t>"</w:t>
      </w:r>
      <w:r w:rsidR="00902E64" w:rsidRPr="008B58AB">
        <w:rPr>
          <w:lang w:val="en-US"/>
        </w:rPr>
        <w:t>UL/DL configuration</w:t>
      </w:r>
      <w:r w:rsidR="008B58AB">
        <w:rPr>
          <w:lang w:val="en-US"/>
        </w:rPr>
        <w:t>"</w:t>
      </w:r>
      <w:r w:rsidR="00902E64" w:rsidRPr="008B58AB">
        <w:rPr>
          <w:lang w:val="en-US"/>
        </w:rPr>
        <w:t xml:space="preserve"> in the table refers to the higher layer parameter </w:t>
      </w:r>
      <w:r w:rsidR="00902E64" w:rsidRPr="008B58AB">
        <w:rPr>
          <w:i/>
        </w:rPr>
        <w:lastRenderedPageBreak/>
        <w:t>subframeAssign</w:t>
      </w:r>
      <w:r w:rsidR="00902E64" w:rsidRPr="008B58AB">
        <w:rPr>
          <w:i/>
          <w:lang w:val="en-US"/>
        </w:rPr>
        <w:t>me</w:t>
      </w:r>
      <w:r w:rsidR="00902E64" w:rsidRPr="008B58AB">
        <w:rPr>
          <w:i/>
        </w:rPr>
        <w:t>n</w:t>
      </w:r>
      <w:r w:rsidR="00902E64" w:rsidRPr="008B58AB">
        <w:rPr>
          <w:i/>
          <w:lang w:val="en-US"/>
        </w:rPr>
        <w:t>t</w:t>
      </w:r>
      <w:r w:rsidR="00902E64" w:rsidRPr="008B58AB">
        <w:rPr>
          <w:rFonts w:eastAsia="SimSun" w:hint="eastAsia"/>
          <w:lang w:eastAsia="zh-CN"/>
        </w:rPr>
        <w:t>)</w:t>
      </w:r>
      <w:r w:rsidR="00902E64" w:rsidRPr="008B58AB">
        <w:rPr>
          <w:rFonts w:eastAsia="SimSun"/>
          <w:lang w:val="en-US" w:eastAsia="zh-CN"/>
        </w:rPr>
        <w:t xml:space="preserve">, </w:t>
      </w:r>
      <w:r w:rsidR="00902E64" w:rsidRPr="008B58AB">
        <w:rPr>
          <w:rFonts w:eastAsia="SimSun"/>
          <w:lang w:eastAsia="zh-CN"/>
        </w:rPr>
        <w:t xml:space="preserve">the PUCCH resource </w:t>
      </w:r>
      <w:r w:rsidR="00DF64B1" w:rsidRPr="008B58AB">
        <w:rPr>
          <w:noProof/>
          <w:position w:val="-14"/>
        </w:rPr>
        <w:drawing>
          <wp:inline distT="0" distB="0" distL="0" distR="0">
            <wp:extent cx="466725" cy="257175"/>
            <wp:effectExtent l="0" t="0" r="0" b="0"/>
            <wp:docPr id="1450" name="Picture 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pic:cNvPicPr>
                      <a:picLocks noChangeAspect="1" noChangeArrowheads="1"/>
                    </pic:cNvPicPr>
                  </pic:nvPicPr>
                  <pic:blipFill>
                    <a:blip r:embed="rId696"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00902E64" w:rsidRPr="008B58AB">
        <w:rPr>
          <w:lang w:val="en-US"/>
        </w:rPr>
        <w:t xml:space="preserve"> is given by</w:t>
      </w:r>
      <w:r w:rsidR="00902E64" w:rsidRPr="008B58AB">
        <w:t xml:space="preserve"> </w:t>
      </w:r>
      <w:r w:rsidR="00DF64B1" w:rsidRPr="008B58AB">
        <w:rPr>
          <w:noProof/>
          <w:position w:val="-12"/>
        </w:rPr>
        <w:drawing>
          <wp:inline distT="0" distB="0" distL="0" distR="0">
            <wp:extent cx="3152775" cy="266700"/>
            <wp:effectExtent l="0" t="0" r="0" b="0"/>
            <wp:docPr id="1451" name="Picture 3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0"/>
                    <pic:cNvPicPr>
                      <a:picLocks noChangeAspect="1" noChangeArrowheads="1"/>
                    </pic:cNvPicPr>
                  </pic:nvPicPr>
                  <pic:blipFill>
                    <a:blip r:embed="rId716" cstate="print">
                      <a:extLst>
                        <a:ext uri="{28A0092B-C50C-407E-A947-70E740481C1C}">
                          <a14:useLocalDpi xmlns:a14="http://schemas.microsoft.com/office/drawing/2010/main" val="0"/>
                        </a:ext>
                      </a:extLst>
                    </a:blip>
                    <a:srcRect/>
                    <a:stretch>
                      <a:fillRect/>
                    </a:stretch>
                  </pic:blipFill>
                  <pic:spPr bwMode="auto">
                    <a:xfrm>
                      <a:off x="0" y="0"/>
                      <a:ext cx="3152775" cy="266700"/>
                    </a:xfrm>
                    <a:prstGeom prst="rect">
                      <a:avLst/>
                    </a:prstGeom>
                    <a:noFill/>
                    <a:ln>
                      <a:noFill/>
                    </a:ln>
                  </pic:spPr>
                </pic:pic>
              </a:graphicData>
            </a:graphic>
          </wp:inline>
        </w:drawing>
      </w:r>
      <w:r w:rsidR="00902E64" w:rsidRPr="008B58AB">
        <w:rPr>
          <w:rFonts w:eastAsia="SimSun"/>
          <w:lang w:val="en-US" w:eastAsia="zh-CN"/>
        </w:rPr>
        <w:t>;</w:t>
      </w:r>
      <w:r w:rsidR="00902E64" w:rsidRPr="008B58AB">
        <w:t xml:space="preserve"> </w:t>
      </w:r>
    </w:p>
    <w:p w:rsidR="00CC5BCE" w:rsidRPr="008B58AB" w:rsidRDefault="00902E64" w:rsidP="0058579F">
      <w:pPr>
        <w:pStyle w:val="B1"/>
        <w:ind w:hanging="1"/>
      </w:pPr>
      <w:r w:rsidRPr="008B58AB">
        <w:rPr>
          <w:rFonts w:eastAsia="SimSun"/>
          <w:lang w:val="en-US" w:eastAsia="zh-CN"/>
        </w:rPr>
        <w:t>where</w:t>
      </w:r>
      <w:r w:rsidRPr="008B58AB">
        <w:rPr>
          <w:lang w:val="en-US"/>
        </w:rPr>
        <w:t xml:space="preserve"> </w:t>
      </w:r>
      <w:r w:rsidR="00DF64B1" w:rsidRPr="008B58AB">
        <w:rPr>
          <w:noProof/>
          <w:position w:val="-4"/>
        </w:rPr>
        <w:drawing>
          <wp:inline distT="0" distB="0" distL="0" distR="0">
            <wp:extent cx="266700" cy="190500"/>
            <wp:effectExtent l="0" t="0" r="0" b="0"/>
            <wp:docPr id="1452" name="Picture 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2"/>
                    <pic:cNvPicPr>
                      <a:picLocks noChangeAspect="1" noChangeArrowheads="1"/>
                    </pic:cNvPicPr>
                  </pic:nvPicPr>
                  <pic:blipFill>
                    <a:blip r:embed="rId541" cstate="print">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8B58AB">
        <w:t xml:space="preserve"> is the number of elements in the set </w:t>
      </w:r>
      <w:r w:rsidR="00DF64B1" w:rsidRPr="008B58AB">
        <w:rPr>
          <w:noProof/>
          <w:position w:val="-4"/>
        </w:rPr>
        <w:drawing>
          <wp:inline distT="0" distB="0" distL="0" distR="0">
            <wp:extent cx="238125" cy="190500"/>
            <wp:effectExtent l="0" t="0" r="0" b="0"/>
            <wp:docPr id="1453" name="Picture 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pic:cNvPicPr>
                      <a:picLocks noChangeAspect="1" noChangeArrowheads="1"/>
                    </pic:cNvPicPr>
                  </pic:nvPicPr>
                  <pic:blipFill>
                    <a:blip r:embed="rId542"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8B58AB">
        <w:t xml:space="preserve"> defined in Table 10.1.3.1-1A </w:t>
      </w:r>
      <w:r w:rsidRPr="008B58AB">
        <w:rPr>
          <w:lang w:val="en-US"/>
        </w:rPr>
        <w:t xml:space="preserve">, </w:t>
      </w:r>
      <w:r w:rsidRPr="008B58AB">
        <w:rPr>
          <w:rFonts w:eastAsia="SimSun" w:hint="eastAsia"/>
          <w:lang w:eastAsia="zh-CN"/>
        </w:rPr>
        <w:t xml:space="preserve">where </w:t>
      </w:r>
      <w:r w:rsidR="00DF64B1" w:rsidRPr="008B58AB">
        <w:rPr>
          <w:noProof/>
          <w:position w:val="-6"/>
        </w:rPr>
        <w:drawing>
          <wp:inline distT="0" distB="0" distL="0" distR="0">
            <wp:extent cx="104775" cy="123825"/>
            <wp:effectExtent l="0" t="0" r="0" b="0"/>
            <wp:docPr id="1454" name="Picture 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8B58AB">
        <w:rPr>
          <w:rFonts w:eastAsia="SimSun"/>
          <w:sz w:val="19"/>
          <w:szCs w:val="19"/>
          <w:lang w:eastAsia="zh-CN"/>
        </w:rPr>
        <w:t xml:space="preserve"> </w:t>
      </w:r>
      <w:r w:rsidRPr="008B58AB">
        <w:rPr>
          <w:rFonts w:eastAsia="SimSun"/>
          <w:lang w:eastAsia="zh-CN"/>
        </w:rPr>
        <w:t>is selected from</w:t>
      </w:r>
      <w:r w:rsidRPr="008B58AB">
        <w:rPr>
          <w:rFonts w:eastAsia="SimSun" w:hint="eastAsia"/>
          <w:lang w:eastAsia="zh-CN"/>
        </w:rPr>
        <w:t xml:space="preserve"> {0, 1, 2, 3}</w:t>
      </w:r>
      <w:r w:rsidRPr="008B58AB">
        <w:rPr>
          <w:rFonts w:eastAsia="SimSun"/>
          <w:lang w:eastAsia="zh-CN"/>
        </w:rPr>
        <w:t xml:space="preserve"> such that</w:t>
      </w:r>
      <w:r w:rsidRPr="008B58AB">
        <w:rPr>
          <w:rFonts w:eastAsia="SimSun" w:hint="eastAsia"/>
          <w:lang w:eastAsia="zh-CN"/>
        </w:rPr>
        <w:t xml:space="preserve"> </w:t>
      </w:r>
      <w:r w:rsidR="00DF64B1" w:rsidRPr="008B58AB">
        <w:rPr>
          <w:noProof/>
          <w:position w:val="-14"/>
        </w:rPr>
        <w:drawing>
          <wp:inline distT="0" distB="0" distL="0" distR="0">
            <wp:extent cx="1114425" cy="247650"/>
            <wp:effectExtent l="0" t="0" r="0" b="0"/>
            <wp:docPr id="1455" name="Picture 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
                    <pic:cNvPicPr>
                      <a:picLocks noChangeAspect="1" noChangeArrowheads="1"/>
                    </pic:cNvPicPr>
                  </pic:nvPicPr>
                  <pic:blipFill>
                    <a:blip r:embed="rId639" cstate="print">
                      <a:extLst>
                        <a:ext uri="{28A0092B-C50C-407E-A947-70E740481C1C}">
                          <a14:useLocalDpi xmlns:a14="http://schemas.microsoft.com/office/drawing/2010/main" val="0"/>
                        </a:ext>
                      </a:extLst>
                    </a:blip>
                    <a:srcRect/>
                    <a:stretch>
                      <a:fillRect/>
                    </a:stretch>
                  </pic:blipFill>
                  <pic:spPr bwMode="auto">
                    <a:xfrm>
                      <a:off x="0" y="0"/>
                      <a:ext cx="1114425" cy="247650"/>
                    </a:xfrm>
                    <a:prstGeom prst="rect">
                      <a:avLst/>
                    </a:prstGeom>
                    <a:noFill/>
                    <a:ln>
                      <a:noFill/>
                    </a:ln>
                  </pic:spPr>
                </pic:pic>
              </a:graphicData>
            </a:graphic>
          </wp:inline>
        </w:drawing>
      </w:r>
      <w:r w:rsidRPr="008B58AB">
        <w:rPr>
          <w:rFonts w:eastAsia="SimSun"/>
          <w:lang w:eastAsia="zh-CN"/>
        </w:rPr>
        <w:t xml:space="preserve">, </w:t>
      </w:r>
      <w:r w:rsidR="00DF64B1" w:rsidRPr="008B58AB">
        <w:rPr>
          <w:noProof/>
          <w:position w:val="-16"/>
        </w:rPr>
        <w:drawing>
          <wp:inline distT="0" distB="0" distL="0" distR="0">
            <wp:extent cx="2638425" cy="304800"/>
            <wp:effectExtent l="0" t="0" r="0" b="0"/>
            <wp:docPr id="1456" name="Picture 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pic:cNvPicPr>
                      <a:picLocks noChangeAspect="1" noChangeArrowheads="1"/>
                    </pic:cNvPicPr>
                  </pic:nvPicPr>
                  <pic:blipFill>
                    <a:blip r:embed="rId640" cstate="print">
                      <a:extLst>
                        <a:ext uri="{28A0092B-C50C-407E-A947-70E740481C1C}">
                          <a14:useLocalDpi xmlns:a14="http://schemas.microsoft.com/office/drawing/2010/main" val="0"/>
                        </a:ext>
                      </a:extLst>
                    </a:blip>
                    <a:srcRect/>
                    <a:stretch>
                      <a:fillRect/>
                    </a:stretch>
                  </pic:blipFill>
                  <pic:spPr bwMode="auto">
                    <a:xfrm>
                      <a:off x="0" y="0"/>
                      <a:ext cx="2638425" cy="304800"/>
                    </a:xfrm>
                    <a:prstGeom prst="rect">
                      <a:avLst/>
                    </a:prstGeom>
                    <a:noFill/>
                    <a:ln>
                      <a:noFill/>
                    </a:ln>
                  </pic:spPr>
                </pic:pic>
              </a:graphicData>
            </a:graphic>
          </wp:inline>
        </w:drawing>
      </w:r>
      <w:r w:rsidRPr="008B58AB">
        <w:rPr>
          <w:rFonts w:eastAsia="PMingLiU" w:hint="eastAsia"/>
          <w:lang w:eastAsia="zh-TW"/>
        </w:rPr>
        <w:t xml:space="preserve"> where </w:t>
      </w:r>
      <w:r w:rsidR="00DF64B1" w:rsidRPr="008B58AB">
        <w:rPr>
          <w:noProof/>
          <w:position w:val="-10"/>
        </w:rPr>
        <w:drawing>
          <wp:inline distT="0" distB="0" distL="0" distR="0">
            <wp:extent cx="304800" cy="238125"/>
            <wp:effectExtent l="0" t="0" r="0" b="0"/>
            <wp:docPr id="1457" name="Picture 1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pic:cNvPicPr>
                      <a:picLocks noChangeAspect="1" noChangeArrowheads="1"/>
                    </pic:cNvPicPr>
                  </pic:nvPicPr>
                  <pic:blipFill>
                    <a:blip r:embed="rId641"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sidRPr="008B58AB">
        <w:rPr>
          <w:rFonts w:hint="eastAsia"/>
          <w:lang w:eastAsia="zh-TW"/>
        </w:rPr>
        <w:t xml:space="preserve"> is determined </w:t>
      </w:r>
      <w:r w:rsidRPr="008B58AB">
        <w:rPr>
          <w:rFonts w:eastAsia="PMingLiU" w:hint="eastAsia"/>
          <w:lang w:eastAsia="zh-TW"/>
        </w:rPr>
        <w:t>from</w:t>
      </w:r>
      <w:r w:rsidRPr="008B58AB">
        <w:rPr>
          <w:rFonts w:hint="eastAsia"/>
          <w:lang w:eastAsia="zh-TW"/>
        </w:rPr>
        <w:t xml:space="preserve"> the primary cell</w:t>
      </w:r>
      <w:r w:rsidRPr="008B58AB">
        <w:t xml:space="preserve">, </w:t>
      </w:r>
      <w:r w:rsidR="00DF64B1" w:rsidRPr="008B58AB">
        <w:rPr>
          <w:noProof/>
          <w:position w:val="-14"/>
        </w:rPr>
        <w:drawing>
          <wp:inline distT="0" distB="0" distL="0" distR="0">
            <wp:extent cx="342900" cy="209550"/>
            <wp:effectExtent l="0" t="0" r="0" b="0"/>
            <wp:docPr id="1458" name="Picture 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pic:cNvPicPr>
                      <a:picLocks noChangeAspect="1" noChangeArrowheads="1"/>
                    </pic:cNvPicPr>
                  </pic:nvPicPr>
                  <pic:blipFill>
                    <a:blip r:embed="rId700" cstate="print">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8B58AB">
        <w:t xml:space="preserve"> is the number of the first CCE used for transmission of the corresponding PDCCH in subframe </w:t>
      </w:r>
      <w:r w:rsidR="00DF64B1" w:rsidRPr="008B58AB">
        <w:rPr>
          <w:noProof/>
          <w:position w:val="-12"/>
        </w:rPr>
        <w:drawing>
          <wp:inline distT="0" distB="0" distL="0" distR="0">
            <wp:extent cx="361950" cy="209550"/>
            <wp:effectExtent l="0" t="0" r="0" b="0"/>
            <wp:docPr id="1459" name="Picture 1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pic:cNvPicPr>
                      <a:picLocks noChangeAspect="1" noChangeArrowheads="1"/>
                    </pic:cNvPicPr>
                  </pic:nvPicPr>
                  <pic:blipFill>
                    <a:blip r:embed="rId692" cstate="print">
                      <a:extLst>
                        <a:ext uri="{28A0092B-C50C-407E-A947-70E740481C1C}">
                          <a14:useLocalDpi xmlns:a14="http://schemas.microsoft.com/office/drawing/2010/main" val="0"/>
                        </a:ext>
                      </a:extLst>
                    </a:blip>
                    <a:srcRect/>
                    <a:stretch>
                      <a:fillRect/>
                    </a:stretch>
                  </pic:blipFill>
                  <pic:spPr bwMode="auto">
                    <a:xfrm>
                      <a:off x="0" y="0"/>
                      <a:ext cx="361950" cy="209550"/>
                    </a:xfrm>
                    <a:prstGeom prst="rect">
                      <a:avLst/>
                    </a:prstGeom>
                    <a:noFill/>
                    <a:ln>
                      <a:noFill/>
                    </a:ln>
                  </pic:spPr>
                </pic:pic>
              </a:graphicData>
            </a:graphic>
          </wp:inline>
        </w:drawing>
      </w:r>
      <w:r w:rsidRPr="008B58AB">
        <w:t xml:space="preserve">, </w:t>
      </w:r>
      <w:r w:rsidRPr="008B58AB">
        <w:rPr>
          <w:lang w:val="en-US"/>
        </w:rPr>
        <w:t xml:space="preserve">and </w:t>
      </w:r>
      <w:r w:rsidR="00DF64B1" w:rsidRPr="008B58AB">
        <w:rPr>
          <w:noProof/>
          <w:position w:val="-12"/>
        </w:rPr>
        <w:drawing>
          <wp:inline distT="0" distB="0" distL="0" distR="0">
            <wp:extent cx="476250" cy="266700"/>
            <wp:effectExtent l="0" t="0" r="0" b="0"/>
            <wp:docPr id="1460" name="Picture 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1"/>
                    <pic:cNvPicPr>
                      <a:picLocks noChangeAspect="1" noChangeArrowheads="1"/>
                    </pic:cNvPicPr>
                  </pic:nvPicPr>
                  <pic:blipFill>
                    <a:blip r:embed="rId717" cstate="print">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r w:rsidRPr="008B58AB">
        <w:rPr>
          <w:lang w:val="en-US"/>
        </w:rPr>
        <w:t xml:space="preserve">, </w:t>
      </w:r>
      <w:r w:rsidR="00DF64B1" w:rsidRPr="008B58AB">
        <w:rPr>
          <w:noProof/>
          <w:position w:val="-10"/>
        </w:rPr>
        <w:drawing>
          <wp:inline distT="0" distB="0" distL="0" distR="0">
            <wp:extent cx="457200" cy="209550"/>
            <wp:effectExtent l="0" t="0" r="0" b="0"/>
            <wp:docPr id="1461" name="Picture 1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rPr>
          <w:lang w:val="en-US"/>
        </w:rPr>
        <w:t>, are</w:t>
      </w:r>
      <w:r w:rsidRPr="008B58AB">
        <w:t xml:space="preserve"> configured by higher layers</w:t>
      </w:r>
      <w:r w:rsidRPr="008B58AB">
        <w:rPr>
          <w:rFonts w:eastAsia="SimSun"/>
          <w:lang w:eastAsia="zh-CN"/>
        </w:rPr>
        <w:t>. Here</w:t>
      </w:r>
      <w:r w:rsidRPr="008B58AB">
        <w:t xml:space="preserve">, </w:t>
      </w:r>
      <w:r w:rsidR="00DF64B1" w:rsidRPr="008B58AB">
        <w:rPr>
          <w:noProof/>
          <w:position w:val="-6"/>
        </w:rPr>
        <w:drawing>
          <wp:inline distT="0" distB="0" distL="0" distR="0">
            <wp:extent cx="276225" cy="152400"/>
            <wp:effectExtent l="0" t="0" r="0" b="0"/>
            <wp:docPr id="1462" name="Picture 1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pic:cNvPicPr>
                      <a:picLocks noChangeAspect="1" noChangeArrowheads="1"/>
                    </pic:cNvPicPr>
                  </pic:nvPicPr>
                  <pic:blipFill>
                    <a:blip r:embed="rId714" cstate="print">
                      <a:extLst>
                        <a:ext uri="{28A0092B-C50C-407E-A947-70E740481C1C}">
                          <a14:useLocalDpi xmlns:a14="http://schemas.microsoft.com/office/drawing/2010/main" val="0"/>
                        </a:ext>
                      </a:extLst>
                    </a:blip>
                    <a:srcRect/>
                    <a:stretch>
                      <a:fillRect/>
                    </a:stretch>
                  </pic:blipFill>
                  <pic:spPr bwMode="auto">
                    <a:xfrm>
                      <a:off x="0" y="0"/>
                      <a:ext cx="276225" cy="152400"/>
                    </a:xfrm>
                    <a:prstGeom prst="rect">
                      <a:avLst/>
                    </a:prstGeom>
                    <a:noFill/>
                    <a:ln>
                      <a:noFill/>
                    </a:ln>
                  </pic:spPr>
                </pic:pic>
              </a:graphicData>
            </a:graphic>
          </wp:inline>
        </w:drawing>
      </w:r>
      <w:r w:rsidRPr="008B58AB">
        <w:t xml:space="preserve"> for the corresponding PDCCH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xml:space="preserve"> </w:t>
      </w:r>
      <w:r w:rsidRPr="008B58AB">
        <w:rPr>
          <w:rFonts w:eastAsia="SimSun"/>
          <w:lang w:eastAsia="zh-CN"/>
        </w:rPr>
        <w:t xml:space="preserve">and </w:t>
      </w:r>
      <w:r w:rsidR="00DF64B1" w:rsidRPr="008B58AB">
        <w:rPr>
          <w:noProof/>
          <w:position w:val="-6"/>
        </w:rPr>
        <w:drawing>
          <wp:inline distT="0" distB="0" distL="0" distR="0">
            <wp:extent cx="266700" cy="152400"/>
            <wp:effectExtent l="0" t="0" r="0" b="0"/>
            <wp:docPr id="1463" name="Picture 1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pic:cNvPicPr>
                      <a:picLocks noChangeAspect="1" noChangeArrowheads="1"/>
                    </pic:cNvPicPr>
                  </pic:nvPicPr>
                  <pic:blipFill>
                    <a:blip r:embed="rId715" cstate="print">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r w:rsidRPr="008B58AB">
        <w:t xml:space="preserve"> for the corresponding PDCCH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in the PDCCH equal to either </w:t>
      </w:r>
      <w:r w:rsidR="008B58AB">
        <w:rPr>
          <w:lang w:val="en-US"/>
        </w:rPr>
        <w:t>'</w:t>
      </w:r>
      <w:r w:rsidRPr="008B58AB">
        <w:rPr>
          <w:lang w:val="en-US"/>
        </w:rPr>
        <w:t>1</w:t>
      </w:r>
      <w:r w:rsidR="008B58AB">
        <w:rPr>
          <w:lang w:val="en-US"/>
        </w:rPr>
        <w:t>'</w:t>
      </w:r>
      <w:r w:rsidRPr="008B58AB">
        <w:rPr>
          <w:lang w:val="en-US"/>
        </w:rPr>
        <w:t xml:space="preserve"> </w:t>
      </w:r>
      <w:r w:rsidRPr="008B58AB">
        <w:rPr>
          <w:rFonts w:eastAsia="SimSun"/>
          <w:lang w:eastAsia="zh-CN"/>
        </w:rPr>
        <w:t xml:space="preserve">or </w:t>
      </w:r>
      <w:r w:rsidR="008B58AB">
        <w:rPr>
          <w:rFonts w:eastAsia="SimSun"/>
          <w:lang w:eastAsia="zh-CN"/>
        </w:rPr>
        <w:t>'</w:t>
      </w:r>
      <w:r w:rsidRPr="008B58AB">
        <w:rPr>
          <w:rFonts w:eastAsia="SimSun"/>
          <w:lang w:eastAsia="zh-CN"/>
        </w:rPr>
        <w:t>2</w:t>
      </w:r>
      <w:r w:rsidR="008B58AB">
        <w:rPr>
          <w:rFonts w:eastAsia="SimSun"/>
          <w:lang w:eastAsia="zh-CN"/>
        </w:rPr>
        <w:t>'</w:t>
      </w:r>
      <w:r w:rsidRPr="008B58AB">
        <w:rPr>
          <w:rFonts w:eastAsia="SimSun"/>
          <w:lang w:eastAsia="zh-CN"/>
        </w:rPr>
        <w:t>.</w:t>
      </w:r>
    </w:p>
    <w:p w:rsidR="00CC5BCE" w:rsidRPr="008B58AB" w:rsidRDefault="00986262" w:rsidP="008260B9">
      <w:pPr>
        <w:pStyle w:val="B1"/>
      </w:pPr>
      <w:r w:rsidRPr="008B58AB">
        <w:t>-</w:t>
      </w:r>
      <w:r w:rsidRPr="008B58AB">
        <w:tab/>
      </w:r>
      <w:r w:rsidR="00902E64" w:rsidRPr="008B58AB">
        <w:t xml:space="preserve">If the UE is not configured with the higher layer parameter </w:t>
      </w:r>
      <w:r w:rsidR="004D183A" w:rsidRPr="008B58AB">
        <w:rPr>
          <w:i/>
          <w:lang w:eastAsia="zh-CN"/>
        </w:rPr>
        <w:t>EIMTA-MainConfigServCell-r12</w:t>
      </w:r>
      <w:r w:rsidR="00902E64" w:rsidRPr="008B58AB">
        <w:rPr>
          <w:lang w:eastAsia="zh-CN"/>
        </w:rPr>
        <w:t xml:space="preserve"> on the primary cell,</w:t>
      </w:r>
      <w:r w:rsidR="00902E64" w:rsidRPr="008B58AB">
        <w:t xml:space="preserve"> </w:t>
      </w:r>
      <w:r w:rsidR="00CC5BCE" w:rsidRPr="008B58AB">
        <w:t xml:space="preserve">for a PDSCH transmission on the secondary cell indicated by the detection of a corresponding EPDCCH on the primary cell in subframe </w:t>
      </w:r>
      <w:r w:rsidR="00DF64B1" w:rsidRPr="008B58AB">
        <w:rPr>
          <w:noProof/>
          <w:position w:val="-10"/>
        </w:rPr>
        <w:drawing>
          <wp:inline distT="0" distB="0" distL="0" distR="0">
            <wp:extent cx="400050" cy="219075"/>
            <wp:effectExtent l="0" t="0" r="0" b="0"/>
            <wp:docPr id="1464" name="Picture 1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pic:cNvPicPr>
                      <a:picLocks noChangeAspect="1" noChangeArrowheads="1"/>
                    </pic:cNvPicPr>
                  </pic:nvPicPr>
                  <pic:blipFill>
                    <a:blip r:embed="rId665" cstate="print">
                      <a:extLst>
                        <a:ext uri="{28A0092B-C50C-407E-A947-70E740481C1C}">
                          <a14:useLocalDpi xmlns:a14="http://schemas.microsoft.com/office/drawing/2010/main" val="0"/>
                        </a:ext>
                      </a:extLst>
                    </a:blip>
                    <a:srcRect/>
                    <a:stretch>
                      <a:fillRect/>
                    </a:stretch>
                  </pic:blipFill>
                  <pic:spPr bwMode="auto">
                    <a:xfrm>
                      <a:off x="0" y="0"/>
                      <a:ext cx="400050" cy="219075"/>
                    </a:xfrm>
                    <a:prstGeom prst="rect">
                      <a:avLst/>
                    </a:prstGeom>
                    <a:noFill/>
                    <a:ln>
                      <a:noFill/>
                    </a:ln>
                  </pic:spPr>
                </pic:pic>
              </a:graphicData>
            </a:graphic>
          </wp:inline>
        </w:drawing>
      </w:r>
      <w:r w:rsidR="00CC5BCE" w:rsidRPr="008B58AB">
        <w:t xml:space="preserve">, where </w:t>
      </w:r>
      <w:r w:rsidR="00DF64B1" w:rsidRPr="008B58AB">
        <w:rPr>
          <w:noProof/>
          <w:position w:val="-10"/>
        </w:rPr>
        <w:drawing>
          <wp:inline distT="0" distB="0" distL="0" distR="0">
            <wp:extent cx="466725" cy="219075"/>
            <wp:effectExtent l="0" t="0" r="0" b="0"/>
            <wp:docPr id="1465" name="Picture 1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pic:cNvPicPr>
                      <a:picLocks noChangeAspect="1" noChangeArrowheads="1"/>
                    </pic:cNvPicPr>
                  </pic:nvPicPr>
                  <pic:blipFill>
                    <a:blip r:embed="rId637" cstate="print">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r w:rsidR="00CC5BCE" w:rsidRPr="008B58AB">
        <w:t xml:space="preserve"> with the DAI</w:t>
      </w:r>
      <w:r w:rsidR="00CC5BCE" w:rsidRPr="008B58AB">
        <w:rPr>
          <w:rFonts w:eastAsia="SimSun" w:hint="eastAsia"/>
          <w:lang w:eastAsia="zh-CN"/>
        </w:rPr>
        <w:t xml:space="preserve"> </w:t>
      </w:r>
      <w:r w:rsidR="00CC5BCE" w:rsidRPr="008B58AB">
        <w:rPr>
          <w:rFonts w:eastAsia="SimSun"/>
          <w:lang w:eastAsia="zh-CN"/>
        </w:rPr>
        <w:t xml:space="preserve">value </w:t>
      </w:r>
      <w:r w:rsidR="00CC5BCE" w:rsidRPr="008B58AB">
        <w:rPr>
          <w:lang w:val="en-US"/>
        </w:rPr>
        <w:t xml:space="preserve">in the PDCCH equal to either </w:t>
      </w:r>
      <w:r w:rsidR="008B58AB">
        <w:rPr>
          <w:lang w:val="en-US"/>
        </w:rPr>
        <w:t>'</w:t>
      </w:r>
      <w:r w:rsidR="00CC5BCE" w:rsidRPr="008B58AB">
        <w:rPr>
          <w:lang w:val="en-US"/>
        </w:rPr>
        <w:t>1</w:t>
      </w:r>
      <w:r w:rsidR="008B58AB">
        <w:rPr>
          <w:lang w:val="en-US"/>
        </w:rPr>
        <w:t>'</w:t>
      </w:r>
      <w:r w:rsidR="00CC5BCE" w:rsidRPr="008B58AB">
        <w:rPr>
          <w:lang w:val="en-US"/>
        </w:rPr>
        <w:t xml:space="preserve"> </w:t>
      </w:r>
      <w:r w:rsidR="00CC5BCE" w:rsidRPr="008B58AB">
        <w:rPr>
          <w:rFonts w:eastAsia="SimSun"/>
          <w:lang w:eastAsia="zh-CN"/>
        </w:rPr>
        <w:t xml:space="preserve">or </w:t>
      </w:r>
      <w:r w:rsidR="008B58AB">
        <w:rPr>
          <w:rFonts w:eastAsia="SimSun"/>
          <w:lang w:eastAsia="zh-CN"/>
        </w:rPr>
        <w:t>'</w:t>
      </w:r>
      <w:r w:rsidR="00CC5BCE" w:rsidRPr="008B58AB">
        <w:rPr>
          <w:rFonts w:eastAsia="SimSun"/>
          <w:lang w:eastAsia="zh-CN"/>
        </w:rPr>
        <w:t>2</w:t>
      </w:r>
      <w:r w:rsidR="008B58AB">
        <w:rPr>
          <w:rFonts w:eastAsia="SimSun"/>
          <w:lang w:eastAsia="zh-CN"/>
        </w:rPr>
        <w:t>'</w:t>
      </w:r>
      <w:r w:rsidR="00CC5BCE" w:rsidRPr="008B58AB">
        <w:rPr>
          <w:rFonts w:eastAsia="SimSun"/>
          <w:lang w:eastAsia="zh-CN"/>
        </w:rPr>
        <w:t xml:space="preserve">, the PUCCH resources are given by </w:t>
      </w:r>
    </w:p>
    <w:p w:rsidR="0069600E" w:rsidRPr="008B58AB" w:rsidRDefault="00986262" w:rsidP="008260B9">
      <w:pPr>
        <w:pStyle w:val="B2"/>
      </w:pPr>
      <w:r w:rsidRPr="008B58AB">
        <w:t>-</w:t>
      </w:r>
      <w:r w:rsidRPr="008B58AB">
        <w:tab/>
      </w:r>
      <w:r w:rsidR="00CC5BCE" w:rsidRPr="008B58AB">
        <w:t xml:space="preserve">If EPDCCH-PRB-set </w:t>
      </w:r>
      <w:r w:rsidR="00DF64B1" w:rsidRPr="008B58AB">
        <w:rPr>
          <w:noProof/>
          <w:position w:val="-10"/>
        </w:rPr>
        <w:drawing>
          <wp:inline distT="0" distB="0" distL="0" distR="0">
            <wp:extent cx="114300" cy="152400"/>
            <wp:effectExtent l="0" t="0" r="0" b="0"/>
            <wp:docPr id="1466" name="Picture 1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t>is configured for distributed transmission</w:t>
      </w:r>
    </w:p>
    <w:p w:rsidR="00CC5BCE" w:rsidRPr="008B58AB" w:rsidRDefault="00CC5BCE" w:rsidP="0058579F">
      <w:pPr>
        <w:pStyle w:val="B3"/>
      </w:pPr>
      <w:r w:rsidRPr="008B58AB">
        <w:t xml:space="preserve"> </w:t>
      </w:r>
      <w:r w:rsidR="00DF64B1" w:rsidRPr="008B58AB">
        <w:rPr>
          <w:noProof/>
        </w:rPr>
        <w:drawing>
          <wp:inline distT="0" distB="0" distL="0" distR="0">
            <wp:extent cx="3000375" cy="419100"/>
            <wp:effectExtent l="0" t="0" r="0" b="0"/>
            <wp:docPr id="1467" name="Picture 1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pic:cNvPicPr>
                      <a:picLocks noChangeAspect="1" noChangeArrowheads="1"/>
                    </pic:cNvPicPr>
                  </pic:nvPicPr>
                  <pic:blipFill>
                    <a:blip r:embed="rId702" cstate="print">
                      <a:extLst>
                        <a:ext uri="{28A0092B-C50C-407E-A947-70E740481C1C}">
                          <a14:useLocalDpi xmlns:a14="http://schemas.microsoft.com/office/drawing/2010/main" val="0"/>
                        </a:ext>
                      </a:extLst>
                    </a:blip>
                    <a:srcRect/>
                    <a:stretch>
                      <a:fillRect/>
                    </a:stretch>
                  </pic:blipFill>
                  <pic:spPr bwMode="auto">
                    <a:xfrm>
                      <a:off x="0" y="0"/>
                      <a:ext cx="3000375" cy="419100"/>
                    </a:xfrm>
                    <a:prstGeom prst="rect">
                      <a:avLst/>
                    </a:prstGeom>
                    <a:noFill/>
                    <a:ln>
                      <a:noFill/>
                    </a:ln>
                  </pic:spPr>
                </pic:pic>
              </a:graphicData>
            </a:graphic>
          </wp:inline>
        </w:drawing>
      </w:r>
    </w:p>
    <w:p w:rsidR="0069600E" w:rsidRPr="008B58AB" w:rsidRDefault="00986262" w:rsidP="008260B9">
      <w:pPr>
        <w:pStyle w:val="B2"/>
      </w:pPr>
      <w:r w:rsidRPr="008B58AB">
        <w:t>-</w:t>
      </w:r>
      <w:r w:rsidRPr="008B58AB">
        <w:tab/>
      </w:r>
      <w:r w:rsidR="00CC5BCE" w:rsidRPr="008B58AB">
        <w:t xml:space="preserve">If EPDCCH-PRB-set </w:t>
      </w:r>
      <w:r w:rsidR="00DF64B1" w:rsidRPr="008B58AB">
        <w:rPr>
          <w:noProof/>
          <w:position w:val="-10"/>
        </w:rPr>
        <w:drawing>
          <wp:inline distT="0" distB="0" distL="0" distR="0">
            <wp:extent cx="114300" cy="152400"/>
            <wp:effectExtent l="0" t="0" r="0" b="0"/>
            <wp:docPr id="1468" name="Picture 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t xml:space="preserve">is configured for </w:t>
      </w:r>
      <w:r w:rsidR="008158EB" w:rsidRPr="008B58AB">
        <w:t>localized</w:t>
      </w:r>
      <w:r w:rsidR="0069600E" w:rsidRPr="008B58AB">
        <w:t xml:space="preserve"> transmission</w:t>
      </w:r>
    </w:p>
    <w:p w:rsidR="00CC5BCE" w:rsidRPr="008B58AB" w:rsidRDefault="0069600E" w:rsidP="0058579F">
      <w:pPr>
        <w:pStyle w:val="B3"/>
      </w:pPr>
      <w:r w:rsidRPr="008B58AB">
        <w:t xml:space="preserve"> </w:t>
      </w:r>
      <w:r w:rsidR="00DF64B1" w:rsidRPr="008B58AB">
        <w:rPr>
          <w:noProof/>
        </w:rPr>
        <w:drawing>
          <wp:inline distT="0" distB="0" distL="0" distR="0">
            <wp:extent cx="3914775" cy="466725"/>
            <wp:effectExtent l="0" t="0" r="0" b="0"/>
            <wp:docPr id="1469" name="Picture 1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pic:cNvPicPr>
                      <a:picLocks noChangeAspect="1" noChangeArrowheads="1"/>
                    </pic:cNvPicPr>
                  </pic:nvPicPr>
                  <pic:blipFill>
                    <a:blip r:embed="rId703" cstate="print">
                      <a:extLst>
                        <a:ext uri="{28A0092B-C50C-407E-A947-70E740481C1C}">
                          <a14:useLocalDpi xmlns:a14="http://schemas.microsoft.com/office/drawing/2010/main" val="0"/>
                        </a:ext>
                      </a:extLst>
                    </a:blip>
                    <a:srcRect/>
                    <a:stretch>
                      <a:fillRect/>
                    </a:stretch>
                  </pic:blipFill>
                  <pic:spPr bwMode="auto">
                    <a:xfrm>
                      <a:off x="0" y="0"/>
                      <a:ext cx="3914775" cy="466725"/>
                    </a:xfrm>
                    <a:prstGeom prst="rect">
                      <a:avLst/>
                    </a:prstGeom>
                    <a:noFill/>
                    <a:ln>
                      <a:noFill/>
                    </a:ln>
                  </pic:spPr>
                </pic:pic>
              </a:graphicData>
            </a:graphic>
          </wp:inline>
        </w:drawing>
      </w:r>
    </w:p>
    <w:p w:rsidR="00902E64" w:rsidRPr="008B58AB" w:rsidRDefault="00986262" w:rsidP="008260B9">
      <w:pPr>
        <w:pStyle w:val="B1"/>
      </w:pPr>
      <w:r w:rsidRPr="008B58AB">
        <w:rPr>
          <w:rFonts w:eastAsia="SimSun"/>
          <w:lang w:eastAsia="zh-CN"/>
        </w:rPr>
        <w:tab/>
      </w:r>
      <w:r w:rsidR="00CC5BCE" w:rsidRPr="008B58AB">
        <w:rPr>
          <w:rFonts w:eastAsia="SimSun" w:hint="eastAsia"/>
          <w:lang w:eastAsia="zh-CN"/>
        </w:rPr>
        <w:t xml:space="preserve">where </w:t>
      </w:r>
      <w:r w:rsidR="00DF64B1" w:rsidRPr="008B58AB">
        <w:rPr>
          <w:noProof/>
          <w:position w:val="-14"/>
        </w:rPr>
        <w:drawing>
          <wp:inline distT="0" distB="0" distL="0" distR="0">
            <wp:extent cx="438150" cy="247650"/>
            <wp:effectExtent l="0" t="0" r="0" b="0"/>
            <wp:docPr id="1470" name="Picture 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CC5BCE" w:rsidRPr="008B58AB">
        <w:t xml:space="preserve"> is the number of the first ECCE (i.e. lowest</w:t>
      </w:r>
      <w:r w:rsidR="00CC5BCE" w:rsidRPr="008B58AB">
        <w:rPr>
          <w:kern w:val="2"/>
          <w:lang w:eastAsia="zh-CN"/>
        </w:rPr>
        <w:t xml:space="preserve"> ECCE index used to construct the EPDCCH</w:t>
      </w:r>
      <w:r w:rsidR="00CC5BCE" w:rsidRPr="008B58AB">
        <w:t xml:space="preserve">) used for transmission of the corresponding DCI assignment in EPDCCH-PRB-set </w:t>
      </w:r>
      <w:r w:rsidR="00DF64B1" w:rsidRPr="008B58AB">
        <w:rPr>
          <w:noProof/>
          <w:position w:val="-10"/>
        </w:rPr>
        <w:drawing>
          <wp:inline distT="0" distB="0" distL="0" distR="0">
            <wp:extent cx="114300" cy="152400"/>
            <wp:effectExtent l="0" t="0" r="0" b="0"/>
            <wp:docPr id="1471" name="Picture 1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t xml:space="preserve">in subframe </w:t>
      </w:r>
      <w:r w:rsidR="00DF64B1" w:rsidRPr="008B58AB">
        <w:rPr>
          <w:noProof/>
          <w:position w:val="-12"/>
        </w:rPr>
        <w:drawing>
          <wp:inline distT="0" distB="0" distL="0" distR="0">
            <wp:extent cx="352425" cy="200025"/>
            <wp:effectExtent l="0" t="0" r="0" b="0"/>
            <wp:docPr id="1472" name="Picture 1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t xml:space="preserve">, </w:t>
      </w:r>
      <w:r w:rsidR="00DF64B1" w:rsidRPr="008B58AB">
        <w:rPr>
          <w:noProof/>
          <w:position w:val="-14"/>
        </w:rPr>
        <w:drawing>
          <wp:inline distT="0" distB="0" distL="0" distR="0">
            <wp:extent cx="552450" cy="257175"/>
            <wp:effectExtent l="0" t="0" r="0" b="0"/>
            <wp:docPr id="1473" name="Picture 1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a:ln>
                      <a:noFill/>
                    </a:ln>
                  </pic:spPr>
                </pic:pic>
              </a:graphicData>
            </a:graphic>
          </wp:inline>
        </w:drawing>
      </w:r>
      <w:r w:rsidR="00CC5BCE" w:rsidRPr="008B58AB">
        <w:t xml:space="preserve"> for EPDCCH-PRB-set </w:t>
      </w:r>
      <w:r w:rsidR="00DF64B1" w:rsidRPr="008B58AB">
        <w:rPr>
          <w:noProof/>
          <w:position w:val="-10"/>
        </w:rPr>
        <w:drawing>
          <wp:inline distT="0" distB="0" distL="0" distR="0">
            <wp:extent cx="114300" cy="152400"/>
            <wp:effectExtent l="0" t="0" r="0" b="0"/>
            <wp:docPr id="1474" name="Picture 1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t xml:space="preserve">is configured by the higher layer parameter </w:t>
      </w:r>
      <w:r w:rsidR="00CC5BCE" w:rsidRPr="008B58AB">
        <w:rPr>
          <w:i/>
        </w:rPr>
        <w:t xml:space="preserve">pucch-ResourceStartOffset-r11 , </w:t>
      </w:r>
      <w:r w:rsidR="00DF64B1" w:rsidRPr="008B58AB">
        <w:rPr>
          <w:noProof/>
          <w:position w:val="-10"/>
        </w:rPr>
        <w:drawing>
          <wp:inline distT="0" distB="0" distL="0" distR="0">
            <wp:extent cx="495300" cy="238125"/>
            <wp:effectExtent l="0" t="0" r="0" b="0"/>
            <wp:docPr id="1475" name="Picture 1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00CC5BCE" w:rsidRPr="008B58AB">
        <w:t xml:space="preserve">for EPDCCH-PRB-set </w:t>
      </w:r>
      <w:r w:rsidR="00DF64B1" w:rsidRPr="008B58AB">
        <w:rPr>
          <w:noProof/>
          <w:position w:val="-10"/>
        </w:rPr>
        <w:drawing>
          <wp:inline distT="0" distB="0" distL="0" distR="0">
            <wp:extent cx="114300" cy="152400"/>
            <wp:effectExtent l="0" t="0" r="0" b="0"/>
            <wp:docPr id="1476" name="Picture 1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6"/>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t xml:space="preserve">in subframe </w:t>
      </w:r>
      <w:r w:rsidR="00DF64B1" w:rsidRPr="008B58AB">
        <w:rPr>
          <w:noProof/>
          <w:position w:val="-12"/>
        </w:rPr>
        <w:drawing>
          <wp:inline distT="0" distB="0" distL="0" distR="0">
            <wp:extent cx="352425" cy="200025"/>
            <wp:effectExtent l="0" t="0" r="0" b="0"/>
            <wp:docPr id="1477" name="Picture 1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t xml:space="preserve">is given in </w:t>
      </w:r>
      <w:r w:rsidR="00FE5A47" w:rsidRPr="008B58AB">
        <w:t>Subclause</w:t>
      </w:r>
      <w:r w:rsidR="00CC5BCE" w:rsidRPr="008B58AB">
        <w:t xml:space="preserve"> 6.8A.1 in [3], </w:t>
      </w:r>
      <w:r w:rsidR="00DF64B1" w:rsidRPr="008B58AB">
        <w:rPr>
          <w:noProof/>
          <w:position w:val="-6"/>
        </w:rPr>
        <w:drawing>
          <wp:inline distT="0" distB="0" distL="0" distR="0">
            <wp:extent cx="152400" cy="171450"/>
            <wp:effectExtent l="0" t="0" r="0" b="0"/>
            <wp:docPr id="1478" name="Picture 1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CC5BCE" w:rsidRPr="008B58AB">
        <w:t xml:space="preserve">is determined from the antenna port used for EPDCCH transmission in subframe </w:t>
      </w:r>
      <w:r w:rsidR="00DF64B1" w:rsidRPr="008B58AB">
        <w:rPr>
          <w:noProof/>
          <w:position w:val="-12"/>
        </w:rPr>
        <w:drawing>
          <wp:inline distT="0" distB="0" distL="0" distR="0">
            <wp:extent cx="352425" cy="200025"/>
            <wp:effectExtent l="0" t="0" r="0" b="0"/>
            <wp:docPr id="1479" name="Picture 1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t xml:space="preserve">which is described in </w:t>
      </w:r>
      <w:r w:rsidR="00FE5A47" w:rsidRPr="008B58AB">
        <w:t>Subclause</w:t>
      </w:r>
      <w:r w:rsidR="00CC5BCE" w:rsidRPr="008B58AB">
        <w:t xml:space="preserve"> 6.8A.5 in [3].</w:t>
      </w:r>
      <w:r w:rsidR="00CC5BCE" w:rsidRPr="008B58AB">
        <w:rPr>
          <w:sz w:val="19"/>
          <w:szCs w:val="19"/>
        </w:rPr>
        <w:t xml:space="preserve"> </w:t>
      </w:r>
      <w:r w:rsidR="00CC5BCE" w:rsidRPr="008B58AB">
        <w:t xml:space="preserve">If </w:t>
      </w:r>
      <w:r w:rsidR="00DF64B1" w:rsidRPr="008B58AB">
        <w:rPr>
          <w:noProof/>
          <w:position w:val="-6"/>
        </w:rPr>
        <w:drawing>
          <wp:inline distT="0" distB="0" distL="0" distR="0">
            <wp:extent cx="371475" cy="171450"/>
            <wp:effectExtent l="0" t="0" r="0" b="0"/>
            <wp:docPr id="1480" name="Picture 1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pic:cNvPicPr>
                      <a:picLocks noChangeAspect="1" noChangeArrowheads="1"/>
                    </pic:cNvPicPr>
                  </pic:nvPicPr>
                  <pic:blipFill>
                    <a:blip r:embed="rId649" cstate="print">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sidR="00CC5BCE" w:rsidRPr="008B58AB">
        <w:t xml:space="preserve">, </w:t>
      </w:r>
      <w:r w:rsidR="00DF64B1" w:rsidRPr="008B58AB">
        <w:rPr>
          <w:noProof/>
          <w:position w:val="-12"/>
        </w:rPr>
        <w:drawing>
          <wp:inline distT="0" distB="0" distL="0" distR="0">
            <wp:extent cx="314325" cy="209550"/>
            <wp:effectExtent l="0" t="0" r="0" b="0"/>
            <wp:docPr id="1481" name="Picture 1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00CC5BCE" w:rsidRPr="008B58AB">
        <w:t xml:space="preserve"> is determined from the HARQ-ACK resource offset field in the DCI format of the corresponding EPDCCH as given in Table 10.1.2.1-1. If </w:t>
      </w:r>
      <w:r w:rsidR="00DF64B1" w:rsidRPr="008B58AB">
        <w:rPr>
          <w:noProof/>
          <w:position w:val="-6"/>
        </w:rPr>
        <w:drawing>
          <wp:inline distT="0" distB="0" distL="0" distR="0">
            <wp:extent cx="361950" cy="171450"/>
            <wp:effectExtent l="0" t="0" r="0" b="0"/>
            <wp:docPr id="1482" name="Picture 1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pic:cNvPicPr>
                      <a:picLocks noChangeAspect="1" noChangeArrowheads="1"/>
                    </pic:cNvPicPr>
                  </pic:nvPicPr>
                  <pic:blipFill>
                    <a:blip r:embed="rId650" cstate="print">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00CC5BCE" w:rsidRPr="008B58AB">
        <w:t xml:space="preserve">, </w:t>
      </w:r>
      <w:r w:rsidR="00DF64B1" w:rsidRPr="008B58AB">
        <w:rPr>
          <w:noProof/>
          <w:position w:val="-12"/>
        </w:rPr>
        <w:drawing>
          <wp:inline distT="0" distB="0" distL="0" distR="0">
            <wp:extent cx="314325" cy="209550"/>
            <wp:effectExtent l="0" t="0" r="0" b="0"/>
            <wp:docPr id="1483" name="Picture 1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00CC5BCE" w:rsidRPr="008B58AB">
        <w:t xml:space="preserve"> is determined from the HARQ-ACK resource offset field in the DCI format of the corresponding EPDCCH as given in Table 10.1.3.1-2. If the UE is</w:t>
      </w:r>
      <w:r w:rsidR="00CC5BCE" w:rsidRPr="008B58AB">
        <w:rPr>
          <w:sz w:val="19"/>
          <w:szCs w:val="19"/>
        </w:rPr>
        <w:t xml:space="preserve"> </w:t>
      </w:r>
      <w:r w:rsidR="00CC5BCE" w:rsidRPr="008B58AB">
        <w:t xml:space="preserve">configured to monitor EPDCCH in subframe </w:t>
      </w:r>
      <w:r w:rsidR="00DF64B1" w:rsidRPr="008B58AB">
        <w:rPr>
          <w:noProof/>
          <w:position w:val="-12"/>
        </w:rPr>
        <w:drawing>
          <wp:inline distT="0" distB="0" distL="0" distR="0">
            <wp:extent cx="352425" cy="200025"/>
            <wp:effectExtent l="0" t="0" r="0" b="0"/>
            <wp:docPr id="1484" name="Picture 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t xml:space="preserve">, </w:t>
      </w:r>
      <w:r w:rsidR="00DF64B1" w:rsidRPr="008B58AB">
        <w:rPr>
          <w:noProof/>
          <w:position w:val="-14"/>
        </w:rPr>
        <w:drawing>
          <wp:inline distT="0" distB="0" distL="0" distR="0">
            <wp:extent cx="714375" cy="247650"/>
            <wp:effectExtent l="0" t="0" r="0" b="0"/>
            <wp:docPr id="1485" name="Picture 1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00CC5BCE" w:rsidRPr="008B58AB">
        <w:rPr>
          <w:iCs/>
          <w:lang w:val="en-US"/>
        </w:rPr>
        <w:t xml:space="preserve"> is equal to the number of ECCEs in EPDCCH-PRB-set </w:t>
      </w:r>
      <w:r w:rsidR="00DF64B1" w:rsidRPr="008B58AB">
        <w:rPr>
          <w:noProof/>
          <w:position w:val="-10"/>
        </w:rPr>
        <w:drawing>
          <wp:inline distT="0" distB="0" distL="0" distR="0">
            <wp:extent cx="114300" cy="152400"/>
            <wp:effectExtent l="0" t="0" r="0" b="0"/>
            <wp:docPr id="1486" name="Picture 1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rPr>
          <w:iCs/>
          <w:lang w:val="en-US"/>
        </w:rPr>
        <w:t xml:space="preserve">configured for that UE in subframe </w:t>
      </w:r>
      <w:r w:rsidR="00DF64B1" w:rsidRPr="008B58AB">
        <w:rPr>
          <w:noProof/>
          <w:position w:val="-12"/>
        </w:rPr>
        <w:drawing>
          <wp:inline distT="0" distB="0" distL="0" distR="0">
            <wp:extent cx="352425" cy="200025"/>
            <wp:effectExtent l="0" t="0" r="0" b="0"/>
            <wp:docPr id="1487" name="Picture 1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t>. If the UE is not configured to monitor</w:t>
      </w:r>
      <w:r w:rsidR="00CC5BCE" w:rsidRPr="008B58AB">
        <w:rPr>
          <w:sz w:val="19"/>
          <w:szCs w:val="19"/>
        </w:rPr>
        <w:t xml:space="preserve"> </w:t>
      </w:r>
      <w:r w:rsidR="00CC5BCE" w:rsidRPr="008B58AB">
        <w:t>EPDCCH in subframe</w:t>
      </w:r>
      <w:r w:rsidR="00DF64B1" w:rsidRPr="008B58AB">
        <w:rPr>
          <w:noProof/>
          <w:position w:val="-12"/>
        </w:rPr>
        <w:drawing>
          <wp:inline distT="0" distB="0" distL="0" distR="0">
            <wp:extent cx="352425" cy="200025"/>
            <wp:effectExtent l="0" t="0" r="0" b="0"/>
            <wp:docPr id="1488" name="Picture 1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t xml:space="preserve">, </w:t>
      </w:r>
      <w:r w:rsidR="00DF64B1" w:rsidRPr="008B58AB">
        <w:rPr>
          <w:noProof/>
          <w:position w:val="-14"/>
        </w:rPr>
        <w:drawing>
          <wp:inline distT="0" distB="0" distL="0" distR="0">
            <wp:extent cx="714375" cy="247650"/>
            <wp:effectExtent l="0" t="0" r="0" b="0"/>
            <wp:docPr id="1489" name="Picture 1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00CC5BCE" w:rsidRPr="008B58AB">
        <w:rPr>
          <w:iCs/>
          <w:lang w:val="en-US"/>
        </w:rPr>
        <w:t xml:space="preserve"> is equal to the number of ECCEs computed assuming EPDCCH-PRB-set </w:t>
      </w:r>
      <w:r w:rsidR="00DF64B1" w:rsidRPr="008B58AB">
        <w:rPr>
          <w:noProof/>
          <w:position w:val="-10"/>
        </w:rPr>
        <w:drawing>
          <wp:inline distT="0" distB="0" distL="0" distR="0">
            <wp:extent cx="114300" cy="152400"/>
            <wp:effectExtent l="0" t="0" r="0" b="0"/>
            <wp:docPr id="1490" name="Picture 1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t xml:space="preserve">is </w:t>
      </w:r>
      <w:r w:rsidR="00CC5BCE" w:rsidRPr="008B58AB">
        <w:rPr>
          <w:iCs/>
          <w:lang w:val="en-US"/>
        </w:rPr>
        <w:t>configured for that UE in subframe</w:t>
      </w:r>
      <w:r w:rsidR="00DF64B1" w:rsidRPr="008B58AB">
        <w:rPr>
          <w:noProof/>
          <w:position w:val="-12"/>
        </w:rPr>
        <w:drawing>
          <wp:inline distT="0" distB="0" distL="0" distR="0">
            <wp:extent cx="352425" cy="200025"/>
            <wp:effectExtent l="0" t="0" r="0" b="0"/>
            <wp:docPr id="1491" name="Picture 1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t xml:space="preserve">. For normal downlink CP, if subframe </w:t>
      </w:r>
      <w:r w:rsidR="00DF64B1" w:rsidRPr="008B58AB">
        <w:rPr>
          <w:noProof/>
          <w:position w:val="-12"/>
        </w:rPr>
        <w:drawing>
          <wp:inline distT="0" distB="0" distL="0" distR="0">
            <wp:extent cx="352425" cy="200025"/>
            <wp:effectExtent l="0" t="0" r="0" b="0"/>
            <wp:docPr id="1492" name="Picture 1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t xml:space="preserve"> is a special subframe with special subframe configuration 0</w:t>
      </w:r>
      <w:r w:rsidR="003870BB">
        <w:t>,</w:t>
      </w:r>
      <w:r w:rsidR="00CC5BCE" w:rsidRPr="008B58AB">
        <w:t xml:space="preserve"> 5</w:t>
      </w:r>
      <w:r w:rsidR="003870BB">
        <w:t xml:space="preserve"> or 10 if configured by </w:t>
      </w:r>
      <w:r w:rsidR="003870BB" w:rsidRPr="00452E0B">
        <w:rPr>
          <w:i/>
        </w:rPr>
        <w:t>ssp10-CRS-LessDwPTS</w:t>
      </w:r>
      <w:r w:rsidR="00CC5BCE" w:rsidRPr="008B58AB">
        <w:t xml:space="preserve">, </w:t>
      </w:r>
      <w:r w:rsidR="00DF64B1" w:rsidRPr="008B58AB">
        <w:rPr>
          <w:noProof/>
          <w:position w:val="-14"/>
        </w:rPr>
        <w:drawing>
          <wp:inline distT="0" distB="0" distL="0" distR="0">
            <wp:extent cx="714375" cy="247650"/>
            <wp:effectExtent l="0" t="0" r="0" b="0"/>
            <wp:docPr id="1493" name="Picture 1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3"/>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00CC5BCE" w:rsidRPr="008B58AB">
        <w:t xml:space="preserve">is equal to 0. For extended downlink CP, if subframe </w:t>
      </w:r>
      <w:r w:rsidR="00DF64B1" w:rsidRPr="008B58AB">
        <w:rPr>
          <w:noProof/>
          <w:position w:val="-12"/>
        </w:rPr>
        <w:drawing>
          <wp:inline distT="0" distB="0" distL="0" distR="0">
            <wp:extent cx="352425" cy="200025"/>
            <wp:effectExtent l="0" t="0" r="0" b="0"/>
            <wp:docPr id="1494" name="Picture 1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t xml:space="preserve"> is a special subframe with special subframe configuration 0 or 4 or 7, </w:t>
      </w:r>
      <w:r w:rsidR="00DF64B1" w:rsidRPr="008B58AB">
        <w:rPr>
          <w:noProof/>
          <w:position w:val="-14"/>
        </w:rPr>
        <w:drawing>
          <wp:inline distT="0" distB="0" distL="0" distR="0">
            <wp:extent cx="714375" cy="247650"/>
            <wp:effectExtent l="0" t="0" r="0" b="0"/>
            <wp:docPr id="1495" name="Picture 1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5"/>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00CC5BCE" w:rsidRPr="008B58AB">
        <w:t xml:space="preserve">is equal to 0. Here, </w:t>
      </w:r>
      <w:r w:rsidR="00DF64B1" w:rsidRPr="008B58AB">
        <w:rPr>
          <w:noProof/>
          <w:position w:val="-6"/>
        </w:rPr>
        <w:drawing>
          <wp:inline distT="0" distB="0" distL="0" distR="0">
            <wp:extent cx="285750" cy="152400"/>
            <wp:effectExtent l="0" t="0" r="0" b="0"/>
            <wp:docPr id="1496" name="Picture 1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
                    <pic:cNvPicPr>
                      <a:picLocks noChangeAspect="1" noChangeArrowheads="1"/>
                    </pic:cNvPicPr>
                  </pic:nvPicPr>
                  <pic:blipFill>
                    <a:blip r:embed="rId714" cstate="print">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00CC5BCE" w:rsidRPr="008B58AB">
        <w:t xml:space="preserve"> for the corresponding EPDCCH with the DAI</w:t>
      </w:r>
      <w:r w:rsidR="00CC5BCE" w:rsidRPr="008B58AB">
        <w:rPr>
          <w:rFonts w:eastAsia="SimSun" w:hint="eastAsia"/>
          <w:lang w:eastAsia="zh-CN"/>
        </w:rPr>
        <w:t xml:space="preserve"> </w:t>
      </w:r>
      <w:r w:rsidR="00CC5BCE" w:rsidRPr="008B58AB">
        <w:rPr>
          <w:rFonts w:eastAsia="SimSun"/>
          <w:lang w:eastAsia="zh-CN"/>
        </w:rPr>
        <w:t xml:space="preserve">value </w:t>
      </w:r>
      <w:r w:rsidR="00CC5BCE" w:rsidRPr="008B58AB">
        <w:rPr>
          <w:lang w:val="en-US"/>
        </w:rPr>
        <w:t xml:space="preserve">equal to </w:t>
      </w:r>
      <w:r w:rsidR="008B58AB">
        <w:rPr>
          <w:lang w:val="en-US"/>
        </w:rPr>
        <w:t>'</w:t>
      </w:r>
      <w:r w:rsidR="00CC5BCE" w:rsidRPr="008B58AB">
        <w:rPr>
          <w:lang w:val="en-US"/>
        </w:rPr>
        <w:t>1</w:t>
      </w:r>
      <w:r w:rsidR="008B58AB">
        <w:rPr>
          <w:lang w:val="en-US"/>
        </w:rPr>
        <w:t>'</w:t>
      </w:r>
      <w:r w:rsidR="00CC5BCE" w:rsidRPr="008B58AB">
        <w:rPr>
          <w:lang w:val="en-US"/>
        </w:rPr>
        <w:t xml:space="preserve"> </w:t>
      </w:r>
      <w:r w:rsidR="00CC5BCE" w:rsidRPr="008B58AB">
        <w:rPr>
          <w:rFonts w:eastAsia="SimSun"/>
          <w:lang w:eastAsia="zh-CN"/>
        </w:rPr>
        <w:t xml:space="preserve">and </w:t>
      </w:r>
      <w:r w:rsidR="00DF64B1" w:rsidRPr="008B58AB">
        <w:rPr>
          <w:noProof/>
          <w:position w:val="-6"/>
        </w:rPr>
        <w:drawing>
          <wp:inline distT="0" distB="0" distL="0" distR="0">
            <wp:extent cx="266700" cy="152400"/>
            <wp:effectExtent l="0" t="0" r="0" b="0"/>
            <wp:docPr id="1497" name="Picture 1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pic:cNvPicPr>
                      <a:picLocks noChangeAspect="1" noChangeArrowheads="1"/>
                    </pic:cNvPicPr>
                  </pic:nvPicPr>
                  <pic:blipFill>
                    <a:blip r:embed="rId715" cstate="print">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r w:rsidR="00CC5BCE" w:rsidRPr="008B58AB">
        <w:t xml:space="preserve"> for the corresponding EPDCCH with the DAI</w:t>
      </w:r>
      <w:r w:rsidR="00CC5BCE" w:rsidRPr="008B58AB">
        <w:rPr>
          <w:rFonts w:eastAsia="SimSun" w:hint="eastAsia"/>
          <w:lang w:eastAsia="zh-CN"/>
        </w:rPr>
        <w:t xml:space="preserve"> </w:t>
      </w:r>
      <w:r w:rsidR="00CC5BCE" w:rsidRPr="008B58AB">
        <w:rPr>
          <w:rFonts w:eastAsia="SimSun"/>
          <w:lang w:eastAsia="zh-CN"/>
        </w:rPr>
        <w:t xml:space="preserve">value </w:t>
      </w:r>
      <w:r w:rsidR="00CC5BCE" w:rsidRPr="008B58AB">
        <w:rPr>
          <w:lang w:val="en-US"/>
        </w:rPr>
        <w:t xml:space="preserve">equal to </w:t>
      </w:r>
      <w:r w:rsidR="008B58AB">
        <w:rPr>
          <w:lang w:val="en-US"/>
        </w:rPr>
        <w:t>'</w:t>
      </w:r>
      <w:r w:rsidR="00CC5BCE" w:rsidRPr="008B58AB">
        <w:rPr>
          <w:lang w:val="en-US"/>
        </w:rPr>
        <w:t>2</w:t>
      </w:r>
      <w:r w:rsidR="008B58AB">
        <w:rPr>
          <w:lang w:val="en-US"/>
        </w:rPr>
        <w:t>'</w:t>
      </w:r>
      <w:r w:rsidR="00CC5BCE" w:rsidRPr="008B58AB">
        <w:rPr>
          <w:lang w:val="en-US"/>
        </w:rPr>
        <w:t>.</w:t>
      </w:r>
      <w:r w:rsidR="00902E64" w:rsidRPr="008B58AB">
        <w:t xml:space="preserve"> </w:t>
      </w:r>
    </w:p>
    <w:p w:rsidR="00902E64" w:rsidRPr="008B58AB" w:rsidRDefault="00986262" w:rsidP="008260B9">
      <w:pPr>
        <w:pStyle w:val="B1"/>
      </w:pPr>
      <w:r w:rsidRPr="008B58AB">
        <w:t>-</w:t>
      </w:r>
      <w:r w:rsidRPr="008B58AB">
        <w:tab/>
      </w:r>
      <w:r w:rsidR="00902E64" w:rsidRPr="008B58AB">
        <w:t xml:space="preserve">If the UE is configured with the higher layer parameter </w:t>
      </w:r>
      <w:r w:rsidR="004D183A" w:rsidRPr="008B58AB">
        <w:rPr>
          <w:i/>
          <w:lang w:eastAsia="zh-CN"/>
        </w:rPr>
        <w:t>EIMTA-MainConfigServCell-r12</w:t>
      </w:r>
      <w:r w:rsidR="00902E64" w:rsidRPr="008B58AB">
        <w:rPr>
          <w:lang w:eastAsia="zh-CN"/>
        </w:rPr>
        <w:t xml:space="preserve"> on the primary cell, </w:t>
      </w:r>
      <w:r w:rsidR="00902E64" w:rsidRPr="008B58AB">
        <w:t xml:space="preserve">for a PDSCH transmission on the secondary cell indicated by the detection of a corresponding EPDCCH on the primary cell in subframe </w:t>
      </w:r>
      <w:r w:rsidR="00DF64B1" w:rsidRPr="008B58AB">
        <w:rPr>
          <w:noProof/>
          <w:position w:val="-10"/>
        </w:rPr>
        <w:drawing>
          <wp:inline distT="0" distB="0" distL="0" distR="0">
            <wp:extent cx="400050" cy="219075"/>
            <wp:effectExtent l="0" t="0" r="0" b="0"/>
            <wp:docPr id="1498" name="Picture 1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8"/>
                    <pic:cNvPicPr>
                      <a:picLocks noChangeAspect="1" noChangeArrowheads="1"/>
                    </pic:cNvPicPr>
                  </pic:nvPicPr>
                  <pic:blipFill>
                    <a:blip r:embed="rId665" cstate="print">
                      <a:extLst>
                        <a:ext uri="{28A0092B-C50C-407E-A947-70E740481C1C}">
                          <a14:useLocalDpi xmlns:a14="http://schemas.microsoft.com/office/drawing/2010/main" val="0"/>
                        </a:ext>
                      </a:extLst>
                    </a:blip>
                    <a:srcRect/>
                    <a:stretch>
                      <a:fillRect/>
                    </a:stretch>
                  </pic:blipFill>
                  <pic:spPr bwMode="auto">
                    <a:xfrm>
                      <a:off x="0" y="0"/>
                      <a:ext cx="400050" cy="219075"/>
                    </a:xfrm>
                    <a:prstGeom prst="rect">
                      <a:avLst/>
                    </a:prstGeom>
                    <a:noFill/>
                    <a:ln>
                      <a:noFill/>
                    </a:ln>
                  </pic:spPr>
                </pic:pic>
              </a:graphicData>
            </a:graphic>
          </wp:inline>
        </w:drawing>
      </w:r>
      <w:r w:rsidR="00902E64" w:rsidRPr="008B58AB">
        <w:t xml:space="preserve">, where </w:t>
      </w:r>
      <w:r w:rsidR="00DF64B1" w:rsidRPr="008B58AB">
        <w:rPr>
          <w:noProof/>
          <w:position w:val="-10"/>
        </w:rPr>
        <w:drawing>
          <wp:inline distT="0" distB="0" distL="0" distR="0">
            <wp:extent cx="466725" cy="219075"/>
            <wp:effectExtent l="0" t="0" r="0" b="0"/>
            <wp:docPr id="1499" name="Picture 1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pic:cNvPicPr>
                      <a:picLocks noChangeAspect="1" noChangeArrowheads="1"/>
                    </pic:cNvPicPr>
                  </pic:nvPicPr>
                  <pic:blipFill>
                    <a:blip r:embed="rId637" cstate="print">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r w:rsidR="00902E64" w:rsidRPr="008B58AB">
        <w:t xml:space="preserve"> with the DAI</w:t>
      </w:r>
      <w:r w:rsidR="00902E64" w:rsidRPr="008B58AB">
        <w:rPr>
          <w:rFonts w:eastAsia="SimSun" w:hint="eastAsia"/>
          <w:lang w:eastAsia="zh-CN"/>
        </w:rPr>
        <w:t xml:space="preserve"> </w:t>
      </w:r>
      <w:r w:rsidR="00902E64" w:rsidRPr="008B58AB">
        <w:rPr>
          <w:rFonts w:eastAsia="SimSun"/>
          <w:lang w:eastAsia="zh-CN"/>
        </w:rPr>
        <w:t xml:space="preserve">value </w:t>
      </w:r>
      <w:r w:rsidR="00902E64" w:rsidRPr="008B58AB">
        <w:rPr>
          <w:lang w:val="en-US"/>
        </w:rPr>
        <w:t xml:space="preserve">in the PDCCH equal to either </w:t>
      </w:r>
      <w:r w:rsidR="008B58AB">
        <w:rPr>
          <w:lang w:val="en-US"/>
        </w:rPr>
        <w:t>'</w:t>
      </w:r>
      <w:r w:rsidR="00902E64" w:rsidRPr="008B58AB">
        <w:rPr>
          <w:lang w:val="en-US"/>
        </w:rPr>
        <w:t>1</w:t>
      </w:r>
      <w:r w:rsidR="008B58AB">
        <w:rPr>
          <w:lang w:val="en-US"/>
        </w:rPr>
        <w:t>'</w:t>
      </w:r>
      <w:r w:rsidR="00902E64" w:rsidRPr="008B58AB">
        <w:rPr>
          <w:lang w:val="en-US"/>
        </w:rPr>
        <w:t xml:space="preserve"> </w:t>
      </w:r>
      <w:r w:rsidR="00902E64" w:rsidRPr="008B58AB">
        <w:rPr>
          <w:rFonts w:eastAsia="SimSun"/>
          <w:lang w:eastAsia="zh-CN"/>
        </w:rPr>
        <w:t xml:space="preserve">or </w:t>
      </w:r>
      <w:r w:rsidR="008B58AB">
        <w:rPr>
          <w:rFonts w:eastAsia="SimSun"/>
          <w:lang w:eastAsia="zh-CN"/>
        </w:rPr>
        <w:t>'</w:t>
      </w:r>
      <w:r w:rsidR="00902E64" w:rsidRPr="008B58AB">
        <w:rPr>
          <w:rFonts w:eastAsia="SimSun"/>
          <w:lang w:eastAsia="zh-CN"/>
        </w:rPr>
        <w:t>2</w:t>
      </w:r>
      <w:r w:rsidR="008B58AB">
        <w:rPr>
          <w:rFonts w:eastAsia="SimSun"/>
          <w:lang w:eastAsia="zh-CN"/>
        </w:rPr>
        <w:t>'</w:t>
      </w:r>
      <w:r w:rsidR="00902E64" w:rsidRPr="008B58AB">
        <w:rPr>
          <w:rFonts w:eastAsia="SimSun"/>
          <w:lang w:eastAsia="zh-CN"/>
        </w:rPr>
        <w:t xml:space="preserve">, the PUCCH resources are given by </w:t>
      </w:r>
    </w:p>
    <w:p w:rsidR="0069600E" w:rsidRPr="008B58AB" w:rsidRDefault="00986262" w:rsidP="008260B9">
      <w:pPr>
        <w:pStyle w:val="B2"/>
      </w:pPr>
      <w:r w:rsidRPr="008B58AB">
        <w:t>-</w:t>
      </w:r>
      <w:r w:rsidRPr="008B58AB">
        <w:tab/>
      </w:r>
      <w:r w:rsidR="00902E64" w:rsidRPr="008B58AB">
        <w:t xml:space="preserve">If EPDCCH-PRB-set </w:t>
      </w:r>
      <w:r w:rsidR="00DF64B1" w:rsidRPr="008B58AB">
        <w:rPr>
          <w:noProof/>
          <w:position w:val="-10"/>
        </w:rPr>
        <w:drawing>
          <wp:inline distT="0" distB="0" distL="0" distR="0">
            <wp:extent cx="114300" cy="152400"/>
            <wp:effectExtent l="0" t="0" r="0" b="0"/>
            <wp:docPr id="1500" name="Picture 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902E64" w:rsidRPr="008B58AB">
        <w:t>is configured for distributed transmission</w:t>
      </w:r>
    </w:p>
    <w:p w:rsidR="00902E64" w:rsidRPr="008B58AB" w:rsidRDefault="0069600E" w:rsidP="0058579F">
      <w:pPr>
        <w:pStyle w:val="B3"/>
        <w:rPr>
          <w:rFonts w:eastAsia="SimSun"/>
          <w:lang w:eastAsia="zh-CN"/>
        </w:rPr>
      </w:pPr>
      <w:r w:rsidRPr="008B58AB">
        <w:lastRenderedPageBreak/>
        <w:t xml:space="preserve"> </w:t>
      </w:r>
      <w:r w:rsidR="00DF64B1" w:rsidRPr="008B58AB">
        <w:rPr>
          <w:noProof/>
        </w:rPr>
        <w:drawing>
          <wp:inline distT="0" distB="0" distL="0" distR="0">
            <wp:extent cx="3962400" cy="419100"/>
            <wp:effectExtent l="0" t="0" r="0" b="0"/>
            <wp:docPr id="1501" name="Picture 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pic:cNvPicPr>
                      <a:picLocks noChangeAspect="1" noChangeArrowheads="1"/>
                    </pic:cNvPicPr>
                  </pic:nvPicPr>
                  <pic:blipFill>
                    <a:blip r:embed="rId718" cstate="print">
                      <a:extLst>
                        <a:ext uri="{28A0092B-C50C-407E-A947-70E740481C1C}">
                          <a14:useLocalDpi xmlns:a14="http://schemas.microsoft.com/office/drawing/2010/main" val="0"/>
                        </a:ext>
                      </a:extLst>
                    </a:blip>
                    <a:srcRect/>
                    <a:stretch>
                      <a:fillRect/>
                    </a:stretch>
                  </pic:blipFill>
                  <pic:spPr bwMode="auto">
                    <a:xfrm>
                      <a:off x="0" y="0"/>
                      <a:ext cx="3962400" cy="419100"/>
                    </a:xfrm>
                    <a:prstGeom prst="rect">
                      <a:avLst/>
                    </a:prstGeom>
                    <a:noFill/>
                    <a:ln>
                      <a:noFill/>
                    </a:ln>
                  </pic:spPr>
                </pic:pic>
              </a:graphicData>
            </a:graphic>
          </wp:inline>
        </w:drawing>
      </w:r>
    </w:p>
    <w:p w:rsidR="0069600E" w:rsidRPr="008B58AB" w:rsidRDefault="00986262" w:rsidP="008260B9">
      <w:pPr>
        <w:pStyle w:val="B2"/>
      </w:pPr>
      <w:r w:rsidRPr="008B58AB">
        <w:t>-</w:t>
      </w:r>
      <w:r w:rsidRPr="008B58AB">
        <w:tab/>
      </w:r>
      <w:r w:rsidR="00902E64" w:rsidRPr="008B58AB">
        <w:t xml:space="preserve">If EPDCCH-PRB-set </w:t>
      </w:r>
      <w:r w:rsidR="00DF64B1" w:rsidRPr="008B58AB">
        <w:rPr>
          <w:noProof/>
          <w:position w:val="-10"/>
        </w:rPr>
        <w:drawing>
          <wp:inline distT="0" distB="0" distL="0" distR="0">
            <wp:extent cx="114300" cy="152400"/>
            <wp:effectExtent l="0" t="0" r="0" b="0"/>
            <wp:docPr id="1502" name="Picture 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902E64" w:rsidRPr="008B58AB">
        <w:t>is configured for localized transmission</w:t>
      </w:r>
    </w:p>
    <w:p w:rsidR="00902E64" w:rsidRPr="008B58AB" w:rsidRDefault="0069600E" w:rsidP="0058579F">
      <w:pPr>
        <w:pStyle w:val="B3"/>
        <w:rPr>
          <w:rFonts w:eastAsia="SimSun"/>
          <w:lang w:eastAsia="zh-CN"/>
        </w:rPr>
      </w:pPr>
      <w:r w:rsidRPr="008B58AB">
        <w:t xml:space="preserve"> </w:t>
      </w:r>
      <w:r w:rsidR="00DF64B1" w:rsidRPr="008B58AB">
        <w:rPr>
          <w:noProof/>
        </w:rPr>
        <w:drawing>
          <wp:inline distT="0" distB="0" distL="0" distR="0">
            <wp:extent cx="4933950" cy="466725"/>
            <wp:effectExtent l="0" t="0" r="0" b="0"/>
            <wp:docPr id="1503" name="Picture 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3"/>
                    <pic:cNvPicPr>
                      <a:picLocks noChangeAspect="1" noChangeArrowheads="1"/>
                    </pic:cNvPicPr>
                  </pic:nvPicPr>
                  <pic:blipFill>
                    <a:blip r:embed="rId719" cstate="print">
                      <a:extLst>
                        <a:ext uri="{28A0092B-C50C-407E-A947-70E740481C1C}">
                          <a14:useLocalDpi xmlns:a14="http://schemas.microsoft.com/office/drawing/2010/main" val="0"/>
                        </a:ext>
                      </a:extLst>
                    </a:blip>
                    <a:srcRect/>
                    <a:stretch>
                      <a:fillRect/>
                    </a:stretch>
                  </pic:blipFill>
                  <pic:spPr bwMode="auto">
                    <a:xfrm>
                      <a:off x="0" y="0"/>
                      <a:ext cx="4933950" cy="466725"/>
                    </a:xfrm>
                    <a:prstGeom prst="rect">
                      <a:avLst/>
                    </a:prstGeom>
                    <a:noFill/>
                    <a:ln>
                      <a:noFill/>
                    </a:ln>
                  </pic:spPr>
                </pic:pic>
              </a:graphicData>
            </a:graphic>
          </wp:inline>
        </w:drawing>
      </w:r>
    </w:p>
    <w:p w:rsidR="00902E64" w:rsidRPr="008B58AB" w:rsidRDefault="00902E64" w:rsidP="0058579F">
      <w:pPr>
        <w:pStyle w:val="B1"/>
        <w:ind w:hanging="1"/>
        <w:rPr>
          <w:rFonts w:eastAsia="SimSun"/>
          <w:lang w:val="en-US" w:eastAsia="zh-CN"/>
        </w:rPr>
      </w:pPr>
      <w:r w:rsidRPr="008B58AB">
        <w:rPr>
          <w:rFonts w:eastAsia="SimSun"/>
          <w:lang w:val="en-US" w:eastAsia="zh-CN"/>
        </w:rPr>
        <w:t>where</w:t>
      </w:r>
    </w:p>
    <w:p w:rsidR="00902E64" w:rsidRPr="008B58AB" w:rsidRDefault="00C5200B" w:rsidP="008260B9">
      <w:pPr>
        <w:pStyle w:val="B2"/>
        <w:rPr>
          <w:lang w:val="en-US"/>
        </w:rPr>
      </w:pPr>
      <w:r w:rsidRPr="008B58AB">
        <w:rPr>
          <w:lang w:val="en-US"/>
        </w:rPr>
        <w:t>-</w:t>
      </w:r>
      <w:r w:rsidRPr="008B58AB">
        <w:rPr>
          <w:lang w:val="en-US"/>
        </w:rPr>
        <w:tab/>
      </w:r>
      <w:r w:rsidR="00902E64" w:rsidRPr="008B58AB">
        <w:rPr>
          <w:lang w:val="en-US"/>
        </w:rPr>
        <w:t xml:space="preserve">if the value of </w:t>
      </w:r>
      <w:r w:rsidR="00DF64B1" w:rsidRPr="008B58AB">
        <w:rPr>
          <w:noProof/>
          <w:position w:val="-12"/>
        </w:rPr>
        <w:drawing>
          <wp:inline distT="0" distB="0" distL="0" distR="0">
            <wp:extent cx="171450" cy="209550"/>
            <wp:effectExtent l="0" t="0" r="0" b="0"/>
            <wp:docPr id="1504" name="Picture 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902E64" w:rsidRPr="008B58AB">
        <w:rPr>
          <w:lang w:val="en-US"/>
        </w:rPr>
        <w:t xml:space="preserve"> is same as the value of an index </w:t>
      </w:r>
      <w:r w:rsidR="00DF64B1" w:rsidRPr="008B58AB">
        <w:rPr>
          <w:noProof/>
          <w:position w:val="-12"/>
        </w:rPr>
        <w:drawing>
          <wp:inline distT="0" distB="0" distL="0" distR="0">
            <wp:extent cx="209550" cy="200025"/>
            <wp:effectExtent l="0" t="0" r="0" b="0"/>
            <wp:docPr id="1505" name="Picture 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pic:cNvPicPr>
                      <a:picLocks noChangeAspect="1" noChangeArrowheads="1"/>
                    </pic:cNvPicPr>
                  </pic:nvPicPr>
                  <pic:blipFill>
                    <a:blip r:embed="rId671"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902E64" w:rsidRPr="008B58AB">
        <w:rPr>
          <w:lang w:val="en-US"/>
        </w:rPr>
        <w:t xml:space="preserve">, where </w:t>
      </w:r>
      <w:r w:rsidR="00DF64B1" w:rsidRPr="008B58AB">
        <w:rPr>
          <w:noProof/>
          <w:position w:val="-12"/>
        </w:rPr>
        <w:drawing>
          <wp:inline distT="0" distB="0" distL="0" distR="0">
            <wp:extent cx="457200" cy="200025"/>
            <wp:effectExtent l="0" t="0" r="0" b="0"/>
            <wp:docPr id="1506" name="Picture 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pic:cNvPicPr>
                      <a:picLocks noChangeAspect="1" noChangeArrowheads="1"/>
                    </pic:cNvPicPr>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00902E64" w:rsidRPr="008B58AB">
        <w:rPr>
          <w:lang w:val="en-US"/>
        </w:rPr>
        <w:t>, then</w:t>
      </w:r>
      <w:r w:rsidR="00902E64" w:rsidRPr="008B58AB">
        <w:rPr>
          <w:rFonts w:eastAsia="SimSun" w:hint="eastAsia"/>
          <w:lang w:eastAsia="zh-CN"/>
        </w:rPr>
        <w:t xml:space="preserve"> </w:t>
      </w:r>
      <w:r w:rsidR="00DF64B1" w:rsidRPr="008B58AB">
        <w:rPr>
          <w:noProof/>
          <w:position w:val="-6"/>
        </w:rPr>
        <w:drawing>
          <wp:inline distT="0" distB="0" distL="0" distR="0">
            <wp:extent cx="381000" cy="152400"/>
            <wp:effectExtent l="0" t="0" r="0" b="0"/>
            <wp:docPr id="1507" name="Picture 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pic:cNvPicPr>
                      <a:picLocks noChangeAspect="1" noChangeArrowheads="1"/>
                    </pic:cNvPicPr>
                  </pic:nvPicPr>
                  <pic:blipFill>
                    <a:blip r:embed="rId551" cstate="print">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00902E64" w:rsidRPr="008B58AB">
        <w:rPr>
          <w:lang w:val="en-US"/>
        </w:rPr>
        <w:t>;</w:t>
      </w:r>
      <w:r w:rsidR="00902E64" w:rsidRPr="008B58AB">
        <w:t xml:space="preserve"> </w:t>
      </w:r>
    </w:p>
    <w:p w:rsidR="00902E64" w:rsidRPr="008B58AB" w:rsidRDefault="00C5200B" w:rsidP="008260B9">
      <w:pPr>
        <w:pStyle w:val="B2"/>
        <w:rPr>
          <w:lang w:val="en-US"/>
        </w:rPr>
      </w:pPr>
      <w:r w:rsidRPr="008B58AB">
        <w:rPr>
          <w:lang w:val="en-US"/>
        </w:rPr>
        <w:t>-</w:t>
      </w:r>
      <w:r w:rsidRPr="008B58AB">
        <w:rPr>
          <w:lang w:val="en-US"/>
        </w:rPr>
        <w:tab/>
      </w:r>
      <w:r w:rsidR="00902E64" w:rsidRPr="008B58AB">
        <w:rPr>
          <w:lang w:val="en-US"/>
        </w:rPr>
        <w:t xml:space="preserve">otherwise, if the value of </w:t>
      </w:r>
      <w:r w:rsidR="00DF64B1" w:rsidRPr="008B58AB">
        <w:rPr>
          <w:noProof/>
          <w:position w:val="-12"/>
        </w:rPr>
        <w:drawing>
          <wp:inline distT="0" distB="0" distL="0" distR="0">
            <wp:extent cx="171450" cy="209550"/>
            <wp:effectExtent l="0" t="0" r="0" b="0"/>
            <wp:docPr id="1508" name="Picture 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902E64" w:rsidRPr="008B58AB">
        <w:t xml:space="preserve"> </w:t>
      </w:r>
      <w:r w:rsidR="00902E64" w:rsidRPr="008B58AB">
        <w:rPr>
          <w:lang w:val="en-US"/>
        </w:rPr>
        <w:t xml:space="preserve">is same as the value of an index </w:t>
      </w:r>
      <w:r w:rsidR="00DF64B1" w:rsidRPr="008B58AB">
        <w:rPr>
          <w:noProof/>
          <w:position w:val="-12"/>
        </w:rPr>
        <w:drawing>
          <wp:inline distT="0" distB="0" distL="0" distR="0">
            <wp:extent cx="161925" cy="209550"/>
            <wp:effectExtent l="0" t="0" r="0" b="0"/>
            <wp:docPr id="1509" name="Picture 1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00902E64" w:rsidRPr="008B58AB">
        <w:rPr>
          <w:lang w:val="en-US"/>
        </w:rPr>
        <w:t xml:space="preserve">, where </w:t>
      </w:r>
      <w:r w:rsidR="00DF64B1" w:rsidRPr="008B58AB">
        <w:rPr>
          <w:noProof/>
          <w:position w:val="-12"/>
        </w:rPr>
        <w:drawing>
          <wp:inline distT="0" distB="0" distL="0" distR="0">
            <wp:extent cx="457200" cy="209550"/>
            <wp:effectExtent l="0" t="0" r="0" b="0"/>
            <wp:docPr id="1510" name="Picture 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902E64" w:rsidRPr="008B58AB">
        <w:rPr>
          <w:lang w:val="en-US"/>
        </w:rPr>
        <w:t xml:space="preserve">, then </w:t>
      </w:r>
      <w:r w:rsidR="00DF64B1" w:rsidRPr="008B58AB">
        <w:rPr>
          <w:noProof/>
          <w:position w:val="-6"/>
        </w:rPr>
        <w:drawing>
          <wp:inline distT="0" distB="0" distL="0" distR="0">
            <wp:extent cx="381000" cy="152400"/>
            <wp:effectExtent l="0" t="0" r="0" b="0"/>
            <wp:docPr id="1511" name="Picture 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pic:cNvPicPr>
                      <a:picLocks noChangeAspect="1" noChangeArrowheads="1"/>
                    </pic:cNvPicPr>
                  </pic:nvPicPr>
                  <pic:blipFill>
                    <a:blip r:embed="rId706" cstate="print">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00902E64" w:rsidRPr="008B58AB">
        <w:rPr>
          <w:lang w:val="en-US"/>
        </w:rPr>
        <w:t xml:space="preserve">; </w:t>
      </w:r>
    </w:p>
    <w:p w:rsidR="00DE78B1" w:rsidRPr="008B58AB" w:rsidRDefault="00902E64" w:rsidP="0058579F">
      <w:pPr>
        <w:pStyle w:val="B1"/>
        <w:ind w:hanging="1"/>
      </w:pPr>
      <w:r w:rsidRPr="008B58AB">
        <w:rPr>
          <w:rFonts w:eastAsia="SimSun"/>
          <w:lang w:val="en-US" w:eastAsia="zh-CN"/>
        </w:rPr>
        <w:t xml:space="preserve">and </w:t>
      </w:r>
      <w:r w:rsidRPr="008B58AB">
        <w:rPr>
          <w:rFonts w:eastAsia="SimSun" w:hint="eastAsia"/>
          <w:lang w:eastAsia="zh-CN"/>
        </w:rPr>
        <w:t xml:space="preserve">where </w:t>
      </w:r>
      <w:r w:rsidR="00DF64B1" w:rsidRPr="008B58AB">
        <w:rPr>
          <w:noProof/>
          <w:position w:val="-14"/>
        </w:rPr>
        <w:drawing>
          <wp:inline distT="0" distB="0" distL="0" distR="0">
            <wp:extent cx="438150" cy="247650"/>
            <wp:effectExtent l="0" t="0" r="0" b="0"/>
            <wp:docPr id="1512" name="Picture 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is the number of the first ECCE (i.e. lowest</w:t>
      </w:r>
      <w:r w:rsidRPr="008B58AB">
        <w:rPr>
          <w:kern w:val="2"/>
          <w:lang w:eastAsia="zh-CN"/>
        </w:rPr>
        <w:t xml:space="preserve"> ECCE index used to construct the EPDCCH</w:t>
      </w:r>
      <w:r w:rsidRPr="008B58AB">
        <w:t xml:space="preserve">) used for transmission of the corresponding DCI assignment in EPDCCH-PRB-set </w:t>
      </w:r>
      <w:r w:rsidR="00DF64B1" w:rsidRPr="008B58AB">
        <w:rPr>
          <w:noProof/>
          <w:position w:val="-10"/>
        </w:rPr>
        <w:drawing>
          <wp:inline distT="0" distB="0" distL="0" distR="0">
            <wp:extent cx="114300" cy="152400"/>
            <wp:effectExtent l="0" t="0" r="0" b="0"/>
            <wp:docPr id="1513" name="Picture 1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2"/>
        </w:rPr>
        <w:drawing>
          <wp:inline distT="0" distB="0" distL="0" distR="0">
            <wp:extent cx="400050" cy="238125"/>
            <wp:effectExtent l="0" t="0" r="0" b="0"/>
            <wp:docPr id="1514" name="Picture 1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552450" cy="257175"/>
            <wp:effectExtent l="0" t="0" r="0" b="0"/>
            <wp:docPr id="1515" name="Picture 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a:ln>
                      <a:noFill/>
                    </a:ln>
                  </pic:spPr>
                </pic:pic>
              </a:graphicData>
            </a:graphic>
          </wp:inline>
        </w:drawing>
      </w:r>
      <w:r w:rsidRPr="008B58AB">
        <w:t xml:space="preserve"> for EPDCCH-PRB-set </w:t>
      </w:r>
      <w:r w:rsidR="00DF64B1" w:rsidRPr="008B58AB">
        <w:rPr>
          <w:noProof/>
          <w:position w:val="-10"/>
        </w:rPr>
        <w:drawing>
          <wp:inline distT="0" distB="0" distL="0" distR="0">
            <wp:extent cx="114300" cy="152400"/>
            <wp:effectExtent l="0" t="0" r="0" b="0"/>
            <wp:docPr id="1516" name="Picture 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configured by the higher layer parameter </w:t>
      </w:r>
      <w:r w:rsidRPr="008B58AB">
        <w:rPr>
          <w:i/>
        </w:rPr>
        <w:t xml:space="preserve">pucch-ResourceStartOffset-r11 , </w:t>
      </w:r>
      <w:r w:rsidR="00DF64B1" w:rsidRPr="008B58AB">
        <w:rPr>
          <w:noProof/>
          <w:position w:val="-10"/>
        </w:rPr>
        <w:drawing>
          <wp:inline distT="0" distB="0" distL="0" distR="0">
            <wp:extent cx="495300" cy="238125"/>
            <wp:effectExtent l="0" t="0" r="0" b="0"/>
            <wp:docPr id="1517" name="Picture 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B58AB">
        <w:t xml:space="preserve">for EPDCCH-PRB-set </w:t>
      </w:r>
      <w:r w:rsidR="00DF64B1" w:rsidRPr="008B58AB">
        <w:rPr>
          <w:noProof/>
          <w:position w:val="-10"/>
        </w:rPr>
        <w:drawing>
          <wp:inline distT="0" distB="0" distL="0" distR="0">
            <wp:extent cx="114300" cy="152400"/>
            <wp:effectExtent l="0" t="0" r="0" b="0"/>
            <wp:docPr id="1518" name="Picture 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2"/>
        </w:rPr>
        <w:drawing>
          <wp:inline distT="0" distB="0" distL="0" distR="0">
            <wp:extent cx="400050" cy="238125"/>
            <wp:effectExtent l="0" t="0" r="0" b="0"/>
            <wp:docPr id="1519" name="Picture 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Pr="008B58AB">
        <w:t xml:space="preserve"> is given in </w:t>
      </w:r>
      <w:r w:rsidR="00FE5A47" w:rsidRPr="008B58AB">
        <w:t>Subclause</w:t>
      </w:r>
      <w:r w:rsidRPr="008B58AB">
        <w:t xml:space="preserve"> 6.8A.1 in [3], </w:t>
      </w:r>
      <w:r w:rsidR="00DF64B1" w:rsidRPr="008B58AB">
        <w:rPr>
          <w:noProof/>
          <w:position w:val="-6"/>
        </w:rPr>
        <w:drawing>
          <wp:inline distT="0" distB="0" distL="0" distR="0">
            <wp:extent cx="152400" cy="171450"/>
            <wp:effectExtent l="0" t="0" r="0" b="0"/>
            <wp:docPr id="1520" name="Picture 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B58AB">
        <w:t xml:space="preserve">is determined from the antenna port used for EPDCCH transmission in subframe </w:t>
      </w:r>
      <w:r w:rsidR="00DF64B1" w:rsidRPr="008B58AB">
        <w:rPr>
          <w:noProof/>
          <w:position w:val="-12"/>
        </w:rPr>
        <w:drawing>
          <wp:inline distT="0" distB="0" distL="0" distR="0">
            <wp:extent cx="352425" cy="200025"/>
            <wp:effectExtent l="0" t="0" r="0" b="0"/>
            <wp:docPr id="1521" name="Picture 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which is described in </w:t>
      </w:r>
      <w:r w:rsidR="00FE5A47" w:rsidRPr="008B58AB">
        <w:t>Subclause</w:t>
      </w:r>
      <w:r w:rsidRPr="008B58AB">
        <w:t xml:space="preserve"> 6.8A.5 in [3].</w:t>
      </w:r>
      <w:r w:rsidR="008576A0" w:rsidRPr="008B58AB">
        <w:t xml:space="preserve"> </w:t>
      </w:r>
      <w:r w:rsidR="00DF64B1" w:rsidRPr="008B58AB">
        <w:rPr>
          <w:noProof/>
          <w:position w:val="-12"/>
        </w:rPr>
        <w:drawing>
          <wp:inline distT="0" distB="0" distL="0" distR="0">
            <wp:extent cx="342900" cy="209550"/>
            <wp:effectExtent l="0" t="0" r="0" b="0"/>
            <wp:docPr id="1522" name="Picture 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pic:cNvPicPr>
                      <a:picLocks noChangeAspect="1" noChangeArrowheads="1"/>
                    </pic:cNvPicPr>
                  </pic:nvPicPr>
                  <pic:blipFill>
                    <a:blip r:embed="rId683" cstate="print">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8B58AB">
        <w:rPr>
          <w:position w:val="-6"/>
        </w:rPr>
        <w:t xml:space="preserve">, </w:t>
      </w:r>
      <w:r w:rsidR="00DF64B1" w:rsidRPr="008B58AB">
        <w:rPr>
          <w:noProof/>
          <w:position w:val="-14"/>
        </w:rPr>
        <w:drawing>
          <wp:inline distT="0" distB="0" distL="0" distR="0">
            <wp:extent cx="771525" cy="247650"/>
            <wp:effectExtent l="0" t="0" r="0" b="0"/>
            <wp:docPr id="1523" name="Picture 1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
                    <pic:cNvPicPr>
                      <a:picLocks noChangeAspect="1" noChangeArrowheads="1"/>
                    </pic:cNvPicPr>
                  </pic:nvPicPr>
                  <pic:blipFill>
                    <a:blip r:embed="rId720" cstate="print">
                      <a:extLst>
                        <a:ext uri="{28A0092B-C50C-407E-A947-70E740481C1C}">
                          <a14:useLocalDpi xmlns:a14="http://schemas.microsoft.com/office/drawing/2010/main" val="0"/>
                        </a:ext>
                      </a:extLst>
                    </a:blip>
                    <a:srcRect/>
                    <a:stretch>
                      <a:fillRect/>
                    </a:stretch>
                  </pic:blipFill>
                  <pic:spPr bwMode="auto">
                    <a:xfrm>
                      <a:off x="0" y="0"/>
                      <a:ext cx="771525" cy="247650"/>
                    </a:xfrm>
                    <a:prstGeom prst="rect">
                      <a:avLst/>
                    </a:prstGeom>
                    <a:noFill/>
                    <a:ln>
                      <a:noFill/>
                    </a:ln>
                  </pic:spPr>
                </pic:pic>
              </a:graphicData>
            </a:graphic>
          </wp:inline>
        </w:drawing>
      </w:r>
      <w:r w:rsidRPr="008B58AB">
        <w:rPr>
          <w:position w:val="-10"/>
        </w:rPr>
        <w:t xml:space="preserve">, </w:t>
      </w:r>
      <w:r w:rsidR="00DF64B1" w:rsidRPr="008B58AB">
        <w:rPr>
          <w:noProof/>
          <w:position w:val="-18"/>
        </w:rPr>
        <w:drawing>
          <wp:inline distT="0" distB="0" distL="0" distR="0">
            <wp:extent cx="742950" cy="266700"/>
            <wp:effectExtent l="0" t="0" r="0" b="0"/>
            <wp:docPr id="1524" name="Picture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pic:cNvPicPr>
                      <a:picLocks noChangeAspect="1" noChangeArrowheads="1"/>
                    </pic:cNvPicPr>
                  </pic:nvPicPr>
                  <pic:blipFill>
                    <a:blip r:embed="rId721"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Pr="008B58AB">
        <w:t xml:space="preserve">are determined as described in </w:t>
      </w:r>
      <w:r w:rsidR="00FE5A47" w:rsidRPr="008B58AB">
        <w:t>Subclause</w:t>
      </w:r>
      <w:r w:rsidRPr="008B58AB">
        <w:t xml:space="preserve"> 10.1.3.1. For extended downlink CP, if subframe </w:t>
      </w:r>
      <w:r w:rsidR="00DF64B1" w:rsidRPr="008B58AB">
        <w:rPr>
          <w:noProof/>
          <w:position w:val="-12"/>
        </w:rPr>
        <w:drawing>
          <wp:inline distT="0" distB="0" distL="0" distR="0">
            <wp:extent cx="352425" cy="209550"/>
            <wp:effectExtent l="0" t="0" r="0" b="0"/>
            <wp:docPr id="1525" name="Picture 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pic:cNvPicPr>
                      <a:picLocks noChangeAspect="1" noChangeArrowheads="1"/>
                    </pic:cNvPicPr>
                  </pic:nvPicPr>
                  <pic:blipFill>
                    <a:blip r:embed="rId722" cstate="print">
                      <a:extLst>
                        <a:ext uri="{28A0092B-C50C-407E-A947-70E740481C1C}">
                          <a14:useLocalDpi xmlns:a14="http://schemas.microsoft.com/office/drawing/2010/main" val="0"/>
                        </a:ext>
                      </a:extLst>
                    </a:blip>
                    <a:srcRect/>
                    <a:stretch>
                      <a:fillRect/>
                    </a:stretch>
                  </pic:blipFill>
                  <pic:spPr bwMode="auto">
                    <a:xfrm>
                      <a:off x="0" y="0"/>
                      <a:ext cx="352425" cy="209550"/>
                    </a:xfrm>
                    <a:prstGeom prst="rect">
                      <a:avLst/>
                    </a:prstGeom>
                    <a:noFill/>
                    <a:ln>
                      <a:noFill/>
                    </a:ln>
                  </pic:spPr>
                </pic:pic>
              </a:graphicData>
            </a:graphic>
          </wp:inline>
        </w:drawing>
      </w:r>
      <w:r w:rsidRPr="008B58AB">
        <w:t xml:space="preserve"> is a special subframe with special subframe configuration 0 or 4 or 7, </w:t>
      </w:r>
      <w:r w:rsidR="00DF64B1" w:rsidRPr="008B58AB">
        <w:rPr>
          <w:noProof/>
          <w:position w:val="-18"/>
        </w:rPr>
        <w:drawing>
          <wp:inline distT="0" distB="0" distL="0" distR="0">
            <wp:extent cx="714375" cy="266700"/>
            <wp:effectExtent l="0" t="0" r="0" b="0"/>
            <wp:docPr id="1526" name="Picture 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pic:cNvPicPr>
                      <a:picLocks noChangeAspect="1" noChangeArrowheads="1"/>
                    </pic:cNvPicPr>
                  </pic:nvPicPr>
                  <pic:blipFill>
                    <a:blip r:embed="rId723" cstate="print">
                      <a:extLst>
                        <a:ext uri="{28A0092B-C50C-407E-A947-70E740481C1C}">
                          <a14:useLocalDpi xmlns:a14="http://schemas.microsoft.com/office/drawing/2010/main" val="0"/>
                        </a:ext>
                      </a:extLst>
                    </a:blip>
                    <a:srcRect/>
                    <a:stretch>
                      <a:fillRect/>
                    </a:stretch>
                  </pic:blipFill>
                  <pic:spPr bwMode="auto">
                    <a:xfrm>
                      <a:off x="0" y="0"/>
                      <a:ext cx="714375" cy="266700"/>
                    </a:xfrm>
                    <a:prstGeom prst="rect">
                      <a:avLst/>
                    </a:prstGeom>
                    <a:noFill/>
                    <a:ln>
                      <a:noFill/>
                    </a:ln>
                  </pic:spPr>
                </pic:pic>
              </a:graphicData>
            </a:graphic>
          </wp:inline>
        </w:drawing>
      </w:r>
      <w:r w:rsidRPr="008B58AB">
        <w:rPr>
          <w:lang w:val="en-US"/>
        </w:rPr>
        <w:t xml:space="preserve"> </w:t>
      </w:r>
      <w:r w:rsidRPr="008B58AB">
        <w:t xml:space="preserve">is equal to 0. Here, </w:t>
      </w:r>
      <w:r w:rsidR="00DF64B1" w:rsidRPr="008B58AB">
        <w:rPr>
          <w:noProof/>
          <w:position w:val="-6"/>
        </w:rPr>
        <w:drawing>
          <wp:inline distT="0" distB="0" distL="0" distR="0">
            <wp:extent cx="285750" cy="152400"/>
            <wp:effectExtent l="0" t="0" r="0" b="0"/>
            <wp:docPr id="1527" name="Picture 1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pic:cNvPicPr>
                      <a:picLocks noChangeAspect="1" noChangeArrowheads="1"/>
                    </pic:cNvPicPr>
                  </pic:nvPicPr>
                  <pic:blipFill>
                    <a:blip r:embed="rId714" cstate="print">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Pr="008B58AB">
        <w:t xml:space="preserve"> for the corresponding EPDCCH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xml:space="preserve"> </w:t>
      </w:r>
      <w:r w:rsidRPr="008B58AB">
        <w:rPr>
          <w:rFonts w:eastAsia="SimSun"/>
          <w:lang w:eastAsia="zh-CN"/>
        </w:rPr>
        <w:t xml:space="preserve">and </w:t>
      </w:r>
      <w:r w:rsidR="00DF64B1" w:rsidRPr="008B58AB">
        <w:rPr>
          <w:noProof/>
          <w:position w:val="-6"/>
        </w:rPr>
        <w:drawing>
          <wp:inline distT="0" distB="0" distL="0" distR="0">
            <wp:extent cx="266700" cy="152400"/>
            <wp:effectExtent l="0" t="0" r="0" b="0"/>
            <wp:docPr id="1528" name="Picture 1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pic:cNvPicPr>
                      <a:picLocks noChangeAspect="1" noChangeArrowheads="1"/>
                    </pic:cNvPicPr>
                  </pic:nvPicPr>
                  <pic:blipFill>
                    <a:blip r:embed="rId715" cstate="print">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r w:rsidRPr="008B58AB">
        <w:t xml:space="preserve"> for the corresponding EPDCCH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2</w:t>
      </w:r>
      <w:r w:rsidR="008B58AB">
        <w:rPr>
          <w:lang w:val="en-US"/>
        </w:rPr>
        <w:t>'</w:t>
      </w:r>
      <w:r w:rsidRPr="008B58AB">
        <w:rPr>
          <w:lang w:val="en-US"/>
        </w:rPr>
        <w:t>.</w:t>
      </w:r>
    </w:p>
    <w:p w:rsidR="00DE78B1" w:rsidRPr="008B58AB" w:rsidRDefault="00C5200B" w:rsidP="008260B9">
      <w:pPr>
        <w:pStyle w:val="B1"/>
      </w:pPr>
      <w:r w:rsidRPr="008B58AB">
        <w:t>-</w:t>
      </w:r>
      <w:r w:rsidRPr="008B58AB">
        <w:tab/>
      </w:r>
      <w:r w:rsidR="00DE78B1" w:rsidRPr="008B58AB">
        <w:t>for a PDSCH transmission indicated by the detection of a corresponding PDCCH</w:t>
      </w:r>
      <w:r w:rsidR="00CC5BCE" w:rsidRPr="008B58AB">
        <w:t>/EPDCCH</w:t>
      </w:r>
      <w:r w:rsidR="00DE78B1" w:rsidRPr="008B58AB">
        <w:t xml:space="preserve"> within the subframe(s) </w:t>
      </w:r>
      <w:r w:rsidR="00DF64B1" w:rsidRPr="008B58AB">
        <w:rPr>
          <w:noProof/>
          <w:position w:val="-6"/>
        </w:rPr>
        <w:drawing>
          <wp:inline distT="0" distB="0" distL="0" distR="0">
            <wp:extent cx="285750" cy="171450"/>
            <wp:effectExtent l="0" t="0" r="0" b="0"/>
            <wp:docPr id="1529" name="Picture 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DE78B1" w:rsidRPr="008B58AB">
        <w:t xml:space="preserve">, where </w:t>
      </w:r>
      <w:r w:rsidR="00DF64B1" w:rsidRPr="008B58AB">
        <w:rPr>
          <w:noProof/>
          <w:position w:val="-6"/>
        </w:rPr>
        <w:drawing>
          <wp:inline distT="0" distB="0" distL="0" distR="0">
            <wp:extent cx="342900" cy="152400"/>
            <wp:effectExtent l="0" t="0" r="0" b="0"/>
            <wp:docPr id="1530" name="Picture 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pic:cNvPicPr>
                      <a:picLocks noChangeAspect="1" noChangeArrowheads="1"/>
                    </pic:cNvPicPr>
                  </pic:nvPicPr>
                  <pic:blipFill>
                    <a:blip r:embed="rId724" cstate="print">
                      <a:extLst>
                        <a:ext uri="{28A0092B-C50C-407E-A947-70E740481C1C}">
                          <a14:useLocalDpi xmlns:a14="http://schemas.microsoft.com/office/drawing/2010/main" val="0"/>
                        </a:ext>
                      </a:extLst>
                    </a:blip>
                    <a:srcRect/>
                    <a:stretch>
                      <a:fillRect/>
                    </a:stretch>
                  </pic:blipFill>
                  <pic:spPr bwMode="auto">
                    <a:xfrm>
                      <a:off x="0" y="0"/>
                      <a:ext cx="342900" cy="152400"/>
                    </a:xfrm>
                    <a:prstGeom prst="rect">
                      <a:avLst/>
                    </a:prstGeom>
                    <a:noFill/>
                    <a:ln>
                      <a:noFill/>
                    </a:ln>
                  </pic:spPr>
                </pic:pic>
              </a:graphicData>
            </a:graphic>
          </wp:inline>
        </w:drawing>
      </w:r>
      <w:r w:rsidR="00DE78B1" w:rsidRPr="008B58AB">
        <w:t xml:space="preserve"> on the secondary cell, the value of </w:t>
      </w:r>
      <w:r w:rsidR="00DF64B1" w:rsidRPr="008B58AB">
        <w:rPr>
          <w:noProof/>
          <w:position w:val="-14"/>
        </w:rPr>
        <w:drawing>
          <wp:inline distT="0" distB="0" distL="0" distR="0">
            <wp:extent cx="495300" cy="257175"/>
            <wp:effectExtent l="0" t="0" r="0" b="0"/>
            <wp:docPr id="1531" name="Picture 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pic:cNvPicPr>
                      <a:picLocks noChangeAspect="1" noChangeArrowheads="1"/>
                    </pic:cNvPicPr>
                  </pic:nvPicPr>
                  <pic:blipFill>
                    <a:blip r:embed="rId725"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00DE78B1" w:rsidRPr="008B58AB">
        <w:t xml:space="preserve">and </w:t>
      </w:r>
      <w:r w:rsidR="00DF64B1" w:rsidRPr="008B58AB">
        <w:rPr>
          <w:noProof/>
          <w:position w:val="-14"/>
        </w:rPr>
        <w:drawing>
          <wp:inline distT="0" distB="0" distL="0" distR="0">
            <wp:extent cx="495300" cy="257175"/>
            <wp:effectExtent l="0" t="0" r="0" b="0"/>
            <wp:docPr id="1532" name="Picture 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pic:cNvPicPr>
                      <a:picLocks noChangeAspect="1" noChangeArrowheads="1"/>
                    </pic:cNvPicPr>
                  </pic:nvPicPr>
                  <pic:blipFill>
                    <a:blip r:embed="rId726"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00DE78B1" w:rsidRPr="008B58AB">
        <w:t xml:space="preserve"> is determined according to higher layer configuration and Table 10.1.2.2.1-2. The TPC field in the DCI format of the corresponding PDCCH</w:t>
      </w:r>
      <w:r w:rsidR="00CC5BCE" w:rsidRPr="008B58AB">
        <w:t>/EPDCCH</w:t>
      </w:r>
      <w:r w:rsidR="00DE78B1" w:rsidRPr="008B58AB">
        <w:t xml:space="preserve"> shall be used to determine the PUCCH resource values from one of the four resource values configured by higher layers, with the mapping defined in Table 10.1.2.2.1-2. </w:t>
      </w:r>
      <w:r w:rsidR="00D8313B" w:rsidRPr="008B58AB">
        <w:t>A UE shall assume that the same HARQ-ACK PUCCH resource value is transmitted in the TPC field on all PDCCH</w:t>
      </w:r>
      <w:r w:rsidR="00CC5BCE" w:rsidRPr="008B58AB">
        <w:t>/EPDCCH</w:t>
      </w:r>
      <w:r w:rsidR="00D8313B" w:rsidRPr="008B58AB">
        <w:t xml:space="preserve"> assignments on the secondary cell </w:t>
      </w:r>
      <w:r w:rsidR="00AF4D64" w:rsidRPr="008B58AB">
        <w:t xml:space="preserve">within subframe(s) </w:t>
      </w:r>
      <w:r w:rsidR="00DF64B1" w:rsidRPr="008B58AB">
        <w:rPr>
          <w:noProof/>
          <w:position w:val="-6"/>
        </w:rPr>
        <w:drawing>
          <wp:inline distT="0" distB="0" distL="0" distR="0">
            <wp:extent cx="285750" cy="171450"/>
            <wp:effectExtent l="0" t="0" r="0" b="0"/>
            <wp:docPr id="1533" name="Picture 1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pic:cNvPicPr>
                      <a:picLocks noChangeAspect="1" noChangeArrowheads="1"/>
                    </pic:cNvPicPr>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AF4D64" w:rsidRPr="008B58AB">
        <w:t xml:space="preserve">, where </w:t>
      </w:r>
      <w:r w:rsidR="00DF64B1" w:rsidRPr="008B58AB">
        <w:rPr>
          <w:noProof/>
          <w:position w:val="-6"/>
        </w:rPr>
        <w:drawing>
          <wp:inline distT="0" distB="0" distL="0" distR="0">
            <wp:extent cx="342900" cy="171450"/>
            <wp:effectExtent l="0" t="0" r="0" b="0"/>
            <wp:docPr id="1534" name="Picture 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D8313B" w:rsidRPr="008B58AB">
        <w:t>.</w:t>
      </w:r>
      <w:r w:rsidR="00DE78B1" w:rsidRPr="008B58AB">
        <w:t xml:space="preserve"> </w:t>
      </w:r>
    </w:p>
    <w:p w:rsidR="00DE78B1" w:rsidRPr="008B58AB" w:rsidRDefault="00C5200B" w:rsidP="008260B9">
      <w:pPr>
        <w:pStyle w:val="B1"/>
      </w:pPr>
      <w:r w:rsidRPr="008B58AB">
        <w:rPr>
          <w:rFonts w:eastAsia="SimSun"/>
          <w:lang w:eastAsia="zh-CN"/>
        </w:rPr>
        <w:t>-</w:t>
      </w:r>
      <w:r w:rsidRPr="008B58AB">
        <w:rPr>
          <w:rFonts w:eastAsia="SimSun"/>
          <w:lang w:eastAsia="zh-CN"/>
        </w:rPr>
        <w:tab/>
      </w:r>
      <w:r w:rsidR="009032EE" w:rsidRPr="008B58AB">
        <w:rPr>
          <w:rFonts w:eastAsia="SimSun" w:hint="eastAsia"/>
          <w:lang w:eastAsia="zh-CN"/>
        </w:rPr>
        <w:t xml:space="preserve">For </w:t>
      </w:r>
      <w:r w:rsidR="00DF64B1" w:rsidRPr="008B58AB">
        <w:rPr>
          <w:noProof/>
          <w:position w:val="-10"/>
        </w:rPr>
        <w:drawing>
          <wp:inline distT="0" distB="0" distL="0" distR="0">
            <wp:extent cx="723900" cy="171450"/>
            <wp:effectExtent l="0" t="0" r="0" b="0"/>
            <wp:docPr id="1535" name="Picture 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pic:cNvPicPr>
                      <a:picLocks noChangeAspect="1" noChangeArrowheads="1"/>
                    </pic:cNvPicPr>
                  </pic:nvPicPr>
                  <pic:blipFill>
                    <a:blip r:embed="rId709" cstate="print">
                      <a:extLst>
                        <a:ext uri="{28A0092B-C50C-407E-A947-70E740481C1C}">
                          <a14:useLocalDpi xmlns:a14="http://schemas.microsoft.com/office/drawing/2010/main" val="0"/>
                        </a:ext>
                      </a:extLst>
                    </a:blip>
                    <a:srcRect/>
                    <a:stretch>
                      <a:fillRect/>
                    </a:stretch>
                  </pic:blipFill>
                  <pic:spPr bwMode="auto">
                    <a:xfrm>
                      <a:off x="0" y="0"/>
                      <a:ext cx="723900" cy="171450"/>
                    </a:xfrm>
                    <a:prstGeom prst="rect">
                      <a:avLst/>
                    </a:prstGeom>
                    <a:noFill/>
                    <a:ln>
                      <a:noFill/>
                    </a:ln>
                  </pic:spPr>
                </pic:pic>
              </a:graphicData>
            </a:graphic>
          </wp:inline>
        </w:drawing>
      </w:r>
      <w:r w:rsidR="009032EE" w:rsidRPr="008B58AB">
        <w:rPr>
          <w:rFonts w:eastAsia="SimSun" w:hint="eastAsia"/>
          <w:lang w:eastAsia="zh-CN"/>
        </w:rPr>
        <w:t>, if</w:t>
      </w:r>
      <w:r w:rsidR="009032EE" w:rsidRPr="008B58AB">
        <w:t xml:space="preserve"> </w:t>
      </w:r>
      <w:r w:rsidR="009032EE" w:rsidRPr="008B58AB">
        <w:rPr>
          <w:rFonts w:eastAsia="SimSun" w:hint="eastAsia"/>
          <w:lang w:eastAsia="zh-CN"/>
        </w:rPr>
        <w:t>a</w:t>
      </w:r>
      <w:r w:rsidR="009032EE" w:rsidRPr="008B58AB">
        <w:t xml:space="preserve"> PDSCH transmission with a corresponding PDCCH</w:t>
      </w:r>
      <w:r w:rsidR="00CC5BCE" w:rsidRPr="008B58AB">
        <w:t>/EPDCCH</w:t>
      </w:r>
      <w:r w:rsidR="009032EE" w:rsidRPr="008B58AB">
        <w:t xml:space="preserve"> and DAI</w:t>
      </w:r>
      <w:r w:rsidR="009032EE" w:rsidRPr="008B58AB">
        <w:rPr>
          <w:rFonts w:eastAsia="SimSun" w:hint="eastAsia"/>
          <w:lang w:eastAsia="zh-CN"/>
        </w:rPr>
        <w:t xml:space="preserve"> </w:t>
      </w:r>
      <w:r w:rsidR="009032EE" w:rsidRPr="008B58AB">
        <w:rPr>
          <w:rFonts w:eastAsia="SimSun"/>
          <w:lang w:eastAsia="zh-CN"/>
        </w:rPr>
        <w:t xml:space="preserve">value </w:t>
      </w:r>
      <w:r w:rsidR="009032EE" w:rsidRPr="008B58AB">
        <w:rPr>
          <w:lang w:val="en-US"/>
        </w:rPr>
        <w:t>in the PDCCH</w:t>
      </w:r>
      <w:r w:rsidR="00CC5BCE" w:rsidRPr="008B58AB">
        <w:t>/EPDCCH</w:t>
      </w:r>
      <w:r w:rsidR="009032EE" w:rsidRPr="008B58AB">
        <w:rPr>
          <w:lang w:val="en-US"/>
        </w:rPr>
        <w:t xml:space="preserve"> equal to </w:t>
      </w:r>
      <w:r w:rsidR="008B58AB">
        <w:rPr>
          <w:lang w:val="en-US"/>
        </w:rPr>
        <w:t>'</w:t>
      </w:r>
      <w:r w:rsidR="00DF64B1" w:rsidRPr="008B58AB">
        <w:rPr>
          <w:noProof/>
          <w:position w:val="-10"/>
        </w:rPr>
        <w:drawing>
          <wp:inline distT="0" distB="0" distL="0" distR="0">
            <wp:extent cx="266700" cy="171450"/>
            <wp:effectExtent l="0" t="0" r="0" b="0"/>
            <wp:docPr id="1536" name="Picture 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pic:cNvPicPr>
                      <a:picLocks noChangeAspect="1" noChangeArrowheads="1"/>
                    </pic:cNvPicPr>
                  </pic:nvPicPr>
                  <pic:blipFill>
                    <a:blip r:embed="rId710" cstate="print">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inline>
        </w:drawing>
      </w:r>
      <w:r w:rsidR="008B58AB">
        <w:t>'</w:t>
      </w:r>
      <w:r w:rsidR="009032EE" w:rsidRPr="008B58AB">
        <w:rPr>
          <w:rFonts w:eastAsia="SimSun" w:hint="eastAsia"/>
          <w:lang w:eastAsia="zh-CN"/>
        </w:rPr>
        <w:t xml:space="preserve"> is received, </w:t>
      </w:r>
      <w:r w:rsidR="009032EE" w:rsidRPr="008B58AB">
        <w:t xml:space="preserve">HARQ-ACK(j) is the </w:t>
      </w:r>
      <w:r w:rsidR="009032EE" w:rsidRPr="008B58AB">
        <w:rPr>
          <w:rFonts w:eastAsia="SimSun" w:hint="eastAsia"/>
          <w:lang w:eastAsia="zh-CN"/>
        </w:rPr>
        <w:t xml:space="preserve">corresponding </w:t>
      </w:r>
      <w:r w:rsidR="009032EE" w:rsidRPr="008B58AB">
        <w:t>ACK/NACK/DTX response</w:t>
      </w:r>
      <w:r w:rsidR="009032EE" w:rsidRPr="008B58AB">
        <w:rPr>
          <w:rFonts w:eastAsia="SimSun" w:hint="eastAsia"/>
          <w:lang w:eastAsia="zh-CN"/>
        </w:rPr>
        <w:t>; otherwise</w:t>
      </w:r>
      <w:r w:rsidR="008576A0" w:rsidRPr="008B58AB">
        <w:rPr>
          <w:rFonts w:eastAsia="SimSun" w:hint="eastAsia"/>
          <w:lang w:eastAsia="zh-CN"/>
        </w:rPr>
        <w:t xml:space="preserve"> </w:t>
      </w:r>
      <w:r w:rsidR="009032EE" w:rsidRPr="008B58AB">
        <w:t>HARQ-ACK(j)</w:t>
      </w:r>
      <w:r w:rsidR="009032EE" w:rsidRPr="008B58AB">
        <w:rPr>
          <w:rFonts w:eastAsia="SimSun" w:hint="eastAsia"/>
          <w:lang w:eastAsia="zh-CN"/>
        </w:rPr>
        <w:t xml:space="preserve"> shall be set to DTX</w:t>
      </w:r>
      <w:r w:rsidR="009032EE" w:rsidRPr="008B58AB">
        <w:t>.</w:t>
      </w:r>
    </w:p>
    <w:p w:rsidR="005A7AFA" w:rsidRPr="008B58AB" w:rsidRDefault="00DE78B1" w:rsidP="005A7AFA">
      <w:r w:rsidRPr="008B58AB">
        <w:t xml:space="preserve">A UE shall perform channel selection according to the Tables 10.1.3.2-5, and 10.1.3.2-6 and transmit </w:t>
      </w:r>
      <w:r w:rsidR="00DF64B1" w:rsidRPr="008B58AB">
        <w:rPr>
          <w:rFonts w:eastAsia="SimSun"/>
          <w:noProof/>
          <w:position w:val="-10"/>
        </w:rPr>
        <w:drawing>
          <wp:inline distT="0" distB="0" distL="0" distR="0">
            <wp:extent cx="476250" cy="161925"/>
            <wp:effectExtent l="0" t="0" r="0" b="0"/>
            <wp:docPr id="1537" name="Picture 1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pic:cNvPicPr>
                      <a:picLocks noChangeAspect="1" noChangeArrowheads="1"/>
                    </pic:cNvPicPr>
                  </pic:nvPicPr>
                  <pic:blipFill>
                    <a:blip r:embed="rId574" cstate="print">
                      <a:extLst>
                        <a:ext uri="{28A0092B-C50C-407E-A947-70E740481C1C}">
                          <a14:useLocalDpi xmlns:a14="http://schemas.microsoft.com/office/drawing/2010/main" val="0"/>
                        </a:ext>
                      </a:extLst>
                    </a:blip>
                    <a:srcRect/>
                    <a:stretch>
                      <a:fillRect/>
                    </a:stretch>
                  </pic:blipFill>
                  <pic:spPr bwMode="auto">
                    <a:xfrm>
                      <a:off x="0" y="0"/>
                      <a:ext cx="476250" cy="161925"/>
                    </a:xfrm>
                    <a:prstGeom prst="rect">
                      <a:avLst/>
                    </a:prstGeom>
                    <a:noFill/>
                    <a:ln>
                      <a:noFill/>
                    </a:ln>
                  </pic:spPr>
                </pic:pic>
              </a:graphicData>
            </a:graphic>
          </wp:inline>
        </w:drawing>
      </w:r>
      <w:r w:rsidRPr="008B58AB">
        <w:t xml:space="preserve"> on PUCCH resource </w:t>
      </w:r>
      <w:r w:rsidR="00DF64B1" w:rsidRPr="008B58AB">
        <w:rPr>
          <w:noProof/>
          <w:position w:val="-12"/>
        </w:rPr>
        <w:drawing>
          <wp:inline distT="0" distB="0" distL="0" distR="0">
            <wp:extent cx="419100" cy="247650"/>
            <wp:effectExtent l="0" t="0" r="0" b="0"/>
            <wp:docPr id="1538" name="Picture 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5A7AFA" w:rsidRPr="008B58AB">
        <w:t xml:space="preserve"> for </w:t>
      </w:r>
      <w:r w:rsidR="00DF64B1" w:rsidRPr="008B58AB">
        <w:rPr>
          <w:noProof/>
          <w:position w:val="-10"/>
        </w:rPr>
        <w:drawing>
          <wp:inline distT="0" distB="0" distL="0" distR="0">
            <wp:extent cx="142875" cy="190500"/>
            <wp:effectExtent l="0" t="0" r="0" b="0"/>
            <wp:docPr id="1539" name="Picture 1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005A7AFA" w:rsidRPr="008B58AB">
        <w:t xml:space="preserve"> mapped to antenna port </w:t>
      </w:r>
      <w:r w:rsidR="005A7AFA" w:rsidRPr="008B58AB">
        <w:rPr>
          <w:i/>
        </w:rPr>
        <w:t>p</w:t>
      </w:r>
      <w:r w:rsidR="005A7AFA" w:rsidRPr="008B58AB">
        <w:t xml:space="preserve"> using PUCCH format 1b according to </w:t>
      </w:r>
      <w:r w:rsidR="00FE5A47" w:rsidRPr="008B58AB">
        <w:t>Subclause</w:t>
      </w:r>
      <w:r w:rsidR="005A7AFA" w:rsidRPr="008B58AB">
        <w:t xml:space="preserve"> 5.4.1 in [3]</w:t>
      </w:r>
      <w:r w:rsidR="005A7AFA" w:rsidRPr="008B58AB">
        <w:rPr>
          <w:rFonts w:hint="eastAsia"/>
          <w:lang w:eastAsia="ko-KR"/>
        </w:rPr>
        <w:t xml:space="preserve"> </w:t>
      </w:r>
      <w:r w:rsidR="005A7AFA" w:rsidRPr="008B58AB">
        <w:t>where</w:t>
      </w:r>
    </w:p>
    <w:p w:rsidR="005A7AFA" w:rsidRPr="008B58AB" w:rsidRDefault="00C5200B" w:rsidP="008260B9">
      <w:pPr>
        <w:pStyle w:val="B1"/>
      </w:pPr>
      <w:r w:rsidRPr="008B58AB">
        <w:t>-</w:t>
      </w:r>
      <w:r w:rsidRPr="008B58AB">
        <w:tab/>
      </w:r>
      <w:r w:rsidR="00DF64B1" w:rsidRPr="008B58AB">
        <w:rPr>
          <w:noProof/>
          <w:position w:val="-12"/>
        </w:rPr>
        <w:drawing>
          <wp:inline distT="0" distB="0" distL="0" distR="0">
            <wp:extent cx="419100" cy="247650"/>
            <wp:effectExtent l="0" t="0" r="0" b="0"/>
            <wp:docPr id="1540" name="Picture 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pic:cNvPicPr>
                      <a:picLocks noChangeAspect="1" noChangeArrowheads="1"/>
                    </pic:cNvPicPr>
                  </pic:nvPicPr>
                  <pic:blipFill>
                    <a:blip r:embed="rId727"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5A7AFA" w:rsidRPr="008B58AB">
        <w:t xml:space="preserve"> = </w:t>
      </w:r>
      <w:r w:rsidR="00DF64B1" w:rsidRPr="008B58AB">
        <w:rPr>
          <w:noProof/>
          <w:position w:val="-12"/>
        </w:rPr>
        <w:drawing>
          <wp:inline distT="0" distB="0" distL="0" distR="0">
            <wp:extent cx="438150" cy="247650"/>
            <wp:effectExtent l="0" t="0" r="0" b="0"/>
            <wp:docPr id="1541" name="Picture 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pic:cNvPicPr>
                      <a:picLocks noChangeAspect="1" noChangeArrowheads="1"/>
                    </pic:cNvPicPr>
                  </pic:nvPicPr>
                  <pic:blipFill>
                    <a:blip r:embed="rId728"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5A7AFA" w:rsidRPr="008B58AB">
        <w:t xml:space="preserve"> </w:t>
      </w:r>
      <w:r w:rsidR="00DE78B1" w:rsidRPr="008B58AB">
        <w:t xml:space="preserve">in sub-frame </w:t>
      </w:r>
      <w:r w:rsidR="00DF64B1" w:rsidRPr="008B58AB">
        <w:rPr>
          <w:noProof/>
          <w:position w:val="-6"/>
        </w:rPr>
        <w:drawing>
          <wp:inline distT="0" distB="0" distL="0" distR="0">
            <wp:extent cx="123825" cy="142875"/>
            <wp:effectExtent l="0" t="0" r="0" b="0"/>
            <wp:docPr id="1542" name="Picture 1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2"/>
                    <pic:cNvPicPr>
                      <a:picLocks noChangeAspect="1" noChangeArrowheads="1"/>
                    </pic:cNvPicPr>
                  </pic:nvPicPr>
                  <pic:blipFill>
                    <a:blip r:embed="rId729"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DE78B1" w:rsidRPr="008B58AB">
        <w:t xml:space="preserve"> </w:t>
      </w:r>
      <w:r w:rsidR="005A7AFA" w:rsidRPr="008B58AB">
        <w:t xml:space="preserve">for </w:t>
      </w:r>
      <w:r w:rsidR="00DF64B1" w:rsidRPr="008B58AB">
        <w:rPr>
          <w:noProof/>
          <w:position w:val="-10"/>
        </w:rPr>
        <w:drawing>
          <wp:inline distT="0" distB="0" distL="0" distR="0">
            <wp:extent cx="142875" cy="190500"/>
            <wp:effectExtent l="0" t="0" r="0" b="0"/>
            <wp:docPr id="1543" name="Picture 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005A7AFA" w:rsidRPr="008B58AB">
        <w:t xml:space="preserve"> mapped to antenna port </w:t>
      </w:r>
      <w:r w:rsidR="00DF64B1" w:rsidRPr="008B58AB">
        <w:rPr>
          <w:noProof/>
          <w:position w:val="-12"/>
        </w:rPr>
        <w:drawing>
          <wp:inline distT="0" distB="0" distL="0" distR="0">
            <wp:extent cx="180975" cy="238125"/>
            <wp:effectExtent l="0" t="0" r="0" b="0"/>
            <wp:docPr id="1544" name="Picture 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008E7B3D" w:rsidRPr="008B58AB">
        <w:rPr>
          <w:rFonts w:hint="eastAsia"/>
          <w:lang w:eastAsia="ko-KR"/>
        </w:rPr>
        <w:t xml:space="preserve"> where </w:t>
      </w:r>
      <w:r w:rsidR="008B58AB">
        <w:rPr>
          <w:lang w:eastAsia="ko-KR"/>
        </w:rPr>
        <w:t>"</w:t>
      </w:r>
      <w:r w:rsidR="008E7B3D" w:rsidRPr="008B58AB">
        <w:rPr>
          <w:rFonts w:hint="eastAsia"/>
          <w:lang w:eastAsia="ko-KR"/>
        </w:rPr>
        <w:t>any</w:t>
      </w:r>
      <w:r w:rsidR="008B58AB">
        <w:rPr>
          <w:lang w:eastAsia="ko-KR"/>
        </w:rPr>
        <w:t>"</w:t>
      </w:r>
      <w:r w:rsidR="008E7B3D" w:rsidRPr="008B58AB">
        <w:rPr>
          <w:rFonts w:hint="eastAsia"/>
          <w:lang w:eastAsia="ko-KR"/>
        </w:rPr>
        <w:t xml:space="preserve"> </w:t>
      </w:r>
      <w:r w:rsidR="005A7AFA" w:rsidRPr="008B58AB">
        <w:rPr>
          <w:lang w:eastAsia="ko-KR"/>
        </w:rPr>
        <w:t xml:space="preserve">in </w:t>
      </w:r>
      <w:r w:rsidR="005A7AFA" w:rsidRPr="008B58AB">
        <w:t xml:space="preserve">Tables 10.1.3.2-5, and 10.1.3.2-6 </w:t>
      </w:r>
      <w:r w:rsidR="008E7B3D" w:rsidRPr="008B58AB">
        <w:rPr>
          <w:rFonts w:hint="eastAsia"/>
          <w:lang w:eastAsia="ko-KR"/>
        </w:rPr>
        <w:t>represents any response of ACK, NACK, or DTX</w:t>
      </w:r>
      <w:r w:rsidR="00DE78B1" w:rsidRPr="008B58AB">
        <w:t xml:space="preserve">. The value of </w:t>
      </w:r>
      <w:r w:rsidR="00DF64B1" w:rsidRPr="008B58AB">
        <w:rPr>
          <w:rFonts w:eastAsia="SimSun"/>
          <w:noProof/>
          <w:position w:val="-10"/>
        </w:rPr>
        <w:drawing>
          <wp:inline distT="0" distB="0" distL="0" distR="0">
            <wp:extent cx="476250" cy="161925"/>
            <wp:effectExtent l="0" t="0" r="0" b="0"/>
            <wp:docPr id="1545" name="Picture 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
                    <pic:cNvPicPr>
                      <a:picLocks noChangeAspect="1" noChangeArrowheads="1"/>
                    </pic:cNvPicPr>
                  </pic:nvPicPr>
                  <pic:blipFill>
                    <a:blip r:embed="rId574" cstate="print">
                      <a:extLst>
                        <a:ext uri="{28A0092B-C50C-407E-A947-70E740481C1C}">
                          <a14:useLocalDpi xmlns:a14="http://schemas.microsoft.com/office/drawing/2010/main" val="0"/>
                        </a:ext>
                      </a:extLst>
                    </a:blip>
                    <a:srcRect/>
                    <a:stretch>
                      <a:fillRect/>
                    </a:stretch>
                  </pic:blipFill>
                  <pic:spPr bwMode="auto">
                    <a:xfrm>
                      <a:off x="0" y="0"/>
                      <a:ext cx="476250" cy="161925"/>
                    </a:xfrm>
                    <a:prstGeom prst="rect">
                      <a:avLst/>
                    </a:prstGeom>
                    <a:noFill/>
                    <a:ln>
                      <a:noFill/>
                    </a:ln>
                  </pic:spPr>
                </pic:pic>
              </a:graphicData>
            </a:graphic>
          </wp:inline>
        </w:drawing>
      </w:r>
      <w:r w:rsidR="00DE78B1" w:rsidRPr="008B58AB">
        <w:rPr>
          <w:rFonts w:eastAsia="SimSun"/>
          <w:lang w:val="en-US" w:eastAsia="zh-CN"/>
        </w:rPr>
        <w:t xml:space="preserve"> and the PUCCH resource </w:t>
      </w:r>
      <w:r w:rsidR="00DF64B1" w:rsidRPr="008B58AB">
        <w:rPr>
          <w:noProof/>
          <w:position w:val="-12"/>
        </w:rPr>
        <w:drawing>
          <wp:inline distT="0" distB="0" distL="0" distR="0">
            <wp:extent cx="438150" cy="247650"/>
            <wp:effectExtent l="0" t="0" r="0" b="0"/>
            <wp:docPr id="1546" name="Picture 1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pic:cNvPicPr>
                      <a:picLocks noChangeAspect="1" noChangeArrowheads="1"/>
                    </pic:cNvPicPr>
                  </pic:nvPicPr>
                  <pic:blipFill>
                    <a:blip r:embed="rId728"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DE78B1" w:rsidRPr="008B58AB">
        <w:t xml:space="preserve"> are generated by channel selection according to </w:t>
      </w:r>
      <w:r w:rsidR="00D97EBC" w:rsidRPr="008B58AB">
        <w:t xml:space="preserve">Tables </w:t>
      </w:r>
      <w:r w:rsidR="00DE78B1" w:rsidRPr="008B58AB">
        <w:t xml:space="preserve">10.1.3.2-5, and 10.1.3.2-6 for </w:t>
      </w:r>
      <w:r w:rsidR="00DE78B1" w:rsidRPr="008B58AB">
        <w:rPr>
          <w:i/>
        </w:rPr>
        <w:t>M</w:t>
      </w:r>
      <w:r w:rsidR="00DE78B1" w:rsidRPr="008B58AB">
        <w:t xml:space="preserve"> = 3, and 4 respectively. </w:t>
      </w:r>
    </w:p>
    <w:p w:rsidR="00DE78B1" w:rsidRPr="008B58AB" w:rsidRDefault="00C5200B" w:rsidP="008260B9">
      <w:pPr>
        <w:pStyle w:val="B1"/>
      </w:pPr>
      <w:r w:rsidRPr="008B58AB">
        <w:t>-</w:t>
      </w:r>
      <w:r w:rsidRPr="008B58AB">
        <w:tab/>
      </w:r>
      <w:r w:rsidR="00DF64B1" w:rsidRPr="008B58AB">
        <w:rPr>
          <w:noProof/>
          <w:position w:val="-12"/>
        </w:rPr>
        <w:drawing>
          <wp:inline distT="0" distB="0" distL="0" distR="0">
            <wp:extent cx="438150" cy="247650"/>
            <wp:effectExtent l="0" t="0" r="0" b="0"/>
            <wp:docPr id="1547" name="Picture 1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8576A0" w:rsidRPr="008B58AB">
        <w:t xml:space="preserve"> </w:t>
      </w:r>
      <w:r w:rsidR="005A7AFA" w:rsidRPr="008B58AB">
        <w:t>for antenna port</w:t>
      </w:r>
      <w:r w:rsidR="00DF64B1" w:rsidRPr="008B58AB">
        <w:rPr>
          <w:noProof/>
          <w:position w:val="-10"/>
        </w:rPr>
        <w:drawing>
          <wp:inline distT="0" distB="0" distL="0" distR="0">
            <wp:extent cx="171450" cy="209550"/>
            <wp:effectExtent l="0" t="0" r="0" b="0"/>
            <wp:docPr id="1548" name="Picture 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5A7AFA" w:rsidRPr="008B58AB">
        <w:t xml:space="preserve">, where </w:t>
      </w:r>
      <w:r w:rsidR="00DF64B1" w:rsidRPr="008B58AB">
        <w:rPr>
          <w:noProof/>
          <w:position w:val="-12"/>
        </w:rPr>
        <w:drawing>
          <wp:inline distT="0" distB="0" distL="0" distR="0">
            <wp:extent cx="438150" cy="247650"/>
            <wp:effectExtent l="0" t="0" r="0" b="0"/>
            <wp:docPr id="1549" name="Picture 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5A7AFA" w:rsidRPr="008B58AB">
        <w:t xml:space="preserve"> selected from PUCCH resources, </w:t>
      </w:r>
      <w:r w:rsidR="00DF64B1" w:rsidRPr="008B58AB">
        <w:rPr>
          <w:noProof/>
          <w:position w:val="-14"/>
        </w:rPr>
        <w:drawing>
          <wp:inline distT="0" distB="0" distL="0" distR="0">
            <wp:extent cx="466725" cy="257175"/>
            <wp:effectExtent l="0" t="0" r="0" b="0"/>
            <wp:docPr id="1550" name="Picture 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005A7AFA" w:rsidRPr="008B58AB">
        <w:t xml:space="preserve">configured by higher layers where </w:t>
      </w:r>
      <w:r w:rsidR="00DF64B1" w:rsidRPr="008B58AB">
        <w:rPr>
          <w:noProof/>
          <w:position w:val="-6"/>
        </w:rPr>
        <w:drawing>
          <wp:inline distT="0" distB="0" distL="0" distR="0">
            <wp:extent cx="447675" cy="152400"/>
            <wp:effectExtent l="0" t="0" r="0" b="0"/>
            <wp:docPr id="1551" name="Picture 1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pic:cNvPicPr>
                      <a:picLocks noChangeAspect="1" noChangeArrowheads="1"/>
                    </pic:cNvPicPr>
                  </pic:nvPicPr>
                  <pic:blipFill>
                    <a:blip r:embed="rId730" cstate="print">
                      <a:extLst>
                        <a:ext uri="{28A0092B-C50C-407E-A947-70E740481C1C}">
                          <a14:useLocalDpi xmlns:a14="http://schemas.microsoft.com/office/drawing/2010/main" val="0"/>
                        </a:ext>
                      </a:extLst>
                    </a:blip>
                    <a:srcRect/>
                    <a:stretch>
                      <a:fillRect/>
                    </a:stretch>
                  </pic:blipFill>
                  <pic:spPr bwMode="auto">
                    <a:xfrm>
                      <a:off x="0" y="0"/>
                      <a:ext cx="447675" cy="152400"/>
                    </a:xfrm>
                    <a:prstGeom prst="rect">
                      <a:avLst/>
                    </a:prstGeom>
                    <a:noFill/>
                    <a:ln>
                      <a:noFill/>
                    </a:ln>
                  </pic:spPr>
                </pic:pic>
              </a:graphicData>
            </a:graphic>
          </wp:inline>
        </w:drawing>
      </w:r>
      <w:r w:rsidR="005A7AFA" w:rsidRPr="008B58AB">
        <w:t xml:space="preserve"> according Tables 10.1.3.2-5, and 10.1.3.2-6 for </w:t>
      </w:r>
      <w:r w:rsidR="005A7AFA" w:rsidRPr="008B58AB">
        <w:rPr>
          <w:i/>
        </w:rPr>
        <w:t>M</w:t>
      </w:r>
      <w:r w:rsidR="005A7AFA" w:rsidRPr="008B58AB">
        <w:t xml:space="preserve"> = 3, and 4 respectively</w:t>
      </w:r>
      <w:r w:rsidR="00CC5BCE" w:rsidRPr="008B58AB">
        <w:rPr>
          <w:rFonts w:eastAsia="SimSun" w:hint="eastAsia"/>
          <w:lang w:eastAsia="zh-CN"/>
        </w:rPr>
        <w:t xml:space="preserve"> by replacing </w:t>
      </w:r>
      <w:r w:rsidR="00DF64B1" w:rsidRPr="008B58AB">
        <w:rPr>
          <w:noProof/>
          <w:position w:val="-12"/>
        </w:rPr>
        <w:drawing>
          <wp:inline distT="0" distB="0" distL="0" distR="0">
            <wp:extent cx="457200" cy="247650"/>
            <wp:effectExtent l="0" t="0" r="0" b="0"/>
            <wp:docPr id="1552" name="Picture 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457200" cy="247650"/>
                    </a:xfrm>
                    <a:prstGeom prst="rect">
                      <a:avLst/>
                    </a:prstGeom>
                    <a:noFill/>
                    <a:ln>
                      <a:noFill/>
                    </a:ln>
                  </pic:spPr>
                </pic:pic>
              </a:graphicData>
            </a:graphic>
          </wp:inline>
        </w:drawing>
      </w:r>
      <w:r w:rsidR="00CC5BCE" w:rsidRPr="008B58AB">
        <w:rPr>
          <w:rFonts w:eastAsia="SimSun" w:hint="eastAsia"/>
          <w:lang w:eastAsia="zh-CN"/>
        </w:rPr>
        <w:t xml:space="preserve">with </w:t>
      </w:r>
      <w:r w:rsidR="00DF64B1" w:rsidRPr="008B58AB">
        <w:rPr>
          <w:noProof/>
          <w:position w:val="-12"/>
        </w:rPr>
        <w:drawing>
          <wp:inline distT="0" distB="0" distL="0" distR="0">
            <wp:extent cx="438150" cy="247650"/>
            <wp:effectExtent l="0" t="0" r="0" b="0"/>
            <wp:docPr id="1553" name="Picture 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CC5BCE" w:rsidRPr="008B58AB">
        <w:rPr>
          <w:rFonts w:eastAsia="SimSun" w:hint="eastAsia"/>
          <w:lang w:eastAsia="zh-CN"/>
        </w:rPr>
        <w:t xml:space="preserve">and replacing </w:t>
      </w:r>
      <w:r w:rsidR="00DF64B1" w:rsidRPr="008B58AB">
        <w:rPr>
          <w:noProof/>
          <w:position w:val="-14"/>
        </w:rPr>
        <w:drawing>
          <wp:inline distT="0" distB="0" distL="0" distR="0">
            <wp:extent cx="466725" cy="257175"/>
            <wp:effectExtent l="0" t="0" r="0" b="0"/>
            <wp:docPr id="1554" name="Picture 1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00CC5BCE" w:rsidRPr="008B58AB">
        <w:rPr>
          <w:rFonts w:eastAsia="SimSun" w:hint="eastAsia"/>
          <w:lang w:eastAsia="zh-CN"/>
        </w:rPr>
        <w:t xml:space="preserve"> with </w:t>
      </w:r>
      <w:r w:rsidR="00DF64B1" w:rsidRPr="008B58AB">
        <w:rPr>
          <w:noProof/>
          <w:position w:val="-14"/>
        </w:rPr>
        <w:drawing>
          <wp:inline distT="0" distB="0" distL="0" distR="0">
            <wp:extent cx="466725" cy="257175"/>
            <wp:effectExtent l="0" t="0" r="0" b="0"/>
            <wp:docPr id="1555" name="Picture 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00CC5BCE" w:rsidRPr="008B58AB">
        <w:t xml:space="preserve">, </w:t>
      </w:r>
      <w:r w:rsidR="005A7AFA" w:rsidRPr="008B58AB">
        <w:rPr>
          <w:rFonts w:hint="eastAsia"/>
          <w:lang w:eastAsia="ko-KR"/>
        </w:rPr>
        <w:t xml:space="preserve">where </w:t>
      </w:r>
      <w:r w:rsidR="008B58AB">
        <w:rPr>
          <w:lang w:eastAsia="ko-KR"/>
        </w:rPr>
        <w:t>"</w:t>
      </w:r>
      <w:r w:rsidR="005A7AFA" w:rsidRPr="008B58AB">
        <w:rPr>
          <w:rFonts w:hint="eastAsia"/>
          <w:lang w:eastAsia="ko-KR"/>
        </w:rPr>
        <w:t>any</w:t>
      </w:r>
      <w:r w:rsidR="008B58AB">
        <w:rPr>
          <w:lang w:eastAsia="ko-KR"/>
        </w:rPr>
        <w:t>"</w:t>
      </w:r>
      <w:r w:rsidR="005A7AFA" w:rsidRPr="008B58AB">
        <w:rPr>
          <w:rFonts w:hint="eastAsia"/>
          <w:lang w:eastAsia="ko-KR"/>
        </w:rPr>
        <w:t xml:space="preserve"> </w:t>
      </w:r>
      <w:r w:rsidR="005A7AFA" w:rsidRPr="008B58AB">
        <w:rPr>
          <w:lang w:eastAsia="ko-KR"/>
        </w:rPr>
        <w:t xml:space="preserve">in </w:t>
      </w:r>
      <w:r w:rsidR="005A7AFA" w:rsidRPr="008B58AB">
        <w:t xml:space="preserve">Tables 10.1.3.2-5, and 10.1.3.2-6 </w:t>
      </w:r>
      <w:r w:rsidR="005A7AFA" w:rsidRPr="008B58AB">
        <w:rPr>
          <w:rFonts w:hint="eastAsia"/>
          <w:lang w:eastAsia="ko-KR"/>
        </w:rPr>
        <w:t>represents any response of ACK, NACK, or DTX</w:t>
      </w:r>
      <w:r w:rsidR="005A7AFA" w:rsidRPr="008B58AB">
        <w:t>, when the UE is configured with two antenna port transmission for PUCCH format 1b with channel selection</w:t>
      </w:r>
      <w:r w:rsidR="003910CF" w:rsidRPr="008B58AB">
        <w:t>.</w:t>
      </w:r>
      <w:r w:rsidR="00DE78B1" w:rsidRPr="008B58AB">
        <w:t xml:space="preserve"> </w:t>
      </w:r>
    </w:p>
    <w:p w:rsidR="00DE78B1" w:rsidRPr="008B58AB" w:rsidRDefault="00DE78B1" w:rsidP="00DE78B1"/>
    <w:p w:rsidR="00DE78B1" w:rsidRPr="008B58AB" w:rsidRDefault="00DE78B1" w:rsidP="007E2549">
      <w:pPr>
        <w:pStyle w:val="TH"/>
      </w:pPr>
      <w:r w:rsidRPr="008B58AB">
        <w:t xml:space="preserve">Table 10.1.3.2-5: Transmission of HARQ-ACK multiplexing for </w:t>
      </w:r>
      <w:r w:rsidRPr="008B58AB">
        <w:rPr>
          <w:i/>
        </w:rPr>
        <w:t>M</w:t>
      </w:r>
      <w:r w:rsidRPr="008B58AB">
        <w:t xml:space="preserve"> =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7"/>
        <w:gridCol w:w="2067"/>
        <w:gridCol w:w="1056"/>
        <w:gridCol w:w="1357"/>
        <w:gridCol w:w="1791"/>
      </w:tblGrid>
      <w:tr w:rsidR="002049A2" w:rsidRPr="008B58AB">
        <w:trPr>
          <w:cantSplit/>
          <w:jc w:val="center"/>
        </w:trPr>
        <w:tc>
          <w:tcPr>
            <w:tcW w:w="0" w:type="auto"/>
            <w:tcBorders>
              <w:bottom w:val="single" w:sz="4" w:space="0" w:color="auto"/>
            </w:tcBorders>
            <w:shd w:val="clear" w:color="auto" w:fill="E0E0E0"/>
            <w:vAlign w:val="center"/>
          </w:tcPr>
          <w:p w:rsidR="002049A2" w:rsidRPr="008B58AB" w:rsidRDefault="002049A2" w:rsidP="007E2549">
            <w:pPr>
              <w:pStyle w:val="TAH"/>
              <w:rPr>
                <w:rFonts w:eastAsia="Dotum" w:cs="Arial"/>
                <w:szCs w:val="18"/>
                <w:lang w:val="en-US"/>
              </w:rPr>
            </w:pPr>
            <w:r w:rsidRPr="008B58AB">
              <w:rPr>
                <w:rFonts w:eastAsia="Dotum"/>
                <w:lang w:val="sv-SE"/>
              </w:rPr>
              <w:t>Primary Cell</w:t>
            </w:r>
          </w:p>
        </w:tc>
        <w:tc>
          <w:tcPr>
            <w:tcW w:w="0" w:type="auto"/>
            <w:tcBorders>
              <w:bottom w:val="single" w:sz="4" w:space="0" w:color="auto"/>
            </w:tcBorders>
            <w:shd w:val="clear" w:color="auto" w:fill="E0E0E0"/>
            <w:vAlign w:val="center"/>
          </w:tcPr>
          <w:p w:rsidR="002049A2" w:rsidRPr="008B58AB" w:rsidRDefault="002049A2" w:rsidP="007E2549">
            <w:pPr>
              <w:pStyle w:val="TAH"/>
              <w:rPr>
                <w:rFonts w:eastAsia="Dotum" w:cs="Arial"/>
                <w:szCs w:val="18"/>
                <w:lang w:val="en-US"/>
              </w:rPr>
            </w:pPr>
            <w:r w:rsidRPr="008B58AB">
              <w:rPr>
                <w:rFonts w:eastAsia="Dotum"/>
                <w:lang w:val="en-US"/>
              </w:rPr>
              <w:t>Secondary Cell</w:t>
            </w:r>
          </w:p>
        </w:tc>
        <w:tc>
          <w:tcPr>
            <w:tcW w:w="0" w:type="auto"/>
            <w:tcBorders>
              <w:bottom w:val="single" w:sz="4" w:space="0" w:color="auto"/>
            </w:tcBorders>
            <w:shd w:val="clear" w:color="auto" w:fill="E0E0E0"/>
            <w:vAlign w:val="center"/>
          </w:tcPr>
          <w:p w:rsidR="002049A2" w:rsidRPr="008B58AB" w:rsidRDefault="002049A2" w:rsidP="007E2549">
            <w:pPr>
              <w:pStyle w:val="TAH"/>
              <w:rPr>
                <w:rFonts w:cs="Arial"/>
                <w:szCs w:val="18"/>
              </w:rPr>
            </w:pPr>
            <w:r w:rsidRPr="008B58AB">
              <w:rPr>
                <w:rFonts w:eastAsia="Dotum"/>
                <w:lang w:val="sv-SE"/>
              </w:rPr>
              <w:t>Resource</w:t>
            </w:r>
          </w:p>
        </w:tc>
        <w:tc>
          <w:tcPr>
            <w:tcW w:w="0" w:type="auto"/>
            <w:tcBorders>
              <w:bottom w:val="single" w:sz="4" w:space="0" w:color="auto"/>
            </w:tcBorders>
            <w:shd w:val="clear" w:color="auto" w:fill="E0E0E0"/>
            <w:vAlign w:val="center"/>
          </w:tcPr>
          <w:p w:rsidR="002049A2" w:rsidRPr="008B58AB" w:rsidRDefault="002049A2" w:rsidP="007E2549">
            <w:pPr>
              <w:pStyle w:val="TAH"/>
              <w:rPr>
                <w:rFonts w:eastAsia="Dotum" w:cs="Arial"/>
                <w:szCs w:val="18"/>
                <w:lang w:val="en-US"/>
              </w:rPr>
            </w:pPr>
            <w:r w:rsidRPr="008B58AB">
              <w:rPr>
                <w:rFonts w:eastAsia="Dotum"/>
                <w:lang w:val="sv-SE"/>
              </w:rPr>
              <w:t>Constellation</w:t>
            </w:r>
          </w:p>
        </w:tc>
        <w:tc>
          <w:tcPr>
            <w:tcW w:w="0" w:type="auto"/>
            <w:tcBorders>
              <w:bottom w:val="single" w:sz="4" w:space="0" w:color="auto"/>
            </w:tcBorders>
            <w:shd w:val="clear" w:color="auto" w:fill="E0E0E0"/>
            <w:vAlign w:val="center"/>
          </w:tcPr>
          <w:p w:rsidR="002049A2" w:rsidRPr="008B58AB" w:rsidRDefault="002049A2" w:rsidP="007E2549">
            <w:pPr>
              <w:pStyle w:val="TAH"/>
              <w:rPr>
                <w:rFonts w:eastAsia="Dotum" w:cs="Arial"/>
                <w:szCs w:val="18"/>
                <w:lang w:val="en-US"/>
              </w:rPr>
            </w:pPr>
            <w:r w:rsidRPr="008B58AB">
              <w:rPr>
                <w:rFonts w:eastAsia="Dotum"/>
                <w:sz w:val="20"/>
                <w:lang w:val="sv-SE"/>
              </w:rPr>
              <w:t>RM Code</w:t>
            </w:r>
            <w:r w:rsidR="007E2549" w:rsidRPr="008B58AB">
              <w:rPr>
                <w:rFonts w:eastAsia="Dotum"/>
                <w:sz w:val="20"/>
                <w:lang w:val="sv-SE"/>
              </w:rPr>
              <w:br/>
            </w:r>
            <w:r w:rsidRPr="008B58AB">
              <w:rPr>
                <w:rFonts w:eastAsia="Dotum"/>
                <w:sz w:val="20"/>
                <w:lang w:val="sv-SE"/>
              </w:rPr>
              <w:t xml:space="preserve"> Input Bits</w:t>
            </w:r>
          </w:p>
        </w:tc>
      </w:tr>
      <w:tr w:rsidR="002049A2" w:rsidRPr="008B58AB">
        <w:trPr>
          <w:cantSplit/>
          <w:jc w:val="center"/>
        </w:trPr>
        <w:tc>
          <w:tcPr>
            <w:tcW w:w="0" w:type="auto"/>
            <w:tcBorders>
              <w:bottom w:val="double" w:sz="4" w:space="0" w:color="auto"/>
            </w:tcBorders>
            <w:shd w:val="clear" w:color="auto" w:fill="E0E0E0"/>
            <w:vAlign w:val="center"/>
          </w:tcPr>
          <w:p w:rsidR="002049A2" w:rsidRPr="008B58AB" w:rsidRDefault="002049A2" w:rsidP="007E2549">
            <w:pPr>
              <w:pStyle w:val="TAH"/>
              <w:rPr>
                <w:rFonts w:eastAsia="Dotum" w:cs="Arial"/>
                <w:szCs w:val="18"/>
                <w:lang w:val="sv-SE"/>
              </w:rPr>
            </w:pPr>
            <w:r w:rsidRPr="008B58AB">
              <w:rPr>
                <w:rFonts w:eastAsia="Dotum" w:hint="eastAsia"/>
                <w:lang w:val="sv-SE"/>
              </w:rPr>
              <w:t>HARQ-ACK(</w:t>
            </w:r>
            <w:r w:rsidRPr="008B58AB">
              <w:rPr>
                <w:rFonts w:eastAsia="Dotum"/>
                <w:lang w:val="sv-SE"/>
              </w:rPr>
              <w:t>0</w:t>
            </w:r>
            <w:r w:rsidRPr="008B58AB">
              <w:rPr>
                <w:rFonts w:eastAsia="Dotum" w:hint="eastAsia"/>
                <w:lang w:val="sv-SE"/>
              </w:rPr>
              <w:t xml:space="preserve">), </w:t>
            </w:r>
            <w:r w:rsidR="007E2549" w:rsidRPr="008B58AB">
              <w:rPr>
                <w:rFonts w:eastAsia="Dotum"/>
                <w:lang w:val="sv-SE"/>
              </w:rPr>
              <w:br/>
            </w:r>
            <w:r w:rsidRPr="008B58AB">
              <w:rPr>
                <w:rFonts w:eastAsia="Dotum" w:hint="eastAsia"/>
                <w:lang w:val="sv-SE"/>
              </w:rPr>
              <w:t>HARQ-ACK(</w:t>
            </w:r>
            <w:r w:rsidRPr="008B58AB">
              <w:rPr>
                <w:rFonts w:eastAsia="Dotum"/>
                <w:lang w:val="sv-SE"/>
              </w:rPr>
              <w:t>1</w:t>
            </w:r>
            <w:r w:rsidRPr="008B58AB">
              <w:rPr>
                <w:rFonts w:eastAsia="Dotum" w:hint="eastAsia"/>
                <w:lang w:val="sv-SE"/>
              </w:rPr>
              <w:t xml:space="preserve">), </w:t>
            </w:r>
            <w:r w:rsidR="007E2549" w:rsidRPr="008B58AB">
              <w:rPr>
                <w:rFonts w:eastAsia="Dotum"/>
                <w:lang w:val="sv-SE"/>
              </w:rPr>
              <w:br/>
            </w:r>
            <w:r w:rsidRPr="008B58AB">
              <w:rPr>
                <w:rFonts w:eastAsia="Dotum" w:hint="eastAsia"/>
                <w:lang w:val="sv-SE"/>
              </w:rPr>
              <w:t>HARQ-ACK(</w:t>
            </w:r>
            <w:r w:rsidRPr="008B58AB">
              <w:rPr>
                <w:rFonts w:eastAsia="Dotum"/>
                <w:lang w:val="sv-SE"/>
              </w:rPr>
              <w:t>2</w:t>
            </w:r>
            <w:r w:rsidRPr="008B58AB">
              <w:rPr>
                <w:rFonts w:eastAsia="Dotum" w:hint="eastAsia"/>
                <w:lang w:val="sv-SE"/>
              </w:rPr>
              <w:t>)</w:t>
            </w:r>
          </w:p>
        </w:tc>
        <w:tc>
          <w:tcPr>
            <w:tcW w:w="0" w:type="auto"/>
            <w:tcBorders>
              <w:bottom w:val="double" w:sz="4" w:space="0" w:color="auto"/>
            </w:tcBorders>
            <w:shd w:val="clear" w:color="auto" w:fill="E0E0E0"/>
            <w:vAlign w:val="center"/>
          </w:tcPr>
          <w:p w:rsidR="002049A2" w:rsidRPr="008B58AB" w:rsidRDefault="002049A2" w:rsidP="007E2549">
            <w:pPr>
              <w:pStyle w:val="TAH"/>
              <w:rPr>
                <w:rFonts w:eastAsia="Dotum" w:cs="Arial"/>
                <w:szCs w:val="18"/>
                <w:lang w:val="sv-SE"/>
              </w:rPr>
            </w:pPr>
            <w:r w:rsidRPr="008B58AB">
              <w:rPr>
                <w:rFonts w:eastAsia="Dotum" w:hint="eastAsia"/>
                <w:lang w:val="sv-SE"/>
              </w:rPr>
              <w:t>HARQ-ACK(</w:t>
            </w:r>
            <w:r w:rsidRPr="008B58AB">
              <w:rPr>
                <w:rFonts w:eastAsia="Dotum"/>
                <w:lang w:val="sv-SE"/>
              </w:rPr>
              <w:t>0</w:t>
            </w:r>
            <w:r w:rsidRPr="008B58AB">
              <w:rPr>
                <w:rFonts w:eastAsia="Dotum" w:hint="eastAsia"/>
                <w:lang w:val="sv-SE"/>
              </w:rPr>
              <w:t xml:space="preserve">), </w:t>
            </w:r>
            <w:r w:rsidR="007E2549" w:rsidRPr="008B58AB">
              <w:rPr>
                <w:rFonts w:eastAsia="Dotum"/>
                <w:lang w:val="sv-SE"/>
              </w:rPr>
              <w:br/>
            </w:r>
            <w:r w:rsidRPr="008B58AB">
              <w:rPr>
                <w:rFonts w:eastAsia="Dotum" w:hint="eastAsia"/>
                <w:lang w:val="sv-SE"/>
              </w:rPr>
              <w:t>HARQ-ACK(</w:t>
            </w:r>
            <w:r w:rsidRPr="008B58AB">
              <w:rPr>
                <w:rFonts w:eastAsia="Dotum"/>
                <w:lang w:val="sv-SE"/>
              </w:rPr>
              <w:t>1</w:t>
            </w:r>
            <w:r w:rsidRPr="008B58AB">
              <w:rPr>
                <w:rFonts w:eastAsia="Dotum" w:hint="eastAsia"/>
                <w:lang w:val="sv-SE"/>
              </w:rPr>
              <w:t xml:space="preserve">), </w:t>
            </w:r>
            <w:r w:rsidR="007E2549" w:rsidRPr="008B58AB">
              <w:rPr>
                <w:rFonts w:eastAsia="Dotum"/>
                <w:lang w:val="sv-SE"/>
              </w:rPr>
              <w:br/>
            </w:r>
            <w:r w:rsidRPr="008B58AB">
              <w:rPr>
                <w:rFonts w:eastAsia="Dotum" w:hint="eastAsia"/>
                <w:lang w:val="sv-SE"/>
              </w:rPr>
              <w:t>HARQ-ACK(</w:t>
            </w:r>
            <w:r w:rsidRPr="008B58AB">
              <w:rPr>
                <w:rFonts w:eastAsia="Dotum"/>
                <w:lang w:val="sv-SE"/>
              </w:rPr>
              <w:t>2</w:t>
            </w:r>
            <w:r w:rsidRPr="008B58AB">
              <w:rPr>
                <w:rFonts w:eastAsia="Dotum" w:hint="eastAsia"/>
                <w:lang w:val="sv-SE"/>
              </w:rPr>
              <w:t>)</w:t>
            </w:r>
          </w:p>
        </w:tc>
        <w:tc>
          <w:tcPr>
            <w:tcW w:w="0" w:type="auto"/>
            <w:tcBorders>
              <w:bottom w:val="double" w:sz="4" w:space="0" w:color="auto"/>
            </w:tcBorders>
            <w:shd w:val="clear" w:color="auto" w:fill="E0E0E0"/>
            <w:vAlign w:val="center"/>
          </w:tcPr>
          <w:p w:rsidR="002049A2" w:rsidRPr="008B58AB" w:rsidRDefault="00DF64B1" w:rsidP="007E2549">
            <w:pPr>
              <w:pStyle w:val="TAH"/>
              <w:rPr>
                <w:rFonts w:cs="Arial"/>
                <w:szCs w:val="18"/>
              </w:rPr>
            </w:pPr>
            <w:r w:rsidRPr="008B58AB">
              <w:rPr>
                <w:noProof/>
                <w:position w:val="-10"/>
              </w:rPr>
              <w:drawing>
                <wp:inline distT="0" distB="0" distL="0" distR="0">
                  <wp:extent cx="419100" cy="209550"/>
                  <wp:effectExtent l="0" t="0" r="0" b="0"/>
                  <wp:docPr id="1556" name="Picture 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pic:cNvPicPr>
                            <a:picLocks noChangeAspect="1" noChangeArrowheads="1"/>
                          </pic:cNvPicPr>
                        </pic:nvPicPr>
                        <pic:blipFill>
                          <a:blip r:embed="rId581" cstate="print">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p>
        </w:tc>
        <w:tc>
          <w:tcPr>
            <w:tcW w:w="0" w:type="auto"/>
            <w:tcBorders>
              <w:bottom w:val="double" w:sz="4" w:space="0" w:color="auto"/>
            </w:tcBorders>
            <w:shd w:val="clear" w:color="auto" w:fill="E0E0E0"/>
            <w:vAlign w:val="center"/>
          </w:tcPr>
          <w:p w:rsidR="002049A2" w:rsidRPr="008B58AB" w:rsidRDefault="00DF64B1" w:rsidP="007E2549">
            <w:pPr>
              <w:pStyle w:val="TAH"/>
              <w:rPr>
                <w:rFonts w:eastAsia="Dotum" w:cs="Arial"/>
                <w:szCs w:val="18"/>
                <w:lang w:val="en-US"/>
              </w:rPr>
            </w:pPr>
            <w:r w:rsidRPr="008B58AB">
              <w:rPr>
                <w:rFonts w:eastAsia="SimSun"/>
                <w:noProof/>
                <w:position w:val="-10"/>
              </w:rPr>
              <w:drawing>
                <wp:inline distT="0" distB="0" distL="0" distR="0">
                  <wp:extent cx="476250" cy="161925"/>
                  <wp:effectExtent l="0" t="0" r="0" b="0"/>
                  <wp:docPr id="1557" name="Picture 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a:blip r:embed="rId574" cstate="print">
                            <a:extLst>
                              <a:ext uri="{28A0092B-C50C-407E-A947-70E740481C1C}">
                                <a14:useLocalDpi xmlns:a14="http://schemas.microsoft.com/office/drawing/2010/main" val="0"/>
                              </a:ext>
                            </a:extLst>
                          </a:blip>
                          <a:srcRect/>
                          <a:stretch>
                            <a:fillRect/>
                          </a:stretch>
                        </pic:blipFill>
                        <pic:spPr bwMode="auto">
                          <a:xfrm>
                            <a:off x="0" y="0"/>
                            <a:ext cx="476250" cy="161925"/>
                          </a:xfrm>
                          <a:prstGeom prst="rect">
                            <a:avLst/>
                          </a:prstGeom>
                          <a:noFill/>
                          <a:ln>
                            <a:noFill/>
                          </a:ln>
                        </pic:spPr>
                      </pic:pic>
                    </a:graphicData>
                  </a:graphic>
                </wp:inline>
              </w:drawing>
            </w:r>
          </w:p>
        </w:tc>
        <w:tc>
          <w:tcPr>
            <w:tcW w:w="0" w:type="auto"/>
            <w:tcBorders>
              <w:bottom w:val="double" w:sz="4" w:space="0" w:color="auto"/>
            </w:tcBorders>
            <w:shd w:val="clear" w:color="auto" w:fill="E0E0E0"/>
            <w:vAlign w:val="center"/>
          </w:tcPr>
          <w:p w:rsidR="002049A2" w:rsidRPr="008B58AB" w:rsidRDefault="00DF64B1" w:rsidP="007E2549">
            <w:pPr>
              <w:pStyle w:val="TAH"/>
              <w:rPr>
                <w:rFonts w:eastAsia="Dotum" w:cs="Arial"/>
                <w:szCs w:val="18"/>
                <w:lang w:val="en-US"/>
              </w:rPr>
            </w:pPr>
            <w:r w:rsidRPr="008B58AB">
              <w:rPr>
                <w:rFonts w:ascii="Times New Roman" w:hAnsi="Times New Roman"/>
                <w:noProof/>
                <w:position w:val="-10"/>
                <w:sz w:val="20"/>
              </w:rPr>
              <w:drawing>
                <wp:inline distT="0" distB="0" distL="0" distR="0">
                  <wp:extent cx="1000125" cy="161925"/>
                  <wp:effectExtent l="0" t="0" r="0" b="0"/>
                  <wp:docPr id="1558" name="Picture 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pic:cNvPicPr>
                            <a:picLocks noChangeAspect="1" noChangeArrowheads="1"/>
                          </pic:cNvPicPr>
                        </pic:nvPicPr>
                        <pic:blipFill>
                          <a:blip r:embed="rId731" cstate="print">
                            <a:extLst>
                              <a:ext uri="{28A0092B-C50C-407E-A947-70E740481C1C}">
                                <a14:useLocalDpi xmlns:a14="http://schemas.microsoft.com/office/drawing/2010/main" val="0"/>
                              </a:ext>
                            </a:extLst>
                          </a:blip>
                          <a:srcRect/>
                          <a:stretch>
                            <a:fillRect/>
                          </a:stretch>
                        </pic:blipFill>
                        <pic:spPr bwMode="auto">
                          <a:xfrm>
                            <a:off x="0" y="0"/>
                            <a:ext cx="1000125" cy="161925"/>
                          </a:xfrm>
                          <a:prstGeom prst="rect">
                            <a:avLst/>
                          </a:prstGeom>
                          <a:noFill/>
                          <a:ln>
                            <a:noFill/>
                          </a:ln>
                        </pic:spPr>
                      </pic:pic>
                    </a:graphicData>
                  </a:graphic>
                </wp:inline>
              </w:drawing>
            </w:r>
          </w:p>
        </w:tc>
      </w:tr>
      <w:tr w:rsidR="002049A2" w:rsidRPr="008B58AB">
        <w:trPr>
          <w:cantSplit/>
          <w:jc w:val="center"/>
        </w:trPr>
        <w:tc>
          <w:tcPr>
            <w:tcW w:w="0" w:type="auto"/>
            <w:tcBorders>
              <w:top w:val="double" w:sz="4" w:space="0" w:color="auto"/>
            </w:tcBorders>
            <w:vAlign w:val="center"/>
          </w:tcPr>
          <w:p w:rsidR="002049A2" w:rsidRPr="008B58AB" w:rsidRDefault="002049A2" w:rsidP="007E2549">
            <w:pPr>
              <w:pStyle w:val="TAC"/>
              <w:rPr>
                <w:rFonts w:eastAsia="Dotum"/>
                <w:lang w:val="en-US"/>
              </w:rPr>
            </w:pPr>
            <w:r w:rsidRPr="008B58AB">
              <w:rPr>
                <w:rFonts w:eastAsia="Dotum"/>
                <w:lang w:val="en-US"/>
              </w:rPr>
              <w:t>ACK, ACK, ACK</w:t>
            </w:r>
          </w:p>
        </w:tc>
        <w:tc>
          <w:tcPr>
            <w:tcW w:w="0" w:type="auto"/>
            <w:tcBorders>
              <w:top w:val="double" w:sz="4" w:space="0" w:color="auto"/>
            </w:tcBorders>
            <w:vAlign w:val="center"/>
          </w:tcPr>
          <w:p w:rsidR="002049A2" w:rsidRPr="008B58AB" w:rsidRDefault="002049A2" w:rsidP="007E2549">
            <w:pPr>
              <w:pStyle w:val="TAC"/>
              <w:rPr>
                <w:rFonts w:eastAsia="Dotum"/>
                <w:lang w:val="en-US"/>
              </w:rPr>
            </w:pPr>
            <w:r w:rsidRPr="008B58AB">
              <w:rPr>
                <w:rFonts w:eastAsia="Dotum"/>
                <w:lang w:val="en-US"/>
              </w:rPr>
              <w:t>ACK, ACK, ACK</w:t>
            </w:r>
          </w:p>
        </w:tc>
        <w:tc>
          <w:tcPr>
            <w:tcW w:w="0" w:type="auto"/>
            <w:tcBorders>
              <w:top w:val="double" w:sz="4" w:space="0" w:color="auto"/>
            </w:tcBorders>
            <w:vAlign w:val="center"/>
          </w:tcPr>
          <w:p w:rsidR="002049A2" w:rsidRPr="008B58AB" w:rsidRDefault="00DF64B1" w:rsidP="007E2549">
            <w:pPr>
              <w:pStyle w:val="TAC"/>
              <w:rPr>
                <w:rFonts w:eastAsia="Dotum"/>
                <w:lang w:val="en-US"/>
              </w:rPr>
            </w:pPr>
            <w:r w:rsidRPr="008B58AB">
              <w:rPr>
                <w:noProof/>
                <w:position w:val="-14"/>
              </w:rPr>
              <w:drawing>
                <wp:inline distT="0" distB="0" distL="0" distR="0">
                  <wp:extent cx="523875" cy="257175"/>
                  <wp:effectExtent l="0" t="0" r="0" b="0"/>
                  <wp:docPr id="1559" name="Picture 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tcBorders>
              <w:top w:val="double" w:sz="4" w:space="0" w:color="auto"/>
            </w:tcBorders>
            <w:vAlign w:val="center"/>
          </w:tcPr>
          <w:p w:rsidR="002049A2" w:rsidRPr="008B58AB" w:rsidRDefault="002049A2" w:rsidP="007E2549">
            <w:pPr>
              <w:pStyle w:val="TAC"/>
              <w:rPr>
                <w:rFonts w:eastAsia="Dotum"/>
                <w:lang w:val="en-US"/>
              </w:rPr>
            </w:pPr>
            <w:r w:rsidRPr="008B58AB">
              <w:rPr>
                <w:rFonts w:eastAsia="Dotum"/>
                <w:lang w:val="en-US"/>
              </w:rPr>
              <w:t>1, 1</w:t>
            </w:r>
          </w:p>
        </w:tc>
        <w:tc>
          <w:tcPr>
            <w:tcW w:w="0" w:type="auto"/>
            <w:tcBorders>
              <w:top w:val="double" w:sz="4" w:space="0" w:color="auto"/>
            </w:tcBorders>
            <w:vAlign w:val="center"/>
          </w:tcPr>
          <w:p w:rsidR="002049A2" w:rsidRPr="008B58AB" w:rsidRDefault="002049A2" w:rsidP="007E2549">
            <w:pPr>
              <w:pStyle w:val="TAC"/>
              <w:rPr>
                <w:rFonts w:eastAsia="Dotum"/>
                <w:lang w:val="en-US"/>
              </w:rPr>
            </w:pPr>
            <w:r w:rsidRPr="008B58AB">
              <w:rPr>
                <w:rFonts w:eastAsia="Dotum"/>
                <w:lang w:val="en-US"/>
              </w:rPr>
              <w:t>1,1,1,1</w:t>
            </w:r>
          </w:p>
        </w:tc>
      </w:tr>
      <w:tr w:rsidR="002049A2" w:rsidRPr="008B58AB">
        <w:trPr>
          <w:cantSplit/>
          <w:jc w:val="center"/>
        </w:trPr>
        <w:tc>
          <w:tcPr>
            <w:tcW w:w="0" w:type="auto"/>
            <w:vAlign w:val="center"/>
          </w:tcPr>
          <w:p w:rsidR="002049A2" w:rsidRPr="008B58AB" w:rsidRDefault="002049A2" w:rsidP="007E2549">
            <w:pPr>
              <w:pStyle w:val="TAC"/>
              <w:rPr>
                <w:rFonts w:eastAsia="Dotum"/>
                <w:lang w:val="en-US"/>
              </w:rPr>
            </w:pPr>
            <w:r w:rsidRPr="008B58AB">
              <w:rPr>
                <w:rFonts w:eastAsia="Dotum"/>
                <w:lang w:val="en-US"/>
              </w:rPr>
              <w:t>ACK, ACK, NACK/DTX</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ACK, ACK, ACK</w:t>
            </w:r>
          </w:p>
        </w:tc>
        <w:tc>
          <w:tcPr>
            <w:tcW w:w="0" w:type="auto"/>
            <w:vAlign w:val="center"/>
          </w:tcPr>
          <w:p w:rsidR="002049A2" w:rsidRPr="008B58AB" w:rsidRDefault="00DF64B1" w:rsidP="007E2549">
            <w:pPr>
              <w:pStyle w:val="TAC"/>
              <w:rPr>
                <w:rFonts w:eastAsia="Dotum"/>
                <w:lang w:val="en-US"/>
              </w:rPr>
            </w:pPr>
            <w:r w:rsidRPr="008B58AB">
              <w:rPr>
                <w:noProof/>
                <w:position w:val="-14"/>
              </w:rPr>
              <w:drawing>
                <wp:inline distT="0" distB="0" distL="0" distR="0">
                  <wp:extent cx="523875" cy="257175"/>
                  <wp:effectExtent l="0" t="0" r="0" b="0"/>
                  <wp:docPr id="1560" name="Picture 1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0, 0</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1,0,1,1</w:t>
            </w:r>
          </w:p>
        </w:tc>
      </w:tr>
      <w:tr w:rsidR="002049A2" w:rsidRPr="008B58AB">
        <w:trPr>
          <w:cantSplit/>
          <w:jc w:val="center"/>
        </w:trPr>
        <w:tc>
          <w:tcPr>
            <w:tcW w:w="0" w:type="auto"/>
            <w:vAlign w:val="center"/>
          </w:tcPr>
          <w:p w:rsidR="002049A2" w:rsidRPr="008B58AB" w:rsidRDefault="002049A2" w:rsidP="007E2549">
            <w:pPr>
              <w:pStyle w:val="TAC"/>
              <w:rPr>
                <w:rFonts w:eastAsia="Dotum"/>
                <w:lang w:val="en-US"/>
              </w:rPr>
            </w:pPr>
            <w:r w:rsidRPr="008B58AB">
              <w:rPr>
                <w:rFonts w:eastAsia="Dotum"/>
                <w:lang w:val="en-US"/>
              </w:rPr>
              <w:t>ACK, NACK/DTX, any</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ACK, ACK, ACK</w:t>
            </w:r>
          </w:p>
        </w:tc>
        <w:tc>
          <w:tcPr>
            <w:tcW w:w="0" w:type="auto"/>
            <w:vAlign w:val="center"/>
          </w:tcPr>
          <w:p w:rsidR="002049A2" w:rsidRPr="008B58AB" w:rsidRDefault="00DF64B1" w:rsidP="007E2549">
            <w:pPr>
              <w:pStyle w:val="TAC"/>
              <w:rPr>
                <w:rFonts w:eastAsia="Dotum"/>
                <w:lang w:val="en-US"/>
              </w:rPr>
            </w:pPr>
            <w:r w:rsidRPr="008B58AB">
              <w:rPr>
                <w:noProof/>
                <w:position w:val="-14"/>
              </w:rPr>
              <w:drawing>
                <wp:inline distT="0" distB="0" distL="0" distR="0">
                  <wp:extent cx="523875" cy="257175"/>
                  <wp:effectExtent l="0" t="0" r="0" b="0"/>
                  <wp:docPr id="1561" name="Picture 1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1"/>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1, 1</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0,1,1,1</w:t>
            </w:r>
          </w:p>
        </w:tc>
      </w:tr>
      <w:tr w:rsidR="002049A2" w:rsidRPr="008B58AB">
        <w:trPr>
          <w:cantSplit/>
          <w:jc w:val="center"/>
        </w:trPr>
        <w:tc>
          <w:tcPr>
            <w:tcW w:w="0" w:type="auto"/>
            <w:vAlign w:val="center"/>
          </w:tcPr>
          <w:p w:rsidR="002049A2" w:rsidRPr="008B58AB" w:rsidRDefault="002049A2" w:rsidP="007E2549">
            <w:pPr>
              <w:pStyle w:val="TAC"/>
              <w:rPr>
                <w:rFonts w:eastAsia="Dotum"/>
                <w:lang w:val="en-US"/>
              </w:rPr>
            </w:pPr>
            <w:r w:rsidRPr="008B58AB">
              <w:rPr>
                <w:rFonts w:eastAsia="Dotum"/>
                <w:lang w:val="en-US"/>
              </w:rPr>
              <w:t>NACK/DTX, any, any</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ACK, ACK, ACK</w:t>
            </w:r>
          </w:p>
        </w:tc>
        <w:tc>
          <w:tcPr>
            <w:tcW w:w="0" w:type="auto"/>
            <w:vAlign w:val="center"/>
          </w:tcPr>
          <w:p w:rsidR="002049A2" w:rsidRPr="008B58AB" w:rsidRDefault="00DF64B1" w:rsidP="007E2549">
            <w:pPr>
              <w:pStyle w:val="TAC"/>
              <w:rPr>
                <w:rFonts w:eastAsia="Dotum"/>
                <w:lang w:val="en-US"/>
              </w:rPr>
            </w:pPr>
            <w:r w:rsidRPr="008B58AB">
              <w:rPr>
                <w:noProof/>
                <w:position w:val="-14"/>
              </w:rPr>
              <w:drawing>
                <wp:inline distT="0" distB="0" distL="0" distR="0">
                  <wp:extent cx="523875" cy="257175"/>
                  <wp:effectExtent l="0" t="0" r="0" b="0"/>
                  <wp:docPr id="1562" name="Picture 1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0, 1</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0,0,1,1</w:t>
            </w:r>
          </w:p>
        </w:tc>
      </w:tr>
      <w:tr w:rsidR="002049A2" w:rsidRPr="008B58AB">
        <w:trPr>
          <w:cantSplit/>
          <w:jc w:val="center"/>
        </w:trPr>
        <w:tc>
          <w:tcPr>
            <w:tcW w:w="0" w:type="auto"/>
            <w:vAlign w:val="center"/>
          </w:tcPr>
          <w:p w:rsidR="002049A2" w:rsidRPr="008B58AB" w:rsidRDefault="002049A2" w:rsidP="007E2549">
            <w:pPr>
              <w:pStyle w:val="TAC"/>
              <w:rPr>
                <w:rFonts w:eastAsia="Dotum"/>
                <w:lang w:val="en-US"/>
              </w:rPr>
            </w:pPr>
            <w:r w:rsidRPr="008B58AB">
              <w:rPr>
                <w:rFonts w:eastAsia="Dotum"/>
                <w:lang w:val="en-US"/>
              </w:rPr>
              <w:t>ACK, ACK, ACK</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ACK, ACK, NACK/DTX</w:t>
            </w:r>
          </w:p>
        </w:tc>
        <w:tc>
          <w:tcPr>
            <w:tcW w:w="0" w:type="auto"/>
            <w:vAlign w:val="center"/>
          </w:tcPr>
          <w:p w:rsidR="002049A2"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563" name="Picture 1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1, 0</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1,1,1,0</w:t>
            </w:r>
          </w:p>
        </w:tc>
      </w:tr>
      <w:tr w:rsidR="002049A2" w:rsidRPr="008B58AB">
        <w:trPr>
          <w:cantSplit/>
          <w:jc w:val="center"/>
        </w:trPr>
        <w:tc>
          <w:tcPr>
            <w:tcW w:w="0" w:type="auto"/>
            <w:vAlign w:val="center"/>
          </w:tcPr>
          <w:p w:rsidR="002049A2" w:rsidRPr="008B58AB" w:rsidRDefault="002049A2" w:rsidP="007E2549">
            <w:pPr>
              <w:pStyle w:val="TAC"/>
              <w:rPr>
                <w:rFonts w:eastAsia="Dotum"/>
                <w:lang w:val="en-US"/>
              </w:rPr>
            </w:pPr>
            <w:r w:rsidRPr="008B58AB">
              <w:rPr>
                <w:rFonts w:eastAsia="Dotum"/>
                <w:lang w:val="en-US"/>
              </w:rPr>
              <w:t>ACK, ACK, NACK/DTX</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ACK, ACK, NACK/DTX</w:t>
            </w:r>
          </w:p>
        </w:tc>
        <w:tc>
          <w:tcPr>
            <w:tcW w:w="0" w:type="auto"/>
            <w:vAlign w:val="center"/>
          </w:tcPr>
          <w:p w:rsidR="002049A2" w:rsidRPr="008B58AB" w:rsidRDefault="00DF64B1" w:rsidP="007E2549">
            <w:pPr>
              <w:pStyle w:val="TAC"/>
              <w:rPr>
                <w:rFonts w:eastAsia="Dotum"/>
                <w:lang w:val="en-US"/>
              </w:rPr>
            </w:pPr>
            <w:r w:rsidRPr="008B58AB">
              <w:rPr>
                <w:noProof/>
                <w:position w:val="-14"/>
              </w:rPr>
              <w:drawing>
                <wp:inline distT="0" distB="0" distL="0" distR="0">
                  <wp:extent cx="523875" cy="257175"/>
                  <wp:effectExtent l="0" t="0" r="0" b="0"/>
                  <wp:docPr id="1564" name="Picture 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1, 0</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1,0,1,0</w:t>
            </w:r>
          </w:p>
        </w:tc>
      </w:tr>
      <w:tr w:rsidR="002049A2" w:rsidRPr="008B58AB">
        <w:trPr>
          <w:cantSplit/>
          <w:jc w:val="center"/>
        </w:trPr>
        <w:tc>
          <w:tcPr>
            <w:tcW w:w="0" w:type="auto"/>
            <w:vAlign w:val="center"/>
          </w:tcPr>
          <w:p w:rsidR="002049A2" w:rsidRPr="008B58AB" w:rsidRDefault="002049A2" w:rsidP="007E2549">
            <w:pPr>
              <w:pStyle w:val="TAC"/>
              <w:rPr>
                <w:rFonts w:eastAsia="Dotum"/>
                <w:lang w:val="en-US"/>
              </w:rPr>
            </w:pPr>
            <w:r w:rsidRPr="008B58AB">
              <w:rPr>
                <w:rFonts w:eastAsia="Dotum"/>
                <w:lang w:val="en-US"/>
              </w:rPr>
              <w:t>ACK, NACK/DTX, any</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ACK, ACK, NACK/DTX</w:t>
            </w:r>
          </w:p>
        </w:tc>
        <w:tc>
          <w:tcPr>
            <w:tcW w:w="0" w:type="auto"/>
            <w:vAlign w:val="center"/>
          </w:tcPr>
          <w:p w:rsidR="002049A2"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565" name="Picture 1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0, 1</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0,1,1,0</w:t>
            </w:r>
          </w:p>
        </w:tc>
      </w:tr>
      <w:tr w:rsidR="002049A2" w:rsidRPr="008B58AB">
        <w:trPr>
          <w:cantSplit/>
          <w:jc w:val="center"/>
        </w:trPr>
        <w:tc>
          <w:tcPr>
            <w:tcW w:w="0" w:type="auto"/>
            <w:vAlign w:val="center"/>
          </w:tcPr>
          <w:p w:rsidR="002049A2" w:rsidRPr="008B58AB" w:rsidRDefault="002049A2" w:rsidP="007E2549">
            <w:pPr>
              <w:pStyle w:val="TAC"/>
              <w:rPr>
                <w:rFonts w:eastAsia="Dotum"/>
                <w:lang w:val="en-US"/>
              </w:rPr>
            </w:pPr>
            <w:r w:rsidRPr="008B58AB">
              <w:rPr>
                <w:rFonts w:eastAsia="Dotum"/>
                <w:lang w:val="en-US"/>
              </w:rPr>
              <w:t>NACK/DTX, any, any</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ACK, ACK, NACK/DTX</w:t>
            </w:r>
          </w:p>
        </w:tc>
        <w:tc>
          <w:tcPr>
            <w:tcW w:w="0" w:type="auto"/>
            <w:vAlign w:val="center"/>
          </w:tcPr>
          <w:p w:rsidR="002049A2" w:rsidRPr="008B58AB" w:rsidRDefault="00DF64B1" w:rsidP="007E2549">
            <w:pPr>
              <w:pStyle w:val="TAC"/>
              <w:rPr>
                <w:rFonts w:eastAsia="Dotum"/>
                <w:lang w:val="en-US"/>
              </w:rPr>
            </w:pPr>
            <w:r w:rsidRPr="008B58AB">
              <w:rPr>
                <w:noProof/>
                <w:position w:val="-14"/>
              </w:rPr>
              <w:drawing>
                <wp:inline distT="0" distB="0" distL="0" distR="0">
                  <wp:extent cx="523875" cy="257175"/>
                  <wp:effectExtent l="0" t="0" r="0" b="0"/>
                  <wp:docPr id="1566" name="Picture 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0, 0</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0,0,1,0</w:t>
            </w:r>
          </w:p>
        </w:tc>
      </w:tr>
      <w:tr w:rsidR="002049A2" w:rsidRPr="008B58AB">
        <w:trPr>
          <w:cantSplit/>
          <w:jc w:val="center"/>
        </w:trPr>
        <w:tc>
          <w:tcPr>
            <w:tcW w:w="0" w:type="auto"/>
            <w:vAlign w:val="center"/>
          </w:tcPr>
          <w:p w:rsidR="002049A2" w:rsidRPr="008B58AB" w:rsidRDefault="002049A2" w:rsidP="007E2549">
            <w:pPr>
              <w:pStyle w:val="TAC"/>
              <w:rPr>
                <w:rFonts w:eastAsia="Dotum"/>
                <w:lang w:val="en-US"/>
              </w:rPr>
            </w:pPr>
            <w:r w:rsidRPr="008B58AB">
              <w:rPr>
                <w:rFonts w:eastAsia="Dotum"/>
                <w:lang w:val="en-US"/>
              </w:rPr>
              <w:t>ACK, ACK, ACK</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ACK, NACK/DTX, any</w:t>
            </w:r>
          </w:p>
        </w:tc>
        <w:tc>
          <w:tcPr>
            <w:tcW w:w="0" w:type="auto"/>
            <w:vAlign w:val="center"/>
          </w:tcPr>
          <w:p w:rsidR="002049A2"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567" name="Picture 1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1, 1</w:t>
            </w:r>
          </w:p>
        </w:tc>
        <w:tc>
          <w:tcPr>
            <w:tcW w:w="0" w:type="auto"/>
            <w:vAlign w:val="center"/>
          </w:tcPr>
          <w:p w:rsidR="002049A2" w:rsidRPr="008B58AB" w:rsidRDefault="002049A2" w:rsidP="007E2549">
            <w:pPr>
              <w:pStyle w:val="TAC"/>
              <w:rPr>
                <w:rFonts w:eastAsia="Dotum"/>
                <w:lang w:val="en-US"/>
              </w:rPr>
            </w:pPr>
            <w:r w:rsidRPr="008B58AB">
              <w:rPr>
                <w:lang w:eastAsia="zh-CN"/>
              </w:rPr>
              <w:t>1, 1, 0, 1</w:t>
            </w:r>
          </w:p>
        </w:tc>
      </w:tr>
      <w:tr w:rsidR="002049A2" w:rsidRPr="008B58AB">
        <w:trPr>
          <w:cantSplit/>
          <w:jc w:val="center"/>
        </w:trPr>
        <w:tc>
          <w:tcPr>
            <w:tcW w:w="0" w:type="auto"/>
            <w:vAlign w:val="center"/>
          </w:tcPr>
          <w:p w:rsidR="002049A2" w:rsidRPr="008B58AB" w:rsidRDefault="002049A2" w:rsidP="007E2549">
            <w:pPr>
              <w:pStyle w:val="TAC"/>
              <w:rPr>
                <w:rFonts w:eastAsia="Dotum"/>
                <w:lang w:val="en-US"/>
              </w:rPr>
            </w:pPr>
            <w:r w:rsidRPr="008B58AB">
              <w:rPr>
                <w:rFonts w:eastAsia="Dotum"/>
                <w:lang w:val="en-US"/>
              </w:rPr>
              <w:t>ACK, ACK, NACK/DTX</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ACK, NACK/DTX, any</w:t>
            </w:r>
          </w:p>
        </w:tc>
        <w:tc>
          <w:tcPr>
            <w:tcW w:w="0" w:type="auto"/>
            <w:vAlign w:val="center"/>
          </w:tcPr>
          <w:p w:rsidR="002049A2"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568" name="Picture 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0, 1</w:t>
            </w:r>
          </w:p>
        </w:tc>
        <w:tc>
          <w:tcPr>
            <w:tcW w:w="0" w:type="auto"/>
            <w:vAlign w:val="center"/>
          </w:tcPr>
          <w:p w:rsidR="002049A2" w:rsidRPr="008B58AB" w:rsidRDefault="002049A2" w:rsidP="007E2549">
            <w:pPr>
              <w:pStyle w:val="TAC"/>
              <w:rPr>
                <w:rFonts w:eastAsia="Dotum"/>
                <w:lang w:val="en-US"/>
              </w:rPr>
            </w:pPr>
            <w:r w:rsidRPr="008B58AB">
              <w:rPr>
                <w:lang w:eastAsia="zh-CN"/>
              </w:rPr>
              <w:t>1, 0, 0, 1</w:t>
            </w:r>
          </w:p>
        </w:tc>
      </w:tr>
      <w:tr w:rsidR="002049A2" w:rsidRPr="008B58AB">
        <w:trPr>
          <w:cantSplit/>
          <w:jc w:val="center"/>
        </w:trPr>
        <w:tc>
          <w:tcPr>
            <w:tcW w:w="0" w:type="auto"/>
            <w:vAlign w:val="center"/>
          </w:tcPr>
          <w:p w:rsidR="002049A2" w:rsidRPr="008B58AB" w:rsidRDefault="002049A2" w:rsidP="007E2549">
            <w:pPr>
              <w:pStyle w:val="TAC"/>
              <w:rPr>
                <w:rFonts w:eastAsia="Dotum"/>
                <w:lang w:val="en-US"/>
              </w:rPr>
            </w:pPr>
            <w:r w:rsidRPr="008B58AB">
              <w:rPr>
                <w:rFonts w:eastAsia="Dotum"/>
                <w:lang w:val="en-US"/>
              </w:rPr>
              <w:t>ACK, NACK/DTX, any</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ACK, NACK/DTX, any</w:t>
            </w:r>
          </w:p>
        </w:tc>
        <w:tc>
          <w:tcPr>
            <w:tcW w:w="0" w:type="auto"/>
            <w:vAlign w:val="center"/>
          </w:tcPr>
          <w:p w:rsidR="002049A2"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569" name="Picture 1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9"/>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1, 0</w:t>
            </w:r>
          </w:p>
        </w:tc>
        <w:tc>
          <w:tcPr>
            <w:tcW w:w="0" w:type="auto"/>
            <w:vAlign w:val="center"/>
          </w:tcPr>
          <w:p w:rsidR="002049A2" w:rsidRPr="008B58AB" w:rsidRDefault="002049A2" w:rsidP="007E2549">
            <w:pPr>
              <w:pStyle w:val="TAC"/>
              <w:rPr>
                <w:rFonts w:eastAsia="Dotum"/>
                <w:lang w:val="en-US"/>
              </w:rPr>
            </w:pPr>
            <w:r w:rsidRPr="008B58AB">
              <w:rPr>
                <w:lang w:eastAsia="zh-CN"/>
              </w:rPr>
              <w:t>0, 1, 0, 1</w:t>
            </w:r>
          </w:p>
        </w:tc>
      </w:tr>
      <w:tr w:rsidR="002049A2" w:rsidRPr="008B58AB">
        <w:trPr>
          <w:cantSplit/>
          <w:jc w:val="center"/>
        </w:trPr>
        <w:tc>
          <w:tcPr>
            <w:tcW w:w="0" w:type="auto"/>
            <w:vAlign w:val="center"/>
          </w:tcPr>
          <w:p w:rsidR="002049A2" w:rsidRPr="008B58AB" w:rsidRDefault="002049A2" w:rsidP="007E2549">
            <w:pPr>
              <w:pStyle w:val="TAC"/>
              <w:rPr>
                <w:rFonts w:eastAsia="Dotum"/>
                <w:lang w:val="en-US"/>
              </w:rPr>
            </w:pPr>
            <w:r w:rsidRPr="008B58AB">
              <w:rPr>
                <w:rFonts w:eastAsia="Dotum"/>
                <w:lang w:val="en-US"/>
              </w:rPr>
              <w:t>NACK/DTX, any, any</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ACK, NACK/DTX, any</w:t>
            </w:r>
          </w:p>
        </w:tc>
        <w:tc>
          <w:tcPr>
            <w:tcW w:w="0" w:type="auto"/>
            <w:vAlign w:val="center"/>
          </w:tcPr>
          <w:p w:rsidR="002049A2"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570" name="Picture 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0, 0</w:t>
            </w:r>
          </w:p>
        </w:tc>
        <w:tc>
          <w:tcPr>
            <w:tcW w:w="0" w:type="auto"/>
            <w:vAlign w:val="center"/>
          </w:tcPr>
          <w:p w:rsidR="002049A2" w:rsidRPr="008B58AB" w:rsidRDefault="002049A2" w:rsidP="007E2549">
            <w:pPr>
              <w:pStyle w:val="TAC"/>
              <w:rPr>
                <w:rFonts w:eastAsia="Dotum"/>
                <w:lang w:val="en-US"/>
              </w:rPr>
            </w:pPr>
            <w:r w:rsidRPr="008B58AB">
              <w:rPr>
                <w:lang w:eastAsia="zh-CN"/>
              </w:rPr>
              <w:t>0, 0, 0, 1</w:t>
            </w:r>
          </w:p>
        </w:tc>
      </w:tr>
      <w:tr w:rsidR="002049A2" w:rsidRPr="008B58AB">
        <w:trPr>
          <w:cantSplit/>
          <w:jc w:val="center"/>
        </w:trPr>
        <w:tc>
          <w:tcPr>
            <w:tcW w:w="0" w:type="auto"/>
            <w:vAlign w:val="center"/>
          </w:tcPr>
          <w:p w:rsidR="002049A2" w:rsidRPr="008B58AB" w:rsidRDefault="002049A2" w:rsidP="007E2549">
            <w:pPr>
              <w:pStyle w:val="TAC"/>
              <w:rPr>
                <w:rFonts w:eastAsia="Dotum"/>
                <w:lang w:val="en-US"/>
              </w:rPr>
            </w:pPr>
            <w:r w:rsidRPr="008B58AB">
              <w:rPr>
                <w:rFonts w:eastAsia="Dotum"/>
                <w:lang w:val="en-US"/>
              </w:rPr>
              <w:t>ACK, ACK, ACK</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NACK/DTX, any, any</w:t>
            </w:r>
          </w:p>
        </w:tc>
        <w:tc>
          <w:tcPr>
            <w:tcW w:w="0" w:type="auto"/>
            <w:vAlign w:val="center"/>
          </w:tcPr>
          <w:p w:rsidR="002049A2" w:rsidRPr="008B58AB" w:rsidRDefault="00DF64B1" w:rsidP="007E2549">
            <w:pPr>
              <w:pStyle w:val="TAC"/>
              <w:rPr>
                <w:rFonts w:eastAsia="Dotum"/>
                <w:lang w:val="en-US"/>
              </w:rPr>
            </w:pPr>
            <w:r w:rsidRPr="008B58AB">
              <w:rPr>
                <w:noProof/>
                <w:position w:val="-14"/>
              </w:rPr>
              <w:drawing>
                <wp:inline distT="0" distB="0" distL="0" distR="0">
                  <wp:extent cx="523875" cy="257175"/>
                  <wp:effectExtent l="0" t="0" r="0" b="0"/>
                  <wp:docPr id="1571" name="Picture 1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1, 0</w:t>
            </w:r>
          </w:p>
        </w:tc>
        <w:tc>
          <w:tcPr>
            <w:tcW w:w="0" w:type="auto"/>
            <w:vAlign w:val="center"/>
          </w:tcPr>
          <w:p w:rsidR="002049A2" w:rsidRPr="008B58AB" w:rsidRDefault="002049A2" w:rsidP="007E2549">
            <w:pPr>
              <w:pStyle w:val="TAC"/>
              <w:rPr>
                <w:rFonts w:eastAsia="Dotum"/>
                <w:lang w:val="en-US"/>
              </w:rPr>
            </w:pPr>
            <w:r w:rsidRPr="008B58AB">
              <w:rPr>
                <w:lang w:eastAsia="zh-CN"/>
              </w:rPr>
              <w:t>1, 1, 0, 0</w:t>
            </w:r>
          </w:p>
        </w:tc>
      </w:tr>
      <w:tr w:rsidR="002049A2" w:rsidRPr="008B58AB">
        <w:trPr>
          <w:cantSplit/>
          <w:jc w:val="center"/>
        </w:trPr>
        <w:tc>
          <w:tcPr>
            <w:tcW w:w="0" w:type="auto"/>
            <w:vAlign w:val="center"/>
          </w:tcPr>
          <w:p w:rsidR="002049A2" w:rsidRPr="008B58AB" w:rsidRDefault="002049A2" w:rsidP="007E2549">
            <w:pPr>
              <w:pStyle w:val="TAC"/>
              <w:rPr>
                <w:rFonts w:eastAsia="Dotum"/>
                <w:lang w:val="en-US"/>
              </w:rPr>
            </w:pPr>
            <w:r w:rsidRPr="008B58AB">
              <w:rPr>
                <w:rFonts w:eastAsia="Dotum"/>
                <w:lang w:val="en-US"/>
              </w:rPr>
              <w:t>ACK, ACK, NACK/DTX</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NACK/DTX, any, any</w:t>
            </w:r>
          </w:p>
        </w:tc>
        <w:tc>
          <w:tcPr>
            <w:tcW w:w="0" w:type="auto"/>
            <w:vAlign w:val="center"/>
          </w:tcPr>
          <w:p w:rsidR="002049A2" w:rsidRPr="008B58AB" w:rsidRDefault="00DF64B1" w:rsidP="007E2549">
            <w:pPr>
              <w:pStyle w:val="TAC"/>
              <w:rPr>
                <w:rFonts w:eastAsia="Dotum"/>
                <w:lang w:val="en-US"/>
              </w:rPr>
            </w:pPr>
            <w:r w:rsidRPr="008B58AB">
              <w:rPr>
                <w:noProof/>
                <w:position w:val="-14"/>
              </w:rPr>
              <w:drawing>
                <wp:inline distT="0" distB="0" distL="0" distR="0">
                  <wp:extent cx="523875" cy="257175"/>
                  <wp:effectExtent l="0" t="0" r="0" b="0"/>
                  <wp:docPr id="1572" name="Picture 1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0, 1</w:t>
            </w:r>
          </w:p>
        </w:tc>
        <w:tc>
          <w:tcPr>
            <w:tcW w:w="0" w:type="auto"/>
            <w:vAlign w:val="center"/>
          </w:tcPr>
          <w:p w:rsidR="002049A2" w:rsidRPr="008B58AB" w:rsidRDefault="002049A2" w:rsidP="007E2549">
            <w:pPr>
              <w:pStyle w:val="TAC"/>
              <w:rPr>
                <w:rFonts w:eastAsia="Dotum"/>
                <w:lang w:val="en-US"/>
              </w:rPr>
            </w:pPr>
            <w:r w:rsidRPr="008B58AB">
              <w:rPr>
                <w:lang w:eastAsia="zh-CN"/>
              </w:rPr>
              <w:t>1, 0, 0, 0</w:t>
            </w:r>
          </w:p>
        </w:tc>
      </w:tr>
      <w:tr w:rsidR="002049A2" w:rsidRPr="008B58AB">
        <w:trPr>
          <w:cantSplit/>
          <w:jc w:val="center"/>
        </w:trPr>
        <w:tc>
          <w:tcPr>
            <w:tcW w:w="0" w:type="auto"/>
            <w:vAlign w:val="center"/>
          </w:tcPr>
          <w:p w:rsidR="002049A2" w:rsidRPr="008B58AB" w:rsidRDefault="002049A2" w:rsidP="007E2549">
            <w:pPr>
              <w:pStyle w:val="TAC"/>
              <w:rPr>
                <w:rFonts w:eastAsia="Dotum"/>
                <w:lang w:val="en-US"/>
              </w:rPr>
            </w:pPr>
            <w:r w:rsidRPr="008B58AB">
              <w:rPr>
                <w:rFonts w:eastAsia="Dotum"/>
                <w:lang w:val="en-US"/>
              </w:rPr>
              <w:t>ACK, NACK/DTX, any</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NACK/DTX, any, any</w:t>
            </w:r>
          </w:p>
        </w:tc>
        <w:tc>
          <w:tcPr>
            <w:tcW w:w="0" w:type="auto"/>
            <w:vAlign w:val="center"/>
          </w:tcPr>
          <w:p w:rsidR="002049A2"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573" name="Picture 1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1, 1</w:t>
            </w:r>
          </w:p>
        </w:tc>
        <w:tc>
          <w:tcPr>
            <w:tcW w:w="0" w:type="auto"/>
            <w:vAlign w:val="center"/>
          </w:tcPr>
          <w:p w:rsidR="002049A2" w:rsidRPr="008B58AB" w:rsidRDefault="002049A2" w:rsidP="007E2549">
            <w:pPr>
              <w:pStyle w:val="TAC"/>
              <w:rPr>
                <w:rFonts w:eastAsia="Dotum"/>
                <w:lang w:val="en-US"/>
              </w:rPr>
            </w:pPr>
            <w:r w:rsidRPr="008B58AB">
              <w:rPr>
                <w:lang w:eastAsia="zh-CN"/>
              </w:rPr>
              <w:t>0, 1, 0, 0</w:t>
            </w:r>
          </w:p>
        </w:tc>
      </w:tr>
      <w:tr w:rsidR="002049A2" w:rsidRPr="008B58AB">
        <w:trPr>
          <w:cantSplit/>
          <w:jc w:val="center"/>
        </w:trPr>
        <w:tc>
          <w:tcPr>
            <w:tcW w:w="0" w:type="auto"/>
            <w:vAlign w:val="center"/>
          </w:tcPr>
          <w:p w:rsidR="002049A2" w:rsidRPr="008B58AB" w:rsidRDefault="002049A2" w:rsidP="007E2549">
            <w:pPr>
              <w:pStyle w:val="TAC"/>
              <w:rPr>
                <w:rFonts w:eastAsia="Dotum"/>
                <w:lang w:val="en-US"/>
              </w:rPr>
            </w:pPr>
            <w:r w:rsidRPr="008B58AB">
              <w:rPr>
                <w:rFonts w:eastAsia="Dotum"/>
                <w:lang w:val="en-US"/>
              </w:rPr>
              <w:t>NACK, any, any</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NACK/DTX, any, any</w:t>
            </w:r>
          </w:p>
        </w:tc>
        <w:tc>
          <w:tcPr>
            <w:tcW w:w="0" w:type="auto"/>
            <w:vAlign w:val="center"/>
          </w:tcPr>
          <w:p w:rsidR="002049A2"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574" name="Picture 1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0, 0</w:t>
            </w:r>
          </w:p>
        </w:tc>
        <w:tc>
          <w:tcPr>
            <w:tcW w:w="0" w:type="auto"/>
            <w:vAlign w:val="center"/>
          </w:tcPr>
          <w:p w:rsidR="002049A2" w:rsidRPr="008B58AB" w:rsidRDefault="002049A2" w:rsidP="007E2549">
            <w:pPr>
              <w:pStyle w:val="TAC"/>
              <w:rPr>
                <w:rFonts w:eastAsia="Dotum"/>
                <w:lang w:val="en-US"/>
              </w:rPr>
            </w:pPr>
            <w:r w:rsidRPr="008B58AB">
              <w:rPr>
                <w:lang w:eastAsia="zh-CN"/>
              </w:rPr>
              <w:t>0, 0, 0, 0</w:t>
            </w:r>
          </w:p>
        </w:tc>
      </w:tr>
      <w:tr w:rsidR="002049A2" w:rsidRPr="008B58AB">
        <w:trPr>
          <w:cantSplit/>
          <w:jc w:val="center"/>
        </w:trPr>
        <w:tc>
          <w:tcPr>
            <w:tcW w:w="0" w:type="auto"/>
            <w:vAlign w:val="center"/>
          </w:tcPr>
          <w:p w:rsidR="002049A2" w:rsidRPr="008B58AB" w:rsidRDefault="002049A2" w:rsidP="007E2549">
            <w:pPr>
              <w:pStyle w:val="TAC"/>
              <w:rPr>
                <w:rFonts w:eastAsia="Dotum"/>
                <w:lang w:val="en-US"/>
              </w:rPr>
            </w:pPr>
            <w:r w:rsidRPr="008B58AB">
              <w:rPr>
                <w:rFonts w:eastAsia="Dotum"/>
                <w:lang w:val="en-US"/>
              </w:rPr>
              <w:t>DTX, any, any</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NACK/DTX, any, any</w:t>
            </w:r>
          </w:p>
        </w:tc>
        <w:tc>
          <w:tcPr>
            <w:tcW w:w="0" w:type="auto"/>
            <w:gridSpan w:val="2"/>
            <w:vAlign w:val="center"/>
          </w:tcPr>
          <w:p w:rsidR="002049A2" w:rsidRPr="008B58AB" w:rsidRDefault="002049A2" w:rsidP="007E2549">
            <w:pPr>
              <w:pStyle w:val="TAC"/>
              <w:rPr>
                <w:rFonts w:eastAsia="Dotum"/>
                <w:lang w:val="en-US"/>
              </w:rPr>
            </w:pPr>
            <w:r w:rsidRPr="008B58AB">
              <w:rPr>
                <w:rFonts w:eastAsia="Dotum"/>
                <w:lang w:val="en-US"/>
              </w:rPr>
              <w:t>No Transmission</w:t>
            </w:r>
          </w:p>
        </w:tc>
        <w:tc>
          <w:tcPr>
            <w:tcW w:w="0" w:type="auto"/>
            <w:vAlign w:val="center"/>
          </w:tcPr>
          <w:p w:rsidR="002049A2" w:rsidRPr="008B58AB" w:rsidRDefault="002049A2" w:rsidP="007E2549">
            <w:pPr>
              <w:pStyle w:val="TAC"/>
              <w:rPr>
                <w:lang w:eastAsia="zh-CN"/>
              </w:rPr>
            </w:pPr>
            <w:r w:rsidRPr="008B58AB">
              <w:rPr>
                <w:lang w:eastAsia="zh-CN"/>
              </w:rPr>
              <w:t>0,</w:t>
            </w:r>
            <w:r w:rsidRPr="008B58AB">
              <w:rPr>
                <w:rFonts w:hint="eastAsia"/>
                <w:lang w:eastAsia="ko-KR"/>
              </w:rPr>
              <w:t xml:space="preserve"> </w:t>
            </w:r>
            <w:r w:rsidRPr="008B58AB">
              <w:rPr>
                <w:lang w:eastAsia="zh-CN"/>
              </w:rPr>
              <w:t>0,</w:t>
            </w:r>
            <w:r w:rsidRPr="008B58AB">
              <w:rPr>
                <w:rFonts w:hint="eastAsia"/>
                <w:lang w:eastAsia="ko-KR"/>
              </w:rPr>
              <w:t xml:space="preserve"> </w:t>
            </w:r>
            <w:r w:rsidRPr="008B58AB">
              <w:rPr>
                <w:lang w:eastAsia="zh-CN"/>
              </w:rPr>
              <w:t>0,</w:t>
            </w:r>
            <w:r w:rsidRPr="008B58AB">
              <w:rPr>
                <w:rFonts w:hint="eastAsia"/>
                <w:lang w:eastAsia="ko-KR"/>
              </w:rPr>
              <w:t xml:space="preserve"> </w:t>
            </w:r>
            <w:r w:rsidRPr="008B58AB">
              <w:rPr>
                <w:lang w:eastAsia="zh-CN"/>
              </w:rPr>
              <w:t>0</w:t>
            </w:r>
          </w:p>
        </w:tc>
      </w:tr>
    </w:tbl>
    <w:p w:rsidR="00DE78B1" w:rsidRPr="008B58AB" w:rsidRDefault="00DE78B1" w:rsidP="00DE78B1"/>
    <w:p w:rsidR="007E2549" w:rsidRPr="008B58AB" w:rsidRDefault="007E2549" w:rsidP="00DE78B1"/>
    <w:p w:rsidR="00DE78B1" w:rsidRPr="008B58AB" w:rsidRDefault="00DE78B1" w:rsidP="007E2549">
      <w:pPr>
        <w:pStyle w:val="TH"/>
      </w:pPr>
      <w:r w:rsidRPr="008B58AB">
        <w:lastRenderedPageBreak/>
        <w:t xml:space="preserve">Table 10.1.3.2-6: Transmission of HARQ-ACK multiplexing for </w:t>
      </w:r>
      <w:r w:rsidRPr="008B58AB">
        <w:rPr>
          <w:i/>
        </w:rPr>
        <w:t>M</w:t>
      </w:r>
      <w:r w:rsidRPr="008B58AB">
        <w:t xml:space="preserve"> = 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0"/>
        <w:gridCol w:w="2697"/>
        <w:gridCol w:w="1056"/>
        <w:gridCol w:w="1357"/>
        <w:gridCol w:w="1791"/>
      </w:tblGrid>
      <w:tr w:rsidR="001575B2" w:rsidRPr="008B58AB">
        <w:trPr>
          <w:cantSplit/>
          <w:tblHeader/>
          <w:jc w:val="center"/>
        </w:trPr>
        <w:tc>
          <w:tcPr>
            <w:tcW w:w="0" w:type="auto"/>
            <w:shd w:val="clear" w:color="auto" w:fill="E0E0E0"/>
            <w:vAlign w:val="center"/>
          </w:tcPr>
          <w:p w:rsidR="001575B2" w:rsidRPr="008B58AB" w:rsidRDefault="001575B2" w:rsidP="007E2549">
            <w:pPr>
              <w:pStyle w:val="TAH"/>
              <w:rPr>
                <w:rFonts w:eastAsia="Dotum"/>
                <w:lang w:val="sv-SE"/>
              </w:rPr>
            </w:pPr>
            <w:r w:rsidRPr="008B58AB">
              <w:rPr>
                <w:rFonts w:eastAsia="Dotum"/>
                <w:lang w:val="sv-SE"/>
              </w:rPr>
              <w:lastRenderedPageBreak/>
              <w:t>Primary Cell</w:t>
            </w:r>
          </w:p>
        </w:tc>
        <w:tc>
          <w:tcPr>
            <w:tcW w:w="0" w:type="auto"/>
            <w:shd w:val="clear" w:color="auto" w:fill="E0E0E0"/>
            <w:vAlign w:val="center"/>
          </w:tcPr>
          <w:p w:rsidR="001575B2" w:rsidRPr="008B58AB" w:rsidRDefault="001575B2" w:rsidP="007E2549">
            <w:pPr>
              <w:pStyle w:val="TAH"/>
              <w:rPr>
                <w:rFonts w:eastAsia="Dotum"/>
                <w:lang w:val="en-US"/>
              </w:rPr>
            </w:pPr>
            <w:r w:rsidRPr="008B58AB">
              <w:rPr>
                <w:rFonts w:eastAsia="Dotum"/>
                <w:lang w:val="en-US"/>
              </w:rPr>
              <w:t>Secondary Cell</w:t>
            </w:r>
          </w:p>
        </w:tc>
        <w:tc>
          <w:tcPr>
            <w:tcW w:w="0" w:type="auto"/>
            <w:shd w:val="clear" w:color="auto" w:fill="E0E0E0"/>
            <w:vAlign w:val="center"/>
          </w:tcPr>
          <w:p w:rsidR="001575B2" w:rsidRPr="008B58AB" w:rsidRDefault="001575B2" w:rsidP="007E2549">
            <w:pPr>
              <w:pStyle w:val="TAH"/>
              <w:rPr>
                <w:rFonts w:eastAsia="Dotum"/>
                <w:lang w:val="sv-SE"/>
              </w:rPr>
            </w:pPr>
            <w:r w:rsidRPr="008B58AB">
              <w:rPr>
                <w:rFonts w:eastAsia="Dotum"/>
                <w:lang w:val="sv-SE"/>
              </w:rPr>
              <w:t>Resource</w:t>
            </w:r>
          </w:p>
        </w:tc>
        <w:tc>
          <w:tcPr>
            <w:tcW w:w="0" w:type="auto"/>
            <w:shd w:val="clear" w:color="auto" w:fill="E0E0E0"/>
            <w:vAlign w:val="center"/>
          </w:tcPr>
          <w:p w:rsidR="001575B2" w:rsidRPr="008B58AB" w:rsidRDefault="001575B2" w:rsidP="007E2549">
            <w:pPr>
              <w:pStyle w:val="TAH"/>
              <w:rPr>
                <w:rFonts w:eastAsia="Dotum"/>
                <w:lang w:val="sv-SE"/>
              </w:rPr>
            </w:pPr>
            <w:r w:rsidRPr="008B58AB">
              <w:rPr>
                <w:rFonts w:eastAsia="Dotum"/>
                <w:lang w:val="sv-SE"/>
              </w:rPr>
              <w:t>Constellation</w:t>
            </w:r>
          </w:p>
        </w:tc>
        <w:tc>
          <w:tcPr>
            <w:tcW w:w="0" w:type="auto"/>
            <w:shd w:val="clear" w:color="auto" w:fill="E0E0E0"/>
            <w:vAlign w:val="center"/>
          </w:tcPr>
          <w:p w:rsidR="001575B2" w:rsidRPr="008B58AB" w:rsidRDefault="001575B2" w:rsidP="007E2549">
            <w:pPr>
              <w:pStyle w:val="TAH"/>
              <w:rPr>
                <w:rFonts w:eastAsia="Dotum"/>
                <w:lang w:val="sv-SE"/>
              </w:rPr>
            </w:pPr>
            <w:r w:rsidRPr="008B58AB">
              <w:rPr>
                <w:rFonts w:eastAsia="Dotum"/>
                <w:lang w:val="sv-SE"/>
              </w:rPr>
              <w:t>RM Code</w:t>
            </w:r>
            <w:r w:rsidR="007E2549" w:rsidRPr="008B58AB">
              <w:rPr>
                <w:rFonts w:eastAsia="Dotum"/>
                <w:lang w:val="sv-SE"/>
              </w:rPr>
              <w:br/>
            </w:r>
            <w:r w:rsidRPr="008B58AB">
              <w:rPr>
                <w:rFonts w:eastAsia="Dotum"/>
                <w:lang w:val="sv-SE"/>
              </w:rPr>
              <w:t xml:space="preserve"> Input Bits</w:t>
            </w:r>
          </w:p>
        </w:tc>
      </w:tr>
      <w:tr w:rsidR="001575B2" w:rsidRPr="008B58AB">
        <w:trPr>
          <w:cantSplit/>
          <w:tblHeader/>
          <w:jc w:val="center"/>
        </w:trPr>
        <w:tc>
          <w:tcPr>
            <w:tcW w:w="0" w:type="auto"/>
            <w:tcBorders>
              <w:bottom w:val="double" w:sz="4" w:space="0" w:color="auto"/>
            </w:tcBorders>
            <w:shd w:val="clear" w:color="auto" w:fill="E0E0E0"/>
            <w:vAlign w:val="center"/>
          </w:tcPr>
          <w:p w:rsidR="001575B2" w:rsidRPr="008B58AB" w:rsidRDefault="001575B2" w:rsidP="007E2549">
            <w:pPr>
              <w:pStyle w:val="TAH"/>
              <w:rPr>
                <w:rFonts w:eastAsia="Dotum"/>
                <w:lang w:val="sv-SE"/>
              </w:rPr>
            </w:pPr>
            <w:r w:rsidRPr="008B58AB">
              <w:rPr>
                <w:rFonts w:eastAsia="Dotum"/>
                <w:lang w:val="sv-SE"/>
              </w:rPr>
              <w:t xml:space="preserve">HARQ-ACK(0), </w:t>
            </w:r>
            <w:r w:rsidR="007E2549" w:rsidRPr="008B58AB">
              <w:rPr>
                <w:rFonts w:eastAsia="Dotum"/>
                <w:lang w:val="sv-SE"/>
              </w:rPr>
              <w:br/>
            </w:r>
            <w:r w:rsidRPr="008B58AB">
              <w:rPr>
                <w:rFonts w:eastAsia="Dotum"/>
                <w:lang w:val="sv-SE"/>
              </w:rPr>
              <w:t xml:space="preserve">HARQ-ACK(1), </w:t>
            </w:r>
            <w:r w:rsidR="007E2549" w:rsidRPr="008B58AB">
              <w:rPr>
                <w:rFonts w:eastAsia="Dotum"/>
                <w:lang w:val="sv-SE"/>
              </w:rPr>
              <w:br/>
            </w:r>
            <w:r w:rsidRPr="008B58AB">
              <w:rPr>
                <w:rFonts w:eastAsia="Dotum"/>
                <w:lang w:val="sv-SE"/>
              </w:rPr>
              <w:t xml:space="preserve">HARQ-ACK(2), </w:t>
            </w:r>
            <w:r w:rsidR="007E2549" w:rsidRPr="008B58AB">
              <w:rPr>
                <w:rFonts w:eastAsia="Dotum"/>
                <w:lang w:val="sv-SE"/>
              </w:rPr>
              <w:br/>
            </w:r>
            <w:r w:rsidRPr="008B58AB">
              <w:rPr>
                <w:rFonts w:eastAsia="Dotum"/>
                <w:lang w:val="sv-SE"/>
              </w:rPr>
              <w:t>HARQ-ACK(3)</w:t>
            </w:r>
          </w:p>
        </w:tc>
        <w:tc>
          <w:tcPr>
            <w:tcW w:w="0" w:type="auto"/>
            <w:tcBorders>
              <w:bottom w:val="double" w:sz="4" w:space="0" w:color="auto"/>
            </w:tcBorders>
            <w:shd w:val="clear" w:color="auto" w:fill="E0E0E0"/>
            <w:vAlign w:val="center"/>
          </w:tcPr>
          <w:p w:rsidR="001575B2" w:rsidRPr="008B58AB" w:rsidRDefault="001575B2" w:rsidP="007E2549">
            <w:pPr>
              <w:pStyle w:val="TAH"/>
              <w:rPr>
                <w:rFonts w:eastAsia="Dotum"/>
                <w:lang w:val="sv-SE"/>
              </w:rPr>
            </w:pPr>
            <w:r w:rsidRPr="008B58AB">
              <w:rPr>
                <w:rFonts w:eastAsia="Dotum"/>
                <w:lang w:val="sv-SE"/>
              </w:rPr>
              <w:t xml:space="preserve">HARQ-ACK(0), </w:t>
            </w:r>
            <w:r w:rsidR="007E2549" w:rsidRPr="008B58AB">
              <w:rPr>
                <w:rFonts w:eastAsia="Dotum"/>
                <w:lang w:val="sv-SE"/>
              </w:rPr>
              <w:br/>
            </w:r>
            <w:r w:rsidRPr="008B58AB">
              <w:rPr>
                <w:rFonts w:eastAsia="Dotum"/>
                <w:lang w:val="sv-SE"/>
              </w:rPr>
              <w:t xml:space="preserve">HARQ-ACK(1), </w:t>
            </w:r>
            <w:r w:rsidR="007E2549" w:rsidRPr="008B58AB">
              <w:rPr>
                <w:rFonts w:eastAsia="Dotum"/>
                <w:lang w:val="sv-SE"/>
              </w:rPr>
              <w:br/>
            </w:r>
            <w:r w:rsidRPr="008B58AB">
              <w:rPr>
                <w:rFonts w:eastAsia="Dotum"/>
                <w:lang w:val="sv-SE"/>
              </w:rPr>
              <w:t xml:space="preserve">HARQ-ACK(2), </w:t>
            </w:r>
            <w:r w:rsidR="007E2549" w:rsidRPr="008B58AB">
              <w:rPr>
                <w:rFonts w:eastAsia="Dotum"/>
                <w:lang w:val="sv-SE"/>
              </w:rPr>
              <w:br/>
            </w:r>
            <w:r w:rsidRPr="008B58AB">
              <w:rPr>
                <w:rFonts w:eastAsia="Dotum"/>
                <w:lang w:val="sv-SE"/>
              </w:rPr>
              <w:t>HARQ-ACK(3)</w:t>
            </w:r>
          </w:p>
        </w:tc>
        <w:tc>
          <w:tcPr>
            <w:tcW w:w="0" w:type="auto"/>
            <w:tcBorders>
              <w:bottom w:val="double" w:sz="4" w:space="0" w:color="auto"/>
            </w:tcBorders>
            <w:shd w:val="clear" w:color="auto" w:fill="E0E0E0"/>
            <w:vAlign w:val="center"/>
          </w:tcPr>
          <w:p w:rsidR="001575B2" w:rsidRPr="008B58AB" w:rsidRDefault="00DF64B1" w:rsidP="007E2549">
            <w:pPr>
              <w:pStyle w:val="TAH"/>
              <w:rPr>
                <w:rFonts w:eastAsia="Dotum"/>
                <w:lang w:val="en-US"/>
              </w:rPr>
            </w:pPr>
            <w:r w:rsidRPr="008B58AB">
              <w:rPr>
                <w:noProof/>
                <w:position w:val="-10"/>
              </w:rPr>
              <w:drawing>
                <wp:inline distT="0" distB="0" distL="0" distR="0">
                  <wp:extent cx="419100" cy="209550"/>
                  <wp:effectExtent l="0" t="0" r="0" b="0"/>
                  <wp:docPr id="1575" name="Picture 1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
                          <pic:cNvPicPr>
                            <a:picLocks noChangeAspect="1" noChangeArrowheads="1"/>
                          </pic:cNvPicPr>
                        </pic:nvPicPr>
                        <pic:blipFill>
                          <a:blip r:embed="rId581" cstate="print">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p>
        </w:tc>
        <w:tc>
          <w:tcPr>
            <w:tcW w:w="0" w:type="auto"/>
            <w:tcBorders>
              <w:bottom w:val="double" w:sz="4" w:space="0" w:color="auto"/>
            </w:tcBorders>
            <w:shd w:val="clear" w:color="auto" w:fill="E0E0E0"/>
            <w:vAlign w:val="center"/>
          </w:tcPr>
          <w:p w:rsidR="001575B2" w:rsidRPr="008B58AB" w:rsidRDefault="00DF64B1" w:rsidP="007E2549">
            <w:pPr>
              <w:pStyle w:val="TAH"/>
              <w:rPr>
                <w:rFonts w:eastAsia="Dotum"/>
                <w:lang w:val="en-US"/>
              </w:rPr>
            </w:pPr>
            <w:r w:rsidRPr="008B58AB">
              <w:rPr>
                <w:rFonts w:eastAsia="SimSun"/>
                <w:noProof/>
                <w:position w:val="-10"/>
              </w:rPr>
              <w:drawing>
                <wp:inline distT="0" distB="0" distL="0" distR="0">
                  <wp:extent cx="476250" cy="161925"/>
                  <wp:effectExtent l="0" t="0" r="0" b="0"/>
                  <wp:docPr id="1576" name="Picture 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pic:cNvPicPr>
                            <a:picLocks noChangeAspect="1" noChangeArrowheads="1"/>
                          </pic:cNvPicPr>
                        </pic:nvPicPr>
                        <pic:blipFill>
                          <a:blip r:embed="rId574" cstate="print">
                            <a:extLst>
                              <a:ext uri="{28A0092B-C50C-407E-A947-70E740481C1C}">
                                <a14:useLocalDpi xmlns:a14="http://schemas.microsoft.com/office/drawing/2010/main" val="0"/>
                              </a:ext>
                            </a:extLst>
                          </a:blip>
                          <a:srcRect/>
                          <a:stretch>
                            <a:fillRect/>
                          </a:stretch>
                        </pic:blipFill>
                        <pic:spPr bwMode="auto">
                          <a:xfrm>
                            <a:off x="0" y="0"/>
                            <a:ext cx="476250" cy="161925"/>
                          </a:xfrm>
                          <a:prstGeom prst="rect">
                            <a:avLst/>
                          </a:prstGeom>
                          <a:noFill/>
                          <a:ln>
                            <a:noFill/>
                          </a:ln>
                        </pic:spPr>
                      </pic:pic>
                    </a:graphicData>
                  </a:graphic>
                </wp:inline>
              </w:drawing>
            </w:r>
          </w:p>
        </w:tc>
        <w:tc>
          <w:tcPr>
            <w:tcW w:w="0" w:type="auto"/>
            <w:tcBorders>
              <w:bottom w:val="double" w:sz="4" w:space="0" w:color="auto"/>
            </w:tcBorders>
            <w:shd w:val="clear" w:color="auto" w:fill="E0E0E0"/>
            <w:vAlign w:val="center"/>
          </w:tcPr>
          <w:p w:rsidR="001575B2" w:rsidRPr="008B58AB" w:rsidRDefault="00DF64B1" w:rsidP="007E2549">
            <w:pPr>
              <w:pStyle w:val="TAH"/>
              <w:rPr>
                <w:rFonts w:eastAsia="SimSun"/>
                <w:lang w:val="en-US" w:eastAsia="zh-CN"/>
              </w:rPr>
            </w:pPr>
            <w:r w:rsidRPr="008B58AB">
              <w:rPr>
                <w:noProof/>
                <w:position w:val="-10"/>
              </w:rPr>
              <w:drawing>
                <wp:inline distT="0" distB="0" distL="0" distR="0">
                  <wp:extent cx="1000125" cy="161925"/>
                  <wp:effectExtent l="0" t="0" r="0" b="0"/>
                  <wp:docPr id="1577" name="Picture 1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pic:cNvPicPr>
                            <a:picLocks noChangeAspect="1" noChangeArrowheads="1"/>
                          </pic:cNvPicPr>
                        </pic:nvPicPr>
                        <pic:blipFill>
                          <a:blip r:embed="rId731" cstate="print">
                            <a:extLst>
                              <a:ext uri="{28A0092B-C50C-407E-A947-70E740481C1C}">
                                <a14:useLocalDpi xmlns:a14="http://schemas.microsoft.com/office/drawing/2010/main" val="0"/>
                              </a:ext>
                            </a:extLst>
                          </a:blip>
                          <a:srcRect/>
                          <a:stretch>
                            <a:fillRect/>
                          </a:stretch>
                        </pic:blipFill>
                        <pic:spPr bwMode="auto">
                          <a:xfrm>
                            <a:off x="0" y="0"/>
                            <a:ext cx="1000125" cy="161925"/>
                          </a:xfrm>
                          <a:prstGeom prst="rect">
                            <a:avLst/>
                          </a:prstGeom>
                          <a:noFill/>
                          <a:ln>
                            <a:noFill/>
                          </a:ln>
                        </pic:spPr>
                      </pic:pic>
                    </a:graphicData>
                  </a:graphic>
                </wp:inline>
              </w:drawing>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sv-SE"/>
              </w:rPr>
            </w:pPr>
            <w:r w:rsidRPr="008B58AB">
              <w:rPr>
                <w:rFonts w:eastAsia="Dotum"/>
                <w:lang w:val="sv-SE"/>
              </w:rPr>
              <w:t>ACK, ACK, ACK, NACK/DTX</w:t>
            </w:r>
          </w:p>
        </w:tc>
        <w:tc>
          <w:tcPr>
            <w:tcW w:w="0" w:type="auto"/>
            <w:vAlign w:val="center"/>
          </w:tcPr>
          <w:p w:rsidR="00461CF5" w:rsidRPr="008B58AB" w:rsidRDefault="00461CF5" w:rsidP="007E2549">
            <w:pPr>
              <w:pStyle w:val="TAC"/>
              <w:rPr>
                <w:rFonts w:eastAsia="Dotum"/>
                <w:lang w:val="sv-SE"/>
              </w:rPr>
            </w:pPr>
            <w:r w:rsidRPr="008B58AB">
              <w:rPr>
                <w:rFonts w:eastAsia="Dotum"/>
                <w:lang w:val="sv-SE"/>
              </w:rPr>
              <w:t>ACK, ACK, ACK, NACK/DTX</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23875" cy="257175"/>
                  <wp:effectExtent l="0" t="0" r="0" b="0"/>
                  <wp:docPr id="1578" name="Picture 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1, 1</w:t>
            </w:r>
          </w:p>
        </w:tc>
        <w:tc>
          <w:tcPr>
            <w:tcW w:w="0" w:type="auto"/>
            <w:vAlign w:val="center"/>
          </w:tcPr>
          <w:p w:rsidR="00461CF5" w:rsidRPr="008B58AB" w:rsidRDefault="00461CF5" w:rsidP="007E2549">
            <w:pPr>
              <w:pStyle w:val="TAC"/>
              <w:rPr>
                <w:rFonts w:eastAsia="Dotum"/>
                <w:lang w:val="en-US"/>
              </w:rPr>
            </w:pPr>
            <w:r w:rsidRPr="008B58AB">
              <w:rPr>
                <w:lang w:eastAsia="zh-CN"/>
              </w:rPr>
              <w:t>1</w:t>
            </w:r>
            <w:r w:rsidRPr="008B58AB">
              <w:rPr>
                <w:rFonts w:eastAsia="Dotum"/>
              </w:rPr>
              <w:t>, 1, 1, 1</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ACK, ACK, NACK/DTX, any</w:t>
            </w:r>
          </w:p>
        </w:tc>
        <w:tc>
          <w:tcPr>
            <w:tcW w:w="0" w:type="auto"/>
            <w:vAlign w:val="center"/>
          </w:tcPr>
          <w:p w:rsidR="00461CF5" w:rsidRPr="008B58AB" w:rsidRDefault="00461CF5" w:rsidP="007E2549">
            <w:pPr>
              <w:pStyle w:val="TAC"/>
              <w:rPr>
                <w:rFonts w:eastAsia="Dotum"/>
                <w:lang w:val="sv-SE"/>
              </w:rPr>
            </w:pPr>
            <w:r w:rsidRPr="008B58AB">
              <w:rPr>
                <w:rFonts w:eastAsia="Dotum"/>
                <w:lang w:val="sv-SE"/>
              </w:rPr>
              <w:t>ACK, ACK, ACK, NACK/DTX</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23875" cy="257175"/>
                  <wp:effectExtent l="0" t="0" r="0" b="0"/>
                  <wp:docPr id="1579" name="Picture 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0, 0</w:t>
            </w:r>
          </w:p>
        </w:tc>
        <w:tc>
          <w:tcPr>
            <w:tcW w:w="0" w:type="auto"/>
            <w:vAlign w:val="center"/>
          </w:tcPr>
          <w:p w:rsidR="00461CF5" w:rsidRPr="008B58AB" w:rsidRDefault="00461CF5" w:rsidP="007E2549">
            <w:pPr>
              <w:pStyle w:val="TAC"/>
              <w:rPr>
                <w:rFonts w:eastAsia="Dotum"/>
                <w:lang w:val="en-US"/>
              </w:rPr>
            </w:pPr>
            <w:r w:rsidRPr="008B58AB">
              <w:rPr>
                <w:lang w:eastAsia="zh-CN"/>
              </w:rPr>
              <w:t>1</w:t>
            </w:r>
            <w:r w:rsidRPr="008B58AB">
              <w:rPr>
                <w:rFonts w:eastAsia="Dotum"/>
              </w:rPr>
              <w:t xml:space="preserve">, </w:t>
            </w:r>
            <w:r w:rsidRPr="008B58AB">
              <w:rPr>
                <w:lang w:eastAsia="zh-CN"/>
              </w:rPr>
              <w:t>0</w:t>
            </w:r>
            <w:r w:rsidRPr="008B58AB">
              <w:rPr>
                <w:rFonts w:eastAsia="Dotum"/>
              </w:rPr>
              <w:t xml:space="preserve">, </w:t>
            </w:r>
            <w:r w:rsidRPr="008B58AB">
              <w:rPr>
                <w:lang w:eastAsia="zh-CN"/>
              </w:rPr>
              <w:t>1</w:t>
            </w:r>
            <w:r w:rsidRPr="008B58AB">
              <w:rPr>
                <w:rFonts w:eastAsia="Dotum"/>
              </w:rPr>
              <w:t xml:space="preserve">, </w:t>
            </w:r>
            <w:r w:rsidRPr="008B58AB">
              <w:rPr>
                <w:lang w:eastAsia="zh-CN"/>
              </w:rPr>
              <w:t>1</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ACK, DTX, DTX, DTX</w:t>
            </w:r>
          </w:p>
        </w:tc>
        <w:tc>
          <w:tcPr>
            <w:tcW w:w="0" w:type="auto"/>
            <w:vAlign w:val="center"/>
          </w:tcPr>
          <w:p w:rsidR="00461CF5" w:rsidRPr="008B58AB" w:rsidRDefault="00461CF5" w:rsidP="007E2549">
            <w:pPr>
              <w:pStyle w:val="TAC"/>
              <w:rPr>
                <w:rFonts w:eastAsia="Dotum"/>
                <w:lang w:val="sv-SE"/>
              </w:rPr>
            </w:pPr>
            <w:r w:rsidRPr="008B58AB">
              <w:rPr>
                <w:rFonts w:eastAsia="Dotum"/>
                <w:lang w:val="sv-SE"/>
              </w:rPr>
              <w:t>ACK, ACK, ACK, NACK/DTX</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23875" cy="257175"/>
                  <wp:effectExtent l="0" t="0" r="0" b="0"/>
                  <wp:docPr id="1580" name="Picture 1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1, 1</w:t>
            </w:r>
          </w:p>
        </w:tc>
        <w:tc>
          <w:tcPr>
            <w:tcW w:w="0" w:type="auto"/>
            <w:vAlign w:val="center"/>
          </w:tcPr>
          <w:p w:rsidR="00461CF5" w:rsidRPr="008B58AB" w:rsidRDefault="00461CF5" w:rsidP="007E2549">
            <w:pPr>
              <w:pStyle w:val="TAC"/>
              <w:rPr>
                <w:rFonts w:eastAsia="Dotum"/>
                <w:lang w:val="en-US"/>
              </w:rPr>
            </w:pPr>
            <w:r w:rsidRPr="008B58AB">
              <w:rPr>
                <w:lang w:eastAsia="zh-CN"/>
              </w:rPr>
              <w:t>0</w:t>
            </w:r>
            <w:r w:rsidRPr="008B58AB">
              <w:rPr>
                <w:rFonts w:eastAsia="Dotum"/>
              </w:rPr>
              <w:t>, 1, 1, 1</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ACK, ACK, ACK, ACK</w:t>
            </w:r>
          </w:p>
        </w:tc>
        <w:tc>
          <w:tcPr>
            <w:tcW w:w="0" w:type="auto"/>
            <w:vAlign w:val="center"/>
          </w:tcPr>
          <w:p w:rsidR="00461CF5" w:rsidRPr="008B58AB" w:rsidRDefault="00461CF5" w:rsidP="007E2549">
            <w:pPr>
              <w:pStyle w:val="TAC"/>
              <w:rPr>
                <w:rFonts w:eastAsia="Dotum"/>
                <w:lang w:val="sv-SE"/>
              </w:rPr>
            </w:pPr>
            <w:r w:rsidRPr="008B58AB">
              <w:rPr>
                <w:rFonts w:eastAsia="Dotum"/>
                <w:lang w:val="sv-SE"/>
              </w:rPr>
              <w:t>ACK, ACK, ACK, NACK/DTX</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23875" cy="257175"/>
                  <wp:effectExtent l="0" t="0" r="0" b="0"/>
                  <wp:docPr id="1581" name="Picture 1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1, 1</w:t>
            </w:r>
          </w:p>
        </w:tc>
        <w:tc>
          <w:tcPr>
            <w:tcW w:w="0" w:type="auto"/>
            <w:vAlign w:val="center"/>
          </w:tcPr>
          <w:p w:rsidR="00461CF5" w:rsidRPr="008B58AB" w:rsidRDefault="00461CF5" w:rsidP="007E2549">
            <w:pPr>
              <w:pStyle w:val="TAC"/>
              <w:rPr>
                <w:rFonts w:eastAsia="Dotum"/>
                <w:lang w:val="en-US"/>
              </w:rPr>
            </w:pPr>
            <w:r w:rsidRPr="008B58AB">
              <w:rPr>
                <w:lang w:eastAsia="zh-CN"/>
              </w:rPr>
              <w:t>0</w:t>
            </w:r>
            <w:r w:rsidRPr="008B58AB">
              <w:rPr>
                <w:rFonts w:eastAsia="Dotum"/>
              </w:rPr>
              <w:t>, 1, 1, 1</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NACK/DTX, any, any, any</w:t>
            </w:r>
          </w:p>
        </w:tc>
        <w:tc>
          <w:tcPr>
            <w:tcW w:w="0" w:type="auto"/>
            <w:vAlign w:val="center"/>
          </w:tcPr>
          <w:p w:rsidR="00461CF5" w:rsidRPr="008B58AB" w:rsidRDefault="00461CF5" w:rsidP="007E2549">
            <w:pPr>
              <w:pStyle w:val="TAC"/>
              <w:rPr>
                <w:rFonts w:eastAsia="Dotum"/>
                <w:lang w:val="sv-SE"/>
              </w:rPr>
            </w:pPr>
            <w:r w:rsidRPr="008B58AB">
              <w:rPr>
                <w:rFonts w:eastAsia="Dotum"/>
                <w:lang w:val="sv-SE"/>
              </w:rPr>
              <w:t>ACK, ACK, ACK, NACK/DTX</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23875" cy="257175"/>
                  <wp:effectExtent l="0" t="0" r="0" b="0"/>
                  <wp:docPr id="1582" name="Picture 1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0, 1</w:t>
            </w:r>
          </w:p>
        </w:tc>
        <w:tc>
          <w:tcPr>
            <w:tcW w:w="0" w:type="auto"/>
            <w:vAlign w:val="center"/>
          </w:tcPr>
          <w:p w:rsidR="00461CF5" w:rsidRPr="008B58AB" w:rsidRDefault="00461CF5" w:rsidP="007E2549">
            <w:pPr>
              <w:pStyle w:val="TAC"/>
              <w:rPr>
                <w:rFonts w:eastAsia="Dotum"/>
                <w:lang w:val="en-US"/>
              </w:rPr>
            </w:pPr>
            <w:r w:rsidRPr="008B58AB">
              <w:rPr>
                <w:lang w:eastAsia="zh-CN"/>
              </w:rPr>
              <w:t>0</w:t>
            </w:r>
            <w:r w:rsidRPr="008B58AB">
              <w:rPr>
                <w:rFonts w:eastAsia="Dotum"/>
              </w:rPr>
              <w:t xml:space="preserve">, </w:t>
            </w:r>
            <w:r w:rsidRPr="008B58AB">
              <w:rPr>
                <w:lang w:eastAsia="zh-CN"/>
              </w:rPr>
              <w:t>0</w:t>
            </w:r>
            <w:r w:rsidRPr="008B58AB">
              <w:rPr>
                <w:rFonts w:eastAsia="Dotum"/>
              </w:rPr>
              <w:t xml:space="preserve">, </w:t>
            </w:r>
            <w:r w:rsidRPr="008B58AB">
              <w:rPr>
                <w:lang w:eastAsia="zh-CN"/>
              </w:rPr>
              <w:t>1</w:t>
            </w:r>
            <w:r w:rsidRPr="008B58AB">
              <w:rPr>
                <w:rFonts w:eastAsia="Dotum"/>
              </w:rPr>
              <w:t>, 1</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(ACK, NACK/DTX, any, any), except for (ACK, DTX, DTX, DTX)</w:t>
            </w:r>
          </w:p>
        </w:tc>
        <w:tc>
          <w:tcPr>
            <w:tcW w:w="0" w:type="auto"/>
            <w:vAlign w:val="center"/>
          </w:tcPr>
          <w:p w:rsidR="00461CF5" w:rsidRPr="008B58AB" w:rsidRDefault="00461CF5" w:rsidP="007E2549">
            <w:pPr>
              <w:pStyle w:val="TAC"/>
              <w:rPr>
                <w:rFonts w:eastAsia="Dotum"/>
                <w:lang w:val="sv-SE"/>
              </w:rPr>
            </w:pPr>
            <w:r w:rsidRPr="008B58AB">
              <w:rPr>
                <w:rFonts w:eastAsia="Dotum"/>
                <w:lang w:val="sv-SE"/>
              </w:rPr>
              <w:t>ACK, ACK, ACK, NACK/DTX</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23875" cy="257175"/>
                  <wp:effectExtent l="0" t="0" r="0" b="0"/>
                  <wp:docPr id="1583" name="Picture 1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0, 1</w:t>
            </w:r>
          </w:p>
        </w:tc>
        <w:tc>
          <w:tcPr>
            <w:tcW w:w="0" w:type="auto"/>
            <w:vAlign w:val="center"/>
          </w:tcPr>
          <w:p w:rsidR="00461CF5" w:rsidRPr="008B58AB" w:rsidRDefault="00461CF5" w:rsidP="007E2549">
            <w:pPr>
              <w:pStyle w:val="TAC"/>
              <w:rPr>
                <w:rFonts w:eastAsia="Dotum"/>
                <w:lang w:val="en-US"/>
              </w:rPr>
            </w:pPr>
            <w:r w:rsidRPr="008B58AB">
              <w:rPr>
                <w:lang w:eastAsia="zh-CN"/>
              </w:rPr>
              <w:t>0</w:t>
            </w:r>
            <w:r w:rsidRPr="008B58AB">
              <w:rPr>
                <w:rFonts w:eastAsia="Dotum"/>
              </w:rPr>
              <w:t xml:space="preserve">, </w:t>
            </w:r>
            <w:r w:rsidRPr="008B58AB">
              <w:rPr>
                <w:lang w:eastAsia="zh-CN"/>
              </w:rPr>
              <w:t>0</w:t>
            </w:r>
            <w:r w:rsidRPr="008B58AB">
              <w:rPr>
                <w:rFonts w:eastAsia="Dotum"/>
              </w:rPr>
              <w:t xml:space="preserve">, </w:t>
            </w:r>
            <w:r w:rsidRPr="008B58AB">
              <w:rPr>
                <w:lang w:eastAsia="zh-CN"/>
              </w:rPr>
              <w:t>1</w:t>
            </w:r>
            <w:r w:rsidRPr="008B58AB">
              <w:rPr>
                <w:rFonts w:eastAsia="Dotum"/>
              </w:rPr>
              <w:t>, 1</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sv-SE"/>
              </w:rPr>
            </w:pPr>
            <w:r w:rsidRPr="008B58AB">
              <w:rPr>
                <w:rFonts w:eastAsia="Dotum"/>
                <w:lang w:val="sv-SE"/>
              </w:rPr>
              <w:t>ACK, ACK, ACK, NACK/DTX</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ACK, NACK/DTX, any</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584" name="Picture 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1, 0</w:t>
            </w:r>
          </w:p>
        </w:tc>
        <w:tc>
          <w:tcPr>
            <w:tcW w:w="0" w:type="auto"/>
            <w:vAlign w:val="center"/>
          </w:tcPr>
          <w:p w:rsidR="00461CF5" w:rsidRPr="008B58AB" w:rsidRDefault="00461CF5" w:rsidP="007E2549">
            <w:pPr>
              <w:pStyle w:val="TAC"/>
              <w:rPr>
                <w:rFonts w:eastAsia="Dotum"/>
                <w:lang w:val="en-US"/>
              </w:rPr>
            </w:pPr>
            <w:r w:rsidRPr="008B58AB">
              <w:rPr>
                <w:lang w:eastAsia="zh-CN"/>
              </w:rPr>
              <w:t>1</w:t>
            </w:r>
            <w:r w:rsidRPr="008B58AB">
              <w:rPr>
                <w:rFonts w:eastAsia="Dotum"/>
              </w:rPr>
              <w:t xml:space="preserve">, </w:t>
            </w:r>
            <w:r w:rsidRPr="008B58AB">
              <w:rPr>
                <w:lang w:eastAsia="zh-CN"/>
              </w:rPr>
              <w:t>1</w:t>
            </w:r>
            <w:r w:rsidRPr="008B58AB">
              <w:rPr>
                <w:rFonts w:eastAsia="Dotum"/>
              </w:rPr>
              <w:t>, 1, 0</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ACK, ACK, NACK/DTX, any</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ACK, NACK/DTX, any</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23875" cy="257175"/>
                  <wp:effectExtent l="0" t="0" r="0" b="0"/>
                  <wp:docPr id="1585" name="Picture 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1, 0</w:t>
            </w:r>
          </w:p>
        </w:tc>
        <w:tc>
          <w:tcPr>
            <w:tcW w:w="0" w:type="auto"/>
            <w:vAlign w:val="center"/>
          </w:tcPr>
          <w:p w:rsidR="00461CF5" w:rsidRPr="008B58AB" w:rsidRDefault="00461CF5" w:rsidP="007E2549">
            <w:pPr>
              <w:pStyle w:val="TAC"/>
              <w:rPr>
                <w:rFonts w:eastAsia="Dotum"/>
                <w:lang w:val="en-US"/>
              </w:rPr>
            </w:pPr>
            <w:r w:rsidRPr="008B58AB">
              <w:rPr>
                <w:rFonts w:eastAsia="Dotum"/>
              </w:rPr>
              <w:t xml:space="preserve">1, </w:t>
            </w:r>
            <w:r w:rsidRPr="008B58AB">
              <w:rPr>
                <w:lang w:eastAsia="zh-CN"/>
              </w:rPr>
              <w:t>0</w:t>
            </w:r>
            <w:r w:rsidRPr="008B58AB">
              <w:rPr>
                <w:rFonts w:eastAsia="Dotum"/>
              </w:rPr>
              <w:t>, 1, 0</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ACK, DTX, DTX, DTX</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ACK, NACK/DTX, any</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586" name="Picture 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0, 1</w:t>
            </w:r>
          </w:p>
        </w:tc>
        <w:tc>
          <w:tcPr>
            <w:tcW w:w="0" w:type="auto"/>
            <w:vAlign w:val="center"/>
          </w:tcPr>
          <w:p w:rsidR="00461CF5" w:rsidRPr="008B58AB" w:rsidRDefault="00461CF5" w:rsidP="007E2549">
            <w:pPr>
              <w:pStyle w:val="TAC"/>
              <w:rPr>
                <w:rFonts w:eastAsia="Dotum"/>
                <w:lang w:val="en-US"/>
              </w:rPr>
            </w:pPr>
            <w:r w:rsidRPr="008B58AB">
              <w:rPr>
                <w:rFonts w:eastAsia="Dotum"/>
              </w:rPr>
              <w:t xml:space="preserve">0, </w:t>
            </w:r>
            <w:r w:rsidRPr="008B58AB">
              <w:rPr>
                <w:lang w:eastAsia="zh-CN"/>
              </w:rPr>
              <w:t>1</w:t>
            </w:r>
            <w:r w:rsidRPr="008B58AB">
              <w:rPr>
                <w:rFonts w:eastAsia="Dotum"/>
              </w:rPr>
              <w:t xml:space="preserve">, </w:t>
            </w:r>
            <w:r w:rsidRPr="008B58AB">
              <w:rPr>
                <w:lang w:eastAsia="zh-CN"/>
              </w:rPr>
              <w:t>1</w:t>
            </w:r>
            <w:r w:rsidRPr="008B58AB">
              <w:rPr>
                <w:rFonts w:eastAsia="Dotum"/>
              </w:rPr>
              <w:t xml:space="preserve">, </w:t>
            </w:r>
            <w:r w:rsidRPr="008B58AB">
              <w:rPr>
                <w:lang w:eastAsia="zh-CN"/>
              </w:rPr>
              <w:t>0</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ACK, ACK, ACK, ACK</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ACK, NACK/DTX, any</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587" name="Picture 1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0, 1</w:t>
            </w:r>
          </w:p>
        </w:tc>
        <w:tc>
          <w:tcPr>
            <w:tcW w:w="0" w:type="auto"/>
            <w:vAlign w:val="center"/>
          </w:tcPr>
          <w:p w:rsidR="00461CF5" w:rsidRPr="008B58AB" w:rsidRDefault="00461CF5" w:rsidP="007E2549">
            <w:pPr>
              <w:pStyle w:val="TAC"/>
              <w:rPr>
                <w:rFonts w:eastAsia="Dotum"/>
                <w:lang w:val="en-US"/>
              </w:rPr>
            </w:pPr>
            <w:r w:rsidRPr="008B58AB">
              <w:rPr>
                <w:rFonts w:eastAsia="Dotum"/>
              </w:rPr>
              <w:t xml:space="preserve">0, </w:t>
            </w:r>
            <w:r w:rsidRPr="008B58AB">
              <w:rPr>
                <w:lang w:eastAsia="zh-CN"/>
              </w:rPr>
              <w:t>1</w:t>
            </w:r>
            <w:r w:rsidRPr="008B58AB">
              <w:rPr>
                <w:rFonts w:eastAsia="Dotum"/>
              </w:rPr>
              <w:t xml:space="preserve">, </w:t>
            </w:r>
            <w:r w:rsidRPr="008B58AB">
              <w:rPr>
                <w:lang w:eastAsia="zh-CN"/>
              </w:rPr>
              <w:t>1</w:t>
            </w:r>
            <w:r w:rsidRPr="008B58AB">
              <w:rPr>
                <w:rFonts w:eastAsia="Dotum"/>
              </w:rPr>
              <w:t xml:space="preserve">, </w:t>
            </w:r>
            <w:r w:rsidRPr="008B58AB">
              <w:rPr>
                <w:lang w:eastAsia="zh-CN"/>
              </w:rPr>
              <w:t>0</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NACK/DTX, any, any, any</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ACK, NACK/DTX, any</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23875" cy="257175"/>
                  <wp:effectExtent l="0" t="0" r="0" b="0"/>
                  <wp:docPr id="1588" name="Picture 1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0, 0</w:t>
            </w:r>
          </w:p>
        </w:tc>
        <w:tc>
          <w:tcPr>
            <w:tcW w:w="0" w:type="auto"/>
            <w:vAlign w:val="center"/>
          </w:tcPr>
          <w:p w:rsidR="00461CF5" w:rsidRPr="008B58AB" w:rsidRDefault="00461CF5" w:rsidP="007E2549">
            <w:pPr>
              <w:pStyle w:val="TAC"/>
              <w:rPr>
                <w:rFonts w:eastAsia="Dotum"/>
                <w:lang w:val="en-US"/>
              </w:rPr>
            </w:pPr>
            <w:r w:rsidRPr="008B58AB">
              <w:rPr>
                <w:lang w:eastAsia="zh-CN"/>
              </w:rPr>
              <w:t>0</w:t>
            </w:r>
            <w:r w:rsidRPr="008B58AB">
              <w:rPr>
                <w:rFonts w:eastAsia="Dotum"/>
              </w:rPr>
              <w:t xml:space="preserve">, </w:t>
            </w:r>
            <w:r w:rsidRPr="008B58AB">
              <w:rPr>
                <w:lang w:eastAsia="zh-CN"/>
              </w:rPr>
              <w:t>0</w:t>
            </w:r>
            <w:r w:rsidRPr="008B58AB">
              <w:rPr>
                <w:rFonts w:eastAsia="Dotum"/>
              </w:rPr>
              <w:t xml:space="preserve">, </w:t>
            </w:r>
            <w:r w:rsidRPr="008B58AB">
              <w:rPr>
                <w:lang w:eastAsia="zh-CN"/>
              </w:rPr>
              <w:t>1</w:t>
            </w:r>
            <w:r w:rsidRPr="008B58AB">
              <w:rPr>
                <w:rFonts w:eastAsia="Dotum"/>
              </w:rPr>
              <w:t>, 0</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 xml:space="preserve"> (ACK, NACK/DTX, any, any), except for (ACK, DTX, DTX, DTX)</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ACK, NACK/DTX, any</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23875" cy="257175"/>
                  <wp:effectExtent l="0" t="0" r="0" b="0"/>
                  <wp:docPr id="1589" name="Picture 1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0, 0</w:t>
            </w:r>
          </w:p>
        </w:tc>
        <w:tc>
          <w:tcPr>
            <w:tcW w:w="0" w:type="auto"/>
            <w:vAlign w:val="center"/>
          </w:tcPr>
          <w:p w:rsidR="00461CF5" w:rsidRPr="008B58AB" w:rsidRDefault="00461CF5" w:rsidP="007E2549">
            <w:pPr>
              <w:pStyle w:val="TAC"/>
              <w:rPr>
                <w:rFonts w:eastAsia="Dotum"/>
                <w:lang w:val="en-US"/>
              </w:rPr>
            </w:pPr>
            <w:r w:rsidRPr="008B58AB">
              <w:rPr>
                <w:lang w:eastAsia="zh-CN"/>
              </w:rPr>
              <w:t>0</w:t>
            </w:r>
            <w:r w:rsidRPr="008B58AB">
              <w:rPr>
                <w:rFonts w:eastAsia="Dotum"/>
              </w:rPr>
              <w:t xml:space="preserve">, </w:t>
            </w:r>
            <w:r w:rsidRPr="008B58AB">
              <w:rPr>
                <w:lang w:eastAsia="zh-CN"/>
              </w:rPr>
              <w:t>0</w:t>
            </w:r>
            <w:r w:rsidRPr="008B58AB">
              <w:rPr>
                <w:rFonts w:eastAsia="Dotum"/>
              </w:rPr>
              <w:t xml:space="preserve">, </w:t>
            </w:r>
            <w:r w:rsidRPr="008B58AB">
              <w:rPr>
                <w:lang w:eastAsia="zh-CN"/>
              </w:rPr>
              <w:t>1</w:t>
            </w:r>
            <w:r w:rsidRPr="008B58AB">
              <w:rPr>
                <w:rFonts w:eastAsia="Dotum"/>
              </w:rPr>
              <w:t>, 0</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sv-SE"/>
              </w:rPr>
            </w:pPr>
            <w:r w:rsidRPr="008B58AB">
              <w:rPr>
                <w:rFonts w:eastAsia="Dotum"/>
                <w:lang w:val="sv-SE"/>
              </w:rPr>
              <w:t>ACK, ACK, ACK, NACK/DTX</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DTX, DTX, DTX</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590" name="Picture 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1, 1</w:t>
            </w:r>
          </w:p>
        </w:tc>
        <w:tc>
          <w:tcPr>
            <w:tcW w:w="0" w:type="auto"/>
            <w:vAlign w:val="center"/>
          </w:tcPr>
          <w:p w:rsidR="00461CF5" w:rsidRPr="008B58AB" w:rsidRDefault="00461CF5" w:rsidP="007E2549">
            <w:pPr>
              <w:pStyle w:val="TAC"/>
              <w:rPr>
                <w:rFonts w:eastAsia="Dotum"/>
                <w:lang w:val="en-US"/>
              </w:rPr>
            </w:pPr>
            <w:r w:rsidRPr="008B58AB">
              <w:rPr>
                <w:rFonts w:eastAsia="Dotum"/>
              </w:rPr>
              <w:t xml:space="preserve">1, </w:t>
            </w:r>
            <w:r w:rsidRPr="008B58AB">
              <w:rPr>
                <w:lang w:eastAsia="zh-CN"/>
              </w:rPr>
              <w:t>1</w:t>
            </w:r>
            <w:r w:rsidRPr="008B58AB">
              <w:rPr>
                <w:rFonts w:eastAsia="Dotum"/>
              </w:rPr>
              <w:t xml:space="preserve">, </w:t>
            </w:r>
            <w:r w:rsidRPr="008B58AB">
              <w:rPr>
                <w:lang w:eastAsia="zh-CN"/>
              </w:rPr>
              <w:t>0</w:t>
            </w:r>
            <w:r w:rsidRPr="008B58AB">
              <w:rPr>
                <w:rFonts w:eastAsia="Dotum"/>
              </w:rPr>
              <w:t>, 1</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sv-SE"/>
              </w:rPr>
            </w:pPr>
            <w:r w:rsidRPr="008B58AB">
              <w:rPr>
                <w:rFonts w:eastAsia="Dotum"/>
                <w:lang w:val="sv-SE"/>
              </w:rPr>
              <w:t>ACK, ACK, ACK, NACK/DTX</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ACK, ACK, ACK</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591" name="Picture 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1, 1</w:t>
            </w:r>
          </w:p>
        </w:tc>
        <w:tc>
          <w:tcPr>
            <w:tcW w:w="0" w:type="auto"/>
            <w:vAlign w:val="center"/>
          </w:tcPr>
          <w:p w:rsidR="00461CF5" w:rsidRPr="008B58AB" w:rsidRDefault="00461CF5" w:rsidP="007E2549">
            <w:pPr>
              <w:pStyle w:val="TAC"/>
              <w:rPr>
                <w:rFonts w:eastAsia="Dotum"/>
                <w:lang w:val="en-US"/>
              </w:rPr>
            </w:pPr>
            <w:r w:rsidRPr="008B58AB">
              <w:rPr>
                <w:rFonts w:eastAsia="Dotum"/>
              </w:rPr>
              <w:t xml:space="preserve">1, </w:t>
            </w:r>
            <w:r w:rsidRPr="008B58AB">
              <w:rPr>
                <w:lang w:eastAsia="zh-CN"/>
              </w:rPr>
              <w:t>1</w:t>
            </w:r>
            <w:r w:rsidRPr="008B58AB">
              <w:rPr>
                <w:rFonts w:eastAsia="Dotum"/>
              </w:rPr>
              <w:t xml:space="preserve">, </w:t>
            </w:r>
            <w:r w:rsidRPr="008B58AB">
              <w:rPr>
                <w:lang w:eastAsia="zh-CN"/>
              </w:rPr>
              <w:t>0</w:t>
            </w:r>
            <w:r w:rsidRPr="008B58AB">
              <w:rPr>
                <w:rFonts w:eastAsia="Dotum"/>
              </w:rPr>
              <w:t>, 1</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ACK, ACK, NACK/DTX, any</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DTX, DTX, DTX</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592" name="Picture 1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0, 1</w:t>
            </w:r>
          </w:p>
        </w:tc>
        <w:tc>
          <w:tcPr>
            <w:tcW w:w="0" w:type="auto"/>
            <w:vAlign w:val="center"/>
          </w:tcPr>
          <w:p w:rsidR="00461CF5" w:rsidRPr="008B58AB" w:rsidRDefault="00461CF5" w:rsidP="007E2549">
            <w:pPr>
              <w:pStyle w:val="TAC"/>
              <w:rPr>
                <w:rFonts w:eastAsia="Dotum"/>
                <w:lang w:val="en-US"/>
              </w:rPr>
            </w:pPr>
            <w:r w:rsidRPr="008B58AB">
              <w:rPr>
                <w:rFonts w:eastAsia="Dotum"/>
              </w:rPr>
              <w:t>1, 0, 0, 1</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ACK, ACK, NACK/DTX, any</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ACK, ACK, ACK</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593" name="Picture 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0, 1</w:t>
            </w:r>
          </w:p>
        </w:tc>
        <w:tc>
          <w:tcPr>
            <w:tcW w:w="0" w:type="auto"/>
            <w:vAlign w:val="center"/>
          </w:tcPr>
          <w:p w:rsidR="00461CF5" w:rsidRPr="008B58AB" w:rsidRDefault="00461CF5" w:rsidP="007E2549">
            <w:pPr>
              <w:pStyle w:val="TAC"/>
              <w:rPr>
                <w:rFonts w:eastAsia="Dotum"/>
                <w:lang w:val="en-US"/>
              </w:rPr>
            </w:pPr>
            <w:r w:rsidRPr="008B58AB">
              <w:rPr>
                <w:rFonts w:eastAsia="Dotum"/>
              </w:rPr>
              <w:t>1, 0, 0, 1</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ACK, DTX, DTX, DTX</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DTX, DTX, DTX</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594" name="Picture 1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1, 0</w:t>
            </w:r>
          </w:p>
        </w:tc>
        <w:tc>
          <w:tcPr>
            <w:tcW w:w="0" w:type="auto"/>
            <w:vAlign w:val="center"/>
          </w:tcPr>
          <w:p w:rsidR="00461CF5" w:rsidRPr="008B58AB" w:rsidRDefault="00461CF5" w:rsidP="007E2549">
            <w:pPr>
              <w:pStyle w:val="TAC"/>
              <w:rPr>
                <w:rFonts w:eastAsia="Dotum"/>
                <w:lang w:val="en-US"/>
              </w:rPr>
            </w:pPr>
            <w:r w:rsidRPr="008B58AB">
              <w:rPr>
                <w:lang w:eastAsia="zh-CN"/>
              </w:rPr>
              <w:t>0</w:t>
            </w:r>
            <w:r w:rsidRPr="008B58AB">
              <w:rPr>
                <w:rFonts w:eastAsia="Dotum"/>
              </w:rPr>
              <w:t xml:space="preserve">, </w:t>
            </w:r>
            <w:r w:rsidRPr="008B58AB">
              <w:rPr>
                <w:lang w:eastAsia="zh-CN"/>
              </w:rPr>
              <w:t>1</w:t>
            </w:r>
            <w:r w:rsidRPr="008B58AB">
              <w:rPr>
                <w:rFonts w:eastAsia="Dotum"/>
              </w:rPr>
              <w:t xml:space="preserve">, </w:t>
            </w:r>
            <w:r w:rsidRPr="008B58AB">
              <w:rPr>
                <w:lang w:eastAsia="zh-CN"/>
              </w:rPr>
              <w:t>0</w:t>
            </w:r>
            <w:r w:rsidRPr="008B58AB">
              <w:rPr>
                <w:rFonts w:eastAsia="Dotum"/>
              </w:rPr>
              <w:t xml:space="preserve">, </w:t>
            </w:r>
            <w:r w:rsidRPr="008B58AB">
              <w:rPr>
                <w:lang w:eastAsia="zh-CN"/>
              </w:rPr>
              <w:t>1</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ACK, DTX, DTX, DTX</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ACK, ACK, ACK</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595" name="Picture 1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1, 0</w:t>
            </w:r>
          </w:p>
        </w:tc>
        <w:tc>
          <w:tcPr>
            <w:tcW w:w="0" w:type="auto"/>
            <w:vAlign w:val="center"/>
          </w:tcPr>
          <w:p w:rsidR="00461CF5" w:rsidRPr="008B58AB" w:rsidRDefault="00461CF5" w:rsidP="007E2549">
            <w:pPr>
              <w:pStyle w:val="TAC"/>
              <w:rPr>
                <w:rFonts w:eastAsia="Dotum"/>
                <w:lang w:val="en-US"/>
              </w:rPr>
            </w:pPr>
            <w:r w:rsidRPr="008B58AB">
              <w:rPr>
                <w:lang w:eastAsia="zh-CN"/>
              </w:rPr>
              <w:t>0</w:t>
            </w:r>
            <w:r w:rsidRPr="008B58AB">
              <w:rPr>
                <w:rFonts w:eastAsia="Dotum"/>
              </w:rPr>
              <w:t xml:space="preserve">, </w:t>
            </w:r>
            <w:r w:rsidRPr="008B58AB">
              <w:rPr>
                <w:lang w:eastAsia="zh-CN"/>
              </w:rPr>
              <w:t>1</w:t>
            </w:r>
            <w:r w:rsidRPr="008B58AB">
              <w:rPr>
                <w:rFonts w:eastAsia="Dotum"/>
              </w:rPr>
              <w:t xml:space="preserve">, </w:t>
            </w:r>
            <w:r w:rsidRPr="008B58AB">
              <w:rPr>
                <w:lang w:eastAsia="zh-CN"/>
              </w:rPr>
              <w:t>0</w:t>
            </w:r>
            <w:r w:rsidRPr="008B58AB">
              <w:rPr>
                <w:rFonts w:eastAsia="Dotum"/>
              </w:rPr>
              <w:t xml:space="preserve">, </w:t>
            </w:r>
            <w:r w:rsidRPr="008B58AB">
              <w:rPr>
                <w:lang w:eastAsia="zh-CN"/>
              </w:rPr>
              <w:t>1</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ACK, ACK, ACK, ACK</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DTX, DTX, DTX</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596" name="Picture 1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1, 0</w:t>
            </w:r>
          </w:p>
        </w:tc>
        <w:tc>
          <w:tcPr>
            <w:tcW w:w="0" w:type="auto"/>
            <w:vAlign w:val="center"/>
          </w:tcPr>
          <w:p w:rsidR="00461CF5" w:rsidRPr="008B58AB" w:rsidRDefault="00461CF5" w:rsidP="007E2549">
            <w:pPr>
              <w:pStyle w:val="TAC"/>
              <w:rPr>
                <w:rFonts w:eastAsia="Dotum"/>
                <w:lang w:val="en-US"/>
              </w:rPr>
            </w:pPr>
            <w:r w:rsidRPr="008B58AB">
              <w:rPr>
                <w:lang w:eastAsia="zh-CN"/>
              </w:rPr>
              <w:t>0</w:t>
            </w:r>
            <w:r w:rsidRPr="008B58AB">
              <w:rPr>
                <w:rFonts w:eastAsia="Dotum"/>
              </w:rPr>
              <w:t xml:space="preserve">, </w:t>
            </w:r>
            <w:r w:rsidRPr="008B58AB">
              <w:rPr>
                <w:lang w:eastAsia="zh-CN"/>
              </w:rPr>
              <w:t>1</w:t>
            </w:r>
            <w:r w:rsidRPr="008B58AB">
              <w:rPr>
                <w:rFonts w:eastAsia="Dotum"/>
              </w:rPr>
              <w:t xml:space="preserve">, </w:t>
            </w:r>
            <w:r w:rsidRPr="008B58AB">
              <w:rPr>
                <w:lang w:eastAsia="zh-CN"/>
              </w:rPr>
              <w:t>0</w:t>
            </w:r>
            <w:r w:rsidRPr="008B58AB">
              <w:rPr>
                <w:rFonts w:eastAsia="Dotum"/>
              </w:rPr>
              <w:t xml:space="preserve">, </w:t>
            </w:r>
            <w:r w:rsidRPr="008B58AB">
              <w:rPr>
                <w:lang w:eastAsia="zh-CN"/>
              </w:rPr>
              <w:t>1</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ACK, ACK, ACK, ACK</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ACK, ACK, ACK</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597" name="Picture 1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1, 0</w:t>
            </w:r>
          </w:p>
        </w:tc>
        <w:tc>
          <w:tcPr>
            <w:tcW w:w="0" w:type="auto"/>
            <w:vAlign w:val="center"/>
          </w:tcPr>
          <w:p w:rsidR="00461CF5" w:rsidRPr="008B58AB" w:rsidRDefault="00461CF5" w:rsidP="007E2549">
            <w:pPr>
              <w:pStyle w:val="TAC"/>
              <w:rPr>
                <w:rFonts w:eastAsia="Dotum"/>
                <w:lang w:val="en-US"/>
              </w:rPr>
            </w:pPr>
            <w:r w:rsidRPr="008B58AB">
              <w:rPr>
                <w:lang w:eastAsia="zh-CN"/>
              </w:rPr>
              <w:t>0</w:t>
            </w:r>
            <w:r w:rsidRPr="008B58AB">
              <w:rPr>
                <w:rFonts w:eastAsia="Dotum"/>
              </w:rPr>
              <w:t xml:space="preserve">, </w:t>
            </w:r>
            <w:r w:rsidRPr="008B58AB">
              <w:rPr>
                <w:lang w:eastAsia="zh-CN"/>
              </w:rPr>
              <w:t>1</w:t>
            </w:r>
            <w:r w:rsidRPr="008B58AB">
              <w:rPr>
                <w:rFonts w:eastAsia="Dotum"/>
              </w:rPr>
              <w:t xml:space="preserve">, </w:t>
            </w:r>
            <w:r w:rsidRPr="008B58AB">
              <w:rPr>
                <w:lang w:eastAsia="zh-CN"/>
              </w:rPr>
              <w:t>0</w:t>
            </w:r>
            <w:r w:rsidRPr="008B58AB">
              <w:rPr>
                <w:rFonts w:eastAsia="Dotum"/>
              </w:rPr>
              <w:t xml:space="preserve">, </w:t>
            </w:r>
            <w:r w:rsidRPr="008B58AB">
              <w:rPr>
                <w:lang w:eastAsia="zh-CN"/>
              </w:rPr>
              <w:t>1</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NACK/DTX, any, any, any</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DTX, DTX, DTX</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598" name="Picture 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0, 0</w:t>
            </w:r>
          </w:p>
        </w:tc>
        <w:tc>
          <w:tcPr>
            <w:tcW w:w="0" w:type="auto"/>
            <w:vAlign w:val="center"/>
          </w:tcPr>
          <w:p w:rsidR="00461CF5" w:rsidRPr="008B58AB" w:rsidRDefault="00461CF5" w:rsidP="007E2549">
            <w:pPr>
              <w:pStyle w:val="TAC"/>
              <w:rPr>
                <w:rFonts w:eastAsia="Dotum"/>
                <w:lang w:val="en-US"/>
              </w:rPr>
            </w:pPr>
            <w:r w:rsidRPr="008B58AB">
              <w:rPr>
                <w:lang w:eastAsia="zh-CN"/>
              </w:rPr>
              <w:t>0</w:t>
            </w:r>
            <w:r w:rsidRPr="008B58AB">
              <w:rPr>
                <w:rFonts w:eastAsia="Dotum"/>
              </w:rPr>
              <w:t xml:space="preserve">, 0, 0, </w:t>
            </w:r>
            <w:r w:rsidRPr="008B58AB">
              <w:rPr>
                <w:lang w:eastAsia="zh-CN"/>
              </w:rPr>
              <w:t>1</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NACK/DTX, any, any, any</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ACK, ACK, ACK</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599" name="Picture 1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0, 0</w:t>
            </w:r>
          </w:p>
        </w:tc>
        <w:tc>
          <w:tcPr>
            <w:tcW w:w="0" w:type="auto"/>
            <w:vAlign w:val="center"/>
          </w:tcPr>
          <w:p w:rsidR="00461CF5" w:rsidRPr="008B58AB" w:rsidRDefault="00461CF5" w:rsidP="007E2549">
            <w:pPr>
              <w:pStyle w:val="TAC"/>
              <w:rPr>
                <w:rFonts w:eastAsia="Dotum"/>
                <w:lang w:val="en-US"/>
              </w:rPr>
            </w:pPr>
            <w:r w:rsidRPr="008B58AB">
              <w:rPr>
                <w:lang w:eastAsia="zh-CN"/>
              </w:rPr>
              <w:t>0</w:t>
            </w:r>
            <w:r w:rsidRPr="008B58AB">
              <w:rPr>
                <w:rFonts w:eastAsia="Dotum"/>
              </w:rPr>
              <w:t xml:space="preserve">, </w:t>
            </w:r>
            <w:r w:rsidRPr="008B58AB">
              <w:rPr>
                <w:lang w:eastAsia="zh-CN"/>
              </w:rPr>
              <w:t>0</w:t>
            </w:r>
            <w:r w:rsidRPr="008B58AB">
              <w:rPr>
                <w:rFonts w:eastAsia="Dotum"/>
              </w:rPr>
              <w:t xml:space="preserve">, 0, </w:t>
            </w:r>
            <w:r w:rsidRPr="008B58AB">
              <w:rPr>
                <w:lang w:eastAsia="zh-CN"/>
              </w:rPr>
              <w:t>1</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(ACK, NACK/DTX, any, any), except for (ACK, DTX, DTX, DTX)</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DTX, DTX, DTX</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600" name="Picture 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0, 0</w:t>
            </w:r>
          </w:p>
        </w:tc>
        <w:tc>
          <w:tcPr>
            <w:tcW w:w="0" w:type="auto"/>
            <w:vAlign w:val="center"/>
          </w:tcPr>
          <w:p w:rsidR="00461CF5" w:rsidRPr="008B58AB" w:rsidRDefault="00461CF5" w:rsidP="007E2549">
            <w:pPr>
              <w:pStyle w:val="TAC"/>
              <w:rPr>
                <w:rFonts w:eastAsia="Dotum"/>
                <w:lang w:val="en-US"/>
              </w:rPr>
            </w:pPr>
            <w:r w:rsidRPr="008B58AB">
              <w:rPr>
                <w:lang w:eastAsia="zh-CN"/>
              </w:rPr>
              <w:t>0</w:t>
            </w:r>
            <w:r w:rsidRPr="008B58AB">
              <w:rPr>
                <w:rFonts w:eastAsia="Dotum"/>
              </w:rPr>
              <w:t xml:space="preserve">, 0, </w:t>
            </w:r>
            <w:r w:rsidRPr="008B58AB">
              <w:rPr>
                <w:lang w:eastAsia="zh-CN"/>
              </w:rPr>
              <w:t>0</w:t>
            </w:r>
            <w:r w:rsidRPr="008B58AB">
              <w:rPr>
                <w:rFonts w:eastAsia="Dotum"/>
              </w:rPr>
              <w:t xml:space="preserve">, </w:t>
            </w:r>
            <w:r w:rsidRPr="008B58AB">
              <w:rPr>
                <w:lang w:eastAsia="zh-CN"/>
              </w:rPr>
              <w:t>1</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(ACK, NACK/DTX, any, any), except for (ACK, DTX, DTX, DTX)</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ACK, ACK, ACK</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601" name="Picture 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0, 0</w:t>
            </w:r>
          </w:p>
        </w:tc>
        <w:tc>
          <w:tcPr>
            <w:tcW w:w="0" w:type="auto"/>
            <w:vAlign w:val="center"/>
          </w:tcPr>
          <w:p w:rsidR="00461CF5" w:rsidRPr="008B58AB" w:rsidRDefault="00461CF5" w:rsidP="007E2549">
            <w:pPr>
              <w:pStyle w:val="TAC"/>
              <w:rPr>
                <w:rFonts w:eastAsia="Dotum"/>
                <w:lang w:val="en-US"/>
              </w:rPr>
            </w:pPr>
            <w:r w:rsidRPr="008B58AB">
              <w:rPr>
                <w:lang w:eastAsia="zh-CN"/>
              </w:rPr>
              <w:t>0</w:t>
            </w:r>
            <w:r w:rsidRPr="008B58AB">
              <w:rPr>
                <w:rFonts w:eastAsia="Dotum"/>
              </w:rPr>
              <w:t xml:space="preserve">, 0, </w:t>
            </w:r>
            <w:r w:rsidRPr="008B58AB">
              <w:rPr>
                <w:lang w:eastAsia="zh-CN"/>
              </w:rPr>
              <w:t>0</w:t>
            </w:r>
            <w:r w:rsidRPr="008B58AB">
              <w:rPr>
                <w:rFonts w:eastAsia="Dotum"/>
              </w:rPr>
              <w:t xml:space="preserve">, </w:t>
            </w:r>
            <w:r w:rsidRPr="008B58AB">
              <w:rPr>
                <w:lang w:eastAsia="zh-CN"/>
              </w:rPr>
              <w:t>1</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sv-SE"/>
              </w:rPr>
            </w:pPr>
            <w:r w:rsidRPr="008B58AB">
              <w:rPr>
                <w:rFonts w:eastAsia="Dotum"/>
                <w:lang w:val="sv-SE"/>
              </w:rPr>
              <w:t>ACK, ACK, ACK, NACK/DTX</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NACK/DTX, any, any, any</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23875" cy="257175"/>
                  <wp:effectExtent l="0" t="0" r="0" b="0"/>
                  <wp:docPr id="1602" name="Picture 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1, 0</w:t>
            </w:r>
          </w:p>
        </w:tc>
        <w:tc>
          <w:tcPr>
            <w:tcW w:w="0" w:type="auto"/>
            <w:vAlign w:val="center"/>
          </w:tcPr>
          <w:p w:rsidR="00461CF5" w:rsidRPr="008B58AB" w:rsidRDefault="00461CF5" w:rsidP="007E2549">
            <w:pPr>
              <w:pStyle w:val="TAC"/>
              <w:rPr>
                <w:rFonts w:eastAsia="Dotum"/>
                <w:lang w:val="en-US"/>
              </w:rPr>
            </w:pPr>
            <w:r w:rsidRPr="008B58AB">
              <w:rPr>
                <w:lang w:eastAsia="zh-CN"/>
              </w:rPr>
              <w:t>1</w:t>
            </w:r>
            <w:r w:rsidRPr="008B58AB">
              <w:rPr>
                <w:rFonts w:eastAsia="Dotum"/>
              </w:rPr>
              <w:t xml:space="preserve">, 1, </w:t>
            </w:r>
            <w:r w:rsidRPr="008B58AB">
              <w:rPr>
                <w:lang w:eastAsia="zh-CN"/>
              </w:rPr>
              <w:t>0</w:t>
            </w:r>
            <w:r w:rsidRPr="008B58AB">
              <w:rPr>
                <w:rFonts w:eastAsia="Dotum"/>
              </w:rPr>
              <w:t>, 0</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sv-SE"/>
              </w:rPr>
            </w:pPr>
            <w:r w:rsidRPr="008B58AB">
              <w:rPr>
                <w:rFonts w:eastAsia="Dotum"/>
                <w:lang w:val="sv-SE"/>
              </w:rPr>
              <w:t>ACK, ACK, ACK, NACK/DTX</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NACK/DTX, any, any), except for (ACK, DTX, DTX, DTX)</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23875" cy="257175"/>
                  <wp:effectExtent l="0" t="0" r="0" b="0"/>
                  <wp:docPr id="1603" name="Picture 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1, 0</w:t>
            </w:r>
          </w:p>
        </w:tc>
        <w:tc>
          <w:tcPr>
            <w:tcW w:w="0" w:type="auto"/>
            <w:vAlign w:val="center"/>
          </w:tcPr>
          <w:p w:rsidR="00461CF5" w:rsidRPr="008B58AB" w:rsidRDefault="00461CF5" w:rsidP="007E2549">
            <w:pPr>
              <w:pStyle w:val="TAC"/>
              <w:rPr>
                <w:rFonts w:eastAsia="Dotum"/>
                <w:lang w:val="en-US"/>
              </w:rPr>
            </w:pPr>
            <w:r w:rsidRPr="008B58AB">
              <w:rPr>
                <w:lang w:eastAsia="zh-CN"/>
              </w:rPr>
              <w:t>1</w:t>
            </w:r>
            <w:r w:rsidRPr="008B58AB">
              <w:rPr>
                <w:rFonts w:eastAsia="Dotum"/>
              </w:rPr>
              <w:t xml:space="preserve">, 1, </w:t>
            </w:r>
            <w:r w:rsidRPr="008B58AB">
              <w:rPr>
                <w:lang w:eastAsia="zh-CN"/>
              </w:rPr>
              <w:t>0</w:t>
            </w:r>
            <w:r w:rsidRPr="008B58AB">
              <w:rPr>
                <w:rFonts w:eastAsia="Dotum"/>
              </w:rPr>
              <w:t>, 0</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ACK, ACK, NACK/DTX, any</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NACK/DTX, any, any, any</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23875" cy="257175"/>
                  <wp:effectExtent l="0" t="0" r="0" b="0"/>
                  <wp:docPr id="1604" name="Picture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0, 1</w:t>
            </w:r>
          </w:p>
        </w:tc>
        <w:tc>
          <w:tcPr>
            <w:tcW w:w="0" w:type="auto"/>
            <w:vAlign w:val="center"/>
          </w:tcPr>
          <w:p w:rsidR="00461CF5" w:rsidRPr="008B58AB" w:rsidRDefault="00461CF5" w:rsidP="007E2549">
            <w:pPr>
              <w:pStyle w:val="TAC"/>
              <w:rPr>
                <w:rFonts w:eastAsia="Dotum"/>
                <w:lang w:val="en-US"/>
              </w:rPr>
            </w:pPr>
            <w:r w:rsidRPr="008B58AB">
              <w:rPr>
                <w:lang w:eastAsia="zh-CN"/>
              </w:rPr>
              <w:t>1</w:t>
            </w:r>
            <w:r w:rsidRPr="008B58AB">
              <w:rPr>
                <w:rFonts w:eastAsia="Dotum"/>
              </w:rPr>
              <w:t xml:space="preserve">, </w:t>
            </w:r>
            <w:r w:rsidRPr="008B58AB">
              <w:rPr>
                <w:lang w:eastAsia="zh-CN"/>
              </w:rPr>
              <w:t>0</w:t>
            </w:r>
            <w:r w:rsidRPr="008B58AB">
              <w:rPr>
                <w:rFonts w:eastAsia="Dotum"/>
              </w:rPr>
              <w:t xml:space="preserve">, 0, </w:t>
            </w:r>
            <w:r w:rsidRPr="008B58AB">
              <w:rPr>
                <w:lang w:eastAsia="zh-CN"/>
              </w:rPr>
              <w:t>0</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ACK, ACK, NACK/DTX, any</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NACK/DTX, any, any), except for (ACK, DTX, DTX, DTX)</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23875" cy="257175"/>
                  <wp:effectExtent l="0" t="0" r="0" b="0"/>
                  <wp:docPr id="1605" name="Picture 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0, 1</w:t>
            </w:r>
          </w:p>
        </w:tc>
        <w:tc>
          <w:tcPr>
            <w:tcW w:w="0" w:type="auto"/>
            <w:vAlign w:val="center"/>
          </w:tcPr>
          <w:p w:rsidR="00461CF5" w:rsidRPr="008B58AB" w:rsidRDefault="00461CF5" w:rsidP="007E2549">
            <w:pPr>
              <w:pStyle w:val="TAC"/>
              <w:rPr>
                <w:rFonts w:eastAsia="Dotum"/>
                <w:lang w:val="en-US"/>
              </w:rPr>
            </w:pPr>
            <w:r w:rsidRPr="008B58AB">
              <w:rPr>
                <w:lang w:eastAsia="zh-CN"/>
              </w:rPr>
              <w:t>1</w:t>
            </w:r>
            <w:r w:rsidRPr="008B58AB">
              <w:rPr>
                <w:rFonts w:eastAsia="Dotum"/>
              </w:rPr>
              <w:t xml:space="preserve">, </w:t>
            </w:r>
            <w:r w:rsidRPr="008B58AB">
              <w:rPr>
                <w:lang w:eastAsia="zh-CN"/>
              </w:rPr>
              <w:t>0</w:t>
            </w:r>
            <w:r w:rsidRPr="008B58AB">
              <w:rPr>
                <w:rFonts w:eastAsia="Dotum"/>
              </w:rPr>
              <w:t xml:space="preserve">, 0, </w:t>
            </w:r>
            <w:r w:rsidRPr="008B58AB">
              <w:rPr>
                <w:lang w:eastAsia="zh-CN"/>
              </w:rPr>
              <w:t>0</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lastRenderedPageBreak/>
              <w:t>ACK, DTX, DTX, DTX</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NACK/DTX, any, any, any</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606" name="Picture 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1, 1</w:t>
            </w:r>
          </w:p>
        </w:tc>
        <w:tc>
          <w:tcPr>
            <w:tcW w:w="0" w:type="auto"/>
            <w:vAlign w:val="center"/>
          </w:tcPr>
          <w:p w:rsidR="00461CF5" w:rsidRPr="008B58AB" w:rsidRDefault="00461CF5" w:rsidP="007E2549">
            <w:pPr>
              <w:pStyle w:val="TAC"/>
              <w:rPr>
                <w:rFonts w:eastAsia="Dotum"/>
                <w:lang w:val="en-US"/>
              </w:rPr>
            </w:pPr>
            <w:r w:rsidRPr="008B58AB">
              <w:rPr>
                <w:lang w:eastAsia="zh-CN"/>
              </w:rPr>
              <w:t>0</w:t>
            </w:r>
            <w:r w:rsidRPr="008B58AB">
              <w:rPr>
                <w:rFonts w:eastAsia="Dotum"/>
              </w:rPr>
              <w:t xml:space="preserve">, </w:t>
            </w:r>
            <w:r w:rsidRPr="008B58AB">
              <w:rPr>
                <w:lang w:eastAsia="zh-CN"/>
              </w:rPr>
              <w:t>1</w:t>
            </w:r>
            <w:r w:rsidRPr="008B58AB">
              <w:rPr>
                <w:rFonts w:eastAsia="Dotum"/>
              </w:rPr>
              <w:t xml:space="preserve">, </w:t>
            </w:r>
            <w:r w:rsidRPr="008B58AB">
              <w:rPr>
                <w:lang w:eastAsia="zh-CN"/>
              </w:rPr>
              <w:t>0</w:t>
            </w:r>
            <w:r w:rsidRPr="008B58AB">
              <w:rPr>
                <w:rFonts w:eastAsia="Dotum"/>
              </w:rPr>
              <w:t xml:space="preserve">, </w:t>
            </w:r>
            <w:r w:rsidRPr="008B58AB">
              <w:rPr>
                <w:lang w:eastAsia="zh-CN"/>
              </w:rPr>
              <w:t>0</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ACK, DTX, DTX, DTX</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NACK/DTX, any, any), except for (ACK, DTX, DTX, DTX)</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607" name="Picture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1, 1</w:t>
            </w:r>
          </w:p>
        </w:tc>
        <w:tc>
          <w:tcPr>
            <w:tcW w:w="0" w:type="auto"/>
            <w:vAlign w:val="center"/>
          </w:tcPr>
          <w:p w:rsidR="00461CF5" w:rsidRPr="008B58AB" w:rsidRDefault="00461CF5" w:rsidP="007E2549">
            <w:pPr>
              <w:pStyle w:val="TAC"/>
              <w:rPr>
                <w:rFonts w:eastAsia="Dotum"/>
                <w:lang w:val="en-US"/>
              </w:rPr>
            </w:pPr>
            <w:r w:rsidRPr="008B58AB">
              <w:rPr>
                <w:lang w:eastAsia="zh-CN"/>
              </w:rPr>
              <w:t>0</w:t>
            </w:r>
            <w:r w:rsidRPr="008B58AB">
              <w:rPr>
                <w:rFonts w:eastAsia="Dotum"/>
              </w:rPr>
              <w:t xml:space="preserve">, </w:t>
            </w:r>
            <w:r w:rsidRPr="008B58AB">
              <w:rPr>
                <w:lang w:eastAsia="zh-CN"/>
              </w:rPr>
              <w:t>1</w:t>
            </w:r>
            <w:r w:rsidRPr="008B58AB">
              <w:rPr>
                <w:rFonts w:eastAsia="Dotum"/>
              </w:rPr>
              <w:t xml:space="preserve">, </w:t>
            </w:r>
            <w:r w:rsidRPr="008B58AB">
              <w:rPr>
                <w:lang w:eastAsia="zh-CN"/>
              </w:rPr>
              <w:t>0</w:t>
            </w:r>
            <w:r w:rsidRPr="008B58AB">
              <w:rPr>
                <w:rFonts w:eastAsia="Dotum"/>
              </w:rPr>
              <w:t xml:space="preserve">, </w:t>
            </w:r>
            <w:r w:rsidRPr="008B58AB">
              <w:rPr>
                <w:lang w:eastAsia="zh-CN"/>
              </w:rPr>
              <w:t>0</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ACK, ACK, ACK, ACK</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NACK/DTX, any, any, any</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608" name="Picture 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1, 1</w:t>
            </w:r>
          </w:p>
        </w:tc>
        <w:tc>
          <w:tcPr>
            <w:tcW w:w="0" w:type="auto"/>
            <w:vAlign w:val="center"/>
          </w:tcPr>
          <w:p w:rsidR="00461CF5" w:rsidRPr="008B58AB" w:rsidRDefault="00461CF5" w:rsidP="007E2549">
            <w:pPr>
              <w:pStyle w:val="TAC"/>
              <w:rPr>
                <w:rFonts w:eastAsia="Dotum"/>
                <w:lang w:val="en-US"/>
              </w:rPr>
            </w:pPr>
            <w:r w:rsidRPr="008B58AB">
              <w:rPr>
                <w:lang w:eastAsia="zh-CN"/>
              </w:rPr>
              <w:t>0</w:t>
            </w:r>
            <w:r w:rsidRPr="008B58AB">
              <w:rPr>
                <w:rFonts w:eastAsia="Dotum"/>
              </w:rPr>
              <w:t xml:space="preserve">, </w:t>
            </w:r>
            <w:r w:rsidRPr="008B58AB">
              <w:rPr>
                <w:lang w:eastAsia="zh-CN"/>
              </w:rPr>
              <w:t>1</w:t>
            </w:r>
            <w:r w:rsidRPr="008B58AB">
              <w:rPr>
                <w:rFonts w:eastAsia="Dotum"/>
              </w:rPr>
              <w:t xml:space="preserve">, </w:t>
            </w:r>
            <w:r w:rsidRPr="008B58AB">
              <w:rPr>
                <w:lang w:eastAsia="zh-CN"/>
              </w:rPr>
              <w:t>0</w:t>
            </w:r>
            <w:r w:rsidRPr="008B58AB">
              <w:rPr>
                <w:rFonts w:eastAsia="Dotum"/>
              </w:rPr>
              <w:t xml:space="preserve">, </w:t>
            </w:r>
            <w:r w:rsidRPr="008B58AB">
              <w:rPr>
                <w:lang w:eastAsia="zh-CN"/>
              </w:rPr>
              <w:t>0</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ACK, ACK, ACK, ACK</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NACK/DTX, any, any), except for (ACK, DTX, DTX, DTX)</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609" name="Picture 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1, 1</w:t>
            </w:r>
          </w:p>
        </w:tc>
        <w:tc>
          <w:tcPr>
            <w:tcW w:w="0" w:type="auto"/>
            <w:vAlign w:val="center"/>
          </w:tcPr>
          <w:p w:rsidR="00461CF5" w:rsidRPr="008B58AB" w:rsidRDefault="00461CF5" w:rsidP="007E2549">
            <w:pPr>
              <w:pStyle w:val="TAC"/>
              <w:rPr>
                <w:rFonts w:eastAsia="Dotum"/>
                <w:lang w:val="en-US"/>
              </w:rPr>
            </w:pPr>
            <w:r w:rsidRPr="008B58AB">
              <w:rPr>
                <w:lang w:eastAsia="zh-CN"/>
              </w:rPr>
              <w:t>0</w:t>
            </w:r>
            <w:r w:rsidRPr="008B58AB">
              <w:rPr>
                <w:rFonts w:eastAsia="Dotum"/>
              </w:rPr>
              <w:t xml:space="preserve">, </w:t>
            </w:r>
            <w:r w:rsidRPr="008B58AB">
              <w:rPr>
                <w:lang w:eastAsia="zh-CN"/>
              </w:rPr>
              <w:t>1</w:t>
            </w:r>
            <w:r w:rsidRPr="008B58AB">
              <w:rPr>
                <w:rFonts w:eastAsia="Dotum"/>
              </w:rPr>
              <w:t xml:space="preserve">, </w:t>
            </w:r>
            <w:r w:rsidRPr="008B58AB">
              <w:rPr>
                <w:lang w:eastAsia="zh-CN"/>
              </w:rPr>
              <w:t>0</w:t>
            </w:r>
            <w:r w:rsidRPr="008B58AB">
              <w:rPr>
                <w:rFonts w:eastAsia="Dotum"/>
              </w:rPr>
              <w:t xml:space="preserve">, </w:t>
            </w:r>
            <w:r w:rsidRPr="008B58AB">
              <w:rPr>
                <w:lang w:eastAsia="zh-CN"/>
              </w:rPr>
              <w:t>0</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 xml:space="preserve">NACK, any, any, any </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NACK/DTX, any, any, any</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610" name="Picture 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0, 0</w:t>
            </w:r>
          </w:p>
        </w:tc>
        <w:tc>
          <w:tcPr>
            <w:tcW w:w="0" w:type="auto"/>
            <w:vAlign w:val="center"/>
          </w:tcPr>
          <w:p w:rsidR="00461CF5" w:rsidRPr="008B58AB" w:rsidRDefault="00461CF5" w:rsidP="007E2549">
            <w:pPr>
              <w:pStyle w:val="TAC"/>
              <w:rPr>
                <w:rFonts w:eastAsia="Dotum"/>
                <w:lang w:val="en-US"/>
              </w:rPr>
            </w:pPr>
            <w:r w:rsidRPr="008B58AB">
              <w:rPr>
                <w:rFonts w:eastAsia="Dotum"/>
              </w:rPr>
              <w:t>0, 0, 0, 0</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 xml:space="preserve">NACK, any, any, any </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NACK/DTX, any, any), except for (ACK, DTX, DTX, DTX)</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611" name="Picture 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0, 0</w:t>
            </w:r>
          </w:p>
        </w:tc>
        <w:tc>
          <w:tcPr>
            <w:tcW w:w="0" w:type="auto"/>
            <w:vAlign w:val="center"/>
          </w:tcPr>
          <w:p w:rsidR="00461CF5" w:rsidRPr="008B58AB" w:rsidRDefault="00461CF5" w:rsidP="007E2549">
            <w:pPr>
              <w:pStyle w:val="TAC"/>
              <w:rPr>
                <w:rFonts w:eastAsia="Dotum"/>
                <w:lang w:val="en-US"/>
              </w:rPr>
            </w:pPr>
            <w:r w:rsidRPr="008B58AB">
              <w:rPr>
                <w:rFonts w:eastAsia="Dotum"/>
              </w:rPr>
              <w:t>0, 0, 0, 0</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(ACK, NACK/DTX, any, any), except for (ACK, DTX, DTX, DTX)</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NACK/DTX, any, any, any</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612" name="Picture 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0, 0</w:t>
            </w:r>
          </w:p>
        </w:tc>
        <w:tc>
          <w:tcPr>
            <w:tcW w:w="0" w:type="auto"/>
            <w:vAlign w:val="center"/>
          </w:tcPr>
          <w:p w:rsidR="00461CF5" w:rsidRPr="008B58AB" w:rsidRDefault="00461CF5" w:rsidP="007E2549">
            <w:pPr>
              <w:pStyle w:val="TAC"/>
              <w:rPr>
                <w:rFonts w:eastAsia="Dotum"/>
                <w:lang w:val="en-US"/>
              </w:rPr>
            </w:pPr>
            <w:r w:rsidRPr="008B58AB">
              <w:rPr>
                <w:rFonts w:eastAsia="Dotum"/>
              </w:rPr>
              <w:t>0, 0, 0, 0</w:t>
            </w:r>
          </w:p>
        </w:tc>
      </w:tr>
      <w:tr w:rsidR="00461CF5" w:rsidRPr="008B58AB">
        <w:trPr>
          <w:cantSplit/>
          <w:tblHeader/>
          <w:jc w:val="center"/>
        </w:trPr>
        <w:tc>
          <w:tcPr>
            <w:tcW w:w="0" w:type="auto"/>
            <w:vAlign w:val="center"/>
          </w:tcPr>
          <w:p w:rsidR="00461CF5" w:rsidRPr="008B58AB" w:rsidRDefault="00461CF5" w:rsidP="007E2549">
            <w:pPr>
              <w:pStyle w:val="TAC"/>
              <w:rPr>
                <w:rFonts w:eastAsia="Dotum"/>
                <w:lang w:val="en-US"/>
              </w:rPr>
            </w:pPr>
            <w:r w:rsidRPr="008B58AB">
              <w:rPr>
                <w:rFonts w:eastAsia="Dotum"/>
                <w:lang w:val="en-US"/>
              </w:rPr>
              <w:t>(ACK, NACK/DTX, any, any), except for (ACK, DTX, DTX, DTX)</w:t>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(ACK, NACK/DTX, any, any), except for (ACK, DTX, DTX, DTX)</w:t>
            </w:r>
          </w:p>
        </w:tc>
        <w:tc>
          <w:tcPr>
            <w:tcW w:w="0" w:type="auto"/>
            <w:vAlign w:val="center"/>
          </w:tcPr>
          <w:p w:rsidR="00461CF5" w:rsidRPr="008B58AB" w:rsidRDefault="00DF64B1" w:rsidP="007E2549">
            <w:pPr>
              <w:pStyle w:val="TAC"/>
              <w:rPr>
                <w:rFonts w:eastAsia="Dotum"/>
                <w:lang w:val="en-US"/>
              </w:rPr>
            </w:pPr>
            <w:r w:rsidRPr="008B58AB">
              <w:rPr>
                <w:noProof/>
                <w:position w:val="-14"/>
              </w:rPr>
              <w:drawing>
                <wp:inline distT="0" distB="0" distL="0" distR="0">
                  <wp:extent cx="533400" cy="257175"/>
                  <wp:effectExtent l="0" t="0" r="0" b="0"/>
                  <wp:docPr id="1613" name="Picture 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tc>
        <w:tc>
          <w:tcPr>
            <w:tcW w:w="0" w:type="auto"/>
            <w:vAlign w:val="center"/>
          </w:tcPr>
          <w:p w:rsidR="00461CF5" w:rsidRPr="008B58AB" w:rsidRDefault="00461CF5" w:rsidP="007E2549">
            <w:pPr>
              <w:pStyle w:val="TAC"/>
              <w:rPr>
                <w:rFonts w:eastAsia="Dotum"/>
                <w:lang w:val="en-US"/>
              </w:rPr>
            </w:pPr>
            <w:r w:rsidRPr="008B58AB">
              <w:rPr>
                <w:rFonts w:eastAsia="Dotum"/>
                <w:lang w:val="en-US"/>
              </w:rPr>
              <w:t>0, 0</w:t>
            </w:r>
          </w:p>
        </w:tc>
        <w:tc>
          <w:tcPr>
            <w:tcW w:w="0" w:type="auto"/>
            <w:vAlign w:val="center"/>
          </w:tcPr>
          <w:p w:rsidR="00461CF5" w:rsidRPr="008B58AB" w:rsidRDefault="00461CF5" w:rsidP="007E2549">
            <w:pPr>
              <w:pStyle w:val="TAC"/>
              <w:rPr>
                <w:rFonts w:eastAsia="Dotum"/>
                <w:lang w:val="en-US"/>
              </w:rPr>
            </w:pPr>
            <w:r w:rsidRPr="008B58AB">
              <w:rPr>
                <w:rFonts w:eastAsia="Dotum"/>
              </w:rPr>
              <w:t>0, 0, 0, 0</w:t>
            </w:r>
          </w:p>
        </w:tc>
      </w:tr>
      <w:tr w:rsidR="002049A2" w:rsidRPr="008B58AB">
        <w:trPr>
          <w:cantSplit/>
          <w:tblHeader/>
          <w:jc w:val="center"/>
        </w:trPr>
        <w:tc>
          <w:tcPr>
            <w:tcW w:w="0" w:type="auto"/>
            <w:vAlign w:val="center"/>
          </w:tcPr>
          <w:p w:rsidR="002049A2" w:rsidRPr="008B58AB" w:rsidRDefault="002049A2" w:rsidP="007E2549">
            <w:pPr>
              <w:pStyle w:val="TAC"/>
              <w:rPr>
                <w:rFonts w:eastAsia="Dotum"/>
                <w:lang w:val="en-US"/>
              </w:rPr>
            </w:pPr>
            <w:r w:rsidRPr="008B58AB">
              <w:rPr>
                <w:rFonts w:eastAsia="Dotum"/>
                <w:lang w:val="en-US"/>
              </w:rPr>
              <w:t>DTX, any, any, any</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NACK/DTX, any, any, any</w:t>
            </w:r>
          </w:p>
        </w:tc>
        <w:tc>
          <w:tcPr>
            <w:tcW w:w="0" w:type="auto"/>
            <w:gridSpan w:val="2"/>
            <w:vAlign w:val="center"/>
          </w:tcPr>
          <w:p w:rsidR="002049A2" w:rsidRPr="008B58AB" w:rsidRDefault="002049A2" w:rsidP="007E2549">
            <w:pPr>
              <w:pStyle w:val="TAC"/>
              <w:rPr>
                <w:rFonts w:eastAsia="Dotum"/>
                <w:lang w:val="en-US"/>
              </w:rPr>
            </w:pPr>
            <w:r w:rsidRPr="008B58AB">
              <w:rPr>
                <w:rFonts w:eastAsia="Dotum"/>
                <w:lang w:val="en-US"/>
              </w:rPr>
              <w:t>No Transmission</w:t>
            </w:r>
          </w:p>
        </w:tc>
        <w:tc>
          <w:tcPr>
            <w:tcW w:w="0" w:type="auto"/>
            <w:vAlign w:val="center"/>
          </w:tcPr>
          <w:p w:rsidR="002049A2" w:rsidRPr="008B58AB" w:rsidRDefault="002049A2" w:rsidP="007E2549">
            <w:pPr>
              <w:pStyle w:val="TAC"/>
              <w:rPr>
                <w:rFonts w:eastAsia="Dotum"/>
              </w:rPr>
            </w:pPr>
            <w:r w:rsidRPr="008B58AB">
              <w:rPr>
                <w:rFonts w:eastAsia="Dotum"/>
              </w:rPr>
              <w:t>0, 0, 0, 0</w:t>
            </w:r>
          </w:p>
        </w:tc>
      </w:tr>
      <w:tr w:rsidR="002049A2" w:rsidRPr="008B58AB">
        <w:trPr>
          <w:cantSplit/>
          <w:tblHeader/>
          <w:jc w:val="center"/>
        </w:trPr>
        <w:tc>
          <w:tcPr>
            <w:tcW w:w="0" w:type="auto"/>
            <w:vAlign w:val="center"/>
          </w:tcPr>
          <w:p w:rsidR="002049A2" w:rsidRPr="008B58AB" w:rsidRDefault="002049A2" w:rsidP="007E2549">
            <w:pPr>
              <w:pStyle w:val="TAC"/>
              <w:rPr>
                <w:rFonts w:eastAsia="Dotum"/>
                <w:lang w:val="en-US"/>
              </w:rPr>
            </w:pPr>
            <w:r w:rsidRPr="008B58AB">
              <w:rPr>
                <w:rFonts w:eastAsia="Dotum"/>
                <w:lang w:val="en-US"/>
              </w:rPr>
              <w:t>DTX, any, any, any</w:t>
            </w:r>
          </w:p>
        </w:tc>
        <w:tc>
          <w:tcPr>
            <w:tcW w:w="0" w:type="auto"/>
            <w:vAlign w:val="center"/>
          </w:tcPr>
          <w:p w:rsidR="002049A2" w:rsidRPr="008B58AB" w:rsidRDefault="002049A2" w:rsidP="007E2549">
            <w:pPr>
              <w:pStyle w:val="TAC"/>
              <w:rPr>
                <w:rFonts w:eastAsia="Dotum"/>
                <w:lang w:val="en-US"/>
              </w:rPr>
            </w:pPr>
            <w:r w:rsidRPr="008B58AB">
              <w:rPr>
                <w:rFonts w:eastAsia="Dotum"/>
                <w:lang w:val="en-US"/>
              </w:rPr>
              <w:t>(ACK, NACK/DTX, any, any), except for (ACK, DTX, DTX, DTX)</w:t>
            </w:r>
          </w:p>
        </w:tc>
        <w:tc>
          <w:tcPr>
            <w:tcW w:w="0" w:type="auto"/>
            <w:gridSpan w:val="2"/>
            <w:vAlign w:val="center"/>
          </w:tcPr>
          <w:p w:rsidR="002049A2" w:rsidRPr="008B58AB" w:rsidRDefault="002049A2" w:rsidP="007E2549">
            <w:pPr>
              <w:pStyle w:val="TAC"/>
              <w:rPr>
                <w:rFonts w:eastAsia="Dotum"/>
                <w:lang w:val="en-US"/>
              </w:rPr>
            </w:pPr>
            <w:r w:rsidRPr="008B58AB">
              <w:rPr>
                <w:rFonts w:eastAsia="Dotum"/>
                <w:lang w:val="en-US"/>
              </w:rPr>
              <w:t>No Transmission</w:t>
            </w:r>
          </w:p>
        </w:tc>
        <w:tc>
          <w:tcPr>
            <w:tcW w:w="0" w:type="auto"/>
            <w:vAlign w:val="center"/>
          </w:tcPr>
          <w:p w:rsidR="002049A2" w:rsidRPr="008B58AB" w:rsidRDefault="002049A2" w:rsidP="007E2549">
            <w:pPr>
              <w:pStyle w:val="TAC"/>
              <w:rPr>
                <w:rFonts w:eastAsia="Dotum"/>
              </w:rPr>
            </w:pPr>
            <w:r w:rsidRPr="008B58AB">
              <w:rPr>
                <w:rFonts w:eastAsia="Dotum"/>
              </w:rPr>
              <w:t>0, 0, 0, 0</w:t>
            </w:r>
          </w:p>
        </w:tc>
      </w:tr>
    </w:tbl>
    <w:p w:rsidR="00DE78B1" w:rsidRPr="008B58AB" w:rsidRDefault="00DE78B1" w:rsidP="00DE78B1"/>
    <w:p w:rsidR="00DE78B1" w:rsidRPr="008B58AB" w:rsidRDefault="007E2549" w:rsidP="00DE78B1">
      <w:pPr>
        <w:pStyle w:val="Heading5"/>
      </w:pPr>
      <w:r w:rsidRPr="008B58AB">
        <w:br w:type="page"/>
      </w:r>
      <w:bookmarkStart w:id="16" w:name="_Toc415085527"/>
      <w:r w:rsidR="00DE78B1" w:rsidRPr="008B58AB">
        <w:lastRenderedPageBreak/>
        <w:t>10.1.3.2.2</w:t>
      </w:r>
      <w:r w:rsidR="00DE78B1" w:rsidRPr="008B58AB">
        <w:tab/>
        <w:t>PUCCH format 3 HARQ-ACK procedure</w:t>
      </w:r>
      <w:bookmarkEnd w:id="16"/>
    </w:p>
    <w:p w:rsidR="00F8170C" w:rsidRPr="008B58AB" w:rsidRDefault="00F8170C" w:rsidP="00F8170C">
      <w:r w:rsidRPr="008B58AB">
        <w:t xml:space="preserve">If a UE is configured with the higher layer parameter </w:t>
      </w:r>
      <w:r w:rsidR="004D183A" w:rsidRPr="008B58AB">
        <w:rPr>
          <w:i/>
          <w:lang w:eastAsia="zh-CN"/>
        </w:rPr>
        <w:t>EIMTA-MainConfigServCell-r12</w:t>
      </w:r>
      <w:r w:rsidRPr="008B58AB">
        <w:t>, then</w:t>
      </w:r>
      <w:r w:rsidR="00DF64B1" w:rsidRPr="008B58AB">
        <w:rPr>
          <w:noProof/>
          <w:position w:val="-4"/>
        </w:rPr>
        <w:drawing>
          <wp:inline distT="0" distB="0" distL="0" distR="0">
            <wp:extent cx="361950" cy="142875"/>
            <wp:effectExtent l="0" t="0" r="0" b="0"/>
            <wp:docPr id="1614" name="Picture 1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pic:cNvPicPr>
                      <a:picLocks noChangeAspect="1" noChangeArrowheads="1"/>
                    </pic:cNvPicPr>
                  </pic:nvPicPr>
                  <pic:blipFill>
                    <a:blip r:embed="rId615" cstate="print">
                      <a:extLst>
                        <a:ext uri="{28A0092B-C50C-407E-A947-70E740481C1C}">
                          <a14:useLocalDpi xmlns:a14="http://schemas.microsoft.com/office/drawing/2010/main" val="0"/>
                        </a:ext>
                      </a:extLst>
                    </a:blip>
                    <a:srcRect/>
                    <a:stretch>
                      <a:fillRect/>
                    </a:stretch>
                  </pic:blipFill>
                  <pic:spPr bwMode="auto">
                    <a:xfrm>
                      <a:off x="0" y="0"/>
                      <a:ext cx="361950" cy="142875"/>
                    </a:xfrm>
                    <a:prstGeom prst="rect">
                      <a:avLst/>
                    </a:prstGeom>
                    <a:noFill/>
                    <a:ln>
                      <a:noFill/>
                    </a:ln>
                  </pic:spPr>
                </pic:pic>
              </a:graphicData>
            </a:graphic>
          </wp:inline>
        </w:drawing>
      </w:r>
      <w:r w:rsidRPr="008B58AB">
        <w:t xml:space="preserve"> where the set </w:t>
      </w:r>
      <w:r w:rsidR="00DF64B1" w:rsidRPr="008B58AB">
        <w:rPr>
          <w:noProof/>
          <w:position w:val="-4"/>
        </w:rPr>
        <w:drawing>
          <wp:inline distT="0" distB="0" distL="0" distR="0">
            <wp:extent cx="152400" cy="142875"/>
            <wp:effectExtent l="0" t="0" r="0" b="0"/>
            <wp:docPr id="1615" name="Picture 1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 is defined in Table 10.1.3.1-1</w:t>
      </w:r>
      <w:r w:rsidRPr="008B58AB">
        <w:rPr>
          <w:lang w:val="en-US"/>
        </w:rPr>
        <w:t xml:space="preserve"> (where </w:t>
      </w:r>
      <w:r w:rsidR="008B58AB">
        <w:rPr>
          <w:lang w:val="en-US"/>
        </w:rPr>
        <w:t>"</w:t>
      </w:r>
      <w:r w:rsidRPr="008B58AB">
        <w:rPr>
          <w:lang w:val="en-US"/>
        </w:rPr>
        <w:t>UL/DL configuration</w:t>
      </w:r>
      <w:r w:rsidR="008B58AB">
        <w:rPr>
          <w:lang w:val="en-US"/>
        </w:rPr>
        <w:t>"</w:t>
      </w:r>
      <w:r w:rsidRPr="008B58AB">
        <w:rPr>
          <w:lang w:val="en-US"/>
        </w:rPr>
        <w:t xml:space="preserve"> in the table refers to the higher layer parameter </w:t>
      </w:r>
      <w:r w:rsidRPr="008B58AB">
        <w:rPr>
          <w:i/>
        </w:rPr>
        <w:t>subframeAssign</w:t>
      </w:r>
      <w:r w:rsidRPr="008B58AB">
        <w:rPr>
          <w:i/>
          <w:lang w:val="en-US"/>
        </w:rPr>
        <w:t>me</w:t>
      </w:r>
      <w:r w:rsidRPr="008B58AB">
        <w:rPr>
          <w:i/>
        </w:rPr>
        <w:t>n</w:t>
      </w:r>
      <w:r w:rsidRPr="008B58AB">
        <w:rPr>
          <w:i/>
          <w:lang w:val="en-US"/>
        </w:rPr>
        <w:t>t</w:t>
      </w:r>
      <w:r w:rsidRPr="008B58AB">
        <w:rPr>
          <w:lang w:val="en-US"/>
        </w:rPr>
        <w:t>)</w:t>
      </w:r>
      <w:r w:rsidRPr="008B58AB">
        <w:t>,</w:t>
      </w:r>
      <w:r w:rsidRPr="008B58AB">
        <w:rPr>
          <w:lang w:val="en-US"/>
        </w:rPr>
        <w:t xml:space="preserve"> and </w:t>
      </w:r>
      <w:r w:rsidR="00DF64B1" w:rsidRPr="008B58AB">
        <w:rPr>
          <w:noProof/>
          <w:position w:val="-4"/>
        </w:rPr>
        <w:drawing>
          <wp:inline distT="0" distB="0" distL="0" distR="0">
            <wp:extent cx="209550" cy="161925"/>
            <wp:effectExtent l="0" t="0" r="0" b="0"/>
            <wp:docPr id="1616" name="Picture 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pic:cNvPicPr>
                      <a:picLocks noChangeAspect="1" noChangeArrowheads="1"/>
                    </pic:cNvPicPr>
                  </pic:nvPicPr>
                  <pic:blipFill>
                    <a:blip r:embed="rId616" cstate="print">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sidRPr="008B58AB">
        <w:t xml:space="preserve">is the number of elements in set </w:t>
      </w:r>
      <w:r w:rsidR="00DF64B1" w:rsidRPr="008B58AB">
        <w:rPr>
          <w:noProof/>
          <w:position w:val="-4"/>
        </w:rPr>
        <w:drawing>
          <wp:inline distT="0" distB="0" distL="0" distR="0">
            <wp:extent cx="152400" cy="142875"/>
            <wp:effectExtent l="0" t="0" r="0" b="0"/>
            <wp:docPr id="1617" name="Picture 1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pic:cNvPicPr>
                      <a:picLocks noChangeAspect="1" noChangeArrowheads="1"/>
                    </pic:cNvPicPr>
                  </pic:nvPicPr>
                  <pic:blipFill>
                    <a:blip r:embed="rId617"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w:t>
      </w:r>
    </w:p>
    <w:p w:rsidR="003910CF" w:rsidRPr="008B58AB" w:rsidRDefault="003910CF" w:rsidP="003910CF">
      <w:r w:rsidRPr="008B58AB">
        <w:t xml:space="preserve">If a UE is configured with one serving cell, or if a UE is configured with more than one serving cells and the UL/DL configuration of all serving cells is same, then </w:t>
      </w:r>
      <w:r w:rsidR="00F8170C" w:rsidRPr="008B58AB">
        <w:t xml:space="preserve">in the rest of this </w:t>
      </w:r>
      <w:r w:rsidR="00FE5A47" w:rsidRPr="008B58AB">
        <w:t>Subclause</w:t>
      </w:r>
      <w:r w:rsidR="00F8170C" w:rsidRPr="008B58AB">
        <w:t xml:space="preserve"> </w:t>
      </w:r>
      <w:r w:rsidR="00DF64B1" w:rsidRPr="008B58AB">
        <w:rPr>
          <w:noProof/>
          <w:position w:val="-4"/>
        </w:rPr>
        <w:drawing>
          <wp:inline distT="0" distB="0" distL="0" distR="0">
            <wp:extent cx="152400" cy="142875"/>
            <wp:effectExtent l="0" t="0" r="0" b="0"/>
            <wp:docPr id="1618" name="Picture 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 is </w:t>
      </w:r>
      <w:r w:rsidR="00F8170C" w:rsidRPr="008B58AB">
        <w:t xml:space="preserve">as </w:t>
      </w:r>
      <w:r w:rsidRPr="008B58AB">
        <w:t>defined in Sec 10.2</w:t>
      </w:r>
      <w:r w:rsidRPr="008B58AB">
        <w:rPr>
          <w:lang w:val="en-US"/>
        </w:rPr>
        <w:t xml:space="preserve">, and </w:t>
      </w:r>
      <w:r w:rsidR="00DF64B1" w:rsidRPr="008B58AB">
        <w:rPr>
          <w:noProof/>
          <w:position w:val="-4"/>
        </w:rPr>
        <w:drawing>
          <wp:inline distT="0" distB="0" distL="0" distR="0">
            <wp:extent cx="171450" cy="142875"/>
            <wp:effectExtent l="0" t="0" r="0" b="0"/>
            <wp:docPr id="1619" name="Picture 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pic:cNvPicPr>
                      <a:picLocks noChangeAspect="1" noChangeArrowheads="1"/>
                    </pic:cNvPicPr>
                  </pic:nvPicPr>
                  <pic:blipFill>
                    <a:blip r:embed="rId478"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t xml:space="preserve"> is the number of elements in the set </w:t>
      </w:r>
      <w:r w:rsidR="00DF64B1" w:rsidRPr="008B58AB">
        <w:rPr>
          <w:noProof/>
          <w:position w:val="-4"/>
        </w:rPr>
        <w:drawing>
          <wp:inline distT="0" distB="0" distL="0" distR="0">
            <wp:extent cx="152400" cy="142875"/>
            <wp:effectExtent l="0" t="0" r="0" b="0"/>
            <wp:docPr id="1620" name="Picture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w:t>
      </w:r>
    </w:p>
    <w:p w:rsidR="003910CF" w:rsidRPr="008B58AB" w:rsidRDefault="003910CF" w:rsidP="003910CF">
      <w:r w:rsidRPr="008B58AB">
        <w:t xml:space="preserve">If a UE is configured with more than one serving cell and if at least two cells have different UL/DL configurations, then </w:t>
      </w:r>
      <w:r w:rsidR="00DF64B1" w:rsidRPr="008B58AB">
        <w:rPr>
          <w:noProof/>
          <w:position w:val="-4"/>
        </w:rPr>
        <w:drawing>
          <wp:inline distT="0" distB="0" distL="0" distR="0">
            <wp:extent cx="152400" cy="142875"/>
            <wp:effectExtent l="0" t="0" r="0" b="0"/>
            <wp:docPr id="1621" name="Picture 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in this </w:t>
      </w:r>
      <w:r w:rsidR="00FE5A47" w:rsidRPr="008B58AB">
        <w:t>Subclause</w:t>
      </w:r>
      <w:r w:rsidRPr="008B58AB">
        <w:t xml:space="preserve"> refers to </w:t>
      </w:r>
      <w:r w:rsidR="00DF64B1" w:rsidRPr="008B58AB">
        <w:rPr>
          <w:noProof/>
          <w:position w:val="-12"/>
        </w:rPr>
        <w:drawing>
          <wp:inline distT="0" distB="0" distL="0" distR="0">
            <wp:extent cx="209550" cy="238125"/>
            <wp:effectExtent l="0" t="0" r="0" b="0"/>
            <wp:docPr id="1622" name="Picture 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pic:cNvPicPr>
                      <a:picLocks noChangeAspect="1" noChangeArrowheads="1"/>
                    </pic:cNvPicPr>
                  </pic:nvPicPr>
                  <pic:blipFill>
                    <a:blip r:embed="rId623" cstate="print">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sidRPr="008B58AB">
        <w:t xml:space="preserve"> (as defined in </w:t>
      </w:r>
      <w:r w:rsidR="00FE5A47" w:rsidRPr="008B58AB">
        <w:t>Subclause</w:t>
      </w:r>
      <w:r w:rsidRPr="008B58AB">
        <w:t xml:space="preserve"> 10.2) , and </w:t>
      </w:r>
      <w:r w:rsidR="00DF64B1" w:rsidRPr="008B58AB">
        <w:rPr>
          <w:noProof/>
          <w:position w:val="-4"/>
        </w:rPr>
        <w:drawing>
          <wp:inline distT="0" distB="0" distL="0" distR="0">
            <wp:extent cx="171450" cy="142875"/>
            <wp:effectExtent l="0" t="0" r="0" b="0"/>
            <wp:docPr id="1623" name="Picture 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pic:cNvPicPr>
                      <a:picLocks noChangeAspect="1" noChangeArrowheads="1"/>
                    </pic:cNvPicPr>
                  </pic:nvPicPr>
                  <pic:blipFill>
                    <a:blip r:embed="rId478"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t xml:space="preserve"> is the number of elements in the set </w:t>
      </w:r>
      <w:r w:rsidR="00DF64B1" w:rsidRPr="008B58AB">
        <w:rPr>
          <w:noProof/>
          <w:position w:val="-4"/>
        </w:rPr>
        <w:drawing>
          <wp:inline distT="0" distB="0" distL="0" distR="0">
            <wp:extent cx="152400" cy="142875"/>
            <wp:effectExtent l="0" t="0" r="0" b="0"/>
            <wp:docPr id="1624" name="Picture 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w:t>
      </w:r>
    </w:p>
    <w:p w:rsidR="00DE78B1" w:rsidRPr="008B58AB" w:rsidRDefault="00DE78B1" w:rsidP="00DE78B1">
      <w:r w:rsidRPr="008B58AB">
        <w:t xml:space="preserve">For TDD HARQ-ACK </w:t>
      </w:r>
      <w:r w:rsidR="00AB53CD" w:rsidRPr="008B58AB">
        <w:rPr>
          <w:rFonts w:hint="eastAsia"/>
          <w:lang w:eastAsia="zh-CN"/>
        </w:rPr>
        <w:t>transmission with PUCCH format 3</w:t>
      </w:r>
      <w:r w:rsidR="008576A0" w:rsidRPr="008B58AB">
        <w:t xml:space="preserve"> </w:t>
      </w:r>
      <w:r w:rsidRPr="008B58AB">
        <w:t xml:space="preserve">and sub-frame </w:t>
      </w:r>
      <w:r w:rsidR="00DF64B1" w:rsidRPr="008B58AB">
        <w:rPr>
          <w:noProof/>
          <w:position w:val="-6"/>
        </w:rPr>
        <w:drawing>
          <wp:inline distT="0" distB="0" distL="0" distR="0">
            <wp:extent cx="114300" cy="123825"/>
            <wp:effectExtent l="0" t="0" r="0" b="0"/>
            <wp:docPr id="1625" name="Picture 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 xml:space="preserve"> with </w:t>
      </w:r>
      <w:r w:rsidR="00DF64B1" w:rsidRPr="008B58AB">
        <w:rPr>
          <w:noProof/>
          <w:position w:val="-4"/>
        </w:rPr>
        <w:drawing>
          <wp:inline distT="0" distB="0" distL="0" distR="0">
            <wp:extent cx="342900" cy="142875"/>
            <wp:effectExtent l="0" t="0" r="0" b="0"/>
            <wp:docPr id="1626" name="Picture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pic:cNvPicPr>
                      <a:picLocks noChangeAspect="1" noChangeArrowheads="1"/>
                    </pic:cNvPicPr>
                  </pic:nvPicPr>
                  <pic:blipFill>
                    <a:blip r:embed="rId732"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Pr="008B58AB">
        <w:t xml:space="preserve"> and more than one configured serving cell, where </w:t>
      </w:r>
      <w:r w:rsidR="00DF64B1" w:rsidRPr="008B58AB">
        <w:rPr>
          <w:noProof/>
          <w:position w:val="-4"/>
        </w:rPr>
        <w:drawing>
          <wp:inline distT="0" distB="0" distL="0" distR="0">
            <wp:extent cx="171450" cy="142875"/>
            <wp:effectExtent l="0" t="0" r="0" b="0"/>
            <wp:docPr id="1627" name="Picture 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pic:cNvPicPr>
                      <a:picLocks noChangeAspect="1" noChangeArrowheads="1"/>
                    </pic:cNvPicPr>
                  </pic:nvPicPr>
                  <pic:blipFill>
                    <a:blip r:embed="rId478"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t xml:space="preserve"> is the number of elements in the set </w:t>
      </w:r>
      <w:r w:rsidR="00DF64B1" w:rsidRPr="008B58AB">
        <w:rPr>
          <w:noProof/>
          <w:position w:val="-4"/>
        </w:rPr>
        <w:drawing>
          <wp:inline distT="0" distB="0" distL="0" distR="0">
            <wp:extent cx="152400" cy="142875"/>
            <wp:effectExtent l="0" t="0" r="0" b="0"/>
            <wp:docPr id="1628" name="Picture 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 the UE shall use PUCCH resource </w:t>
      </w:r>
      <w:r w:rsidR="00DF64B1" w:rsidRPr="008B58AB">
        <w:rPr>
          <w:noProof/>
          <w:position w:val="-12"/>
        </w:rPr>
        <w:drawing>
          <wp:inline distT="0" distB="0" distL="0" distR="0">
            <wp:extent cx="419100" cy="247650"/>
            <wp:effectExtent l="0" t="0" r="0" b="0"/>
            <wp:docPr id="1629" name="Picture 1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pic:cNvPicPr>
                      <a:picLocks noChangeAspect="1" noChangeArrowheads="1"/>
                    </pic:cNvPicPr>
                  </pic:nvPicPr>
                  <pic:blipFill>
                    <a:blip r:embed="rId733"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or </w:t>
      </w:r>
      <w:r w:rsidR="00DF64B1" w:rsidRPr="008B58AB">
        <w:rPr>
          <w:noProof/>
          <w:position w:val="-12"/>
        </w:rPr>
        <w:drawing>
          <wp:inline distT="0" distB="0" distL="0" distR="0">
            <wp:extent cx="419100" cy="247650"/>
            <wp:effectExtent l="0" t="0" r="0" b="0"/>
            <wp:docPr id="1630" name="Picture 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pic:cNvPicPr>
                      <a:picLocks noChangeAspect="1" noChangeArrowheads="1"/>
                    </pic:cNvPicPr>
                  </pic:nvPicPr>
                  <pic:blipFill>
                    <a:blip r:embed="rId734"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transmission of HARQ-ACK in subframe </w:t>
      </w:r>
      <w:r w:rsidR="00DF64B1" w:rsidRPr="008B58AB">
        <w:rPr>
          <w:noProof/>
          <w:position w:val="-6"/>
        </w:rPr>
        <w:drawing>
          <wp:inline distT="0" distB="0" distL="0" distR="0">
            <wp:extent cx="114300" cy="123825"/>
            <wp:effectExtent l="0" t="0" r="0" b="0"/>
            <wp:docPr id="1631" name="Picture 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 xml:space="preserve"> </w:t>
      </w:r>
      <w:r w:rsidR="001A2578" w:rsidRPr="008B58AB">
        <w:t xml:space="preserve">for </w:t>
      </w:r>
      <w:r w:rsidR="00DF64B1" w:rsidRPr="008B58AB">
        <w:rPr>
          <w:noProof/>
          <w:position w:val="-10"/>
        </w:rPr>
        <w:drawing>
          <wp:inline distT="0" distB="0" distL="0" distR="0">
            <wp:extent cx="142875" cy="190500"/>
            <wp:effectExtent l="0" t="0" r="0" b="0"/>
            <wp:docPr id="1632" name="Picture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pic:cNvPicPr>
                      <a:picLocks noChangeAspect="1" noChangeArrowheads="1"/>
                    </pic:cNvPicPr>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001A2578" w:rsidRPr="008B58AB">
        <w:t xml:space="preserve"> mapped to</w:t>
      </w:r>
      <w:r w:rsidRPr="008B58AB">
        <w:t xml:space="preserve"> antenna port </w:t>
      </w:r>
      <w:r w:rsidRPr="008B58AB">
        <w:rPr>
          <w:i/>
        </w:rPr>
        <w:t>p</w:t>
      </w:r>
      <w:r w:rsidRPr="008B58AB">
        <w:t xml:space="preserve"> where </w:t>
      </w:r>
    </w:p>
    <w:p w:rsidR="0009645F" w:rsidRPr="008B58AB" w:rsidRDefault="00F8170C" w:rsidP="00F8170C">
      <w:pPr>
        <w:pStyle w:val="B1"/>
        <w:rPr>
          <w:rFonts w:eastAsia="SimSun"/>
          <w:lang w:eastAsia="zh-CN"/>
        </w:rPr>
      </w:pPr>
      <w:r w:rsidRPr="008B58AB">
        <w:rPr>
          <w:rFonts w:eastAsia="SimSun"/>
          <w:lang w:eastAsia="zh-CN"/>
        </w:rPr>
        <w:t>-</w:t>
      </w:r>
      <w:r w:rsidRPr="008B58AB">
        <w:rPr>
          <w:rFonts w:eastAsia="SimSun"/>
          <w:lang w:eastAsia="zh-CN"/>
        </w:rPr>
        <w:tab/>
      </w:r>
      <w:r w:rsidRPr="008B58AB">
        <w:t xml:space="preserve">If the UE is not configured with the higher layer parameter </w:t>
      </w:r>
      <w:r w:rsidR="004D183A" w:rsidRPr="008B58AB">
        <w:rPr>
          <w:i/>
          <w:lang w:eastAsia="zh-CN"/>
        </w:rPr>
        <w:t>EIMTA-MainConfigServCell-r12</w:t>
      </w:r>
      <w:r w:rsidRPr="008B58AB">
        <w:rPr>
          <w:lang w:eastAsia="zh-CN"/>
        </w:rPr>
        <w:t xml:space="preserve"> on the primary cell</w:t>
      </w:r>
      <w:r w:rsidRPr="008B58AB">
        <w:rPr>
          <w:lang w:val="en-US" w:eastAsia="zh-CN"/>
        </w:rPr>
        <w:t>,</w:t>
      </w:r>
      <w:r w:rsidRPr="008B58AB">
        <w:rPr>
          <w:rFonts w:eastAsia="SimSun"/>
          <w:lang w:eastAsia="zh-CN"/>
        </w:rPr>
        <w:t xml:space="preserve"> </w:t>
      </w:r>
    </w:p>
    <w:p w:rsidR="0009645F" w:rsidRPr="008B58AB" w:rsidRDefault="0009645F" w:rsidP="00AA5868">
      <w:pPr>
        <w:pStyle w:val="B2"/>
        <w:rPr>
          <w:rFonts w:eastAsia="SimSun"/>
          <w:lang w:eastAsia="zh-CN"/>
        </w:rPr>
      </w:pPr>
      <w:r w:rsidRPr="008B58AB">
        <w:rPr>
          <w:rFonts w:eastAsia="SimSun"/>
          <w:lang w:eastAsia="zh-CN"/>
        </w:rPr>
        <w:t>-</w:t>
      </w:r>
      <w:r w:rsidRPr="008B58AB">
        <w:rPr>
          <w:rFonts w:eastAsia="SimSun"/>
          <w:lang w:eastAsia="zh-CN"/>
        </w:rPr>
        <w:tab/>
      </w:r>
      <w:r w:rsidR="00DE78B1" w:rsidRPr="008B58AB">
        <w:rPr>
          <w:rFonts w:eastAsia="SimSun"/>
          <w:lang w:eastAsia="zh-CN"/>
        </w:rPr>
        <w:t xml:space="preserve">for a single PDSCH transmission only on the primary cell indicated by the detection of a corresponding PDCCH </w:t>
      </w:r>
      <w:r w:rsidR="00DE78B1" w:rsidRPr="008B58AB">
        <w:t xml:space="preserve">in subframe </w:t>
      </w:r>
      <w:r w:rsidR="00DF64B1" w:rsidRPr="008B58AB">
        <w:rPr>
          <w:noProof/>
          <w:position w:val="-12"/>
        </w:rPr>
        <w:drawing>
          <wp:inline distT="0" distB="0" distL="0" distR="0">
            <wp:extent cx="342900" cy="190500"/>
            <wp:effectExtent l="0" t="0" r="0" b="0"/>
            <wp:docPr id="1633" name="Picture 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00DE78B1" w:rsidRPr="008B58AB">
        <w:t xml:space="preserve">, where </w:t>
      </w:r>
      <w:r w:rsidR="00DF64B1" w:rsidRPr="008B58AB">
        <w:rPr>
          <w:noProof/>
          <w:position w:val="-12"/>
        </w:rPr>
        <w:drawing>
          <wp:inline distT="0" distB="0" distL="0" distR="0">
            <wp:extent cx="390525" cy="190500"/>
            <wp:effectExtent l="0" t="0" r="0" b="0"/>
            <wp:docPr id="1634" name="Picture 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731758" w:rsidRPr="008B58AB">
        <w:t xml:space="preserve">, and </w:t>
      </w:r>
      <w:r w:rsidR="00731758" w:rsidRPr="008B58AB">
        <w:rPr>
          <w:rFonts w:eastAsia="SimSun" w:hint="eastAsia"/>
          <w:lang w:val="en-US" w:eastAsia="zh-CN"/>
        </w:rPr>
        <w:t xml:space="preserve">for </w:t>
      </w:r>
      <w:r w:rsidR="00836354" w:rsidRPr="008B58AB">
        <w:rPr>
          <w:rFonts w:eastAsia="SimSun"/>
          <w:lang w:val="en-US" w:eastAsia="zh-CN"/>
        </w:rPr>
        <w:t xml:space="preserve">a </w:t>
      </w:r>
      <w:r w:rsidR="00731758" w:rsidRPr="008B58AB">
        <w:rPr>
          <w:rFonts w:eastAsia="SimSun" w:hint="eastAsia"/>
          <w:lang w:val="en-US" w:eastAsia="zh-CN"/>
        </w:rPr>
        <w:t>TDD UL</w:t>
      </w:r>
      <w:r w:rsidR="00836354" w:rsidRPr="008B58AB">
        <w:rPr>
          <w:rFonts w:eastAsia="SimSun"/>
          <w:lang w:val="en-US" w:eastAsia="zh-CN"/>
        </w:rPr>
        <w:t>/</w:t>
      </w:r>
      <w:r w:rsidR="00731758" w:rsidRPr="008B58AB">
        <w:rPr>
          <w:rFonts w:eastAsia="SimSun" w:hint="eastAsia"/>
          <w:lang w:val="en-US" w:eastAsia="zh-CN"/>
        </w:rPr>
        <w:t xml:space="preserve">DL configuration </w:t>
      </w:r>
      <w:r w:rsidR="00836354" w:rsidRPr="008B58AB">
        <w:rPr>
          <w:rFonts w:eastAsia="SimSun"/>
          <w:lang w:val="en-US" w:eastAsia="zh-CN"/>
        </w:rPr>
        <w:t>of the primary cell belonging to {1,2,3,4,5,6}</w:t>
      </w:r>
      <w:r w:rsidR="00731758" w:rsidRPr="008B58AB">
        <w:t xml:space="preserve"> </w:t>
      </w:r>
      <w:r w:rsidR="00AB53CD" w:rsidRPr="008B58AB">
        <w:t>the DAI</w:t>
      </w:r>
      <w:r w:rsidR="00AB53CD" w:rsidRPr="008B58AB">
        <w:rPr>
          <w:rFonts w:hint="eastAsia"/>
          <w:lang w:eastAsia="zh-CN"/>
        </w:rPr>
        <w:t xml:space="preserve"> </w:t>
      </w:r>
      <w:r w:rsidR="00AB53CD" w:rsidRPr="008B58AB">
        <w:rPr>
          <w:lang w:eastAsia="zh-CN"/>
        </w:rPr>
        <w:t xml:space="preserve">value </w:t>
      </w:r>
      <w:r w:rsidR="00AB53CD" w:rsidRPr="008B58AB">
        <w:rPr>
          <w:lang w:val="en-US"/>
        </w:rPr>
        <w:t xml:space="preserve">in the PDCCH </w:t>
      </w:r>
      <w:r w:rsidR="00731758" w:rsidRPr="008B58AB">
        <w:rPr>
          <w:lang w:val="en-US"/>
        </w:rPr>
        <w:t xml:space="preserve">is </w:t>
      </w:r>
      <w:r w:rsidR="00AB53CD" w:rsidRPr="008B58AB">
        <w:rPr>
          <w:lang w:val="en-US"/>
        </w:rPr>
        <w:t xml:space="preserve">equal to </w:t>
      </w:r>
      <w:r w:rsidR="008B58AB">
        <w:rPr>
          <w:lang w:val="en-US"/>
        </w:rPr>
        <w:t>'</w:t>
      </w:r>
      <w:r w:rsidR="00AB53CD" w:rsidRPr="008B58AB">
        <w:rPr>
          <w:lang w:val="en-US"/>
        </w:rPr>
        <w:t>1</w:t>
      </w:r>
      <w:r w:rsidR="008B58AB">
        <w:rPr>
          <w:lang w:val="en-US"/>
        </w:rPr>
        <w:t>'</w:t>
      </w:r>
      <w:r w:rsidR="00AB53CD" w:rsidRPr="008B58AB">
        <w:rPr>
          <w:lang w:val="en-US"/>
        </w:rPr>
        <w:t xml:space="preserve"> (defined in Table 7.3-X)</w:t>
      </w:r>
      <w:r w:rsidR="00DE78B1" w:rsidRPr="008B58AB">
        <w:rPr>
          <w:rFonts w:eastAsia="SimSun"/>
          <w:lang w:eastAsia="zh-CN"/>
        </w:rPr>
        <w:t xml:space="preserve">, or </w:t>
      </w:r>
    </w:p>
    <w:p w:rsidR="0009645F" w:rsidRPr="008B58AB" w:rsidRDefault="0009645F" w:rsidP="00AA5868">
      <w:pPr>
        <w:pStyle w:val="B2"/>
        <w:rPr>
          <w:rFonts w:eastAsia="SimSun"/>
          <w:lang w:eastAsia="zh-CN"/>
        </w:rPr>
      </w:pPr>
      <w:r w:rsidRPr="008B58AB">
        <w:rPr>
          <w:rFonts w:eastAsia="SimSun"/>
          <w:lang w:eastAsia="zh-CN"/>
        </w:rPr>
        <w:t>-</w:t>
      </w:r>
      <w:r w:rsidRPr="008B58AB">
        <w:rPr>
          <w:rFonts w:eastAsia="SimSun"/>
          <w:lang w:eastAsia="zh-CN"/>
        </w:rPr>
        <w:tab/>
      </w:r>
      <w:r w:rsidR="00DE78B1" w:rsidRPr="008B58AB">
        <w:rPr>
          <w:rFonts w:eastAsia="SimSun"/>
          <w:lang w:eastAsia="zh-CN"/>
        </w:rPr>
        <w:t xml:space="preserve">for a </w:t>
      </w:r>
      <w:r w:rsidRPr="008B58AB">
        <w:rPr>
          <w:rFonts w:eastAsia="SimSun"/>
          <w:lang w:eastAsia="zh-CN"/>
        </w:rPr>
        <w:t xml:space="preserve">single </w:t>
      </w:r>
      <w:r w:rsidR="00DE78B1" w:rsidRPr="008B58AB">
        <w:rPr>
          <w:rFonts w:eastAsia="SimSun"/>
          <w:lang w:eastAsia="zh-CN"/>
        </w:rPr>
        <w:t xml:space="preserve">PDCCH indicating downlink SPS release (defined in </w:t>
      </w:r>
      <w:r w:rsidR="00FE5A47" w:rsidRPr="008B58AB">
        <w:rPr>
          <w:rFonts w:eastAsia="SimSun"/>
          <w:lang w:eastAsia="zh-CN"/>
        </w:rPr>
        <w:t>Subclause</w:t>
      </w:r>
      <w:r w:rsidR="00DE78B1" w:rsidRPr="008B58AB">
        <w:rPr>
          <w:rFonts w:eastAsia="SimSun"/>
          <w:lang w:eastAsia="zh-CN"/>
        </w:rPr>
        <w:t xml:space="preserve"> 9.2) </w:t>
      </w:r>
      <w:r w:rsidR="00DE78B1" w:rsidRPr="008B58AB">
        <w:t xml:space="preserve">in subframe </w:t>
      </w:r>
      <w:r w:rsidR="00DF64B1" w:rsidRPr="008B58AB">
        <w:rPr>
          <w:noProof/>
          <w:position w:val="-12"/>
        </w:rPr>
        <w:drawing>
          <wp:inline distT="0" distB="0" distL="0" distR="0">
            <wp:extent cx="342900" cy="190500"/>
            <wp:effectExtent l="0" t="0" r="0" b="0"/>
            <wp:docPr id="1635" name="Picture 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pic:cNvPicPr>
                      <a:picLocks noChangeAspect="1" noChangeArrowheads="1"/>
                    </pic:cNvPicPr>
                  </pic:nvPicPr>
                  <pic:blipFill>
                    <a:blip r:embed="rId737"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00DE78B1" w:rsidRPr="008B58AB">
        <w:t xml:space="preserve">, where </w:t>
      </w:r>
      <w:r w:rsidR="00DF64B1" w:rsidRPr="008B58AB">
        <w:rPr>
          <w:noProof/>
          <w:position w:val="-12"/>
        </w:rPr>
        <w:drawing>
          <wp:inline distT="0" distB="0" distL="0" distR="0">
            <wp:extent cx="390525" cy="190500"/>
            <wp:effectExtent l="0" t="0" r="0" b="0"/>
            <wp:docPr id="1636" name="Picture 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pic:cNvPicPr>
                      <a:picLocks noChangeAspect="1" noChangeArrowheads="1"/>
                    </pic:cNvPicPr>
                  </pic:nvPicPr>
                  <pic:blipFill>
                    <a:blip r:embed="rId738"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731758" w:rsidRPr="008B58AB">
        <w:t xml:space="preserve">, and </w:t>
      </w:r>
      <w:r w:rsidR="00731758" w:rsidRPr="008B58AB">
        <w:rPr>
          <w:rFonts w:eastAsia="SimSun" w:hint="eastAsia"/>
          <w:lang w:val="en-US" w:eastAsia="zh-CN"/>
        </w:rPr>
        <w:t xml:space="preserve">for </w:t>
      </w:r>
      <w:r w:rsidR="00836354" w:rsidRPr="008B58AB">
        <w:rPr>
          <w:rFonts w:eastAsia="SimSun"/>
          <w:lang w:val="en-US" w:eastAsia="zh-CN"/>
        </w:rPr>
        <w:t xml:space="preserve">a </w:t>
      </w:r>
      <w:r w:rsidR="00731758" w:rsidRPr="008B58AB">
        <w:rPr>
          <w:rFonts w:eastAsia="SimSun" w:hint="eastAsia"/>
          <w:lang w:val="en-US" w:eastAsia="zh-CN"/>
        </w:rPr>
        <w:t>TDD UL</w:t>
      </w:r>
      <w:r w:rsidR="00836354" w:rsidRPr="008B58AB">
        <w:rPr>
          <w:rFonts w:eastAsia="SimSun"/>
          <w:lang w:val="en-US" w:eastAsia="zh-CN"/>
        </w:rPr>
        <w:t>/</w:t>
      </w:r>
      <w:r w:rsidR="00731758" w:rsidRPr="008B58AB">
        <w:rPr>
          <w:rFonts w:eastAsia="SimSun" w:hint="eastAsia"/>
          <w:lang w:val="en-US" w:eastAsia="zh-CN"/>
        </w:rPr>
        <w:t>DL configuration</w:t>
      </w:r>
      <w:r w:rsidR="00836354" w:rsidRPr="008B58AB">
        <w:rPr>
          <w:rFonts w:eastAsia="SimSun"/>
          <w:lang w:val="en-US" w:eastAsia="zh-CN"/>
        </w:rPr>
        <w:t xml:space="preserve"> of the primary cell belonging to {1,2,3,4,5,6}</w:t>
      </w:r>
      <w:r w:rsidR="00731758" w:rsidRPr="008B58AB">
        <w:t xml:space="preserve"> </w:t>
      </w:r>
      <w:r w:rsidR="00AB53CD" w:rsidRPr="008B58AB">
        <w:t>the DAI</w:t>
      </w:r>
      <w:r w:rsidR="00AB53CD" w:rsidRPr="008B58AB">
        <w:rPr>
          <w:rFonts w:hint="eastAsia"/>
          <w:lang w:eastAsia="zh-CN"/>
        </w:rPr>
        <w:t xml:space="preserve"> </w:t>
      </w:r>
      <w:r w:rsidR="00AB53CD" w:rsidRPr="008B58AB">
        <w:rPr>
          <w:lang w:eastAsia="zh-CN"/>
        </w:rPr>
        <w:t xml:space="preserve">value </w:t>
      </w:r>
      <w:r w:rsidR="00AB53CD" w:rsidRPr="008B58AB">
        <w:rPr>
          <w:lang w:val="en-US"/>
        </w:rPr>
        <w:t xml:space="preserve">in the PDCCH </w:t>
      </w:r>
      <w:r w:rsidR="00731758" w:rsidRPr="008B58AB">
        <w:rPr>
          <w:lang w:val="en-US"/>
        </w:rPr>
        <w:t xml:space="preserve">is </w:t>
      </w:r>
      <w:r w:rsidR="00AB53CD" w:rsidRPr="008B58AB">
        <w:rPr>
          <w:lang w:val="en-US"/>
        </w:rPr>
        <w:t xml:space="preserve">equal to </w:t>
      </w:r>
      <w:r w:rsidR="008B58AB">
        <w:rPr>
          <w:lang w:val="en-US"/>
        </w:rPr>
        <w:t>'</w:t>
      </w:r>
      <w:r w:rsidR="00AB53CD" w:rsidRPr="008B58AB">
        <w:rPr>
          <w:lang w:val="en-US"/>
        </w:rPr>
        <w:t>1</w:t>
      </w:r>
      <w:r w:rsidR="008B58AB">
        <w:rPr>
          <w:lang w:val="en-US"/>
        </w:rPr>
        <w:t>'</w:t>
      </w:r>
      <w:r w:rsidR="00DE78B1" w:rsidRPr="008B58AB">
        <w:rPr>
          <w:rFonts w:eastAsia="SimSun"/>
          <w:lang w:eastAsia="zh-CN"/>
        </w:rPr>
        <w:t xml:space="preserve">, </w:t>
      </w:r>
    </w:p>
    <w:p w:rsidR="00F8170C" w:rsidRPr="008B58AB" w:rsidRDefault="0009645F" w:rsidP="00AA5868">
      <w:pPr>
        <w:pStyle w:val="B3"/>
        <w:rPr>
          <w:lang w:val="en-US"/>
        </w:rPr>
      </w:pPr>
      <w:r w:rsidRPr="008B58AB">
        <w:t>-</w:t>
      </w:r>
      <w:r w:rsidRPr="008B58AB">
        <w:tab/>
      </w:r>
      <w:r w:rsidR="00DE78B1" w:rsidRPr="008B58AB">
        <w:t xml:space="preserve">the UE shall use PUCCH format 1a/1b and PUCCH resource </w:t>
      </w:r>
      <w:r w:rsidR="00DF64B1" w:rsidRPr="008B58AB">
        <w:rPr>
          <w:noProof/>
          <w:position w:val="-12"/>
        </w:rPr>
        <w:drawing>
          <wp:inline distT="0" distB="0" distL="0" distR="0">
            <wp:extent cx="419100" cy="247650"/>
            <wp:effectExtent l="0" t="0" r="0" b="0"/>
            <wp:docPr id="1637" name="Picture 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pic:cNvPicPr>
                      <a:picLocks noChangeAspect="1" noChangeArrowheads="1"/>
                    </pic:cNvPicPr>
                  </pic:nvPicPr>
                  <pic:blipFill>
                    <a:blip r:embed="rId739"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DE78B1" w:rsidRPr="008B58AB">
        <w:t xml:space="preserve"> with </w:t>
      </w:r>
      <w:r w:rsidR="00DF64B1" w:rsidRPr="008B58AB">
        <w:rPr>
          <w:noProof/>
          <w:position w:val="-14"/>
        </w:rPr>
        <w:drawing>
          <wp:inline distT="0" distB="0" distL="0" distR="0">
            <wp:extent cx="3190875" cy="257175"/>
            <wp:effectExtent l="0" t="0" r="0" b="0"/>
            <wp:docPr id="1638" name="Picture 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pic:cNvPicPr>
                      <a:picLocks noChangeAspect="1" noChangeArrowheads="1"/>
                    </pic:cNvPicPr>
                  </pic:nvPicPr>
                  <pic:blipFill>
                    <a:blip r:embed="rId740" cstate="print">
                      <a:extLst>
                        <a:ext uri="{28A0092B-C50C-407E-A947-70E740481C1C}">
                          <a14:useLocalDpi xmlns:a14="http://schemas.microsoft.com/office/drawing/2010/main" val="0"/>
                        </a:ext>
                      </a:extLst>
                    </a:blip>
                    <a:srcRect/>
                    <a:stretch>
                      <a:fillRect/>
                    </a:stretch>
                  </pic:blipFill>
                  <pic:spPr bwMode="auto">
                    <a:xfrm>
                      <a:off x="0" y="0"/>
                      <a:ext cx="3190875" cy="257175"/>
                    </a:xfrm>
                    <a:prstGeom prst="rect">
                      <a:avLst/>
                    </a:prstGeom>
                    <a:noFill/>
                    <a:ln>
                      <a:noFill/>
                    </a:ln>
                  </pic:spPr>
                </pic:pic>
              </a:graphicData>
            </a:graphic>
          </wp:inline>
        </w:drawing>
      </w:r>
      <w:r w:rsidR="00AB53CD" w:rsidRPr="008B58AB">
        <w:t xml:space="preserve"> for antenna port </w:t>
      </w:r>
      <w:r w:rsidR="00DF64B1" w:rsidRPr="008B58AB">
        <w:rPr>
          <w:noProof/>
          <w:position w:val="-12"/>
        </w:rPr>
        <w:drawing>
          <wp:inline distT="0" distB="0" distL="0" distR="0">
            <wp:extent cx="180975" cy="238125"/>
            <wp:effectExtent l="0" t="0" r="0" b="0"/>
            <wp:docPr id="1639" name="Picture 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pic:cNvPicPr>
                      <a:picLocks noChangeAspect="1" noChangeArrowheads="1"/>
                    </pic:cNvPicPr>
                  </pic:nvPicPr>
                  <pic:blipFill>
                    <a:blip r:embed="rId741"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00AB53CD" w:rsidRPr="008B58AB">
        <w:rPr>
          <w:rFonts w:hint="eastAsia"/>
          <w:lang w:eastAsia="zh-CN"/>
        </w:rPr>
        <w:t>,</w:t>
      </w:r>
      <w:r w:rsidR="00AB53CD" w:rsidRPr="008B58AB">
        <w:t xml:space="preserve"> </w:t>
      </w:r>
      <w:r w:rsidR="00AB53CD" w:rsidRPr="008B58AB">
        <w:rPr>
          <w:rFonts w:hint="eastAsia"/>
          <w:lang w:eastAsia="zh-CN"/>
        </w:rPr>
        <w:t xml:space="preserve">where </w:t>
      </w:r>
      <w:r w:rsidR="00DF64B1" w:rsidRPr="008B58AB">
        <w:rPr>
          <w:noProof/>
          <w:position w:val="-10"/>
        </w:rPr>
        <w:drawing>
          <wp:inline distT="0" distB="0" distL="0" distR="0">
            <wp:extent cx="457200" cy="209550"/>
            <wp:effectExtent l="0" t="0" r="0" b="0"/>
            <wp:docPr id="1640" name="Picture 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AB53CD" w:rsidRPr="008B58AB">
        <w:t xml:space="preserve"> is configured by higher layers</w:t>
      </w:r>
      <w:r w:rsidR="00AB53CD" w:rsidRPr="008B58AB">
        <w:rPr>
          <w:rFonts w:hint="eastAsia"/>
          <w:lang w:eastAsia="zh-CN"/>
        </w:rPr>
        <w:t>,</w:t>
      </w:r>
      <w:r w:rsidR="00AB53CD" w:rsidRPr="008B58AB">
        <w:rPr>
          <w:lang w:eastAsia="zh-CN"/>
        </w:rPr>
        <w:t xml:space="preserve"> </w:t>
      </w:r>
      <w:r w:rsidR="00DF64B1" w:rsidRPr="008B58AB">
        <w:rPr>
          <w:noProof/>
          <w:position w:val="-6"/>
        </w:rPr>
        <w:drawing>
          <wp:inline distT="0" distB="0" distL="0" distR="0">
            <wp:extent cx="104775" cy="123825"/>
            <wp:effectExtent l="0" t="0" r="0" b="0"/>
            <wp:docPr id="1641" name="Picture 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AB53CD" w:rsidRPr="008B58AB">
        <w:rPr>
          <w:sz w:val="19"/>
          <w:szCs w:val="19"/>
          <w:lang w:eastAsia="zh-CN"/>
        </w:rPr>
        <w:t xml:space="preserve"> </w:t>
      </w:r>
      <w:r w:rsidR="00AB53CD" w:rsidRPr="008B58AB">
        <w:rPr>
          <w:lang w:eastAsia="zh-CN"/>
        </w:rPr>
        <w:t>is selected from</w:t>
      </w:r>
      <w:r w:rsidR="00AB53CD" w:rsidRPr="008B58AB">
        <w:rPr>
          <w:rFonts w:hint="eastAsia"/>
          <w:lang w:eastAsia="zh-CN"/>
        </w:rPr>
        <w:t xml:space="preserve"> {0, 1, 2, 3}</w:t>
      </w:r>
      <w:r w:rsidR="00AB53CD" w:rsidRPr="008B58AB">
        <w:rPr>
          <w:lang w:eastAsia="zh-CN"/>
        </w:rPr>
        <w:t xml:space="preserve"> such that</w:t>
      </w:r>
      <w:r w:rsidR="00AB53CD" w:rsidRPr="008B58AB">
        <w:rPr>
          <w:rFonts w:hint="eastAsia"/>
          <w:lang w:eastAsia="zh-CN"/>
        </w:rPr>
        <w:t xml:space="preserve"> </w:t>
      </w:r>
      <w:r w:rsidR="00DF64B1" w:rsidRPr="008B58AB">
        <w:rPr>
          <w:noProof/>
          <w:position w:val="-14"/>
        </w:rPr>
        <w:drawing>
          <wp:inline distT="0" distB="0" distL="0" distR="0">
            <wp:extent cx="1009650" cy="209550"/>
            <wp:effectExtent l="0" t="0" r="0" b="0"/>
            <wp:docPr id="1642" name="Picture 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pic:cNvPicPr>
                      <a:picLocks noChangeAspect="1" noChangeArrowheads="1"/>
                    </pic:cNvPicPr>
                  </pic:nvPicPr>
                  <pic:blipFill>
                    <a:blip r:embed="rId742" cstate="print">
                      <a:extLst>
                        <a:ext uri="{28A0092B-C50C-407E-A947-70E740481C1C}">
                          <a14:useLocalDpi xmlns:a14="http://schemas.microsoft.com/office/drawing/2010/main" val="0"/>
                        </a:ext>
                      </a:extLst>
                    </a:blip>
                    <a:srcRect/>
                    <a:stretch>
                      <a:fillRect/>
                    </a:stretch>
                  </pic:blipFill>
                  <pic:spPr bwMode="auto">
                    <a:xfrm>
                      <a:off x="0" y="0"/>
                      <a:ext cx="1009650" cy="209550"/>
                    </a:xfrm>
                    <a:prstGeom prst="rect">
                      <a:avLst/>
                    </a:prstGeom>
                    <a:noFill/>
                    <a:ln>
                      <a:noFill/>
                    </a:ln>
                  </pic:spPr>
                </pic:pic>
              </a:graphicData>
            </a:graphic>
          </wp:inline>
        </w:drawing>
      </w:r>
      <w:r w:rsidR="00AB53CD" w:rsidRPr="008B58AB">
        <w:rPr>
          <w:rFonts w:hint="eastAsia"/>
          <w:lang w:eastAsia="zh-CN"/>
        </w:rPr>
        <w:t xml:space="preserve">, </w:t>
      </w:r>
      <w:r w:rsidR="00DF64B1" w:rsidRPr="008B58AB">
        <w:rPr>
          <w:noProof/>
          <w:position w:val="-16"/>
        </w:rPr>
        <w:drawing>
          <wp:inline distT="0" distB="0" distL="0" distR="0">
            <wp:extent cx="2247900" cy="304800"/>
            <wp:effectExtent l="0" t="0" r="0" b="0"/>
            <wp:docPr id="1643" name="Picture 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pic:cNvPicPr>
                      <a:picLocks noChangeAspect="1" noChangeArrowheads="1"/>
                    </pic:cNvPicPr>
                  </pic:nvPicPr>
                  <pic:blipFill>
                    <a:blip r:embed="rId426" cstate="print">
                      <a:extLst>
                        <a:ext uri="{28A0092B-C50C-407E-A947-70E740481C1C}">
                          <a14:useLocalDpi xmlns:a14="http://schemas.microsoft.com/office/drawing/2010/main" val="0"/>
                        </a:ext>
                      </a:extLst>
                    </a:blip>
                    <a:srcRect/>
                    <a:stretch>
                      <a:fillRect/>
                    </a:stretch>
                  </pic:blipFill>
                  <pic:spPr bwMode="auto">
                    <a:xfrm>
                      <a:off x="0" y="0"/>
                      <a:ext cx="2247900" cy="304800"/>
                    </a:xfrm>
                    <a:prstGeom prst="rect">
                      <a:avLst/>
                    </a:prstGeom>
                    <a:noFill/>
                    <a:ln>
                      <a:noFill/>
                    </a:ln>
                  </pic:spPr>
                </pic:pic>
              </a:graphicData>
            </a:graphic>
          </wp:inline>
        </w:drawing>
      </w:r>
      <w:r w:rsidR="00AB53CD" w:rsidRPr="008B58AB">
        <w:rPr>
          <w:lang w:eastAsia="zh-CN"/>
        </w:rPr>
        <w:t>, and</w:t>
      </w:r>
      <w:r w:rsidR="00AB53CD" w:rsidRPr="008B58AB">
        <w:rPr>
          <w:rFonts w:hint="eastAsia"/>
          <w:lang w:eastAsia="zh-CN"/>
        </w:rPr>
        <w:t xml:space="preserve"> </w:t>
      </w:r>
      <w:r w:rsidR="00DF64B1" w:rsidRPr="008B58AB">
        <w:rPr>
          <w:noProof/>
          <w:position w:val="-14"/>
        </w:rPr>
        <w:drawing>
          <wp:inline distT="0" distB="0" distL="0" distR="0">
            <wp:extent cx="390525" cy="247650"/>
            <wp:effectExtent l="0" t="0" r="0" b="0"/>
            <wp:docPr id="1644" name="Picture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pic:cNvPicPr>
                      <a:picLocks noChangeAspect="1" noChangeArrowheads="1"/>
                    </pic:cNvPicPr>
                  </pic:nvPicPr>
                  <pic:blipFill>
                    <a:blip r:embed="rId743" cstate="print">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00AB53CD" w:rsidRPr="008B58AB">
        <w:rPr>
          <w:rFonts w:hint="eastAsia"/>
          <w:lang w:eastAsia="zh-CN"/>
        </w:rPr>
        <w:t xml:space="preserve"> </w:t>
      </w:r>
      <w:r w:rsidR="00AB53CD" w:rsidRPr="008B58AB">
        <w:t xml:space="preserve">is the number of the first CCE used for transmission of the corresponding PDCCH in subframe </w:t>
      </w:r>
      <w:r w:rsidR="00DF64B1" w:rsidRPr="008B58AB">
        <w:rPr>
          <w:noProof/>
          <w:position w:val="-10"/>
          <w:sz w:val="19"/>
          <w:szCs w:val="19"/>
        </w:rPr>
        <w:drawing>
          <wp:inline distT="0" distB="0" distL="0" distR="0">
            <wp:extent cx="352425" cy="190500"/>
            <wp:effectExtent l="0" t="0" r="0" b="0"/>
            <wp:docPr id="1645" name="Picture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pic:cNvPicPr>
                      <a:picLocks noChangeAspect="1" noChangeArrowheads="1"/>
                    </pic:cNvPicPr>
                  </pic:nvPicPr>
                  <pic:blipFill>
                    <a:blip r:embed="rId421" cstate="print">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sidR="00AB53CD" w:rsidRPr="008B58AB">
        <w:rPr>
          <w:rFonts w:hint="eastAsia"/>
          <w:sz w:val="19"/>
          <w:szCs w:val="19"/>
          <w:lang w:eastAsia="zh-CN"/>
        </w:rPr>
        <w:t xml:space="preserve"> where </w:t>
      </w:r>
      <w:r w:rsidR="00DF64B1" w:rsidRPr="008B58AB">
        <w:rPr>
          <w:noProof/>
          <w:position w:val="-12"/>
        </w:rPr>
        <w:drawing>
          <wp:inline distT="0" distB="0" distL="0" distR="0">
            <wp:extent cx="390525" cy="190500"/>
            <wp:effectExtent l="0" t="0" r="0" b="0"/>
            <wp:docPr id="1646" name="Picture 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pic:cNvPicPr>
                      <a:picLocks noChangeAspect="1" noChangeArrowheads="1"/>
                    </pic:cNvPicPr>
                  </pic:nvPicPr>
                  <pic:blipFill>
                    <a:blip r:embed="rId738"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AB53CD" w:rsidRPr="008B58AB">
        <w:rPr>
          <w:rFonts w:hint="eastAsia"/>
          <w:lang w:eastAsia="zh-CN"/>
        </w:rPr>
        <w:t>.</w:t>
      </w:r>
      <w:r w:rsidR="00DE78B1" w:rsidRPr="008B58AB">
        <w:t xml:space="preserve"> </w:t>
      </w:r>
      <w:r w:rsidR="00BB1153" w:rsidRPr="008B58AB">
        <w:t xml:space="preserve">When </w:t>
      </w:r>
      <w:r w:rsidR="00DE78B1" w:rsidRPr="008B58AB">
        <w:t xml:space="preserve">two antenna port transmission </w:t>
      </w:r>
      <w:r w:rsidR="00BB1153" w:rsidRPr="008B58AB">
        <w:rPr>
          <w:rFonts w:hint="eastAsia"/>
          <w:lang w:eastAsia="zh-CN"/>
        </w:rPr>
        <w:t xml:space="preserve">is configured for PUCCH format 1a/1b, </w:t>
      </w:r>
      <w:r w:rsidR="00DE78B1" w:rsidRPr="008B58AB">
        <w:t>the PUCCH resource for</w:t>
      </w:r>
      <w:r w:rsidR="00137FD6" w:rsidRPr="008B58AB">
        <w:t xml:space="preserve"> antenna port</w:t>
      </w:r>
      <w:r w:rsidR="00DE78B1" w:rsidRPr="008B58AB">
        <w:t xml:space="preserve"> </w:t>
      </w:r>
      <w:r w:rsidR="00DF64B1" w:rsidRPr="008B58AB">
        <w:rPr>
          <w:noProof/>
          <w:position w:val="-10"/>
        </w:rPr>
        <w:drawing>
          <wp:inline distT="0" distB="0" distL="0" distR="0">
            <wp:extent cx="171450" cy="219075"/>
            <wp:effectExtent l="0" t="0" r="0" b="0"/>
            <wp:docPr id="1647" name="Picture 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pic:cNvPicPr>
                      <a:picLocks noChangeAspect="1" noChangeArrowheads="1"/>
                    </pic:cNvPicPr>
                  </pic:nvPicPr>
                  <pic:blipFill>
                    <a:blip r:embed="rId744" cstate="print">
                      <a:extLst>
                        <a:ext uri="{28A0092B-C50C-407E-A947-70E740481C1C}">
                          <a14:useLocalDpi xmlns:a14="http://schemas.microsoft.com/office/drawing/2010/main" val="0"/>
                        </a:ext>
                      </a:extLst>
                    </a:blip>
                    <a:srcRect/>
                    <a:stretch>
                      <a:fillRect/>
                    </a:stretch>
                  </pic:blipFill>
                  <pic:spPr bwMode="auto">
                    <a:xfrm>
                      <a:off x="0" y="0"/>
                      <a:ext cx="171450" cy="219075"/>
                    </a:xfrm>
                    <a:prstGeom prst="rect">
                      <a:avLst/>
                    </a:prstGeom>
                    <a:noFill/>
                    <a:ln>
                      <a:noFill/>
                    </a:ln>
                  </pic:spPr>
                </pic:pic>
              </a:graphicData>
            </a:graphic>
          </wp:inline>
        </w:drawing>
      </w:r>
      <w:r w:rsidR="00DE78B1" w:rsidRPr="008B58AB">
        <w:t xml:space="preserve"> is given by</w:t>
      </w:r>
      <w:r w:rsidR="00AB53CD" w:rsidRPr="008B58AB">
        <w:rPr>
          <w:rFonts w:hint="eastAsia"/>
          <w:lang w:eastAsia="zh-CN"/>
        </w:rPr>
        <w:t xml:space="preserve"> </w:t>
      </w:r>
      <w:r w:rsidR="00DF64B1" w:rsidRPr="008B58AB">
        <w:rPr>
          <w:noProof/>
          <w:position w:val="-12"/>
        </w:rPr>
        <w:drawing>
          <wp:inline distT="0" distB="0" distL="0" distR="0">
            <wp:extent cx="1171575" cy="247650"/>
            <wp:effectExtent l="0" t="0" r="0" b="0"/>
            <wp:docPr id="1648" name="Picture 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pic:cNvPicPr>
                      <a:picLocks noChangeAspect="1" noChangeArrowheads="1"/>
                    </pic:cNvPicPr>
                  </pic:nvPicPr>
                  <pic:blipFill>
                    <a:blip r:embed="rId745" cstate="print">
                      <a:extLst>
                        <a:ext uri="{28A0092B-C50C-407E-A947-70E740481C1C}">
                          <a14:useLocalDpi xmlns:a14="http://schemas.microsoft.com/office/drawing/2010/main" val="0"/>
                        </a:ext>
                      </a:extLst>
                    </a:blip>
                    <a:srcRect/>
                    <a:stretch>
                      <a:fillRect/>
                    </a:stretch>
                  </pic:blipFill>
                  <pic:spPr bwMode="auto">
                    <a:xfrm>
                      <a:off x="0" y="0"/>
                      <a:ext cx="1171575" cy="247650"/>
                    </a:xfrm>
                    <a:prstGeom prst="rect">
                      <a:avLst/>
                    </a:prstGeom>
                    <a:noFill/>
                    <a:ln>
                      <a:noFill/>
                    </a:ln>
                  </pic:spPr>
                </pic:pic>
              </a:graphicData>
            </a:graphic>
          </wp:inline>
        </w:drawing>
      </w:r>
    </w:p>
    <w:p w:rsidR="002B4F41" w:rsidRPr="008B58AB" w:rsidRDefault="00F8170C" w:rsidP="00F8170C">
      <w:pPr>
        <w:pStyle w:val="B1"/>
        <w:rPr>
          <w:lang w:eastAsia="zh-CN"/>
        </w:rPr>
      </w:pPr>
      <w:r w:rsidRPr="008B58AB">
        <w:rPr>
          <w:lang w:val="en-US"/>
        </w:rPr>
        <w:t>-</w:t>
      </w:r>
      <w:r w:rsidRPr="008B58AB">
        <w:rPr>
          <w:lang w:val="en-US"/>
        </w:rPr>
        <w:tab/>
      </w:r>
      <w:r w:rsidRPr="008B58AB">
        <w:t xml:space="preserve">If the UE is configured with the higher layer parameter </w:t>
      </w:r>
      <w:r w:rsidR="004D183A" w:rsidRPr="008B58AB">
        <w:rPr>
          <w:i/>
          <w:lang w:eastAsia="zh-CN"/>
        </w:rPr>
        <w:t>EIMTA-MainConfigServCell-r12</w:t>
      </w:r>
      <w:r w:rsidRPr="008B58AB">
        <w:rPr>
          <w:lang w:eastAsia="zh-CN"/>
        </w:rPr>
        <w:t xml:space="preserve"> on the primary cell, </w:t>
      </w:r>
    </w:p>
    <w:p w:rsidR="002B4F41" w:rsidRPr="008B58AB" w:rsidRDefault="002B4F41" w:rsidP="00AA5868">
      <w:pPr>
        <w:pStyle w:val="B2"/>
        <w:rPr>
          <w:rFonts w:eastAsia="SimSun"/>
          <w:lang w:eastAsia="zh-CN"/>
        </w:rPr>
      </w:pPr>
      <w:r w:rsidRPr="008B58AB">
        <w:rPr>
          <w:rFonts w:eastAsia="SimSun"/>
          <w:lang w:eastAsia="zh-CN"/>
        </w:rPr>
        <w:t>-</w:t>
      </w:r>
      <w:r w:rsidRPr="008B58AB">
        <w:rPr>
          <w:rFonts w:eastAsia="SimSun"/>
          <w:lang w:eastAsia="zh-CN"/>
        </w:rPr>
        <w:tab/>
      </w:r>
      <w:r w:rsidR="00F8170C" w:rsidRPr="008B58AB">
        <w:rPr>
          <w:rFonts w:eastAsia="SimSun"/>
          <w:lang w:eastAsia="zh-CN"/>
        </w:rPr>
        <w:t xml:space="preserve">for a single PDSCH transmission only on the primary cell indicated by the detection of a corresponding PDCCH </w:t>
      </w:r>
      <w:r w:rsidR="00F8170C" w:rsidRPr="008B58AB">
        <w:t xml:space="preserve">in subframe </w:t>
      </w:r>
      <w:r w:rsidR="00DF64B1" w:rsidRPr="008B58AB">
        <w:rPr>
          <w:noProof/>
          <w:position w:val="-12"/>
        </w:rPr>
        <w:drawing>
          <wp:inline distT="0" distB="0" distL="0" distR="0">
            <wp:extent cx="342900" cy="190500"/>
            <wp:effectExtent l="0" t="0" r="0" b="0"/>
            <wp:docPr id="1649" name="Picture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00F8170C" w:rsidRPr="008B58AB">
        <w:t xml:space="preserve">, where </w:t>
      </w:r>
      <w:r w:rsidR="00DF64B1" w:rsidRPr="008B58AB">
        <w:rPr>
          <w:noProof/>
          <w:position w:val="-12"/>
        </w:rPr>
        <w:drawing>
          <wp:inline distT="0" distB="0" distL="0" distR="0">
            <wp:extent cx="390525" cy="190500"/>
            <wp:effectExtent l="0" t="0" r="0" b="0"/>
            <wp:docPr id="1650" name="Picture 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F8170C" w:rsidRPr="008B58AB">
        <w:t xml:space="preserve">, and </w:t>
      </w:r>
      <w:r w:rsidR="00F8170C" w:rsidRPr="008B58AB">
        <w:rPr>
          <w:rFonts w:eastAsia="SimSun" w:hint="eastAsia"/>
          <w:lang w:val="en-US" w:eastAsia="zh-CN"/>
        </w:rPr>
        <w:t xml:space="preserve">for </w:t>
      </w:r>
      <w:r w:rsidR="00F8170C" w:rsidRPr="008B58AB">
        <w:rPr>
          <w:rFonts w:eastAsia="SimSun"/>
          <w:lang w:val="en-US" w:eastAsia="zh-CN"/>
        </w:rPr>
        <w:t xml:space="preserve">a </w:t>
      </w:r>
      <w:r w:rsidR="00F8170C" w:rsidRPr="008B58AB">
        <w:rPr>
          <w:rFonts w:eastAsia="SimSun" w:hint="eastAsia"/>
          <w:lang w:val="en-US" w:eastAsia="zh-CN"/>
        </w:rPr>
        <w:t>TDD UL</w:t>
      </w:r>
      <w:r w:rsidR="00F8170C" w:rsidRPr="008B58AB">
        <w:rPr>
          <w:rFonts w:eastAsia="SimSun"/>
          <w:lang w:val="en-US" w:eastAsia="zh-CN"/>
        </w:rPr>
        <w:t>/</w:t>
      </w:r>
      <w:r w:rsidR="00F8170C" w:rsidRPr="008B58AB">
        <w:rPr>
          <w:rFonts w:eastAsia="SimSun" w:hint="eastAsia"/>
          <w:lang w:val="en-US" w:eastAsia="zh-CN"/>
        </w:rPr>
        <w:t xml:space="preserve">DL configuration </w:t>
      </w:r>
      <w:r w:rsidR="00F8170C" w:rsidRPr="008B58AB">
        <w:rPr>
          <w:rFonts w:eastAsia="SimSun"/>
          <w:lang w:val="en-US" w:eastAsia="zh-CN"/>
        </w:rPr>
        <w:t>of the primary cell belonging to {1,2,3,4,5,6}</w:t>
      </w:r>
      <w:r w:rsidR="00F8170C" w:rsidRPr="008B58AB">
        <w:t xml:space="preserve"> the DAI</w:t>
      </w:r>
      <w:r w:rsidR="00F8170C" w:rsidRPr="008B58AB">
        <w:rPr>
          <w:rFonts w:hint="eastAsia"/>
          <w:lang w:eastAsia="zh-CN"/>
        </w:rPr>
        <w:t xml:space="preserve"> </w:t>
      </w:r>
      <w:r w:rsidR="00F8170C" w:rsidRPr="008B58AB">
        <w:rPr>
          <w:lang w:eastAsia="zh-CN"/>
        </w:rPr>
        <w:t xml:space="preserve">value </w:t>
      </w:r>
      <w:r w:rsidR="00F8170C" w:rsidRPr="008B58AB">
        <w:rPr>
          <w:lang w:val="en-US"/>
        </w:rPr>
        <w:t xml:space="preserve">in the PDCCH is equal to </w:t>
      </w:r>
      <w:r w:rsidR="008B58AB">
        <w:rPr>
          <w:lang w:val="en-US"/>
        </w:rPr>
        <w:t>'</w:t>
      </w:r>
      <w:r w:rsidR="00F8170C" w:rsidRPr="008B58AB">
        <w:rPr>
          <w:lang w:val="en-US"/>
        </w:rPr>
        <w:t>1</w:t>
      </w:r>
      <w:r w:rsidR="008B58AB">
        <w:rPr>
          <w:lang w:val="en-US"/>
        </w:rPr>
        <w:t>'</w:t>
      </w:r>
      <w:r w:rsidR="00F8170C" w:rsidRPr="008B58AB">
        <w:rPr>
          <w:lang w:val="en-US"/>
        </w:rPr>
        <w:t xml:space="preserve"> (defined in Table 7.3-X)</w:t>
      </w:r>
      <w:r w:rsidR="00F8170C" w:rsidRPr="008B58AB">
        <w:rPr>
          <w:rFonts w:eastAsia="SimSun"/>
          <w:lang w:eastAsia="zh-CN"/>
        </w:rPr>
        <w:t xml:space="preserve">, or </w:t>
      </w:r>
    </w:p>
    <w:p w:rsidR="002B4F41" w:rsidRPr="008B58AB" w:rsidRDefault="002B4F41" w:rsidP="00AA5868">
      <w:pPr>
        <w:pStyle w:val="B2"/>
        <w:rPr>
          <w:rFonts w:eastAsia="SimSun"/>
          <w:lang w:eastAsia="zh-CN"/>
        </w:rPr>
      </w:pPr>
      <w:r w:rsidRPr="008B58AB">
        <w:rPr>
          <w:rFonts w:eastAsia="SimSun"/>
          <w:lang w:eastAsia="zh-CN"/>
        </w:rPr>
        <w:t>-</w:t>
      </w:r>
      <w:r w:rsidRPr="008B58AB">
        <w:rPr>
          <w:rFonts w:eastAsia="SimSun"/>
          <w:lang w:eastAsia="zh-CN"/>
        </w:rPr>
        <w:tab/>
      </w:r>
      <w:r w:rsidR="00F8170C" w:rsidRPr="008B58AB">
        <w:rPr>
          <w:rFonts w:eastAsia="SimSun"/>
          <w:lang w:eastAsia="zh-CN"/>
        </w:rPr>
        <w:t xml:space="preserve">for a </w:t>
      </w:r>
      <w:r w:rsidRPr="008B58AB">
        <w:rPr>
          <w:rFonts w:eastAsia="SimSun"/>
          <w:lang w:eastAsia="zh-CN"/>
        </w:rPr>
        <w:t xml:space="preserve">single </w:t>
      </w:r>
      <w:r w:rsidR="00F8170C" w:rsidRPr="008B58AB">
        <w:rPr>
          <w:rFonts w:eastAsia="SimSun"/>
          <w:lang w:eastAsia="zh-CN"/>
        </w:rPr>
        <w:t xml:space="preserve">PDCCH indicating downlink SPS release (defined in </w:t>
      </w:r>
      <w:r w:rsidR="00FE5A47" w:rsidRPr="008B58AB">
        <w:rPr>
          <w:rFonts w:eastAsia="SimSun"/>
          <w:lang w:eastAsia="zh-CN"/>
        </w:rPr>
        <w:t>Subclause</w:t>
      </w:r>
      <w:r w:rsidR="00F8170C" w:rsidRPr="008B58AB">
        <w:rPr>
          <w:rFonts w:eastAsia="SimSun"/>
          <w:lang w:eastAsia="zh-CN"/>
        </w:rPr>
        <w:t xml:space="preserve"> 9.2) </w:t>
      </w:r>
      <w:r w:rsidR="00F8170C" w:rsidRPr="008B58AB">
        <w:t xml:space="preserve">in subframe </w:t>
      </w:r>
      <w:r w:rsidR="00DF64B1" w:rsidRPr="008B58AB">
        <w:rPr>
          <w:noProof/>
          <w:position w:val="-12"/>
        </w:rPr>
        <w:drawing>
          <wp:inline distT="0" distB="0" distL="0" distR="0">
            <wp:extent cx="342900" cy="190500"/>
            <wp:effectExtent l="0" t="0" r="0" b="0"/>
            <wp:docPr id="1651" name="Picture 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pic:cNvPicPr>
                      <a:picLocks noChangeAspect="1" noChangeArrowheads="1"/>
                    </pic:cNvPicPr>
                  </pic:nvPicPr>
                  <pic:blipFill>
                    <a:blip r:embed="rId737"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00F8170C" w:rsidRPr="008B58AB">
        <w:t xml:space="preserve">, where </w:t>
      </w:r>
      <w:r w:rsidR="00DF64B1" w:rsidRPr="008B58AB">
        <w:rPr>
          <w:noProof/>
          <w:position w:val="-12"/>
        </w:rPr>
        <w:drawing>
          <wp:inline distT="0" distB="0" distL="0" distR="0">
            <wp:extent cx="390525" cy="190500"/>
            <wp:effectExtent l="0" t="0" r="0" b="0"/>
            <wp:docPr id="1652" name="Picture 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pic:cNvPicPr>
                      <a:picLocks noChangeAspect="1" noChangeArrowheads="1"/>
                    </pic:cNvPicPr>
                  </pic:nvPicPr>
                  <pic:blipFill>
                    <a:blip r:embed="rId738"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F8170C" w:rsidRPr="008B58AB">
        <w:t xml:space="preserve">, and </w:t>
      </w:r>
      <w:r w:rsidR="00F8170C" w:rsidRPr="008B58AB">
        <w:rPr>
          <w:rFonts w:eastAsia="SimSun" w:hint="eastAsia"/>
          <w:lang w:val="en-US" w:eastAsia="zh-CN"/>
        </w:rPr>
        <w:t xml:space="preserve">for </w:t>
      </w:r>
      <w:r w:rsidR="00F8170C" w:rsidRPr="008B58AB">
        <w:rPr>
          <w:rFonts w:eastAsia="SimSun"/>
          <w:lang w:val="en-US" w:eastAsia="zh-CN"/>
        </w:rPr>
        <w:t xml:space="preserve">a </w:t>
      </w:r>
      <w:r w:rsidR="00F8170C" w:rsidRPr="008B58AB">
        <w:rPr>
          <w:rFonts w:eastAsia="SimSun" w:hint="eastAsia"/>
          <w:lang w:val="en-US" w:eastAsia="zh-CN"/>
        </w:rPr>
        <w:t>TDD UL</w:t>
      </w:r>
      <w:r w:rsidR="00F8170C" w:rsidRPr="008B58AB">
        <w:rPr>
          <w:rFonts w:eastAsia="SimSun"/>
          <w:lang w:val="en-US" w:eastAsia="zh-CN"/>
        </w:rPr>
        <w:t>/</w:t>
      </w:r>
      <w:r w:rsidR="00F8170C" w:rsidRPr="008B58AB">
        <w:rPr>
          <w:rFonts w:eastAsia="SimSun" w:hint="eastAsia"/>
          <w:lang w:val="en-US" w:eastAsia="zh-CN"/>
        </w:rPr>
        <w:t>DL configuration</w:t>
      </w:r>
      <w:r w:rsidR="00F8170C" w:rsidRPr="008B58AB">
        <w:rPr>
          <w:rFonts w:eastAsia="SimSun"/>
          <w:lang w:val="en-US" w:eastAsia="zh-CN"/>
        </w:rPr>
        <w:t xml:space="preserve"> of the primary cell belonging to {1,2,3,4,5,6}</w:t>
      </w:r>
      <w:r w:rsidR="00F8170C" w:rsidRPr="008B58AB">
        <w:t xml:space="preserve"> the DAI</w:t>
      </w:r>
      <w:r w:rsidR="00F8170C" w:rsidRPr="008B58AB">
        <w:rPr>
          <w:rFonts w:hint="eastAsia"/>
          <w:lang w:eastAsia="zh-CN"/>
        </w:rPr>
        <w:t xml:space="preserve"> </w:t>
      </w:r>
      <w:r w:rsidR="00F8170C" w:rsidRPr="008B58AB">
        <w:rPr>
          <w:lang w:eastAsia="zh-CN"/>
        </w:rPr>
        <w:t xml:space="preserve">value </w:t>
      </w:r>
      <w:r w:rsidR="00F8170C" w:rsidRPr="008B58AB">
        <w:rPr>
          <w:lang w:val="en-US"/>
        </w:rPr>
        <w:t xml:space="preserve">in the PDCCH is equal to </w:t>
      </w:r>
      <w:r w:rsidR="008B58AB">
        <w:rPr>
          <w:lang w:val="en-US"/>
        </w:rPr>
        <w:t>'</w:t>
      </w:r>
      <w:r w:rsidR="00F8170C" w:rsidRPr="008B58AB">
        <w:rPr>
          <w:lang w:val="en-US"/>
        </w:rPr>
        <w:t>1</w:t>
      </w:r>
      <w:r w:rsidR="008B58AB">
        <w:rPr>
          <w:lang w:val="en-US"/>
        </w:rPr>
        <w:t>'</w:t>
      </w:r>
      <w:r w:rsidR="00F8170C" w:rsidRPr="008B58AB">
        <w:rPr>
          <w:rFonts w:eastAsia="SimSun"/>
          <w:lang w:eastAsia="zh-CN"/>
        </w:rPr>
        <w:t xml:space="preserve">, </w:t>
      </w:r>
    </w:p>
    <w:p w:rsidR="00F8170C" w:rsidRPr="008B58AB" w:rsidRDefault="002B4F41" w:rsidP="00AA5868">
      <w:pPr>
        <w:pStyle w:val="B3"/>
        <w:rPr>
          <w:lang w:val="en-US"/>
        </w:rPr>
      </w:pPr>
      <w:r w:rsidRPr="008B58AB">
        <w:t>-</w:t>
      </w:r>
      <w:r w:rsidRPr="008B58AB">
        <w:tab/>
      </w:r>
      <w:r w:rsidR="00F8170C" w:rsidRPr="008B58AB">
        <w:t>the UE shall use PUCCH format 1a/1b</w:t>
      </w:r>
      <w:r w:rsidRPr="008B58AB">
        <w:t>,</w:t>
      </w:r>
      <w:r w:rsidR="00F8170C" w:rsidRPr="008B58AB">
        <w:t xml:space="preserve"> and</w:t>
      </w:r>
    </w:p>
    <w:p w:rsidR="00F8170C" w:rsidRPr="008B58AB" w:rsidRDefault="002B4F41" w:rsidP="00AA5868">
      <w:pPr>
        <w:pStyle w:val="B4"/>
      </w:pPr>
      <w:r w:rsidRPr="008B58AB">
        <w:rPr>
          <w:lang w:val="en-US"/>
        </w:rPr>
        <w:t>-</w:t>
      </w:r>
      <w:r w:rsidRPr="008B58AB">
        <w:rPr>
          <w:lang w:val="en-US"/>
        </w:rPr>
        <w:tab/>
      </w:r>
      <w:r w:rsidR="00F8170C" w:rsidRPr="008B58AB">
        <w:rPr>
          <w:lang w:val="en-US"/>
        </w:rPr>
        <w:t xml:space="preserve">if the value of </w:t>
      </w:r>
      <w:r w:rsidR="00DF64B1" w:rsidRPr="008B58AB">
        <w:rPr>
          <w:noProof/>
          <w:position w:val="-12"/>
        </w:rPr>
        <w:drawing>
          <wp:inline distT="0" distB="0" distL="0" distR="0">
            <wp:extent cx="171450" cy="209550"/>
            <wp:effectExtent l="0" t="0" r="0" b="0"/>
            <wp:docPr id="1653" name="Picture 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F8170C" w:rsidRPr="008B58AB">
        <w:rPr>
          <w:lang w:val="en-US"/>
        </w:rPr>
        <w:t xml:space="preserve">is same as the value of an element </w:t>
      </w:r>
      <w:r w:rsidR="00DF64B1" w:rsidRPr="008B58AB">
        <w:rPr>
          <w:noProof/>
          <w:position w:val="-12"/>
        </w:rPr>
        <w:drawing>
          <wp:inline distT="0" distB="0" distL="0" distR="0">
            <wp:extent cx="209550" cy="200025"/>
            <wp:effectExtent l="0" t="0" r="0" b="0"/>
            <wp:docPr id="1654" name="Picture 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pic:cNvPicPr>
                      <a:picLocks noChangeAspect="1" noChangeArrowheads="1"/>
                    </pic:cNvPicPr>
                  </pic:nvPicPr>
                  <pic:blipFill>
                    <a:blip r:embed="rId671"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8170C" w:rsidRPr="008B58AB">
        <w:rPr>
          <w:lang w:val="en-US"/>
        </w:rPr>
        <w:t xml:space="preserve">, where </w:t>
      </w:r>
      <w:r w:rsidR="00DF64B1" w:rsidRPr="008B58AB">
        <w:rPr>
          <w:noProof/>
          <w:position w:val="-12"/>
        </w:rPr>
        <w:drawing>
          <wp:inline distT="0" distB="0" distL="0" distR="0">
            <wp:extent cx="457200" cy="200025"/>
            <wp:effectExtent l="0" t="0" r="0" b="0"/>
            <wp:docPr id="1655" name="Picture 1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pic:cNvPicPr>
                      <a:picLocks noChangeAspect="1" noChangeArrowheads="1"/>
                    </pic:cNvPicPr>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00F8170C" w:rsidRPr="008B58AB">
        <w:rPr>
          <w:lang w:val="en-US"/>
        </w:rPr>
        <w:t xml:space="preserve">, </w:t>
      </w:r>
      <w:r w:rsidR="00F8170C" w:rsidRPr="008B58AB">
        <w:rPr>
          <w:rFonts w:eastAsia="SimSun"/>
          <w:lang w:eastAsia="zh-CN"/>
        </w:rPr>
        <w:t xml:space="preserve">the PUCCH resource </w:t>
      </w:r>
      <w:r w:rsidR="00DF64B1" w:rsidRPr="008B58AB">
        <w:rPr>
          <w:noProof/>
          <w:position w:val="-12"/>
        </w:rPr>
        <w:drawing>
          <wp:inline distT="0" distB="0" distL="0" distR="0">
            <wp:extent cx="438150" cy="247650"/>
            <wp:effectExtent l="0" t="0" r="0" b="0"/>
            <wp:docPr id="1656" name="Picture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pic:cNvPicPr>
                      <a:picLocks noChangeAspect="1" noChangeArrowheads="1"/>
                    </pic:cNvPicPr>
                  </pic:nvPicPr>
                  <pic:blipFill>
                    <a:blip r:embed="rId746"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F8170C" w:rsidRPr="008B58AB">
        <w:rPr>
          <w:lang w:val="en-US"/>
        </w:rPr>
        <w:t xml:space="preserve"> is given by</w:t>
      </w:r>
      <w:r w:rsidR="00F8170C" w:rsidRPr="008B58AB">
        <w:t xml:space="preserve"> </w:t>
      </w:r>
      <w:r w:rsidR="00DF64B1" w:rsidRPr="008B58AB">
        <w:rPr>
          <w:noProof/>
          <w:position w:val="-14"/>
        </w:rPr>
        <w:drawing>
          <wp:inline distT="0" distB="0" distL="0" distR="0">
            <wp:extent cx="3057525" cy="247650"/>
            <wp:effectExtent l="0" t="0" r="0" b="0"/>
            <wp:docPr id="1657" name="Picture 1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pic:cNvPicPr>
                      <a:picLocks noChangeAspect="1" noChangeArrowheads="1"/>
                    </pic:cNvPicPr>
                  </pic:nvPicPr>
                  <pic:blipFill>
                    <a:blip r:embed="rId747" cstate="print">
                      <a:extLst>
                        <a:ext uri="{28A0092B-C50C-407E-A947-70E740481C1C}">
                          <a14:useLocalDpi xmlns:a14="http://schemas.microsoft.com/office/drawing/2010/main" val="0"/>
                        </a:ext>
                      </a:extLst>
                    </a:blip>
                    <a:srcRect/>
                    <a:stretch>
                      <a:fillRect/>
                    </a:stretch>
                  </pic:blipFill>
                  <pic:spPr bwMode="auto">
                    <a:xfrm>
                      <a:off x="0" y="0"/>
                      <a:ext cx="3057525" cy="247650"/>
                    </a:xfrm>
                    <a:prstGeom prst="rect">
                      <a:avLst/>
                    </a:prstGeom>
                    <a:noFill/>
                    <a:ln>
                      <a:noFill/>
                    </a:ln>
                  </pic:spPr>
                </pic:pic>
              </a:graphicData>
            </a:graphic>
          </wp:inline>
        </w:drawing>
      </w:r>
      <w:r w:rsidR="00F8170C" w:rsidRPr="008B58AB">
        <w:rPr>
          <w:rFonts w:eastAsia="SimSun"/>
          <w:lang w:val="en-US" w:eastAsia="zh-CN"/>
        </w:rPr>
        <w:t>;</w:t>
      </w:r>
      <w:r w:rsidR="00F8170C" w:rsidRPr="008B58AB">
        <w:t xml:space="preserve"> </w:t>
      </w:r>
    </w:p>
    <w:p w:rsidR="00F8170C" w:rsidRPr="008B58AB" w:rsidRDefault="002B4F41" w:rsidP="00AA5868">
      <w:pPr>
        <w:pStyle w:val="B4"/>
      </w:pPr>
      <w:r w:rsidRPr="008B58AB">
        <w:rPr>
          <w:lang w:val="en-US"/>
        </w:rPr>
        <w:t>-</w:t>
      </w:r>
      <w:r w:rsidRPr="008B58AB">
        <w:rPr>
          <w:lang w:val="en-US"/>
        </w:rPr>
        <w:tab/>
      </w:r>
      <w:r w:rsidR="00F8170C" w:rsidRPr="008B58AB">
        <w:rPr>
          <w:lang w:val="en-US"/>
        </w:rPr>
        <w:t xml:space="preserve">otherwise, if the value of </w:t>
      </w:r>
      <w:r w:rsidR="00DF64B1" w:rsidRPr="008B58AB">
        <w:rPr>
          <w:noProof/>
          <w:position w:val="-12"/>
        </w:rPr>
        <w:drawing>
          <wp:inline distT="0" distB="0" distL="0" distR="0">
            <wp:extent cx="171450" cy="209550"/>
            <wp:effectExtent l="0" t="0" r="0" b="0"/>
            <wp:docPr id="1658" name="Picture 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F8170C" w:rsidRPr="008B58AB">
        <w:rPr>
          <w:lang w:val="en-US"/>
        </w:rPr>
        <w:t xml:space="preserve">is same as the value of an element </w:t>
      </w:r>
      <w:r w:rsidR="00DF64B1" w:rsidRPr="008B58AB">
        <w:rPr>
          <w:noProof/>
          <w:position w:val="-12"/>
        </w:rPr>
        <w:drawing>
          <wp:inline distT="0" distB="0" distL="0" distR="0">
            <wp:extent cx="161925" cy="209550"/>
            <wp:effectExtent l="0" t="0" r="0" b="0"/>
            <wp:docPr id="1659" name="Picture 1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00F8170C" w:rsidRPr="008B58AB">
        <w:rPr>
          <w:lang w:val="en-US"/>
        </w:rPr>
        <w:t xml:space="preserve"> in set </w:t>
      </w:r>
      <w:r w:rsidR="00DF64B1" w:rsidRPr="008B58AB">
        <w:rPr>
          <w:noProof/>
          <w:position w:val="-4"/>
        </w:rPr>
        <w:drawing>
          <wp:inline distT="0" distB="0" distL="0" distR="0">
            <wp:extent cx="200025" cy="171450"/>
            <wp:effectExtent l="0" t="0" r="0" b="0"/>
            <wp:docPr id="1660" name="Picture 1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pic:cNvPicPr>
                      <a:picLocks noChangeAspect="1" noChangeArrowheads="1"/>
                    </pic:cNvPicPr>
                  </pic:nvPicPr>
                  <pic:blipFill>
                    <a:blip r:embed="rId536"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00F8170C" w:rsidRPr="008B58AB">
        <w:rPr>
          <w:lang w:val="en-US"/>
        </w:rPr>
        <w:t xml:space="preserve">, where </w:t>
      </w:r>
      <w:r w:rsidR="00DF64B1" w:rsidRPr="008B58AB">
        <w:rPr>
          <w:noProof/>
          <w:position w:val="-12"/>
        </w:rPr>
        <w:drawing>
          <wp:inline distT="0" distB="0" distL="0" distR="0">
            <wp:extent cx="457200" cy="209550"/>
            <wp:effectExtent l="0" t="0" r="0" b="0"/>
            <wp:docPr id="1661" name="Picture 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F8170C" w:rsidRPr="008B58AB">
        <w:rPr>
          <w:rFonts w:eastAsia="SimSun" w:hint="eastAsia"/>
          <w:lang w:eastAsia="zh-CN"/>
        </w:rPr>
        <w:t>(</w:t>
      </w:r>
      <w:r w:rsidR="00F8170C" w:rsidRPr="008B58AB">
        <w:t>defined in Table 10.1.3.1-1A</w:t>
      </w:r>
      <w:r w:rsidR="00F8170C" w:rsidRPr="008B58AB">
        <w:rPr>
          <w:lang w:val="en-US"/>
        </w:rPr>
        <w:t xml:space="preserve">, where </w:t>
      </w:r>
      <w:r w:rsidR="008B58AB">
        <w:rPr>
          <w:lang w:val="en-US"/>
        </w:rPr>
        <w:t>"</w:t>
      </w:r>
      <w:r w:rsidR="00F8170C" w:rsidRPr="008B58AB">
        <w:rPr>
          <w:lang w:val="en-US"/>
        </w:rPr>
        <w:t>UL/DL configuration</w:t>
      </w:r>
      <w:r w:rsidR="008B58AB">
        <w:rPr>
          <w:lang w:val="en-US"/>
        </w:rPr>
        <w:t>"</w:t>
      </w:r>
      <w:r w:rsidR="00F8170C" w:rsidRPr="008B58AB">
        <w:rPr>
          <w:lang w:val="en-US"/>
        </w:rPr>
        <w:t xml:space="preserve"> in the table refers to the higher layer </w:t>
      </w:r>
      <w:r w:rsidR="00F8170C" w:rsidRPr="008B58AB">
        <w:rPr>
          <w:lang w:val="en-US"/>
        </w:rPr>
        <w:lastRenderedPageBreak/>
        <w:t xml:space="preserve">parameter </w:t>
      </w:r>
      <w:r w:rsidR="00F8170C" w:rsidRPr="008B58AB">
        <w:rPr>
          <w:i/>
        </w:rPr>
        <w:t>subframeAssign</w:t>
      </w:r>
      <w:r w:rsidR="00F8170C" w:rsidRPr="008B58AB">
        <w:rPr>
          <w:i/>
          <w:lang w:val="en-US"/>
        </w:rPr>
        <w:t>me</w:t>
      </w:r>
      <w:r w:rsidR="00F8170C" w:rsidRPr="008B58AB">
        <w:rPr>
          <w:i/>
        </w:rPr>
        <w:t>n</w:t>
      </w:r>
      <w:r w:rsidR="00F8170C" w:rsidRPr="008B58AB">
        <w:rPr>
          <w:i/>
          <w:lang w:val="en-US"/>
        </w:rPr>
        <w:t>t</w:t>
      </w:r>
      <w:r w:rsidR="00F8170C" w:rsidRPr="008B58AB">
        <w:rPr>
          <w:rFonts w:eastAsia="SimSun" w:hint="eastAsia"/>
          <w:lang w:eastAsia="zh-CN"/>
        </w:rPr>
        <w:t>)</w:t>
      </w:r>
      <w:r w:rsidR="00F8170C" w:rsidRPr="008B58AB">
        <w:rPr>
          <w:rFonts w:eastAsia="SimSun"/>
          <w:lang w:val="en-US" w:eastAsia="zh-CN"/>
        </w:rPr>
        <w:t xml:space="preserve">, </w:t>
      </w:r>
      <w:r w:rsidR="00F8170C" w:rsidRPr="008B58AB">
        <w:rPr>
          <w:rFonts w:eastAsia="SimSun"/>
          <w:lang w:eastAsia="zh-CN"/>
        </w:rPr>
        <w:t xml:space="preserve">the PUCCH resource </w:t>
      </w:r>
      <w:r w:rsidR="00DF64B1" w:rsidRPr="008B58AB">
        <w:rPr>
          <w:noProof/>
          <w:position w:val="-12"/>
        </w:rPr>
        <w:drawing>
          <wp:inline distT="0" distB="0" distL="0" distR="0">
            <wp:extent cx="438150" cy="247650"/>
            <wp:effectExtent l="0" t="0" r="0" b="0"/>
            <wp:docPr id="1662" name="Picture 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pic:cNvPicPr>
                      <a:picLocks noChangeAspect="1" noChangeArrowheads="1"/>
                    </pic:cNvPicPr>
                  </pic:nvPicPr>
                  <pic:blipFill>
                    <a:blip r:embed="rId748"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F8170C" w:rsidRPr="008B58AB">
        <w:rPr>
          <w:lang w:val="en-US"/>
        </w:rPr>
        <w:t xml:space="preserve"> is given by</w:t>
      </w:r>
      <w:r w:rsidR="00F8170C" w:rsidRPr="008B58AB">
        <w:t xml:space="preserve"> </w:t>
      </w:r>
      <w:r w:rsidR="00DF64B1" w:rsidRPr="008B58AB">
        <w:rPr>
          <w:noProof/>
          <w:position w:val="-14"/>
        </w:rPr>
        <w:drawing>
          <wp:inline distT="0" distB="0" distL="0" distR="0">
            <wp:extent cx="3124200" cy="266700"/>
            <wp:effectExtent l="0" t="0" r="0" b="0"/>
            <wp:docPr id="1663" name="Picture 3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5"/>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3124200" cy="266700"/>
                    </a:xfrm>
                    <a:prstGeom prst="rect">
                      <a:avLst/>
                    </a:prstGeom>
                    <a:noFill/>
                    <a:ln>
                      <a:noFill/>
                    </a:ln>
                  </pic:spPr>
                </pic:pic>
              </a:graphicData>
            </a:graphic>
          </wp:inline>
        </w:drawing>
      </w:r>
      <w:r w:rsidR="00F8170C" w:rsidRPr="008B58AB">
        <w:rPr>
          <w:rFonts w:eastAsia="SimSun"/>
          <w:lang w:val="en-US" w:eastAsia="zh-CN"/>
        </w:rPr>
        <w:t>;</w:t>
      </w:r>
      <w:r w:rsidR="00F8170C" w:rsidRPr="008B58AB">
        <w:t xml:space="preserve"> </w:t>
      </w:r>
    </w:p>
    <w:p w:rsidR="00CC5BCE" w:rsidRPr="008B58AB" w:rsidRDefault="002B4F41" w:rsidP="00AA5868">
      <w:pPr>
        <w:pStyle w:val="B4"/>
      </w:pPr>
      <w:r w:rsidRPr="008B58AB">
        <w:rPr>
          <w:rFonts w:eastAsia="SimSun"/>
          <w:lang w:val="en-US" w:eastAsia="zh-CN"/>
        </w:rPr>
        <w:tab/>
      </w:r>
      <w:r w:rsidR="00F8170C" w:rsidRPr="008B58AB">
        <w:rPr>
          <w:rFonts w:eastAsia="SimSun"/>
          <w:lang w:val="en-US" w:eastAsia="zh-CN"/>
        </w:rPr>
        <w:t>where</w:t>
      </w:r>
      <w:r w:rsidR="00F8170C" w:rsidRPr="008B58AB">
        <w:rPr>
          <w:lang w:val="en-US"/>
        </w:rPr>
        <w:t xml:space="preserve"> </w:t>
      </w:r>
      <w:r w:rsidR="00DF64B1" w:rsidRPr="008B58AB">
        <w:rPr>
          <w:noProof/>
          <w:position w:val="-4"/>
        </w:rPr>
        <w:drawing>
          <wp:inline distT="0" distB="0" distL="0" distR="0">
            <wp:extent cx="266700" cy="190500"/>
            <wp:effectExtent l="0" t="0" r="0" b="0"/>
            <wp:docPr id="1664" name="Picture 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7"/>
                    <pic:cNvPicPr>
                      <a:picLocks noChangeAspect="1" noChangeArrowheads="1"/>
                    </pic:cNvPicPr>
                  </pic:nvPicPr>
                  <pic:blipFill>
                    <a:blip r:embed="rId541" cstate="print">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00F8170C" w:rsidRPr="008B58AB">
        <w:t xml:space="preserve"> is the number of elements in the set </w:t>
      </w:r>
      <w:r w:rsidR="00DF64B1" w:rsidRPr="008B58AB">
        <w:rPr>
          <w:noProof/>
          <w:position w:val="-4"/>
        </w:rPr>
        <w:drawing>
          <wp:inline distT="0" distB="0" distL="0" distR="0">
            <wp:extent cx="238125" cy="190500"/>
            <wp:effectExtent l="0" t="0" r="0" b="0"/>
            <wp:docPr id="1665" name="Picture 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pic:cNvPicPr>
                      <a:picLocks noChangeAspect="1" noChangeArrowheads="1"/>
                    </pic:cNvPicPr>
                  </pic:nvPicPr>
                  <pic:blipFill>
                    <a:blip r:embed="rId542"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8170C" w:rsidRPr="008B58AB">
        <w:t xml:space="preserve"> defined in Table 10.1.3.1-1A </w:t>
      </w:r>
      <w:r w:rsidR="00F8170C" w:rsidRPr="008B58AB">
        <w:rPr>
          <w:lang w:val="en-US"/>
        </w:rPr>
        <w:t xml:space="preserve">, </w:t>
      </w:r>
      <w:r w:rsidR="00F8170C" w:rsidRPr="008B58AB">
        <w:rPr>
          <w:rFonts w:eastAsia="SimSun" w:hint="eastAsia"/>
          <w:lang w:eastAsia="zh-CN"/>
        </w:rPr>
        <w:t xml:space="preserve">where </w:t>
      </w:r>
      <w:r w:rsidR="00DF64B1" w:rsidRPr="008B58AB">
        <w:rPr>
          <w:noProof/>
          <w:position w:val="-6"/>
        </w:rPr>
        <w:drawing>
          <wp:inline distT="0" distB="0" distL="0" distR="0">
            <wp:extent cx="104775" cy="123825"/>
            <wp:effectExtent l="0" t="0" r="0" b="0"/>
            <wp:docPr id="1666" name="Picture 1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F8170C" w:rsidRPr="008B58AB">
        <w:rPr>
          <w:rFonts w:eastAsia="SimSun"/>
          <w:sz w:val="19"/>
          <w:szCs w:val="19"/>
          <w:lang w:eastAsia="zh-CN"/>
        </w:rPr>
        <w:t xml:space="preserve"> </w:t>
      </w:r>
      <w:r w:rsidR="00F8170C" w:rsidRPr="008B58AB">
        <w:rPr>
          <w:rFonts w:eastAsia="SimSun"/>
          <w:lang w:eastAsia="zh-CN"/>
        </w:rPr>
        <w:t>is selected from</w:t>
      </w:r>
      <w:r w:rsidR="00F8170C" w:rsidRPr="008B58AB">
        <w:rPr>
          <w:rFonts w:eastAsia="SimSun" w:hint="eastAsia"/>
          <w:lang w:eastAsia="zh-CN"/>
        </w:rPr>
        <w:t xml:space="preserve"> {0, 1, 2, 3}</w:t>
      </w:r>
      <w:r w:rsidR="00F8170C" w:rsidRPr="008B58AB">
        <w:rPr>
          <w:rFonts w:eastAsia="SimSun"/>
          <w:lang w:eastAsia="zh-CN"/>
        </w:rPr>
        <w:t xml:space="preserve"> such that</w:t>
      </w:r>
      <w:r w:rsidR="00F8170C" w:rsidRPr="008B58AB">
        <w:rPr>
          <w:rFonts w:eastAsia="SimSun" w:hint="eastAsia"/>
          <w:lang w:eastAsia="zh-CN"/>
        </w:rPr>
        <w:t xml:space="preserve"> </w:t>
      </w:r>
      <w:r w:rsidR="00DF64B1" w:rsidRPr="008B58AB">
        <w:rPr>
          <w:noProof/>
          <w:position w:val="-14"/>
        </w:rPr>
        <w:drawing>
          <wp:inline distT="0" distB="0" distL="0" distR="0">
            <wp:extent cx="1114425" cy="247650"/>
            <wp:effectExtent l="0" t="0" r="0" b="0"/>
            <wp:docPr id="1667" name="Picture 1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pic:cNvPicPr>
                      <a:picLocks noChangeAspect="1" noChangeArrowheads="1"/>
                    </pic:cNvPicPr>
                  </pic:nvPicPr>
                  <pic:blipFill>
                    <a:blip r:embed="rId639" cstate="print">
                      <a:extLst>
                        <a:ext uri="{28A0092B-C50C-407E-A947-70E740481C1C}">
                          <a14:useLocalDpi xmlns:a14="http://schemas.microsoft.com/office/drawing/2010/main" val="0"/>
                        </a:ext>
                      </a:extLst>
                    </a:blip>
                    <a:srcRect/>
                    <a:stretch>
                      <a:fillRect/>
                    </a:stretch>
                  </pic:blipFill>
                  <pic:spPr bwMode="auto">
                    <a:xfrm>
                      <a:off x="0" y="0"/>
                      <a:ext cx="1114425" cy="247650"/>
                    </a:xfrm>
                    <a:prstGeom prst="rect">
                      <a:avLst/>
                    </a:prstGeom>
                    <a:noFill/>
                    <a:ln>
                      <a:noFill/>
                    </a:ln>
                  </pic:spPr>
                </pic:pic>
              </a:graphicData>
            </a:graphic>
          </wp:inline>
        </w:drawing>
      </w:r>
      <w:r w:rsidR="00F8170C" w:rsidRPr="008B58AB">
        <w:rPr>
          <w:rFonts w:eastAsia="SimSun"/>
          <w:lang w:eastAsia="zh-CN"/>
        </w:rPr>
        <w:t xml:space="preserve">, </w:t>
      </w:r>
      <w:r w:rsidR="00DF64B1" w:rsidRPr="008B58AB">
        <w:rPr>
          <w:noProof/>
          <w:position w:val="-16"/>
        </w:rPr>
        <w:drawing>
          <wp:inline distT="0" distB="0" distL="0" distR="0">
            <wp:extent cx="2638425" cy="304800"/>
            <wp:effectExtent l="0" t="0" r="0" b="0"/>
            <wp:docPr id="1668" name="Picture 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pic:cNvPicPr>
                      <a:picLocks noChangeAspect="1" noChangeArrowheads="1"/>
                    </pic:cNvPicPr>
                  </pic:nvPicPr>
                  <pic:blipFill>
                    <a:blip r:embed="rId640" cstate="print">
                      <a:extLst>
                        <a:ext uri="{28A0092B-C50C-407E-A947-70E740481C1C}">
                          <a14:useLocalDpi xmlns:a14="http://schemas.microsoft.com/office/drawing/2010/main" val="0"/>
                        </a:ext>
                      </a:extLst>
                    </a:blip>
                    <a:srcRect/>
                    <a:stretch>
                      <a:fillRect/>
                    </a:stretch>
                  </pic:blipFill>
                  <pic:spPr bwMode="auto">
                    <a:xfrm>
                      <a:off x="0" y="0"/>
                      <a:ext cx="2638425" cy="304800"/>
                    </a:xfrm>
                    <a:prstGeom prst="rect">
                      <a:avLst/>
                    </a:prstGeom>
                    <a:noFill/>
                    <a:ln>
                      <a:noFill/>
                    </a:ln>
                  </pic:spPr>
                </pic:pic>
              </a:graphicData>
            </a:graphic>
          </wp:inline>
        </w:drawing>
      </w:r>
      <w:r w:rsidR="00F8170C" w:rsidRPr="008B58AB">
        <w:rPr>
          <w:rFonts w:eastAsia="PMingLiU" w:hint="eastAsia"/>
          <w:lang w:eastAsia="zh-TW"/>
        </w:rPr>
        <w:t xml:space="preserve"> where </w:t>
      </w:r>
      <w:r w:rsidR="00DF64B1" w:rsidRPr="008B58AB">
        <w:rPr>
          <w:noProof/>
          <w:position w:val="-10"/>
        </w:rPr>
        <w:drawing>
          <wp:inline distT="0" distB="0" distL="0" distR="0">
            <wp:extent cx="304800" cy="238125"/>
            <wp:effectExtent l="0" t="0" r="0" b="0"/>
            <wp:docPr id="1669" name="Picture 1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pic:cNvPicPr>
                      <a:picLocks noChangeAspect="1" noChangeArrowheads="1"/>
                    </pic:cNvPicPr>
                  </pic:nvPicPr>
                  <pic:blipFill>
                    <a:blip r:embed="rId641"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sidR="00F8170C" w:rsidRPr="008B58AB">
        <w:rPr>
          <w:rFonts w:hint="eastAsia"/>
          <w:lang w:eastAsia="zh-TW"/>
        </w:rPr>
        <w:t xml:space="preserve"> is determined </w:t>
      </w:r>
      <w:r w:rsidR="00F8170C" w:rsidRPr="008B58AB">
        <w:rPr>
          <w:rFonts w:eastAsia="PMingLiU" w:hint="eastAsia"/>
          <w:lang w:eastAsia="zh-TW"/>
        </w:rPr>
        <w:t>from</w:t>
      </w:r>
      <w:r w:rsidR="00F8170C" w:rsidRPr="008B58AB">
        <w:rPr>
          <w:rFonts w:hint="eastAsia"/>
          <w:lang w:eastAsia="zh-TW"/>
        </w:rPr>
        <w:t xml:space="preserve"> the primary cell</w:t>
      </w:r>
      <w:r w:rsidR="00F8170C" w:rsidRPr="008B58AB">
        <w:t xml:space="preserve">, </w:t>
      </w:r>
      <w:r w:rsidR="00DF64B1" w:rsidRPr="008B58AB">
        <w:rPr>
          <w:noProof/>
          <w:position w:val="-14"/>
        </w:rPr>
        <w:drawing>
          <wp:inline distT="0" distB="0" distL="0" distR="0">
            <wp:extent cx="342900" cy="209550"/>
            <wp:effectExtent l="0" t="0" r="0" b="0"/>
            <wp:docPr id="1670" name="Picture 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pic:cNvPicPr>
                      <a:picLocks noChangeAspect="1" noChangeArrowheads="1"/>
                    </pic:cNvPicPr>
                  </pic:nvPicPr>
                  <pic:blipFill>
                    <a:blip r:embed="rId700" cstate="print">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00F8170C" w:rsidRPr="008B58AB">
        <w:t xml:space="preserve"> is the number of the first CCE used for transmission of the corresponding PDCCH in subframe </w:t>
      </w:r>
      <w:r w:rsidR="00DF64B1" w:rsidRPr="008B58AB">
        <w:rPr>
          <w:noProof/>
          <w:position w:val="-12"/>
        </w:rPr>
        <w:drawing>
          <wp:inline distT="0" distB="0" distL="0" distR="0">
            <wp:extent cx="361950" cy="209550"/>
            <wp:effectExtent l="0" t="0" r="0" b="0"/>
            <wp:docPr id="1671" name="Picture 1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pic:cNvPicPr>
                      <a:picLocks noChangeAspect="1" noChangeArrowheads="1"/>
                    </pic:cNvPicPr>
                  </pic:nvPicPr>
                  <pic:blipFill>
                    <a:blip r:embed="rId692" cstate="print">
                      <a:extLst>
                        <a:ext uri="{28A0092B-C50C-407E-A947-70E740481C1C}">
                          <a14:useLocalDpi xmlns:a14="http://schemas.microsoft.com/office/drawing/2010/main" val="0"/>
                        </a:ext>
                      </a:extLst>
                    </a:blip>
                    <a:srcRect/>
                    <a:stretch>
                      <a:fillRect/>
                    </a:stretch>
                  </pic:blipFill>
                  <pic:spPr bwMode="auto">
                    <a:xfrm>
                      <a:off x="0" y="0"/>
                      <a:ext cx="361950" cy="209550"/>
                    </a:xfrm>
                    <a:prstGeom prst="rect">
                      <a:avLst/>
                    </a:prstGeom>
                    <a:noFill/>
                    <a:ln>
                      <a:noFill/>
                    </a:ln>
                  </pic:spPr>
                </pic:pic>
              </a:graphicData>
            </a:graphic>
          </wp:inline>
        </w:drawing>
      </w:r>
      <w:r w:rsidR="00F8170C" w:rsidRPr="008B58AB">
        <w:t xml:space="preserve">, </w:t>
      </w:r>
      <w:r w:rsidR="00F8170C" w:rsidRPr="008B58AB">
        <w:rPr>
          <w:lang w:val="en-US"/>
        </w:rPr>
        <w:t xml:space="preserve">and </w:t>
      </w:r>
      <w:r w:rsidR="00DF64B1" w:rsidRPr="008B58AB">
        <w:rPr>
          <w:noProof/>
          <w:position w:val="-12"/>
        </w:rPr>
        <w:drawing>
          <wp:inline distT="0" distB="0" distL="0" distR="0">
            <wp:extent cx="476250" cy="266700"/>
            <wp:effectExtent l="0" t="0" r="0" b="0"/>
            <wp:docPr id="1672" name="Picture 3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6"/>
                    <pic:cNvPicPr>
                      <a:picLocks noChangeAspect="1" noChangeArrowheads="1"/>
                    </pic:cNvPicPr>
                  </pic:nvPicPr>
                  <pic:blipFill>
                    <a:blip r:embed="rId717" cstate="print">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r w:rsidR="00F8170C" w:rsidRPr="008B58AB">
        <w:rPr>
          <w:lang w:val="en-US"/>
        </w:rPr>
        <w:t xml:space="preserve">, </w:t>
      </w:r>
      <w:r w:rsidR="00DF64B1" w:rsidRPr="008B58AB">
        <w:rPr>
          <w:noProof/>
          <w:position w:val="-10"/>
        </w:rPr>
        <w:drawing>
          <wp:inline distT="0" distB="0" distL="0" distR="0">
            <wp:extent cx="457200" cy="209550"/>
            <wp:effectExtent l="0" t="0" r="0" b="0"/>
            <wp:docPr id="1673" name="Picture 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F8170C" w:rsidRPr="008B58AB">
        <w:rPr>
          <w:lang w:val="en-US"/>
        </w:rPr>
        <w:t>, are</w:t>
      </w:r>
      <w:r w:rsidR="00F8170C" w:rsidRPr="008B58AB">
        <w:t xml:space="preserve"> configured by higher layers</w:t>
      </w:r>
      <w:r w:rsidR="00F8170C" w:rsidRPr="008B58AB">
        <w:rPr>
          <w:rFonts w:eastAsia="SimSun"/>
          <w:lang w:eastAsia="zh-CN"/>
        </w:rPr>
        <w:t>.</w:t>
      </w:r>
      <w:r w:rsidR="00F8170C" w:rsidRPr="008B58AB">
        <w:rPr>
          <w:rFonts w:eastAsia="SimSun"/>
          <w:lang w:val="en-US" w:eastAsia="zh-CN"/>
        </w:rPr>
        <w:t xml:space="preserve"> </w:t>
      </w:r>
      <w:r w:rsidR="00F8170C" w:rsidRPr="008B58AB">
        <w:t xml:space="preserve">When two antenna port transmission </w:t>
      </w:r>
      <w:r w:rsidR="00F8170C" w:rsidRPr="008B58AB">
        <w:rPr>
          <w:rFonts w:hint="eastAsia"/>
          <w:lang w:eastAsia="zh-CN"/>
        </w:rPr>
        <w:t xml:space="preserve">is configured for PUCCH format 1a/1b, </w:t>
      </w:r>
      <w:r w:rsidR="00F8170C" w:rsidRPr="008B58AB">
        <w:t xml:space="preserve">the PUCCH resource for antenna port </w:t>
      </w:r>
      <w:r w:rsidR="00DF64B1" w:rsidRPr="008B58AB">
        <w:rPr>
          <w:noProof/>
          <w:position w:val="-10"/>
        </w:rPr>
        <w:drawing>
          <wp:inline distT="0" distB="0" distL="0" distR="0">
            <wp:extent cx="171450" cy="219075"/>
            <wp:effectExtent l="0" t="0" r="0" b="0"/>
            <wp:docPr id="1674" name="Picture 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pic:cNvPicPr>
                      <a:picLocks noChangeAspect="1" noChangeArrowheads="1"/>
                    </pic:cNvPicPr>
                  </pic:nvPicPr>
                  <pic:blipFill>
                    <a:blip r:embed="rId744" cstate="print">
                      <a:extLst>
                        <a:ext uri="{28A0092B-C50C-407E-A947-70E740481C1C}">
                          <a14:useLocalDpi xmlns:a14="http://schemas.microsoft.com/office/drawing/2010/main" val="0"/>
                        </a:ext>
                      </a:extLst>
                    </a:blip>
                    <a:srcRect/>
                    <a:stretch>
                      <a:fillRect/>
                    </a:stretch>
                  </pic:blipFill>
                  <pic:spPr bwMode="auto">
                    <a:xfrm>
                      <a:off x="0" y="0"/>
                      <a:ext cx="171450" cy="219075"/>
                    </a:xfrm>
                    <a:prstGeom prst="rect">
                      <a:avLst/>
                    </a:prstGeom>
                    <a:noFill/>
                    <a:ln>
                      <a:noFill/>
                    </a:ln>
                  </pic:spPr>
                </pic:pic>
              </a:graphicData>
            </a:graphic>
          </wp:inline>
        </w:drawing>
      </w:r>
      <w:r w:rsidR="00F8170C" w:rsidRPr="008B58AB">
        <w:t xml:space="preserve"> is given by</w:t>
      </w:r>
      <w:r w:rsidR="00F8170C" w:rsidRPr="008B58AB">
        <w:rPr>
          <w:rFonts w:hint="eastAsia"/>
          <w:lang w:eastAsia="zh-CN"/>
        </w:rPr>
        <w:t xml:space="preserve"> </w:t>
      </w:r>
      <w:r w:rsidR="00DF64B1" w:rsidRPr="008B58AB">
        <w:rPr>
          <w:noProof/>
          <w:position w:val="-12"/>
        </w:rPr>
        <w:drawing>
          <wp:inline distT="0" distB="0" distL="0" distR="0">
            <wp:extent cx="1171575" cy="247650"/>
            <wp:effectExtent l="0" t="0" r="0" b="0"/>
            <wp:docPr id="1675" name="Picture 1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pic:cNvPicPr>
                      <a:picLocks noChangeAspect="1" noChangeArrowheads="1"/>
                    </pic:cNvPicPr>
                  </pic:nvPicPr>
                  <pic:blipFill>
                    <a:blip r:embed="rId745" cstate="print">
                      <a:extLst>
                        <a:ext uri="{28A0092B-C50C-407E-A947-70E740481C1C}">
                          <a14:useLocalDpi xmlns:a14="http://schemas.microsoft.com/office/drawing/2010/main" val="0"/>
                        </a:ext>
                      </a:extLst>
                    </a:blip>
                    <a:srcRect/>
                    <a:stretch>
                      <a:fillRect/>
                    </a:stretch>
                  </pic:blipFill>
                  <pic:spPr bwMode="auto">
                    <a:xfrm>
                      <a:off x="0" y="0"/>
                      <a:ext cx="1171575" cy="247650"/>
                    </a:xfrm>
                    <a:prstGeom prst="rect">
                      <a:avLst/>
                    </a:prstGeom>
                    <a:noFill/>
                    <a:ln>
                      <a:noFill/>
                    </a:ln>
                  </pic:spPr>
                </pic:pic>
              </a:graphicData>
            </a:graphic>
          </wp:inline>
        </w:drawing>
      </w:r>
    </w:p>
    <w:p w:rsidR="008B2E2C" w:rsidRPr="008B58AB" w:rsidRDefault="00913DCA" w:rsidP="00913DCA">
      <w:pPr>
        <w:pStyle w:val="B1"/>
        <w:rPr>
          <w:lang w:val="en-US" w:eastAsia="zh-CN"/>
        </w:rPr>
      </w:pPr>
      <w:r w:rsidRPr="008B58AB">
        <w:rPr>
          <w:rFonts w:eastAsia="SimSun"/>
          <w:lang w:eastAsia="zh-CN"/>
        </w:rPr>
        <w:t>-</w:t>
      </w:r>
      <w:r w:rsidRPr="008B58AB">
        <w:rPr>
          <w:rFonts w:eastAsia="SimSun"/>
          <w:lang w:eastAsia="zh-CN"/>
        </w:rPr>
        <w:tab/>
      </w:r>
      <w:r w:rsidRPr="008B58AB">
        <w:t xml:space="preserve">If the UE is not configured with the higher layer parameter </w:t>
      </w:r>
      <w:r w:rsidR="004D183A" w:rsidRPr="008B58AB">
        <w:rPr>
          <w:i/>
          <w:lang w:eastAsia="zh-CN"/>
        </w:rPr>
        <w:t>EIMTA-MainConfigServCell-r12</w:t>
      </w:r>
      <w:r w:rsidRPr="008B58AB">
        <w:rPr>
          <w:lang w:eastAsia="zh-CN"/>
        </w:rPr>
        <w:t xml:space="preserve"> on the primary cell,</w:t>
      </w:r>
      <w:r w:rsidRPr="008B58AB">
        <w:rPr>
          <w:lang w:val="en-US" w:eastAsia="zh-CN"/>
        </w:rPr>
        <w:t xml:space="preserve"> </w:t>
      </w:r>
    </w:p>
    <w:p w:rsidR="008B2E2C" w:rsidRPr="008B58AB" w:rsidRDefault="00580DDF" w:rsidP="00AA5868">
      <w:pPr>
        <w:pStyle w:val="B2"/>
        <w:rPr>
          <w:rFonts w:eastAsia="SimSun"/>
          <w:lang w:eastAsia="zh-CN"/>
        </w:rPr>
      </w:pPr>
      <w:r w:rsidRPr="008B58AB">
        <w:rPr>
          <w:rFonts w:eastAsia="SimSun"/>
          <w:lang w:eastAsia="zh-CN"/>
        </w:rPr>
        <w:t>-</w:t>
      </w:r>
      <w:r w:rsidRPr="008B58AB">
        <w:rPr>
          <w:rFonts w:eastAsia="SimSun"/>
          <w:lang w:eastAsia="zh-CN"/>
        </w:rPr>
        <w:tab/>
      </w:r>
      <w:r w:rsidR="00CC5BCE" w:rsidRPr="008B58AB">
        <w:rPr>
          <w:rFonts w:eastAsia="SimSun"/>
          <w:lang w:eastAsia="zh-CN"/>
        </w:rPr>
        <w:t xml:space="preserve">for a single PDSCH transmission only on the primary cell indicated by the detection of a corresponding EPDCCH </w:t>
      </w:r>
      <w:r w:rsidR="00CC5BCE" w:rsidRPr="008B58AB">
        <w:t xml:space="preserve">in subframe </w:t>
      </w:r>
      <w:r w:rsidR="00DF64B1" w:rsidRPr="008B58AB">
        <w:rPr>
          <w:noProof/>
          <w:position w:val="-12"/>
        </w:rPr>
        <w:drawing>
          <wp:inline distT="0" distB="0" distL="0" distR="0">
            <wp:extent cx="342900" cy="190500"/>
            <wp:effectExtent l="0" t="0" r="0" b="0"/>
            <wp:docPr id="1676" name="Picture 1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00CC5BCE" w:rsidRPr="008B58AB">
        <w:t xml:space="preserve">, where </w:t>
      </w:r>
      <w:r w:rsidR="00DF64B1" w:rsidRPr="008B58AB">
        <w:rPr>
          <w:noProof/>
          <w:position w:val="-12"/>
        </w:rPr>
        <w:drawing>
          <wp:inline distT="0" distB="0" distL="0" distR="0">
            <wp:extent cx="390525" cy="190500"/>
            <wp:effectExtent l="0" t="0" r="0" b="0"/>
            <wp:docPr id="1677" name="Picture 1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CC5BCE" w:rsidRPr="008B58AB">
        <w:t xml:space="preserve">, and </w:t>
      </w:r>
      <w:r w:rsidR="00CC5BCE" w:rsidRPr="008B58AB">
        <w:rPr>
          <w:rFonts w:eastAsia="SimSun" w:hint="eastAsia"/>
          <w:lang w:val="en-US" w:eastAsia="zh-CN"/>
        </w:rPr>
        <w:t xml:space="preserve">for </w:t>
      </w:r>
      <w:r w:rsidR="00CC5BCE" w:rsidRPr="008B58AB">
        <w:rPr>
          <w:rFonts w:eastAsia="SimSun"/>
          <w:lang w:val="en-US" w:eastAsia="zh-CN"/>
        </w:rPr>
        <w:t xml:space="preserve">a </w:t>
      </w:r>
      <w:r w:rsidR="00CC5BCE" w:rsidRPr="008B58AB">
        <w:rPr>
          <w:rFonts w:eastAsia="SimSun" w:hint="eastAsia"/>
          <w:lang w:val="en-US" w:eastAsia="zh-CN"/>
        </w:rPr>
        <w:t>TDD UL</w:t>
      </w:r>
      <w:r w:rsidR="00CC5BCE" w:rsidRPr="008B58AB">
        <w:rPr>
          <w:rFonts w:eastAsia="SimSun"/>
          <w:lang w:val="en-US" w:eastAsia="zh-CN"/>
        </w:rPr>
        <w:t>/</w:t>
      </w:r>
      <w:r w:rsidR="00CC5BCE" w:rsidRPr="008B58AB">
        <w:rPr>
          <w:rFonts w:eastAsia="SimSun" w:hint="eastAsia"/>
          <w:lang w:val="en-US" w:eastAsia="zh-CN"/>
        </w:rPr>
        <w:t xml:space="preserve">DL configuration </w:t>
      </w:r>
      <w:r w:rsidR="00CC5BCE" w:rsidRPr="008B58AB">
        <w:rPr>
          <w:rFonts w:eastAsia="SimSun"/>
          <w:lang w:val="en-US" w:eastAsia="zh-CN"/>
        </w:rPr>
        <w:t>of the primary cell belonging to {1,2,3,4,5,6}</w:t>
      </w:r>
      <w:r w:rsidR="00CC5BCE" w:rsidRPr="008B58AB">
        <w:t xml:space="preserve"> the DAI</w:t>
      </w:r>
      <w:r w:rsidR="00CC5BCE" w:rsidRPr="008B58AB">
        <w:rPr>
          <w:rFonts w:hint="eastAsia"/>
          <w:lang w:eastAsia="zh-CN"/>
        </w:rPr>
        <w:t xml:space="preserve"> </w:t>
      </w:r>
      <w:r w:rsidR="00CC5BCE" w:rsidRPr="008B58AB">
        <w:rPr>
          <w:lang w:eastAsia="zh-CN"/>
        </w:rPr>
        <w:t xml:space="preserve">value </w:t>
      </w:r>
      <w:r w:rsidR="00CC5BCE" w:rsidRPr="008B58AB">
        <w:rPr>
          <w:lang w:val="en-US"/>
        </w:rPr>
        <w:t xml:space="preserve">in the EPDCCH is equal to </w:t>
      </w:r>
      <w:r w:rsidR="008B58AB">
        <w:rPr>
          <w:lang w:val="en-US"/>
        </w:rPr>
        <w:t>'</w:t>
      </w:r>
      <w:r w:rsidR="00CC5BCE" w:rsidRPr="008B58AB">
        <w:rPr>
          <w:lang w:val="en-US"/>
        </w:rPr>
        <w:t>1</w:t>
      </w:r>
      <w:r w:rsidR="008B58AB">
        <w:rPr>
          <w:lang w:val="en-US"/>
        </w:rPr>
        <w:t>'</w:t>
      </w:r>
      <w:r w:rsidR="00CC5BCE" w:rsidRPr="008B58AB">
        <w:rPr>
          <w:lang w:val="en-US"/>
        </w:rPr>
        <w:t xml:space="preserve"> (defined in Table 7.3-X)</w:t>
      </w:r>
      <w:r w:rsidR="00CC5BCE" w:rsidRPr="008B58AB">
        <w:rPr>
          <w:rFonts w:eastAsia="SimSun"/>
          <w:lang w:eastAsia="zh-CN"/>
        </w:rPr>
        <w:t xml:space="preserve">, or </w:t>
      </w:r>
    </w:p>
    <w:p w:rsidR="00580DDF" w:rsidRPr="008B58AB" w:rsidRDefault="00580DDF" w:rsidP="00AA5868">
      <w:pPr>
        <w:pStyle w:val="B2"/>
        <w:rPr>
          <w:rFonts w:eastAsia="SimSun"/>
          <w:lang w:eastAsia="zh-CN"/>
        </w:rPr>
      </w:pPr>
      <w:r w:rsidRPr="008B58AB">
        <w:rPr>
          <w:rFonts w:eastAsia="SimSun"/>
          <w:lang w:eastAsia="zh-CN"/>
        </w:rPr>
        <w:t>-</w:t>
      </w:r>
      <w:r w:rsidRPr="008B58AB">
        <w:rPr>
          <w:rFonts w:eastAsia="SimSun"/>
          <w:lang w:eastAsia="zh-CN"/>
        </w:rPr>
        <w:tab/>
      </w:r>
      <w:r w:rsidR="00CC5BCE" w:rsidRPr="008B58AB">
        <w:rPr>
          <w:rFonts w:eastAsia="SimSun"/>
          <w:lang w:eastAsia="zh-CN"/>
        </w:rPr>
        <w:t xml:space="preserve">for a </w:t>
      </w:r>
      <w:r w:rsidR="008B2E2C" w:rsidRPr="008B58AB">
        <w:rPr>
          <w:rFonts w:eastAsia="SimSun"/>
          <w:lang w:eastAsia="zh-CN"/>
        </w:rPr>
        <w:t xml:space="preserve">single </w:t>
      </w:r>
      <w:r w:rsidR="00CC5BCE" w:rsidRPr="008B58AB">
        <w:rPr>
          <w:rFonts w:eastAsia="SimSun"/>
          <w:lang w:eastAsia="zh-CN"/>
        </w:rPr>
        <w:t xml:space="preserve">PDCCH indicating downlink SPS release (defined in </w:t>
      </w:r>
      <w:r w:rsidR="00FE5A47" w:rsidRPr="008B58AB">
        <w:rPr>
          <w:rFonts w:eastAsia="SimSun"/>
          <w:lang w:eastAsia="zh-CN"/>
        </w:rPr>
        <w:t>Subclause</w:t>
      </w:r>
      <w:r w:rsidR="00CC5BCE" w:rsidRPr="008B58AB">
        <w:rPr>
          <w:rFonts w:eastAsia="SimSun"/>
          <w:lang w:eastAsia="zh-CN"/>
        </w:rPr>
        <w:t xml:space="preserve"> 9.2) </w:t>
      </w:r>
      <w:r w:rsidR="00CC5BCE" w:rsidRPr="008B58AB">
        <w:t xml:space="preserve">in subframe </w:t>
      </w:r>
      <w:r w:rsidR="00DF64B1" w:rsidRPr="008B58AB">
        <w:rPr>
          <w:noProof/>
          <w:position w:val="-12"/>
        </w:rPr>
        <w:drawing>
          <wp:inline distT="0" distB="0" distL="0" distR="0">
            <wp:extent cx="342900" cy="190500"/>
            <wp:effectExtent l="0" t="0" r="0" b="0"/>
            <wp:docPr id="1678" name="Picture 1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pic:cNvPicPr>
                      <a:picLocks noChangeAspect="1" noChangeArrowheads="1"/>
                    </pic:cNvPicPr>
                  </pic:nvPicPr>
                  <pic:blipFill>
                    <a:blip r:embed="rId737"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00CC5BCE" w:rsidRPr="008B58AB">
        <w:t xml:space="preserve">, where </w:t>
      </w:r>
      <w:r w:rsidR="00DF64B1" w:rsidRPr="008B58AB">
        <w:rPr>
          <w:noProof/>
          <w:position w:val="-12"/>
        </w:rPr>
        <w:drawing>
          <wp:inline distT="0" distB="0" distL="0" distR="0">
            <wp:extent cx="390525" cy="190500"/>
            <wp:effectExtent l="0" t="0" r="0" b="0"/>
            <wp:docPr id="1679" name="Picture 1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
                    <pic:cNvPicPr>
                      <a:picLocks noChangeAspect="1" noChangeArrowheads="1"/>
                    </pic:cNvPicPr>
                  </pic:nvPicPr>
                  <pic:blipFill>
                    <a:blip r:embed="rId738"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CC5BCE" w:rsidRPr="008B58AB">
        <w:t xml:space="preserve">, and </w:t>
      </w:r>
      <w:r w:rsidR="00CC5BCE" w:rsidRPr="008B58AB">
        <w:rPr>
          <w:rFonts w:eastAsia="SimSun" w:hint="eastAsia"/>
          <w:lang w:val="en-US" w:eastAsia="zh-CN"/>
        </w:rPr>
        <w:t xml:space="preserve">for </w:t>
      </w:r>
      <w:r w:rsidR="00CC5BCE" w:rsidRPr="008B58AB">
        <w:rPr>
          <w:rFonts w:eastAsia="SimSun"/>
          <w:lang w:val="en-US" w:eastAsia="zh-CN"/>
        </w:rPr>
        <w:t xml:space="preserve">a </w:t>
      </w:r>
      <w:r w:rsidR="00CC5BCE" w:rsidRPr="008B58AB">
        <w:rPr>
          <w:rFonts w:eastAsia="SimSun" w:hint="eastAsia"/>
          <w:lang w:val="en-US" w:eastAsia="zh-CN"/>
        </w:rPr>
        <w:t>TDD UL</w:t>
      </w:r>
      <w:r w:rsidR="00CC5BCE" w:rsidRPr="008B58AB">
        <w:rPr>
          <w:rFonts w:eastAsia="SimSun"/>
          <w:lang w:val="en-US" w:eastAsia="zh-CN"/>
        </w:rPr>
        <w:t>/</w:t>
      </w:r>
      <w:r w:rsidR="00CC5BCE" w:rsidRPr="008B58AB">
        <w:rPr>
          <w:rFonts w:eastAsia="SimSun" w:hint="eastAsia"/>
          <w:lang w:val="en-US" w:eastAsia="zh-CN"/>
        </w:rPr>
        <w:t>DL configuration</w:t>
      </w:r>
      <w:r w:rsidR="00CC5BCE" w:rsidRPr="008B58AB">
        <w:rPr>
          <w:rFonts w:eastAsia="SimSun"/>
          <w:lang w:val="en-US" w:eastAsia="zh-CN"/>
        </w:rPr>
        <w:t xml:space="preserve"> of the primary cell belonging to {1,2,3,4,5,6}</w:t>
      </w:r>
      <w:r w:rsidR="00CC5BCE" w:rsidRPr="008B58AB">
        <w:t xml:space="preserve"> the DAI</w:t>
      </w:r>
      <w:r w:rsidR="00CC5BCE" w:rsidRPr="008B58AB">
        <w:rPr>
          <w:rFonts w:hint="eastAsia"/>
          <w:lang w:eastAsia="zh-CN"/>
        </w:rPr>
        <w:t xml:space="preserve"> </w:t>
      </w:r>
      <w:r w:rsidR="00CC5BCE" w:rsidRPr="008B58AB">
        <w:rPr>
          <w:lang w:eastAsia="zh-CN"/>
        </w:rPr>
        <w:t xml:space="preserve">value </w:t>
      </w:r>
      <w:r w:rsidR="00CC5BCE" w:rsidRPr="008B58AB">
        <w:rPr>
          <w:lang w:val="en-US"/>
        </w:rPr>
        <w:t xml:space="preserve">in the EPDCCH is equal to </w:t>
      </w:r>
      <w:r w:rsidR="008B58AB">
        <w:rPr>
          <w:lang w:val="en-US"/>
        </w:rPr>
        <w:t>'</w:t>
      </w:r>
      <w:r w:rsidR="00CC5BCE" w:rsidRPr="008B58AB">
        <w:rPr>
          <w:lang w:val="en-US"/>
        </w:rPr>
        <w:t>1</w:t>
      </w:r>
      <w:r w:rsidR="008B58AB">
        <w:rPr>
          <w:lang w:val="en-US"/>
        </w:rPr>
        <w:t>'</w:t>
      </w:r>
      <w:r w:rsidR="00CC5BCE" w:rsidRPr="008B58AB">
        <w:rPr>
          <w:rFonts w:eastAsia="SimSun"/>
          <w:lang w:eastAsia="zh-CN"/>
        </w:rPr>
        <w:t xml:space="preserve">, </w:t>
      </w:r>
    </w:p>
    <w:p w:rsidR="00CC5BCE" w:rsidRPr="008B58AB" w:rsidRDefault="00580DDF" w:rsidP="00AA5868">
      <w:pPr>
        <w:pStyle w:val="B3"/>
      </w:pPr>
      <w:r w:rsidRPr="008B58AB">
        <w:t>-</w:t>
      </w:r>
      <w:r w:rsidRPr="008B58AB">
        <w:tab/>
      </w:r>
      <w:r w:rsidR="00CC5BCE" w:rsidRPr="008B58AB">
        <w:t xml:space="preserve">the UE shall use PUCCH format 1a/1b and PUCCH resource </w:t>
      </w:r>
      <w:r w:rsidR="00DF64B1" w:rsidRPr="008B58AB">
        <w:rPr>
          <w:noProof/>
          <w:position w:val="-12"/>
        </w:rPr>
        <w:drawing>
          <wp:inline distT="0" distB="0" distL="0" distR="0">
            <wp:extent cx="438150" cy="247650"/>
            <wp:effectExtent l="0" t="0" r="0" b="0"/>
            <wp:docPr id="1680" name="Picture 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pic:cNvPicPr>
                      <a:picLocks noChangeAspect="1" noChangeArrowheads="1"/>
                    </pic:cNvPicPr>
                  </pic:nvPicPr>
                  <pic:blipFill>
                    <a:blip r:embed="rId750"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CC5BCE" w:rsidRPr="008B58AB">
        <w:t xml:space="preserve"> given by</w:t>
      </w:r>
    </w:p>
    <w:p w:rsidR="00C8626A" w:rsidRPr="008B58AB" w:rsidRDefault="00580DDF" w:rsidP="00AA5868">
      <w:pPr>
        <w:pStyle w:val="B4"/>
      </w:pPr>
      <w:r w:rsidRPr="008B58AB">
        <w:t>-</w:t>
      </w:r>
      <w:r w:rsidRPr="008B58AB">
        <w:tab/>
      </w:r>
      <w:r w:rsidR="00CC5BCE" w:rsidRPr="008B58AB">
        <w:t xml:space="preserve">If EPDCCH-PRB-set </w:t>
      </w:r>
      <w:r w:rsidR="00DF64B1" w:rsidRPr="008B58AB">
        <w:rPr>
          <w:noProof/>
          <w:position w:val="-10"/>
        </w:rPr>
        <w:drawing>
          <wp:inline distT="0" distB="0" distL="0" distR="0">
            <wp:extent cx="114300" cy="152400"/>
            <wp:effectExtent l="0" t="0" r="0" b="0"/>
            <wp:docPr id="1681" name="Picture 1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t>is configured for distributed transmission</w:t>
      </w:r>
    </w:p>
    <w:p w:rsidR="00CC5BCE" w:rsidRPr="008B58AB" w:rsidRDefault="00580DDF" w:rsidP="00AA5868">
      <w:pPr>
        <w:pStyle w:val="B4"/>
      </w:pPr>
      <w:r w:rsidRPr="008B58AB">
        <w:tab/>
      </w:r>
      <w:r w:rsidR="00CC5BCE" w:rsidRPr="008B58AB">
        <w:t xml:space="preserve"> </w:t>
      </w:r>
      <w:r w:rsidR="00DF64B1" w:rsidRPr="008B58AB">
        <w:rPr>
          <w:noProof/>
        </w:rPr>
        <w:drawing>
          <wp:inline distT="0" distB="0" distL="0" distR="0">
            <wp:extent cx="2943225" cy="419100"/>
            <wp:effectExtent l="0" t="0" r="0" b="0"/>
            <wp:docPr id="1682" name="Picture 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pic:cNvPicPr>
                      <a:picLocks noChangeAspect="1" noChangeArrowheads="1"/>
                    </pic:cNvPicPr>
                  </pic:nvPicPr>
                  <pic:blipFill>
                    <a:blip r:embed="rId751" cstate="print">
                      <a:extLst>
                        <a:ext uri="{28A0092B-C50C-407E-A947-70E740481C1C}">
                          <a14:useLocalDpi xmlns:a14="http://schemas.microsoft.com/office/drawing/2010/main" val="0"/>
                        </a:ext>
                      </a:extLst>
                    </a:blip>
                    <a:srcRect/>
                    <a:stretch>
                      <a:fillRect/>
                    </a:stretch>
                  </pic:blipFill>
                  <pic:spPr bwMode="auto">
                    <a:xfrm>
                      <a:off x="0" y="0"/>
                      <a:ext cx="2943225" cy="419100"/>
                    </a:xfrm>
                    <a:prstGeom prst="rect">
                      <a:avLst/>
                    </a:prstGeom>
                    <a:noFill/>
                    <a:ln>
                      <a:noFill/>
                    </a:ln>
                  </pic:spPr>
                </pic:pic>
              </a:graphicData>
            </a:graphic>
          </wp:inline>
        </w:drawing>
      </w:r>
    </w:p>
    <w:p w:rsidR="00C8626A" w:rsidRPr="008B58AB" w:rsidRDefault="00580DDF" w:rsidP="00AA5868">
      <w:pPr>
        <w:pStyle w:val="B4"/>
      </w:pPr>
      <w:r w:rsidRPr="008B58AB">
        <w:t>-</w:t>
      </w:r>
      <w:r w:rsidRPr="008B58AB">
        <w:tab/>
      </w:r>
      <w:r w:rsidR="00CC5BCE" w:rsidRPr="008B58AB">
        <w:t xml:space="preserve">If EPDCCH-PRB-set </w:t>
      </w:r>
      <w:r w:rsidR="00DF64B1" w:rsidRPr="008B58AB">
        <w:rPr>
          <w:noProof/>
          <w:position w:val="-10"/>
        </w:rPr>
        <w:drawing>
          <wp:inline distT="0" distB="0" distL="0" distR="0">
            <wp:extent cx="114300" cy="152400"/>
            <wp:effectExtent l="0" t="0" r="0" b="0"/>
            <wp:docPr id="1683" name="Picture 1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t xml:space="preserve">is configured for </w:t>
      </w:r>
      <w:r w:rsidR="008158EB" w:rsidRPr="008B58AB">
        <w:t>localized</w:t>
      </w:r>
      <w:r w:rsidR="00C8626A" w:rsidRPr="008B58AB">
        <w:t xml:space="preserve"> transmission</w:t>
      </w:r>
    </w:p>
    <w:p w:rsidR="00CC5BCE" w:rsidRPr="008B58AB" w:rsidRDefault="00580DDF" w:rsidP="00AA5868">
      <w:pPr>
        <w:pStyle w:val="B4"/>
      </w:pPr>
      <w:r w:rsidRPr="008B58AB">
        <w:tab/>
      </w:r>
      <w:r w:rsidR="00C8626A" w:rsidRPr="008B58AB">
        <w:t xml:space="preserve"> </w:t>
      </w:r>
      <w:r w:rsidR="00DF64B1" w:rsidRPr="008B58AB">
        <w:rPr>
          <w:noProof/>
        </w:rPr>
        <w:drawing>
          <wp:inline distT="0" distB="0" distL="0" distR="0">
            <wp:extent cx="3857625" cy="466725"/>
            <wp:effectExtent l="0" t="0" r="0" b="0"/>
            <wp:docPr id="1684" name="Picture 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pic:cNvPicPr>
                      <a:picLocks noChangeAspect="1" noChangeArrowheads="1"/>
                    </pic:cNvPicPr>
                  </pic:nvPicPr>
                  <pic:blipFill>
                    <a:blip r:embed="rId752" cstate="print">
                      <a:extLst>
                        <a:ext uri="{28A0092B-C50C-407E-A947-70E740481C1C}">
                          <a14:useLocalDpi xmlns:a14="http://schemas.microsoft.com/office/drawing/2010/main" val="0"/>
                        </a:ext>
                      </a:extLst>
                    </a:blip>
                    <a:srcRect/>
                    <a:stretch>
                      <a:fillRect/>
                    </a:stretch>
                  </pic:blipFill>
                  <pic:spPr bwMode="auto">
                    <a:xfrm>
                      <a:off x="0" y="0"/>
                      <a:ext cx="3857625" cy="466725"/>
                    </a:xfrm>
                    <a:prstGeom prst="rect">
                      <a:avLst/>
                    </a:prstGeom>
                    <a:noFill/>
                    <a:ln>
                      <a:noFill/>
                    </a:ln>
                  </pic:spPr>
                </pic:pic>
              </a:graphicData>
            </a:graphic>
          </wp:inline>
        </w:drawing>
      </w:r>
    </w:p>
    <w:p w:rsidR="00913DCA" w:rsidRPr="008B58AB" w:rsidRDefault="00580DDF" w:rsidP="00AA5868">
      <w:pPr>
        <w:pStyle w:val="B4"/>
      </w:pPr>
      <w:r w:rsidRPr="008B58AB">
        <w:rPr>
          <w:rFonts w:eastAsia="SimSun"/>
          <w:lang w:eastAsia="zh-CN"/>
        </w:rPr>
        <w:tab/>
      </w:r>
      <w:r w:rsidR="00CC5BCE" w:rsidRPr="008B58AB">
        <w:rPr>
          <w:rFonts w:eastAsia="SimSun" w:hint="eastAsia"/>
          <w:lang w:eastAsia="zh-CN"/>
        </w:rPr>
        <w:t xml:space="preserve">where </w:t>
      </w:r>
      <w:r w:rsidR="00DF64B1" w:rsidRPr="008B58AB">
        <w:rPr>
          <w:rFonts w:eastAsia="SimSun"/>
          <w:noProof/>
          <w:position w:val="-12"/>
        </w:rPr>
        <w:drawing>
          <wp:inline distT="0" distB="0" distL="0" distR="0">
            <wp:extent cx="438150" cy="247650"/>
            <wp:effectExtent l="0" t="0" r="0" b="0"/>
            <wp:docPr id="1685" name="Picture 1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CC5BCE" w:rsidRPr="008B58AB">
        <w:rPr>
          <w:rFonts w:eastAsia="SimSun"/>
          <w:lang w:eastAsia="zh-CN"/>
        </w:rPr>
        <w:t xml:space="preserve"> is the number of the first ECCE (i.e. lowest ECCE index used to construct the EPDCCH) used for transmission of the corresponding DCI assignment in EPDCCH-PRB-set </w:t>
      </w:r>
      <w:r w:rsidR="00DF64B1" w:rsidRPr="008B58AB">
        <w:rPr>
          <w:noProof/>
          <w:position w:val="-10"/>
        </w:rPr>
        <w:drawing>
          <wp:inline distT="0" distB="0" distL="0" distR="0">
            <wp:extent cx="114300" cy="152400"/>
            <wp:effectExtent l="0" t="0" r="0" b="0"/>
            <wp:docPr id="1686" name="Picture 1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rPr>
          <w:rFonts w:eastAsia="SimSun"/>
          <w:lang w:eastAsia="zh-CN"/>
        </w:rPr>
        <w:t xml:space="preserve">in subframe </w:t>
      </w:r>
      <w:r w:rsidR="00DF64B1" w:rsidRPr="008B58AB">
        <w:rPr>
          <w:noProof/>
          <w:position w:val="-12"/>
        </w:rPr>
        <w:drawing>
          <wp:inline distT="0" distB="0" distL="0" distR="0">
            <wp:extent cx="352425" cy="200025"/>
            <wp:effectExtent l="0" t="0" r="0" b="0"/>
            <wp:docPr id="1687" name="Picture 1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pic:cNvPicPr>
                      <a:picLocks noChangeAspect="1" noChangeArrowheads="1"/>
                    </pic:cNvPicPr>
                  </pic:nvPicPr>
                  <pic:blipFill>
                    <a:blip r:embed="rId753"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rPr>
          <w:rFonts w:eastAsia="SimSun"/>
          <w:lang w:eastAsia="zh-CN"/>
        </w:rPr>
        <w:t xml:space="preserve">, </w:t>
      </w:r>
      <w:r w:rsidR="00DF64B1" w:rsidRPr="008B58AB">
        <w:rPr>
          <w:rFonts w:eastAsia="SimSun"/>
          <w:noProof/>
          <w:position w:val="-12"/>
        </w:rPr>
        <w:drawing>
          <wp:inline distT="0" distB="0" distL="0" distR="0">
            <wp:extent cx="552450" cy="257175"/>
            <wp:effectExtent l="0" t="0" r="0" b="0"/>
            <wp:docPr id="1688" name="Picture 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a:ln>
                      <a:noFill/>
                    </a:ln>
                  </pic:spPr>
                </pic:pic>
              </a:graphicData>
            </a:graphic>
          </wp:inline>
        </w:drawing>
      </w:r>
      <w:r w:rsidR="00CC5BCE" w:rsidRPr="008B58AB">
        <w:rPr>
          <w:rFonts w:eastAsia="SimSun"/>
          <w:lang w:eastAsia="zh-CN"/>
        </w:rPr>
        <w:t xml:space="preserve"> for EPDCCH-PRB-set </w:t>
      </w:r>
      <w:r w:rsidR="00DF64B1" w:rsidRPr="008B58AB">
        <w:rPr>
          <w:noProof/>
          <w:position w:val="-10"/>
        </w:rPr>
        <w:drawing>
          <wp:inline distT="0" distB="0" distL="0" distR="0">
            <wp:extent cx="114300" cy="152400"/>
            <wp:effectExtent l="0" t="0" r="0" b="0"/>
            <wp:docPr id="1689" name="Picture 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rPr>
          <w:rFonts w:eastAsia="SimSun"/>
          <w:lang w:eastAsia="zh-CN"/>
        </w:rPr>
        <w:t xml:space="preserve">is configured by the higher layer parameter pucch-ResourceStartOffset-r11 , </w:t>
      </w:r>
      <w:r w:rsidR="00DF64B1" w:rsidRPr="008B58AB">
        <w:rPr>
          <w:rFonts w:eastAsia="SimSun"/>
          <w:noProof/>
          <w:position w:val="-12"/>
        </w:rPr>
        <w:drawing>
          <wp:inline distT="0" distB="0" distL="0" distR="0">
            <wp:extent cx="495300" cy="238125"/>
            <wp:effectExtent l="0" t="0" r="0" b="0"/>
            <wp:docPr id="1690" name="Picture 1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00CC5BCE" w:rsidRPr="008B58AB">
        <w:rPr>
          <w:rFonts w:eastAsia="SimSun"/>
          <w:lang w:eastAsia="zh-CN"/>
        </w:rPr>
        <w:t xml:space="preserve">for EPDCCH-PRB-set </w:t>
      </w:r>
      <w:r w:rsidR="00DF64B1" w:rsidRPr="008B58AB">
        <w:rPr>
          <w:noProof/>
          <w:position w:val="-10"/>
        </w:rPr>
        <w:drawing>
          <wp:inline distT="0" distB="0" distL="0" distR="0">
            <wp:extent cx="114300" cy="152400"/>
            <wp:effectExtent l="0" t="0" r="0" b="0"/>
            <wp:docPr id="1691" name="Picture 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rPr>
          <w:rFonts w:eastAsia="SimSun"/>
          <w:lang w:eastAsia="zh-CN"/>
        </w:rPr>
        <w:t xml:space="preserve">in subframe </w:t>
      </w:r>
      <w:r w:rsidR="00DF64B1" w:rsidRPr="008B58AB">
        <w:rPr>
          <w:noProof/>
          <w:position w:val="-12"/>
        </w:rPr>
        <w:drawing>
          <wp:inline distT="0" distB="0" distL="0" distR="0">
            <wp:extent cx="352425" cy="200025"/>
            <wp:effectExtent l="0" t="0" r="0" b="0"/>
            <wp:docPr id="1692" name="Picture 1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pic:cNvPicPr>
                      <a:picLocks noChangeAspect="1" noChangeArrowheads="1"/>
                    </pic:cNvPicPr>
                  </pic:nvPicPr>
                  <pic:blipFill>
                    <a:blip r:embed="rId753"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rPr>
          <w:rFonts w:eastAsia="SimSun"/>
          <w:lang w:eastAsia="zh-CN"/>
        </w:rPr>
        <w:t xml:space="preserve">is given in </w:t>
      </w:r>
      <w:r w:rsidR="00FE5A47" w:rsidRPr="008B58AB">
        <w:rPr>
          <w:rFonts w:eastAsia="SimSun"/>
          <w:lang w:eastAsia="zh-CN"/>
        </w:rPr>
        <w:t>Subclause</w:t>
      </w:r>
      <w:r w:rsidR="00CC5BCE" w:rsidRPr="008B58AB">
        <w:rPr>
          <w:rFonts w:eastAsia="SimSun"/>
          <w:lang w:eastAsia="zh-CN"/>
        </w:rPr>
        <w:t xml:space="preserve"> 6.8A.1 in [3], </w:t>
      </w:r>
      <w:r w:rsidR="00DF64B1" w:rsidRPr="008B58AB">
        <w:rPr>
          <w:rFonts w:eastAsia="SimSun"/>
          <w:noProof/>
          <w:position w:val="-6"/>
        </w:rPr>
        <w:drawing>
          <wp:inline distT="0" distB="0" distL="0" distR="0">
            <wp:extent cx="152400" cy="171450"/>
            <wp:effectExtent l="0" t="0" r="0" b="0"/>
            <wp:docPr id="1693" name="Picture 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CC5BCE" w:rsidRPr="008B58AB">
        <w:rPr>
          <w:rFonts w:eastAsia="SimSun"/>
          <w:lang w:eastAsia="zh-CN"/>
        </w:rPr>
        <w:t xml:space="preserve">is determined from the antenna port used for EPDCCH transmission in subframe </w:t>
      </w:r>
      <w:r w:rsidR="00DF64B1" w:rsidRPr="008B58AB">
        <w:rPr>
          <w:noProof/>
          <w:position w:val="-12"/>
        </w:rPr>
        <w:drawing>
          <wp:inline distT="0" distB="0" distL="0" distR="0">
            <wp:extent cx="352425" cy="200025"/>
            <wp:effectExtent l="0" t="0" r="0" b="0"/>
            <wp:docPr id="1694" name="Picture 1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
                    <pic:cNvPicPr>
                      <a:picLocks noChangeAspect="1" noChangeArrowheads="1"/>
                    </pic:cNvPicPr>
                  </pic:nvPicPr>
                  <pic:blipFill>
                    <a:blip r:embed="rId753"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rPr>
          <w:rFonts w:eastAsia="SimSun"/>
          <w:lang w:eastAsia="zh-CN"/>
        </w:rPr>
        <w:t xml:space="preserve">which is described in </w:t>
      </w:r>
      <w:r w:rsidR="00FE5A47" w:rsidRPr="008B58AB">
        <w:rPr>
          <w:rFonts w:eastAsia="SimSun"/>
          <w:lang w:eastAsia="zh-CN"/>
        </w:rPr>
        <w:t>Subclause</w:t>
      </w:r>
      <w:r w:rsidR="00CC5BCE" w:rsidRPr="008B58AB">
        <w:rPr>
          <w:rFonts w:eastAsia="SimSun"/>
          <w:lang w:eastAsia="zh-CN"/>
        </w:rPr>
        <w:t xml:space="preserve"> 6.8A.5 in [3]. If </w:t>
      </w:r>
      <w:r w:rsidR="00DF64B1" w:rsidRPr="008B58AB">
        <w:rPr>
          <w:rFonts w:eastAsia="SimSun"/>
          <w:noProof/>
          <w:position w:val="-6"/>
        </w:rPr>
        <w:drawing>
          <wp:inline distT="0" distB="0" distL="0" distR="0">
            <wp:extent cx="371475" cy="171450"/>
            <wp:effectExtent l="0" t="0" r="0" b="0"/>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pic:cNvPicPr>
                      <a:picLocks noChangeAspect="1" noChangeArrowheads="1"/>
                    </pic:cNvPicPr>
                  </pic:nvPicPr>
                  <pic:blipFill>
                    <a:blip r:embed="rId649" cstate="print">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sidR="00CC5BCE" w:rsidRPr="008B58AB">
        <w:rPr>
          <w:rFonts w:eastAsia="SimSun"/>
          <w:lang w:eastAsia="zh-CN"/>
        </w:rPr>
        <w:t xml:space="preserve">, </w:t>
      </w:r>
      <w:r w:rsidR="00DF64B1" w:rsidRPr="008B58AB">
        <w:rPr>
          <w:rFonts w:eastAsia="SimSun"/>
          <w:noProof/>
          <w:position w:val="-12"/>
        </w:rPr>
        <w:drawing>
          <wp:inline distT="0" distB="0" distL="0" distR="0">
            <wp:extent cx="314325" cy="209550"/>
            <wp:effectExtent l="0" t="0" r="0" b="0"/>
            <wp:docPr id="1696" name="Picture 1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00CC5BCE" w:rsidRPr="008B58AB">
        <w:rPr>
          <w:rFonts w:eastAsia="SimSun"/>
          <w:lang w:eastAsia="zh-CN"/>
        </w:rPr>
        <w:t xml:space="preserve"> is determined from the HARQ-ACK resource offset field in the DCI format of the corresponding EPDCCH as given in Table 10.1.2.1-1. If </w:t>
      </w:r>
      <w:r w:rsidR="00DF64B1" w:rsidRPr="008B58AB">
        <w:rPr>
          <w:rFonts w:eastAsia="SimSun"/>
          <w:noProof/>
          <w:position w:val="-6"/>
        </w:rPr>
        <w:drawing>
          <wp:inline distT="0" distB="0" distL="0" distR="0">
            <wp:extent cx="361950" cy="171450"/>
            <wp:effectExtent l="0" t="0" r="0" b="0"/>
            <wp:docPr id="1697" name="Picture 1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pic:cNvPicPr>
                      <a:picLocks noChangeAspect="1" noChangeArrowheads="1"/>
                    </pic:cNvPicPr>
                  </pic:nvPicPr>
                  <pic:blipFill>
                    <a:blip r:embed="rId650" cstate="print">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00CC5BCE" w:rsidRPr="008B58AB">
        <w:rPr>
          <w:rFonts w:eastAsia="SimSun"/>
          <w:lang w:eastAsia="zh-CN"/>
        </w:rPr>
        <w:t xml:space="preserve">, </w:t>
      </w:r>
      <w:r w:rsidR="00DF64B1" w:rsidRPr="008B58AB">
        <w:rPr>
          <w:rFonts w:eastAsia="SimSun"/>
          <w:noProof/>
          <w:position w:val="-12"/>
        </w:rPr>
        <w:drawing>
          <wp:inline distT="0" distB="0" distL="0" distR="0">
            <wp:extent cx="314325" cy="209550"/>
            <wp:effectExtent l="0" t="0" r="0" b="0"/>
            <wp:docPr id="1698" name="Picture 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8"/>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00CC5BCE" w:rsidRPr="008B58AB">
        <w:rPr>
          <w:rFonts w:eastAsia="SimSun"/>
          <w:lang w:eastAsia="zh-CN"/>
        </w:rPr>
        <w:t xml:space="preserve"> is determined from the HARQ-ACK resource offset field in the DCI format of the corresponding EPDCCH as given in Table 10.1.3.1-2. If the UE is configured to monitor EPDCCH in subframe </w:t>
      </w:r>
      <w:r w:rsidR="00DF64B1" w:rsidRPr="008B58AB">
        <w:rPr>
          <w:noProof/>
          <w:position w:val="-12"/>
        </w:rPr>
        <w:drawing>
          <wp:inline distT="0" distB="0" distL="0" distR="0">
            <wp:extent cx="352425" cy="200025"/>
            <wp:effectExtent l="0" t="0" r="0" b="0"/>
            <wp:docPr id="1699" name="Picture 1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rPr>
          <w:rFonts w:eastAsia="SimSun"/>
          <w:lang w:eastAsia="zh-CN"/>
        </w:rPr>
        <w:t xml:space="preserve">, </w:t>
      </w:r>
      <w:r w:rsidR="00DF64B1" w:rsidRPr="008B58AB">
        <w:rPr>
          <w:noProof/>
          <w:position w:val="-14"/>
        </w:rPr>
        <w:drawing>
          <wp:inline distT="0" distB="0" distL="0" distR="0">
            <wp:extent cx="714375" cy="247650"/>
            <wp:effectExtent l="0" t="0" r="0" b="0"/>
            <wp:docPr id="1700" name="Picture 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0"/>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00CC5BCE" w:rsidRPr="008B58AB">
        <w:rPr>
          <w:rFonts w:eastAsia="SimSun"/>
          <w:lang w:eastAsia="zh-CN"/>
        </w:rPr>
        <w:t xml:space="preserve"> is equal to the number of ECCEs in EPDCCH-PRB-set </w:t>
      </w:r>
      <w:r w:rsidR="00DF64B1" w:rsidRPr="008B58AB">
        <w:rPr>
          <w:noProof/>
          <w:position w:val="-10"/>
        </w:rPr>
        <w:drawing>
          <wp:inline distT="0" distB="0" distL="0" distR="0">
            <wp:extent cx="114300" cy="152400"/>
            <wp:effectExtent l="0" t="0" r="0" b="0"/>
            <wp:docPr id="1701" name="Picture 1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rPr>
          <w:rFonts w:eastAsia="SimSun"/>
          <w:lang w:eastAsia="zh-CN"/>
        </w:rPr>
        <w:t xml:space="preserve">configured for that UE in subframe </w:t>
      </w:r>
      <w:r w:rsidR="00DF64B1" w:rsidRPr="008B58AB">
        <w:rPr>
          <w:noProof/>
          <w:position w:val="-12"/>
        </w:rPr>
        <w:drawing>
          <wp:inline distT="0" distB="0" distL="0" distR="0">
            <wp:extent cx="352425" cy="200025"/>
            <wp:effectExtent l="0" t="0" r="0" b="0"/>
            <wp:docPr id="1702" name="Picture 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rPr>
          <w:rFonts w:eastAsia="SimSun"/>
          <w:lang w:eastAsia="zh-CN"/>
        </w:rPr>
        <w:t>. If the UE is not configured to monitor EPDCCH in subframe</w:t>
      </w:r>
      <w:r w:rsidR="00DF64B1" w:rsidRPr="008B58AB">
        <w:rPr>
          <w:noProof/>
          <w:position w:val="-12"/>
        </w:rPr>
        <w:drawing>
          <wp:inline distT="0" distB="0" distL="0" distR="0">
            <wp:extent cx="352425" cy="200025"/>
            <wp:effectExtent l="0" t="0" r="0" b="0"/>
            <wp:docPr id="1703" name="Picture 1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rPr>
          <w:rFonts w:eastAsia="SimSun"/>
          <w:lang w:eastAsia="zh-CN"/>
        </w:rPr>
        <w:t xml:space="preserve">, </w:t>
      </w:r>
      <w:r w:rsidR="00DF64B1" w:rsidRPr="008B58AB">
        <w:rPr>
          <w:noProof/>
          <w:position w:val="-14"/>
        </w:rPr>
        <w:drawing>
          <wp:inline distT="0" distB="0" distL="0" distR="0">
            <wp:extent cx="714375" cy="247650"/>
            <wp:effectExtent l="0" t="0" r="0" b="0"/>
            <wp:docPr id="1704" name="Picture 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00CC5BCE" w:rsidRPr="008B58AB">
        <w:rPr>
          <w:rFonts w:eastAsia="SimSun"/>
          <w:lang w:eastAsia="zh-CN"/>
        </w:rPr>
        <w:t xml:space="preserve"> is equal to the number of ECCEs computed assuming EPDCCH-PRB-set </w:t>
      </w:r>
      <w:r w:rsidR="00DF64B1" w:rsidRPr="008B58AB">
        <w:rPr>
          <w:noProof/>
          <w:position w:val="-10"/>
        </w:rPr>
        <w:drawing>
          <wp:inline distT="0" distB="0" distL="0" distR="0">
            <wp:extent cx="114300" cy="152400"/>
            <wp:effectExtent l="0" t="0" r="0" b="0"/>
            <wp:docPr id="1705" name="Picture 1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rPr>
          <w:rFonts w:eastAsia="SimSun"/>
          <w:lang w:eastAsia="zh-CN"/>
        </w:rPr>
        <w:t xml:space="preserve">is configured for that UE in subframe </w:t>
      </w:r>
      <w:r w:rsidR="00DF64B1" w:rsidRPr="008B58AB">
        <w:rPr>
          <w:noProof/>
          <w:position w:val="-12"/>
        </w:rPr>
        <w:drawing>
          <wp:inline distT="0" distB="0" distL="0" distR="0">
            <wp:extent cx="352425" cy="200025"/>
            <wp:effectExtent l="0" t="0" r="0" b="0"/>
            <wp:docPr id="1706" name="Picture 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rPr>
          <w:rFonts w:eastAsia="SimSun"/>
          <w:lang w:eastAsia="zh-CN"/>
        </w:rPr>
        <w:t xml:space="preserve">. </w:t>
      </w:r>
      <w:r w:rsidR="00CC5BCE" w:rsidRPr="008B58AB">
        <w:t xml:space="preserve">For normal downlink CP, if subframe </w:t>
      </w:r>
      <w:r w:rsidR="00DF64B1" w:rsidRPr="008B58AB">
        <w:rPr>
          <w:noProof/>
          <w:position w:val="-12"/>
        </w:rPr>
        <w:drawing>
          <wp:inline distT="0" distB="0" distL="0" distR="0">
            <wp:extent cx="352425" cy="200025"/>
            <wp:effectExtent l="0" t="0" r="0" b="0"/>
            <wp:docPr id="1707" name="Picture 1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t xml:space="preserve"> is a special subframe with special subframe configuration 0</w:t>
      </w:r>
      <w:r w:rsidR="003870BB">
        <w:t>,</w:t>
      </w:r>
      <w:r w:rsidR="00CC5BCE" w:rsidRPr="008B58AB">
        <w:t xml:space="preserve"> 5</w:t>
      </w:r>
      <w:r w:rsidR="003870BB">
        <w:t xml:space="preserve"> or 10 if </w:t>
      </w:r>
      <w:r w:rsidR="003870BB">
        <w:lastRenderedPageBreak/>
        <w:t xml:space="preserve">configured by </w:t>
      </w:r>
      <w:r w:rsidR="003870BB" w:rsidRPr="00452E0B">
        <w:rPr>
          <w:i/>
        </w:rPr>
        <w:t>ssp10-CRS-LessDwPTS</w:t>
      </w:r>
      <w:r w:rsidR="00CC5BCE" w:rsidRPr="008B58AB">
        <w:t xml:space="preserve">, </w:t>
      </w:r>
      <w:r w:rsidR="00DF64B1" w:rsidRPr="008B58AB">
        <w:rPr>
          <w:noProof/>
          <w:position w:val="-14"/>
        </w:rPr>
        <w:drawing>
          <wp:inline distT="0" distB="0" distL="0" distR="0">
            <wp:extent cx="714375" cy="247650"/>
            <wp:effectExtent l="0" t="0" r="0" b="0"/>
            <wp:docPr id="1708" name="Picture 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00CC5BCE" w:rsidRPr="008B58AB">
        <w:t xml:space="preserve">is equal to 0. For extended downlink CP, if subframe </w:t>
      </w:r>
      <w:r w:rsidR="00DF64B1" w:rsidRPr="008B58AB">
        <w:rPr>
          <w:noProof/>
          <w:position w:val="-12"/>
        </w:rPr>
        <w:drawing>
          <wp:inline distT="0" distB="0" distL="0" distR="0">
            <wp:extent cx="352425" cy="200025"/>
            <wp:effectExtent l="0" t="0" r="0" b="0"/>
            <wp:docPr id="1709" name="Picture 1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t xml:space="preserve"> is a special subframe with special subframe configuration 0 or 4 or 7, </w:t>
      </w:r>
      <w:r w:rsidR="00DF64B1" w:rsidRPr="008B58AB">
        <w:rPr>
          <w:noProof/>
          <w:position w:val="-14"/>
        </w:rPr>
        <w:drawing>
          <wp:inline distT="0" distB="0" distL="0" distR="0">
            <wp:extent cx="714375" cy="247650"/>
            <wp:effectExtent l="0" t="0" r="0" b="0"/>
            <wp:docPr id="1710" name="Picture 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00CC5BCE" w:rsidRPr="008B58AB">
        <w:t xml:space="preserve">is equal to 0. When two antenna port transmission </w:t>
      </w:r>
      <w:r w:rsidR="00CC5BCE" w:rsidRPr="008B58AB">
        <w:rPr>
          <w:rFonts w:hint="eastAsia"/>
          <w:lang w:eastAsia="zh-CN"/>
        </w:rPr>
        <w:t xml:space="preserve">is configured for PUCCH format 1a/1b, </w:t>
      </w:r>
      <w:r w:rsidR="00CC5BCE" w:rsidRPr="008B58AB">
        <w:t xml:space="preserve">the PUCCH resource for antenna port </w:t>
      </w:r>
      <w:r w:rsidR="00DF64B1" w:rsidRPr="008B58AB">
        <w:rPr>
          <w:noProof/>
          <w:position w:val="-10"/>
        </w:rPr>
        <w:drawing>
          <wp:inline distT="0" distB="0" distL="0" distR="0">
            <wp:extent cx="171450" cy="219075"/>
            <wp:effectExtent l="0" t="0" r="0" b="0"/>
            <wp:docPr id="1711" name="Picture 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pic:cNvPicPr>
                      <a:picLocks noChangeAspect="1" noChangeArrowheads="1"/>
                    </pic:cNvPicPr>
                  </pic:nvPicPr>
                  <pic:blipFill>
                    <a:blip r:embed="rId744" cstate="print">
                      <a:extLst>
                        <a:ext uri="{28A0092B-C50C-407E-A947-70E740481C1C}">
                          <a14:useLocalDpi xmlns:a14="http://schemas.microsoft.com/office/drawing/2010/main" val="0"/>
                        </a:ext>
                      </a:extLst>
                    </a:blip>
                    <a:srcRect/>
                    <a:stretch>
                      <a:fillRect/>
                    </a:stretch>
                  </pic:blipFill>
                  <pic:spPr bwMode="auto">
                    <a:xfrm>
                      <a:off x="0" y="0"/>
                      <a:ext cx="171450" cy="219075"/>
                    </a:xfrm>
                    <a:prstGeom prst="rect">
                      <a:avLst/>
                    </a:prstGeom>
                    <a:noFill/>
                    <a:ln>
                      <a:noFill/>
                    </a:ln>
                  </pic:spPr>
                </pic:pic>
              </a:graphicData>
            </a:graphic>
          </wp:inline>
        </w:drawing>
      </w:r>
      <w:r w:rsidR="00CC5BCE" w:rsidRPr="008B58AB">
        <w:t xml:space="preserve"> is given by</w:t>
      </w:r>
      <w:r w:rsidR="00CC5BCE" w:rsidRPr="008B58AB">
        <w:rPr>
          <w:rFonts w:hint="eastAsia"/>
          <w:lang w:eastAsia="zh-CN"/>
        </w:rPr>
        <w:t xml:space="preserve"> </w:t>
      </w:r>
      <w:r w:rsidR="00DF64B1" w:rsidRPr="008B58AB">
        <w:rPr>
          <w:noProof/>
          <w:position w:val="-12"/>
        </w:rPr>
        <w:drawing>
          <wp:inline distT="0" distB="0" distL="0" distR="0">
            <wp:extent cx="1171575" cy="247650"/>
            <wp:effectExtent l="0" t="0" r="0" b="0"/>
            <wp:docPr id="1712" name="Picture 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pic:cNvPicPr>
                      <a:picLocks noChangeAspect="1" noChangeArrowheads="1"/>
                    </pic:cNvPicPr>
                  </pic:nvPicPr>
                  <pic:blipFill>
                    <a:blip r:embed="rId745" cstate="print">
                      <a:extLst>
                        <a:ext uri="{28A0092B-C50C-407E-A947-70E740481C1C}">
                          <a14:useLocalDpi xmlns:a14="http://schemas.microsoft.com/office/drawing/2010/main" val="0"/>
                        </a:ext>
                      </a:extLst>
                    </a:blip>
                    <a:srcRect/>
                    <a:stretch>
                      <a:fillRect/>
                    </a:stretch>
                  </pic:blipFill>
                  <pic:spPr bwMode="auto">
                    <a:xfrm>
                      <a:off x="0" y="0"/>
                      <a:ext cx="1171575" cy="247650"/>
                    </a:xfrm>
                    <a:prstGeom prst="rect">
                      <a:avLst/>
                    </a:prstGeom>
                    <a:noFill/>
                    <a:ln>
                      <a:noFill/>
                    </a:ln>
                  </pic:spPr>
                </pic:pic>
              </a:graphicData>
            </a:graphic>
          </wp:inline>
        </w:drawing>
      </w:r>
      <w:r w:rsidR="00CC5BCE" w:rsidRPr="008B58AB">
        <w:t>.</w:t>
      </w:r>
    </w:p>
    <w:p w:rsidR="00B3779C" w:rsidRPr="008B58AB" w:rsidRDefault="00913DCA" w:rsidP="00913DCA">
      <w:pPr>
        <w:pStyle w:val="B1"/>
        <w:rPr>
          <w:lang w:val="en-US" w:eastAsia="zh-CN"/>
        </w:rPr>
      </w:pPr>
      <w:r w:rsidRPr="008B58AB">
        <w:rPr>
          <w:rFonts w:eastAsia="SimSun"/>
          <w:lang w:eastAsia="zh-CN"/>
        </w:rPr>
        <w:t>-</w:t>
      </w:r>
      <w:r w:rsidRPr="008B58AB">
        <w:rPr>
          <w:rFonts w:eastAsia="SimSun"/>
          <w:lang w:eastAsia="zh-CN"/>
        </w:rPr>
        <w:tab/>
      </w:r>
      <w:r w:rsidRPr="008B58AB">
        <w:t xml:space="preserve">If the UE is configured with the higher layer parameter </w:t>
      </w:r>
      <w:r w:rsidR="00FB3E52" w:rsidRPr="008B58AB">
        <w:rPr>
          <w:i/>
          <w:lang w:eastAsia="zh-CN"/>
        </w:rPr>
        <w:t>EIMTA-MainConfigServCell-r12</w:t>
      </w:r>
      <w:r w:rsidRPr="008B58AB">
        <w:rPr>
          <w:lang w:eastAsia="zh-CN"/>
        </w:rPr>
        <w:t xml:space="preserve"> on the primary cell,</w:t>
      </w:r>
      <w:r w:rsidRPr="008B58AB">
        <w:rPr>
          <w:lang w:val="en-US" w:eastAsia="zh-CN"/>
        </w:rPr>
        <w:t xml:space="preserve"> </w:t>
      </w:r>
    </w:p>
    <w:p w:rsidR="00B3779C" w:rsidRPr="008B58AB" w:rsidRDefault="00B3779C" w:rsidP="00AA5868">
      <w:pPr>
        <w:pStyle w:val="B2"/>
        <w:rPr>
          <w:rFonts w:eastAsia="SimSun"/>
          <w:lang w:eastAsia="zh-CN"/>
        </w:rPr>
      </w:pPr>
      <w:r w:rsidRPr="008B58AB">
        <w:rPr>
          <w:rFonts w:eastAsia="SimSun"/>
          <w:lang w:eastAsia="zh-CN"/>
        </w:rPr>
        <w:t>-</w:t>
      </w:r>
      <w:r w:rsidRPr="008B58AB">
        <w:rPr>
          <w:rFonts w:eastAsia="SimSun"/>
          <w:lang w:eastAsia="zh-CN"/>
        </w:rPr>
        <w:tab/>
      </w:r>
      <w:r w:rsidR="00913DCA" w:rsidRPr="008B58AB">
        <w:rPr>
          <w:rFonts w:eastAsia="SimSun"/>
          <w:lang w:eastAsia="zh-CN"/>
        </w:rPr>
        <w:t xml:space="preserve">for a single PDSCH transmission only on the primary cell indicated by the detection of a corresponding EPDCCH </w:t>
      </w:r>
      <w:r w:rsidR="00913DCA" w:rsidRPr="008B58AB">
        <w:t xml:space="preserve">in subframe </w:t>
      </w:r>
      <w:r w:rsidR="00DF64B1" w:rsidRPr="008B58AB">
        <w:rPr>
          <w:noProof/>
          <w:position w:val="-12"/>
        </w:rPr>
        <w:drawing>
          <wp:inline distT="0" distB="0" distL="0" distR="0">
            <wp:extent cx="342900" cy="190500"/>
            <wp:effectExtent l="0" t="0" r="0" b="0"/>
            <wp:docPr id="1713" name="Picture 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00913DCA" w:rsidRPr="008B58AB">
        <w:t xml:space="preserve">, where </w:t>
      </w:r>
      <w:r w:rsidR="00DF64B1" w:rsidRPr="008B58AB">
        <w:rPr>
          <w:noProof/>
          <w:position w:val="-12"/>
        </w:rPr>
        <w:drawing>
          <wp:inline distT="0" distB="0" distL="0" distR="0">
            <wp:extent cx="390525" cy="190500"/>
            <wp:effectExtent l="0" t="0" r="0" b="0"/>
            <wp:docPr id="1714" name="Picture 1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913DCA" w:rsidRPr="008B58AB">
        <w:t xml:space="preserve">, and </w:t>
      </w:r>
      <w:r w:rsidR="00913DCA" w:rsidRPr="008B58AB">
        <w:rPr>
          <w:rFonts w:eastAsia="SimSun" w:hint="eastAsia"/>
          <w:lang w:val="en-US" w:eastAsia="zh-CN"/>
        </w:rPr>
        <w:t xml:space="preserve">for </w:t>
      </w:r>
      <w:r w:rsidR="00913DCA" w:rsidRPr="008B58AB">
        <w:rPr>
          <w:rFonts w:eastAsia="SimSun"/>
          <w:lang w:val="en-US" w:eastAsia="zh-CN"/>
        </w:rPr>
        <w:t xml:space="preserve">a </w:t>
      </w:r>
      <w:r w:rsidR="00913DCA" w:rsidRPr="008B58AB">
        <w:rPr>
          <w:rFonts w:eastAsia="SimSun" w:hint="eastAsia"/>
          <w:lang w:val="en-US" w:eastAsia="zh-CN"/>
        </w:rPr>
        <w:t>TDD UL</w:t>
      </w:r>
      <w:r w:rsidR="00913DCA" w:rsidRPr="008B58AB">
        <w:rPr>
          <w:rFonts w:eastAsia="SimSun"/>
          <w:lang w:val="en-US" w:eastAsia="zh-CN"/>
        </w:rPr>
        <w:t>/</w:t>
      </w:r>
      <w:r w:rsidR="00913DCA" w:rsidRPr="008B58AB">
        <w:rPr>
          <w:rFonts w:eastAsia="SimSun" w:hint="eastAsia"/>
          <w:lang w:val="en-US" w:eastAsia="zh-CN"/>
        </w:rPr>
        <w:t xml:space="preserve">DL configuration </w:t>
      </w:r>
      <w:r w:rsidR="00913DCA" w:rsidRPr="008B58AB">
        <w:rPr>
          <w:rFonts w:eastAsia="SimSun"/>
          <w:lang w:val="en-US" w:eastAsia="zh-CN"/>
        </w:rPr>
        <w:t>of the primary cell belonging to {1,2,3,4,5,6}</w:t>
      </w:r>
      <w:r w:rsidR="00913DCA" w:rsidRPr="008B58AB">
        <w:t xml:space="preserve"> the DAI</w:t>
      </w:r>
      <w:r w:rsidR="00913DCA" w:rsidRPr="008B58AB">
        <w:rPr>
          <w:rFonts w:hint="eastAsia"/>
          <w:lang w:eastAsia="zh-CN"/>
        </w:rPr>
        <w:t xml:space="preserve"> </w:t>
      </w:r>
      <w:r w:rsidR="00913DCA" w:rsidRPr="008B58AB">
        <w:rPr>
          <w:lang w:eastAsia="zh-CN"/>
        </w:rPr>
        <w:t xml:space="preserve">value </w:t>
      </w:r>
      <w:r w:rsidR="00913DCA" w:rsidRPr="008B58AB">
        <w:rPr>
          <w:lang w:val="en-US"/>
        </w:rPr>
        <w:t xml:space="preserve">in the EPDCCH is equal to </w:t>
      </w:r>
      <w:r w:rsidR="008B58AB">
        <w:rPr>
          <w:lang w:val="en-US"/>
        </w:rPr>
        <w:t>'</w:t>
      </w:r>
      <w:r w:rsidR="00913DCA" w:rsidRPr="008B58AB">
        <w:rPr>
          <w:lang w:val="en-US"/>
        </w:rPr>
        <w:t>1</w:t>
      </w:r>
      <w:r w:rsidR="008B58AB">
        <w:rPr>
          <w:lang w:val="en-US"/>
        </w:rPr>
        <w:t>'</w:t>
      </w:r>
      <w:r w:rsidR="00913DCA" w:rsidRPr="008B58AB">
        <w:rPr>
          <w:lang w:val="en-US"/>
        </w:rPr>
        <w:t xml:space="preserve"> (defined in Table 7.3-X)</w:t>
      </w:r>
      <w:r w:rsidR="00913DCA" w:rsidRPr="008B58AB">
        <w:rPr>
          <w:rFonts w:eastAsia="SimSun"/>
          <w:lang w:eastAsia="zh-CN"/>
        </w:rPr>
        <w:t xml:space="preserve">, or </w:t>
      </w:r>
    </w:p>
    <w:p w:rsidR="00B3779C" w:rsidRPr="008B58AB" w:rsidRDefault="00B3779C" w:rsidP="00AA5868">
      <w:pPr>
        <w:pStyle w:val="B2"/>
        <w:rPr>
          <w:rFonts w:eastAsia="SimSun"/>
          <w:lang w:eastAsia="zh-CN"/>
        </w:rPr>
      </w:pPr>
      <w:r w:rsidRPr="008B58AB">
        <w:rPr>
          <w:rFonts w:eastAsia="SimSun"/>
          <w:lang w:eastAsia="zh-CN"/>
        </w:rPr>
        <w:t>-</w:t>
      </w:r>
      <w:r w:rsidRPr="008B58AB">
        <w:rPr>
          <w:rFonts w:eastAsia="SimSun"/>
          <w:lang w:eastAsia="zh-CN"/>
        </w:rPr>
        <w:tab/>
      </w:r>
      <w:r w:rsidR="00913DCA" w:rsidRPr="008B58AB">
        <w:rPr>
          <w:rFonts w:eastAsia="SimSun"/>
          <w:lang w:eastAsia="zh-CN"/>
        </w:rPr>
        <w:t xml:space="preserve">for a </w:t>
      </w:r>
      <w:r w:rsidRPr="008B58AB">
        <w:rPr>
          <w:rFonts w:eastAsia="SimSun"/>
          <w:lang w:eastAsia="zh-CN"/>
        </w:rPr>
        <w:t xml:space="preserve">single </w:t>
      </w:r>
      <w:r w:rsidR="00913DCA" w:rsidRPr="008B58AB">
        <w:rPr>
          <w:rFonts w:eastAsia="SimSun"/>
          <w:lang w:eastAsia="zh-CN"/>
        </w:rPr>
        <w:t xml:space="preserve">PDCCH indicating downlink SPS release (defined in </w:t>
      </w:r>
      <w:r w:rsidR="00FE5A47" w:rsidRPr="008B58AB">
        <w:rPr>
          <w:rFonts w:eastAsia="SimSun"/>
          <w:lang w:eastAsia="zh-CN"/>
        </w:rPr>
        <w:t>Subclause</w:t>
      </w:r>
      <w:r w:rsidR="00913DCA" w:rsidRPr="008B58AB">
        <w:rPr>
          <w:rFonts w:eastAsia="SimSun"/>
          <w:lang w:eastAsia="zh-CN"/>
        </w:rPr>
        <w:t xml:space="preserve"> 9.2) </w:t>
      </w:r>
      <w:r w:rsidR="00913DCA" w:rsidRPr="008B58AB">
        <w:t xml:space="preserve">in subframe </w:t>
      </w:r>
      <w:r w:rsidR="00DF64B1" w:rsidRPr="008B58AB">
        <w:rPr>
          <w:noProof/>
          <w:position w:val="-12"/>
        </w:rPr>
        <w:drawing>
          <wp:inline distT="0" distB="0" distL="0" distR="0">
            <wp:extent cx="342900" cy="190500"/>
            <wp:effectExtent l="0" t="0" r="0" b="0"/>
            <wp:docPr id="1715" name="Picture 1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pic:cNvPicPr>
                      <a:picLocks noChangeAspect="1" noChangeArrowheads="1"/>
                    </pic:cNvPicPr>
                  </pic:nvPicPr>
                  <pic:blipFill>
                    <a:blip r:embed="rId737"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00913DCA" w:rsidRPr="008B58AB">
        <w:t xml:space="preserve">, where </w:t>
      </w:r>
      <w:r w:rsidR="00DF64B1" w:rsidRPr="008B58AB">
        <w:rPr>
          <w:noProof/>
          <w:position w:val="-12"/>
        </w:rPr>
        <w:drawing>
          <wp:inline distT="0" distB="0" distL="0" distR="0">
            <wp:extent cx="390525" cy="190500"/>
            <wp:effectExtent l="0" t="0" r="0" b="0"/>
            <wp:docPr id="1716" name="Picture 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
                    <pic:cNvPicPr>
                      <a:picLocks noChangeAspect="1" noChangeArrowheads="1"/>
                    </pic:cNvPicPr>
                  </pic:nvPicPr>
                  <pic:blipFill>
                    <a:blip r:embed="rId738"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913DCA" w:rsidRPr="008B58AB">
        <w:t xml:space="preserve">, and </w:t>
      </w:r>
      <w:r w:rsidR="00913DCA" w:rsidRPr="008B58AB">
        <w:rPr>
          <w:rFonts w:eastAsia="SimSun" w:hint="eastAsia"/>
          <w:lang w:val="en-US" w:eastAsia="zh-CN"/>
        </w:rPr>
        <w:t xml:space="preserve">for </w:t>
      </w:r>
      <w:r w:rsidR="00913DCA" w:rsidRPr="008B58AB">
        <w:rPr>
          <w:rFonts w:eastAsia="SimSun"/>
          <w:lang w:val="en-US" w:eastAsia="zh-CN"/>
        </w:rPr>
        <w:t xml:space="preserve">a </w:t>
      </w:r>
      <w:r w:rsidR="00913DCA" w:rsidRPr="008B58AB">
        <w:rPr>
          <w:rFonts w:eastAsia="SimSun" w:hint="eastAsia"/>
          <w:lang w:val="en-US" w:eastAsia="zh-CN"/>
        </w:rPr>
        <w:t>TDD UL</w:t>
      </w:r>
      <w:r w:rsidR="00913DCA" w:rsidRPr="008B58AB">
        <w:rPr>
          <w:rFonts w:eastAsia="SimSun"/>
          <w:lang w:val="en-US" w:eastAsia="zh-CN"/>
        </w:rPr>
        <w:t>/</w:t>
      </w:r>
      <w:r w:rsidR="00913DCA" w:rsidRPr="008B58AB">
        <w:rPr>
          <w:rFonts w:eastAsia="SimSun" w:hint="eastAsia"/>
          <w:lang w:val="en-US" w:eastAsia="zh-CN"/>
        </w:rPr>
        <w:t>DL configuration</w:t>
      </w:r>
      <w:r w:rsidR="00913DCA" w:rsidRPr="008B58AB">
        <w:rPr>
          <w:rFonts w:eastAsia="SimSun"/>
          <w:lang w:val="en-US" w:eastAsia="zh-CN"/>
        </w:rPr>
        <w:t xml:space="preserve"> of the primary cell belonging to {1,2,3,4,5,6}</w:t>
      </w:r>
      <w:r w:rsidR="00913DCA" w:rsidRPr="008B58AB">
        <w:t xml:space="preserve"> the DAI</w:t>
      </w:r>
      <w:r w:rsidR="00913DCA" w:rsidRPr="008B58AB">
        <w:rPr>
          <w:rFonts w:hint="eastAsia"/>
          <w:lang w:eastAsia="zh-CN"/>
        </w:rPr>
        <w:t xml:space="preserve"> </w:t>
      </w:r>
      <w:r w:rsidR="00913DCA" w:rsidRPr="008B58AB">
        <w:rPr>
          <w:lang w:eastAsia="zh-CN"/>
        </w:rPr>
        <w:t xml:space="preserve">value </w:t>
      </w:r>
      <w:r w:rsidR="00913DCA" w:rsidRPr="008B58AB">
        <w:rPr>
          <w:lang w:val="en-US"/>
        </w:rPr>
        <w:t xml:space="preserve">in the EPDCCH is equal to </w:t>
      </w:r>
      <w:r w:rsidR="008B58AB">
        <w:rPr>
          <w:lang w:val="en-US"/>
        </w:rPr>
        <w:t>'</w:t>
      </w:r>
      <w:r w:rsidR="00913DCA" w:rsidRPr="008B58AB">
        <w:rPr>
          <w:lang w:val="en-US"/>
        </w:rPr>
        <w:t>1</w:t>
      </w:r>
      <w:r w:rsidR="008B58AB">
        <w:rPr>
          <w:lang w:val="en-US"/>
        </w:rPr>
        <w:t>'</w:t>
      </w:r>
      <w:r w:rsidR="00913DCA" w:rsidRPr="008B58AB">
        <w:rPr>
          <w:rFonts w:eastAsia="SimSun"/>
          <w:lang w:eastAsia="zh-CN"/>
        </w:rPr>
        <w:t xml:space="preserve">, </w:t>
      </w:r>
    </w:p>
    <w:p w:rsidR="00913DCA" w:rsidRPr="008B58AB" w:rsidRDefault="00B3779C" w:rsidP="00AA5868">
      <w:pPr>
        <w:pStyle w:val="B3"/>
        <w:rPr>
          <w:lang w:val="en-US"/>
        </w:rPr>
      </w:pPr>
      <w:r w:rsidRPr="008B58AB">
        <w:t>-</w:t>
      </w:r>
      <w:r w:rsidRPr="008B58AB">
        <w:tab/>
      </w:r>
      <w:r w:rsidR="00913DCA" w:rsidRPr="008B58AB">
        <w:t>the UE shall use PUCCH format 1a/1b and</w:t>
      </w:r>
      <w:r w:rsidR="00913DCA" w:rsidRPr="008B58AB">
        <w:rPr>
          <w:lang w:val="en-US"/>
        </w:rPr>
        <w:t xml:space="preserve"> </w:t>
      </w:r>
      <w:r w:rsidR="00913DCA" w:rsidRPr="008B58AB">
        <w:t xml:space="preserve">PUCCH resource </w:t>
      </w:r>
      <w:r w:rsidR="00DF64B1" w:rsidRPr="008B58AB">
        <w:rPr>
          <w:noProof/>
          <w:position w:val="-12"/>
        </w:rPr>
        <w:drawing>
          <wp:inline distT="0" distB="0" distL="0" distR="0">
            <wp:extent cx="438150" cy="247650"/>
            <wp:effectExtent l="0" t="0" r="0" b="0"/>
            <wp:docPr id="1717" name="Picture 1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pic:cNvPicPr>
                      <a:picLocks noChangeAspect="1" noChangeArrowheads="1"/>
                    </pic:cNvPicPr>
                  </pic:nvPicPr>
                  <pic:blipFill>
                    <a:blip r:embed="rId754"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913DCA" w:rsidRPr="008B58AB">
        <w:t xml:space="preserve"> given by</w:t>
      </w:r>
    </w:p>
    <w:p w:rsidR="00C8626A" w:rsidRPr="008B58AB" w:rsidRDefault="00B3779C" w:rsidP="00AA5868">
      <w:pPr>
        <w:pStyle w:val="B4"/>
      </w:pPr>
      <w:r w:rsidRPr="008B58AB">
        <w:t>-</w:t>
      </w:r>
      <w:r w:rsidRPr="008B58AB">
        <w:tab/>
      </w:r>
      <w:r w:rsidR="00913DCA" w:rsidRPr="008B58AB">
        <w:t xml:space="preserve">if EPDCCH-PRB-set </w:t>
      </w:r>
      <w:r w:rsidR="00DF64B1" w:rsidRPr="008B58AB">
        <w:rPr>
          <w:noProof/>
        </w:rPr>
        <w:drawing>
          <wp:inline distT="0" distB="0" distL="0" distR="0">
            <wp:extent cx="114300" cy="152400"/>
            <wp:effectExtent l="0" t="0" r="0" b="0"/>
            <wp:docPr id="1718" name="Picture 1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913DCA" w:rsidRPr="008B58AB">
        <w:t>is configured for distributed transmission</w:t>
      </w:r>
    </w:p>
    <w:p w:rsidR="00913DCA" w:rsidRPr="008B58AB" w:rsidRDefault="00B3779C" w:rsidP="00AA5868">
      <w:pPr>
        <w:pStyle w:val="B4"/>
      </w:pPr>
      <w:r w:rsidRPr="008B58AB">
        <w:tab/>
      </w:r>
      <w:r w:rsidR="00C8626A" w:rsidRPr="008B58AB">
        <w:t xml:space="preserve"> </w:t>
      </w:r>
      <w:r w:rsidR="00DF64B1" w:rsidRPr="008B58AB">
        <w:rPr>
          <w:noProof/>
          <w:position w:val="-28"/>
        </w:rPr>
        <w:drawing>
          <wp:inline distT="0" distB="0" distL="0" distR="0">
            <wp:extent cx="3914775" cy="419100"/>
            <wp:effectExtent l="0" t="0" r="0" b="0"/>
            <wp:docPr id="1719" name="Picture 1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
                    <pic:cNvPicPr>
                      <a:picLocks noChangeAspect="1" noChangeArrowheads="1"/>
                    </pic:cNvPicPr>
                  </pic:nvPicPr>
                  <pic:blipFill>
                    <a:blip r:embed="rId755" cstate="print">
                      <a:extLst>
                        <a:ext uri="{28A0092B-C50C-407E-A947-70E740481C1C}">
                          <a14:useLocalDpi xmlns:a14="http://schemas.microsoft.com/office/drawing/2010/main" val="0"/>
                        </a:ext>
                      </a:extLst>
                    </a:blip>
                    <a:srcRect/>
                    <a:stretch>
                      <a:fillRect/>
                    </a:stretch>
                  </pic:blipFill>
                  <pic:spPr bwMode="auto">
                    <a:xfrm>
                      <a:off x="0" y="0"/>
                      <a:ext cx="3914775" cy="419100"/>
                    </a:xfrm>
                    <a:prstGeom prst="rect">
                      <a:avLst/>
                    </a:prstGeom>
                    <a:noFill/>
                    <a:ln>
                      <a:noFill/>
                    </a:ln>
                  </pic:spPr>
                </pic:pic>
              </a:graphicData>
            </a:graphic>
          </wp:inline>
        </w:drawing>
      </w:r>
    </w:p>
    <w:p w:rsidR="00C8626A" w:rsidRPr="008B58AB" w:rsidRDefault="00B3779C" w:rsidP="00AA5868">
      <w:pPr>
        <w:pStyle w:val="B4"/>
      </w:pPr>
      <w:r w:rsidRPr="008B58AB">
        <w:t>-</w:t>
      </w:r>
      <w:r w:rsidRPr="008B58AB">
        <w:tab/>
      </w:r>
      <w:r w:rsidR="00913DCA" w:rsidRPr="008B58AB">
        <w:t xml:space="preserve">if EPDCCH-PRB-set </w:t>
      </w:r>
      <w:r w:rsidR="00DF64B1" w:rsidRPr="008B58AB">
        <w:rPr>
          <w:noProof/>
        </w:rPr>
        <w:drawing>
          <wp:inline distT="0" distB="0" distL="0" distR="0">
            <wp:extent cx="114300" cy="152400"/>
            <wp:effectExtent l="0" t="0" r="0" b="0"/>
            <wp:docPr id="1720" name="Picture 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913DCA" w:rsidRPr="008B58AB">
        <w:t>is configured for localized transmission</w:t>
      </w:r>
    </w:p>
    <w:p w:rsidR="00913DCA" w:rsidRPr="008B58AB" w:rsidRDefault="00B3779C" w:rsidP="00AA5868">
      <w:pPr>
        <w:pStyle w:val="B4"/>
      </w:pPr>
      <w:r w:rsidRPr="008B58AB">
        <w:tab/>
      </w:r>
      <w:r w:rsidR="00C8626A" w:rsidRPr="008B58AB">
        <w:t xml:space="preserve"> </w:t>
      </w:r>
      <w:r w:rsidR="00DF64B1" w:rsidRPr="008B58AB">
        <w:rPr>
          <w:noProof/>
        </w:rPr>
        <w:drawing>
          <wp:inline distT="0" distB="0" distL="0" distR="0">
            <wp:extent cx="4886325" cy="466725"/>
            <wp:effectExtent l="0" t="0" r="0" b="0"/>
            <wp:docPr id="1721" name="Picture 1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
                    <pic:cNvPicPr>
                      <a:picLocks noChangeAspect="1" noChangeArrowheads="1"/>
                    </pic:cNvPicPr>
                  </pic:nvPicPr>
                  <pic:blipFill>
                    <a:blip r:embed="rId756" cstate="print">
                      <a:extLst>
                        <a:ext uri="{28A0092B-C50C-407E-A947-70E740481C1C}">
                          <a14:useLocalDpi xmlns:a14="http://schemas.microsoft.com/office/drawing/2010/main" val="0"/>
                        </a:ext>
                      </a:extLst>
                    </a:blip>
                    <a:srcRect/>
                    <a:stretch>
                      <a:fillRect/>
                    </a:stretch>
                  </pic:blipFill>
                  <pic:spPr bwMode="auto">
                    <a:xfrm>
                      <a:off x="0" y="0"/>
                      <a:ext cx="4886325" cy="466725"/>
                    </a:xfrm>
                    <a:prstGeom prst="rect">
                      <a:avLst/>
                    </a:prstGeom>
                    <a:noFill/>
                    <a:ln>
                      <a:noFill/>
                    </a:ln>
                  </pic:spPr>
                </pic:pic>
              </a:graphicData>
            </a:graphic>
          </wp:inline>
        </w:drawing>
      </w:r>
    </w:p>
    <w:p w:rsidR="00913DCA" w:rsidRPr="008B58AB" w:rsidRDefault="00B3779C" w:rsidP="00B3779C">
      <w:pPr>
        <w:pStyle w:val="B4"/>
        <w:rPr>
          <w:rFonts w:eastAsia="SimSun"/>
          <w:lang w:val="en-US" w:eastAsia="zh-CN"/>
        </w:rPr>
      </w:pPr>
      <w:r w:rsidRPr="008B58AB">
        <w:rPr>
          <w:rFonts w:eastAsia="SimSun"/>
          <w:lang w:val="en-US" w:eastAsia="zh-CN"/>
        </w:rPr>
        <w:tab/>
      </w:r>
      <w:r w:rsidR="00913DCA" w:rsidRPr="008B58AB">
        <w:rPr>
          <w:rFonts w:eastAsia="SimSun"/>
          <w:lang w:val="en-US" w:eastAsia="zh-CN"/>
        </w:rPr>
        <w:t>where</w:t>
      </w:r>
    </w:p>
    <w:p w:rsidR="00913DCA" w:rsidRPr="008B58AB" w:rsidRDefault="00B3779C" w:rsidP="00AA5868">
      <w:pPr>
        <w:pStyle w:val="B4"/>
        <w:ind w:left="1702"/>
        <w:rPr>
          <w:lang w:val="en-US"/>
        </w:rPr>
      </w:pPr>
      <w:r w:rsidRPr="008B58AB">
        <w:rPr>
          <w:lang w:val="en-US"/>
        </w:rPr>
        <w:t>-</w:t>
      </w:r>
      <w:r w:rsidRPr="008B58AB">
        <w:rPr>
          <w:lang w:val="en-US"/>
        </w:rPr>
        <w:tab/>
      </w:r>
      <w:r w:rsidR="00913DCA" w:rsidRPr="008B58AB">
        <w:rPr>
          <w:lang w:val="en-US"/>
        </w:rPr>
        <w:t xml:space="preserve">if the value of </w:t>
      </w:r>
      <w:r w:rsidR="00DF64B1" w:rsidRPr="008B58AB">
        <w:rPr>
          <w:noProof/>
          <w:position w:val="-12"/>
        </w:rPr>
        <w:drawing>
          <wp:inline distT="0" distB="0" distL="0" distR="0">
            <wp:extent cx="171450" cy="209550"/>
            <wp:effectExtent l="0" t="0" r="0" b="0"/>
            <wp:docPr id="1722" name="Picture 1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913DCA" w:rsidRPr="008B58AB">
        <w:rPr>
          <w:lang w:val="en-US"/>
        </w:rPr>
        <w:t xml:space="preserve"> is same as the value of an index </w:t>
      </w:r>
      <w:r w:rsidR="00DF64B1" w:rsidRPr="008B58AB">
        <w:rPr>
          <w:noProof/>
          <w:position w:val="-12"/>
        </w:rPr>
        <w:drawing>
          <wp:inline distT="0" distB="0" distL="0" distR="0">
            <wp:extent cx="209550" cy="200025"/>
            <wp:effectExtent l="0" t="0" r="0" b="0"/>
            <wp:docPr id="1723" name="Picture 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pic:cNvPicPr>
                      <a:picLocks noChangeAspect="1" noChangeArrowheads="1"/>
                    </pic:cNvPicPr>
                  </pic:nvPicPr>
                  <pic:blipFill>
                    <a:blip r:embed="rId671"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913DCA" w:rsidRPr="008B58AB">
        <w:rPr>
          <w:lang w:val="en-US"/>
        </w:rPr>
        <w:t xml:space="preserve">, where </w:t>
      </w:r>
      <w:r w:rsidR="00DF64B1" w:rsidRPr="008B58AB">
        <w:rPr>
          <w:noProof/>
          <w:position w:val="-12"/>
        </w:rPr>
        <w:drawing>
          <wp:inline distT="0" distB="0" distL="0" distR="0">
            <wp:extent cx="457200" cy="200025"/>
            <wp:effectExtent l="0" t="0" r="0" b="0"/>
            <wp:docPr id="1724" name="Picture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
                    <pic:cNvPicPr>
                      <a:picLocks noChangeAspect="1" noChangeArrowheads="1"/>
                    </pic:cNvPicPr>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00913DCA" w:rsidRPr="008B58AB">
        <w:rPr>
          <w:lang w:val="en-US"/>
        </w:rPr>
        <w:t>, then</w:t>
      </w:r>
      <w:r w:rsidR="00913DCA" w:rsidRPr="008B58AB">
        <w:rPr>
          <w:rFonts w:eastAsia="SimSun" w:hint="eastAsia"/>
          <w:lang w:eastAsia="zh-CN"/>
        </w:rPr>
        <w:t xml:space="preserve"> </w:t>
      </w:r>
      <w:r w:rsidR="00DF64B1" w:rsidRPr="008B58AB">
        <w:rPr>
          <w:noProof/>
          <w:position w:val="-6"/>
        </w:rPr>
        <w:drawing>
          <wp:inline distT="0" distB="0" distL="0" distR="0">
            <wp:extent cx="381000" cy="152400"/>
            <wp:effectExtent l="0" t="0" r="0" b="0"/>
            <wp:docPr id="1725" name="Picture 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pic:cNvPicPr>
                      <a:picLocks noChangeAspect="1" noChangeArrowheads="1"/>
                    </pic:cNvPicPr>
                  </pic:nvPicPr>
                  <pic:blipFill>
                    <a:blip r:embed="rId551" cstate="print">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00913DCA" w:rsidRPr="008B58AB">
        <w:rPr>
          <w:lang w:val="en-US"/>
        </w:rPr>
        <w:t>;</w:t>
      </w:r>
      <w:r w:rsidR="00913DCA" w:rsidRPr="008B58AB">
        <w:t xml:space="preserve"> </w:t>
      </w:r>
    </w:p>
    <w:p w:rsidR="00913DCA" w:rsidRPr="008B58AB" w:rsidRDefault="00B3779C" w:rsidP="00AA5868">
      <w:pPr>
        <w:pStyle w:val="B4"/>
        <w:ind w:left="1702"/>
        <w:rPr>
          <w:lang w:val="en-US"/>
        </w:rPr>
      </w:pPr>
      <w:r w:rsidRPr="008B58AB">
        <w:rPr>
          <w:lang w:val="en-US"/>
        </w:rPr>
        <w:t>-</w:t>
      </w:r>
      <w:r w:rsidRPr="008B58AB">
        <w:rPr>
          <w:lang w:val="en-US"/>
        </w:rPr>
        <w:tab/>
      </w:r>
      <w:r w:rsidR="00913DCA" w:rsidRPr="008B58AB">
        <w:rPr>
          <w:lang w:val="en-US"/>
        </w:rPr>
        <w:t xml:space="preserve">otherwise, if the value of </w:t>
      </w:r>
      <w:r w:rsidR="00DF64B1" w:rsidRPr="008B58AB">
        <w:rPr>
          <w:noProof/>
          <w:position w:val="-12"/>
        </w:rPr>
        <w:drawing>
          <wp:inline distT="0" distB="0" distL="0" distR="0">
            <wp:extent cx="171450" cy="209550"/>
            <wp:effectExtent l="0" t="0" r="0" b="0"/>
            <wp:docPr id="1726" name="Picture 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913DCA" w:rsidRPr="008B58AB">
        <w:t xml:space="preserve"> </w:t>
      </w:r>
      <w:r w:rsidR="00913DCA" w:rsidRPr="008B58AB">
        <w:rPr>
          <w:lang w:val="en-US"/>
        </w:rPr>
        <w:t xml:space="preserve">is same as the value of an index </w:t>
      </w:r>
      <w:r w:rsidR="00DF64B1" w:rsidRPr="008B58AB">
        <w:rPr>
          <w:noProof/>
          <w:position w:val="-12"/>
        </w:rPr>
        <w:drawing>
          <wp:inline distT="0" distB="0" distL="0" distR="0">
            <wp:extent cx="161925" cy="209550"/>
            <wp:effectExtent l="0" t="0" r="0" b="0"/>
            <wp:docPr id="1727" name="Picture 1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00913DCA" w:rsidRPr="008B58AB">
        <w:rPr>
          <w:lang w:val="en-US"/>
        </w:rPr>
        <w:t xml:space="preserve">, where </w:t>
      </w:r>
      <w:r w:rsidR="00DF64B1" w:rsidRPr="008B58AB">
        <w:rPr>
          <w:noProof/>
          <w:position w:val="-12"/>
        </w:rPr>
        <w:drawing>
          <wp:inline distT="0" distB="0" distL="0" distR="0">
            <wp:extent cx="457200" cy="209550"/>
            <wp:effectExtent l="0" t="0" r="0" b="0"/>
            <wp:docPr id="1728" name="Picture 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913DCA" w:rsidRPr="008B58AB">
        <w:rPr>
          <w:lang w:val="en-US"/>
        </w:rPr>
        <w:t xml:space="preserve">, then </w:t>
      </w:r>
      <w:r w:rsidR="00DF64B1" w:rsidRPr="008B58AB">
        <w:rPr>
          <w:noProof/>
          <w:position w:val="-6"/>
        </w:rPr>
        <w:drawing>
          <wp:inline distT="0" distB="0" distL="0" distR="0">
            <wp:extent cx="381000" cy="152400"/>
            <wp:effectExtent l="0" t="0" r="0" b="0"/>
            <wp:docPr id="1729"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
                    <pic:cNvPicPr>
                      <a:picLocks noChangeAspect="1" noChangeArrowheads="1"/>
                    </pic:cNvPicPr>
                  </pic:nvPicPr>
                  <pic:blipFill>
                    <a:blip r:embed="rId706" cstate="print">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00913DCA" w:rsidRPr="008B58AB">
        <w:rPr>
          <w:lang w:val="en-US"/>
        </w:rPr>
        <w:t xml:space="preserve">; </w:t>
      </w:r>
    </w:p>
    <w:p w:rsidR="00DE78B1" w:rsidRPr="008B58AB" w:rsidRDefault="00B3779C" w:rsidP="00AA5868">
      <w:pPr>
        <w:pStyle w:val="B4"/>
        <w:ind w:left="1702"/>
      </w:pPr>
      <w:r w:rsidRPr="008B58AB">
        <w:rPr>
          <w:rFonts w:eastAsia="SimSun"/>
          <w:lang w:val="en-US" w:eastAsia="zh-CN"/>
        </w:rPr>
        <w:tab/>
      </w:r>
      <w:r w:rsidR="00913DCA" w:rsidRPr="008B58AB">
        <w:rPr>
          <w:rFonts w:eastAsia="SimSun"/>
          <w:lang w:val="en-US" w:eastAsia="zh-CN"/>
        </w:rPr>
        <w:t xml:space="preserve">and </w:t>
      </w:r>
      <w:r w:rsidR="00913DCA" w:rsidRPr="008B58AB">
        <w:rPr>
          <w:rFonts w:eastAsia="SimSun" w:hint="eastAsia"/>
          <w:lang w:eastAsia="zh-CN"/>
        </w:rPr>
        <w:t xml:space="preserve">where </w:t>
      </w:r>
      <w:r w:rsidR="00DF64B1" w:rsidRPr="008B58AB">
        <w:rPr>
          <w:noProof/>
          <w:position w:val="-14"/>
        </w:rPr>
        <w:drawing>
          <wp:inline distT="0" distB="0" distL="0" distR="0">
            <wp:extent cx="438150" cy="247650"/>
            <wp:effectExtent l="0" t="0" r="0" b="0"/>
            <wp:docPr id="1730" name="Picture 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913DCA" w:rsidRPr="008B58AB">
        <w:t xml:space="preserve"> is the number of the first ECCE (i.e. lowest</w:t>
      </w:r>
      <w:r w:rsidR="00913DCA" w:rsidRPr="008B58AB">
        <w:rPr>
          <w:kern w:val="2"/>
          <w:lang w:eastAsia="zh-CN"/>
        </w:rPr>
        <w:t xml:space="preserve"> ECCE index used to construct the EPDCCH</w:t>
      </w:r>
      <w:r w:rsidR="00913DCA" w:rsidRPr="008B58AB">
        <w:t xml:space="preserve">) used for transmission of the corresponding DCI assignment in EPDCCH-PRB-set </w:t>
      </w:r>
      <w:r w:rsidR="00DF64B1" w:rsidRPr="008B58AB">
        <w:rPr>
          <w:noProof/>
          <w:position w:val="-10"/>
        </w:rPr>
        <w:drawing>
          <wp:inline distT="0" distB="0" distL="0" distR="0">
            <wp:extent cx="114300" cy="152400"/>
            <wp:effectExtent l="0" t="0" r="0" b="0"/>
            <wp:docPr id="1731" name="Picture 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913DCA" w:rsidRPr="008B58AB">
        <w:t xml:space="preserve">in subframe </w:t>
      </w:r>
      <w:r w:rsidR="00DF64B1" w:rsidRPr="008B58AB">
        <w:rPr>
          <w:noProof/>
          <w:position w:val="-12"/>
        </w:rPr>
        <w:drawing>
          <wp:inline distT="0" distB="0" distL="0" distR="0">
            <wp:extent cx="400050" cy="238125"/>
            <wp:effectExtent l="0" t="0" r="0" b="0"/>
            <wp:docPr id="1732" name="Picture 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00913DCA" w:rsidRPr="008B58AB">
        <w:t xml:space="preserve">, </w:t>
      </w:r>
      <w:r w:rsidR="00DF64B1" w:rsidRPr="008B58AB">
        <w:rPr>
          <w:noProof/>
          <w:position w:val="-14"/>
        </w:rPr>
        <w:drawing>
          <wp:inline distT="0" distB="0" distL="0" distR="0">
            <wp:extent cx="552450" cy="257175"/>
            <wp:effectExtent l="0" t="0" r="0" b="0"/>
            <wp:docPr id="1733" name="Picture 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a:ln>
                      <a:noFill/>
                    </a:ln>
                  </pic:spPr>
                </pic:pic>
              </a:graphicData>
            </a:graphic>
          </wp:inline>
        </w:drawing>
      </w:r>
      <w:r w:rsidR="00913DCA" w:rsidRPr="008B58AB">
        <w:t xml:space="preserve"> for EPDCCH-PRB-set </w:t>
      </w:r>
      <w:r w:rsidR="00DF64B1" w:rsidRPr="008B58AB">
        <w:rPr>
          <w:noProof/>
          <w:position w:val="-10"/>
        </w:rPr>
        <w:drawing>
          <wp:inline distT="0" distB="0" distL="0" distR="0">
            <wp:extent cx="114300" cy="152400"/>
            <wp:effectExtent l="0" t="0" r="0" b="0"/>
            <wp:docPr id="1734" name="Picture 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913DCA" w:rsidRPr="008B58AB">
        <w:t xml:space="preserve">is configured by the higher layer parameter </w:t>
      </w:r>
      <w:r w:rsidR="00913DCA" w:rsidRPr="008B58AB">
        <w:rPr>
          <w:i/>
        </w:rPr>
        <w:t xml:space="preserve">pucch-ResourceStartOffset-r11 , </w:t>
      </w:r>
      <w:r w:rsidR="00DF64B1" w:rsidRPr="008B58AB">
        <w:rPr>
          <w:noProof/>
          <w:position w:val="-10"/>
        </w:rPr>
        <w:drawing>
          <wp:inline distT="0" distB="0" distL="0" distR="0">
            <wp:extent cx="495300" cy="238125"/>
            <wp:effectExtent l="0" t="0" r="0" b="0"/>
            <wp:docPr id="1735" name="Picture 1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00913DCA" w:rsidRPr="008B58AB">
        <w:t xml:space="preserve">for EPDCCH-PRB-set </w:t>
      </w:r>
      <w:r w:rsidR="00DF64B1" w:rsidRPr="008B58AB">
        <w:rPr>
          <w:noProof/>
          <w:position w:val="-10"/>
        </w:rPr>
        <w:drawing>
          <wp:inline distT="0" distB="0" distL="0" distR="0">
            <wp:extent cx="114300" cy="152400"/>
            <wp:effectExtent l="0" t="0" r="0" b="0"/>
            <wp:docPr id="1736" name="Picture 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913DCA" w:rsidRPr="008B58AB">
        <w:t xml:space="preserve">in subframe </w:t>
      </w:r>
      <w:r w:rsidR="00DF64B1" w:rsidRPr="008B58AB">
        <w:rPr>
          <w:noProof/>
          <w:position w:val="-12"/>
        </w:rPr>
        <w:drawing>
          <wp:inline distT="0" distB="0" distL="0" distR="0">
            <wp:extent cx="400050" cy="238125"/>
            <wp:effectExtent l="0" t="0" r="0" b="0"/>
            <wp:docPr id="1737" name="Picture 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00913DCA" w:rsidRPr="008B58AB">
        <w:t xml:space="preserve"> is given in </w:t>
      </w:r>
      <w:r w:rsidR="00FE5A47" w:rsidRPr="008B58AB">
        <w:t>Subclause</w:t>
      </w:r>
      <w:r w:rsidR="00913DCA" w:rsidRPr="008B58AB">
        <w:t xml:space="preserve"> 6.8A.1 in [3], </w:t>
      </w:r>
      <w:r w:rsidR="00DF64B1" w:rsidRPr="008B58AB">
        <w:rPr>
          <w:noProof/>
          <w:position w:val="-6"/>
        </w:rPr>
        <w:drawing>
          <wp:inline distT="0" distB="0" distL="0" distR="0">
            <wp:extent cx="152400" cy="171450"/>
            <wp:effectExtent l="0" t="0" r="0" b="0"/>
            <wp:docPr id="1738" name="Picture 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913DCA" w:rsidRPr="008B58AB">
        <w:t xml:space="preserve">is determined from the antenna port used for EPDCCH transmission in subframe </w:t>
      </w:r>
      <w:r w:rsidR="00DF64B1" w:rsidRPr="008B58AB">
        <w:rPr>
          <w:noProof/>
          <w:position w:val="-12"/>
        </w:rPr>
        <w:drawing>
          <wp:inline distT="0" distB="0" distL="0" distR="0">
            <wp:extent cx="352425" cy="200025"/>
            <wp:effectExtent l="0" t="0" r="0" b="0"/>
            <wp:docPr id="1739" name="Picture 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913DCA" w:rsidRPr="008B58AB">
        <w:t xml:space="preserve">which is described in </w:t>
      </w:r>
      <w:r w:rsidR="00FE5A47" w:rsidRPr="008B58AB">
        <w:t>Subclause</w:t>
      </w:r>
      <w:r w:rsidR="00913DCA" w:rsidRPr="008B58AB">
        <w:t xml:space="preserve"> 6.8A.5 in [3].</w:t>
      </w:r>
      <w:r w:rsidR="008576A0" w:rsidRPr="008B58AB">
        <w:t xml:space="preserve"> </w:t>
      </w:r>
      <w:r w:rsidR="00DF64B1" w:rsidRPr="008B58AB">
        <w:rPr>
          <w:noProof/>
          <w:position w:val="-12"/>
        </w:rPr>
        <w:drawing>
          <wp:inline distT="0" distB="0" distL="0" distR="0">
            <wp:extent cx="342900" cy="209550"/>
            <wp:effectExtent l="0" t="0" r="0" b="0"/>
            <wp:docPr id="1740" name="Picture 1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pic:cNvPicPr>
                      <a:picLocks noChangeAspect="1" noChangeArrowheads="1"/>
                    </pic:cNvPicPr>
                  </pic:nvPicPr>
                  <pic:blipFill>
                    <a:blip r:embed="rId683" cstate="print">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00913DCA" w:rsidRPr="008B58AB">
        <w:rPr>
          <w:position w:val="-6"/>
        </w:rPr>
        <w:t xml:space="preserve">, </w:t>
      </w:r>
      <w:r w:rsidR="00DF64B1" w:rsidRPr="008B58AB">
        <w:rPr>
          <w:noProof/>
          <w:position w:val="-14"/>
        </w:rPr>
        <w:drawing>
          <wp:inline distT="0" distB="0" distL="0" distR="0">
            <wp:extent cx="771525" cy="247650"/>
            <wp:effectExtent l="0" t="0" r="0" b="0"/>
            <wp:docPr id="1741" name="Picture 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
                    <pic:cNvPicPr>
                      <a:picLocks noChangeAspect="1" noChangeArrowheads="1"/>
                    </pic:cNvPicPr>
                  </pic:nvPicPr>
                  <pic:blipFill>
                    <a:blip r:embed="rId720" cstate="print">
                      <a:extLst>
                        <a:ext uri="{28A0092B-C50C-407E-A947-70E740481C1C}">
                          <a14:useLocalDpi xmlns:a14="http://schemas.microsoft.com/office/drawing/2010/main" val="0"/>
                        </a:ext>
                      </a:extLst>
                    </a:blip>
                    <a:srcRect/>
                    <a:stretch>
                      <a:fillRect/>
                    </a:stretch>
                  </pic:blipFill>
                  <pic:spPr bwMode="auto">
                    <a:xfrm>
                      <a:off x="0" y="0"/>
                      <a:ext cx="771525" cy="247650"/>
                    </a:xfrm>
                    <a:prstGeom prst="rect">
                      <a:avLst/>
                    </a:prstGeom>
                    <a:noFill/>
                    <a:ln>
                      <a:noFill/>
                    </a:ln>
                  </pic:spPr>
                </pic:pic>
              </a:graphicData>
            </a:graphic>
          </wp:inline>
        </w:drawing>
      </w:r>
      <w:r w:rsidR="00913DCA" w:rsidRPr="008B58AB">
        <w:rPr>
          <w:position w:val="-10"/>
        </w:rPr>
        <w:t xml:space="preserve">, </w:t>
      </w:r>
      <w:r w:rsidR="00DF64B1" w:rsidRPr="008B58AB">
        <w:rPr>
          <w:noProof/>
          <w:position w:val="-18"/>
        </w:rPr>
        <w:drawing>
          <wp:inline distT="0" distB="0" distL="0" distR="0">
            <wp:extent cx="742950" cy="266700"/>
            <wp:effectExtent l="0" t="0" r="0" b="0"/>
            <wp:docPr id="1742" name="Picture 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
                    <pic:cNvPicPr>
                      <a:picLocks noChangeAspect="1" noChangeArrowheads="1"/>
                    </pic:cNvPicPr>
                  </pic:nvPicPr>
                  <pic:blipFill>
                    <a:blip r:embed="rId721"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00913DCA" w:rsidRPr="008B58AB">
        <w:rPr>
          <w:lang w:val="en-US"/>
        </w:rPr>
        <w:t xml:space="preserve">are determined as described in </w:t>
      </w:r>
      <w:r w:rsidR="00FE5A47" w:rsidRPr="008B58AB">
        <w:rPr>
          <w:lang w:val="en-US"/>
        </w:rPr>
        <w:t>Subclause</w:t>
      </w:r>
      <w:r w:rsidR="00913DCA" w:rsidRPr="008B58AB">
        <w:rPr>
          <w:lang w:val="en-US"/>
        </w:rPr>
        <w:t xml:space="preserve"> 10.1.3.1. </w:t>
      </w:r>
      <w:r w:rsidR="00913DCA" w:rsidRPr="008B58AB">
        <w:t xml:space="preserve">When two antenna port transmission </w:t>
      </w:r>
      <w:r w:rsidR="00913DCA" w:rsidRPr="008B58AB">
        <w:rPr>
          <w:rFonts w:hint="eastAsia"/>
          <w:lang w:eastAsia="zh-CN"/>
        </w:rPr>
        <w:t xml:space="preserve">is configured for PUCCH format 1a/1b, </w:t>
      </w:r>
      <w:r w:rsidR="00913DCA" w:rsidRPr="008B58AB">
        <w:t xml:space="preserve">the PUCCH resource for antenna port </w:t>
      </w:r>
      <w:r w:rsidR="00DF64B1" w:rsidRPr="008B58AB">
        <w:rPr>
          <w:noProof/>
          <w:position w:val="-10"/>
        </w:rPr>
        <w:drawing>
          <wp:inline distT="0" distB="0" distL="0" distR="0">
            <wp:extent cx="171450" cy="219075"/>
            <wp:effectExtent l="0" t="0" r="0" b="0"/>
            <wp:docPr id="1743" name="Picture 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pic:cNvPicPr>
                      <a:picLocks noChangeAspect="1" noChangeArrowheads="1"/>
                    </pic:cNvPicPr>
                  </pic:nvPicPr>
                  <pic:blipFill>
                    <a:blip r:embed="rId744" cstate="print">
                      <a:extLst>
                        <a:ext uri="{28A0092B-C50C-407E-A947-70E740481C1C}">
                          <a14:useLocalDpi xmlns:a14="http://schemas.microsoft.com/office/drawing/2010/main" val="0"/>
                        </a:ext>
                      </a:extLst>
                    </a:blip>
                    <a:srcRect/>
                    <a:stretch>
                      <a:fillRect/>
                    </a:stretch>
                  </pic:blipFill>
                  <pic:spPr bwMode="auto">
                    <a:xfrm>
                      <a:off x="0" y="0"/>
                      <a:ext cx="171450" cy="219075"/>
                    </a:xfrm>
                    <a:prstGeom prst="rect">
                      <a:avLst/>
                    </a:prstGeom>
                    <a:noFill/>
                    <a:ln>
                      <a:noFill/>
                    </a:ln>
                  </pic:spPr>
                </pic:pic>
              </a:graphicData>
            </a:graphic>
          </wp:inline>
        </w:drawing>
      </w:r>
      <w:r w:rsidR="00913DCA" w:rsidRPr="008B58AB">
        <w:t xml:space="preserve"> is given by</w:t>
      </w:r>
      <w:r w:rsidR="00913DCA" w:rsidRPr="008B58AB">
        <w:rPr>
          <w:rFonts w:hint="eastAsia"/>
          <w:lang w:eastAsia="zh-CN"/>
        </w:rPr>
        <w:t xml:space="preserve"> </w:t>
      </w:r>
      <w:r w:rsidR="00DF64B1" w:rsidRPr="008B58AB">
        <w:rPr>
          <w:noProof/>
          <w:position w:val="-12"/>
        </w:rPr>
        <w:drawing>
          <wp:inline distT="0" distB="0" distL="0" distR="0">
            <wp:extent cx="1171575" cy="247650"/>
            <wp:effectExtent l="0" t="0" r="0" b="0"/>
            <wp:docPr id="1744" name="Picture 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pic:cNvPicPr>
                      <a:picLocks noChangeAspect="1" noChangeArrowheads="1"/>
                    </pic:cNvPicPr>
                  </pic:nvPicPr>
                  <pic:blipFill>
                    <a:blip r:embed="rId745" cstate="print">
                      <a:extLst>
                        <a:ext uri="{28A0092B-C50C-407E-A947-70E740481C1C}">
                          <a14:useLocalDpi xmlns:a14="http://schemas.microsoft.com/office/drawing/2010/main" val="0"/>
                        </a:ext>
                      </a:extLst>
                    </a:blip>
                    <a:srcRect/>
                    <a:stretch>
                      <a:fillRect/>
                    </a:stretch>
                  </pic:blipFill>
                  <pic:spPr bwMode="auto">
                    <a:xfrm>
                      <a:off x="0" y="0"/>
                      <a:ext cx="1171575" cy="247650"/>
                    </a:xfrm>
                    <a:prstGeom prst="rect">
                      <a:avLst/>
                    </a:prstGeom>
                    <a:noFill/>
                    <a:ln>
                      <a:noFill/>
                    </a:ln>
                  </pic:spPr>
                </pic:pic>
              </a:graphicData>
            </a:graphic>
          </wp:inline>
        </w:drawing>
      </w:r>
      <w:r w:rsidR="00913DCA" w:rsidRPr="008B58AB">
        <w:t>.</w:t>
      </w:r>
    </w:p>
    <w:p w:rsidR="00DE78B1" w:rsidRPr="008B58AB" w:rsidRDefault="006624E1" w:rsidP="006624E1">
      <w:pPr>
        <w:pStyle w:val="B1"/>
      </w:pPr>
      <w:r w:rsidRPr="008B58AB">
        <w:t>-</w:t>
      </w:r>
      <w:r w:rsidRPr="008B58AB">
        <w:tab/>
      </w:r>
      <w:r w:rsidR="00DE78B1" w:rsidRPr="008B58AB">
        <w:t>for a single PDSCH transmission only on the primary cell where there is not a corresponding PDCCH</w:t>
      </w:r>
      <w:r w:rsidR="00CC5BCE" w:rsidRPr="008B58AB">
        <w:t>/EPDCCH</w:t>
      </w:r>
      <w:r w:rsidR="00DE78B1" w:rsidRPr="008B58AB">
        <w:t xml:space="preserve"> detected within subframe(s) </w:t>
      </w:r>
      <w:r w:rsidR="00DF64B1" w:rsidRPr="008B58AB">
        <w:rPr>
          <w:noProof/>
          <w:position w:val="-6"/>
        </w:rPr>
        <w:drawing>
          <wp:inline distT="0" distB="0" distL="0" distR="0">
            <wp:extent cx="285750" cy="171450"/>
            <wp:effectExtent l="0" t="0" r="0" b="0"/>
            <wp:docPr id="1745" name="Picture 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DE78B1" w:rsidRPr="008B58AB">
        <w:t xml:space="preserve">, where </w:t>
      </w:r>
      <w:r w:rsidR="00DF64B1" w:rsidRPr="008B58AB">
        <w:rPr>
          <w:noProof/>
          <w:position w:val="-6"/>
        </w:rPr>
        <w:drawing>
          <wp:inline distT="0" distB="0" distL="0" distR="0">
            <wp:extent cx="342900" cy="171450"/>
            <wp:effectExtent l="0" t="0" r="0" b="0"/>
            <wp:docPr id="1746" name="Picture 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DE78B1" w:rsidRPr="008B58AB">
        <w:t xml:space="preserve"> and no </w:t>
      </w:r>
      <w:r w:rsidR="00DE78B1" w:rsidRPr="008B58AB">
        <w:rPr>
          <w:rFonts w:eastAsia="SimSun"/>
          <w:lang w:eastAsia="zh-CN"/>
        </w:rPr>
        <w:t>PDCCH</w:t>
      </w:r>
      <w:r w:rsidR="00CC5BCE" w:rsidRPr="008B58AB">
        <w:t>/EPDCCH</w:t>
      </w:r>
      <w:r w:rsidR="00DE78B1" w:rsidRPr="008B58AB">
        <w:rPr>
          <w:rFonts w:eastAsia="SimSun"/>
          <w:lang w:eastAsia="zh-CN"/>
        </w:rPr>
        <w:t xml:space="preserve"> indicating downlink SPS release (defined in </w:t>
      </w:r>
      <w:r w:rsidR="00FE5A47" w:rsidRPr="008B58AB">
        <w:rPr>
          <w:rFonts w:eastAsia="SimSun"/>
          <w:lang w:eastAsia="zh-CN"/>
        </w:rPr>
        <w:t>Subclause</w:t>
      </w:r>
      <w:r w:rsidR="00DE78B1" w:rsidRPr="008B58AB">
        <w:rPr>
          <w:rFonts w:eastAsia="SimSun"/>
          <w:lang w:eastAsia="zh-CN"/>
        </w:rPr>
        <w:t xml:space="preserve"> 9.2) </w:t>
      </w:r>
      <w:r w:rsidR="00DE78B1" w:rsidRPr="008B58AB">
        <w:t xml:space="preserve">within subframe(s) </w:t>
      </w:r>
      <w:r w:rsidR="00DF64B1" w:rsidRPr="008B58AB">
        <w:rPr>
          <w:noProof/>
          <w:position w:val="-6"/>
        </w:rPr>
        <w:drawing>
          <wp:inline distT="0" distB="0" distL="0" distR="0">
            <wp:extent cx="285750" cy="171450"/>
            <wp:effectExtent l="0" t="0" r="0" b="0"/>
            <wp:docPr id="1747" name="Picture 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DE78B1" w:rsidRPr="008B58AB">
        <w:t xml:space="preserve">, where </w:t>
      </w:r>
      <w:r w:rsidR="00DF64B1" w:rsidRPr="008B58AB">
        <w:rPr>
          <w:noProof/>
          <w:position w:val="-6"/>
        </w:rPr>
        <w:drawing>
          <wp:inline distT="0" distB="0" distL="0" distR="0">
            <wp:extent cx="342900" cy="171450"/>
            <wp:effectExtent l="0" t="0" r="0" b="0"/>
            <wp:docPr id="1748" name="Picture 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DE78B1" w:rsidRPr="008B58AB">
        <w:t xml:space="preserve">, the UE shall use PUCCH format 1a/1b and PUCCH resource </w:t>
      </w:r>
      <w:r w:rsidR="00DF64B1" w:rsidRPr="008B58AB">
        <w:rPr>
          <w:noProof/>
          <w:position w:val="-12"/>
        </w:rPr>
        <w:drawing>
          <wp:inline distT="0" distB="0" distL="0" distR="0">
            <wp:extent cx="419100" cy="247650"/>
            <wp:effectExtent l="0" t="0" r="0" b="0"/>
            <wp:docPr id="1749" name="Picture 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pic:cNvPicPr>
                      <a:picLocks noChangeAspect="1" noChangeArrowheads="1"/>
                    </pic:cNvPicPr>
                  </pic:nvPicPr>
                  <pic:blipFill>
                    <a:blip r:embed="rId757"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DE78B1" w:rsidRPr="008B58AB">
        <w:t xml:space="preserve"> with the value of </w:t>
      </w:r>
      <w:r w:rsidR="00DF64B1" w:rsidRPr="008B58AB">
        <w:rPr>
          <w:noProof/>
          <w:position w:val="-12"/>
        </w:rPr>
        <w:drawing>
          <wp:inline distT="0" distB="0" distL="0" distR="0">
            <wp:extent cx="419100" cy="247650"/>
            <wp:effectExtent l="0" t="0" r="0" b="0"/>
            <wp:docPr id="1750" name="Picture 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pic:cNvPicPr>
                      <a:picLocks noChangeAspect="1" noChangeArrowheads="1"/>
                    </pic:cNvPicPr>
                  </pic:nvPicPr>
                  <pic:blipFill>
                    <a:blip r:embed="rId758"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DE78B1" w:rsidRPr="008B58AB">
        <w:t xml:space="preserve"> </w:t>
      </w:r>
      <w:r w:rsidR="00DE78B1" w:rsidRPr="008B58AB" w:rsidDel="002D521D">
        <w:t xml:space="preserve">is </w:t>
      </w:r>
      <w:r w:rsidR="00DE78B1" w:rsidRPr="008B58AB">
        <w:t>determined according to higher layer configuration and Table 9.2-2. For a UE configured for two antenna port transmission</w:t>
      </w:r>
      <w:r w:rsidR="00BB1153" w:rsidRPr="008B58AB">
        <w:rPr>
          <w:rFonts w:hint="eastAsia"/>
          <w:lang w:eastAsia="zh-CN"/>
        </w:rPr>
        <w:t xml:space="preserve"> for PUCCH format 1a/1b</w:t>
      </w:r>
      <w:r w:rsidR="00DE78B1" w:rsidRPr="008B58AB">
        <w:t xml:space="preserve">, a PUCCH resource value in Table 9.2-2 maps to two PUCCH resources with the first PUCCH resource </w:t>
      </w:r>
      <w:r w:rsidR="00DF64B1" w:rsidRPr="008B58AB">
        <w:rPr>
          <w:noProof/>
          <w:position w:val="-12"/>
        </w:rPr>
        <w:drawing>
          <wp:inline distT="0" distB="0" distL="0" distR="0">
            <wp:extent cx="419100" cy="247650"/>
            <wp:effectExtent l="0" t="0" r="0" b="0"/>
            <wp:docPr id="1751" name="Picture 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pic:cNvPicPr>
                      <a:picLocks noChangeAspect="1" noChangeArrowheads="1"/>
                    </pic:cNvPicPr>
                  </pic:nvPicPr>
                  <pic:blipFill>
                    <a:blip r:embed="rId759"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137FD6" w:rsidRPr="008B58AB">
        <w:t xml:space="preserve"> </w:t>
      </w:r>
      <w:r w:rsidR="00DE78B1" w:rsidRPr="008B58AB">
        <w:t xml:space="preserve">for </w:t>
      </w:r>
      <w:r w:rsidR="00DE78B1" w:rsidRPr="008B58AB">
        <w:lastRenderedPageBreak/>
        <w:t xml:space="preserve">antenna port </w:t>
      </w:r>
      <w:r w:rsidR="00DF64B1" w:rsidRPr="008B58AB">
        <w:rPr>
          <w:noProof/>
          <w:position w:val="-10"/>
        </w:rPr>
        <w:drawing>
          <wp:inline distT="0" distB="0" distL="0" distR="0">
            <wp:extent cx="180975" cy="190500"/>
            <wp:effectExtent l="0" t="0" r="0" b="0"/>
            <wp:docPr id="1752" name="Picture 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DE78B1" w:rsidRPr="008B58AB">
        <w:t xml:space="preserve"> and the second PUCCH resource </w:t>
      </w:r>
      <w:r w:rsidR="00DF64B1" w:rsidRPr="008B58AB">
        <w:rPr>
          <w:noProof/>
          <w:position w:val="-12"/>
        </w:rPr>
        <w:drawing>
          <wp:inline distT="0" distB="0" distL="0" distR="0">
            <wp:extent cx="419100" cy="247650"/>
            <wp:effectExtent l="0" t="0" r="0" b="0"/>
            <wp:docPr id="1753" name="Picture 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pic:cNvPicPr>
                      <a:picLocks noChangeAspect="1" noChangeArrowheads="1"/>
                    </pic:cNvPicPr>
                  </pic:nvPicPr>
                  <pic:blipFill>
                    <a:blip r:embed="rId760"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137FD6" w:rsidRPr="008B58AB">
        <w:t xml:space="preserve"> </w:t>
      </w:r>
      <w:r w:rsidR="00DE78B1" w:rsidRPr="008B58AB">
        <w:t xml:space="preserve">for antenna port </w:t>
      </w:r>
      <w:r w:rsidR="00DF64B1" w:rsidRPr="008B58AB">
        <w:rPr>
          <w:noProof/>
          <w:position w:val="-10"/>
        </w:rPr>
        <w:drawing>
          <wp:inline distT="0" distB="0" distL="0" distR="0">
            <wp:extent cx="180975" cy="190500"/>
            <wp:effectExtent l="0" t="0" r="0" b="0"/>
            <wp:docPr id="1754" name="Picture 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DE78B1" w:rsidRPr="008B58AB">
        <w:t xml:space="preserve">, otherwise, the PUCCH resource value maps to a single PUCCH resource </w:t>
      </w:r>
      <w:r w:rsidR="00DF64B1" w:rsidRPr="008B58AB">
        <w:rPr>
          <w:noProof/>
          <w:position w:val="-12"/>
        </w:rPr>
        <w:drawing>
          <wp:inline distT="0" distB="0" distL="0" distR="0">
            <wp:extent cx="419100" cy="247650"/>
            <wp:effectExtent l="0" t="0" r="0" b="0"/>
            <wp:docPr id="1755" name="Picture 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pic:cNvPicPr>
                      <a:picLocks noChangeAspect="1" noChangeArrowheads="1"/>
                    </pic:cNvPicPr>
                  </pic:nvPicPr>
                  <pic:blipFill>
                    <a:blip r:embed="rId761"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137FD6" w:rsidRPr="008B58AB">
        <w:t xml:space="preserve"> </w:t>
      </w:r>
      <w:r w:rsidR="00DE78B1" w:rsidRPr="008B58AB">
        <w:t xml:space="preserve">for antenna port </w:t>
      </w:r>
      <w:r w:rsidR="00DF64B1" w:rsidRPr="008B58AB">
        <w:rPr>
          <w:noProof/>
          <w:position w:val="-10"/>
        </w:rPr>
        <w:drawing>
          <wp:inline distT="0" distB="0" distL="0" distR="0">
            <wp:extent cx="180975" cy="190500"/>
            <wp:effectExtent l="0" t="0" r="0" b="0"/>
            <wp:docPr id="1756" name="Picture 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DE78B1" w:rsidRPr="008B58AB">
        <w:t>.</w:t>
      </w:r>
    </w:p>
    <w:p w:rsidR="0092616E" w:rsidRPr="008B58AB" w:rsidRDefault="006624E1" w:rsidP="006624E1">
      <w:pPr>
        <w:pStyle w:val="B1"/>
      </w:pPr>
      <w:r w:rsidRPr="008B58AB">
        <w:t>-</w:t>
      </w:r>
      <w:r w:rsidRPr="008B58AB">
        <w:tab/>
      </w:r>
      <w:r w:rsidR="00DE78B1" w:rsidRPr="008B58AB">
        <w:t xml:space="preserve">for </w:t>
      </w:r>
      <w:r w:rsidR="00DF64B1" w:rsidRPr="008B58AB">
        <w:rPr>
          <w:noProof/>
          <w:position w:val="-4"/>
        </w:rPr>
        <w:drawing>
          <wp:inline distT="0" distB="0" distL="0" distR="0">
            <wp:extent cx="342900" cy="142875"/>
            <wp:effectExtent l="0" t="0" r="0" b="0"/>
            <wp:docPr id="1757" name="Picture 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pic:cNvPicPr>
                      <a:picLocks noChangeAspect="1" noChangeArrowheads="1"/>
                    </pic:cNvPicPr>
                  </pic:nvPicPr>
                  <pic:blipFill>
                    <a:blip r:embed="rId411"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0092616E" w:rsidRPr="008B58AB">
        <w:rPr>
          <w:position w:val="-4"/>
        </w:rPr>
        <w:t>,</w:t>
      </w:r>
      <w:r w:rsidR="00DE78B1" w:rsidRPr="008B58AB">
        <w:t xml:space="preserve"> and </w:t>
      </w:r>
    </w:p>
    <w:p w:rsidR="0092616E" w:rsidRPr="008B58AB" w:rsidRDefault="0092616E" w:rsidP="00AA5868">
      <w:pPr>
        <w:pStyle w:val="B2"/>
      </w:pPr>
      <w:r w:rsidRPr="008B58AB">
        <w:t>-</w:t>
      </w:r>
      <w:r w:rsidRPr="008B58AB">
        <w:tab/>
        <w:t xml:space="preserve">for </w:t>
      </w:r>
      <w:r w:rsidR="00DE78B1" w:rsidRPr="008B58AB">
        <w:t xml:space="preserve">a PDSCH transmission only on the primary cell where there is not a corresponding PDCCH detected within subframe(s) </w:t>
      </w:r>
      <w:r w:rsidR="00DF64B1" w:rsidRPr="008B58AB">
        <w:rPr>
          <w:noProof/>
          <w:position w:val="-6"/>
        </w:rPr>
        <w:drawing>
          <wp:inline distT="0" distB="0" distL="0" distR="0">
            <wp:extent cx="285750" cy="171450"/>
            <wp:effectExtent l="0" t="0" r="0" b="0"/>
            <wp:docPr id="1758" name="Picture 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DE78B1" w:rsidRPr="008B58AB">
        <w:t xml:space="preserve">, where </w:t>
      </w:r>
      <w:r w:rsidR="00DF64B1" w:rsidRPr="008B58AB">
        <w:rPr>
          <w:noProof/>
          <w:position w:val="-6"/>
        </w:rPr>
        <w:drawing>
          <wp:inline distT="0" distB="0" distL="0" distR="0">
            <wp:extent cx="342900" cy="171450"/>
            <wp:effectExtent l="0" t="0" r="0" b="0"/>
            <wp:docPr id="1759" name="Picture 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rPr>
          <w:position w:val="-6"/>
        </w:rPr>
        <w:t xml:space="preserve">, </w:t>
      </w:r>
      <w:r w:rsidR="00DE78B1" w:rsidRPr="008B58AB">
        <w:t xml:space="preserve">and </w:t>
      </w:r>
    </w:p>
    <w:p w:rsidR="0092616E" w:rsidRPr="008B58AB" w:rsidRDefault="0092616E" w:rsidP="00AA5868">
      <w:pPr>
        <w:pStyle w:val="B3"/>
        <w:rPr>
          <w:rFonts w:eastAsia="SimSun"/>
          <w:lang w:eastAsia="zh-CN"/>
        </w:rPr>
      </w:pPr>
      <w:r w:rsidRPr="008B58AB">
        <w:t>-</w:t>
      </w:r>
      <w:r w:rsidRPr="008B58AB">
        <w:tab/>
        <w:t xml:space="preserve">for </w:t>
      </w:r>
      <w:r w:rsidR="00DE78B1" w:rsidRPr="008B58AB">
        <w:t xml:space="preserve">an additional PDSCH transmission only on the primary cell indicated by the detection of a corresponding PDCCH in subframe </w:t>
      </w:r>
      <w:r w:rsidR="00DF64B1" w:rsidRPr="008B58AB">
        <w:rPr>
          <w:noProof/>
          <w:position w:val="-12"/>
        </w:rPr>
        <w:drawing>
          <wp:inline distT="0" distB="0" distL="0" distR="0">
            <wp:extent cx="342900" cy="190500"/>
            <wp:effectExtent l="0" t="0" r="0" b="0"/>
            <wp:docPr id="1760" name="Picture 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00DE78B1" w:rsidRPr="008B58AB">
        <w:t xml:space="preserve">, where </w:t>
      </w:r>
      <w:r w:rsidR="00DF64B1" w:rsidRPr="008B58AB">
        <w:rPr>
          <w:noProof/>
          <w:position w:val="-12"/>
        </w:rPr>
        <w:drawing>
          <wp:inline distT="0" distB="0" distL="0" distR="0">
            <wp:extent cx="390525" cy="190500"/>
            <wp:effectExtent l="0" t="0" r="0" b="0"/>
            <wp:docPr id="1761" name="Picture 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DE78B1" w:rsidRPr="008B58AB">
        <w:t xml:space="preserve"> with the DAI</w:t>
      </w:r>
      <w:r w:rsidR="00DE78B1" w:rsidRPr="008B58AB">
        <w:rPr>
          <w:rFonts w:eastAsia="SimSun" w:hint="eastAsia"/>
          <w:lang w:eastAsia="zh-CN"/>
        </w:rPr>
        <w:t xml:space="preserve"> </w:t>
      </w:r>
      <w:r w:rsidR="00DE78B1" w:rsidRPr="008B58AB">
        <w:rPr>
          <w:rFonts w:eastAsia="SimSun"/>
          <w:lang w:eastAsia="zh-CN"/>
        </w:rPr>
        <w:t xml:space="preserve">value </w:t>
      </w:r>
      <w:r w:rsidR="00DE78B1" w:rsidRPr="008B58AB">
        <w:rPr>
          <w:lang w:val="en-US"/>
        </w:rPr>
        <w:t xml:space="preserve">in the PDCCH equal to </w:t>
      </w:r>
      <w:r w:rsidR="008B58AB">
        <w:rPr>
          <w:lang w:val="en-US"/>
        </w:rPr>
        <w:t>'</w:t>
      </w:r>
      <w:r w:rsidR="00DE78B1" w:rsidRPr="008B58AB">
        <w:rPr>
          <w:lang w:val="en-US"/>
        </w:rPr>
        <w:t>1</w:t>
      </w:r>
      <w:r w:rsidR="008B58AB">
        <w:rPr>
          <w:lang w:val="en-US"/>
        </w:rPr>
        <w:t>'</w:t>
      </w:r>
      <w:r w:rsidR="00DE78B1" w:rsidRPr="008B58AB">
        <w:rPr>
          <w:lang w:val="en-US"/>
        </w:rPr>
        <w:t xml:space="preserve"> (defined in Table 7.3-X)</w:t>
      </w:r>
      <w:r w:rsidRPr="008B58AB">
        <w:rPr>
          <w:lang w:val="en-US"/>
        </w:rPr>
        <w:t>,</w:t>
      </w:r>
      <w:r w:rsidR="00DE78B1" w:rsidRPr="008B58AB">
        <w:rPr>
          <w:lang w:val="en-US"/>
        </w:rPr>
        <w:t xml:space="preserve"> </w:t>
      </w:r>
      <w:r w:rsidR="00DE78B1" w:rsidRPr="008B58AB">
        <w:rPr>
          <w:rFonts w:eastAsia="SimSun" w:hint="eastAsia"/>
          <w:lang w:eastAsia="zh-CN"/>
        </w:rPr>
        <w:t xml:space="preserve">or </w:t>
      </w:r>
    </w:p>
    <w:p w:rsidR="0092616E" w:rsidRPr="008B58AB" w:rsidRDefault="0092616E" w:rsidP="00AA5868">
      <w:pPr>
        <w:pStyle w:val="B3"/>
        <w:rPr>
          <w:rFonts w:eastAsia="SimSun"/>
          <w:lang w:eastAsia="zh-CN"/>
        </w:rPr>
      </w:pPr>
      <w:r w:rsidRPr="008B58AB">
        <w:t>-</w:t>
      </w:r>
      <w:r w:rsidRPr="008B58AB">
        <w:tab/>
        <w:t xml:space="preserve">for </w:t>
      </w:r>
      <w:r w:rsidR="00DE78B1" w:rsidRPr="008B58AB">
        <w:rPr>
          <w:rFonts w:eastAsia="SimSun" w:hint="eastAsia"/>
          <w:lang w:eastAsia="zh-CN"/>
        </w:rPr>
        <w:t>a</w:t>
      </w:r>
      <w:r w:rsidRPr="008B58AB">
        <w:rPr>
          <w:rFonts w:eastAsia="SimSun"/>
          <w:lang w:eastAsia="zh-CN"/>
        </w:rPr>
        <w:t>n additional</w:t>
      </w:r>
      <w:r w:rsidR="00DE78B1" w:rsidRPr="008B58AB">
        <w:rPr>
          <w:rFonts w:eastAsia="SimSun" w:hint="eastAsia"/>
          <w:lang w:eastAsia="zh-CN"/>
        </w:rPr>
        <w:t xml:space="preserve"> PDCCH indicating downlink SPS release</w:t>
      </w:r>
      <w:r w:rsidR="00DE78B1" w:rsidRPr="008B58AB">
        <w:rPr>
          <w:rFonts w:eastAsia="SimSun"/>
          <w:lang w:eastAsia="zh-CN"/>
        </w:rPr>
        <w:t xml:space="preserve"> (defined in </w:t>
      </w:r>
      <w:r w:rsidR="00FE5A47" w:rsidRPr="008B58AB">
        <w:rPr>
          <w:rFonts w:eastAsia="SimSun"/>
          <w:lang w:eastAsia="zh-CN"/>
        </w:rPr>
        <w:t>Subclause</w:t>
      </w:r>
      <w:r w:rsidR="00DE78B1" w:rsidRPr="008B58AB">
        <w:rPr>
          <w:rFonts w:eastAsia="SimSun"/>
          <w:lang w:eastAsia="zh-CN"/>
        </w:rPr>
        <w:t xml:space="preserve"> 9.2) </w:t>
      </w:r>
      <w:r w:rsidR="00DE78B1" w:rsidRPr="008B58AB">
        <w:t xml:space="preserve">in subframe </w:t>
      </w:r>
      <w:r w:rsidR="00DF64B1" w:rsidRPr="008B58AB">
        <w:rPr>
          <w:noProof/>
          <w:position w:val="-12"/>
        </w:rPr>
        <w:drawing>
          <wp:inline distT="0" distB="0" distL="0" distR="0">
            <wp:extent cx="342900" cy="190500"/>
            <wp:effectExtent l="0" t="0" r="0" b="0"/>
            <wp:docPr id="1762" name="Picture 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00DE78B1" w:rsidRPr="008B58AB">
        <w:t xml:space="preserve">, where </w:t>
      </w:r>
      <w:r w:rsidR="00DF64B1" w:rsidRPr="008B58AB">
        <w:rPr>
          <w:noProof/>
          <w:position w:val="-12"/>
        </w:rPr>
        <w:drawing>
          <wp:inline distT="0" distB="0" distL="0" distR="0">
            <wp:extent cx="390525" cy="190500"/>
            <wp:effectExtent l="0" t="0" r="0" b="0"/>
            <wp:docPr id="1763" name="Picture 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DE78B1" w:rsidRPr="008B58AB">
        <w:t xml:space="preserve"> with the DAI</w:t>
      </w:r>
      <w:r w:rsidR="00DE78B1" w:rsidRPr="008B58AB">
        <w:rPr>
          <w:rFonts w:eastAsia="SimSun" w:hint="eastAsia"/>
          <w:lang w:eastAsia="zh-CN"/>
        </w:rPr>
        <w:t xml:space="preserve"> </w:t>
      </w:r>
      <w:r w:rsidR="00DE78B1" w:rsidRPr="008B58AB">
        <w:rPr>
          <w:rFonts w:eastAsia="SimSun"/>
          <w:lang w:eastAsia="zh-CN"/>
        </w:rPr>
        <w:t xml:space="preserve">value </w:t>
      </w:r>
      <w:r w:rsidR="00DE78B1" w:rsidRPr="008B58AB">
        <w:rPr>
          <w:lang w:val="en-US"/>
        </w:rPr>
        <w:t xml:space="preserve">in the PDCCH equal to </w:t>
      </w:r>
      <w:r w:rsidR="008B58AB">
        <w:rPr>
          <w:lang w:val="en-US"/>
        </w:rPr>
        <w:t>'</w:t>
      </w:r>
      <w:r w:rsidR="00DE78B1" w:rsidRPr="008B58AB">
        <w:rPr>
          <w:lang w:val="en-US"/>
        </w:rPr>
        <w:t>1</w:t>
      </w:r>
      <w:r w:rsidR="008B58AB">
        <w:rPr>
          <w:lang w:val="en-US"/>
        </w:rPr>
        <w:t>'</w:t>
      </w:r>
      <w:r w:rsidR="00DE78B1" w:rsidRPr="008B58AB">
        <w:rPr>
          <w:rFonts w:eastAsia="SimSun"/>
          <w:lang w:eastAsia="zh-CN"/>
        </w:rPr>
        <w:t>,</w:t>
      </w:r>
      <w:r w:rsidR="00DE78B1" w:rsidRPr="008B58AB">
        <w:rPr>
          <w:rFonts w:eastAsia="SimSun" w:hint="eastAsia"/>
          <w:lang w:eastAsia="zh-CN"/>
        </w:rPr>
        <w:t xml:space="preserve"> </w:t>
      </w:r>
    </w:p>
    <w:p w:rsidR="00581C7A" w:rsidRPr="008B58AB" w:rsidRDefault="0092616E" w:rsidP="00AA5868">
      <w:pPr>
        <w:pStyle w:val="B4"/>
      </w:pPr>
      <w:r w:rsidRPr="008B58AB">
        <w:t>-</w:t>
      </w:r>
      <w:r w:rsidRPr="008B58AB">
        <w:tab/>
      </w:r>
      <w:r w:rsidR="00DE78B1" w:rsidRPr="008B58AB">
        <w:t xml:space="preserve">the UE shall </w:t>
      </w:r>
      <w:r w:rsidR="00581C7A" w:rsidRPr="008B58AB">
        <w:rPr>
          <w:rFonts w:hint="eastAsia"/>
          <w:lang w:eastAsia="zh-CN"/>
        </w:rPr>
        <w:t xml:space="preserve">transmit </w:t>
      </w:r>
      <w:r w:rsidR="00DF64B1" w:rsidRPr="008B58AB">
        <w:rPr>
          <w:noProof/>
          <w:position w:val="-14"/>
        </w:rPr>
        <w:drawing>
          <wp:inline distT="0" distB="0" distL="0" distR="0">
            <wp:extent cx="552450" cy="200025"/>
            <wp:effectExtent l="0" t="0" r="0" b="0"/>
            <wp:docPr id="1764" name="Picture 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
                    <pic:cNvPicPr>
                      <a:picLocks noChangeAspect="1" noChangeArrowheads="1"/>
                    </pic:cNvPicPr>
                  </pic:nvPicPr>
                  <pic:blipFill>
                    <a:blip r:embed="rId762" cstate="print">
                      <a:extLst>
                        <a:ext uri="{28A0092B-C50C-407E-A947-70E740481C1C}">
                          <a14:useLocalDpi xmlns:a14="http://schemas.microsoft.com/office/drawing/2010/main" val="0"/>
                        </a:ext>
                      </a:extLst>
                    </a:blip>
                    <a:srcRect/>
                    <a:stretch>
                      <a:fillRect/>
                    </a:stretch>
                  </pic:blipFill>
                  <pic:spPr bwMode="auto">
                    <a:xfrm>
                      <a:off x="0" y="0"/>
                      <a:ext cx="552450" cy="200025"/>
                    </a:xfrm>
                    <a:prstGeom prst="rect">
                      <a:avLst/>
                    </a:prstGeom>
                    <a:noFill/>
                    <a:ln>
                      <a:noFill/>
                    </a:ln>
                  </pic:spPr>
                </pic:pic>
              </a:graphicData>
            </a:graphic>
          </wp:inline>
        </w:drawing>
      </w:r>
      <w:r w:rsidR="00581C7A" w:rsidRPr="008B58AB">
        <w:rPr>
          <w:rFonts w:hint="eastAsia"/>
          <w:lang w:eastAsia="zh-CN"/>
        </w:rPr>
        <w:t xml:space="preserve"> in subframe </w:t>
      </w:r>
      <w:r w:rsidR="00DF64B1" w:rsidRPr="008B58AB">
        <w:rPr>
          <w:noProof/>
          <w:position w:val="-6"/>
        </w:rPr>
        <w:drawing>
          <wp:inline distT="0" distB="0" distL="0" distR="0">
            <wp:extent cx="114300" cy="123825"/>
            <wp:effectExtent l="0" t="0" r="0" b="0"/>
            <wp:docPr id="1765" name="Picture 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581C7A" w:rsidRPr="008B58AB">
        <w:rPr>
          <w:rFonts w:hint="eastAsia"/>
          <w:lang w:eastAsia="zh-CN"/>
        </w:rPr>
        <w:t xml:space="preserve"> using PUCCH format 1b on PUCCH resource </w:t>
      </w:r>
      <w:r w:rsidR="00DF64B1" w:rsidRPr="008B58AB">
        <w:rPr>
          <w:noProof/>
          <w:position w:val="-12"/>
        </w:rPr>
        <w:drawing>
          <wp:inline distT="0" distB="0" distL="0" distR="0">
            <wp:extent cx="371475" cy="209550"/>
            <wp:effectExtent l="0" t="0" r="0" b="0"/>
            <wp:docPr id="1766" name="Picture 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pic:cNvPicPr>
                      <a:picLocks noChangeAspect="1" noChangeArrowheads="1"/>
                    </pic:cNvPicPr>
                  </pic:nvPicPr>
                  <pic:blipFill>
                    <a:blip r:embed="rId763" cstate="print">
                      <a:extLst>
                        <a:ext uri="{28A0092B-C50C-407E-A947-70E740481C1C}">
                          <a14:useLocalDpi xmlns:a14="http://schemas.microsoft.com/office/drawing/2010/main" val="0"/>
                        </a:ext>
                      </a:extLst>
                    </a:blip>
                    <a:srcRect/>
                    <a:stretch>
                      <a:fillRect/>
                    </a:stretch>
                  </pic:blipFill>
                  <pic:spPr bwMode="auto">
                    <a:xfrm>
                      <a:off x="0" y="0"/>
                      <a:ext cx="371475" cy="209550"/>
                    </a:xfrm>
                    <a:prstGeom prst="rect">
                      <a:avLst/>
                    </a:prstGeom>
                    <a:noFill/>
                    <a:ln>
                      <a:noFill/>
                    </a:ln>
                  </pic:spPr>
                </pic:pic>
              </a:graphicData>
            </a:graphic>
          </wp:inline>
        </w:drawing>
      </w:r>
      <w:r w:rsidR="00581C7A" w:rsidRPr="008B58AB">
        <w:rPr>
          <w:rFonts w:hint="eastAsia"/>
          <w:lang w:eastAsia="zh-CN"/>
        </w:rPr>
        <w:t xml:space="preserve"> selected from </w:t>
      </w:r>
      <w:r w:rsidR="00DF64B1" w:rsidRPr="008B58AB">
        <w:rPr>
          <w:noProof/>
          <w:position w:val="-4"/>
        </w:rPr>
        <w:drawing>
          <wp:inline distT="0" distB="0" distL="0" distR="0">
            <wp:extent cx="152400" cy="171450"/>
            <wp:effectExtent l="0" t="0" r="0" b="0"/>
            <wp:docPr id="1767" name="Picture 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7"/>
                    <pic:cNvPicPr>
                      <a:picLocks noChangeAspect="1" noChangeArrowheads="1"/>
                    </pic:cNvPicPr>
                  </pic:nvPicPr>
                  <pic:blipFill>
                    <a:blip r:embed="rId764"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581C7A" w:rsidRPr="008B58AB">
        <w:rPr>
          <w:rFonts w:hint="eastAsia"/>
          <w:lang w:eastAsia="zh-CN"/>
        </w:rPr>
        <w:t xml:space="preserve"> PUCCH resources </w:t>
      </w:r>
      <w:r w:rsidR="00DF64B1" w:rsidRPr="008B58AB">
        <w:rPr>
          <w:noProof/>
          <w:position w:val="-14"/>
        </w:rPr>
        <w:drawing>
          <wp:inline distT="0" distB="0" distL="0" distR="0">
            <wp:extent cx="466725" cy="257175"/>
            <wp:effectExtent l="0" t="0" r="0" b="0"/>
            <wp:docPr id="1768" name="Picture 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
                    <pic:cNvPicPr>
                      <a:picLocks noChangeAspect="1" noChangeArrowheads="1"/>
                    </pic:cNvPicPr>
                  </pic:nvPicPr>
                  <pic:blipFill>
                    <a:blip r:embed="rId765"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00581C7A" w:rsidRPr="008B58AB">
        <w:rPr>
          <w:rFonts w:hint="eastAsia"/>
          <w:lang w:eastAsia="zh-CN"/>
        </w:rPr>
        <w:t xml:space="preserve"> where </w:t>
      </w:r>
      <w:r w:rsidR="00DF64B1" w:rsidRPr="008B58AB">
        <w:rPr>
          <w:noProof/>
          <w:position w:val="-6"/>
        </w:rPr>
        <w:drawing>
          <wp:inline distT="0" distB="0" distL="0" distR="0">
            <wp:extent cx="752475" cy="171450"/>
            <wp:effectExtent l="0" t="0" r="0" b="0"/>
            <wp:docPr id="1769" name="Picture 1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752475" cy="171450"/>
                    </a:xfrm>
                    <a:prstGeom prst="rect">
                      <a:avLst/>
                    </a:prstGeom>
                    <a:noFill/>
                    <a:ln>
                      <a:noFill/>
                    </a:ln>
                  </pic:spPr>
                </pic:pic>
              </a:graphicData>
            </a:graphic>
          </wp:inline>
        </w:drawing>
      </w:r>
      <w:r w:rsidR="00581C7A" w:rsidRPr="008B58AB">
        <w:rPr>
          <w:rFonts w:hint="eastAsia"/>
          <w:lang w:eastAsia="zh-CN"/>
        </w:rPr>
        <w:t xml:space="preserve">, according to Table </w:t>
      </w:r>
      <w:smartTag w:uri="urn:schemas-microsoft-com:office:smarttags" w:element="chsdate">
        <w:smartTagPr>
          <w:attr w:name="IsROCDate" w:val="False"/>
          <w:attr w:name="IsLunarDate" w:val="False"/>
          <w:attr w:name="Day" w:val="30"/>
          <w:attr w:name="Month" w:val="12"/>
          <w:attr w:name="Year" w:val="1899"/>
        </w:smartTagPr>
        <w:r w:rsidR="00581C7A" w:rsidRPr="008B58AB">
          <w:rPr>
            <w:rFonts w:hint="eastAsia"/>
            <w:lang w:eastAsia="zh-CN"/>
          </w:rPr>
          <w:t>10.1.3</w:t>
        </w:r>
      </w:smartTag>
      <w:r w:rsidR="00581C7A" w:rsidRPr="008B58AB">
        <w:rPr>
          <w:rFonts w:hint="eastAsia"/>
          <w:lang w:eastAsia="zh-CN"/>
        </w:rPr>
        <w:t xml:space="preserve">.2-1 and Table 10.1.3.2-2 for </w:t>
      </w:r>
      <w:r w:rsidR="00DF64B1" w:rsidRPr="008B58AB">
        <w:rPr>
          <w:noProof/>
          <w:position w:val="-4"/>
        </w:rPr>
        <w:drawing>
          <wp:inline distT="0" distB="0" distL="0" distR="0">
            <wp:extent cx="381000" cy="171450"/>
            <wp:effectExtent l="0" t="0" r="0" b="0"/>
            <wp:docPr id="1770" name="Picture 1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pic:cNvPicPr>
                      <a:picLocks noChangeAspect="1" noChangeArrowheads="1"/>
                    </pic:cNvPicPr>
                  </pic:nvPicPr>
                  <pic:blipFill>
                    <a:blip r:embed="rId767" cstate="print">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00581C7A" w:rsidRPr="008B58AB">
        <w:rPr>
          <w:rFonts w:hint="eastAsia"/>
          <w:lang w:eastAsia="zh-CN"/>
        </w:rPr>
        <w:t xml:space="preserve"> and </w:t>
      </w:r>
      <w:r w:rsidR="00DF64B1" w:rsidRPr="008B58AB">
        <w:rPr>
          <w:noProof/>
          <w:position w:val="-6"/>
        </w:rPr>
        <w:drawing>
          <wp:inline distT="0" distB="0" distL="0" distR="0">
            <wp:extent cx="371475" cy="180975"/>
            <wp:effectExtent l="0" t="0" r="0" b="0"/>
            <wp:docPr id="1771" name="Picture 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pic:cNvPicPr>
                      <a:picLocks noChangeAspect="1" noChangeArrowheads="1"/>
                    </pic:cNvPicPr>
                  </pic:nvPicPr>
                  <pic:blipFill>
                    <a:blip r:embed="rId768" cstate="print">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00581C7A" w:rsidRPr="008B58AB">
        <w:rPr>
          <w:rFonts w:hint="eastAsia"/>
          <w:lang w:eastAsia="zh-CN"/>
        </w:rPr>
        <w:t xml:space="preserve">, respectively. For a UE configured with a transmission mode that supports up to two transport blocks on the primary cell, </w:t>
      </w:r>
      <w:r w:rsidR="00DF64B1" w:rsidRPr="008B58AB">
        <w:rPr>
          <w:noProof/>
          <w:position w:val="-6"/>
        </w:rPr>
        <w:drawing>
          <wp:inline distT="0" distB="0" distL="0" distR="0">
            <wp:extent cx="371475" cy="180975"/>
            <wp:effectExtent l="0" t="0" r="0" b="0"/>
            <wp:docPr id="1772" name="Picture 1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2"/>
                    <pic:cNvPicPr>
                      <a:picLocks noChangeAspect="1" noChangeArrowheads="1"/>
                    </pic:cNvPicPr>
                  </pic:nvPicPr>
                  <pic:blipFill>
                    <a:blip r:embed="rId769" cstate="print">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00581C7A" w:rsidRPr="008B58AB">
        <w:rPr>
          <w:rFonts w:hint="eastAsia"/>
          <w:lang w:eastAsia="zh-CN"/>
        </w:rPr>
        <w:t xml:space="preserve">; otherwise, </w:t>
      </w:r>
      <w:r w:rsidR="00DF64B1" w:rsidRPr="008B58AB">
        <w:rPr>
          <w:noProof/>
          <w:position w:val="-4"/>
        </w:rPr>
        <w:drawing>
          <wp:inline distT="0" distB="0" distL="0" distR="0">
            <wp:extent cx="381000" cy="171450"/>
            <wp:effectExtent l="0" t="0" r="0" b="0"/>
            <wp:docPr id="1773" name="Picture 1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
                    <pic:cNvPicPr>
                      <a:picLocks noChangeAspect="1" noChangeArrowheads="1"/>
                    </pic:cNvPicPr>
                  </pic:nvPicPr>
                  <pic:blipFill>
                    <a:blip r:embed="rId770" cstate="print">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00581C7A" w:rsidRPr="008B58AB">
        <w:rPr>
          <w:rFonts w:hint="eastAsia"/>
          <w:lang w:eastAsia="zh-CN"/>
        </w:rPr>
        <w:t>.</w:t>
      </w:r>
    </w:p>
    <w:p w:rsidR="006624E1" w:rsidRPr="008B58AB" w:rsidRDefault="0092616E" w:rsidP="00AA5868">
      <w:pPr>
        <w:pStyle w:val="B5"/>
      </w:pPr>
      <w:r w:rsidRPr="008B58AB">
        <w:t>-</w:t>
      </w:r>
      <w:r w:rsidRPr="008B58AB">
        <w:tab/>
      </w:r>
      <w:r w:rsidR="006624E1" w:rsidRPr="008B58AB">
        <w:t xml:space="preserve">If the UE is not configured with the higher layer parameter </w:t>
      </w:r>
      <w:r w:rsidR="00FB3E52" w:rsidRPr="008B58AB">
        <w:rPr>
          <w:i/>
          <w:lang w:eastAsia="zh-CN"/>
        </w:rPr>
        <w:t>EIMTA-MainConfigServCell-r12</w:t>
      </w:r>
      <w:r w:rsidR="006624E1" w:rsidRPr="008B58AB">
        <w:rPr>
          <w:lang w:eastAsia="zh-CN"/>
        </w:rPr>
        <w:t xml:space="preserve"> on the primary cell, t</w:t>
      </w:r>
      <w:r w:rsidR="00581C7A" w:rsidRPr="008B58AB">
        <w:rPr>
          <w:rFonts w:hint="eastAsia"/>
          <w:lang w:eastAsia="zh-CN"/>
        </w:rPr>
        <w:t xml:space="preserve">he PUCCH </w:t>
      </w:r>
      <w:r w:rsidR="00581C7A" w:rsidRPr="008B58AB">
        <w:rPr>
          <w:rFonts w:hint="eastAsia"/>
        </w:rPr>
        <w:t xml:space="preserve">resource </w:t>
      </w:r>
      <w:r w:rsidR="00DF64B1" w:rsidRPr="008B58AB">
        <w:rPr>
          <w:noProof/>
          <w:position w:val="-14"/>
        </w:rPr>
        <w:drawing>
          <wp:inline distT="0" distB="0" distL="0" distR="0">
            <wp:extent cx="447675" cy="219075"/>
            <wp:effectExtent l="0" t="0" r="0" b="0"/>
            <wp:docPr id="1774" name="Picture 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pic:cNvPicPr>
                      <a:picLocks noChangeAspect="1" noChangeArrowheads="1"/>
                    </pic:cNvPicPr>
                  </pic:nvPicPr>
                  <pic:blipFill>
                    <a:blip r:embed="rId771" cstate="print">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r w:rsidR="00581C7A" w:rsidRPr="008B58AB">
        <w:rPr>
          <w:rFonts w:hint="eastAsia"/>
        </w:rPr>
        <w:t xml:space="preserve"> is determined according to higher layer configuration and Table 9.2-2. </w:t>
      </w:r>
      <w:r w:rsidR="00581C7A" w:rsidRPr="008B58AB">
        <w:t>T</w:t>
      </w:r>
      <w:r w:rsidR="00581C7A" w:rsidRPr="008B58AB">
        <w:rPr>
          <w:rFonts w:hint="eastAsia"/>
        </w:rPr>
        <w:t>he PUCCH resource</w:t>
      </w:r>
      <w:r w:rsidR="00581C7A" w:rsidRPr="008B58AB">
        <w:rPr>
          <w:rFonts w:hint="eastAsia"/>
          <w:lang w:eastAsia="zh-CN"/>
        </w:rPr>
        <w:t xml:space="preserve"> </w:t>
      </w:r>
      <w:r w:rsidR="00DF64B1" w:rsidRPr="008B58AB">
        <w:rPr>
          <w:noProof/>
          <w:position w:val="-14"/>
        </w:rPr>
        <w:drawing>
          <wp:inline distT="0" distB="0" distL="0" distR="0">
            <wp:extent cx="438150" cy="219075"/>
            <wp:effectExtent l="0" t="0" r="0" b="0"/>
            <wp:docPr id="1775" name="Picture 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pic:cNvPicPr>
                      <a:picLocks noChangeAspect="1" noChangeArrowheads="1"/>
                    </pic:cNvPicPr>
                  </pic:nvPicPr>
                  <pic:blipFill>
                    <a:blip r:embed="rId772" cstate="print">
                      <a:extLst>
                        <a:ext uri="{28A0092B-C50C-407E-A947-70E740481C1C}">
                          <a14:useLocalDpi xmlns:a14="http://schemas.microsoft.com/office/drawing/2010/main" val="0"/>
                        </a:ext>
                      </a:extLst>
                    </a:blip>
                    <a:srcRect/>
                    <a:stretch>
                      <a:fillRect/>
                    </a:stretch>
                  </pic:blipFill>
                  <pic:spPr bwMode="auto">
                    <a:xfrm>
                      <a:off x="0" y="0"/>
                      <a:ext cx="438150" cy="219075"/>
                    </a:xfrm>
                    <a:prstGeom prst="rect">
                      <a:avLst/>
                    </a:prstGeom>
                    <a:noFill/>
                    <a:ln>
                      <a:noFill/>
                    </a:ln>
                  </pic:spPr>
                </pic:pic>
              </a:graphicData>
            </a:graphic>
          </wp:inline>
        </w:drawing>
      </w:r>
      <w:r w:rsidR="00581C7A" w:rsidRPr="008B58AB">
        <w:t xml:space="preserve"> is determined as</w:t>
      </w:r>
      <w:r w:rsidR="00581C7A" w:rsidRPr="008B58AB">
        <w:rPr>
          <w:rFonts w:hint="eastAsia"/>
          <w:lang w:eastAsia="zh-CN"/>
        </w:rPr>
        <w:t xml:space="preserve"> </w:t>
      </w:r>
      <w:r w:rsidR="00DF64B1" w:rsidRPr="008B58AB">
        <w:rPr>
          <w:noProof/>
          <w:position w:val="-14"/>
        </w:rPr>
        <w:drawing>
          <wp:inline distT="0" distB="0" distL="0" distR="0">
            <wp:extent cx="3190875" cy="257175"/>
            <wp:effectExtent l="0" t="0" r="0" b="0"/>
            <wp:docPr id="1776" name="Picture 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pic:cNvPicPr>
                      <a:picLocks noChangeAspect="1" noChangeArrowheads="1"/>
                    </pic:cNvPicPr>
                  </pic:nvPicPr>
                  <pic:blipFill>
                    <a:blip r:embed="rId773" cstate="print">
                      <a:extLst>
                        <a:ext uri="{28A0092B-C50C-407E-A947-70E740481C1C}">
                          <a14:useLocalDpi xmlns:a14="http://schemas.microsoft.com/office/drawing/2010/main" val="0"/>
                        </a:ext>
                      </a:extLst>
                    </a:blip>
                    <a:srcRect/>
                    <a:stretch>
                      <a:fillRect/>
                    </a:stretch>
                  </pic:blipFill>
                  <pic:spPr bwMode="auto">
                    <a:xfrm>
                      <a:off x="0" y="0"/>
                      <a:ext cx="3190875" cy="257175"/>
                    </a:xfrm>
                    <a:prstGeom prst="rect">
                      <a:avLst/>
                    </a:prstGeom>
                    <a:noFill/>
                    <a:ln>
                      <a:noFill/>
                    </a:ln>
                  </pic:spPr>
                </pic:pic>
              </a:graphicData>
            </a:graphic>
          </wp:inline>
        </w:drawing>
      </w:r>
      <w:r w:rsidR="00581C7A" w:rsidRPr="008B58AB">
        <w:rPr>
          <w:rFonts w:hint="eastAsia"/>
          <w:lang w:eastAsia="zh-CN"/>
        </w:rPr>
        <w:t xml:space="preserve">, where </w:t>
      </w:r>
      <w:r w:rsidR="00DF64B1" w:rsidRPr="008B58AB">
        <w:rPr>
          <w:noProof/>
          <w:position w:val="-10"/>
        </w:rPr>
        <w:drawing>
          <wp:inline distT="0" distB="0" distL="0" distR="0">
            <wp:extent cx="457200" cy="209550"/>
            <wp:effectExtent l="0" t="0" r="0" b="0"/>
            <wp:docPr id="1777" name="Picture 1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581C7A" w:rsidRPr="008B58AB">
        <w:t xml:space="preserve"> is configured by higher layers</w:t>
      </w:r>
      <w:r w:rsidR="00581C7A" w:rsidRPr="008B58AB">
        <w:rPr>
          <w:rFonts w:hint="eastAsia"/>
          <w:lang w:eastAsia="zh-CN"/>
        </w:rPr>
        <w:t>,</w:t>
      </w:r>
      <w:r w:rsidR="00581C7A" w:rsidRPr="008B58AB">
        <w:rPr>
          <w:lang w:eastAsia="zh-CN"/>
        </w:rPr>
        <w:t xml:space="preserve"> </w:t>
      </w:r>
      <w:r w:rsidR="00DF64B1" w:rsidRPr="008B58AB">
        <w:rPr>
          <w:noProof/>
          <w:position w:val="-6"/>
        </w:rPr>
        <w:drawing>
          <wp:inline distT="0" distB="0" distL="0" distR="0">
            <wp:extent cx="104775" cy="123825"/>
            <wp:effectExtent l="0" t="0" r="0" b="0"/>
            <wp:docPr id="1778" name="Picture 1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581C7A" w:rsidRPr="008B58AB">
        <w:rPr>
          <w:sz w:val="19"/>
          <w:szCs w:val="19"/>
          <w:lang w:eastAsia="zh-CN"/>
        </w:rPr>
        <w:t xml:space="preserve"> </w:t>
      </w:r>
      <w:r w:rsidR="00581C7A" w:rsidRPr="008B58AB">
        <w:rPr>
          <w:lang w:eastAsia="zh-CN"/>
        </w:rPr>
        <w:t>is selected from</w:t>
      </w:r>
      <w:r w:rsidR="00581C7A" w:rsidRPr="008B58AB">
        <w:rPr>
          <w:rFonts w:hint="eastAsia"/>
          <w:lang w:eastAsia="zh-CN"/>
        </w:rPr>
        <w:t xml:space="preserve"> {0, 1, 2, 3}</w:t>
      </w:r>
      <w:r w:rsidR="00581C7A" w:rsidRPr="008B58AB">
        <w:rPr>
          <w:lang w:eastAsia="zh-CN"/>
        </w:rPr>
        <w:t xml:space="preserve"> such that</w:t>
      </w:r>
      <w:r w:rsidR="00581C7A" w:rsidRPr="008B58AB">
        <w:rPr>
          <w:rFonts w:hint="eastAsia"/>
          <w:lang w:eastAsia="zh-CN"/>
        </w:rPr>
        <w:t xml:space="preserve"> </w:t>
      </w:r>
      <w:r w:rsidR="00DF64B1" w:rsidRPr="008B58AB">
        <w:rPr>
          <w:noProof/>
          <w:position w:val="-14"/>
        </w:rPr>
        <w:drawing>
          <wp:inline distT="0" distB="0" distL="0" distR="0">
            <wp:extent cx="990600" cy="209550"/>
            <wp:effectExtent l="0" t="0" r="0" b="0"/>
            <wp:docPr id="1779" name="Picture 1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pic:cNvPicPr>
                      <a:picLocks noChangeAspect="1" noChangeArrowheads="1"/>
                    </pic:cNvPicPr>
                  </pic:nvPicPr>
                  <pic:blipFill>
                    <a:blip r:embed="rId639" cstate="print">
                      <a:extLst>
                        <a:ext uri="{28A0092B-C50C-407E-A947-70E740481C1C}">
                          <a14:useLocalDpi xmlns:a14="http://schemas.microsoft.com/office/drawing/2010/main" val="0"/>
                        </a:ext>
                      </a:extLst>
                    </a:blip>
                    <a:srcRect/>
                    <a:stretch>
                      <a:fillRect/>
                    </a:stretch>
                  </pic:blipFill>
                  <pic:spPr bwMode="auto">
                    <a:xfrm>
                      <a:off x="0" y="0"/>
                      <a:ext cx="990600" cy="209550"/>
                    </a:xfrm>
                    <a:prstGeom prst="rect">
                      <a:avLst/>
                    </a:prstGeom>
                    <a:noFill/>
                    <a:ln>
                      <a:noFill/>
                    </a:ln>
                  </pic:spPr>
                </pic:pic>
              </a:graphicData>
            </a:graphic>
          </wp:inline>
        </w:drawing>
      </w:r>
      <w:r w:rsidR="00581C7A" w:rsidRPr="008B58AB">
        <w:rPr>
          <w:rFonts w:hint="eastAsia"/>
          <w:lang w:eastAsia="zh-CN"/>
        </w:rPr>
        <w:t xml:space="preserve">, </w:t>
      </w:r>
      <w:r w:rsidR="00DF64B1" w:rsidRPr="008B58AB">
        <w:rPr>
          <w:noProof/>
          <w:position w:val="-16"/>
        </w:rPr>
        <w:drawing>
          <wp:inline distT="0" distB="0" distL="0" distR="0">
            <wp:extent cx="2247900" cy="304800"/>
            <wp:effectExtent l="0" t="0" r="0" b="0"/>
            <wp:docPr id="1780" name="Picture 1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pic:cNvPicPr>
                      <a:picLocks noChangeAspect="1" noChangeArrowheads="1"/>
                    </pic:cNvPicPr>
                  </pic:nvPicPr>
                  <pic:blipFill>
                    <a:blip r:embed="rId426" cstate="print">
                      <a:extLst>
                        <a:ext uri="{28A0092B-C50C-407E-A947-70E740481C1C}">
                          <a14:useLocalDpi xmlns:a14="http://schemas.microsoft.com/office/drawing/2010/main" val="0"/>
                        </a:ext>
                      </a:extLst>
                    </a:blip>
                    <a:srcRect/>
                    <a:stretch>
                      <a:fillRect/>
                    </a:stretch>
                  </pic:blipFill>
                  <pic:spPr bwMode="auto">
                    <a:xfrm>
                      <a:off x="0" y="0"/>
                      <a:ext cx="2247900" cy="304800"/>
                    </a:xfrm>
                    <a:prstGeom prst="rect">
                      <a:avLst/>
                    </a:prstGeom>
                    <a:noFill/>
                    <a:ln>
                      <a:noFill/>
                    </a:ln>
                  </pic:spPr>
                </pic:pic>
              </a:graphicData>
            </a:graphic>
          </wp:inline>
        </w:drawing>
      </w:r>
      <w:r w:rsidR="00581C7A" w:rsidRPr="008B58AB">
        <w:rPr>
          <w:lang w:eastAsia="zh-CN"/>
        </w:rPr>
        <w:t>, and</w:t>
      </w:r>
      <w:r w:rsidR="00581C7A" w:rsidRPr="008B58AB">
        <w:rPr>
          <w:rFonts w:hint="eastAsia"/>
          <w:lang w:eastAsia="zh-CN"/>
        </w:rPr>
        <w:t xml:space="preserve"> </w:t>
      </w:r>
      <w:r w:rsidR="00DF64B1" w:rsidRPr="008B58AB">
        <w:rPr>
          <w:noProof/>
          <w:position w:val="-14"/>
        </w:rPr>
        <w:drawing>
          <wp:inline distT="0" distB="0" distL="0" distR="0">
            <wp:extent cx="390525" cy="247650"/>
            <wp:effectExtent l="0" t="0" r="0" b="0"/>
            <wp:docPr id="1781" name="Picture 1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pic:cNvPicPr>
                      <a:picLocks noChangeAspect="1" noChangeArrowheads="1"/>
                    </pic:cNvPicPr>
                  </pic:nvPicPr>
                  <pic:blipFill>
                    <a:blip r:embed="rId743" cstate="print">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00581C7A" w:rsidRPr="008B58AB">
        <w:rPr>
          <w:rFonts w:hint="eastAsia"/>
          <w:lang w:eastAsia="zh-CN"/>
        </w:rPr>
        <w:t xml:space="preserve"> </w:t>
      </w:r>
      <w:r w:rsidR="00581C7A" w:rsidRPr="008B58AB">
        <w:t xml:space="preserve">is the number of the first CCE used for transmission of the corresponding PDCCH in subframe </w:t>
      </w:r>
      <w:r w:rsidR="00DF64B1" w:rsidRPr="008B58AB">
        <w:rPr>
          <w:noProof/>
          <w:position w:val="-10"/>
          <w:sz w:val="19"/>
          <w:szCs w:val="19"/>
        </w:rPr>
        <w:drawing>
          <wp:inline distT="0" distB="0" distL="0" distR="0">
            <wp:extent cx="352425" cy="190500"/>
            <wp:effectExtent l="0" t="0" r="0" b="0"/>
            <wp:docPr id="1782" name="Picture 1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
                    <pic:cNvPicPr>
                      <a:picLocks noChangeAspect="1" noChangeArrowheads="1"/>
                    </pic:cNvPicPr>
                  </pic:nvPicPr>
                  <pic:blipFill>
                    <a:blip r:embed="rId421" cstate="print">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sidR="00581C7A" w:rsidRPr="008B58AB">
        <w:rPr>
          <w:rFonts w:hint="eastAsia"/>
          <w:sz w:val="19"/>
          <w:szCs w:val="19"/>
          <w:lang w:eastAsia="zh-CN"/>
        </w:rPr>
        <w:t xml:space="preserve"> where </w:t>
      </w:r>
      <w:r w:rsidR="00DF64B1" w:rsidRPr="008B58AB">
        <w:rPr>
          <w:noProof/>
          <w:position w:val="-12"/>
        </w:rPr>
        <w:drawing>
          <wp:inline distT="0" distB="0" distL="0" distR="0">
            <wp:extent cx="390525" cy="190500"/>
            <wp:effectExtent l="0" t="0" r="0" b="0"/>
            <wp:docPr id="1783" name="Picture 1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pic:cNvPicPr>
                      <a:picLocks noChangeAspect="1" noChangeArrowheads="1"/>
                    </pic:cNvPicPr>
                  </pic:nvPicPr>
                  <pic:blipFill>
                    <a:blip r:embed="rId738"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581C7A" w:rsidRPr="008B58AB">
        <w:rPr>
          <w:rFonts w:hint="eastAsia"/>
          <w:lang w:eastAsia="zh-CN"/>
        </w:rPr>
        <w:t xml:space="preserve">. </w:t>
      </w:r>
    </w:p>
    <w:p w:rsidR="006624E1" w:rsidRPr="008B58AB" w:rsidRDefault="0092616E" w:rsidP="00AA5868">
      <w:pPr>
        <w:pStyle w:val="B5"/>
        <w:rPr>
          <w:lang w:eastAsia="zh-CN"/>
        </w:rPr>
      </w:pPr>
      <w:r w:rsidRPr="008B58AB">
        <w:rPr>
          <w:lang w:eastAsia="zh-CN"/>
        </w:rPr>
        <w:t>-</w:t>
      </w:r>
      <w:r w:rsidRPr="008B58AB">
        <w:rPr>
          <w:lang w:eastAsia="zh-CN"/>
        </w:rPr>
        <w:tab/>
      </w:r>
      <w:r w:rsidR="006624E1" w:rsidRPr="008B58AB">
        <w:rPr>
          <w:lang w:eastAsia="zh-CN"/>
        </w:rPr>
        <w:t>If</w:t>
      </w:r>
      <w:r w:rsidR="006624E1" w:rsidRPr="008B58AB">
        <w:t xml:space="preserve"> the UE is configured with the higher layer parameter </w:t>
      </w:r>
      <w:r w:rsidR="00961ECE" w:rsidRPr="008B58AB">
        <w:rPr>
          <w:i/>
          <w:lang w:eastAsia="zh-CN"/>
        </w:rPr>
        <w:t>EIMTA-MainConfigServCell-r12</w:t>
      </w:r>
      <w:r w:rsidR="006624E1" w:rsidRPr="008B58AB">
        <w:rPr>
          <w:lang w:eastAsia="zh-CN"/>
        </w:rPr>
        <w:t xml:space="preserve"> on the primary cell,</w:t>
      </w:r>
      <w:r w:rsidR="006624E1" w:rsidRPr="008B58AB">
        <w:rPr>
          <w:lang w:val="en-US" w:eastAsia="zh-CN"/>
        </w:rPr>
        <w:t xml:space="preserve"> </w:t>
      </w:r>
      <w:r w:rsidR="00961ECE" w:rsidRPr="008B58AB">
        <w:rPr>
          <w:lang w:eastAsia="zh-CN"/>
        </w:rPr>
        <w:t>t</w:t>
      </w:r>
      <w:r w:rsidR="00961ECE" w:rsidRPr="008B58AB">
        <w:rPr>
          <w:rFonts w:hint="eastAsia"/>
          <w:lang w:eastAsia="zh-CN"/>
        </w:rPr>
        <w:t xml:space="preserve">he </w:t>
      </w:r>
      <w:r w:rsidR="006624E1" w:rsidRPr="008B58AB">
        <w:rPr>
          <w:rFonts w:hint="eastAsia"/>
          <w:lang w:eastAsia="zh-CN"/>
        </w:rPr>
        <w:t xml:space="preserve">PUCCH </w:t>
      </w:r>
      <w:r w:rsidR="006624E1" w:rsidRPr="008B58AB">
        <w:rPr>
          <w:rFonts w:hint="eastAsia"/>
        </w:rPr>
        <w:t xml:space="preserve">resource </w:t>
      </w:r>
      <w:r w:rsidR="00DF64B1" w:rsidRPr="008B58AB">
        <w:rPr>
          <w:noProof/>
          <w:position w:val="-14"/>
        </w:rPr>
        <w:drawing>
          <wp:inline distT="0" distB="0" distL="0" distR="0">
            <wp:extent cx="447675" cy="219075"/>
            <wp:effectExtent l="0" t="0" r="0" b="0"/>
            <wp:docPr id="1784" name="Picture 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pic:cNvPicPr>
                      <a:picLocks noChangeAspect="1" noChangeArrowheads="1"/>
                    </pic:cNvPicPr>
                  </pic:nvPicPr>
                  <pic:blipFill>
                    <a:blip r:embed="rId771" cstate="print">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r w:rsidR="006624E1" w:rsidRPr="008B58AB">
        <w:rPr>
          <w:rFonts w:hint="eastAsia"/>
        </w:rPr>
        <w:t xml:space="preserve"> is determined according to higher layer configuration and Table 9.2-2. </w:t>
      </w:r>
      <w:r w:rsidR="006624E1" w:rsidRPr="008B58AB">
        <w:t>T</w:t>
      </w:r>
      <w:r w:rsidR="006624E1" w:rsidRPr="008B58AB">
        <w:rPr>
          <w:rFonts w:hint="eastAsia"/>
        </w:rPr>
        <w:t>he PUCCH resource</w:t>
      </w:r>
      <w:r w:rsidR="006624E1" w:rsidRPr="008B58AB">
        <w:rPr>
          <w:rFonts w:hint="eastAsia"/>
          <w:lang w:eastAsia="zh-CN"/>
        </w:rPr>
        <w:t xml:space="preserve"> </w:t>
      </w:r>
      <w:r w:rsidR="00DF64B1" w:rsidRPr="008B58AB">
        <w:rPr>
          <w:noProof/>
          <w:position w:val="-14"/>
        </w:rPr>
        <w:drawing>
          <wp:inline distT="0" distB="0" distL="0" distR="0">
            <wp:extent cx="438150" cy="219075"/>
            <wp:effectExtent l="0" t="0" r="0" b="0"/>
            <wp:docPr id="1785" name="Picture 1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pic:cNvPicPr>
                      <a:picLocks noChangeAspect="1" noChangeArrowheads="1"/>
                    </pic:cNvPicPr>
                  </pic:nvPicPr>
                  <pic:blipFill>
                    <a:blip r:embed="rId772" cstate="print">
                      <a:extLst>
                        <a:ext uri="{28A0092B-C50C-407E-A947-70E740481C1C}">
                          <a14:useLocalDpi xmlns:a14="http://schemas.microsoft.com/office/drawing/2010/main" val="0"/>
                        </a:ext>
                      </a:extLst>
                    </a:blip>
                    <a:srcRect/>
                    <a:stretch>
                      <a:fillRect/>
                    </a:stretch>
                  </pic:blipFill>
                  <pic:spPr bwMode="auto">
                    <a:xfrm>
                      <a:off x="0" y="0"/>
                      <a:ext cx="438150" cy="219075"/>
                    </a:xfrm>
                    <a:prstGeom prst="rect">
                      <a:avLst/>
                    </a:prstGeom>
                    <a:noFill/>
                    <a:ln>
                      <a:noFill/>
                    </a:ln>
                  </pic:spPr>
                </pic:pic>
              </a:graphicData>
            </a:graphic>
          </wp:inline>
        </w:drawing>
      </w:r>
      <w:r w:rsidR="006624E1" w:rsidRPr="008B58AB">
        <w:t xml:space="preserve"> is determined as</w:t>
      </w:r>
      <w:r w:rsidR="006624E1" w:rsidRPr="008B58AB">
        <w:rPr>
          <w:rFonts w:hint="eastAsia"/>
          <w:lang w:eastAsia="zh-CN"/>
        </w:rPr>
        <w:t xml:space="preserve"> </w:t>
      </w:r>
    </w:p>
    <w:p w:rsidR="006624E1" w:rsidRPr="008B58AB" w:rsidRDefault="0092616E" w:rsidP="00AA5868">
      <w:pPr>
        <w:pStyle w:val="B5"/>
        <w:ind w:left="1986"/>
      </w:pPr>
      <w:r w:rsidRPr="008B58AB">
        <w:rPr>
          <w:lang w:val="en-US"/>
        </w:rPr>
        <w:t>-</w:t>
      </w:r>
      <w:r w:rsidRPr="008B58AB">
        <w:rPr>
          <w:lang w:val="en-US"/>
        </w:rPr>
        <w:tab/>
      </w:r>
      <w:r w:rsidR="006624E1" w:rsidRPr="008B58AB">
        <w:rPr>
          <w:lang w:val="en-US"/>
        </w:rPr>
        <w:t xml:space="preserve">if the value of </w:t>
      </w:r>
      <w:r w:rsidR="00DF64B1" w:rsidRPr="008B58AB">
        <w:rPr>
          <w:noProof/>
          <w:position w:val="-12"/>
        </w:rPr>
        <w:drawing>
          <wp:inline distT="0" distB="0" distL="0" distR="0">
            <wp:extent cx="171450" cy="209550"/>
            <wp:effectExtent l="0" t="0" r="0" b="0"/>
            <wp:docPr id="1786" name="Picture 1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6624E1" w:rsidRPr="008B58AB">
        <w:rPr>
          <w:lang w:val="en-US"/>
        </w:rPr>
        <w:t xml:space="preserve">is same as the value of an element </w:t>
      </w:r>
      <w:r w:rsidR="00DF64B1" w:rsidRPr="008B58AB">
        <w:rPr>
          <w:noProof/>
          <w:position w:val="-12"/>
        </w:rPr>
        <w:drawing>
          <wp:inline distT="0" distB="0" distL="0" distR="0">
            <wp:extent cx="209550" cy="200025"/>
            <wp:effectExtent l="0" t="0" r="0" b="0"/>
            <wp:docPr id="1787" name="Picture 1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pic:cNvPicPr>
                      <a:picLocks noChangeAspect="1" noChangeArrowheads="1"/>
                    </pic:cNvPicPr>
                  </pic:nvPicPr>
                  <pic:blipFill>
                    <a:blip r:embed="rId671"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6624E1" w:rsidRPr="008B58AB">
        <w:rPr>
          <w:lang w:val="en-US"/>
        </w:rPr>
        <w:t xml:space="preserve">, where </w:t>
      </w:r>
      <w:r w:rsidR="00DF64B1" w:rsidRPr="008B58AB">
        <w:rPr>
          <w:noProof/>
          <w:position w:val="-12"/>
        </w:rPr>
        <w:drawing>
          <wp:inline distT="0" distB="0" distL="0" distR="0">
            <wp:extent cx="457200" cy="200025"/>
            <wp:effectExtent l="0" t="0" r="0" b="0"/>
            <wp:docPr id="1788" name="Picture 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
                    <pic:cNvPicPr>
                      <a:picLocks noChangeAspect="1" noChangeArrowheads="1"/>
                    </pic:cNvPicPr>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006624E1" w:rsidRPr="008B58AB">
        <w:rPr>
          <w:lang w:val="en-US"/>
        </w:rPr>
        <w:t xml:space="preserve">, </w:t>
      </w:r>
      <w:r w:rsidR="006624E1" w:rsidRPr="008B58AB">
        <w:rPr>
          <w:rFonts w:eastAsia="SimSun"/>
          <w:lang w:eastAsia="zh-CN"/>
        </w:rPr>
        <w:t xml:space="preserve">the PUCCH resource </w:t>
      </w:r>
      <w:r w:rsidR="00DF64B1" w:rsidRPr="008B58AB">
        <w:rPr>
          <w:noProof/>
          <w:position w:val="-14"/>
        </w:rPr>
        <w:drawing>
          <wp:inline distT="0" distB="0" distL="0" distR="0">
            <wp:extent cx="447675" cy="219075"/>
            <wp:effectExtent l="0" t="0" r="0" b="0"/>
            <wp:docPr id="1789" name="Picture 1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pic:cNvPicPr>
                      <a:picLocks noChangeAspect="1" noChangeArrowheads="1"/>
                    </pic:cNvPicPr>
                  </pic:nvPicPr>
                  <pic:blipFill>
                    <a:blip r:embed="rId774" cstate="print">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r w:rsidR="006624E1" w:rsidRPr="008B58AB">
        <w:rPr>
          <w:lang w:val="en-US"/>
        </w:rPr>
        <w:t>is given by</w:t>
      </w:r>
      <w:r w:rsidR="006624E1" w:rsidRPr="008B58AB">
        <w:t xml:space="preserve"> </w:t>
      </w:r>
      <w:r w:rsidR="00DF64B1" w:rsidRPr="008B58AB">
        <w:rPr>
          <w:noProof/>
          <w:position w:val="-14"/>
        </w:rPr>
        <w:drawing>
          <wp:inline distT="0" distB="0" distL="0" distR="0">
            <wp:extent cx="3181350" cy="247650"/>
            <wp:effectExtent l="0" t="0" r="0" b="0"/>
            <wp:docPr id="1790" name="Picture 1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0"/>
                    <pic:cNvPicPr>
                      <a:picLocks noChangeAspect="1" noChangeArrowheads="1"/>
                    </pic:cNvPicPr>
                  </pic:nvPicPr>
                  <pic:blipFill>
                    <a:blip r:embed="rId775" cstate="print">
                      <a:extLst>
                        <a:ext uri="{28A0092B-C50C-407E-A947-70E740481C1C}">
                          <a14:useLocalDpi xmlns:a14="http://schemas.microsoft.com/office/drawing/2010/main" val="0"/>
                        </a:ext>
                      </a:extLst>
                    </a:blip>
                    <a:srcRect/>
                    <a:stretch>
                      <a:fillRect/>
                    </a:stretch>
                  </pic:blipFill>
                  <pic:spPr bwMode="auto">
                    <a:xfrm>
                      <a:off x="0" y="0"/>
                      <a:ext cx="3181350" cy="247650"/>
                    </a:xfrm>
                    <a:prstGeom prst="rect">
                      <a:avLst/>
                    </a:prstGeom>
                    <a:noFill/>
                    <a:ln>
                      <a:noFill/>
                    </a:ln>
                  </pic:spPr>
                </pic:pic>
              </a:graphicData>
            </a:graphic>
          </wp:inline>
        </w:drawing>
      </w:r>
      <w:r w:rsidR="006624E1" w:rsidRPr="008B58AB">
        <w:rPr>
          <w:rFonts w:eastAsia="SimSun"/>
          <w:lang w:val="en-US" w:eastAsia="zh-CN"/>
        </w:rPr>
        <w:t>;</w:t>
      </w:r>
      <w:r w:rsidR="006624E1" w:rsidRPr="008B58AB">
        <w:t xml:space="preserve"> </w:t>
      </w:r>
    </w:p>
    <w:p w:rsidR="006624E1" w:rsidRPr="008B58AB" w:rsidRDefault="0092616E" w:rsidP="00AA5868">
      <w:pPr>
        <w:pStyle w:val="B5"/>
        <w:ind w:left="1986"/>
      </w:pPr>
      <w:r w:rsidRPr="008B58AB">
        <w:rPr>
          <w:lang w:val="en-US"/>
        </w:rPr>
        <w:t>-</w:t>
      </w:r>
      <w:r w:rsidRPr="008B58AB">
        <w:rPr>
          <w:lang w:val="en-US"/>
        </w:rPr>
        <w:tab/>
      </w:r>
      <w:r w:rsidR="006624E1" w:rsidRPr="008B58AB">
        <w:rPr>
          <w:lang w:val="en-US"/>
        </w:rPr>
        <w:t xml:space="preserve">otherwise, if the value of </w:t>
      </w:r>
      <w:r w:rsidR="00DF64B1" w:rsidRPr="008B58AB">
        <w:rPr>
          <w:noProof/>
          <w:position w:val="-12"/>
        </w:rPr>
        <w:drawing>
          <wp:inline distT="0" distB="0" distL="0" distR="0">
            <wp:extent cx="171450" cy="209550"/>
            <wp:effectExtent l="0" t="0" r="0" b="0"/>
            <wp:docPr id="1791" name="Picture 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6624E1" w:rsidRPr="008B58AB">
        <w:rPr>
          <w:lang w:val="en-US"/>
        </w:rPr>
        <w:t xml:space="preserve">is same as the value of an element </w:t>
      </w:r>
      <w:r w:rsidR="00DF64B1" w:rsidRPr="008B58AB">
        <w:rPr>
          <w:noProof/>
          <w:position w:val="-12"/>
        </w:rPr>
        <w:drawing>
          <wp:inline distT="0" distB="0" distL="0" distR="0">
            <wp:extent cx="161925" cy="209550"/>
            <wp:effectExtent l="0" t="0" r="0" b="0"/>
            <wp:docPr id="1792" name="Picture 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006624E1" w:rsidRPr="008B58AB">
        <w:rPr>
          <w:lang w:val="en-US"/>
        </w:rPr>
        <w:t xml:space="preserve"> in set </w:t>
      </w:r>
      <w:r w:rsidR="00DF64B1" w:rsidRPr="008B58AB">
        <w:rPr>
          <w:noProof/>
          <w:position w:val="-4"/>
        </w:rPr>
        <w:drawing>
          <wp:inline distT="0" distB="0" distL="0" distR="0">
            <wp:extent cx="200025" cy="171450"/>
            <wp:effectExtent l="0" t="0" r="0" b="0"/>
            <wp:docPr id="1793" name="Picture 1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3"/>
                    <pic:cNvPicPr>
                      <a:picLocks noChangeAspect="1" noChangeArrowheads="1"/>
                    </pic:cNvPicPr>
                  </pic:nvPicPr>
                  <pic:blipFill>
                    <a:blip r:embed="rId536"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006624E1" w:rsidRPr="008B58AB">
        <w:rPr>
          <w:lang w:val="en-US"/>
        </w:rPr>
        <w:t xml:space="preserve">, where </w:t>
      </w:r>
      <w:r w:rsidR="00DF64B1" w:rsidRPr="008B58AB">
        <w:rPr>
          <w:noProof/>
          <w:position w:val="-12"/>
        </w:rPr>
        <w:drawing>
          <wp:inline distT="0" distB="0" distL="0" distR="0">
            <wp:extent cx="457200" cy="209550"/>
            <wp:effectExtent l="0" t="0" r="0" b="0"/>
            <wp:docPr id="1794" name="Picture 1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4"/>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6624E1" w:rsidRPr="008B58AB">
        <w:rPr>
          <w:rFonts w:eastAsia="SimSun" w:hint="eastAsia"/>
          <w:lang w:eastAsia="zh-CN"/>
        </w:rPr>
        <w:t>(</w:t>
      </w:r>
      <w:r w:rsidR="006624E1" w:rsidRPr="008B58AB">
        <w:t>defined in Table 10.1.3.1-1A</w:t>
      </w:r>
      <w:r w:rsidR="006624E1" w:rsidRPr="008B58AB">
        <w:rPr>
          <w:lang w:val="en-US"/>
        </w:rPr>
        <w:t xml:space="preserve">, where </w:t>
      </w:r>
      <w:r w:rsidR="008B58AB">
        <w:rPr>
          <w:lang w:val="en-US"/>
        </w:rPr>
        <w:t>"</w:t>
      </w:r>
      <w:r w:rsidR="006624E1" w:rsidRPr="008B58AB">
        <w:rPr>
          <w:lang w:val="en-US"/>
        </w:rPr>
        <w:t>UL/DL configuration</w:t>
      </w:r>
      <w:r w:rsidR="008B58AB">
        <w:rPr>
          <w:lang w:val="en-US"/>
        </w:rPr>
        <w:t>"</w:t>
      </w:r>
      <w:r w:rsidR="006624E1" w:rsidRPr="008B58AB">
        <w:rPr>
          <w:lang w:val="en-US"/>
        </w:rPr>
        <w:t xml:space="preserve"> in the table refers to the higher layer parameter </w:t>
      </w:r>
      <w:r w:rsidR="006624E1" w:rsidRPr="008B58AB">
        <w:rPr>
          <w:i/>
        </w:rPr>
        <w:t>subframeAssign</w:t>
      </w:r>
      <w:r w:rsidR="006624E1" w:rsidRPr="008B58AB">
        <w:rPr>
          <w:i/>
          <w:lang w:val="en-US"/>
        </w:rPr>
        <w:t>me</w:t>
      </w:r>
      <w:r w:rsidR="006624E1" w:rsidRPr="008B58AB">
        <w:rPr>
          <w:i/>
        </w:rPr>
        <w:t>n</w:t>
      </w:r>
      <w:r w:rsidR="006624E1" w:rsidRPr="008B58AB">
        <w:rPr>
          <w:i/>
          <w:lang w:val="en-US"/>
        </w:rPr>
        <w:t>t</w:t>
      </w:r>
      <w:r w:rsidR="006624E1" w:rsidRPr="008B58AB">
        <w:rPr>
          <w:rFonts w:eastAsia="SimSun" w:hint="eastAsia"/>
          <w:lang w:eastAsia="zh-CN"/>
        </w:rPr>
        <w:t>)</w:t>
      </w:r>
      <w:r w:rsidR="006624E1" w:rsidRPr="008B58AB">
        <w:rPr>
          <w:rFonts w:eastAsia="SimSun"/>
          <w:lang w:val="en-US" w:eastAsia="zh-CN"/>
        </w:rPr>
        <w:t xml:space="preserve">, </w:t>
      </w:r>
      <w:r w:rsidR="006624E1" w:rsidRPr="008B58AB">
        <w:rPr>
          <w:rFonts w:eastAsia="SimSun"/>
          <w:lang w:eastAsia="zh-CN"/>
        </w:rPr>
        <w:t xml:space="preserve">the PUCCH resource </w:t>
      </w:r>
      <w:r w:rsidR="00DF64B1" w:rsidRPr="008B58AB">
        <w:rPr>
          <w:noProof/>
          <w:position w:val="-14"/>
        </w:rPr>
        <w:drawing>
          <wp:inline distT="0" distB="0" distL="0" distR="0">
            <wp:extent cx="476250" cy="257175"/>
            <wp:effectExtent l="0" t="0" r="0" b="0"/>
            <wp:docPr id="1795" name="Picture 1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
                    <pic:cNvPicPr>
                      <a:picLocks noChangeAspect="1" noChangeArrowheads="1"/>
                    </pic:cNvPicPr>
                  </pic:nvPicPr>
                  <pic:blipFill>
                    <a:blip r:embed="rId776"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r w:rsidR="006624E1" w:rsidRPr="008B58AB">
        <w:rPr>
          <w:lang w:val="en-US"/>
        </w:rPr>
        <w:t xml:space="preserve"> is given by</w:t>
      </w:r>
      <w:r w:rsidR="006624E1" w:rsidRPr="008B58AB">
        <w:t xml:space="preserve"> </w:t>
      </w:r>
      <w:r w:rsidR="00DF64B1" w:rsidRPr="008B58AB">
        <w:rPr>
          <w:noProof/>
          <w:position w:val="-12"/>
        </w:rPr>
        <w:drawing>
          <wp:inline distT="0" distB="0" distL="0" distR="0">
            <wp:extent cx="3162300" cy="266700"/>
            <wp:effectExtent l="0" t="0" r="0" b="0"/>
            <wp:docPr id="1796" name="Picture 3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1"/>
                    <pic:cNvPicPr>
                      <a:picLocks noChangeAspect="1" noChangeArrowheads="1"/>
                    </pic:cNvPicPr>
                  </pic:nvPicPr>
                  <pic:blipFill>
                    <a:blip r:embed="rId777" cstate="print">
                      <a:extLst>
                        <a:ext uri="{28A0092B-C50C-407E-A947-70E740481C1C}">
                          <a14:useLocalDpi xmlns:a14="http://schemas.microsoft.com/office/drawing/2010/main" val="0"/>
                        </a:ext>
                      </a:extLst>
                    </a:blip>
                    <a:srcRect/>
                    <a:stretch>
                      <a:fillRect/>
                    </a:stretch>
                  </pic:blipFill>
                  <pic:spPr bwMode="auto">
                    <a:xfrm>
                      <a:off x="0" y="0"/>
                      <a:ext cx="3162300" cy="266700"/>
                    </a:xfrm>
                    <a:prstGeom prst="rect">
                      <a:avLst/>
                    </a:prstGeom>
                    <a:noFill/>
                    <a:ln>
                      <a:noFill/>
                    </a:ln>
                  </pic:spPr>
                </pic:pic>
              </a:graphicData>
            </a:graphic>
          </wp:inline>
        </w:drawing>
      </w:r>
      <w:r w:rsidR="006624E1" w:rsidRPr="008B58AB">
        <w:rPr>
          <w:rFonts w:eastAsia="SimSun"/>
          <w:lang w:val="en-US" w:eastAsia="zh-CN"/>
        </w:rPr>
        <w:t>;</w:t>
      </w:r>
      <w:r w:rsidR="006624E1" w:rsidRPr="008B58AB">
        <w:t xml:space="preserve"> </w:t>
      </w:r>
    </w:p>
    <w:p w:rsidR="006624E1" w:rsidRPr="008B58AB" w:rsidRDefault="0092616E" w:rsidP="00AA5868">
      <w:pPr>
        <w:pStyle w:val="B5"/>
        <w:ind w:left="1986"/>
      </w:pPr>
      <w:r w:rsidRPr="008B58AB">
        <w:rPr>
          <w:rFonts w:eastAsia="SimSun"/>
          <w:lang w:val="en-US" w:eastAsia="zh-CN"/>
        </w:rPr>
        <w:tab/>
      </w:r>
      <w:r w:rsidR="006624E1" w:rsidRPr="008B58AB">
        <w:rPr>
          <w:rFonts w:eastAsia="SimSun"/>
          <w:lang w:val="en-US" w:eastAsia="zh-CN"/>
        </w:rPr>
        <w:t>where</w:t>
      </w:r>
      <w:r w:rsidR="006624E1" w:rsidRPr="008B58AB">
        <w:rPr>
          <w:lang w:val="en-US"/>
        </w:rPr>
        <w:t xml:space="preserve"> </w:t>
      </w:r>
      <w:r w:rsidR="00DF64B1" w:rsidRPr="008B58AB">
        <w:rPr>
          <w:noProof/>
          <w:position w:val="-4"/>
        </w:rPr>
        <w:drawing>
          <wp:inline distT="0" distB="0" distL="0" distR="0">
            <wp:extent cx="266700" cy="190500"/>
            <wp:effectExtent l="0" t="0" r="0" b="0"/>
            <wp:docPr id="1797" name="Picture 3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3"/>
                    <pic:cNvPicPr>
                      <a:picLocks noChangeAspect="1" noChangeArrowheads="1"/>
                    </pic:cNvPicPr>
                  </pic:nvPicPr>
                  <pic:blipFill>
                    <a:blip r:embed="rId541" cstate="print">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006624E1" w:rsidRPr="008B58AB">
        <w:t xml:space="preserve"> is the number of elements in the set </w:t>
      </w:r>
      <w:r w:rsidR="00DF64B1" w:rsidRPr="008B58AB">
        <w:rPr>
          <w:noProof/>
          <w:position w:val="-4"/>
        </w:rPr>
        <w:drawing>
          <wp:inline distT="0" distB="0" distL="0" distR="0">
            <wp:extent cx="238125" cy="190500"/>
            <wp:effectExtent l="0" t="0" r="0" b="0"/>
            <wp:docPr id="1798" name="Picture 1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
                    <pic:cNvPicPr>
                      <a:picLocks noChangeAspect="1" noChangeArrowheads="1"/>
                    </pic:cNvPicPr>
                  </pic:nvPicPr>
                  <pic:blipFill>
                    <a:blip r:embed="rId542"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6624E1" w:rsidRPr="008B58AB">
        <w:t xml:space="preserve"> defined in Table 10.1.3.1-1A </w:t>
      </w:r>
      <w:r w:rsidR="006624E1" w:rsidRPr="008B58AB">
        <w:rPr>
          <w:lang w:val="en-US"/>
        </w:rPr>
        <w:t xml:space="preserve">, </w:t>
      </w:r>
      <w:r w:rsidR="006624E1" w:rsidRPr="008B58AB">
        <w:rPr>
          <w:rFonts w:eastAsia="SimSun" w:hint="eastAsia"/>
          <w:lang w:eastAsia="zh-CN"/>
        </w:rPr>
        <w:t xml:space="preserve">where </w:t>
      </w:r>
      <w:r w:rsidR="00DF64B1" w:rsidRPr="008B58AB">
        <w:rPr>
          <w:noProof/>
          <w:position w:val="-6"/>
        </w:rPr>
        <w:drawing>
          <wp:inline distT="0" distB="0" distL="0" distR="0">
            <wp:extent cx="104775" cy="123825"/>
            <wp:effectExtent l="0" t="0" r="0" b="0"/>
            <wp:docPr id="1799" name="Picture 1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6624E1" w:rsidRPr="008B58AB">
        <w:rPr>
          <w:rFonts w:eastAsia="SimSun"/>
          <w:sz w:val="19"/>
          <w:szCs w:val="19"/>
          <w:lang w:eastAsia="zh-CN"/>
        </w:rPr>
        <w:t xml:space="preserve"> </w:t>
      </w:r>
      <w:r w:rsidR="006624E1" w:rsidRPr="008B58AB">
        <w:rPr>
          <w:rFonts w:eastAsia="SimSun"/>
          <w:lang w:eastAsia="zh-CN"/>
        </w:rPr>
        <w:t>is selected from</w:t>
      </w:r>
      <w:r w:rsidR="006624E1" w:rsidRPr="008B58AB">
        <w:rPr>
          <w:rFonts w:eastAsia="SimSun" w:hint="eastAsia"/>
          <w:lang w:eastAsia="zh-CN"/>
        </w:rPr>
        <w:t xml:space="preserve"> {0, 1, 2, 3}</w:t>
      </w:r>
      <w:r w:rsidR="006624E1" w:rsidRPr="008B58AB">
        <w:rPr>
          <w:rFonts w:eastAsia="SimSun"/>
          <w:lang w:eastAsia="zh-CN"/>
        </w:rPr>
        <w:t xml:space="preserve"> such that</w:t>
      </w:r>
      <w:r w:rsidR="006624E1" w:rsidRPr="008B58AB">
        <w:rPr>
          <w:rFonts w:eastAsia="SimSun" w:hint="eastAsia"/>
          <w:lang w:eastAsia="zh-CN"/>
        </w:rPr>
        <w:t xml:space="preserve"> </w:t>
      </w:r>
      <w:r w:rsidR="00DF64B1" w:rsidRPr="008B58AB">
        <w:rPr>
          <w:noProof/>
          <w:position w:val="-14"/>
        </w:rPr>
        <w:drawing>
          <wp:inline distT="0" distB="0" distL="0" distR="0">
            <wp:extent cx="1019175" cy="219075"/>
            <wp:effectExtent l="0" t="0" r="0" b="0"/>
            <wp:docPr id="1800" name="Picture 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
                    <pic:cNvPicPr>
                      <a:picLocks noChangeAspect="1" noChangeArrowheads="1"/>
                    </pic:cNvPicPr>
                  </pic:nvPicPr>
                  <pic:blipFill>
                    <a:blip r:embed="rId639" cstate="print">
                      <a:extLst>
                        <a:ext uri="{28A0092B-C50C-407E-A947-70E740481C1C}">
                          <a14:useLocalDpi xmlns:a14="http://schemas.microsoft.com/office/drawing/2010/main" val="0"/>
                        </a:ext>
                      </a:extLst>
                    </a:blip>
                    <a:srcRect/>
                    <a:stretch>
                      <a:fillRect/>
                    </a:stretch>
                  </pic:blipFill>
                  <pic:spPr bwMode="auto">
                    <a:xfrm>
                      <a:off x="0" y="0"/>
                      <a:ext cx="1019175" cy="219075"/>
                    </a:xfrm>
                    <a:prstGeom prst="rect">
                      <a:avLst/>
                    </a:prstGeom>
                    <a:noFill/>
                    <a:ln>
                      <a:noFill/>
                    </a:ln>
                  </pic:spPr>
                </pic:pic>
              </a:graphicData>
            </a:graphic>
          </wp:inline>
        </w:drawing>
      </w:r>
      <w:r w:rsidR="006624E1" w:rsidRPr="008B58AB">
        <w:rPr>
          <w:rFonts w:eastAsia="SimSun"/>
          <w:lang w:eastAsia="zh-CN"/>
        </w:rPr>
        <w:t xml:space="preserve">, </w:t>
      </w:r>
      <w:r w:rsidR="00DF64B1" w:rsidRPr="008B58AB">
        <w:rPr>
          <w:noProof/>
          <w:position w:val="-16"/>
        </w:rPr>
        <w:drawing>
          <wp:inline distT="0" distB="0" distL="0" distR="0">
            <wp:extent cx="2362200" cy="276225"/>
            <wp:effectExtent l="0" t="0" r="0" b="0"/>
            <wp:docPr id="1801" name="Picture 1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pic:cNvPicPr>
                      <a:picLocks noChangeAspect="1" noChangeArrowheads="1"/>
                    </pic:cNvPicPr>
                  </pic:nvPicPr>
                  <pic:blipFill>
                    <a:blip r:embed="rId640" cstate="print">
                      <a:extLst>
                        <a:ext uri="{28A0092B-C50C-407E-A947-70E740481C1C}">
                          <a14:useLocalDpi xmlns:a14="http://schemas.microsoft.com/office/drawing/2010/main" val="0"/>
                        </a:ext>
                      </a:extLst>
                    </a:blip>
                    <a:srcRect/>
                    <a:stretch>
                      <a:fillRect/>
                    </a:stretch>
                  </pic:blipFill>
                  <pic:spPr bwMode="auto">
                    <a:xfrm>
                      <a:off x="0" y="0"/>
                      <a:ext cx="2362200" cy="276225"/>
                    </a:xfrm>
                    <a:prstGeom prst="rect">
                      <a:avLst/>
                    </a:prstGeom>
                    <a:noFill/>
                    <a:ln>
                      <a:noFill/>
                    </a:ln>
                  </pic:spPr>
                </pic:pic>
              </a:graphicData>
            </a:graphic>
          </wp:inline>
        </w:drawing>
      </w:r>
      <w:r w:rsidR="006624E1" w:rsidRPr="008B58AB">
        <w:t xml:space="preserve">, </w:t>
      </w:r>
      <w:r w:rsidR="00DF64B1" w:rsidRPr="008B58AB">
        <w:rPr>
          <w:noProof/>
          <w:position w:val="-14"/>
        </w:rPr>
        <w:drawing>
          <wp:inline distT="0" distB="0" distL="0" distR="0">
            <wp:extent cx="342900" cy="209550"/>
            <wp:effectExtent l="0" t="0" r="0" b="0"/>
            <wp:docPr id="1802" name="Picture 1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2"/>
                    <pic:cNvPicPr>
                      <a:picLocks noChangeAspect="1" noChangeArrowheads="1"/>
                    </pic:cNvPicPr>
                  </pic:nvPicPr>
                  <pic:blipFill>
                    <a:blip r:embed="rId700" cstate="print">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006624E1" w:rsidRPr="008B58AB">
        <w:t xml:space="preserve"> is the number of the first CCE used for transmission of the corresponding PDCCH in subframe </w:t>
      </w:r>
      <w:r w:rsidR="00DF64B1" w:rsidRPr="008B58AB">
        <w:rPr>
          <w:noProof/>
          <w:position w:val="-12"/>
        </w:rPr>
        <w:drawing>
          <wp:inline distT="0" distB="0" distL="0" distR="0">
            <wp:extent cx="361950" cy="209550"/>
            <wp:effectExtent l="0" t="0" r="0" b="0"/>
            <wp:docPr id="1803" name="Picture 1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3"/>
                    <pic:cNvPicPr>
                      <a:picLocks noChangeAspect="1" noChangeArrowheads="1"/>
                    </pic:cNvPicPr>
                  </pic:nvPicPr>
                  <pic:blipFill>
                    <a:blip r:embed="rId692" cstate="print">
                      <a:extLst>
                        <a:ext uri="{28A0092B-C50C-407E-A947-70E740481C1C}">
                          <a14:useLocalDpi xmlns:a14="http://schemas.microsoft.com/office/drawing/2010/main" val="0"/>
                        </a:ext>
                      </a:extLst>
                    </a:blip>
                    <a:srcRect/>
                    <a:stretch>
                      <a:fillRect/>
                    </a:stretch>
                  </pic:blipFill>
                  <pic:spPr bwMode="auto">
                    <a:xfrm>
                      <a:off x="0" y="0"/>
                      <a:ext cx="361950" cy="209550"/>
                    </a:xfrm>
                    <a:prstGeom prst="rect">
                      <a:avLst/>
                    </a:prstGeom>
                    <a:noFill/>
                    <a:ln>
                      <a:noFill/>
                    </a:ln>
                  </pic:spPr>
                </pic:pic>
              </a:graphicData>
            </a:graphic>
          </wp:inline>
        </w:drawing>
      </w:r>
      <w:r w:rsidR="006624E1" w:rsidRPr="008B58AB">
        <w:t xml:space="preserve">, </w:t>
      </w:r>
      <w:r w:rsidR="006624E1" w:rsidRPr="008B58AB">
        <w:rPr>
          <w:lang w:val="en-US"/>
        </w:rPr>
        <w:t xml:space="preserve">and </w:t>
      </w:r>
      <w:r w:rsidR="00DF64B1" w:rsidRPr="008B58AB">
        <w:rPr>
          <w:noProof/>
          <w:position w:val="-12"/>
        </w:rPr>
        <w:drawing>
          <wp:inline distT="0" distB="0" distL="0" distR="0">
            <wp:extent cx="476250" cy="266700"/>
            <wp:effectExtent l="0" t="0" r="0" b="0"/>
            <wp:docPr id="1804" name="Picture 4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1"/>
                    <pic:cNvPicPr>
                      <a:picLocks noChangeAspect="1" noChangeArrowheads="1"/>
                    </pic:cNvPicPr>
                  </pic:nvPicPr>
                  <pic:blipFill>
                    <a:blip r:embed="rId717" cstate="print">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r w:rsidR="006624E1" w:rsidRPr="008B58AB">
        <w:rPr>
          <w:lang w:val="en-US"/>
        </w:rPr>
        <w:t xml:space="preserve">, </w:t>
      </w:r>
      <w:r w:rsidR="00DF64B1" w:rsidRPr="008B58AB">
        <w:rPr>
          <w:noProof/>
          <w:position w:val="-10"/>
        </w:rPr>
        <w:drawing>
          <wp:inline distT="0" distB="0" distL="0" distR="0">
            <wp:extent cx="457200" cy="209550"/>
            <wp:effectExtent l="0" t="0" r="0" b="0"/>
            <wp:docPr id="1805" name="Picture 1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6624E1" w:rsidRPr="008B58AB">
        <w:rPr>
          <w:lang w:val="en-US"/>
        </w:rPr>
        <w:t>, are</w:t>
      </w:r>
      <w:r w:rsidR="006624E1" w:rsidRPr="008B58AB">
        <w:t xml:space="preserve"> configured by higher layers</w:t>
      </w:r>
      <w:r w:rsidR="006624E1" w:rsidRPr="008B58AB">
        <w:rPr>
          <w:rFonts w:eastAsia="SimSun"/>
          <w:lang w:eastAsia="zh-CN"/>
        </w:rPr>
        <w:t>.</w:t>
      </w:r>
    </w:p>
    <w:p w:rsidR="00DE78B1" w:rsidRPr="008B58AB" w:rsidRDefault="000B65AB" w:rsidP="00AA5868">
      <w:pPr>
        <w:pStyle w:val="B4"/>
      </w:pPr>
      <w:r w:rsidRPr="008B58AB">
        <w:rPr>
          <w:lang w:eastAsia="zh-CN"/>
        </w:rPr>
        <w:lastRenderedPageBreak/>
        <w:t>-</w:t>
      </w:r>
      <w:r w:rsidRPr="008B58AB">
        <w:rPr>
          <w:lang w:eastAsia="zh-CN"/>
        </w:rPr>
        <w:tab/>
      </w:r>
      <w:r w:rsidR="00581C7A" w:rsidRPr="008B58AB">
        <w:rPr>
          <w:rFonts w:hint="eastAsia"/>
          <w:lang w:eastAsia="zh-CN"/>
        </w:rPr>
        <w:t>For a UE configured with a transmission mode that supports up to two transport blocks on the primary cell, the PUCCH resource</w:t>
      </w:r>
      <w:r w:rsidR="00581C7A" w:rsidRPr="008B58AB">
        <w:rPr>
          <w:lang w:eastAsia="zh-CN"/>
        </w:rPr>
        <w:t xml:space="preserve"> </w:t>
      </w:r>
      <w:r w:rsidR="00DF64B1" w:rsidRPr="008B58AB">
        <w:rPr>
          <w:noProof/>
          <w:position w:val="-14"/>
        </w:rPr>
        <w:drawing>
          <wp:inline distT="0" distB="0" distL="0" distR="0">
            <wp:extent cx="447675" cy="219075"/>
            <wp:effectExtent l="0" t="0" r="0" b="0"/>
            <wp:docPr id="1806" name="Picture 1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pic:cNvPicPr>
                      <a:picLocks noChangeAspect="1" noChangeArrowheads="1"/>
                    </pic:cNvPicPr>
                  </pic:nvPicPr>
                  <pic:blipFill>
                    <a:blip r:embed="rId778" cstate="print">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r w:rsidR="00581C7A" w:rsidRPr="008B58AB">
        <w:t xml:space="preserve"> is determined as</w:t>
      </w:r>
      <w:r w:rsidR="00581C7A" w:rsidRPr="008B58AB">
        <w:rPr>
          <w:lang w:eastAsia="zh-CN"/>
        </w:rPr>
        <w:t xml:space="preserve"> </w:t>
      </w:r>
      <w:r w:rsidR="00DF64B1" w:rsidRPr="008B58AB">
        <w:rPr>
          <w:noProof/>
          <w:position w:val="-14"/>
        </w:rPr>
        <w:drawing>
          <wp:inline distT="0" distB="0" distL="0" distR="0">
            <wp:extent cx="1181100" cy="238125"/>
            <wp:effectExtent l="0" t="0" r="0" b="0"/>
            <wp:docPr id="1807" name="Picture 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
                    <pic:cNvPicPr>
                      <a:picLocks noChangeAspect="1" noChangeArrowheads="1"/>
                    </pic:cNvPicPr>
                  </pic:nvPicPr>
                  <pic:blipFill>
                    <a:blip r:embed="rId779" cstate="print">
                      <a:extLst>
                        <a:ext uri="{28A0092B-C50C-407E-A947-70E740481C1C}">
                          <a14:useLocalDpi xmlns:a14="http://schemas.microsoft.com/office/drawing/2010/main" val="0"/>
                        </a:ext>
                      </a:extLst>
                    </a:blip>
                    <a:srcRect/>
                    <a:stretch>
                      <a:fillRect/>
                    </a:stretch>
                  </pic:blipFill>
                  <pic:spPr bwMode="auto">
                    <a:xfrm>
                      <a:off x="0" y="0"/>
                      <a:ext cx="1181100" cy="238125"/>
                    </a:xfrm>
                    <a:prstGeom prst="rect">
                      <a:avLst/>
                    </a:prstGeom>
                    <a:noFill/>
                    <a:ln>
                      <a:noFill/>
                    </a:ln>
                  </pic:spPr>
                </pic:pic>
              </a:graphicData>
            </a:graphic>
          </wp:inline>
        </w:drawing>
      </w:r>
      <w:r w:rsidR="00581C7A" w:rsidRPr="008B58AB">
        <w:rPr>
          <w:rFonts w:hint="eastAsia"/>
          <w:lang w:eastAsia="zh-CN"/>
        </w:rPr>
        <w:t>.</w:t>
      </w:r>
      <w:r w:rsidR="00581C7A" w:rsidRPr="008B58AB">
        <w:rPr>
          <w:rFonts w:hint="eastAsia"/>
          <w:sz w:val="19"/>
          <w:szCs w:val="19"/>
          <w:lang w:eastAsia="zh-CN"/>
        </w:rPr>
        <w:t>HARQ-ACK(0) is the ACK/NACK/DTX respons</w:t>
      </w:r>
      <w:r w:rsidR="00581C7A" w:rsidRPr="008B58AB">
        <w:rPr>
          <w:rFonts w:hint="eastAsia"/>
          <w:sz w:val="19"/>
          <w:szCs w:val="19"/>
          <w:lang w:val="en-US" w:eastAsia="zh-CN"/>
        </w:rPr>
        <w:t>e</w:t>
      </w:r>
      <w:r w:rsidR="00581C7A" w:rsidRPr="008B58AB">
        <w:rPr>
          <w:rFonts w:hint="eastAsia"/>
          <w:sz w:val="19"/>
          <w:szCs w:val="19"/>
          <w:lang w:eastAsia="zh-CN"/>
        </w:rPr>
        <w:t xml:space="preserve"> for the </w:t>
      </w:r>
      <w:r w:rsidR="00581C7A" w:rsidRPr="008B58AB">
        <w:rPr>
          <w:rFonts w:hint="eastAsia"/>
          <w:lang w:eastAsia="zh-CN"/>
        </w:rPr>
        <w:t xml:space="preserve">PDSCH without a corresponding PDCCH detected. </w:t>
      </w:r>
      <w:r w:rsidR="00581C7A" w:rsidRPr="008B58AB">
        <w:rPr>
          <w:rFonts w:hint="eastAsia"/>
          <w:sz w:val="19"/>
          <w:szCs w:val="19"/>
          <w:lang w:eastAsia="zh-CN"/>
        </w:rPr>
        <w:t xml:space="preserve">HARQ-ACK(1) is the ACK/NACK/DTX response for the first </w:t>
      </w:r>
      <w:r w:rsidR="00581C7A" w:rsidRPr="008B58AB">
        <w:rPr>
          <w:sz w:val="19"/>
          <w:szCs w:val="19"/>
          <w:lang w:eastAsia="zh-CN"/>
        </w:rPr>
        <w:t>tran</w:t>
      </w:r>
      <w:r w:rsidR="00581C7A" w:rsidRPr="008B58AB">
        <w:rPr>
          <w:sz w:val="19"/>
          <w:szCs w:val="19"/>
          <w:lang w:val="en-US" w:eastAsia="zh-CN"/>
        </w:rPr>
        <w:t>s</w:t>
      </w:r>
      <w:r w:rsidR="00581C7A" w:rsidRPr="008B58AB">
        <w:rPr>
          <w:sz w:val="19"/>
          <w:szCs w:val="19"/>
          <w:lang w:eastAsia="zh-CN"/>
        </w:rPr>
        <w:t>port</w:t>
      </w:r>
      <w:r w:rsidR="00581C7A" w:rsidRPr="008B58AB">
        <w:rPr>
          <w:rFonts w:hint="eastAsia"/>
          <w:sz w:val="19"/>
          <w:szCs w:val="19"/>
          <w:lang w:eastAsia="zh-CN"/>
        </w:rPr>
        <w:t xml:space="preserve"> block of the</w:t>
      </w:r>
      <w:r w:rsidR="00581C7A" w:rsidRPr="008B58AB">
        <w:rPr>
          <w:rFonts w:hint="eastAsia"/>
          <w:lang w:eastAsia="zh-CN"/>
        </w:rPr>
        <w:t xml:space="preserve"> PDSCH </w:t>
      </w:r>
      <w:r w:rsidR="00581C7A" w:rsidRPr="008B58AB">
        <w:rPr>
          <w:rFonts w:eastAsia="Malgun Gothic" w:hint="eastAsia"/>
        </w:rPr>
        <w:t xml:space="preserve">indicated by the detection of a corresponding PDCCH </w:t>
      </w:r>
      <w:r w:rsidR="00581C7A" w:rsidRPr="008B58AB">
        <w:rPr>
          <w:rFonts w:eastAsia="Malgun Gothic"/>
        </w:rPr>
        <w:t xml:space="preserve">for which the value of the DAI field in the corresponding DCI format is equal to </w:t>
      </w:r>
      <w:r w:rsidR="008B58AB">
        <w:rPr>
          <w:rFonts w:eastAsia="Malgun Gothic"/>
        </w:rPr>
        <w:t>'</w:t>
      </w:r>
      <w:r w:rsidR="00581C7A" w:rsidRPr="008B58AB">
        <w:rPr>
          <w:rFonts w:eastAsia="Malgun Gothic"/>
        </w:rPr>
        <w:t>1</w:t>
      </w:r>
      <w:r w:rsidR="008B58AB">
        <w:rPr>
          <w:rFonts w:eastAsia="Malgun Gothic"/>
        </w:rPr>
        <w:t>'</w:t>
      </w:r>
      <w:r w:rsidR="00581C7A" w:rsidRPr="008B58AB">
        <w:rPr>
          <w:rFonts w:eastAsia="Malgun Gothic"/>
        </w:rPr>
        <w:t xml:space="preserve"> </w:t>
      </w:r>
      <w:r w:rsidR="00581C7A" w:rsidRPr="008B58AB">
        <w:rPr>
          <w:rFonts w:hint="eastAsia"/>
          <w:lang w:eastAsia="zh-CN"/>
        </w:rPr>
        <w:t xml:space="preserve">or </w:t>
      </w:r>
      <w:r w:rsidR="00581C7A" w:rsidRPr="008B58AB">
        <w:rPr>
          <w:lang w:eastAsia="zh-CN"/>
        </w:rPr>
        <w:t xml:space="preserve">for </w:t>
      </w:r>
      <w:r w:rsidR="00581C7A" w:rsidRPr="008B58AB">
        <w:rPr>
          <w:rFonts w:hint="eastAsia"/>
          <w:lang w:eastAsia="zh-CN"/>
        </w:rPr>
        <w:t>the</w:t>
      </w:r>
      <w:r w:rsidR="00581C7A" w:rsidRPr="008B58AB">
        <w:rPr>
          <w:rFonts w:hint="eastAsia"/>
          <w:lang w:val="en-US" w:eastAsia="zh-CN"/>
        </w:rPr>
        <w:t xml:space="preserve"> </w:t>
      </w:r>
      <w:r w:rsidR="00581C7A" w:rsidRPr="008B58AB">
        <w:rPr>
          <w:rFonts w:hint="eastAsia"/>
          <w:lang w:eastAsia="zh-CN"/>
        </w:rPr>
        <w:t xml:space="preserve">PDCCH indicating downlink SPS release </w:t>
      </w:r>
      <w:r w:rsidR="00581C7A" w:rsidRPr="008B58AB">
        <w:rPr>
          <w:rFonts w:eastAsia="Malgun Gothic"/>
        </w:rPr>
        <w:t>for which the value of the DAI field in the corresponding DCI format is</w:t>
      </w:r>
      <w:r w:rsidR="00581C7A" w:rsidRPr="008B58AB">
        <w:rPr>
          <w:rFonts w:hint="eastAsia"/>
          <w:lang w:eastAsia="zh-CN"/>
        </w:rPr>
        <w:t xml:space="preserve"> equal to </w:t>
      </w:r>
      <w:r w:rsidR="008B58AB">
        <w:rPr>
          <w:lang w:eastAsia="zh-CN"/>
        </w:rPr>
        <w:t>'</w:t>
      </w:r>
      <w:r w:rsidR="00581C7A" w:rsidRPr="008B58AB">
        <w:rPr>
          <w:rFonts w:hint="eastAsia"/>
          <w:lang w:eastAsia="zh-CN"/>
        </w:rPr>
        <w:t>1</w:t>
      </w:r>
      <w:r w:rsidR="008B58AB">
        <w:rPr>
          <w:lang w:eastAsia="zh-CN"/>
        </w:rPr>
        <w:t>'</w:t>
      </w:r>
      <w:r w:rsidR="00581C7A" w:rsidRPr="008B58AB">
        <w:rPr>
          <w:rFonts w:hint="eastAsia"/>
          <w:lang w:eastAsia="zh-CN"/>
        </w:rPr>
        <w:t xml:space="preserve">. </w:t>
      </w:r>
      <w:r w:rsidR="00581C7A" w:rsidRPr="008B58AB">
        <w:rPr>
          <w:rFonts w:hint="eastAsia"/>
          <w:sz w:val="19"/>
          <w:szCs w:val="19"/>
          <w:lang w:eastAsia="zh-CN"/>
        </w:rPr>
        <w:t>HARQ-A</w:t>
      </w:r>
      <w:r w:rsidR="00581C7A" w:rsidRPr="008B58AB">
        <w:rPr>
          <w:rFonts w:hint="eastAsia"/>
          <w:sz w:val="19"/>
          <w:szCs w:val="19"/>
          <w:lang w:val="en-US" w:eastAsia="zh-CN"/>
        </w:rPr>
        <w:t>C</w:t>
      </w:r>
      <w:r w:rsidR="00581C7A" w:rsidRPr="008B58AB">
        <w:rPr>
          <w:rFonts w:hint="eastAsia"/>
          <w:sz w:val="19"/>
          <w:szCs w:val="19"/>
          <w:lang w:eastAsia="zh-CN"/>
        </w:rPr>
        <w:t>K(2) is the ACK/NACK/DTX</w:t>
      </w:r>
      <w:r w:rsidR="00581C7A" w:rsidRPr="008B58AB">
        <w:rPr>
          <w:rFonts w:hint="eastAsia"/>
          <w:sz w:val="19"/>
          <w:szCs w:val="19"/>
          <w:lang w:val="en-US" w:eastAsia="ja-JP"/>
        </w:rPr>
        <w:t xml:space="preserve"> </w:t>
      </w:r>
      <w:r w:rsidR="00581C7A" w:rsidRPr="008B58AB">
        <w:rPr>
          <w:rFonts w:hint="eastAsia"/>
          <w:sz w:val="19"/>
          <w:szCs w:val="19"/>
          <w:lang w:eastAsia="zh-CN"/>
        </w:rPr>
        <w:t xml:space="preserve">response for the second </w:t>
      </w:r>
      <w:r w:rsidR="00581C7A" w:rsidRPr="008B58AB">
        <w:rPr>
          <w:sz w:val="19"/>
          <w:szCs w:val="19"/>
          <w:lang w:eastAsia="zh-CN"/>
        </w:rPr>
        <w:t>tran</w:t>
      </w:r>
      <w:r w:rsidR="00581C7A" w:rsidRPr="008B58AB">
        <w:rPr>
          <w:sz w:val="19"/>
          <w:szCs w:val="19"/>
          <w:lang w:val="en-US" w:eastAsia="zh-CN"/>
        </w:rPr>
        <w:t>s</w:t>
      </w:r>
      <w:r w:rsidR="00581C7A" w:rsidRPr="008B58AB">
        <w:rPr>
          <w:sz w:val="19"/>
          <w:szCs w:val="19"/>
          <w:lang w:eastAsia="zh-CN"/>
        </w:rPr>
        <w:t>port</w:t>
      </w:r>
      <w:r w:rsidR="00581C7A" w:rsidRPr="008B58AB">
        <w:rPr>
          <w:rFonts w:hint="eastAsia"/>
          <w:sz w:val="19"/>
          <w:szCs w:val="19"/>
          <w:lang w:eastAsia="zh-CN"/>
        </w:rPr>
        <w:t xml:space="preserve"> block of the</w:t>
      </w:r>
      <w:r w:rsidR="00581C7A" w:rsidRPr="008B58AB">
        <w:rPr>
          <w:rFonts w:hint="eastAsia"/>
          <w:lang w:eastAsia="zh-CN"/>
        </w:rPr>
        <w:t xml:space="preserve"> PDSCH </w:t>
      </w:r>
      <w:r w:rsidR="00581C7A" w:rsidRPr="008B58AB">
        <w:rPr>
          <w:rFonts w:eastAsia="Malgun Gothic" w:hint="eastAsia"/>
        </w:rPr>
        <w:t>indicated by the detection of a corresponding</w:t>
      </w:r>
      <w:r w:rsidR="00581C7A" w:rsidRPr="008B58AB" w:rsidDel="001A6E26">
        <w:rPr>
          <w:rFonts w:eastAsia="Malgun Gothic" w:hint="eastAsia"/>
        </w:rPr>
        <w:t xml:space="preserve"> </w:t>
      </w:r>
      <w:r w:rsidR="00581C7A" w:rsidRPr="008B58AB">
        <w:rPr>
          <w:lang w:eastAsia="zh-CN"/>
        </w:rPr>
        <w:t>PDCCH</w:t>
      </w:r>
      <w:r w:rsidR="00581C7A" w:rsidRPr="008B58AB">
        <w:rPr>
          <w:rFonts w:hint="eastAsia"/>
          <w:lang w:eastAsia="zh-CN"/>
        </w:rPr>
        <w:t xml:space="preserve"> </w:t>
      </w:r>
      <w:r w:rsidR="00581C7A" w:rsidRPr="008B58AB">
        <w:rPr>
          <w:rFonts w:eastAsia="Malgun Gothic"/>
        </w:rPr>
        <w:t>for which the value of the DAI field in the corresponding DCI format is</w:t>
      </w:r>
      <w:r w:rsidR="00581C7A" w:rsidRPr="008B58AB">
        <w:rPr>
          <w:rFonts w:hint="eastAsia"/>
          <w:lang w:eastAsia="zh-CN"/>
        </w:rPr>
        <w:t xml:space="preserve"> equal to </w:t>
      </w:r>
      <w:r w:rsidR="008B58AB">
        <w:rPr>
          <w:lang w:eastAsia="zh-CN"/>
        </w:rPr>
        <w:t>'</w:t>
      </w:r>
      <w:r w:rsidR="00581C7A" w:rsidRPr="008B58AB">
        <w:rPr>
          <w:rFonts w:hint="eastAsia"/>
          <w:lang w:eastAsia="zh-CN"/>
        </w:rPr>
        <w:t>1</w:t>
      </w:r>
      <w:r w:rsidR="008B58AB">
        <w:rPr>
          <w:lang w:eastAsia="zh-CN"/>
        </w:rPr>
        <w:t>'</w:t>
      </w:r>
      <w:r w:rsidR="00581C7A" w:rsidRPr="008B58AB">
        <w:rPr>
          <w:rFonts w:hint="eastAsia"/>
          <w:lang w:eastAsia="zh-CN"/>
        </w:rPr>
        <w:t>.</w:t>
      </w:r>
    </w:p>
    <w:p w:rsidR="000B65AB" w:rsidRPr="008B58AB" w:rsidRDefault="006624E1" w:rsidP="006624E1">
      <w:pPr>
        <w:pStyle w:val="B1"/>
      </w:pPr>
      <w:r w:rsidRPr="008B58AB">
        <w:t>-</w:t>
      </w:r>
      <w:r w:rsidRPr="008B58AB">
        <w:tab/>
      </w:r>
      <w:r w:rsidR="00CC5BCE" w:rsidRPr="008B58AB">
        <w:t xml:space="preserve">for </w:t>
      </w:r>
      <w:r w:rsidR="00DF64B1" w:rsidRPr="008B58AB">
        <w:rPr>
          <w:noProof/>
          <w:position w:val="-4"/>
        </w:rPr>
        <w:drawing>
          <wp:inline distT="0" distB="0" distL="0" distR="0">
            <wp:extent cx="342900" cy="142875"/>
            <wp:effectExtent l="0" t="0" r="0" b="0"/>
            <wp:docPr id="1808" name="Picture 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pic:cNvPicPr>
                      <a:picLocks noChangeAspect="1" noChangeArrowheads="1"/>
                    </pic:cNvPicPr>
                  </pic:nvPicPr>
                  <pic:blipFill>
                    <a:blip r:embed="rId411"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000B65AB" w:rsidRPr="008B58AB">
        <w:rPr>
          <w:position w:val="-4"/>
        </w:rPr>
        <w:t>,</w:t>
      </w:r>
      <w:r w:rsidR="00CC5BCE" w:rsidRPr="008B58AB">
        <w:t xml:space="preserve"> and </w:t>
      </w:r>
    </w:p>
    <w:p w:rsidR="000B65AB" w:rsidRPr="008B58AB" w:rsidRDefault="000B65AB" w:rsidP="00AA5868">
      <w:pPr>
        <w:pStyle w:val="B2"/>
      </w:pPr>
      <w:r w:rsidRPr="008B58AB">
        <w:t>-</w:t>
      </w:r>
      <w:r w:rsidRPr="008B58AB">
        <w:tab/>
        <w:t xml:space="preserve">for </w:t>
      </w:r>
      <w:r w:rsidR="00CC5BCE" w:rsidRPr="008B58AB">
        <w:t xml:space="preserve">a PDSCH transmission only on the primary cell where there is not a corresponding EPDCCH detected within subframe(s) </w:t>
      </w:r>
      <w:r w:rsidR="00DF64B1" w:rsidRPr="008B58AB">
        <w:rPr>
          <w:noProof/>
          <w:position w:val="-6"/>
        </w:rPr>
        <w:drawing>
          <wp:inline distT="0" distB="0" distL="0" distR="0">
            <wp:extent cx="285750" cy="171450"/>
            <wp:effectExtent l="0" t="0" r="0" b="0"/>
            <wp:docPr id="1809" name="Picture 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CC5BCE" w:rsidRPr="008B58AB">
        <w:t xml:space="preserve">, where </w:t>
      </w:r>
      <w:r w:rsidR="00DF64B1" w:rsidRPr="008B58AB">
        <w:rPr>
          <w:noProof/>
          <w:position w:val="-6"/>
        </w:rPr>
        <w:drawing>
          <wp:inline distT="0" distB="0" distL="0" distR="0">
            <wp:extent cx="342900" cy="171450"/>
            <wp:effectExtent l="0" t="0" r="0" b="0"/>
            <wp:docPr id="1810" name="Picture 1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rPr>
          <w:position w:val="-6"/>
        </w:rPr>
        <w:t xml:space="preserve"> , </w:t>
      </w:r>
      <w:r w:rsidR="00CC5BCE" w:rsidRPr="008B58AB">
        <w:t xml:space="preserve">and </w:t>
      </w:r>
    </w:p>
    <w:p w:rsidR="000B65AB" w:rsidRPr="008B58AB" w:rsidRDefault="000B65AB" w:rsidP="00AA5868">
      <w:pPr>
        <w:pStyle w:val="B3"/>
        <w:rPr>
          <w:rFonts w:eastAsia="SimSun"/>
          <w:lang w:eastAsia="zh-CN"/>
        </w:rPr>
      </w:pPr>
      <w:r w:rsidRPr="008B58AB">
        <w:t>-</w:t>
      </w:r>
      <w:r w:rsidRPr="008B58AB">
        <w:tab/>
        <w:t xml:space="preserve">for </w:t>
      </w:r>
      <w:r w:rsidR="00CC5BCE" w:rsidRPr="008B58AB">
        <w:t xml:space="preserve">an additional PDSCH transmission only on the primary cell indicated by the detection of a corresponding EPDCCH in subframe </w:t>
      </w:r>
      <w:r w:rsidR="00DF64B1" w:rsidRPr="008B58AB">
        <w:rPr>
          <w:noProof/>
          <w:position w:val="-12"/>
        </w:rPr>
        <w:drawing>
          <wp:inline distT="0" distB="0" distL="0" distR="0">
            <wp:extent cx="342900" cy="190500"/>
            <wp:effectExtent l="0" t="0" r="0" b="0"/>
            <wp:docPr id="1811" name="Picture 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00CC5BCE" w:rsidRPr="008B58AB">
        <w:t xml:space="preserve">, where </w:t>
      </w:r>
      <w:r w:rsidR="00DF64B1" w:rsidRPr="008B58AB">
        <w:rPr>
          <w:noProof/>
          <w:position w:val="-12"/>
        </w:rPr>
        <w:drawing>
          <wp:inline distT="0" distB="0" distL="0" distR="0">
            <wp:extent cx="390525" cy="190500"/>
            <wp:effectExtent l="0" t="0" r="0" b="0"/>
            <wp:docPr id="1812" name="Picture 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CC5BCE" w:rsidRPr="008B58AB">
        <w:t xml:space="preserve"> with the DAI</w:t>
      </w:r>
      <w:r w:rsidR="00CC5BCE" w:rsidRPr="008B58AB">
        <w:rPr>
          <w:rFonts w:eastAsia="SimSun" w:hint="eastAsia"/>
          <w:lang w:eastAsia="zh-CN"/>
        </w:rPr>
        <w:t xml:space="preserve"> </w:t>
      </w:r>
      <w:r w:rsidR="00CC5BCE" w:rsidRPr="008B58AB">
        <w:rPr>
          <w:rFonts w:eastAsia="SimSun"/>
          <w:lang w:eastAsia="zh-CN"/>
        </w:rPr>
        <w:t xml:space="preserve">value </w:t>
      </w:r>
      <w:r w:rsidR="00CC5BCE" w:rsidRPr="008B58AB">
        <w:rPr>
          <w:lang w:val="en-US"/>
        </w:rPr>
        <w:t xml:space="preserve">in the EPDCCH equal to </w:t>
      </w:r>
      <w:r w:rsidR="008B58AB">
        <w:rPr>
          <w:lang w:val="en-US"/>
        </w:rPr>
        <w:t>'</w:t>
      </w:r>
      <w:r w:rsidR="00CC5BCE" w:rsidRPr="008B58AB">
        <w:rPr>
          <w:lang w:val="en-US"/>
        </w:rPr>
        <w:t>1</w:t>
      </w:r>
      <w:r w:rsidR="008B58AB">
        <w:rPr>
          <w:lang w:val="en-US"/>
        </w:rPr>
        <w:t>'</w:t>
      </w:r>
      <w:r w:rsidR="00CC5BCE" w:rsidRPr="008B58AB">
        <w:rPr>
          <w:lang w:val="en-US"/>
        </w:rPr>
        <w:t xml:space="preserve"> (defined in Table 7.3-X)</w:t>
      </w:r>
      <w:r w:rsidRPr="008B58AB">
        <w:rPr>
          <w:lang w:val="en-US"/>
        </w:rPr>
        <w:t>,</w:t>
      </w:r>
      <w:r w:rsidR="00CC5BCE" w:rsidRPr="008B58AB">
        <w:rPr>
          <w:lang w:val="en-US"/>
        </w:rPr>
        <w:t xml:space="preserve"> </w:t>
      </w:r>
      <w:r w:rsidR="00CC5BCE" w:rsidRPr="008B58AB">
        <w:rPr>
          <w:rFonts w:eastAsia="SimSun" w:hint="eastAsia"/>
          <w:lang w:eastAsia="zh-CN"/>
        </w:rPr>
        <w:t xml:space="preserve">or </w:t>
      </w:r>
    </w:p>
    <w:p w:rsidR="000B65AB" w:rsidRPr="008B58AB" w:rsidRDefault="000B65AB" w:rsidP="00AA5868">
      <w:pPr>
        <w:pStyle w:val="B3"/>
        <w:rPr>
          <w:rFonts w:eastAsia="SimSun"/>
          <w:lang w:eastAsia="zh-CN"/>
        </w:rPr>
      </w:pPr>
      <w:r w:rsidRPr="008B58AB">
        <w:t>-</w:t>
      </w:r>
      <w:r w:rsidRPr="008B58AB">
        <w:tab/>
        <w:t xml:space="preserve">for </w:t>
      </w:r>
      <w:r w:rsidR="00CC5BCE" w:rsidRPr="008B58AB">
        <w:rPr>
          <w:rFonts w:eastAsia="SimSun" w:hint="eastAsia"/>
          <w:lang w:eastAsia="zh-CN"/>
        </w:rPr>
        <w:t>a</w:t>
      </w:r>
      <w:r w:rsidRPr="008B58AB">
        <w:rPr>
          <w:rFonts w:eastAsia="SimSun"/>
          <w:lang w:eastAsia="zh-CN"/>
        </w:rPr>
        <w:t>n additional</w:t>
      </w:r>
      <w:r w:rsidR="00CC5BCE" w:rsidRPr="008B58AB">
        <w:rPr>
          <w:rFonts w:eastAsia="SimSun" w:hint="eastAsia"/>
          <w:lang w:eastAsia="zh-CN"/>
        </w:rPr>
        <w:t xml:space="preserve"> </w:t>
      </w:r>
      <w:r w:rsidR="00CC5BCE" w:rsidRPr="008B58AB">
        <w:rPr>
          <w:rFonts w:eastAsia="SimSun"/>
          <w:lang w:eastAsia="zh-CN"/>
        </w:rPr>
        <w:t>E</w:t>
      </w:r>
      <w:r w:rsidR="00CC5BCE" w:rsidRPr="008B58AB">
        <w:rPr>
          <w:rFonts w:eastAsia="SimSun" w:hint="eastAsia"/>
          <w:lang w:eastAsia="zh-CN"/>
        </w:rPr>
        <w:t>PDCCH indicating downlink SPS release</w:t>
      </w:r>
      <w:r w:rsidR="00CC5BCE" w:rsidRPr="008B58AB">
        <w:rPr>
          <w:rFonts w:eastAsia="SimSun"/>
          <w:lang w:eastAsia="zh-CN"/>
        </w:rPr>
        <w:t xml:space="preserve"> (defined in </w:t>
      </w:r>
      <w:r w:rsidR="00FE5A47" w:rsidRPr="008B58AB">
        <w:rPr>
          <w:rFonts w:eastAsia="SimSun"/>
          <w:lang w:eastAsia="zh-CN"/>
        </w:rPr>
        <w:t>Subclause</w:t>
      </w:r>
      <w:r w:rsidR="00CC5BCE" w:rsidRPr="008B58AB">
        <w:rPr>
          <w:rFonts w:eastAsia="SimSun"/>
          <w:lang w:eastAsia="zh-CN"/>
        </w:rPr>
        <w:t xml:space="preserve"> 9.2) </w:t>
      </w:r>
      <w:r w:rsidR="00CC5BCE" w:rsidRPr="008B58AB">
        <w:t xml:space="preserve">in subframe </w:t>
      </w:r>
      <w:r w:rsidR="00DF64B1" w:rsidRPr="008B58AB">
        <w:rPr>
          <w:noProof/>
          <w:position w:val="-12"/>
        </w:rPr>
        <w:drawing>
          <wp:inline distT="0" distB="0" distL="0" distR="0">
            <wp:extent cx="342900" cy="190500"/>
            <wp:effectExtent l="0" t="0" r="0" b="0"/>
            <wp:docPr id="1813" name="Picture 1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00CC5BCE" w:rsidRPr="008B58AB">
        <w:t xml:space="preserve">, where </w:t>
      </w:r>
      <w:r w:rsidR="00DF64B1" w:rsidRPr="008B58AB">
        <w:rPr>
          <w:noProof/>
          <w:position w:val="-12"/>
        </w:rPr>
        <w:drawing>
          <wp:inline distT="0" distB="0" distL="0" distR="0">
            <wp:extent cx="390525" cy="190500"/>
            <wp:effectExtent l="0" t="0" r="0" b="0"/>
            <wp:docPr id="1814" name="Picture 1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CC5BCE" w:rsidRPr="008B58AB">
        <w:t xml:space="preserve"> with the DAI</w:t>
      </w:r>
      <w:r w:rsidR="00CC5BCE" w:rsidRPr="008B58AB">
        <w:rPr>
          <w:rFonts w:eastAsia="SimSun" w:hint="eastAsia"/>
          <w:lang w:eastAsia="zh-CN"/>
        </w:rPr>
        <w:t xml:space="preserve"> </w:t>
      </w:r>
      <w:r w:rsidR="00CC5BCE" w:rsidRPr="008B58AB">
        <w:rPr>
          <w:rFonts w:eastAsia="SimSun"/>
          <w:lang w:eastAsia="zh-CN"/>
        </w:rPr>
        <w:t xml:space="preserve">value </w:t>
      </w:r>
      <w:r w:rsidR="00CC5BCE" w:rsidRPr="008B58AB">
        <w:rPr>
          <w:lang w:val="en-US"/>
        </w:rPr>
        <w:t xml:space="preserve">in the EPDCCH equal to </w:t>
      </w:r>
      <w:r w:rsidR="008B58AB">
        <w:rPr>
          <w:lang w:val="en-US"/>
        </w:rPr>
        <w:t>'</w:t>
      </w:r>
      <w:r w:rsidR="00CC5BCE" w:rsidRPr="008B58AB">
        <w:rPr>
          <w:lang w:val="en-US"/>
        </w:rPr>
        <w:t>1</w:t>
      </w:r>
      <w:r w:rsidR="008B58AB">
        <w:rPr>
          <w:lang w:val="en-US"/>
        </w:rPr>
        <w:t>'</w:t>
      </w:r>
      <w:r w:rsidR="00CC5BCE" w:rsidRPr="008B58AB">
        <w:rPr>
          <w:rFonts w:eastAsia="SimSun"/>
          <w:lang w:eastAsia="zh-CN"/>
        </w:rPr>
        <w:t>,</w:t>
      </w:r>
      <w:r w:rsidR="00CC5BCE" w:rsidRPr="008B58AB">
        <w:rPr>
          <w:rFonts w:eastAsia="SimSun" w:hint="eastAsia"/>
          <w:lang w:eastAsia="zh-CN"/>
        </w:rPr>
        <w:t xml:space="preserve"> </w:t>
      </w:r>
    </w:p>
    <w:p w:rsidR="00CC5BCE" w:rsidRPr="008B58AB" w:rsidRDefault="000B65AB" w:rsidP="00AA5868">
      <w:pPr>
        <w:pStyle w:val="B4"/>
      </w:pPr>
      <w:r w:rsidRPr="008B58AB">
        <w:t>-</w:t>
      </w:r>
      <w:r w:rsidRPr="008B58AB">
        <w:tab/>
      </w:r>
      <w:r w:rsidR="00CC5BCE" w:rsidRPr="008B58AB">
        <w:t xml:space="preserve">the UE shall </w:t>
      </w:r>
      <w:r w:rsidR="00CC5BCE" w:rsidRPr="008B58AB">
        <w:rPr>
          <w:rFonts w:hint="eastAsia"/>
          <w:lang w:eastAsia="zh-CN"/>
        </w:rPr>
        <w:t xml:space="preserve">transmit </w:t>
      </w:r>
      <w:r w:rsidR="00DF64B1" w:rsidRPr="008B58AB">
        <w:rPr>
          <w:noProof/>
          <w:position w:val="-14"/>
        </w:rPr>
        <w:drawing>
          <wp:inline distT="0" distB="0" distL="0" distR="0">
            <wp:extent cx="552450" cy="200025"/>
            <wp:effectExtent l="0" t="0" r="0" b="0"/>
            <wp:docPr id="1815" name="Picture 1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pic:cNvPicPr>
                      <a:picLocks noChangeAspect="1" noChangeArrowheads="1"/>
                    </pic:cNvPicPr>
                  </pic:nvPicPr>
                  <pic:blipFill>
                    <a:blip r:embed="rId762" cstate="print">
                      <a:extLst>
                        <a:ext uri="{28A0092B-C50C-407E-A947-70E740481C1C}">
                          <a14:useLocalDpi xmlns:a14="http://schemas.microsoft.com/office/drawing/2010/main" val="0"/>
                        </a:ext>
                      </a:extLst>
                    </a:blip>
                    <a:srcRect/>
                    <a:stretch>
                      <a:fillRect/>
                    </a:stretch>
                  </pic:blipFill>
                  <pic:spPr bwMode="auto">
                    <a:xfrm>
                      <a:off x="0" y="0"/>
                      <a:ext cx="552450" cy="200025"/>
                    </a:xfrm>
                    <a:prstGeom prst="rect">
                      <a:avLst/>
                    </a:prstGeom>
                    <a:noFill/>
                    <a:ln>
                      <a:noFill/>
                    </a:ln>
                  </pic:spPr>
                </pic:pic>
              </a:graphicData>
            </a:graphic>
          </wp:inline>
        </w:drawing>
      </w:r>
      <w:r w:rsidR="00CC5BCE" w:rsidRPr="008B58AB">
        <w:rPr>
          <w:rFonts w:hint="eastAsia"/>
          <w:lang w:eastAsia="zh-CN"/>
        </w:rPr>
        <w:t xml:space="preserve"> in subframe </w:t>
      </w:r>
      <w:r w:rsidR="00DF64B1" w:rsidRPr="008B58AB">
        <w:rPr>
          <w:noProof/>
          <w:position w:val="-6"/>
        </w:rPr>
        <w:drawing>
          <wp:inline distT="0" distB="0" distL="0" distR="0">
            <wp:extent cx="114300" cy="123825"/>
            <wp:effectExtent l="0" t="0" r="0" b="0"/>
            <wp:docPr id="1816" name="Picture 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CC5BCE" w:rsidRPr="008B58AB">
        <w:rPr>
          <w:rFonts w:hint="eastAsia"/>
          <w:lang w:eastAsia="zh-CN"/>
        </w:rPr>
        <w:t xml:space="preserve"> using PUCCH format 1b on PUCCH resource </w:t>
      </w:r>
      <w:r w:rsidR="00DF64B1" w:rsidRPr="008B58AB">
        <w:rPr>
          <w:noProof/>
          <w:position w:val="-12"/>
        </w:rPr>
        <w:drawing>
          <wp:inline distT="0" distB="0" distL="0" distR="0">
            <wp:extent cx="371475" cy="209550"/>
            <wp:effectExtent l="0" t="0" r="0" b="0"/>
            <wp:docPr id="1817" name="Picture 1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pic:cNvPicPr>
                      <a:picLocks noChangeAspect="1" noChangeArrowheads="1"/>
                    </pic:cNvPicPr>
                  </pic:nvPicPr>
                  <pic:blipFill>
                    <a:blip r:embed="rId763" cstate="print">
                      <a:extLst>
                        <a:ext uri="{28A0092B-C50C-407E-A947-70E740481C1C}">
                          <a14:useLocalDpi xmlns:a14="http://schemas.microsoft.com/office/drawing/2010/main" val="0"/>
                        </a:ext>
                      </a:extLst>
                    </a:blip>
                    <a:srcRect/>
                    <a:stretch>
                      <a:fillRect/>
                    </a:stretch>
                  </pic:blipFill>
                  <pic:spPr bwMode="auto">
                    <a:xfrm>
                      <a:off x="0" y="0"/>
                      <a:ext cx="371475" cy="209550"/>
                    </a:xfrm>
                    <a:prstGeom prst="rect">
                      <a:avLst/>
                    </a:prstGeom>
                    <a:noFill/>
                    <a:ln>
                      <a:noFill/>
                    </a:ln>
                  </pic:spPr>
                </pic:pic>
              </a:graphicData>
            </a:graphic>
          </wp:inline>
        </w:drawing>
      </w:r>
      <w:r w:rsidR="00CC5BCE" w:rsidRPr="008B58AB">
        <w:rPr>
          <w:rFonts w:hint="eastAsia"/>
          <w:lang w:eastAsia="zh-CN"/>
        </w:rPr>
        <w:t xml:space="preserve"> selected from </w:t>
      </w:r>
      <w:r w:rsidR="00DF64B1" w:rsidRPr="008B58AB">
        <w:rPr>
          <w:noProof/>
          <w:position w:val="-4"/>
        </w:rPr>
        <w:drawing>
          <wp:inline distT="0" distB="0" distL="0" distR="0">
            <wp:extent cx="152400" cy="171450"/>
            <wp:effectExtent l="0" t="0" r="0" b="0"/>
            <wp:docPr id="1818" name="Picture 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pic:cNvPicPr>
                      <a:picLocks noChangeAspect="1" noChangeArrowheads="1"/>
                    </pic:cNvPicPr>
                  </pic:nvPicPr>
                  <pic:blipFill>
                    <a:blip r:embed="rId764"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CC5BCE" w:rsidRPr="008B58AB">
        <w:rPr>
          <w:rFonts w:hint="eastAsia"/>
          <w:lang w:eastAsia="zh-CN"/>
        </w:rPr>
        <w:t xml:space="preserve"> PUCCH resources </w:t>
      </w:r>
      <w:r w:rsidR="00DF64B1" w:rsidRPr="008B58AB">
        <w:rPr>
          <w:noProof/>
          <w:position w:val="-14"/>
        </w:rPr>
        <w:drawing>
          <wp:inline distT="0" distB="0" distL="0" distR="0">
            <wp:extent cx="466725" cy="257175"/>
            <wp:effectExtent l="0" t="0" r="0" b="0"/>
            <wp:docPr id="1819" name="Picture 1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pic:cNvPicPr>
                      <a:picLocks noChangeAspect="1" noChangeArrowheads="1"/>
                    </pic:cNvPicPr>
                  </pic:nvPicPr>
                  <pic:blipFill>
                    <a:blip r:embed="rId765"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00CC5BCE" w:rsidRPr="008B58AB">
        <w:rPr>
          <w:rFonts w:hint="eastAsia"/>
          <w:lang w:eastAsia="zh-CN"/>
        </w:rPr>
        <w:t xml:space="preserve"> where </w:t>
      </w:r>
      <w:r w:rsidR="00DF64B1" w:rsidRPr="008B58AB">
        <w:rPr>
          <w:noProof/>
          <w:position w:val="-6"/>
        </w:rPr>
        <w:drawing>
          <wp:inline distT="0" distB="0" distL="0" distR="0">
            <wp:extent cx="742950" cy="171450"/>
            <wp:effectExtent l="0" t="0" r="0" b="0"/>
            <wp:docPr id="1820" name="Picture 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742950" cy="171450"/>
                    </a:xfrm>
                    <a:prstGeom prst="rect">
                      <a:avLst/>
                    </a:prstGeom>
                    <a:noFill/>
                    <a:ln>
                      <a:noFill/>
                    </a:ln>
                  </pic:spPr>
                </pic:pic>
              </a:graphicData>
            </a:graphic>
          </wp:inline>
        </w:drawing>
      </w:r>
      <w:r w:rsidR="00CC5BCE" w:rsidRPr="008B58AB">
        <w:rPr>
          <w:rFonts w:hint="eastAsia"/>
          <w:lang w:eastAsia="zh-CN"/>
        </w:rPr>
        <w:t xml:space="preserve">, according to Table </w:t>
      </w:r>
      <w:smartTag w:uri="urn:schemas-microsoft-com:office:smarttags" w:element="chsdate">
        <w:smartTagPr>
          <w:attr w:name="IsROCDate" w:val="False"/>
          <w:attr w:name="IsLunarDate" w:val="False"/>
          <w:attr w:name="Day" w:val="30"/>
          <w:attr w:name="Month" w:val="12"/>
          <w:attr w:name="Year" w:val="1899"/>
        </w:smartTagPr>
        <w:r w:rsidR="00CC5BCE" w:rsidRPr="008B58AB">
          <w:rPr>
            <w:rFonts w:hint="eastAsia"/>
            <w:lang w:eastAsia="zh-CN"/>
          </w:rPr>
          <w:t>10.1.3</w:t>
        </w:r>
      </w:smartTag>
      <w:r w:rsidR="00CC5BCE" w:rsidRPr="008B58AB">
        <w:rPr>
          <w:rFonts w:hint="eastAsia"/>
          <w:lang w:eastAsia="zh-CN"/>
        </w:rPr>
        <w:t xml:space="preserve">.2-1 and Table 10.1.3.2-2 for </w:t>
      </w:r>
      <w:r w:rsidR="00DF64B1" w:rsidRPr="008B58AB">
        <w:rPr>
          <w:noProof/>
          <w:position w:val="-4"/>
        </w:rPr>
        <w:drawing>
          <wp:inline distT="0" distB="0" distL="0" distR="0">
            <wp:extent cx="381000" cy="171450"/>
            <wp:effectExtent l="0" t="0" r="0" b="0"/>
            <wp:docPr id="1821" name="Picture 1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pic:cNvPicPr>
                      <a:picLocks noChangeAspect="1" noChangeArrowheads="1"/>
                    </pic:cNvPicPr>
                  </pic:nvPicPr>
                  <pic:blipFill>
                    <a:blip r:embed="rId767" cstate="print">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00CC5BCE" w:rsidRPr="008B58AB">
        <w:rPr>
          <w:rFonts w:hint="eastAsia"/>
          <w:lang w:eastAsia="zh-CN"/>
        </w:rPr>
        <w:t xml:space="preserve"> and </w:t>
      </w:r>
      <w:r w:rsidR="00DF64B1" w:rsidRPr="008B58AB">
        <w:rPr>
          <w:noProof/>
          <w:position w:val="-6"/>
        </w:rPr>
        <w:drawing>
          <wp:inline distT="0" distB="0" distL="0" distR="0">
            <wp:extent cx="361950" cy="171450"/>
            <wp:effectExtent l="0" t="0" r="0" b="0"/>
            <wp:docPr id="1822" name="Picture 1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pic:cNvPicPr>
                      <a:picLocks noChangeAspect="1" noChangeArrowheads="1"/>
                    </pic:cNvPicPr>
                  </pic:nvPicPr>
                  <pic:blipFill>
                    <a:blip r:embed="rId768" cstate="print">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00CC5BCE" w:rsidRPr="008B58AB">
        <w:rPr>
          <w:rFonts w:hint="eastAsia"/>
          <w:lang w:eastAsia="zh-CN"/>
        </w:rPr>
        <w:t xml:space="preserve">, respectively. For a UE configured with a transmission mode that supports up to two transport blocks on the primary cell, </w:t>
      </w:r>
      <w:r w:rsidR="00DF64B1" w:rsidRPr="008B58AB">
        <w:rPr>
          <w:noProof/>
          <w:position w:val="-6"/>
        </w:rPr>
        <w:drawing>
          <wp:inline distT="0" distB="0" distL="0" distR="0">
            <wp:extent cx="361950" cy="171450"/>
            <wp:effectExtent l="0" t="0" r="0" b="0"/>
            <wp:docPr id="1823" name="Picture 1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pic:cNvPicPr>
                      <a:picLocks noChangeAspect="1" noChangeArrowheads="1"/>
                    </pic:cNvPicPr>
                  </pic:nvPicPr>
                  <pic:blipFill>
                    <a:blip r:embed="rId769" cstate="print">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00CC5BCE" w:rsidRPr="008B58AB">
        <w:rPr>
          <w:rFonts w:hint="eastAsia"/>
          <w:lang w:eastAsia="zh-CN"/>
        </w:rPr>
        <w:t xml:space="preserve">; otherwise, </w:t>
      </w:r>
      <w:r w:rsidR="00DF64B1" w:rsidRPr="008B58AB">
        <w:rPr>
          <w:noProof/>
          <w:position w:val="-4"/>
        </w:rPr>
        <w:drawing>
          <wp:inline distT="0" distB="0" distL="0" distR="0">
            <wp:extent cx="381000" cy="171450"/>
            <wp:effectExtent l="0" t="0" r="0" b="0"/>
            <wp:docPr id="1824" name="Picture 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pic:cNvPicPr>
                      <a:picLocks noChangeAspect="1" noChangeArrowheads="1"/>
                    </pic:cNvPicPr>
                  </pic:nvPicPr>
                  <pic:blipFill>
                    <a:blip r:embed="rId770" cstate="print">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00CC5BCE" w:rsidRPr="008B58AB">
        <w:rPr>
          <w:rFonts w:hint="eastAsia"/>
          <w:lang w:eastAsia="zh-CN"/>
        </w:rPr>
        <w:t>.</w:t>
      </w:r>
    </w:p>
    <w:p w:rsidR="00CC5BCE" w:rsidRPr="008B58AB" w:rsidRDefault="000B65AB" w:rsidP="00AA5868">
      <w:pPr>
        <w:pStyle w:val="B5"/>
      </w:pPr>
      <w:r w:rsidRPr="008B58AB">
        <w:t>-</w:t>
      </w:r>
      <w:r w:rsidRPr="008B58AB">
        <w:tab/>
      </w:r>
      <w:r w:rsidR="006624E1" w:rsidRPr="008B58AB">
        <w:t xml:space="preserve">If the UE is not configured with the higher layer parameter </w:t>
      </w:r>
      <w:r w:rsidR="00961ECE" w:rsidRPr="008B58AB">
        <w:rPr>
          <w:i/>
          <w:lang w:eastAsia="zh-CN"/>
        </w:rPr>
        <w:t>EIMTA-MainConfigServCell-r12</w:t>
      </w:r>
      <w:r w:rsidR="006624E1" w:rsidRPr="008B58AB">
        <w:rPr>
          <w:lang w:eastAsia="zh-CN"/>
        </w:rPr>
        <w:t xml:space="preserve"> on the primary cell, t</w:t>
      </w:r>
      <w:r w:rsidR="00CC5BCE" w:rsidRPr="008B58AB">
        <w:rPr>
          <w:rFonts w:hint="eastAsia"/>
          <w:lang w:eastAsia="zh-CN"/>
        </w:rPr>
        <w:t xml:space="preserve">he PUCCH </w:t>
      </w:r>
      <w:r w:rsidR="00CC5BCE" w:rsidRPr="008B58AB">
        <w:rPr>
          <w:rFonts w:hint="eastAsia"/>
        </w:rPr>
        <w:t xml:space="preserve">resource </w:t>
      </w:r>
      <w:r w:rsidR="00DF64B1" w:rsidRPr="008B58AB">
        <w:rPr>
          <w:noProof/>
          <w:position w:val="-14"/>
        </w:rPr>
        <w:drawing>
          <wp:inline distT="0" distB="0" distL="0" distR="0">
            <wp:extent cx="447675" cy="238125"/>
            <wp:effectExtent l="0" t="0" r="0" b="0"/>
            <wp:docPr id="1825" name="Picture 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pic:cNvPicPr>
                      <a:picLocks noChangeAspect="1" noChangeArrowheads="1"/>
                    </pic:cNvPicPr>
                  </pic:nvPicPr>
                  <pic:blipFill>
                    <a:blip r:embed="rId771"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00CC5BCE" w:rsidRPr="008B58AB">
        <w:rPr>
          <w:rFonts w:hint="eastAsia"/>
        </w:rPr>
        <w:t xml:space="preserve"> is determined according to higher layer configuration and Table 9.2-2. </w:t>
      </w:r>
      <w:r w:rsidR="00CC5BCE" w:rsidRPr="008B58AB">
        <w:t>T</w:t>
      </w:r>
      <w:r w:rsidR="00CC5BCE" w:rsidRPr="008B58AB">
        <w:rPr>
          <w:rFonts w:hint="eastAsia"/>
        </w:rPr>
        <w:t>he PUCCH resource</w:t>
      </w:r>
      <w:r w:rsidR="00CC5BCE" w:rsidRPr="008B58AB">
        <w:rPr>
          <w:rFonts w:hint="eastAsia"/>
          <w:lang w:eastAsia="zh-CN"/>
        </w:rPr>
        <w:t xml:space="preserve"> </w:t>
      </w:r>
      <w:r w:rsidR="00DF64B1" w:rsidRPr="008B58AB">
        <w:rPr>
          <w:noProof/>
          <w:position w:val="-14"/>
        </w:rPr>
        <w:drawing>
          <wp:inline distT="0" distB="0" distL="0" distR="0">
            <wp:extent cx="438150" cy="238125"/>
            <wp:effectExtent l="0" t="0" r="0" b="0"/>
            <wp:docPr id="1826" name="Picture 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pic:cNvPicPr>
                      <a:picLocks noChangeAspect="1" noChangeArrowheads="1"/>
                    </pic:cNvPicPr>
                  </pic:nvPicPr>
                  <pic:blipFill>
                    <a:blip r:embed="rId772" cstate="print">
                      <a:extLst>
                        <a:ext uri="{28A0092B-C50C-407E-A947-70E740481C1C}">
                          <a14:useLocalDpi xmlns:a14="http://schemas.microsoft.com/office/drawing/2010/main" val="0"/>
                        </a:ext>
                      </a:extLst>
                    </a:blip>
                    <a:srcRect/>
                    <a:stretch>
                      <a:fillRect/>
                    </a:stretch>
                  </pic:blipFill>
                  <pic:spPr bwMode="auto">
                    <a:xfrm>
                      <a:off x="0" y="0"/>
                      <a:ext cx="438150" cy="238125"/>
                    </a:xfrm>
                    <a:prstGeom prst="rect">
                      <a:avLst/>
                    </a:prstGeom>
                    <a:noFill/>
                    <a:ln>
                      <a:noFill/>
                    </a:ln>
                  </pic:spPr>
                </pic:pic>
              </a:graphicData>
            </a:graphic>
          </wp:inline>
        </w:drawing>
      </w:r>
      <w:r w:rsidR="00CC5BCE" w:rsidRPr="008B58AB">
        <w:t xml:space="preserve"> is determined as </w:t>
      </w:r>
    </w:p>
    <w:p w:rsidR="00C8626A" w:rsidRPr="008B58AB" w:rsidRDefault="000B65AB" w:rsidP="00AA5868">
      <w:pPr>
        <w:pStyle w:val="B5"/>
        <w:ind w:left="1986"/>
      </w:pPr>
      <w:r w:rsidRPr="008B58AB">
        <w:t>-</w:t>
      </w:r>
      <w:r w:rsidRPr="008B58AB">
        <w:tab/>
      </w:r>
      <w:r w:rsidR="00CC5BCE" w:rsidRPr="008B58AB">
        <w:t xml:space="preserve">If EPDCCH-PRB-set </w:t>
      </w:r>
      <w:r w:rsidR="00DF64B1" w:rsidRPr="008B58AB">
        <w:rPr>
          <w:noProof/>
          <w:position w:val="-10"/>
        </w:rPr>
        <w:drawing>
          <wp:inline distT="0" distB="0" distL="0" distR="0">
            <wp:extent cx="114300" cy="152400"/>
            <wp:effectExtent l="0" t="0" r="0" b="0"/>
            <wp:docPr id="1827" name="Picture 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t>is configured for distributed transmission</w:t>
      </w:r>
    </w:p>
    <w:p w:rsidR="00CC5BCE" w:rsidRPr="008B58AB" w:rsidRDefault="000B65AB" w:rsidP="00AA5868">
      <w:pPr>
        <w:pStyle w:val="B5"/>
        <w:ind w:left="1986"/>
      </w:pPr>
      <w:r w:rsidRPr="008B58AB">
        <w:tab/>
      </w:r>
      <w:r w:rsidR="00CC5BCE" w:rsidRPr="008B58AB">
        <w:t xml:space="preserve"> </w:t>
      </w:r>
      <w:r w:rsidR="00DF64B1" w:rsidRPr="008B58AB">
        <w:rPr>
          <w:noProof/>
        </w:rPr>
        <w:drawing>
          <wp:inline distT="0" distB="0" distL="0" distR="0">
            <wp:extent cx="3000375" cy="419100"/>
            <wp:effectExtent l="0" t="0" r="0" b="0"/>
            <wp:docPr id="1828" name="Picture 1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pic:cNvPicPr>
                      <a:picLocks noChangeAspect="1" noChangeArrowheads="1"/>
                    </pic:cNvPicPr>
                  </pic:nvPicPr>
                  <pic:blipFill>
                    <a:blip r:embed="rId780" cstate="print">
                      <a:extLst>
                        <a:ext uri="{28A0092B-C50C-407E-A947-70E740481C1C}">
                          <a14:useLocalDpi xmlns:a14="http://schemas.microsoft.com/office/drawing/2010/main" val="0"/>
                        </a:ext>
                      </a:extLst>
                    </a:blip>
                    <a:srcRect/>
                    <a:stretch>
                      <a:fillRect/>
                    </a:stretch>
                  </pic:blipFill>
                  <pic:spPr bwMode="auto">
                    <a:xfrm>
                      <a:off x="0" y="0"/>
                      <a:ext cx="3000375" cy="419100"/>
                    </a:xfrm>
                    <a:prstGeom prst="rect">
                      <a:avLst/>
                    </a:prstGeom>
                    <a:noFill/>
                    <a:ln>
                      <a:noFill/>
                    </a:ln>
                  </pic:spPr>
                </pic:pic>
              </a:graphicData>
            </a:graphic>
          </wp:inline>
        </w:drawing>
      </w:r>
    </w:p>
    <w:p w:rsidR="00C8626A" w:rsidRPr="008B58AB" w:rsidRDefault="000B65AB" w:rsidP="00AA5868">
      <w:pPr>
        <w:pStyle w:val="B5"/>
        <w:ind w:left="1986"/>
      </w:pPr>
      <w:r w:rsidRPr="008B58AB">
        <w:t>-</w:t>
      </w:r>
      <w:r w:rsidRPr="008B58AB">
        <w:tab/>
      </w:r>
      <w:r w:rsidR="00CC5BCE" w:rsidRPr="008B58AB">
        <w:t xml:space="preserve">If EPDCCH-PRB-set </w:t>
      </w:r>
      <w:r w:rsidR="00DF64B1" w:rsidRPr="008B58AB">
        <w:rPr>
          <w:noProof/>
          <w:position w:val="-10"/>
        </w:rPr>
        <w:drawing>
          <wp:inline distT="0" distB="0" distL="0" distR="0">
            <wp:extent cx="114300" cy="152400"/>
            <wp:effectExtent l="0" t="0" r="0" b="0"/>
            <wp:docPr id="1829" name="Picture 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9"/>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CC5BCE" w:rsidRPr="008B58AB">
        <w:t xml:space="preserve">is configured for </w:t>
      </w:r>
      <w:r w:rsidR="008158EB" w:rsidRPr="008B58AB">
        <w:t>localized</w:t>
      </w:r>
      <w:r w:rsidR="00C8626A" w:rsidRPr="008B58AB">
        <w:t xml:space="preserve"> transmission</w:t>
      </w:r>
    </w:p>
    <w:p w:rsidR="00CC5BCE" w:rsidRPr="008B58AB" w:rsidRDefault="000B65AB" w:rsidP="00AA5868">
      <w:pPr>
        <w:pStyle w:val="B5"/>
        <w:ind w:left="1986"/>
      </w:pPr>
      <w:r w:rsidRPr="008B58AB">
        <w:tab/>
      </w:r>
      <w:r w:rsidR="00C8626A" w:rsidRPr="008B58AB">
        <w:t xml:space="preserve"> </w:t>
      </w:r>
      <w:r w:rsidR="00DF64B1" w:rsidRPr="008B58AB">
        <w:rPr>
          <w:noProof/>
        </w:rPr>
        <w:drawing>
          <wp:inline distT="0" distB="0" distL="0" distR="0">
            <wp:extent cx="3924300" cy="466725"/>
            <wp:effectExtent l="0" t="0" r="0" b="0"/>
            <wp:docPr id="1830" name="Picture 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
                    <pic:cNvPicPr>
                      <a:picLocks noChangeAspect="1" noChangeArrowheads="1"/>
                    </pic:cNvPicPr>
                  </pic:nvPicPr>
                  <pic:blipFill>
                    <a:blip r:embed="rId781" cstate="print">
                      <a:extLst>
                        <a:ext uri="{28A0092B-C50C-407E-A947-70E740481C1C}">
                          <a14:useLocalDpi xmlns:a14="http://schemas.microsoft.com/office/drawing/2010/main" val="0"/>
                        </a:ext>
                      </a:extLst>
                    </a:blip>
                    <a:srcRect/>
                    <a:stretch>
                      <a:fillRect/>
                    </a:stretch>
                  </pic:blipFill>
                  <pic:spPr bwMode="auto">
                    <a:xfrm>
                      <a:off x="0" y="0"/>
                      <a:ext cx="3924300" cy="466725"/>
                    </a:xfrm>
                    <a:prstGeom prst="rect">
                      <a:avLst/>
                    </a:prstGeom>
                    <a:noFill/>
                    <a:ln>
                      <a:noFill/>
                    </a:ln>
                  </pic:spPr>
                </pic:pic>
              </a:graphicData>
            </a:graphic>
          </wp:inline>
        </w:drawing>
      </w:r>
    </w:p>
    <w:p w:rsidR="006624E1" w:rsidRPr="008B58AB" w:rsidRDefault="000B65AB" w:rsidP="00AA5868">
      <w:pPr>
        <w:pStyle w:val="B5"/>
        <w:ind w:left="1986"/>
        <w:rPr>
          <w:lang w:eastAsia="zh-CN"/>
        </w:rPr>
      </w:pPr>
      <w:r w:rsidRPr="008B58AB">
        <w:rPr>
          <w:rFonts w:eastAsia="SimSun"/>
          <w:lang w:eastAsia="zh-CN"/>
        </w:rPr>
        <w:tab/>
      </w:r>
      <w:r w:rsidR="00CC5BCE" w:rsidRPr="008B58AB">
        <w:rPr>
          <w:rFonts w:eastAsia="SimSun" w:hint="eastAsia"/>
          <w:lang w:eastAsia="zh-CN"/>
        </w:rPr>
        <w:t xml:space="preserve">where </w:t>
      </w:r>
      <w:r w:rsidR="00DF64B1" w:rsidRPr="008B58AB">
        <w:rPr>
          <w:rFonts w:eastAsia="SimSun"/>
          <w:noProof/>
          <w:position w:val="-12"/>
        </w:rPr>
        <w:drawing>
          <wp:inline distT="0" distB="0" distL="0" distR="0">
            <wp:extent cx="438150" cy="247650"/>
            <wp:effectExtent l="0" t="0" r="0" b="0"/>
            <wp:docPr id="1831" name="Picture 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CC5BCE" w:rsidRPr="008B58AB">
        <w:rPr>
          <w:rFonts w:eastAsia="SimSun"/>
          <w:lang w:eastAsia="zh-CN"/>
        </w:rPr>
        <w:t xml:space="preserve"> is the number of the first ECCE (i.e. lowest ECCE index used to construct the EPDCCH) used for transmission of the corresponding DCI assignment in EPDCCH-PRB-set </w:t>
      </w:r>
      <w:r w:rsidR="00DF64B1" w:rsidRPr="008B58AB">
        <w:rPr>
          <w:noProof/>
          <w:position w:val="-10"/>
        </w:rPr>
        <w:drawing>
          <wp:inline distT="0" distB="0" distL="0" distR="0">
            <wp:extent cx="104775" cy="152400"/>
            <wp:effectExtent l="0" t="0" r="0" b="0"/>
            <wp:docPr id="1832" name="Picture 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pic:cNvPicPr>
                      <a:picLocks noChangeAspect="1" noChangeArrowheads="1"/>
                    </pic:cNvPicPr>
                  </pic:nvPicPr>
                  <pic:blipFill>
                    <a:blip r:embed="rId78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00CC5BCE" w:rsidRPr="008B58AB">
        <w:rPr>
          <w:rFonts w:eastAsia="SimSun"/>
          <w:lang w:eastAsia="zh-CN"/>
        </w:rPr>
        <w:t xml:space="preserve">in subframe </w:t>
      </w:r>
      <w:r w:rsidR="00DF64B1" w:rsidRPr="008B58AB">
        <w:rPr>
          <w:noProof/>
          <w:position w:val="-12"/>
        </w:rPr>
        <w:drawing>
          <wp:inline distT="0" distB="0" distL="0" distR="0">
            <wp:extent cx="352425" cy="200025"/>
            <wp:effectExtent l="0" t="0" r="0" b="0"/>
            <wp:docPr id="1833" name="Picture 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3"/>
                    <pic:cNvPicPr>
                      <a:picLocks noChangeAspect="1" noChangeArrowheads="1"/>
                    </pic:cNvPicPr>
                  </pic:nvPicPr>
                  <pic:blipFill>
                    <a:blip r:embed="rId783"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rPr>
          <w:rFonts w:eastAsia="SimSun"/>
          <w:lang w:eastAsia="zh-CN"/>
        </w:rPr>
        <w:t xml:space="preserve">, </w:t>
      </w:r>
      <w:r w:rsidR="00DF64B1" w:rsidRPr="008B58AB">
        <w:rPr>
          <w:rFonts w:eastAsia="SimSun"/>
          <w:noProof/>
          <w:position w:val="-12"/>
        </w:rPr>
        <w:drawing>
          <wp:inline distT="0" distB="0" distL="0" distR="0">
            <wp:extent cx="552450" cy="257175"/>
            <wp:effectExtent l="0" t="0" r="0" b="0"/>
            <wp:docPr id="1834" name="Picture 1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a:ln>
                      <a:noFill/>
                    </a:ln>
                  </pic:spPr>
                </pic:pic>
              </a:graphicData>
            </a:graphic>
          </wp:inline>
        </w:drawing>
      </w:r>
      <w:r w:rsidR="00CC5BCE" w:rsidRPr="008B58AB">
        <w:rPr>
          <w:rFonts w:eastAsia="SimSun"/>
          <w:lang w:eastAsia="zh-CN"/>
        </w:rPr>
        <w:t xml:space="preserve"> for EPDCCH-PRB-set </w:t>
      </w:r>
      <w:r w:rsidR="00DF64B1" w:rsidRPr="008B58AB">
        <w:rPr>
          <w:noProof/>
          <w:position w:val="-10"/>
        </w:rPr>
        <w:drawing>
          <wp:inline distT="0" distB="0" distL="0" distR="0">
            <wp:extent cx="104775" cy="152400"/>
            <wp:effectExtent l="0" t="0" r="0" b="0"/>
            <wp:docPr id="1835" name="Picture 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pic:cNvPicPr>
                      <a:picLocks noChangeAspect="1" noChangeArrowheads="1"/>
                    </pic:cNvPicPr>
                  </pic:nvPicPr>
                  <pic:blipFill>
                    <a:blip r:embed="rId78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00CC5BCE" w:rsidRPr="008B58AB">
        <w:rPr>
          <w:rFonts w:eastAsia="SimSun"/>
          <w:lang w:eastAsia="zh-CN"/>
        </w:rPr>
        <w:t xml:space="preserve">is configured by the higher layer parameter pucch-ResourceStartOffset-r11 , </w:t>
      </w:r>
      <w:r w:rsidR="00DF64B1" w:rsidRPr="008B58AB">
        <w:rPr>
          <w:rFonts w:eastAsia="SimSun"/>
          <w:noProof/>
          <w:position w:val="-12"/>
        </w:rPr>
        <w:drawing>
          <wp:inline distT="0" distB="0" distL="0" distR="0">
            <wp:extent cx="495300" cy="238125"/>
            <wp:effectExtent l="0" t="0" r="0" b="0"/>
            <wp:docPr id="1836" name="Picture 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00CC5BCE" w:rsidRPr="008B58AB">
        <w:rPr>
          <w:rFonts w:eastAsia="SimSun"/>
          <w:lang w:eastAsia="zh-CN"/>
        </w:rPr>
        <w:t xml:space="preserve">for EPDCCH-PRB-set </w:t>
      </w:r>
      <w:r w:rsidR="00DF64B1" w:rsidRPr="008B58AB">
        <w:rPr>
          <w:noProof/>
          <w:position w:val="-10"/>
        </w:rPr>
        <w:drawing>
          <wp:inline distT="0" distB="0" distL="0" distR="0">
            <wp:extent cx="104775" cy="152400"/>
            <wp:effectExtent l="0" t="0" r="0" b="0"/>
            <wp:docPr id="1837" name="Picture 1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
                    <pic:cNvPicPr>
                      <a:picLocks noChangeAspect="1" noChangeArrowheads="1"/>
                    </pic:cNvPicPr>
                  </pic:nvPicPr>
                  <pic:blipFill>
                    <a:blip r:embed="rId78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00CC5BCE" w:rsidRPr="008B58AB">
        <w:rPr>
          <w:rFonts w:eastAsia="SimSun"/>
          <w:lang w:eastAsia="zh-CN"/>
        </w:rPr>
        <w:t xml:space="preserve">in subframe </w:t>
      </w:r>
      <w:r w:rsidR="00DF64B1" w:rsidRPr="008B58AB">
        <w:rPr>
          <w:noProof/>
          <w:position w:val="-12"/>
        </w:rPr>
        <w:drawing>
          <wp:inline distT="0" distB="0" distL="0" distR="0">
            <wp:extent cx="352425" cy="200025"/>
            <wp:effectExtent l="0" t="0" r="0" b="0"/>
            <wp:docPr id="1838" name="Picture 1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8"/>
                    <pic:cNvPicPr>
                      <a:picLocks noChangeAspect="1" noChangeArrowheads="1"/>
                    </pic:cNvPicPr>
                  </pic:nvPicPr>
                  <pic:blipFill>
                    <a:blip r:embed="rId783"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rPr>
          <w:rFonts w:eastAsia="SimSun"/>
          <w:lang w:eastAsia="zh-CN"/>
        </w:rPr>
        <w:t xml:space="preserve">is given in </w:t>
      </w:r>
      <w:r w:rsidR="00FE5A47" w:rsidRPr="008B58AB">
        <w:rPr>
          <w:rFonts w:eastAsia="SimSun"/>
          <w:lang w:eastAsia="zh-CN"/>
        </w:rPr>
        <w:t>Subclause</w:t>
      </w:r>
      <w:r w:rsidR="00CC5BCE" w:rsidRPr="008B58AB">
        <w:rPr>
          <w:rFonts w:eastAsia="SimSun"/>
          <w:lang w:eastAsia="zh-CN"/>
        </w:rPr>
        <w:t xml:space="preserve"> 6.8A.1 in [3], </w:t>
      </w:r>
      <w:r w:rsidR="00DF64B1" w:rsidRPr="008B58AB">
        <w:rPr>
          <w:rFonts w:eastAsia="SimSun"/>
          <w:noProof/>
        </w:rPr>
        <w:drawing>
          <wp:inline distT="0" distB="0" distL="0" distR="0">
            <wp:extent cx="152400" cy="171450"/>
            <wp:effectExtent l="0" t="0" r="0" b="0"/>
            <wp:docPr id="1839" name="Picture 1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CC5BCE" w:rsidRPr="008B58AB">
        <w:rPr>
          <w:rFonts w:eastAsia="SimSun"/>
          <w:lang w:eastAsia="zh-CN"/>
        </w:rPr>
        <w:t xml:space="preserve">is determined from the antenna port used for EPDCCH transmission in subframe </w:t>
      </w:r>
      <w:r w:rsidR="00DF64B1" w:rsidRPr="008B58AB">
        <w:rPr>
          <w:noProof/>
          <w:position w:val="-12"/>
        </w:rPr>
        <w:drawing>
          <wp:inline distT="0" distB="0" distL="0" distR="0">
            <wp:extent cx="352425" cy="200025"/>
            <wp:effectExtent l="0" t="0" r="0" b="0"/>
            <wp:docPr id="1840" name="Picture 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pic:cNvPicPr>
                      <a:picLocks noChangeAspect="1" noChangeArrowheads="1"/>
                    </pic:cNvPicPr>
                  </pic:nvPicPr>
                  <pic:blipFill>
                    <a:blip r:embed="rId783"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rPr>
          <w:rFonts w:eastAsia="SimSun"/>
          <w:lang w:eastAsia="zh-CN"/>
        </w:rPr>
        <w:t xml:space="preserve">which is described in </w:t>
      </w:r>
      <w:r w:rsidR="00FE5A47" w:rsidRPr="008B58AB">
        <w:rPr>
          <w:rFonts w:eastAsia="SimSun"/>
          <w:lang w:eastAsia="zh-CN"/>
        </w:rPr>
        <w:t>Subclause</w:t>
      </w:r>
      <w:r w:rsidR="00CC5BCE" w:rsidRPr="008B58AB">
        <w:rPr>
          <w:rFonts w:eastAsia="SimSun"/>
          <w:lang w:eastAsia="zh-CN"/>
        </w:rPr>
        <w:t xml:space="preserve"> 6.8A.5 in [3]. If </w:t>
      </w:r>
      <w:r w:rsidR="00DF64B1" w:rsidRPr="008B58AB">
        <w:rPr>
          <w:noProof/>
          <w:position w:val="-6"/>
        </w:rPr>
        <w:drawing>
          <wp:inline distT="0" distB="0" distL="0" distR="0">
            <wp:extent cx="390525" cy="171450"/>
            <wp:effectExtent l="0" t="0" r="0" b="0"/>
            <wp:docPr id="1841" name="Picture 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
                    <pic:cNvPicPr>
                      <a:picLocks noChangeAspect="1" noChangeArrowheads="1"/>
                    </pic:cNvPicPr>
                  </pic:nvPicPr>
                  <pic:blipFill>
                    <a:blip r:embed="rId784" cstate="print">
                      <a:extLst>
                        <a:ext uri="{28A0092B-C50C-407E-A947-70E740481C1C}">
                          <a14:useLocalDpi xmlns:a14="http://schemas.microsoft.com/office/drawing/2010/main" val="0"/>
                        </a:ext>
                      </a:extLst>
                    </a:blip>
                    <a:srcRect/>
                    <a:stretch>
                      <a:fillRect/>
                    </a:stretch>
                  </pic:blipFill>
                  <pic:spPr bwMode="auto">
                    <a:xfrm>
                      <a:off x="0" y="0"/>
                      <a:ext cx="390525" cy="171450"/>
                    </a:xfrm>
                    <a:prstGeom prst="rect">
                      <a:avLst/>
                    </a:prstGeom>
                    <a:noFill/>
                    <a:ln>
                      <a:noFill/>
                    </a:ln>
                  </pic:spPr>
                </pic:pic>
              </a:graphicData>
            </a:graphic>
          </wp:inline>
        </w:drawing>
      </w:r>
      <w:r w:rsidR="00CC5BCE" w:rsidRPr="008B58AB">
        <w:rPr>
          <w:rFonts w:eastAsia="SimSun"/>
          <w:lang w:eastAsia="zh-CN"/>
        </w:rPr>
        <w:t xml:space="preserve">, </w:t>
      </w:r>
      <w:r w:rsidR="00DF64B1" w:rsidRPr="008B58AB">
        <w:rPr>
          <w:noProof/>
          <w:position w:val="-12"/>
        </w:rPr>
        <w:drawing>
          <wp:inline distT="0" distB="0" distL="0" distR="0">
            <wp:extent cx="342900" cy="238125"/>
            <wp:effectExtent l="0" t="0" r="0" b="0"/>
            <wp:docPr id="1842" name="Picture 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
                    <pic:cNvPicPr>
                      <a:picLocks noChangeAspect="1" noChangeArrowheads="1"/>
                    </pic:cNvPicPr>
                  </pic:nvPicPr>
                  <pic:blipFill>
                    <a:blip r:embed="rId785" cstate="print">
                      <a:extLst>
                        <a:ext uri="{28A0092B-C50C-407E-A947-70E740481C1C}">
                          <a14:useLocalDpi xmlns:a14="http://schemas.microsoft.com/office/drawing/2010/main" val="0"/>
                        </a:ext>
                      </a:extLst>
                    </a:blip>
                    <a:srcRect/>
                    <a:stretch>
                      <a:fillRect/>
                    </a:stretch>
                  </pic:blipFill>
                  <pic:spPr bwMode="auto">
                    <a:xfrm>
                      <a:off x="0" y="0"/>
                      <a:ext cx="342900" cy="238125"/>
                    </a:xfrm>
                    <a:prstGeom prst="rect">
                      <a:avLst/>
                    </a:prstGeom>
                    <a:noFill/>
                    <a:ln>
                      <a:noFill/>
                    </a:ln>
                  </pic:spPr>
                </pic:pic>
              </a:graphicData>
            </a:graphic>
          </wp:inline>
        </w:drawing>
      </w:r>
      <w:r w:rsidR="00CC5BCE" w:rsidRPr="008B58AB">
        <w:rPr>
          <w:rFonts w:eastAsia="SimSun"/>
          <w:lang w:eastAsia="zh-CN"/>
        </w:rPr>
        <w:t xml:space="preserve"> is determined from the HARQ-ACK resource offset field in the DCI format of the corresponding EPDCCH as given in Table 10.1.2.1-1. If </w:t>
      </w:r>
      <w:r w:rsidR="00DF64B1" w:rsidRPr="008B58AB">
        <w:rPr>
          <w:noProof/>
          <w:position w:val="-6"/>
        </w:rPr>
        <w:drawing>
          <wp:inline distT="0" distB="0" distL="0" distR="0">
            <wp:extent cx="381000" cy="171450"/>
            <wp:effectExtent l="0" t="0" r="0" b="0"/>
            <wp:docPr id="1843" name="Picture 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pic:cNvPicPr>
                      <a:picLocks noChangeAspect="1" noChangeArrowheads="1"/>
                    </pic:cNvPicPr>
                  </pic:nvPicPr>
                  <pic:blipFill>
                    <a:blip r:embed="rId786" cstate="print">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00CC5BCE" w:rsidRPr="008B58AB">
        <w:rPr>
          <w:rFonts w:eastAsia="SimSun"/>
          <w:lang w:eastAsia="zh-CN"/>
        </w:rPr>
        <w:t xml:space="preserve">, </w:t>
      </w:r>
      <w:r w:rsidR="00DF64B1" w:rsidRPr="008B58AB">
        <w:rPr>
          <w:noProof/>
          <w:position w:val="-12"/>
        </w:rPr>
        <w:drawing>
          <wp:inline distT="0" distB="0" distL="0" distR="0">
            <wp:extent cx="342900" cy="238125"/>
            <wp:effectExtent l="0" t="0" r="0" b="0"/>
            <wp:docPr id="1844" name="Picture 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
                    <pic:cNvPicPr>
                      <a:picLocks noChangeAspect="1" noChangeArrowheads="1"/>
                    </pic:cNvPicPr>
                  </pic:nvPicPr>
                  <pic:blipFill>
                    <a:blip r:embed="rId785" cstate="print">
                      <a:extLst>
                        <a:ext uri="{28A0092B-C50C-407E-A947-70E740481C1C}">
                          <a14:useLocalDpi xmlns:a14="http://schemas.microsoft.com/office/drawing/2010/main" val="0"/>
                        </a:ext>
                      </a:extLst>
                    </a:blip>
                    <a:srcRect/>
                    <a:stretch>
                      <a:fillRect/>
                    </a:stretch>
                  </pic:blipFill>
                  <pic:spPr bwMode="auto">
                    <a:xfrm>
                      <a:off x="0" y="0"/>
                      <a:ext cx="342900" cy="238125"/>
                    </a:xfrm>
                    <a:prstGeom prst="rect">
                      <a:avLst/>
                    </a:prstGeom>
                    <a:noFill/>
                    <a:ln>
                      <a:noFill/>
                    </a:ln>
                  </pic:spPr>
                </pic:pic>
              </a:graphicData>
            </a:graphic>
          </wp:inline>
        </w:drawing>
      </w:r>
      <w:r w:rsidR="00CC5BCE" w:rsidRPr="008B58AB">
        <w:rPr>
          <w:rFonts w:eastAsia="SimSun"/>
          <w:lang w:eastAsia="zh-CN"/>
        </w:rPr>
        <w:t xml:space="preserve"> is determined from the HARQ-ACK resource offset field in the DCI format of the corresponding EPDCCH as given in Table 10.1.3.1-2. If the UE is configured to monitor EPDCCH in subframe </w:t>
      </w:r>
      <w:r w:rsidR="00DF64B1" w:rsidRPr="008B58AB">
        <w:rPr>
          <w:noProof/>
          <w:position w:val="-12"/>
        </w:rPr>
        <w:drawing>
          <wp:inline distT="0" distB="0" distL="0" distR="0">
            <wp:extent cx="352425" cy="200025"/>
            <wp:effectExtent l="0" t="0" r="0" b="0"/>
            <wp:docPr id="1845" name="Picture 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rPr>
          <w:rFonts w:eastAsia="SimSun"/>
          <w:lang w:eastAsia="zh-CN"/>
        </w:rPr>
        <w:t xml:space="preserve">, </w:t>
      </w:r>
      <w:r w:rsidR="00DF64B1" w:rsidRPr="008B58AB">
        <w:rPr>
          <w:noProof/>
          <w:position w:val="-14"/>
        </w:rPr>
        <w:lastRenderedPageBreak/>
        <w:drawing>
          <wp:inline distT="0" distB="0" distL="0" distR="0">
            <wp:extent cx="714375" cy="247650"/>
            <wp:effectExtent l="0" t="0" r="0" b="0"/>
            <wp:docPr id="1846" name="Picture 1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00CC5BCE" w:rsidRPr="008B58AB">
        <w:rPr>
          <w:rFonts w:eastAsia="SimSun"/>
          <w:lang w:eastAsia="zh-CN"/>
        </w:rPr>
        <w:t xml:space="preserve"> is equal to the number of ECCEs in EPDCCH-PRB-set </w:t>
      </w:r>
      <w:r w:rsidR="00DF64B1" w:rsidRPr="008B58AB">
        <w:rPr>
          <w:noProof/>
          <w:position w:val="-10"/>
        </w:rPr>
        <w:drawing>
          <wp:inline distT="0" distB="0" distL="0" distR="0">
            <wp:extent cx="104775" cy="152400"/>
            <wp:effectExtent l="0" t="0" r="0" b="0"/>
            <wp:docPr id="1847" name="Picture 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
                    <pic:cNvPicPr>
                      <a:picLocks noChangeAspect="1" noChangeArrowheads="1"/>
                    </pic:cNvPicPr>
                  </pic:nvPicPr>
                  <pic:blipFill>
                    <a:blip r:embed="rId78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00CC5BCE" w:rsidRPr="008B58AB">
        <w:rPr>
          <w:rFonts w:eastAsia="SimSun"/>
          <w:lang w:eastAsia="zh-CN"/>
        </w:rPr>
        <w:t xml:space="preserve">configured for that UE in subframe </w:t>
      </w:r>
      <w:r w:rsidR="00DF64B1" w:rsidRPr="008B58AB">
        <w:rPr>
          <w:noProof/>
          <w:position w:val="-12"/>
        </w:rPr>
        <w:drawing>
          <wp:inline distT="0" distB="0" distL="0" distR="0">
            <wp:extent cx="352425" cy="200025"/>
            <wp:effectExtent l="0" t="0" r="0" b="0"/>
            <wp:docPr id="1848" name="Picture 1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8"/>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rPr>
          <w:rFonts w:eastAsia="SimSun"/>
          <w:lang w:eastAsia="zh-CN"/>
        </w:rPr>
        <w:t>. If the UE is not configured to monitor EPDCCH in subframe</w:t>
      </w:r>
      <w:r w:rsidR="00DF64B1" w:rsidRPr="008B58AB">
        <w:rPr>
          <w:noProof/>
          <w:position w:val="-12"/>
        </w:rPr>
        <w:drawing>
          <wp:inline distT="0" distB="0" distL="0" distR="0">
            <wp:extent cx="352425" cy="200025"/>
            <wp:effectExtent l="0" t="0" r="0" b="0"/>
            <wp:docPr id="1849" name="Picture 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rPr>
          <w:rFonts w:eastAsia="SimSun"/>
          <w:lang w:eastAsia="zh-CN"/>
        </w:rPr>
        <w:t xml:space="preserve">, </w:t>
      </w:r>
      <w:r w:rsidR="00DF64B1" w:rsidRPr="008B58AB">
        <w:rPr>
          <w:noProof/>
          <w:position w:val="-14"/>
        </w:rPr>
        <w:drawing>
          <wp:inline distT="0" distB="0" distL="0" distR="0">
            <wp:extent cx="714375" cy="247650"/>
            <wp:effectExtent l="0" t="0" r="0" b="0"/>
            <wp:docPr id="1850" name="Picture 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00CC5BCE" w:rsidRPr="008B58AB">
        <w:rPr>
          <w:rFonts w:eastAsia="SimSun"/>
          <w:lang w:eastAsia="zh-CN"/>
        </w:rPr>
        <w:t xml:space="preserve"> is equal to the number of ECCEs computed assuming EPDCCH-PRB-set </w:t>
      </w:r>
      <w:r w:rsidR="00DF64B1" w:rsidRPr="008B58AB">
        <w:rPr>
          <w:noProof/>
          <w:position w:val="-10"/>
        </w:rPr>
        <w:drawing>
          <wp:inline distT="0" distB="0" distL="0" distR="0">
            <wp:extent cx="104775" cy="152400"/>
            <wp:effectExtent l="0" t="0" r="0" b="0"/>
            <wp:docPr id="1851" name="Picture 1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pic:cNvPicPr>
                      <a:picLocks noChangeAspect="1" noChangeArrowheads="1"/>
                    </pic:cNvPicPr>
                  </pic:nvPicPr>
                  <pic:blipFill>
                    <a:blip r:embed="rId78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00CC5BCE" w:rsidRPr="008B58AB">
        <w:rPr>
          <w:rFonts w:eastAsia="SimSun"/>
          <w:lang w:eastAsia="zh-CN"/>
        </w:rPr>
        <w:t>is configured for that UE in subframe</w:t>
      </w:r>
      <w:r w:rsidR="00DF64B1" w:rsidRPr="008B58AB">
        <w:rPr>
          <w:noProof/>
          <w:position w:val="-12"/>
        </w:rPr>
        <w:drawing>
          <wp:inline distT="0" distB="0" distL="0" distR="0">
            <wp:extent cx="352425" cy="200025"/>
            <wp:effectExtent l="0" t="0" r="0" b="0"/>
            <wp:docPr id="1852" name="Picture 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rPr>
          <w:rFonts w:eastAsia="SimSun"/>
          <w:lang w:eastAsia="zh-CN"/>
        </w:rPr>
        <w:t xml:space="preserve">. </w:t>
      </w:r>
      <w:r w:rsidR="00CC5BCE" w:rsidRPr="008B58AB">
        <w:t xml:space="preserve">For normal downlink CP, if subframe </w:t>
      </w:r>
      <w:r w:rsidR="00DF64B1" w:rsidRPr="008B58AB">
        <w:rPr>
          <w:noProof/>
          <w:position w:val="-12"/>
        </w:rPr>
        <w:drawing>
          <wp:inline distT="0" distB="0" distL="0" distR="0">
            <wp:extent cx="352425" cy="200025"/>
            <wp:effectExtent l="0" t="0" r="0" b="0"/>
            <wp:docPr id="1853" name="Picture 1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t xml:space="preserve"> is a special subframe with special subframe configuration 0</w:t>
      </w:r>
      <w:r w:rsidR="003870BB">
        <w:t>,</w:t>
      </w:r>
      <w:r w:rsidR="00CC5BCE" w:rsidRPr="008B58AB">
        <w:t xml:space="preserve"> 5</w:t>
      </w:r>
      <w:r w:rsidR="003870BB">
        <w:t xml:space="preserve"> or 10 if configured by </w:t>
      </w:r>
      <w:r w:rsidR="003870BB" w:rsidRPr="00452E0B">
        <w:rPr>
          <w:i/>
        </w:rPr>
        <w:t>ssp10-CRS-LessDwPTS</w:t>
      </w:r>
      <w:r w:rsidR="00CC5BCE" w:rsidRPr="008B58AB">
        <w:t xml:space="preserve">, </w:t>
      </w:r>
      <w:r w:rsidR="00DF64B1" w:rsidRPr="008B58AB">
        <w:rPr>
          <w:noProof/>
          <w:position w:val="-14"/>
        </w:rPr>
        <w:drawing>
          <wp:inline distT="0" distB="0" distL="0" distR="0">
            <wp:extent cx="714375" cy="247650"/>
            <wp:effectExtent l="0" t="0" r="0" b="0"/>
            <wp:docPr id="1854" name="Picture 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00CC5BCE" w:rsidRPr="008B58AB">
        <w:t xml:space="preserve">is equal to 0. For extended downlink CP, if subframe </w:t>
      </w:r>
      <w:r w:rsidR="00DF64B1" w:rsidRPr="008B58AB">
        <w:rPr>
          <w:noProof/>
          <w:position w:val="-12"/>
        </w:rPr>
        <w:drawing>
          <wp:inline distT="0" distB="0" distL="0" distR="0">
            <wp:extent cx="352425" cy="200025"/>
            <wp:effectExtent l="0" t="0" r="0" b="0"/>
            <wp:docPr id="1855" name="Picture 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CC5BCE" w:rsidRPr="008B58AB">
        <w:t xml:space="preserve"> is a special subframe with special subframe configuration 0 or 4 or 7, </w:t>
      </w:r>
      <w:r w:rsidR="00DF64B1" w:rsidRPr="008B58AB">
        <w:rPr>
          <w:noProof/>
          <w:position w:val="-14"/>
        </w:rPr>
        <w:drawing>
          <wp:inline distT="0" distB="0" distL="0" distR="0">
            <wp:extent cx="714375" cy="247650"/>
            <wp:effectExtent l="0" t="0" r="0" b="0"/>
            <wp:docPr id="1856" name="Picture 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00CC5BCE" w:rsidRPr="008B58AB">
        <w:t>is equal to 0.</w:t>
      </w:r>
      <w:r w:rsidR="00CC5BCE" w:rsidRPr="008B58AB">
        <w:rPr>
          <w:rFonts w:hint="eastAsia"/>
          <w:lang w:eastAsia="zh-CN"/>
        </w:rPr>
        <w:t xml:space="preserve"> </w:t>
      </w:r>
    </w:p>
    <w:p w:rsidR="006624E1" w:rsidRPr="008B58AB" w:rsidRDefault="00F7164C" w:rsidP="00AA5868">
      <w:pPr>
        <w:pStyle w:val="B5"/>
      </w:pPr>
      <w:r w:rsidRPr="008B58AB">
        <w:t>-</w:t>
      </w:r>
      <w:r w:rsidRPr="008B58AB">
        <w:tab/>
      </w:r>
      <w:r w:rsidR="006624E1" w:rsidRPr="008B58AB">
        <w:t xml:space="preserve">If the UE is configured with the higher layer parameter </w:t>
      </w:r>
      <w:r w:rsidR="00961ECE" w:rsidRPr="008B58AB">
        <w:rPr>
          <w:i/>
          <w:lang w:eastAsia="zh-CN"/>
        </w:rPr>
        <w:t>EIMTA-MainConfigServCell-r12</w:t>
      </w:r>
      <w:r w:rsidR="006624E1" w:rsidRPr="008B58AB">
        <w:rPr>
          <w:lang w:eastAsia="zh-CN"/>
        </w:rPr>
        <w:t xml:space="preserve"> on the primary cell, t</w:t>
      </w:r>
      <w:r w:rsidR="006624E1" w:rsidRPr="008B58AB">
        <w:rPr>
          <w:rFonts w:hint="eastAsia"/>
          <w:lang w:eastAsia="zh-CN"/>
        </w:rPr>
        <w:t xml:space="preserve">he PUCCH </w:t>
      </w:r>
      <w:r w:rsidR="006624E1" w:rsidRPr="008B58AB">
        <w:rPr>
          <w:rFonts w:hint="eastAsia"/>
        </w:rPr>
        <w:t xml:space="preserve">resource </w:t>
      </w:r>
      <w:r w:rsidR="00DF64B1" w:rsidRPr="008B58AB">
        <w:rPr>
          <w:noProof/>
          <w:position w:val="-14"/>
        </w:rPr>
        <w:drawing>
          <wp:inline distT="0" distB="0" distL="0" distR="0">
            <wp:extent cx="447675" cy="238125"/>
            <wp:effectExtent l="0" t="0" r="0" b="0"/>
            <wp:docPr id="1857" name="Picture 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7"/>
                    <pic:cNvPicPr>
                      <a:picLocks noChangeAspect="1" noChangeArrowheads="1"/>
                    </pic:cNvPicPr>
                  </pic:nvPicPr>
                  <pic:blipFill>
                    <a:blip r:embed="rId771"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006624E1" w:rsidRPr="008B58AB">
        <w:rPr>
          <w:rFonts w:hint="eastAsia"/>
        </w:rPr>
        <w:t xml:space="preserve"> is determined according to higher layer configuration and Table 9.2-2. </w:t>
      </w:r>
      <w:r w:rsidR="006624E1" w:rsidRPr="008B58AB">
        <w:t>T</w:t>
      </w:r>
      <w:r w:rsidR="006624E1" w:rsidRPr="008B58AB">
        <w:rPr>
          <w:rFonts w:hint="eastAsia"/>
        </w:rPr>
        <w:t>he PUCCH resource</w:t>
      </w:r>
      <w:r w:rsidR="006624E1" w:rsidRPr="008B58AB">
        <w:rPr>
          <w:rFonts w:hint="eastAsia"/>
          <w:lang w:eastAsia="zh-CN"/>
        </w:rPr>
        <w:t xml:space="preserve"> </w:t>
      </w:r>
      <w:r w:rsidR="00DF64B1" w:rsidRPr="008B58AB">
        <w:rPr>
          <w:noProof/>
          <w:position w:val="-14"/>
        </w:rPr>
        <w:drawing>
          <wp:inline distT="0" distB="0" distL="0" distR="0">
            <wp:extent cx="438150" cy="238125"/>
            <wp:effectExtent l="0" t="0" r="0" b="0"/>
            <wp:docPr id="1858" name="Picture 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
                    <pic:cNvPicPr>
                      <a:picLocks noChangeAspect="1" noChangeArrowheads="1"/>
                    </pic:cNvPicPr>
                  </pic:nvPicPr>
                  <pic:blipFill>
                    <a:blip r:embed="rId772" cstate="print">
                      <a:extLst>
                        <a:ext uri="{28A0092B-C50C-407E-A947-70E740481C1C}">
                          <a14:useLocalDpi xmlns:a14="http://schemas.microsoft.com/office/drawing/2010/main" val="0"/>
                        </a:ext>
                      </a:extLst>
                    </a:blip>
                    <a:srcRect/>
                    <a:stretch>
                      <a:fillRect/>
                    </a:stretch>
                  </pic:blipFill>
                  <pic:spPr bwMode="auto">
                    <a:xfrm>
                      <a:off x="0" y="0"/>
                      <a:ext cx="438150" cy="238125"/>
                    </a:xfrm>
                    <a:prstGeom prst="rect">
                      <a:avLst/>
                    </a:prstGeom>
                    <a:noFill/>
                    <a:ln>
                      <a:noFill/>
                    </a:ln>
                  </pic:spPr>
                </pic:pic>
              </a:graphicData>
            </a:graphic>
          </wp:inline>
        </w:drawing>
      </w:r>
      <w:r w:rsidR="006624E1" w:rsidRPr="008B58AB">
        <w:t xml:space="preserve"> is determined as </w:t>
      </w:r>
    </w:p>
    <w:p w:rsidR="00C8626A" w:rsidRPr="008B58AB" w:rsidRDefault="00F7164C" w:rsidP="00AA5868">
      <w:pPr>
        <w:pStyle w:val="B5"/>
        <w:ind w:left="1986"/>
      </w:pPr>
      <w:r w:rsidRPr="008B58AB">
        <w:t>-</w:t>
      </w:r>
      <w:r w:rsidRPr="008B58AB">
        <w:tab/>
      </w:r>
      <w:r w:rsidR="006624E1" w:rsidRPr="008B58AB">
        <w:t xml:space="preserve">If EPDCCH-PRB-set </w:t>
      </w:r>
      <w:r w:rsidR="00DF64B1" w:rsidRPr="008B58AB">
        <w:rPr>
          <w:noProof/>
        </w:rPr>
        <w:drawing>
          <wp:inline distT="0" distB="0" distL="0" distR="0">
            <wp:extent cx="114300" cy="152400"/>
            <wp:effectExtent l="0" t="0" r="0" b="0"/>
            <wp:docPr id="1859" name="Picture 1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6624E1" w:rsidRPr="008B58AB">
        <w:t>is configured for distributed transmission</w:t>
      </w:r>
    </w:p>
    <w:p w:rsidR="006624E1" w:rsidRPr="008B58AB" w:rsidRDefault="00F7164C" w:rsidP="00AA5868">
      <w:pPr>
        <w:pStyle w:val="B5"/>
        <w:ind w:left="1986"/>
      </w:pPr>
      <w:r w:rsidRPr="008B58AB">
        <w:tab/>
      </w:r>
      <w:r w:rsidR="00C8626A" w:rsidRPr="008B58AB">
        <w:t xml:space="preserve"> </w:t>
      </w:r>
      <w:r w:rsidR="00DF64B1" w:rsidRPr="008B58AB">
        <w:rPr>
          <w:noProof/>
          <w:position w:val="-28"/>
        </w:rPr>
        <w:drawing>
          <wp:inline distT="0" distB="0" distL="0" distR="0">
            <wp:extent cx="3962400" cy="419100"/>
            <wp:effectExtent l="0" t="0" r="0" b="0"/>
            <wp:docPr id="1860" name="Picture 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
                    <pic:cNvPicPr>
                      <a:picLocks noChangeAspect="1" noChangeArrowheads="1"/>
                    </pic:cNvPicPr>
                  </pic:nvPicPr>
                  <pic:blipFill>
                    <a:blip r:embed="rId787" cstate="print">
                      <a:extLst>
                        <a:ext uri="{28A0092B-C50C-407E-A947-70E740481C1C}">
                          <a14:useLocalDpi xmlns:a14="http://schemas.microsoft.com/office/drawing/2010/main" val="0"/>
                        </a:ext>
                      </a:extLst>
                    </a:blip>
                    <a:srcRect/>
                    <a:stretch>
                      <a:fillRect/>
                    </a:stretch>
                  </pic:blipFill>
                  <pic:spPr bwMode="auto">
                    <a:xfrm>
                      <a:off x="0" y="0"/>
                      <a:ext cx="3962400" cy="419100"/>
                    </a:xfrm>
                    <a:prstGeom prst="rect">
                      <a:avLst/>
                    </a:prstGeom>
                    <a:noFill/>
                    <a:ln>
                      <a:noFill/>
                    </a:ln>
                  </pic:spPr>
                </pic:pic>
              </a:graphicData>
            </a:graphic>
          </wp:inline>
        </w:drawing>
      </w:r>
    </w:p>
    <w:p w:rsidR="00C8626A" w:rsidRPr="008B58AB" w:rsidRDefault="00F7164C" w:rsidP="00AA5868">
      <w:pPr>
        <w:pStyle w:val="B5"/>
        <w:ind w:left="1986"/>
      </w:pPr>
      <w:r w:rsidRPr="008B58AB">
        <w:t>-</w:t>
      </w:r>
      <w:r w:rsidRPr="008B58AB">
        <w:tab/>
      </w:r>
      <w:r w:rsidR="006624E1" w:rsidRPr="008B58AB">
        <w:t xml:space="preserve">If EPDCCH-PRB-set </w:t>
      </w:r>
      <w:r w:rsidR="00DF64B1" w:rsidRPr="008B58AB">
        <w:rPr>
          <w:noProof/>
        </w:rPr>
        <w:drawing>
          <wp:inline distT="0" distB="0" distL="0" distR="0">
            <wp:extent cx="114300" cy="152400"/>
            <wp:effectExtent l="0" t="0" r="0" b="0"/>
            <wp:docPr id="1861" name="Picture 1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6624E1" w:rsidRPr="008B58AB">
        <w:t>is configured for localized transmission</w:t>
      </w:r>
    </w:p>
    <w:p w:rsidR="006624E1" w:rsidRPr="008B58AB" w:rsidRDefault="00F7164C" w:rsidP="00AA5868">
      <w:pPr>
        <w:pStyle w:val="B5"/>
        <w:ind w:left="1986"/>
      </w:pPr>
      <w:r w:rsidRPr="008B58AB">
        <w:tab/>
      </w:r>
      <w:r w:rsidR="00C8626A" w:rsidRPr="008B58AB">
        <w:t xml:space="preserve"> </w:t>
      </w:r>
      <w:r w:rsidR="00DF64B1" w:rsidRPr="008B58AB">
        <w:rPr>
          <w:noProof/>
          <w:position w:val="-32"/>
        </w:rPr>
        <w:drawing>
          <wp:inline distT="0" distB="0" distL="0" distR="0">
            <wp:extent cx="4933950" cy="466725"/>
            <wp:effectExtent l="0" t="0" r="0" b="0"/>
            <wp:docPr id="1862" name="Picture 1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
                    <pic:cNvPicPr>
                      <a:picLocks noChangeAspect="1" noChangeArrowheads="1"/>
                    </pic:cNvPicPr>
                  </pic:nvPicPr>
                  <pic:blipFill>
                    <a:blip r:embed="rId788" cstate="print">
                      <a:extLst>
                        <a:ext uri="{28A0092B-C50C-407E-A947-70E740481C1C}">
                          <a14:useLocalDpi xmlns:a14="http://schemas.microsoft.com/office/drawing/2010/main" val="0"/>
                        </a:ext>
                      </a:extLst>
                    </a:blip>
                    <a:srcRect/>
                    <a:stretch>
                      <a:fillRect/>
                    </a:stretch>
                  </pic:blipFill>
                  <pic:spPr bwMode="auto">
                    <a:xfrm>
                      <a:off x="0" y="0"/>
                      <a:ext cx="4933950" cy="466725"/>
                    </a:xfrm>
                    <a:prstGeom prst="rect">
                      <a:avLst/>
                    </a:prstGeom>
                    <a:noFill/>
                    <a:ln>
                      <a:noFill/>
                    </a:ln>
                  </pic:spPr>
                </pic:pic>
              </a:graphicData>
            </a:graphic>
          </wp:inline>
        </w:drawing>
      </w:r>
    </w:p>
    <w:p w:rsidR="006624E1" w:rsidRPr="008B58AB" w:rsidRDefault="00F7164C" w:rsidP="00AA5868">
      <w:pPr>
        <w:pStyle w:val="B5"/>
        <w:ind w:left="1986"/>
        <w:rPr>
          <w:rFonts w:eastAsia="SimSun"/>
          <w:lang w:val="en-US" w:eastAsia="zh-CN"/>
        </w:rPr>
      </w:pPr>
      <w:r w:rsidRPr="008B58AB">
        <w:rPr>
          <w:rFonts w:eastAsia="SimSun"/>
          <w:lang w:val="en-US" w:eastAsia="zh-CN"/>
        </w:rPr>
        <w:tab/>
      </w:r>
      <w:r w:rsidR="006624E1" w:rsidRPr="008B58AB">
        <w:rPr>
          <w:rFonts w:eastAsia="SimSun"/>
          <w:lang w:val="en-US" w:eastAsia="zh-CN"/>
        </w:rPr>
        <w:t>where</w:t>
      </w:r>
    </w:p>
    <w:p w:rsidR="006624E1" w:rsidRPr="008B58AB" w:rsidRDefault="00F7164C" w:rsidP="00AA5868">
      <w:pPr>
        <w:pStyle w:val="B5"/>
        <w:ind w:left="2270"/>
      </w:pPr>
      <w:r w:rsidRPr="008B58AB">
        <w:t>-</w:t>
      </w:r>
      <w:r w:rsidRPr="008B58AB">
        <w:tab/>
      </w:r>
      <w:r w:rsidR="006624E1" w:rsidRPr="008B58AB">
        <w:t xml:space="preserve">if the value of </w:t>
      </w:r>
      <w:r w:rsidR="00DF64B1" w:rsidRPr="008B58AB">
        <w:rPr>
          <w:noProof/>
        </w:rPr>
        <w:drawing>
          <wp:inline distT="0" distB="0" distL="0" distR="0">
            <wp:extent cx="171450" cy="209550"/>
            <wp:effectExtent l="0" t="0" r="0" b="0"/>
            <wp:docPr id="1863" name="Picture 1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6624E1" w:rsidRPr="008B58AB">
        <w:t xml:space="preserve"> is same as the value of an index </w:t>
      </w:r>
      <w:r w:rsidR="00DF64B1" w:rsidRPr="008B58AB">
        <w:rPr>
          <w:noProof/>
        </w:rPr>
        <w:drawing>
          <wp:inline distT="0" distB="0" distL="0" distR="0">
            <wp:extent cx="209550" cy="200025"/>
            <wp:effectExtent l="0" t="0" r="0" b="0"/>
            <wp:docPr id="1864" name="Picture 1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
                    <pic:cNvPicPr>
                      <a:picLocks noChangeAspect="1" noChangeArrowheads="1"/>
                    </pic:cNvPicPr>
                  </pic:nvPicPr>
                  <pic:blipFill>
                    <a:blip r:embed="rId671"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6624E1" w:rsidRPr="008B58AB">
        <w:t xml:space="preserve">, where </w:t>
      </w:r>
      <w:r w:rsidR="00DF64B1" w:rsidRPr="008B58AB">
        <w:rPr>
          <w:noProof/>
        </w:rPr>
        <w:drawing>
          <wp:inline distT="0" distB="0" distL="0" distR="0">
            <wp:extent cx="457200" cy="200025"/>
            <wp:effectExtent l="0" t="0" r="0" b="0"/>
            <wp:docPr id="1865" name="Picture 1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5"/>
                    <pic:cNvPicPr>
                      <a:picLocks noChangeAspect="1" noChangeArrowheads="1"/>
                    </pic:cNvPicPr>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006624E1" w:rsidRPr="008B58AB">
        <w:t>, then</w:t>
      </w:r>
      <w:r w:rsidR="006624E1" w:rsidRPr="008B58AB">
        <w:rPr>
          <w:rFonts w:hint="eastAsia"/>
        </w:rPr>
        <w:t xml:space="preserve"> </w:t>
      </w:r>
      <w:r w:rsidR="00DF64B1" w:rsidRPr="008B58AB">
        <w:rPr>
          <w:noProof/>
        </w:rPr>
        <w:drawing>
          <wp:inline distT="0" distB="0" distL="0" distR="0">
            <wp:extent cx="381000" cy="152400"/>
            <wp:effectExtent l="0" t="0" r="0" b="0"/>
            <wp:docPr id="1866" name="Picture 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
                    <pic:cNvPicPr>
                      <a:picLocks noChangeAspect="1" noChangeArrowheads="1"/>
                    </pic:cNvPicPr>
                  </pic:nvPicPr>
                  <pic:blipFill>
                    <a:blip r:embed="rId551" cstate="print">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006624E1" w:rsidRPr="008B58AB">
        <w:t xml:space="preserve">; </w:t>
      </w:r>
    </w:p>
    <w:p w:rsidR="006624E1" w:rsidRPr="008B58AB" w:rsidRDefault="00F7164C" w:rsidP="00AA5868">
      <w:pPr>
        <w:pStyle w:val="B5"/>
        <w:ind w:left="2270"/>
      </w:pPr>
      <w:r w:rsidRPr="008B58AB">
        <w:t>-</w:t>
      </w:r>
      <w:r w:rsidRPr="008B58AB">
        <w:tab/>
      </w:r>
      <w:r w:rsidR="006624E1" w:rsidRPr="008B58AB">
        <w:t xml:space="preserve">otherwise, if the value of </w:t>
      </w:r>
      <w:r w:rsidR="00DF64B1" w:rsidRPr="008B58AB">
        <w:rPr>
          <w:noProof/>
        </w:rPr>
        <w:drawing>
          <wp:inline distT="0" distB="0" distL="0" distR="0">
            <wp:extent cx="171450" cy="209550"/>
            <wp:effectExtent l="0" t="0" r="0" b="0"/>
            <wp:docPr id="1867" name="Picture 1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6624E1" w:rsidRPr="008B58AB">
        <w:t xml:space="preserve"> is same as the value of an index </w:t>
      </w:r>
      <w:r w:rsidR="00DF64B1" w:rsidRPr="008B58AB">
        <w:rPr>
          <w:noProof/>
        </w:rPr>
        <w:drawing>
          <wp:inline distT="0" distB="0" distL="0" distR="0">
            <wp:extent cx="161925" cy="209550"/>
            <wp:effectExtent l="0" t="0" r="0" b="0"/>
            <wp:docPr id="1868" name="Picture 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006624E1" w:rsidRPr="008B58AB">
        <w:t xml:space="preserve">, where </w:t>
      </w:r>
      <w:r w:rsidR="00DF64B1" w:rsidRPr="008B58AB">
        <w:rPr>
          <w:noProof/>
        </w:rPr>
        <w:drawing>
          <wp:inline distT="0" distB="0" distL="0" distR="0">
            <wp:extent cx="457200" cy="209550"/>
            <wp:effectExtent l="0" t="0" r="0" b="0"/>
            <wp:docPr id="1869" name="Picture 1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6624E1" w:rsidRPr="008B58AB">
        <w:t xml:space="preserve">, then </w:t>
      </w:r>
      <w:r w:rsidR="00DF64B1" w:rsidRPr="008B58AB">
        <w:rPr>
          <w:noProof/>
        </w:rPr>
        <w:drawing>
          <wp:inline distT="0" distB="0" distL="0" distR="0">
            <wp:extent cx="381000" cy="152400"/>
            <wp:effectExtent l="0" t="0" r="0" b="0"/>
            <wp:docPr id="1870" name="Picture 1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
                    <pic:cNvPicPr>
                      <a:picLocks noChangeAspect="1" noChangeArrowheads="1"/>
                    </pic:cNvPicPr>
                  </pic:nvPicPr>
                  <pic:blipFill>
                    <a:blip r:embed="rId706" cstate="print">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006624E1" w:rsidRPr="008B58AB">
        <w:t xml:space="preserve">; </w:t>
      </w:r>
    </w:p>
    <w:p w:rsidR="006624E1" w:rsidRPr="008B58AB" w:rsidRDefault="00F7164C" w:rsidP="00AA5868">
      <w:pPr>
        <w:pStyle w:val="B5"/>
        <w:ind w:left="1986"/>
        <w:rPr>
          <w:lang w:eastAsia="zh-CN"/>
        </w:rPr>
      </w:pPr>
      <w:r w:rsidRPr="008B58AB">
        <w:rPr>
          <w:rFonts w:eastAsia="SimSun"/>
          <w:lang w:val="en-US" w:eastAsia="zh-CN"/>
        </w:rPr>
        <w:t>-</w:t>
      </w:r>
      <w:r w:rsidRPr="008B58AB">
        <w:rPr>
          <w:rFonts w:eastAsia="SimSun"/>
          <w:lang w:val="en-US" w:eastAsia="zh-CN"/>
        </w:rPr>
        <w:tab/>
      </w:r>
      <w:r w:rsidR="006624E1" w:rsidRPr="008B58AB">
        <w:rPr>
          <w:rFonts w:eastAsia="SimSun"/>
          <w:lang w:val="en-US" w:eastAsia="zh-CN"/>
        </w:rPr>
        <w:t xml:space="preserve">and </w:t>
      </w:r>
      <w:r w:rsidR="006624E1" w:rsidRPr="008B58AB">
        <w:rPr>
          <w:rFonts w:eastAsia="SimSun" w:hint="eastAsia"/>
          <w:lang w:eastAsia="zh-CN"/>
        </w:rPr>
        <w:t xml:space="preserve">where </w:t>
      </w:r>
      <w:r w:rsidR="00DF64B1" w:rsidRPr="008B58AB">
        <w:rPr>
          <w:noProof/>
          <w:position w:val="-14"/>
        </w:rPr>
        <w:drawing>
          <wp:inline distT="0" distB="0" distL="0" distR="0">
            <wp:extent cx="438150" cy="247650"/>
            <wp:effectExtent l="0" t="0" r="0" b="0"/>
            <wp:docPr id="1871" name="Picture 1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6624E1" w:rsidRPr="008B58AB">
        <w:t xml:space="preserve"> is the number of the first ECCE (i.e. lowest</w:t>
      </w:r>
      <w:r w:rsidR="006624E1" w:rsidRPr="008B58AB">
        <w:rPr>
          <w:kern w:val="2"/>
          <w:lang w:eastAsia="zh-CN"/>
        </w:rPr>
        <w:t xml:space="preserve"> ECCE index used to construct the EPDCCH</w:t>
      </w:r>
      <w:r w:rsidR="006624E1" w:rsidRPr="008B58AB">
        <w:t xml:space="preserve">) used for transmission of the corresponding DCI assignment in EPDCCH-PRB-set </w:t>
      </w:r>
      <w:r w:rsidR="00DF64B1" w:rsidRPr="008B58AB">
        <w:rPr>
          <w:noProof/>
          <w:position w:val="-10"/>
        </w:rPr>
        <w:drawing>
          <wp:inline distT="0" distB="0" distL="0" distR="0">
            <wp:extent cx="114300" cy="152400"/>
            <wp:effectExtent l="0" t="0" r="0" b="0"/>
            <wp:docPr id="1872" name="Picture 1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6624E1" w:rsidRPr="008B58AB">
        <w:t xml:space="preserve">in subframe </w:t>
      </w:r>
      <w:r w:rsidR="00DF64B1" w:rsidRPr="008B58AB">
        <w:rPr>
          <w:noProof/>
          <w:position w:val="-12"/>
        </w:rPr>
        <w:drawing>
          <wp:inline distT="0" distB="0" distL="0" distR="0">
            <wp:extent cx="400050" cy="238125"/>
            <wp:effectExtent l="0" t="0" r="0" b="0"/>
            <wp:docPr id="1873" name="Picture 1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3"/>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006624E1" w:rsidRPr="008B58AB">
        <w:t xml:space="preserve">, </w:t>
      </w:r>
      <w:r w:rsidR="00DF64B1" w:rsidRPr="008B58AB">
        <w:rPr>
          <w:noProof/>
          <w:position w:val="-14"/>
        </w:rPr>
        <w:drawing>
          <wp:inline distT="0" distB="0" distL="0" distR="0">
            <wp:extent cx="552450" cy="257175"/>
            <wp:effectExtent l="0" t="0" r="0" b="0"/>
            <wp:docPr id="1874" name="Picture 1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4"/>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a:ln>
                      <a:noFill/>
                    </a:ln>
                  </pic:spPr>
                </pic:pic>
              </a:graphicData>
            </a:graphic>
          </wp:inline>
        </w:drawing>
      </w:r>
      <w:r w:rsidR="006624E1" w:rsidRPr="008B58AB">
        <w:t xml:space="preserve"> for EPDCCH-PRB-set </w:t>
      </w:r>
      <w:r w:rsidR="00DF64B1" w:rsidRPr="008B58AB">
        <w:rPr>
          <w:noProof/>
          <w:position w:val="-10"/>
        </w:rPr>
        <w:drawing>
          <wp:inline distT="0" distB="0" distL="0" distR="0">
            <wp:extent cx="114300" cy="152400"/>
            <wp:effectExtent l="0" t="0" r="0" b="0"/>
            <wp:docPr id="1875" name="Picture 1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6624E1" w:rsidRPr="008B58AB">
        <w:t xml:space="preserve">is configured by the higher layer parameter </w:t>
      </w:r>
      <w:r w:rsidR="006624E1" w:rsidRPr="008B58AB">
        <w:rPr>
          <w:i/>
        </w:rPr>
        <w:t xml:space="preserve">pucch-ResourceStartOffset-r11 , </w:t>
      </w:r>
      <w:r w:rsidR="00DF64B1" w:rsidRPr="008B58AB">
        <w:rPr>
          <w:noProof/>
          <w:position w:val="-10"/>
        </w:rPr>
        <w:drawing>
          <wp:inline distT="0" distB="0" distL="0" distR="0">
            <wp:extent cx="495300" cy="238125"/>
            <wp:effectExtent l="0" t="0" r="0" b="0"/>
            <wp:docPr id="1876" name="Picture 1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006624E1" w:rsidRPr="008B58AB">
        <w:t xml:space="preserve">for EPDCCH-PRB-set </w:t>
      </w:r>
      <w:r w:rsidR="00DF64B1" w:rsidRPr="008B58AB">
        <w:rPr>
          <w:noProof/>
          <w:position w:val="-10"/>
        </w:rPr>
        <w:drawing>
          <wp:inline distT="0" distB="0" distL="0" distR="0">
            <wp:extent cx="114300" cy="152400"/>
            <wp:effectExtent l="0" t="0" r="0" b="0"/>
            <wp:docPr id="1877" name="Picture 1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7"/>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6624E1" w:rsidRPr="008B58AB">
        <w:t xml:space="preserve">in subframe </w:t>
      </w:r>
      <w:r w:rsidR="00DF64B1" w:rsidRPr="008B58AB">
        <w:rPr>
          <w:noProof/>
          <w:position w:val="-12"/>
        </w:rPr>
        <w:drawing>
          <wp:inline distT="0" distB="0" distL="0" distR="0">
            <wp:extent cx="400050" cy="238125"/>
            <wp:effectExtent l="0" t="0" r="0" b="0"/>
            <wp:docPr id="1878" name="Picture 1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006624E1" w:rsidRPr="008B58AB">
        <w:t xml:space="preserve"> is given in </w:t>
      </w:r>
      <w:r w:rsidR="00FE5A47" w:rsidRPr="008B58AB">
        <w:t>Subclause</w:t>
      </w:r>
      <w:r w:rsidR="006624E1" w:rsidRPr="008B58AB">
        <w:t xml:space="preserve"> 6.8A.1 in [3], </w:t>
      </w:r>
      <w:r w:rsidR="00DF64B1" w:rsidRPr="008B58AB">
        <w:rPr>
          <w:noProof/>
          <w:position w:val="-6"/>
        </w:rPr>
        <w:drawing>
          <wp:inline distT="0" distB="0" distL="0" distR="0">
            <wp:extent cx="152400" cy="171450"/>
            <wp:effectExtent l="0" t="0" r="0" b="0"/>
            <wp:docPr id="1879" name="Picture 1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9"/>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006624E1" w:rsidRPr="008B58AB">
        <w:t xml:space="preserve">is determined from the antenna port used for EPDCCH transmission in subframe </w:t>
      </w:r>
      <w:r w:rsidR="00DF64B1" w:rsidRPr="008B58AB">
        <w:rPr>
          <w:noProof/>
          <w:position w:val="-12"/>
        </w:rPr>
        <w:drawing>
          <wp:inline distT="0" distB="0" distL="0" distR="0">
            <wp:extent cx="352425" cy="200025"/>
            <wp:effectExtent l="0" t="0" r="0" b="0"/>
            <wp:docPr id="1880" name="Picture 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0"/>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6624E1" w:rsidRPr="008B58AB">
        <w:t xml:space="preserve">which is described in </w:t>
      </w:r>
      <w:r w:rsidR="00FE5A47" w:rsidRPr="008B58AB">
        <w:t>Subclause</w:t>
      </w:r>
      <w:r w:rsidR="006624E1" w:rsidRPr="008B58AB">
        <w:t xml:space="preserve"> 6.8A.5 in [3].</w:t>
      </w:r>
      <w:r w:rsidR="008576A0" w:rsidRPr="008B58AB">
        <w:t xml:space="preserve"> </w:t>
      </w:r>
      <w:r w:rsidR="00DF64B1" w:rsidRPr="008B58AB">
        <w:rPr>
          <w:noProof/>
          <w:position w:val="-12"/>
        </w:rPr>
        <w:drawing>
          <wp:inline distT="0" distB="0" distL="0" distR="0">
            <wp:extent cx="342900" cy="209550"/>
            <wp:effectExtent l="0" t="0" r="0" b="0"/>
            <wp:docPr id="1881" name="Picture 1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
                    <pic:cNvPicPr>
                      <a:picLocks noChangeAspect="1" noChangeArrowheads="1"/>
                    </pic:cNvPicPr>
                  </pic:nvPicPr>
                  <pic:blipFill>
                    <a:blip r:embed="rId683" cstate="print">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006624E1" w:rsidRPr="008B58AB">
        <w:rPr>
          <w:position w:val="-6"/>
        </w:rPr>
        <w:t xml:space="preserve">, </w:t>
      </w:r>
      <w:r w:rsidR="00DF64B1" w:rsidRPr="008B58AB">
        <w:rPr>
          <w:noProof/>
          <w:position w:val="-14"/>
        </w:rPr>
        <w:drawing>
          <wp:inline distT="0" distB="0" distL="0" distR="0">
            <wp:extent cx="771525" cy="247650"/>
            <wp:effectExtent l="0" t="0" r="0" b="0"/>
            <wp:docPr id="1882" name="Picture 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pic:cNvPicPr>
                      <a:picLocks noChangeAspect="1" noChangeArrowheads="1"/>
                    </pic:cNvPicPr>
                  </pic:nvPicPr>
                  <pic:blipFill>
                    <a:blip r:embed="rId720" cstate="print">
                      <a:extLst>
                        <a:ext uri="{28A0092B-C50C-407E-A947-70E740481C1C}">
                          <a14:useLocalDpi xmlns:a14="http://schemas.microsoft.com/office/drawing/2010/main" val="0"/>
                        </a:ext>
                      </a:extLst>
                    </a:blip>
                    <a:srcRect/>
                    <a:stretch>
                      <a:fillRect/>
                    </a:stretch>
                  </pic:blipFill>
                  <pic:spPr bwMode="auto">
                    <a:xfrm>
                      <a:off x="0" y="0"/>
                      <a:ext cx="771525" cy="247650"/>
                    </a:xfrm>
                    <a:prstGeom prst="rect">
                      <a:avLst/>
                    </a:prstGeom>
                    <a:noFill/>
                    <a:ln>
                      <a:noFill/>
                    </a:ln>
                  </pic:spPr>
                </pic:pic>
              </a:graphicData>
            </a:graphic>
          </wp:inline>
        </w:drawing>
      </w:r>
      <w:r w:rsidR="006624E1" w:rsidRPr="008B58AB">
        <w:rPr>
          <w:position w:val="-10"/>
        </w:rPr>
        <w:t xml:space="preserve">, </w:t>
      </w:r>
      <w:r w:rsidR="00DF64B1" w:rsidRPr="008B58AB">
        <w:rPr>
          <w:noProof/>
          <w:position w:val="-18"/>
        </w:rPr>
        <w:drawing>
          <wp:inline distT="0" distB="0" distL="0" distR="0">
            <wp:extent cx="742950" cy="266700"/>
            <wp:effectExtent l="0" t="0" r="0" b="0"/>
            <wp:docPr id="1883" name="Picture 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3"/>
                    <pic:cNvPicPr>
                      <a:picLocks noChangeAspect="1" noChangeArrowheads="1"/>
                    </pic:cNvPicPr>
                  </pic:nvPicPr>
                  <pic:blipFill>
                    <a:blip r:embed="rId721"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006624E1" w:rsidRPr="008B58AB">
        <w:rPr>
          <w:lang w:eastAsia="zh-CN"/>
        </w:rPr>
        <w:t xml:space="preserve">are determined as described in </w:t>
      </w:r>
      <w:r w:rsidR="00FE5A47" w:rsidRPr="008B58AB">
        <w:rPr>
          <w:lang w:eastAsia="zh-CN"/>
        </w:rPr>
        <w:t>Subclause</w:t>
      </w:r>
      <w:r w:rsidR="006624E1" w:rsidRPr="008B58AB">
        <w:rPr>
          <w:lang w:eastAsia="zh-CN"/>
        </w:rPr>
        <w:t xml:space="preserve"> 10.1.3.1.</w:t>
      </w:r>
    </w:p>
    <w:p w:rsidR="00CC5BCE" w:rsidRPr="008B58AB" w:rsidRDefault="00865B96" w:rsidP="00AA5868">
      <w:pPr>
        <w:pStyle w:val="B5"/>
      </w:pPr>
      <w:r w:rsidRPr="008B58AB">
        <w:rPr>
          <w:lang w:eastAsia="zh-CN"/>
        </w:rPr>
        <w:t>-</w:t>
      </w:r>
      <w:r w:rsidRPr="008B58AB">
        <w:rPr>
          <w:lang w:eastAsia="zh-CN"/>
        </w:rPr>
        <w:tab/>
      </w:r>
      <w:r w:rsidR="00CC5BCE" w:rsidRPr="008B58AB">
        <w:rPr>
          <w:rFonts w:hint="eastAsia"/>
          <w:lang w:eastAsia="zh-CN"/>
        </w:rPr>
        <w:t>For a UE configured with a transmission mode that supports up to two transport blocks on the primary cell, the PUCCH resource</w:t>
      </w:r>
      <w:r w:rsidR="00CC5BCE" w:rsidRPr="008B58AB">
        <w:rPr>
          <w:lang w:eastAsia="zh-CN"/>
        </w:rPr>
        <w:t xml:space="preserve"> </w:t>
      </w:r>
      <w:r w:rsidR="00DF64B1" w:rsidRPr="008B58AB">
        <w:rPr>
          <w:noProof/>
          <w:position w:val="-14"/>
        </w:rPr>
        <w:drawing>
          <wp:inline distT="0" distB="0" distL="0" distR="0">
            <wp:extent cx="447675" cy="238125"/>
            <wp:effectExtent l="0" t="0" r="0" b="0"/>
            <wp:docPr id="1884" name="Picture 1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4"/>
                    <pic:cNvPicPr>
                      <a:picLocks noChangeAspect="1" noChangeArrowheads="1"/>
                    </pic:cNvPicPr>
                  </pic:nvPicPr>
                  <pic:blipFill>
                    <a:blip r:embed="rId778"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00CC5BCE" w:rsidRPr="008B58AB">
        <w:t xml:space="preserve"> is determined as</w:t>
      </w:r>
      <w:r w:rsidR="00CC5BCE" w:rsidRPr="008B58AB">
        <w:rPr>
          <w:lang w:eastAsia="zh-CN"/>
        </w:rPr>
        <w:t xml:space="preserve"> </w:t>
      </w:r>
      <w:r w:rsidR="00DF64B1" w:rsidRPr="008B58AB">
        <w:rPr>
          <w:noProof/>
          <w:position w:val="-14"/>
        </w:rPr>
        <w:drawing>
          <wp:inline distT="0" distB="0" distL="0" distR="0">
            <wp:extent cx="1181100" cy="238125"/>
            <wp:effectExtent l="0" t="0" r="0" b="0"/>
            <wp:docPr id="1885" name="Picture 1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5"/>
                    <pic:cNvPicPr>
                      <a:picLocks noChangeAspect="1" noChangeArrowheads="1"/>
                    </pic:cNvPicPr>
                  </pic:nvPicPr>
                  <pic:blipFill>
                    <a:blip r:embed="rId779" cstate="print">
                      <a:extLst>
                        <a:ext uri="{28A0092B-C50C-407E-A947-70E740481C1C}">
                          <a14:useLocalDpi xmlns:a14="http://schemas.microsoft.com/office/drawing/2010/main" val="0"/>
                        </a:ext>
                      </a:extLst>
                    </a:blip>
                    <a:srcRect/>
                    <a:stretch>
                      <a:fillRect/>
                    </a:stretch>
                  </pic:blipFill>
                  <pic:spPr bwMode="auto">
                    <a:xfrm>
                      <a:off x="0" y="0"/>
                      <a:ext cx="1181100" cy="238125"/>
                    </a:xfrm>
                    <a:prstGeom prst="rect">
                      <a:avLst/>
                    </a:prstGeom>
                    <a:noFill/>
                    <a:ln>
                      <a:noFill/>
                    </a:ln>
                  </pic:spPr>
                </pic:pic>
              </a:graphicData>
            </a:graphic>
          </wp:inline>
        </w:drawing>
      </w:r>
      <w:r w:rsidR="00CC5BCE" w:rsidRPr="008B58AB">
        <w:rPr>
          <w:rFonts w:hint="eastAsia"/>
          <w:lang w:eastAsia="zh-CN"/>
        </w:rPr>
        <w:t>.HARQ-ACK(0) is the ACK/NACK/DTX respon</w:t>
      </w:r>
      <w:r w:rsidR="00CC5BCE" w:rsidRPr="008B58AB">
        <w:rPr>
          <w:lang w:eastAsia="zh-CN"/>
        </w:rPr>
        <w:t>se</w:t>
      </w:r>
      <w:r w:rsidR="00CC5BCE" w:rsidRPr="008B58AB">
        <w:rPr>
          <w:rFonts w:hint="eastAsia"/>
          <w:lang w:eastAsia="zh-CN"/>
        </w:rPr>
        <w:t xml:space="preserve"> for the PDSCH without a corresponding </w:t>
      </w:r>
      <w:r w:rsidR="00CC5BCE" w:rsidRPr="008B58AB">
        <w:rPr>
          <w:lang w:eastAsia="zh-CN"/>
        </w:rPr>
        <w:t>E</w:t>
      </w:r>
      <w:r w:rsidR="00CC5BCE" w:rsidRPr="008B58AB">
        <w:rPr>
          <w:rFonts w:hint="eastAsia"/>
          <w:lang w:eastAsia="zh-CN"/>
        </w:rPr>
        <w:t xml:space="preserve">PDCCH detected. HARQ-ACK(1) is the ACK/NACK/DTX response for the first </w:t>
      </w:r>
      <w:r w:rsidR="00CC5BCE" w:rsidRPr="008B58AB">
        <w:rPr>
          <w:lang w:eastAsia="zh-CN"/>
        </w:rPr>
        <w:t>tran</w:t>
      </w:r>
      <w:r w:rsidR="00CC5BCE" w:rsidRPr="008B58AB">
        <w:rPr>
          <w:lang w:val="en-US" w:eastAsia="zh-CN"/>
        </w:rPr>
        <w:t>s</w:t>
      </w:r>
      <w:r w:rsidR="00CC5BCE" w:rsidRPr="008B58AB">
        <w:rPr>
          <w:lang w:eastAsia="zh-CN"/>
        </w:rPr>
        <w:t>port</w:t>
      </w:r>
      <w:r w:rsidR="00CC5BCE" w:rsidRPr="008B58AB">
        <w:rPr>
          <w:rFonts w:hint="eastAsia"/>
          <w:lang w:eastAsia="zh-CN"/>
        </w:rPr>
        <w:t xml:space="preserve"> block of the PDSCH </w:t>
      </w:r>
      <w:r w:rsidR="00CC5BCE" w:rsidRPr="008B58AB">
        <w:rPr>
          <w:rFonts w:eastAsia="Malgun Gothic" w:hint="eastAsia"/>
        </w:rPr>
        <w:t xml:space="preserve">indicated by the detection of a corresponding </w:t>
      </w:r>
      <w:r w:rsidR="00CC5BCE" w:rsidRPr="008B58AB">
        <w:rPr>
          <w:rFonts w:eastAsia="Malgun Gothic"/>
        </w:rPr>
        <w:t>E</w:t>
      </w:r>
      <w:r w:rsidR="00CC5BCE" w:rsidRPr="008B58AB">
        <w:rPr>
          <w:rFonts w:eastAsia="Malgun Gothic" w:hint="eastAsia"/>
        </w:rPr>
        <w:t xml:space="preserve">PDCCH </w:t>
      </w:r>
      <w:r w:rsidR="00CC5BCE" w:rsidRPr="008B58AB">
        <w:rPr>
          <w:rFonts w:eastAsia="Malgun Gothic"/>
        </w:rPr>
        <w:t xml:space="preserve">for which the value of the DAI field in the corresponding DCI format is equal to </w:t>
      </w:r>
      <w:r w:rsidR="008B58AB">
        <w:rPr>
          <w:rFonts w:eastAsia="Malgun Gothic"/>
        </w:rPr>
        <w:t>'</w:t>
      </w:r>
      <w:r w:rsidR="00CC5BCE" w:rsidRPr="008B58AB">
        <w:rPr>
          <w:rFonts w:eastAsia="Malgun Gothic"/>
        </w:rPr>
        <w:t>1</w:t>
      </w:r>
      <w:r w:rsidR="008B58AB">
        <w:rPr>
          <w:rFonts w:eastAsia="Malgun Gothic"/>
        </w:rPr>
        <w:t>'</w:t>
      </w:r>
      <w:r w:rsidR="00CC5BCE" w:rsidRPr="008B58AB">
        <w:rPr>
          <w:rFonts w:eastAsia="Malgun Gothic"/>
        </w:rPr>
        <w:t xml:space="preserve"> </w:t>
      </w:r>
      <w:r w:rsidR="00CC5BCE" w:rsidRPr="008B58AB">
        <w:rPr>
          <w:rFonts w:hint="eastAsia"/>
          <w:lang w:eastAsia="zh-CN"/>
        </w:rPr>
        <w:t xml:space="preserve">or </w:t>
      </w:r>
      <w:r w:rsidR="00CC5BCE" w:rsidRPr="008B58AB">
        <w:rPr>
          <w:lang w:eastAsia="zh-CN"/>
        </w:rPr>
        <w:t xml:space="preserve">for </w:t>
      </w:r>
      <w:r w:rsidR="00CC5BCE" w:rsidRPr="008B58AB">
        <w:rPr>
          <w:rFonts w:hint="eastAsia"/>
          <w:lang w:eastAsia="zh-CN"/>
        </w:rPr>
        <w:t>the</w:t>
      </w:r>
      <w:r w:rsidR="00CC5BCE" w:rsidRPr="008B58AB">
        <w:rPr>
          <w:rFonts w:hint="eastAsia"/>
          <w:lang w:val="en-US" w:eastAsia="zh-CN"/>
        </w:rPr>
        <w:t xml:space="preserve"> </w:t>
      </w:r>
      <w:r w:rsidR="00CC5BCE" w:rsidRPr="008B58AB">
        <w:rPr>
          <w:lang w:val="en-US" w:eastAsia="zh-CN"/>
        </w:rPr>
        <w:t>E</w:t>
      </w:r>
      <w:r w:rsidR="00CC5BCE" w:rsidRPr="008B58AB">
        <w:rPr>
          <w:rFonts w:hint="eastAsia"/>
          <w:lang w:eastAsia="zh-CN"/>
        </w:rPr>
        <w:t xml:space="preserve">PDCCH indicating downlink SPS release </w:t>
      </w:r>
      <w:r w:rsidR="00CC5BCE" w:rsidRPr="008B58AB">
        <w:rPr>
          <w:rFonts w:eastAsia="Malgun Gothic"/>
        </w:rPr>
        <w:t>for which the value of the DAI field in the corresponding DCI format is</w:t>
      </w:r>
      <w:r w:rsidR="00CC5BCE" w:rsidRPr="008B58AB">
        <w:rPr>
          <w:rFonts w:hint="eastAsia"/>
          <w:lang w:eastAsia="zh-CN"/>
        </w:rPr>
        <w:t xml:space="preserve"> equal to </w:t>
      </w:r>
      <w:r w:rsidR="008B58AB">
        <w:rPr>
          <w:lang w:eastAsia="zh-CN"/>
        </w:rPr>
        <w:t>'</w:t>
      </w:r>
      <w:r w:rsidR="00CC5BCE" w:rsidRPr="008B58AB">
        <w:rPr>
          <w:rFonts w:hint="eastAsia"/>
          <w:lang w:eastAsia="zh-CN"/>
        </w:rPr>
        <w:t>1</w:t>
      </w:r>
      <w:r w:rsidR="008B58AB">
        <w:rPr>
          <w:lang w:eastAsia="zh-CN"/>
        </w:rPr>
        <w:t>'</w:t>
      </w:r>
      <w:r w:rsidR="00CC5BCE" w:rsidRPr="008B58AB">
        <w:rPr>
          <w:rFonts w:hint="eastAsia"/>
          <w:lang w:eastAsia="zh-CN"/>
        </w:rPr>
        <w:t>. HARQ-A</w:t>
      </w:r>
      <w:r w:rsidR="00CC5BCE" w:rsidRPr="008B58AB">
        <w:rPr>
          <w:rFonts w:hint="eastAsia"/>
          <w:lang w:val="en-US" w:eastAsia="zh-CN"/>
        </w:rPr>
        <w:t>C</w:t>
      </w:r>
      <w:r w:rsidR="00CC5BCE" w:rsidRPr="008B58AB">
        <w:rPr>
          <w:rFonts w:hint="eastAsia"/>
          <w:lang w:eastAsia="zh-CN"/>
        </w:rPr>
        <w:t>K(2) is the ACK/NACK/DTX</w:t>
      </w:r>
      <w:r w:rsidR="00CC5BCE" w:rsidRPr="008B58AB">
        <w:rPr>
          <w:rFonts w:hint="eastAsia"/>
          <w:lang w:val="en-US" w:eastAsia="ja-JP"/>
        </w:rPr>
        <w:t xml:space="preserve"> </w:t>
      </w:r>
      <w:r w:rsidR="00CC5BCE" w:rsidRPr="008B58AB">
        <w:rPr>
          <w:rFonts w:hint="eastAsia"/>
          <w:lang w:eastAsia="zh-CN"/>
        </w:rPr>
        <w:t xml:space="preserve">response for the second </w:t>
      </w:r>
      <w:r w:rsidR="00CC5BCE" w:rsidRPr="008B58AB">
        <w:rPr>
          <w:lang w:eastAsia="zh-CN"/>
        </w:rPr>
        <w:t>tran</w:t>
      </w:r>
      <w:r w:rsidR="00CC5BCE" w:rsidRPr="008B58AB">
        <w:rPr>
          <w:lang w:val="en-US" w:eastAsia="zh-CN"/>
        </w:rPr>
        <w:t>s</w:t>
      </w:r>
      <w:r w:rsidR="00CC5BCE" w:rsidRPr="008B58AB">
        <w:rPr>
          <w:lang w:eastAsia="zh-CN"/>
        </w:rPr>
        <w:t>port</w:t>
      </w:r>
      <w:r w:rsidR="00CC5BCE" w:rsidRPr="008B58AB">
        <w:rPr>
          <w:rFonts w:hint="eastAsia"/>
          <w:lang w:eastAsia="zh-CN"/>
        </w:rPr>
        <w:t xml:space="preserve"> block of the PDSCH </w:t>
      </w:r>
      <w:r w:rsidR="00CC5BCE" w:rsidRPr="008B58AB">
        <w:rPr>
          <w:rFonts w:eastAsia="Malgun Gothic" w:hint="eastAsia"/>
        </w:rPr>
        <w:t>indicated by the detection of a corresponding</w:t>
      </w:r>
      <w:r w:rsidR="00CC5BCE" w:rsidRPr="008B58AB" w:rsidDel="001A6E26">
        <w:rPr>
          <w:rFonts w:eastAsia="Malgun Gothic" w:hint="eastAsia"/>
        </w:rPr>
        <w:t xml:space="preserve"> </w:t>
      </w:r>
      <w:r w:rsidR="00CC5BCE" w:rsidRPr="008B58AB">
        <w:rPr>
          <w:rFonts w:eastAsia="Malgun Gothic"/>
        </w:rPr>
        <w:t>E</w:t>
      </w:r>
      <w:r w:rsidR="00CC5BCE" w:rsidRPr="008B58AB">
        <w:rPr>
          <w:lang w:eastAsia="zh-CN"/>
        </w:rPr>
        <w:t>PDCCH</w:t>
      </w:r>
      <w:r w:rsidR="00CC5BCE" w:rsidRPr="008B58AB">
        <w:rPr>
          <w:rFonts w:hint="eastAsia"/>
          <w:lang w:eastAsia="zh-CN"/>
        </w:rPr>
        <w:t xml:space="preserve"> </w:t>
      </w:r>
      <w:r w:rsidR="00CC5BCE" w:rsidRPr="008B58AB">
        <w:rPr>
          <w:rFonts w:eastAsia="Malgun Gothic"/>
        </w:rPr>
        <w:t>for which the value of the DAI field in the corresponding DCI format is</w:t>
      </w:r>
      <w:r w:rsidR="00CC5BCE" w:rsidRPr="008B58AB">
        <w:rPr>
          <w:rFonts w:hint="eastAsia"/>
          <w:lang w:eastAsia="zh-CN"/>
        </w:rPr>
        <w:t xml:space="preserve"> equal to </w:t>
      </w:r>
      <w:r w:rsidR="008B58AB">
        <w:rPr>
          <w:lang w:eastAsia="zh-CN"/>
        </w:rPr>
        <w:t>'</w:t>
      </w:r>
      <w:r w:rsidR="00CC5BCE" w:rsidRPr="008B58AB">
        <w:rPr>
          <w:rFonts w:hint="eastAsia"/>
          <w:lang w:eastAsia="zh-CN"/>
        </w:rPr>
        <w:t>1</w:t>
      </w:r>
      <w:r w:rsidR="008B58AB">
        <w:rPr>
          <w:lang w:eastAsia="zh-CN"/>
        </w:rPr>
        <w:t>'</w:t>
      </w:r>
      <w:r w:rsidR="00CC5BCE" w:rsidRPr="008B58AB">
        <w:rPr>
          <w:lang w:eastAsia="zh-CN"/>
        </w:rPr>
        <w:t>.</w:t>
      </w:r>
    </w:p>
    <w:p w:rsidR="00865B96" w:rsidRPr="008B58AB" w:rsidRDefault="006624E1" w:rsidP="008260B9">
      <w:pPr>
        <w:pStyle w:val="B1"/>
      </w:pPr>
      <w:r w:rsidRPr="008B58AB">
        <w:t>-</w:t>
      </w:r>
      <w:r w:rsidRPr="008B58AB">
        <w:tab/>
      </w:r>
      <w:r w:rsidR="00DE78B1" w:rsidRPr="008B58AB">
        <w:t xml:space="preserve">for </w:t>
      </w:r>
      <w:r w:rsidR="00DF64B1" w:rsidRPr="008B58AB">
        <w:rPr>
          <w:noProof/>
          <w:position w:val="-4"/>
        </w:rPr>
        <w:drawing>
          <wp:inline distT="0" distB="0" distL="0" distR="0">
            <wp:extent cx="342900" cy="142875"/>
            <wp:effectExtent l="0" t="0" r="0" b="0"/>
            <wp:docPr id="1886" name="Picture 1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
                    <pic:cNvPicPr>
                      <a:picLocks noChangeAspect="1" noChangeArrowheads="1"/>
                    </pic:cNvPicPr>
                  </pic:nvPicPr>
                  <pic:blipFill>
                    <a:blip r:embed="rId411"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00865B96" w:rsidRPr="008B58AB">
        <w:rPr>
          <w:position w:val="-4"/>
        </w:rPr>
        <w:t>,</w:t>
      </w:r>
      <w:r w:rsidR="00DE78B1" w:rsidRPr="008B58AB">
        <w:t xml:space="preserve"> and </w:t>
      </w:r>
    </w:p>
    <w:p w:rsidR="00865B96" w:rsidRPr="008B58AB" w:rsidRDefault="00865B96" w:rsidP="00AA5868">
      <w:pPr>
        <w:pStyle w:val="B2"/>
        <w:rPr>
          <w:rFonts w:eastAsia="SimSun"/>
          <w:lang w:eastAsia="zh-CN"/>
        </w:rPr>
      </w:pPr>
      <w:r w:rsidRPr="008B58AB">
        <w:lastRenderedPageBreak/>
        <w:t>-</w:t>
      </w:r>
      <w:r w:rsidRPr="008B58AB">
        <w:tab/>
        <w:t xml:space="preserve">for </w:t>
      </w:r>
      <w:r w:rsidR="00DE78B1" w:rsidRPr="008B58AB">
        <w:t xml:space="preserve">a PDSCH transmission only on the primary cell indicated by the detection of a corresponding PDCCH in subframe </w:t>
      </w:r>
      <w:r w:rsidR="00DF64B1" w:rsidRPr="008B58AB">
        <w:rPr>
          <w:noProof/>
          <w:position w:val="-12"/>
        </w:rPr>
        <w:drawing>
          <wp:inline distT="0" distB="0" distL="0" distR="0">
            <wp:extent cx="342900" cy="190500"/>
            <wp:effectExtent l="0" t="0" r="0" b="0"/>
            <wp:docPr id="1887" name="Picture 1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7"/>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00DE78B1" w:rsidRPr="008B58AB">
        <w:t xml:space="preserve">, where </w:t>
      </w:r>
      <w:r w:rsidR="00DF64B1" w:rsidRPr="008B58AB">
        <w:rPr>
          <w:noProof/>
          <w:position w:val="-12"/>
        </w:rPr>
        <w:drawing>
          <wp:inline distT="0" distB="0" distL="0" distR="0">
            <wp:extent cx="390525" cy="190500"/>
            <wp:effectExtent l="0" t="0" r="0" b="0"/>
            <wp:docPr id="1888" name="Picture 1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8"/>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DE78B1" w:rsidRPr="008B58AB">
        <w:t xml:space="preserve"> with the DAI</w:t>
      </w:r>
      <w:r w:rsidR="00DE78B1" w:rsidRPr="008B58AB">
        <w:rPr>
          <w:rFonts w:eastAsia="SimSun" w:hint="eastAsia"/>
          <w:lang w:eastAsia="zh-CN"/>
        </w:rPr>
        <w:t xml:space="preserve"> </w:t>
      </w:r>
      <w:r w:rsidR="00DE78B1" w:rsidRPr="008B58AB">
        <w:rPr>
          <w:rFonts w:eastAsia="SimSun"/>
          <w:lang w:eastAsia="zh-CN"/>
        </w:rPr>
        <w:t xml:space="preserve">value </w:t>
      </w:r>
      <w:r w:rsidR="00DE78B1" w:rsidRPr="008B58AB">
        <w:rPr>
          <w:lang w:val="en-US"/>
        </w:rPr>
        <w:t xml:space="preserve">in the PDCCH greater than </w:t>
      </w:r>
      <w:r w:rsidR="008B58AB">
        <w:rPr>
          <w:lang w:val="en-US"/>
        </w:rPr>
        <w:t>'</w:t>
      </w:r>
      <w:r w:rsidR="00581C7A" w:rsidRPr="008B58AB">
        <w:rPr>
          <w:lang w:val="en-US"/>
        </w:rPr>
        <w:t>1</w:t>
      </w:r>
      <w:r w:rsidR="008B58AB">
        <w:rPr>
          <w:lang w:val="en-US"/>
        </w:rPr>
        <w:t>'</w:t>
      </w:r>
      <w:r w:rsidR="00581C7A" w:rsidRPr="008B58AB">
        <w:rPr>
          <w:lang w:val="en-US"/>
        </w:rPr>
        <w:t xml:space="preserve"> </w:t>
      </w:r>
      <w:r w:rsidR="00DE78B1" w:rsidRPr="008B58AB">
        <w:rPr>
          <w:lang w:val="en-US"/>
        </w:rPr>
        <w:t>(defined in Table 7.3-X)</w:t>
      </w:r>
      <w:r w:rsidRPr="008B58AB">
        <w:rPr>
          <w:lang w:val="en-US"/>
        </w:rPr>
        <w:t>,</w:t>
      </w:r>
      <w:r w:rsidR="00DE78B1" w:rsidRPr="008B58AB">
        <w:rPr>
          <w:lang w:val="en-US"/>
        </w:rPr>
        <w:t xml:space="preserve"> </w:t>
      </w:r>
      <w:r w:rsidR="00DE78B1" w:rsidRPr="008B58AB">
        <w:rPr>
          <w:rFonts w:eastAsia="SimSun" w:hint="eastAsia"/>
          <w:lang w:eastAsia="zh-CN"/>
        </w:rPr>
        <w:t xml:space="preserve">or </w:t>
      </w:r>
    </w:p>
    <w:p w:rsidR="00865B96" w:rsidRPr="008B58AB" w:rsidRDefault="00865B96" w:rsidP="00AA5868">
      <w:pPr>
        <w:pStyle w:val="B2"/>
        <w:rPr>
          <w:rFonts w:eastAsia="SimSun"/>
          <w:lang w:eastAsia="zh-CN"/>
        </w:rPr>
      </w:pPr>
      <w:r w:rsidRPr="008B58AB">
        <w:t>-</w:t>
      </w:r>
      <w:r w:rsidRPr="008B58AB">
        <w:tab/>
        <w:t xml:space="preserve">for </w:t>
      </w:r>
      <w:r w:rsidR="00DE78B1" w:rsidRPr="008B58AB">
        <w:rPr>
          <w:rFonts w:eastAsia="SimSun" w:hint="eastAsia"/>
          <w:lang w:eastAsia="zh-CN"/>
        </w:rPr>
        <w:t>a PDCCH indicating downlink SPS release</w:t>
      </w:r>
      <w:r w:rsidR="00DE78B1" w:rsidRPr="008B58AB">
        <w:rPr>
          <w:rFonts w:eastAsia="SimSun"/>
          <w:lang w:eastAsia="zh-CN"/>
        </w:rPr>
        <w:t xml:space="preserve"> (defined in </w:t>
      </w:r>
      <w:r w:rsidR="00FE5A47" w:rsidRPr="008B58AB">
        <w:rPr>
          <w:rFonts w:eastAsia="SimSun"/>
          <w:lang w:eastAsia="zh-CN"/>
        </w:rPr>
        <w:t>Subclause</w:t>
      </w:r>
      <w:r w:rsidR="00DE78B1" w:rsidRPr="008B58AB">
        <w:rPr>
          <w:rFonts w:eastAsia="SimSun"/>
          <w:lang w:eastAsia="zh-CN"/>
        </w:rPr>
        <w:t xml:space="preserve"> 9.2) </w:t>
      </w:r>
      <w:r w:rsidR="00DE78B1" w:rsidRPr="008B58AB">
        <w:t xml:space="preserve">in subframe </w:t>
      </w:r>
      <w:r w:rsidR="00DF64B1" w:rsidRPr="008B58AB">
        <w:rPr>
          <w:noProof/>
          <w:position w:val="-12"/>
        </w:rPr>
        <w:drawing>
          <wp:inline distT="0" distB="0" distL="0" distR="0">
            <wp:extent cx="342900" cy="190500"/>
            <wp:effectExtent l="0" t="0" r="0" b="0"/>
            <wp:docPr id="1889" name="Picture 1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9"/>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00DE78B1" w:rsidRPr="008B58AB">
        <w:t xml:space="preserve">, where </w:t>
      </w:r>
      <w:r w:rsidR="00DF64B1" w:rsidRPr="008B58AB">
        <w:rPr>
          <w:noProof/>
          <w:position w:val="-12"/>
        </w:rPr>
        <w:drawing>
          <wp:inline distT="0" distB="0" distL="0" distR="0">
            <wp:extent cx="390525" cy="190500"/>
            <wp:effectExtent l="0" t="0" r="0" b="0"/>
            <wp:docPr id="1890" name="Picture 1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DE78B1" w:rsidRPr="008B58AB">
        <w:t xml:space="preserve"> with the DAI</w:t>
      </w:r>
      <w:r w:rsidR="00DE78B1" w:rsidRPr="008B58AB">
        <w:rPr>
          <w:rFonts w:eastAsia="SimSun" w:hint="eastAsia"/>
          <w:lang w:eastAsia="zh-CN"/>
        </w:rPr>
        <w:t xml:space="preserve"> </w:t>
      </w:r>
      <w:r w:rsidR="00DE78B1" w:rsidRPr="008B58AB">
        <w:rPr>
          <w:rFonts w:eastAsia="SimSun"/>
          <w:lang w:eastAsia="zh-CN"/>
        </w:rPr>
        <w:t xml:space="preserve">value </w:t>
      </w:r>
      <w:r w:rsidR="00DE78B1" w:rsidRPr="008B58AB">
        <w:rPr>
          <w:lang w:val="en-US"/>
        </w:rPr>
        <w:t xml:space="preserve">in the PDCCH greater than </w:t>
      </w:r>
      <w:r w:rsidR="008B58AB">
        <w:rPr>
          <w:lang w:val="en-US"/>
        </w:rPr>
        <w:t>'</w:t>
      </w:r>
      <w:r w:rsidR="00581C7A" w:rsidRPr="008B58AB">
        <w:rPr>
          <w:lang w:val="en-US"/>
        </w:rPr>
        <w:t>1</w:t>
      </w:r>
      <w:r w:rsidR="008B58AB">
        <w:rPr>
          <w:lang w:val="en-US"/>
        </w:rPr>
        <w:t>'</w:t>
      </w:r>
      <w:r w:rsidR="00DE78B1" w:rsidRPr="008B58AB">
        <w:rPr>
          <w:rFonts w:eastAsia="SimSun"/>
          <w:lang w:eastAsia="zh-CN"/>
        </w:rPr>
        <w:t>,</w:t>
      </w:r>
      <w:r w:rsidR="00DE78B1" w:rsidRPr="008B58AB">
        <w:rPr>
          <w:rFonts w:eastAsia="SimSun" w:hint="eastAsia"/>
          <w:lang w:eastAsia="zh-CN"/>
        </w:rPr>
        <w:t xml:space="preserve"> </w:t>
      </w:r>
      <w:r w:rsidRPr="008B58AB">
        <w:rPr>
          <w:rFonts w:eastAsia="SimSun"/>
          <w:lang w:eastAsia="zh-CN"/>
        </w:rPr>
        <w:t>or</w:t>
      </w:r>
    </w:p>
    <w:p w:rsidR="00865B96" w:rsidRPr="008B58AB" w:rsidRDefault="00865B96" w:rsidP="00AA5868">
      <w:pPr>
        <w:pStyle w:val="B2"/>
        <w:rPr>
          <w:lang w:val="en-US"/>
        </w:rPr>
      </w:pPr>
      <w:r w:rsidRPr="008B58AB">
        <w:rPr>
          <w:rFonts w:eastAsia="SimSun"/>
          <w:lang w:eastAsia="zh-CN"/>
        </w:rPr>
        <w:t>-</w:t>
      </w:r>
      <w:r w:rsidRPr="008B58AB">
        <w:rPr>
          <w:rFonts w:eastAsia="SimSun"/>
          <w:lang w:eastAsia="zh-CN"/>
        </w:rPr>
        <w:tab/>
        <w:t xml:space="preserve">for </w:t>
      </w:r>
      <w:r w:rsidRPr="008B58AB">
        <w:rPr>
          <w:position w:val="-6"/>
        </w:rPr>
        <w:object w:dxaOrig="660" w:dyaOrig="279">
          <v:shape id="_x0000_i1221" type="#_x0000_t75" style="width:28pt;height:12pt" o:ole="">
            <v:imagedata r:id="rId789" o:title=""/>
          </v:shape>
          <o:OLEObject Type="Embed" ProgID="Equation.3" ShapeID="_x0000_i1221" DrawAspect="Content" ObjectID="_1599675074" r:id="rId790"/>
        </w:object>
      </w:r>
      <w:r w:rsidRPr="008B58AB">
        <w:t xml:space="preserve"> and </w:t>
      </w:r>
      <w:r w:rsidRPr="008B58AB">
        <w:rPr>
          <w:rFonts w:eastAsia="SimSun"/>
          <w:lang w:eastAsia="zh-CN"/>
        </w:rPr>
        <w:t xml:space="preserve">for a PDSCH transmission only on the primary cell indicated by the detection of a corresponding PDCCH in subframe </w:t>
      </w:r>
      <w:r w:rsidRPr="008B58AB">
        <w:rPr>
          <w:position w:val="-12"/>
        </w:rPr>
        <w:object w:dxaOrig="639" w:dyaOrig="360">
          <v:shape id="_x0000_i1222" type="#_x0000_t75" style="width:26.4pt;height:14.4pt" o:ole="">
            <v:imagedata r:id="rId791" o:title=""/>
          </v:shape>
          <o:OLEObject Type="Embed" ProgID="Equation.3" ShapeID="_x0000_i1222" DrawAspect="Content" ObjectID="_1599675075" r:id="rId792"/>
        </w:object>
      </w:r>
      <w:r w:rsidRPr="008B58AB">
        <w:t xml:space="preserve">, where </w:t>
      </w:r>
      <w:r w:rsidRPr="008B58AB">
        <w:rPr>
          <w:position w:val="-12"/>
        </w:rPr>
        <w:object w:dxaOrig="740" w:dyaOrig="360">
          <v:shape id="_x0000_i1223" type="#_x0000_t75" style="width:30.4pt;height:14.4pt" o:ole="">
            <v:imagedata r:id="rId793" o:title=""/>
          </v:shape>
          <o:OLEObject Type="Embed" ProgID="Equation.3" ShapeID="_x0000_i1223" DrawAspect="Content" ObjectID="_1599675076" r:id="rId794"/>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in the PDCCH equal to </w:t>
      </w:r>
      <w:r w:rsidR="008B58AB">
        <w:rPr>
          <w:lang w:val="en-US"/>
        </w:rPr>
        <w:t>'</w:t>
      </w:r>
      <w:r w:rsidRPr="008B58AB">
        <w:rPr>
          <w:lang w:val="en-US"/>
        </w:rPr>
        <w:t>1</w:t>
      </w:r>
      <w:r w:rsidR="008B58AB">
        <w:rPr>
          <w:lang w:val="en-US"/>
        </w:rPr>
        <w:t>'</w:t>
      </w:r>
      <w:r w:rsidRPr="008B58AB">
        <w:rPr>
          <w:lang w:val="en-US"/>
        </w:rPr>
        <w:t xml:space="preserve"> (defined in Table 7.3-X) not being the first PDCCH/EPDCCH transmission </w:t>
      </w:r>
      <w:r w:rsidRPr="008B58AB">
        <w:rPr>
          <w:rFonts w:eastAsia="SimSun"/>
          <w:lang w:eastAsia="zh-CN"/>
        </w:rPr>
        <w:t xml:space="preserve">in subframe(s) </w:t>
      </w:r>
      <w:r w:rsidRPr="008B58AB">
        <w:rPr>
          <w:position w:val="-6"/>
        </w:rPr>
        <w:object w:dxaOrig="540" w:dyaOrig="279">
          <v:shape id="_x0000_i1224" type="#_x0000_t75" style="width:22.4pt;height:11.2pt" o:ole="">
            <v:imagedata r:id="rId795" o:title=""/>
          </v:shape>
          <o:OLEObject Type="Embed" ProgID="Equation.3" ShapeID="_x0000_i1224" DrawAspect="Content" ObjectID="_1599675077" r:id="rId796"/>
        </w:object>
      </w:r>
      <w:r w:rsidRPr="008B58AB">
        <w:t xml:space="preserve">, where </w:t>
      </w:r>
      <w:r w:rsidRPr="008B58AB">
        <w:rPr>
          <w:position w:val="-6"/>
        </w:rPr>
        <w:object w:dxaOrig="639" w:dyaOrig="279">
          <v:shape id="_x0000_i1225" type="#_x0000_t75" style="width:26.4pt;height:12pt" o:ole="">
            <v:imagedata r:id="rId797" o:title=""/>
          </v:shape>
          <o:OLEObject Type="Embed" ProgID="Equation.3" ShapeID="_x0000_i1225" DrawAspect="Content" ObjectID="_1599675078" r:id="rId798"/>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or</w:t>
      </w:r>
    </w:p>
    <w:p w:rsidR="00865B96" w:rsidRPr="008B58AB" w:rsidRDefault="00865B96" w:rsidP="00AA5868">
      <w:pPr>
        <w:pStyle w:val="B2"/>
        <w:rPr>
          <w:rFonts w:eastAsia="SimSun"/>
          <w:lang w:eastAsia="zh-CN"/>
        </w:rPr>
      </w:pPr>
      <w:r w:rsidRPr="008B58AB">
        <w:rPr>
          <w:rFonts w:eastAsia="SimSun"/>
          <w:lang w:eastAsia="zh-CN"/>
        </w:rPr>
        <w:t>-</w:t>
      </w:r>
      <w:r w:rsidRPr="008B58AB">
        <w:rPr>
          <w:rFonts w:eastAsia="SimSun"/>
          <w:lang w:eastAsia="zh-CN"/>
        </w:rPr>
        <w:tab/>
        <w:t xml:space="preserve">for </w:t>
      </w:r>
      <w:r w:rsidRPr="008B58AB">
        <w:rPr>
          <w:position w:val="-6"/>
        </w:rPr>
        <w:object w:dxaOrig="660" w:dyaOrig="279">
          <v:shape id="_x0000_i1226" type="#_x0000_t75" style="width:28pt;height:12pt" o:ole="">
            <v:imagedata r:id="rId789" o:title=""/>
          </v:shape>
          <o:OLEObject Type="Embed" ProgID="Equation.3" ShapeID="_x0000_i1226" DrawAspect="Content" ObjectID="_1599675079" r:id="rId799"/>
        </w:object>
      </w:r>
      <w:r w:rsidRPr="008B58AB">
        <w:t xml:space="preserve"> and </w:t>
      </w:r>
      <w:r w:rsidRPr="008B58AB">
        <w:rPr>
          <w:rFonts w:eastAsia="SimSun"/>
          <w:lang w:eastAsia="zh-CN"/>
        </w:rPr>
        <w:t xml:space="preserve">for </w:t>
      </w:r>
      <w:r w:rsidRPr="008B58AB">
        <w:rPr>
          <w:rFonts w:eastAsia="SimSun" w:hint="eastAsia"/>
          <w:lang w:eastAsia="zh-CN"/>
        </w:rPr>
        <w:t>a PDCCH indicating downlink SPS release</w:t>
      </w:r>
      <w:r w:rsidRPr="008B58AB">
        <w:rPr>
          <w:rFonts w:eastAsia="SimSun"/>
          <w:lang w:eastAsia="zh-CN"/>
        </w:rPr>
        <w:t xml:space="preserve"> (defined in </w:t>
      </w:r>
      <w:r w:rsidR="00FE5A47" w:rsidRPr="008B58AB">
        <w:rPr>
          <w:rFonts w:eastAsia="SimSun"/>
          <w:lang w:eastAsia="zh-CN"/>
        </w:rPr>
        <w:t>Subclause</w:t>
      </w:r>
      <w:r w:rsidRPr="008B58AB">
        <w:rPr>
          <w:rFonts w:eastAsia="SimSun"/>
          <w:lang w:eastAsia="zh-CN"/>
        </w:rPr>
        <w:t xml:space="preserve"> 9.2) </w:t>
      </w:r>
      <w:r w:rsidRPr="008B58AB">
        <w:t xml:space="preserve">in subframe </w:t>
      </w:r>
      <w:r w:rsidRPr="008B58AB">
        <w:rPr>
          <w:position w:val="-12"/>
        </w:rPr>
        <w:object w:dxaOrig="639" w:dyaOrig="360">
          <v:shape id="_x0000_i1227" type="#_x0000_t75" style="width:26.4pt;height:14.4pt" o:ole="">
            <v:imagedata r:id="rId791" o:title=""/>
          </v:shape>
          <o:OLEObject Type="Embed" ProgID="Equation.3" ShapeID="_x0000_i1227" DrawAspect="Content" ObjectID="_1599675080" r:id="rId800"/>
        </w:object>
      </w:r>
      <w:r w:rsidRPr="008B58AB">
        <w:t xml:space="preserve">, where </w:t>
      </w:r>
      <w:r w:rsidRPr="008B58AB">
        <w:rPr>
          <w:position w:val="-12"/>
        </w:rPr>
        <w:object w:dxaOrig="740" w:dyaOrig="360">
          <v:shape id="_x0000_i1228" type="#_x0000_t75" style="width:30.4pt;height:14.4pt" o:ole="">
            <v:imagedata r:id="rId793" o:title=""/>
          </v:shape>
          <o:OLEObject Type="Embed" ProgID="Equation.3" ShapeID="_x0000_i1228" DrawAspect="Content" ObjectID="_1599675081" r:id="rId801"/>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in the PDCCH equal to </w:t>
      </w:r>
      <w:r w:rsidR="008B58AB">
        <w:rPr>
          <w:rFonts w:eastAsia="SimSun"/>
          <w:lang w:eastAsia="zh-CN"/>
        </w:rPr>
        <w:t>'</w:t>
      </w:r>
      <w:r w:rsidRPr="008B58AB">
        <w:rPr>
          <w:rFonts w:eastAsia="SimSun"/>
          <w:lang w:eastAsia="zh-CN"/>
        </w:rPr>
        <w:t>1</w:t>
      </w:r>
      <w:r w:rsidR="008B58AB">
        <w:rPr>
          <w:rFonts w:eastAsia="SimSun"/>
          <w:lang w:eastAsia="zh-CN"/>
        </w:rPr>
        <w:t>'</w:t>
      </w:r>
      <w:r w:rsidRPr="008B58AB">
        <w:rPr>
          <w:rFonts w:eastAsia="SimSun"/>
          <w:lang w:eastAsia="zh-CN"/>
        </w:rPr>
        <w:t xml:space="preserve"> </w:t>
      </w:r>
      <w:r w:rsidRPr="008B58AB">
        <w:rPr>
          <w:lang w:val="en-US"/>
        </w:rPr>
        <w:t xml:space="preserve">(defined in Table 7.3-X) not being the first PDCCH/EPDCCH transmission </w:t>
      </w:r>
      <w:r w:rsidRPr="008B58AB">
        <w:rPr>
          <w:rFonts w:eastAsia="SimSun"/>
          <w:lang w:eastAsia="zh-CN"/>
        </w:rPr>
        <w:t xml:space="preserve">in subframe(s) </w:t>
      </w:r>
      <w:r w:rsidRPr="008B58AB">
        <w:rPr>
          <w:position w:val="-6"/>
        </w:rPr>
        <w:object w:dxaOrig="540" w:dyaOrig="279">
          <v:shape id="_x0000_i1229" type="#_x0000_t75" style="width:22.4pt;height:11.2pt" o:ole="">
            <v:imagedata r:id="rId802" o:title=""/>
          </v:shape>
          <o:OLEObject Type="Embed" ProgID="Equation.3" ShapeID="_x0000_i1229" DrawAspect="Content" ObjectID="_1599675082" r:id="rId803"/>
        </w:object>
      </w:r>
      <w:r w:rsidRPr="008B58AB">
        <w:t xml:space="preserve">, where </w:t>
      </w:r>
      <w:r w:rsidRPr="008B58AB">
        <w:rPr>
          <w:position w:val="-6"/>
        </w:rPr>
        <w:object w:dxaOrig="639" w:dyaOrig="279">
          <v:shape id="_x0000_i1230" type="#_x0000_t75" style="width:26.4pt;height:12pt" o:ole="">
            <v:imagedata r:id="rId804" o:title=""/>
          </v:shape>
          <o:OLEObject Type="Embed" ProgID="Equation.3" ShapeID="_x0000_i1230" DrawAspect="Content" ObjectID="_1599675083" r:id="rId805"/>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w:t>
      </w:r>
    </w:p>
    <w:p w:rsidR="00DE78B1" w:rsidRPr="008B58AB" w:rsidRDefault="00865B96" w:rsidP="00AA5868">
      <w:pPr>
        <w:pStyle w:val="B3"/>
      </w:pPr>
      <w:r w:rsidRPr="008B58AB">
        <w:t>-</w:t>
      </w:r>
      <w:r w:rsidRPr="008B58AB">
        <w:tab/>
      </w:r>
      <w:r w:rsidR="00DE78B1" w:rsidRPr="008B58AB">
        <w:t xml:space="preserve">the UE shall use PUCCH format 3 and PUCCH resource </w:t>
      </w:r>
      <w:r w:rsidR="00DF64B1" w:rsidRPr="008B58AB">
        <w:rPr>
          <w:noProof/>
          <w:position w:val="-12"/>
        </w:rPr>
        <w:drawing>
          <wp:inline distT="0" distB="0" distL="0" distR="0">
            <wp:extent cx="419100" cy="247650"/>
            <wp:effectExtent l="0" t="0" r="0" b="0"/>
            <wp:docPr id="1901" name="Picture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pic:cNvPicPr>
                      <a:picLocks noChangeAspect="1" noChangeArrowheads="1"/>
                    </pic:cNvPicPr>
                  </pic:nvPicPr>
                  <pic:blipFill>
                    <a:blip r:embed="rId806"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DE78B1" w:rsidRPr="008B58AB">
        <w:t xml:space="preserve"> </w:t>
      </w:r>
      <w:r w:rsidR="00581C7A" w:rsidRPr="008B58AB">
        <w:t xml:space="preserve">where </w:t>
      </w:r>
      <w:r w:rsidR="00DE78B1" w:rsidRPr="008B58AB">
        <w:t xml:space="preserve">the value of </w:t>
      </w:r>
      <w:r w:rsidR="00DF64B1" w:rsidRPr="008B58AB">
        <w:rPr>
          <w:noProof/>
          <w:position w:val="-12"/>
        </w:rPr>
        <w:drawing>
          <wp:inline distT="0" distB="0" distL="0" distR="0">
            <wp:extent cx="419100" cy="247650"/>
            <wp:effectExtent l="0" t="0" r="0" b="0"/>
            <wp:docPr id="1902" name="Picture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pic:cNvPicPr>
                      <a:picLocks noChangeAspect="1" noChangeArrowheads="1"/>
                    </pic:cNvPicPr>
                  </pic:nvPicPr>
                  <pic:blipFill>
                    <a:blip r:embed="rId807"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DE78B1" w:rsidRPr="008B58AB">
        <w:t xml:space="preserve"> is determined according to higher layer configuration and Table 10.1.2.2.2-1</w:t>
      </w:r>
      <w:r w:rsidR="00581C7A" w:rsidRPr="008B58AB">
        <w:t xml:space="preserve"> and t</w:t>
      </w:r>
      <w:r w:rsidR="00DE78B1" w:rsidRPr="008B58AB">
        <w:t xml:space="preserve">he TPC field </w:t>
      </w:r>
      <w:r w:rsidR="00581C7A" w:rsidRPr="008B58AB">
        <w:t xml:space="preserve">in a PDCCH assignment </w:t>
      </w:r>
      <w:r w:rsidR="00581C7A" w:rsidRPr="008B58AB">
        <w:rPr>
          <w:rFonts w:eastAsia="Malgun Gothic"/>
        </w:rPr>
        <w:t xml:space="preserve">with DAI value greater than </w:t>
      </w:r>
      <w:r w:rsidR="008B58AB">
        <w:rPr>
          <w:rFonts w:eastAsia="Malgun Gothic"/>
        </w:rPr>
        <w:t>'</w:t>
      </w:r>
      <w:r w:rsidR="00581C7A" w:rsidRPr="008B58AB">
        <w:rPr>
          <w:rFonts w:eastAsia="Malgun Gothic"/>
        </w:rPr>
        <w:t>1</w:t>
      </w:r>
      <w:r w:rsidR="008B58AB">
        <w:rPr>
          <w:rFonts w:eastAsia="Malgun Gothic"/>
        </w:rPr>
        <w:t>'</w:t>
      </w:r>
      <w:r w:rsidR="00DE78B1" w:rsidRPr="008B58AB">
        <w:t xml:space="preserve"> </w:t>
      </w:r>
      <w:r w:rsidRPr="008B58AB">
        <w:rPr>
          <w:lang w:val="en-US"/>
        </w:rPr>
        <w:t>(defined in Table 7.3-X)</w:t>
      </w:r>
      <w:r w:rsidRPr="008B58AB">
        <w:t xml:space="preserve"> or with DAI value equal to </w:t>
      </w:r>
      <w:r w:rsidR="008B58AB">
        <w:t>'</w:t>
      </w:r>
      <w:r w:rsidRPr="008B58AB">
        <w:t>1</w:t>
      </w:r>
      <w:r w:rsidR="008B58AB">
        <w:t>'</w:t>
      </w:r>
      <w:r w:rsidRPr="008B58AB">
        <w:t xml:space="preserve">, not being the first PDCCH/EPDCCH assignment </w:t>
      </w:r>
      <w:r w:rsidRPr="008B58AB">
        <w:rPr>
          <w:rFonts w:eastAsia="SimSun"/>
          <w:lang w:eastAsia="zh-CN"/>
        </w:rPr>
        <w:t xml:space="preserve">in subframe(s) </w:t>
      </w:r>
      <w:r w:rsidRPr="008B58AB">
        <w:rPr>
          <w:position w:val="-6"/>
        </w:rPr>
        <w:object w:dxaOrig="540" w:dyaOrig="279">
          <v:shape id="_x0000_i1231" type="#_x0000_t75" style="width:22.4pt;height:11.2pt" o:ole="">
            <v:imagedata r:id="rId808" o:title=""/>
          </v:shape>
          <o:OLEObject Type="Embed" ProgID="Equation.3" ShapeID="_x0000_i1231" DrawAspect="Content" ObjectID="_1599675084" r:id="rId809"/>
        </w:object>
      </w:r>
      <w:r w:rsidRPr="008B58AB">
        <w:t xml:space="preserve">, where </w:t>
      </w:r>
      <w:r w:rsidRPr="008B58AB">
        <w:rPr>
          <w:position w:val="-6"/>
        </w:rPr>
        <w:object w:dxaOrig="639" w:dyaOrig="279">
          <v:shape id="_x0000_i1232" type="#_x0000_t75" style="width:26.4pt;height:12pt" o:ole="">
            <v:imagedata r:id="rId810" o:title=""/>
          </v:shape>
          <o:OLEObject Type="Embed" ProgID="Equation.3" ShapeID="_x0000_i1232" DrawAspect="Content" ObjectID="_1599675085" r:id="rId811"/>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xml:space="preserve">, </w:t>
      </w:r>
      <w:r w:rsidR="00DE78B1" w:rsidRPr="008B58AB">
        <w:t xml:space="preserve">shall be used to determine the PUCCH resource value from one of the four </w:t>
      </w:r>
      <w:r w:rsidR="008C3D1D" w:rsidRPr="008B58AB">
        <w:t xml:space="preserve">PUCCH </w:t>
      </w:r>
      <w:r w:rsidR="00DE78B1" w:rsidRPr="008B58AB">
        <w:t xml:space="preserve">resource values configured by higher layers, with the mapping defined in Table 10.1.2.2.2-1. A UE shall assume that the same HARQ-ACK PUCCH resource value is transmitted on all PDCCH assignments </w:t>
      </w:r>
      <w:r w:rsidR="008C3D1D" w:rsidRPr="008B58AB">
        <w:rPr>
          <w:rFonts w:eastAsia="Malgun Gothic"/>
        </w:rPr>
        <w:t>used to determine the</w:t>
      </w:r>
      <w:r w:rsidR="008C3D1D" w:rsidRPr="008B58AB">
        <w:rPr>
          <w:rFonts w:eastAsia="Malgun Gothic" w:hint="eastAsia"/>
        </w:rPr>
        <w:t xml:space="preserve"> </w:t>
      </w:r>
      <w:r w:rsidR="008C3D1D" w:rsidRPr="008B58AB">
        <w:rPr>
          <w:rFonts w:eastAsia="Malgun Gothic"/>
        </w:rPr>
        <w:t>PUCCH resource values</w:t>
      </w:r>
      <w:r w:rsidR="008C3D1D" w:rsidRPr="008B58AB">
        <w:t xml:space="preserve"> </w:t>
      </w:r>
      <w:r w:rsidR="00DE78B1" w:rsidRPr="008B58AB">
        <w:t xml:space="preserve">within the subframe(s) </w:t>
      </w:r>
      <w:r w:rsidR="00DF64B1" w:rsidRPr="008B58AB">
        <w:rPr>
          <w:noProof/>
          <w:position w:val="-6"/>
        </w:rPr>
        <w:drawing>
          <wp:inline distT="0" distB="0" distL="0" distR="0">
            <wp:extent cx="285750" cy="171450"/>
            <wp:effectExtent l="0" t="0" r="0" b="0"/>
            <wp:docPr id="1905" name="Picture 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5"/>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DE78B1" w:rsidRPr="008B58AB">
        <w:t xml:space="preserve">, where </w:t>
      </w:r>
      <w:r w:rsidR="00DF64B1" w:rsidRPr="008B58AB">
        <w:rPr>
          <w:noProof/>
          <w:position w:val="-6"/>
        </w:rPr>
        <w:drawing>
          <wp:inline distT="0" distB="0" distL="0" distR="0">
            <wp:extent cx="342900" cy="171450"/>
            <wp:effectExtent l="0" t="0" r="0" b="0"/>
            <wp:docPr id="1906" name="Picture 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DE78B1" w:rsidRPr="008B58AB">
        <w:t>.</w:t>
      </w:r>
    </w:p>
    <w:p w:rsidR="00865B96" w:rsidRPr="008B58AB" w:rsidRDefault="006624E1" w:rsidP="008260B9">
      <w:pPr>
        <w:pStyle w:val="B1"/>
      </w:pPr>
      <w:r w:rsidRPr="008B58AB">
        <w:t>-</w:t>
      </w:r>
      <w:r w:rsidRPr="008B58AB">
        <w:tab/>
      </w:r>
      <w:r w:rsidR="00CC5BCE" w:rsidRPr="008B58AB">
        <w:t xml:space="preserve">for </w:t>
      </w:r>
      <w:r w:rsidR="00DF64B1" w:rsidRPr="008B58AB">
        <w:rPr>
          <w:noProof/>
          <w:position w:val="-4"/>
        </w:rPr>
        <w:drawing>
          <wp:inline distT="0" distB="0" distL="0" distR="0">
            <wp:extent cx="342900" cy="142875"/>
            <wp:effectExtent l="0" t="0" r="0" b="0"/>
            <wp:docPr id="1907" name="Picture 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pic:cNvPicPr>
                      <a:picLocks noChangeAspect="1" noChangeArrowheads="1"/>
                    </pic:cNvPicPr>
                  </pic:nvPicPr>
                  <pic:blipFill>
                    <a:blip r:embed="rId411"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00865B96" w:rsidRPr="008B58AB">
        <w:rPr>
          <w:position w:val="-4"/>
        </w:rPr>
        <w:t>,</w:t>
      </w:r>
      <w:r w:rsidR="00CC5BCE" w:rsidRPr="008B58AB">
        <w:t xml:space="preserve"> and </w:t>
      </w:r>
    </w:p>
    <w:p w:rsidR="00865B96" w:rsidRPr="008B58AB" w:rsidRDefault="00865B96" w:rsidP="00AA5868">
      <w:pPr>
        <w:pStyle w:val="B2"/>
        <w:rPr>
          <w:rFonts w:eastAsia="SimSun"/>
          <w:lang w:eastAsia="zh-CN"/>
        </w:rPr>
      </w:pPr>
      <w:r w:rsidRPr="008B58AB">
        <w:t>-</w:t>
      </w:r>
      <w:r w:rsidRPr="008B58AB">
        <w:tab/>
        <w:t xml:space="preserve">for </w:t>
      </w:r>
      <w:r w:rsidR="00CC5BCE" w:rsidRPr="008B58AB">
        <w:t xml:space="preserve">a PDSCH transmission only on the primary cell indicated by the detection of a corresponding EPDCCH in subframe </w:t>
      </w:r>
      <w:r w:rsidR="00DF64B1" w:rsidRPr="008B58AB">
        <w:rPr>
          <w:noProof/>
          <w:position w:val="-12"/>
        </w:rPr>
        <w:drawing>
          <wp:inline distT="0" distB="0" distL="0" distR="0">
            <wp:extent cx="342900" cy="190500"/>
            <wp:effectExtent l="0" t="0" r="0" b="0"/>
            <wp:docPr id="1908" name="Picture 1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8"/>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00CC5BCE" w:rsidRPr="008B58AB">
        <w:t xml:space="preserve">, where </w:t>
      </w:r>
      <w:r w:rsidR="00DF64B1" w:rsidRPr="008B58AB">
        <w:rPr>
          <w:noProof/>
          <w:position w:val="-12"/>
        </w:rPr>
        <w:drawing>
          <wp:inline distT="0" distB="0" distL="0" distR="0">
            <wp:extent cx="390525" cy="190500"/>
            <wp:effectExtent l="0" t="0" r="0" b="0"/>
            <wp:docPr id="1909" name="Picture 1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CC5BCE" w:rsidRPr="008B58AB">
        <w:t xml:space="preserve"> with the DAI</w:t>
      </w:r>
      <w:r w:rsidR="00CC5BCE" w:rsidRPr="008B58AB">
        <w:rPr>
          <w:rFonts w:eastAsia="SimSun" w:hint="eastAsia"/>
          <w:lang w:eastAsia="zh-CN"/>
        </w:rPr>
        <w:t xml:space="preserve"> </w:t>
      </w:r>
      <w:r w:rsidR="00CC5BCE" w:rsidRPr="008B58AB">
        <w:rPr>
          <w:rFonts w:eastAsia="SimSun"/>
          <w:lang w:eastAsia="zh-CN"/>
        </w:rPr>
        <w:t xml:space="preserve">value </w:t>
      </w:r>
      <w:r w:rsidR="00CC5BCE" w:rsidRPr="008B58AB">
        <w:rPr>
          <w:lang w:val="en-US"/>
        </w:rPr>
        <w:t xml:space="preserve">in the EPDCCH greater than </w:t>
      </w:r>
      <w:r w:rsidR="008B58AB">
        <w:rPr>
          <w:lang w:val="en-US"/>
        </w:rPr>
        <w:t>'</w:t>
      </w:r>
      <w:r w:rsidR="00CC5BCE" w:rsidRPr="008B58AB">
        <w:rPr>
          <w:lang w:val="en-US"/>
        </w:rPr>
        <w:t>1</w:t>
      </w:r>
      <w:r w:rsidR="008B58AB">
        <w:rPr>
          <w:lang w:val="en-US"/>
        </w:rPr>
        <w:t>'</w:t>
      </w:r>
      <w:r w:rsidR="00CC5BCE" w:rsidRPr="008B58AB">
        <w:rPr>
          <w:lang w:val="en-US"/>
        </w:rPr>
        <w:t xml:space="preserve"> (defined in Table 7.3-X)</w:t>
      </w:r>
      <w:r w:rsidRPr="008B58AB">
        <w:rPr>
          <w:lang w:val="en-US"/>
        </w:rPr>
        <w:t>,</w:t>
      </w:r>
      <w:r w:rsidR="00CC5BCE" w:rsidRPr="008B58AB">
        <w:rPr>
          <w:lang w:val="en-US"/>
        </w:rPr>
        <w:t xml:space="preserve"> </w:t>
      </w:r>
      <w:r w:rsidR="00CC5BCE" w:rsidRPr="008B58AB">
        <w:rPr>
          <w:rFonts w:eastAsia="SimSun" w:hint="eastAsia"/>
          <w:lang w:eastAsia="zh-CN"/>
        </w:rPr>
        <w:t xml:space="preserve">or </w:t>
      </w:r>
    </w:p>
    <w:p w:rsidR="00865B96" w:rsidRPr="008B58AB" w:rsidRDefault="00865B96" w:rsidP="00AA5868">
      <w:pPr>
        <w:pStyle w:val="B2"/>
        <w:rPr>
          <w:rFonts w:eastAsia="SimSun"/>
          <w:lang w:eastAsia="zh-CN"/>
        </w:rPr>
      </w:pPr>
      <w:r w:rsidRPr="008B58AB">
        <w:t>-</w:t>
      </w:r>
      <w:r w:rsidRPr="008B58AB">
        <w:tab/>
        <w:t xml:space="preserve">for </w:t>
      </w:r>
      <w:r w:rsidR="00CC5BCE" w:rsidRPr="008B58AB">
        <w:rPr>
          <w:rFonts w:eastAsia="SimSun" w:hint="eastAsia"/>
          <w:lang w:eastAsia="zh-CN"/>
        </w:rPr>
        <w:t>a</w:t>
      </w:r>
      <w:r w:rsidR="00CC5BCE" w:rsidRPr="008B58AB">
        <w:rPr>
          <w:rFonts w:eastAsia="SimSun"/>
          <w:lang w:eastAsia="zh-CN"/>
        </w:rPr>
        <w:t>n</w:t>
      </w:r>
      <w:r w:rsidR="00CC5BCE" w:rsidRPr="008B58AB">
        <w:rPr>
          <w:rFonts w:eastAsia="SimSun" w:hint="eastAsia"/>
          <w:lang w:eastAsia="zh-CN"/>
        </w:rPr>
        <w:t xml:space="preserve"> </w:t>
      </w:r>
      <w:r w:rsidR="00CC5BCE" w:rsidRPr="008B58AB">
        <w:rPr>
          <w:rFonts w:eastAsia="SimSun"/>
          <w:lang w:eastAsia="zh-CN"/>
        </w:rPr>
        <w:t>E</w:t>
      </w:r>
      <w:r w:rsidR="00CC5BCE" w:rsidRPr="008B58AB">
        <w:rPr>
          <w:rFonts w:eastAsia="SimSun" w:hint="eastAsia"/>
          <w:lang w:eastAsia="zh-CN"/>
        </w:rPr>
        <w:t>PDCCH indicating downlink SPS release</w:t>
      </w:r>
      <w:r w:rsidR="00CC5BCE" w:rsidRPr="008B58AB">
        <w:rPr>
          <w:rFonts w:eastAsia="SimSun"/>
          <w:lang w:eastAsia="zh-CN"/>
        </w:rPr>
        <w:t xml:space="preserve"> (defined in </w:t>
      </w:r>
      <w:r w:rsidR="00FE5A47" w:rsidRPr="008B58AB">
        <w:rPr>
          <w:rFonts w:eastAsia="SimSun"/>
          <w:lang w:eastAsia="zh-CN"/>
        </w:rPr>
        <w:t>Subclause</w:t>
      </w:r>
      <w:r w:rsidR="00CC5BCE" w:rsidRPr="008B58AB">
        <w:rPr>
          <w:rFonts w:eastAsia="SimSun"/>
          <w:lang w:eastAsia="zh-CN"/>
        </w:rPr>
        <w:t xml:space="preserve"> 9.2) </w:t>
      </w:r>
      <w:r w:rsidR="00CC5BCE" w:rsidRPr="008B58AB">
        <w:t xml:space="preserve">in subframe </w:t>
      </w:r>
      <w:r w:rsidR="00DF64B1" w:rsidRPr="008B58AB">
        <w:rPr>
          <w:noProof/>
          <w:position w:val="-12"/>
        </w:rPr>
        <w:drawing>
          <wp:inline distT="0" distB="0" distL="0" distR="0">
            <wp:extent cx="342900" cy="190500"/>
            <wp:effectExtent l="0" t="0" r="0" b="0"/>
            <wp:docPr id="1910" name="Picture 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00CC5BCE" w:rsidRPr="008B58AB">
        <w:t xml:space="preserve">, where </w:t>
      </w:r>
      <w:r w:rsidR="00DF64B1" w:rsidRPr="008B58AB">
        <w:rPr>
          <w:noProof/>
          <w:position w:val="-12"/>
        </w:rPr>
        <w:drawing>
          <wp:inline distT="0" distB="0" distL="0" distR="0">
            <wp:extent cx="390525" cy="190500"/>
            <wp:effectExtent l="0" t="0" r="0" b="0"/>
            <wp:docPr id="1911" name="Picture 1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1"/>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00CC5BCE" w:rsidRPr="008B58AB">
        <w:t xml:space="preserve"> with the DAI</w:t>
      </w:r>
      <w:r w:rsidR="00CC5BCE" w:rsidRPr="008B58AB">
        <w:rPr>
          <w:rFonts w:eastAsia="SimSun" w:hint="eastAsia"/>
          <w:lang w:eastAsia="zh-CN"/>
        </w:rPr>
        <w:t xml:space="preserve"> </w:t>
      </w:r>
      <w:r w:rsidR="00CC5BCE" w:rsidRPr="008B58AB">
        <w:rPr>
          <w:rFonts w:eastAsia="SimSun"/>
          <w:lang w:eastAsia="zh-CN"/>
        </w:rPr>
        <w:t xml:space="preserve">value </w:t>
      </w:r>
      <w:r w:rsidR="00CC5BCE" w:rsidRPr="008B58AB">
        <w:rPr>
          <w:lang w:val="en-US"/>
        </w:rPr>
        <w:t xml:space="preserve">in the EPDCCH greater than </w:t>
      </w:r>
      <w:r w:rsidR="008B58AB">
        <w:rPr>
          <w:lang w:val="en-US"/>
        </w:rPr>
        <w:t>'</w:t>
      </w:r>
      <w:r w:rsidR="00CC5BCE" w:rsidRPr="008B58AB">
        <w:rPr>
          <w:lang w:val="en-US"/>
        </w:rPr>
        <w:t>1</w:t>
      </w:r>
      <w:r w:rsidR="008B58AB">
        <w:rPr>
          <w:lang w:val="en-US"/>
        </w:rPr>
        <w:t>'</w:t>
      </w:r>
      <w:r w:rsidR="00CC5BCE" w:rsidRPr="008B58AB">
        <w:rPr>
          <w:rFonts w:eastAsia="SimSun"/>
          <w:lang w:eastAsia="zh-CN"/>
        </w:rPr>
        <w:t>,</w:t>
      </w:r>
      <w:r w:rsidR="00CC5BCE" w:rsidRPr="008B58AB">
        <w:rPr>
          <w:rFonts w:eastAsia="SimSun" w:hint="eastAsia"/>
          <w:lang w:eastAsia="zh-CN"/>
        </w:rPr>
        <w:t xml:space="preserve"> </w:t>
      </w:r>
      <w:r w:rsidRPr="008B58AB">
        <w:rPr>
          <w:rFonts w:eastAsia="SimSun"/>
          <w:lang w:eastAsia="zh-CN"/>
        </w:rPr>
        <w:t>or</w:t>
      </w:r>
    </w:p>
    <w:p w:rsidR="00865B96" w:rsidRPr="008B58AB" w:rsidRDefault="00865B96" w:rsidP="00AA5868">
      <w:pPr>
        <w:pStyle w:val="B2"/>
        <w:rPr>
          <w:lang w:val="en-US"/>
        </w:rPr>
      </w:pPr>
      <w:r w:rsidRPr="008B58AB">
        <w:rPr>
          <w:rFonts w:eastAsia="SimSun"/>
          <w:lang w:eastAsia="zh-CN"/>
        </w:rPr>
        <w:t>-</w:t>
      </w:r>
      <w:r w:rsidRPr="008B58AB">
        <w:rPr>
          <w:rFonts w:eastAsia="SimSun"/>
          <w:lang w:eastAsia="zh-CN"/>
        </w:rPr>
        <w:tab/>
        <w:t xml:space="preserve">for </w:t>
      </w:r>
      <w:r w:rsidRPr="008B58AB">
        <w:rPr>
          <w:position w:val="-6"/>
        </w:rPr>
        <w:object w:dxaOrig="660" w:dyaOrig="279">
          <v:shape id="_x0000_i1233" type="#_x0000_t75" style="width:28pt;height:12pt" o:ole="">
            <v:imagedata r:id="rId789" o:title=""/>
          </v:shape>
          <o:OLEObject Type="Embed" ProgID="Equation.3" ShapeID="_x0000_i1233" DrawAspect="Content" ObjectID="_1599675086" r:id="rId812"/>
        </w:object>
      </w:r>
      <w:r w:rsidRPr="008B58AB">
        <w:t xml:space="preserve"> and </w:t>
      </w:r>
      <w:r w:rsidRPr="008B58AB">
        <w:rPr>
          <w:rFonts w:eastAsia="SimSun"/>
          <w:lang w:eastAsia="zh-CN"/>
        </w:rPr>
        <w:t xml:space="preserve">for a PDSCH transmission only on the primary cell indicated by the detection of a corresponding EPDCCH in subframe </w:t>
      </w:r>
      <w:r w:rsidRPr="008B58AB">
        <w:rPr>
          <w:position w:val="-12"/>
        </w:rPr>
        <w:object w:dxaOrig="639" w:dyaOrig="360">
          <v:shape id="_x0000_i1234" type="#_x0000_t75" style="width:26.4pt;height:14.4pt" o:ole="">
            <v:imagedata r:id="rId791" o:title=""/>
          </v:shape>
          <o:OLEObject Type="Embed" ProgID="Equation.3" ShapeID="_x0000_i1234" DrawAspect="Content" ObjectID="_1599675087" r:id="rId813"/>
        </w:object>
      </w:r>
      <w:r w:rsidRPr="008B58AB">
        <w:t xml:space="preserve">, where </w:t>
      </w:r>
      <w:r w:rsidRPr="008B58AB">
        <w:rPr>
          <w:position w:val="-12"/>
        </w:rPr>
        <w:object w:dxaOrig="740" w:dyaOrig="360">
          <v:shape id="_x0000_i1235" type="#_x0000_t75" style="width:30.4pt;height:14.4pt" o:ole="">
            <v:imagedata r:id="rId793" o:title=""/>
          </v:shape>
          <o:OLEObject Type="Embed" ProgID="Equation.3" ShapeID="_x0000_i1235" DrawAspect="Content" ObjectID="_1599675088" r:id="rId814"/>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in the EPDCCH equal to </w:t>
      </w:r>
      <w:r w:rsidR="008B58AB">
        <w:rPr>
          <w:lang w:val="en-US"/>
        </w:rPr>
        <w:t>'</w:t>
      </w:r>
      <w:r w:rsidRPr="008B58AB">
        <w:rPr>
          <w:lang w:val="en-US"/>
        </w:rPr>
        <w:t>1</w:t>
      </w:r>
      <w:r w:rsidR="008B58AB">
        <w:rPr>
          <w:lang w:val="en-US"/>
        </w:rPr>
        <w:t>'</w:t>
      </w:r>
      <w:r w:rsidRPr="008B58AB">
        <w:rPr>
          <w:lang w:val="en-US"/>
        </w:rPr>
        <w:t xml:space="preserve"> (defined in Table 7.3-X)</w:t>
      </w:r>
      <w:r w:rsidRPr="008B58AB" w:rsidDel="00936289">
        <w:rPr>
          <w:lang w:val="en-US"/>
        </w:rPr>
        <w:t xml:space="preserve"> </w:t>
      </w:r>
      <w:r w:rsidRPr="008B58AB">
        <w:rPr>
          <w:lang w:val="en-US"/>
        </w:rPr>
        <w:t xml:space="preserve">not being the first PDCCH/EPDCCH transmission </w:t>
      </w:r>
      <w:r w:rsidRPr="008B58AB">
        <w:rPr>
          <w:rFonts w:eastAsia="SimSun"/>
          <w:lang w:eastAsia="zh-CN"/>
        </w:rPr>
        <w:t xml:space="preserve">in subframe(s) </w:t>
      </w:r>
      <w:r w:rsidRPr="008B58AB">
        <w:rPr>
          <w:position w:val="-6"/>
        </w:rPr>
        <w:object w:dxaOrig="540" w:dyaOrig="279">
          <v:shape id="_x0000_i1236" type="#_x0000_t75" style="width:22.4pt;height:11.2pt" o:ole="">
            <v:imagedata r:id="rId815" o:title=""/>
          </v:shape>
          <o:OLEObject Type="Embed" ProgID="Equation.3" ShapeID="_x0000_i1236" DrawAspect="Content" ObjectID="_1599675089" r:id="rId816"/>
        </w:object>
      </w:r>
      <w:r w:rsidRPr="008B58AB">
        <w:t xml:space="preserve">, where </w:t>
      </w:r>
      <w:r w:rsidRPr="008B58AB">
        <w:rPr>
          <w:position w:val="-6"/>
        </w:rPr>
        <w:object w:dxaOrig="639" w:dyaOrig="279">
          <v:shape id="_x0000_i1237" type="#_x0000_t75" style="width:26.4pt;height:12pt" o:ole="">
            <v:imagedata r:id="rId817" o:title=""/>
          </v:shape>
          <o:OLEObject Type="Embed" ProgID="Equation.3" ShapeID="_x0000_i1237" DrawAspect="Content" ObjectID="_1599675090" r:id="rId818"/>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or</w:t>
      </w:r>
    </w:p>
    <w:p w:rsidR="00865B96" w:rsidRPr="008B58AB" w:rsidRDefault="00865B96" w:rsidP="00AA5868">
      <w:pPr>
        <w:pStyle w:val="B2"/>
        <w:rPr>
          <w:rFonts w:eastAsia="SimSun"/>
          <w:lang w:val="en-US" w:eastAsia="zh-CN"/>
        </w:rPr>
      </w:pPr>
      <w:r w:rsidRPr="008B58AB">
        <w:rPr>
          <w:rFonts w:eastAsia="SimSun"/>
          <w:lang w:eastAsia="zh-CN"/>
        </w:rPr>
        <w:t>-</w:t>
      </w:r>
      <w:r w:rsidRPr="008B58AB">
        <w:rPr>
          <w:rFonts w:eastAsia="SimSun"/>
          <w:lang w:eastAsia="zh-CN"/>
        </w:rPr>
        <w:tab/>
        <w:t xml:space="preserve">for </w:t>
      </w:r>
      <w:r w:rsidRPr="008B58AB">
        <w:rPr>
          <w:position w:val="-6"/>
        </w:rPr>
        <w:object w:dxaOrig="660" w:dyaOrig="279">
          <v:shape id="_x0000_i1238" type="#_x0000_t75" style="width:28pt;height:12pt" o:ole="">
            <v:imagedata r:id="rId789" o:title=""/>
          </v:shape>
          <o:OLEObject Type="Embed" ProgID="Equation.3" ShapeID="_x0000_i1238" DrawAspect="Content" ObjectID="_1599675091" r:id="rId819"/>
        </w:object>
      </w:r>
      <w:r w:rsidRPr="008B58AB">
        <w:t xml:space="preserve"> and </w:t>
      </w:r>
      <w:r w:rsidRPr="008B58AB">
        <w:rPr>
          <w:rFonts w:eastAsia="SimSun"/>
          <w:lang w:eastAsia="zh-CN"/>
        </w:rPr>
        <w:t xml:space="preserve">for </w:t>
      </w:r>
      <w:r w:rsidRPr="008B58AB">
        <w:rPr>
          <w:rFonts w:eastAsia="SimSun" w:hint="eastAsia"/>
          <w:lang w:eastAsia="zh-CN"/>
        </w:rPr>
        <w:t>a</w:t>
      </w:r>
      <w:r w:rsidRPr="008B58AB">
        <w:rPr>
          <w:rFonts w:eastAsia="SimSun"/>
          <w:lang w:eastAsia="zh-CN"/>
        </w:rPr>
        <w:t>n</w:t>
      </w:r>
      <w:r w:rsidRPr="008B58AB">
        <w:rPr>
          <w:rFonts w:eastAsia="SimSun" w:hint="eastAsia"/>
          <w:lang w:eastAsia="zh-CN"/>
        </w:rPr>
        <w:t xml:space="preserve"> </w:t>
      </w:r>
      <w:r w:rsidRPr="008B58AB">
        <w:rPr>
          <w:rFonts w:eastAsia="SimSun"/>
          <w:lang w:eastAsia="zh-CN"/>
        </w:rPr>
        <w:t>E</w:t>
      </w:r>
      <w:r w:rsidRPr="008B58AB">
        <w:rPr>
          <w:rFonts w:eastAsia="SimSun" w:hint="eastAsia"/>
          <w:lang w:eastAsia="zh-CN"/>
        </w:rPr>
        <w:t>PDCCH indicating downlink SPS release</w:t>
      </w:r>
      <w:r w:rsidRPr="008B58AB">
        <w:rPr>
          <w:rFonts w:eastAsia="SimSun"/>
          <w:lang w:eastAsia="zh-CN"/>
        </w:rPr>
        <w:t xml:space="preserve"> (defined in </w:t>
      </w:r>
      <w:r w:rsidR="00FE5A47" w:rsidRPr="008B58AB">
        <w:rPr>
          <w:rFonts w:eastAsia="SimSun"/>
          <w:lang w:eastAsia="zh-CN"/>
        </w:rPr>
        <w:t>Subclause</w:t>
      </w:r>
      <w:r w:rsidRPr="008B58AB">
        <w:rPr>
          <w:rFonts w:eastAsia="SimSun"/>
          <w:lang w:eastAsia="zh-CN"/>
        </w:rPr>
        <w:t xml:space="preserve"> 9.2) </w:t>
      </w:r>
      <w:r w:rsidRPr="008B58AB">
        <w:t xml:space="preserve">in subframe </w:t>
      </w:r>
      <w:r w:rsidRPr="008B58AB">
        <w:rPr>
          <w:position w:val="-12"/>
        </w:rPr>
        <w:object w:dxaOrig="639" w:dyaOrig="360">
          <v:shape id="_x0000_i1239" type="#_x0000_t75" style="width:26.4pt;height:14.4pt" o:ole="">
            <v:imagedata r:id="rId791" o:title=""/>
          </v:shape>
          <o:OLEObject Type="Embed" ProgID="Equation.3" ShapeID="_x0000_i1239" DrawAspect="Content" ObjectID="_1599675092" r:id="rId820"/>
        </w:object>
      </w:r>
      <w:r w:rsidRPr="008B58AB">
        <w:t xml:space="preserve">, where </w:t>
      </w:r>
      <w:r w:rsidRPr="008B58AB">
        <w:rPr>
          <w:position w:val="-12"/>
        </w:rPr>
        <w:object w:dxaOrig="740" w:dyaOrig="360">
          <v:shape id="_x0000_i1240" type="#_x0000_t75" style="width:30.4pt;height:14.4pt" o:ole="">
            <v:imagedata r:id="rId793" o:title=""/>
          </v:shape>
          <o:OLEObject Type="Embed" ProgID="Equation.3" ShapeID="_x0000_i1240" DrawAspect="Content" ObjectID="_1599675093" r:id="rId821"/>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in the EPDCCH equal to </w:t>
      </w:r>
      <w:r w:rsidR="008B58AB">
        <w:rPr>
          <w:rFonts w:eastAsia="SimSun"/>
          <w:lang w:eastAsia="zh-CN"/>
        </w:rPr>
        <w:t>'</w:t>
      </w:r>
      <w:r w:rsidRPr="008B58AB">
        <w:rPr>
          <w:rFonts w:eastAsia="SimSun"/>
          <w:lang w:eastAsia="zh-CN"/>
        </w:rPr>
        <w:t>1</w:t>
      </w:r>
      <w:r w:rsidR="008B58AB">
        <w:rPr>
          <w:rFonts w:eastAsia="SimSun"/>
          <w:lang w:eastAsia="zh-CN"/>
        </w:rPr>
        <w:t>'</w:t>
      </w:r>
      <w:r w:rsidRPr="008B58AB">
        <w:rPr>
          <w:rFonts w:eastAsia="SimSun"/>
          <w:lang w:eastAsia="zh-CN"/>
        </w:rPr>
        <w:t xml:space="preserve"> </w:t>
      </w:r>
      <w:r w:rsidRPr="008B58AB">
        <w:rPr>
          <w:lang w:val="en-US"/>
        </w:rPr>
        <w:t xml:space="preserve">(defined in Table 7.3-X) not being the first PDCCH/EPDCCH transmission </w:t>
      </w:r>
      <w:r w:rsidRPr="008B58AB">
        <w:rPr>
          <w:rFonts w:eastAsia="SimSun"/>
          <w:lang w:eastAsia="zh-CN"/>
        </w:rPr>
        <w:t xml:space="preserve">in subframe(s) </w:t>
      </w:r>
      <w:r w:rsidRPr="008B58AB">
        <w:rPr>
          <w:position w:val="-6"/>
        </w:rPr>
        <w:object w:dxaOrig="540" w:dyaOrig="279">
          <v:shape id="_x0000_i1241" type="#_x0000_t75" style="width:22.4pt;height:11.2pt" o:ole="">
            <v:imagedata r:id="rId822" o:title=""/>
          </v:shape>
          <o:OLEObject Type="Embed" ProgID="Equation.3" ShapeID="_x0000_i1241" DrawAspect="Content" ObjectID="_1599675094" r:id="rId823"/>
        </w:object>
      </w:r>
      <w:r w:rsidRPr="008B58AB">
        <w:t xml:space="preserve">, where </w:t>
      </w:r>
      <w:r w:rsidRPr="008B58AB">
        <w:rPr>
          <w:position w:val="-6"/>
        </w:rPr>
        <w:object w:dxaOrig="639" w:dyaOrig="279">
          <v:shape id="_x0000_i1242" type="#_x0000_t75" style="width:26.4pt;height:12pt" o:ole="">
            <v:imagedata r:id="rId824" o:title=""/>
          </v:shape>
          <o:OLEObject Type="Embed" ProgID="Equation.3" ShapeID="_x0000_i1242" DrawAspect="Content" ObjectID="_1599675095" r:id="rId825"/>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w:t>
      </w:r>
    </w:p>
    <w:p w:rsidR="00CC5BCE" w:rsidRPr="008B58AB" w:rsidRDefault="00865B96" w:rsidP="00AA5868">
      <w:pPr>
        <w:pStyle w:val="B3"/>
      </w:pPr>
      <w:r w:rsidRPr="008B58AB">
        <w:t>-</w:t>
      </w:r>
      <w:r w:rsidRPr="008B58AB">
        <w:tab/>
      </w:r>
      <w:r w:rsidR="00CC5BCE" w:rsidRPr="008B58AB">
        <w:t xml:space="preserve">the UE shall use PUCCH format 3 and PUCCH resource </w:t>
      </w:r>
      <w:r w:rsidR="00DF64B1" w:rsidRPr="008B58AB">
        <w:rPr>
          <w:noProof/>
          <w:position w:val="-12"/>
        </w:rPr>
        <w:drawing>
          <wp:inline distT="0" distB="0" distL="0" distR="0">
            <wp:extent cx="419100" cy="247650"/>
            <wp:effectExtent l="0" t="0" r="0" b="0"/>
            <wp:docPr id="1922" name="Picture 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2"/>
                    <pic:cNvPicPr>
                      <a:picLocks noChangeAspect="1" noChangeArrowheads="1"/>
                    </pic:cNvPicPr>
                  </pic:nvPicPr>
                  <pic:blipFill>
                    <a:blip r:embed="rId806"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CC5BCE" w:rsidRPr="008B58AB">
        <w:t xml:space="preserve"> where the value of </w:t>
      </w:r>
      <w:r w:rsidR="00DF64B1" w:rsidRPr="008B58AB">
        <w:rPr>
          <w:noProof/>
          <w:position w:val="-12"/>
        </w:rPr>
        <w:drawing>
          <wp:inline distT="0" distB="0" distL="0" distR="0">
            <wp:extent cx="419100" cy="247650"/>
            <wp:effectExtent l="0" t="0" r="0" b="0"/>
            <wp:docPr id="1923" name="Picture 1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
                    <pic:cNvPicPr>
                      <a:picLocks noChangeAspect="1" noChangeArrowheads="1"/>
                    </pic:cNvPicPr>
                  </pic:nvPicPr>
                  <pic:blipFill>
                    <a:blip r:embed="rId807"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CC5BCE" w:rsidRPr="008B58AB">
        <w:t xml:space="preserve"> is determined according to higher layer configuration and Table 10.1.2.2.2-1 and the </w:t>
      </w:r>
      <w:r w:rsidR="00CC5BCE" w:rsidRPr="008B58AB">
        <w:rPr>
          <w:rFonts w:eastAsia="SimSun"/>
          <w:lang w:eastAsia="zh-CN"/>
        </w:rPr>
        <w:t>HARQ-ACK resource offset field in the DCI format of the corresponding EPDCCH</w:t>
      </w:r>
      <w:r w:rsidR="00CC5BCE" w:rsidRPr="008B58AB">
        <w:t xml:space="preserve"> assignment </w:t>
      </w:r>
      <w:r w:rsidR="00CC5BCE" w:rsidRPr="008B58AB">
        <w:rPr>
          <w:rFonts w:eastAsia="Malgun Gothic"/>
        </w:rPr>
        <w:t xml:space="preserve">with DAI value greater than </w:t>
      </w:r>
      <w:r w:rsidR="008B58AB">
        <w:rPr>
          <w:rFonts w:eastAsia="Malgun Gothic"/>
        </w:rPr>
        <w:t>'</w:t>
      </w:r>
      <w:r w:rsidR="00CC5BCE" w:rsidRPr="008B58AB">
        <w:rPr>
          <w:rFonts w:eastAsia="Malgun Gothic"/>
        </w:rPr>
        <w:t>1</w:t>
      </w:r>
      <w:r w:rsidR="008B58AB">
        <w:rPr>
          <w:rFonts w:eastAsia="Malgun Gothic"/>
        </w:rPr>
        <w:t>'</w:t>
      </w:r>
      <w:r w:rsidR="00CC5BCE" w:rsidRPr="008B58AB">
        <w:t xml:space="preserve"> </w:t>
      </w:r>
      <w:r w:rsidRPr="008B58AB">
        <w:t xml:space="preserve">or with DAI value equal to </w:t>
      </w:r>
      <w:r w:rsidR="008B58AB">
        <w:t>'</w:t>
      </w:r>
      <w:r w:rsidRPr="008B58AB">
        <w:t>1</w:t>
      </w:r>
      <w:r w:rsidR="008B58AB">
        <w:t>'</w:t>
      </w:r>
      <w:r w:rsidRPr="008B58AB">
        <w:t xml:space="preserve"> </w:t>
      </w:r>
      <w:r w:rsidRPr="008B58AB">
        <w:rPr>
          <w:lang w:val="en-US"/>
        </w:rPr>
        <w:t>(defined in Table 7.3-X)</w:t>
      </w:r>
      <w:r w:rsidRPr="008B58AB">
        <w:t xml:space="preserve">, not being the first PDCCH/EPDCCH assignment </w:t>
      </w:r>
      <w:r w:rsidRPr="008B58AB">
        <w:rPr>
          <w:rFonts w:eastAsia="SimSun"/>
          <w:lang w:eastAsia="zh-CN"/>
        </w:rPr>
        <w:t xml:space="preserve">in subframe(s) </w:t>
      </w:r>
      <w:r w:rsidRPr="008B58AB">
        <w:rPr>
          <w:position w:val="-6"/>
        </w:rPr>
        <w:object w:dxaOrig="540" w:dyaOrig="279">
          <v:shape id="_x0000_i1243" type="#_x0000_t75" style="width:22.4pt;height:11.2pt" o:ole="">
            <v:imagedata r:id="rId826" o:title=""/>
          </v:shape>
          <o:OLEObject Type="Embed" ProgID="Equation.3" ShapeID="_x0000_i1243" DrawAspect="Content" ObjectID="_1599675096" r:id="rId827"/>
        </w:object>
      </w:r>
      <w:r w:rsidRPr="008B58AB">
        <w:t xml:space="preserve">, where </w:t>
      </w:r>
      <w:r w:rsidRPr="008B58AB">
        <w:rPr>
          <w:position w:val="-6"/>
        </w:rPr>
        <w:object w:dxaOrig="639" w:dyaOrig="279">
          <v:shape id="_x0000_i1244" type="#_x0000_t75" style="width:26.4pt;height:12pt" o:ole="">
            <v:imagedata r:id="rId828" o:title=""/>
          </v:shape>
          <o:OLEObject Type="Embed" ProgID="Equation.3" ShapeID="_x0000_i1244" DrawAspect="Content" ObjectID="_1599675097" r:id="rId829"/>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xml:space="preserve">, </w:t>
      </w:r>
      <w:r w:rsidR="00CC5BCE" w:rsidRPr="008B58AB">
        <w:t xml:space="preserve">shall be used to determine the PUCCH resource value from one of the four PUCCH resource values configured by higher layers, with the mapping defined in Table 10.1.2.2.2-1. A UE shall assume that the same HARQ-ACK PUCCH resource value is transmitted on all EPDCCH assignments </w:t>
      </w:r>
      <w:r w:rsidR="00CC5BCE" w:rsidRPr="008B58AB">
        <w:rPr>
          <w:rFonts w:eastAsia="Malgun Gothic"/>
        </w:rPr>
        <w:t>used to determine the</w:t>
      </w:r>
      <w:r w:rsidR="00CC5BCE" w:rsidRPr="008B58AB">
        <w:rPr>
          <w:rFonts w:eastAsia="Malgun Gothic" w:hint="eastAsia"/>
        </w:rPr>
        <w:t xml:space="preserve"> </w:t>
      </w:r>
      <w:r w:rsidR="00CC5BCE" w:rsidRPr="008B58AB">
        <w:rPr>
          <w:rFonts w:eastAsia="Malgun Gothic"/>
        </w:rPr>
        <w:t>PUCCH resource values</w:t>
      </w:r>
      <w:r w:rsidR="00CC5BCE" w:rsidRPr="008B58AB">
        <w:t xml:space="preserve"> within the subframe(s) </w:t>
      </w:r>
      <w:r w:rsidR="00DF64B1" w:rsidRPr="008B58AB">
        <w:rPr>
          <w:noProof/>
          <w:position w:val="-6"/>
        </w:rPr>
        <w:drawing>
          <wp:inline distT="0" distB="0" distL="0" distR="0">
            <wp:extent cx="285750" cy="171450"/>
            <wp:effectExtent l="0" t="0" r="0" b="0"/>
            <wp:docPr id="1926" name="Picture 1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CC5BCE" w:rsidRPr="008B58AB">
        <w:t xml:space="preserve">, where </w:t>
      </w:r>
      <w:r w:rsidR="00DF64B1" w:rsidRPr="008B58AB">
        <w:rPr>
          <w:noProof/>
          <w:position w:val="-6"/>
        </w:rPr>
        <w:drawing>
          <wp:inline distT="0" distB="0" distL="0" distR="0">
            <wp:extent cx="342900" cy="171450"/>
            <wp:effectExtent l="0" t="0" r="0" b="0"/>
            <wp:docPr id="1927" name="Picture 1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CC5BCE" w:rsidRPr="008B58AB">
        <w:t>.</w:t>
      </w:r>
    </w:p>
    <w:p w:rsidR="003910CF" w:rsidRPr="008B58AB" w:rsidRDefault="006624E1" w:rsidP="008260B9">
      <w:pPr>
        <w:pStyle w:val="B1"/>
      </w:pPr>
      <w:r w:rsidRPr="008B58AB">
        <w:t>-</w:t>
      </w:r>
      <w:r w:rsidRPr="008B58AB">
        <w:tab/>
      </w:r>
      <w:r w:rsidR="003910CF" w:rsidRPr="008B58AB">
        <w:t xml:space="preserve">If the UL/DL configurations of all serving cells </w:t>
      </w:r>
      <w:r w:rsidR="00836354" w:rsidRPr="008B58AB">
        <w:t xml:space="preserve">are </w:t>
      </w:r>
      <w:r w:rsidR="003910CF" w:rsidRPr="008B58AB">
        <w:t>the same</w:t>
      </w:r>
      <w:r w:rsidR="00836354" w:rsidRPr="008B58AB">
        <w:t>,</w:t>
      </w:r>
      <w:r w:rsidR="003910CF" w:rsidRPr="008B58AB">
        <w:t xml:space="preserve"> </w:t>
      </w:r>
      <w:r w:rsidR="00DE78B1" w:rsidRPr="008B58AB">
        <w:t>for a PDSCH transmission on the secondary cell indicated by the detection of a corresponding PDCCH</w:t>
      </w:r>
      <w:r w:rsidR="00CC5BCE" w:rsidRPr="008B58AB">
        <w:t>/EPDCCH</w:t>
      </w:r>
      <w:r w:rsidR="00DE78B1" w:rsidRPr="008B58AB">
        <w:t xml:space="preserve"> within subframe(s) </w:t>
      </w:r>
      <w:r w:rsidR="00DF64B1" w:rsidRPr="008B58AB">
        <w:rPr>
          <w:noProof/>
          <w:position w:val="-6"/>
        </w:rPr>
        <w:drawing>
          <wp:inline distT="0" distB="0" distL="0" distR="0">
            <wp:extent cx="285750" cy="171450"/>
            <wp:effectExtent l="0" t="0" r="0" b="0"/>
            <wp:docPr id="1928" name="Picture 1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DE78B1" w:rsidRPr="008B58AB">
        <w:t xml:space="preserve">, where </w:t>
      </w:r>
      <w:r w:rsidR="00DF64B1" w:rsidRPr="008B58AB">
        <w:rPr>
          <w:noProof/>
          <w:position w:val="-6"/>
        </w:rPr>
        <w:drawing>
          <wp:inline distT="0" distB="0" distL="0" distR="0">
            <wp:extent cx="342900" cy="171450"/>
            <wp:effectExtent l="0" t="0" r="0" b="0"/>
            <wp:docPr id="1929"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DE78B1" w:rsidRPr="008B58AB">
        <w:rPr>
          <w:rFonts w:eastAsia="SimSun" w:hint="eastAsia"/>
          <w:lang w:eastAsia="zh-CN"/>
        </w:rPr>
        <w:t xml:space="preserve">, </w:t>
      </w:r>
      <w:r w:rsidR="00DE78B1" w:rsidRPr="008B58AB">
        <w:t xml:space="preserve">the UE shall use PUCCH format 3 and PUCCH resource </w:t>
      </w:r>
      <w:r w:rsidR="00DF64B1" w:rsidRPr="008B58AB">
        <w:rPr>
          <w:noProof/>
          <w:position w:val="-12"/>
        </w:rPr>
        <w:drawing>
          <wp:inline distT="0" distB="0" distL="0" distR="0">
            <wp:extent cx="419100" cy="247650"/>
            <wp:effectExtent l="0" t="0" r="0" b="0"/>
            <wp:docPr id="1930" name="Picture 1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
                    <pic:cNvPicPr>
                      <a:picLocks noChangeAspect="1" noChangeArrowheads="1"/>
                    </pic:cNvPicPr>
                  </pic:nvPicPr>
                  <pic:blipFill>
                    <a:blip r:embed="rId830"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DE78B1" w:rsidRPr="008B58AB">
        <w:t xml:space="preserve"> </w:t>
      </w:r>
      <w:r w:rsidR="00753BA9" w:rsidRPr="008B58AB">
        <w:t xml:space="preserve">where </w:t>
      </w:r>
      <w:r w:rsidR="00DE78B1" w:rsidRPr="008B58AB">
        <w:t xml:space="preserve">the value of </w:t>
      </w:r>
      <w:r w:rsidR="00DF64B1" w:rsidRPr="008B58AB">
        <w:rPr>
          <w:noProof/>
          <w:position w:val="-12"/>
        </w:rPr>
        <w:drawing>
          <wp:inline distT="0" distB="0" distL="0" distR="0">
            <wp:extent cx="419100" cy="247650"/>
            <wp:effectExtent l="0" t="0" r="0" b="0"/>
            <wp:docPr id="1931" name="Picture 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1"/>
                    <pic:cNvPicPr>
                      <a:picLocks noChangeAspect="1" noChangeArrowheads="1"/>
                    </pic:cNvPicPr>
                  </pic:nvPicPr>
                  <pic:blipFill>
                    <a:blip r:embed="rId831"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DE78B1" w:rsidRPr="008B58AB">
        <w:t xml:space="preserve"> is determined </w:t>
      </w:r>
      <w:r w:rsidR="00DE78B1" w:rsidRPr="008B58AB">
        <w:lastRenderedPageBreak/>
        <w:t>according to higher layer configuration and Table 10.1.2.2.2-1</w:t>
      </w:r>
      <w:r w:rsidR="00753BA9" w:rsidRPr="008B58AB">
        <w:t xml:space="preserve"> and t</w:t>
      </w:r>
      <w:r w:rsidR="00DE78B1" w:rsidRPr="008B58AB">
        <w:t>he TPC field in the corresponding PDCCH</w:t>
      </w:r>
      <w:r w:rsidR="00CC5BCE" w:rsidRPr="008B58AB">
        <w:t>/EPDCCH</w:t>
      </w:r>
      <w:r w:rsidR="00DE78B1" w:rsidRPr="008B58AB">
        <w:t xml:space="preserve"> shall be used to determine the PUCCH resource value from one of the four resource values configured by higher layers, with the mapping defined in Table 10.1.2.2.2-1. </w:t>
      </w:r>
      <w:r w:rsidR="00731758" w:rsidRPr="008B58AB">
        <w:rPr>
          <w:rFonts w:eastAsia="Malgun Gothic" w:hint="eastAsia"/>
          <w:lang w:eastAsia="ko-KR"/>
        </w:rPr>
        <w:t>F</w:t>
      </w:r>
      <w:r w:rsidR="00731758" w:rsidRPr="008B58AB">
        <w:rPr>
          <w:rFonts w:eastAsia="SimSun" w:hint="eastAsia"/>
          <w:lang w:val="en-US" w:eastAsia="zh-CN"/>
        </w:rPr>
        <w:t>or TDD UL</w:t>
      </w:r>
      <w:r w:rsidR="00CC5BCE" w:rsidRPr="008B58AB">
        <w:rPr>
          <w:rFonts w:eastAsia="SimSun"/>
          <w:lang w:val="en-US" w:eastAsia="zh-CN"/>
        </w:rPr>
        <w:t>/</w:t>
      </w:r>
      <w:r w:rsidR="00731758" w:rsidRPr="008B58AB">
        <w:rPr>
          <w:rFonts w:eastAsia="SimSun" w:hint="eastAsia"/>
          <w:lang w:val="en-US" w:eastAsia="zh-CN"/>
        </w:rPr>
        <w:t>DL configurations 1-6</w:t>
      </w:r>
      <w:r w:rsidR="00731758" w:rsidRPr="008B58AB">
        <w:rPr>
          <w:rFonts w:eastAsia="Malgun Gothic" w:hint="eastAsia"/>
          <w:lang w:val="en-US" w:eastAsia="ko-KR"/>
        </w:rPr>
        <w:t xml:space="preserve">, </w:t>
      </w:r>
      <w:r w:rsidR="00731758" w:rsidRPr="008B58AB">
        <w:rPr>
          <w:rFonts w:eastAsia="Malgun Gothic"/>
          <w:lang w:val="en-US" w:eastAsia="ko-KR"/>
        </w:rPr>
        <w:t>i</w:t>
      </w:r>
      <w:r w:rsidR="00753BA9" w:rsidRPr="008B58AB">
        <w:rPr>
          <w:rFonts w:eastAsia="Malgun Gothic" w:hint="eastAsia"/>
        </w:rPr>
        <w:t xml:space="preserve">f a PDCCH corresponding to a PDSCH on the primary cell </w:t>
      </w:r>
      <w:r w:rsidR="00753BA9" w:rsidRPr="008B58AB">
        <w:t xml:space="preserve">within subframe(s) </w:t>
      </w:r>
      <w:r w:rsidR="00DF64B1" w:rsidRPr="008B58AB">
        <w:rPr>
          <w:noProof/>
          <w:position w:val="-6"/>
        </w:rPr>
        <w:drawing>
          <wp:inline distT="0" distB="0" distL="0" distR="0">
            <wp:extent cx="285750" cy="171450"/>
            <wp:effectExtent l="0" t="0" r="0" b="0"/>
            <wp:docPr id="1932" name="Picture 1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753BA9" w:rsidRPr="008B58AB">
        <w:t xml:space="preserve">, where </w:t>
      </w:r>
      <w:r w:rsidR="00DF64B1" w:rsidRPr="008B58AB">
        <w:rPr>
          <w:noProof/>
          <w:position w:val="-6"/>
        </w:rPr>
        <w:drawing>
          <wp:inline distT="0" distB="0" distL="0" distR="0">
            <wp:extent cx="342900" cy="171450"/>
            <wp:effectExtent l="0" t="0" r="0" b="0"/>
            <wp:docPr id="1933" name="Picture 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753BA9" w:rsidRPr="008B58AB">
        <w:t>,</w:t>
      </w:r>
      <w:r w:rsidR="00753BA9" w:rsidRPr="008B58AB">
        <w:rPr>
          <w:rFonts w:eastAsia="Malgun Gothic" w:hint="eastAsia"/>
        </w:rPr>
        <w:t xml:space="preserve"> or a PDCCH indicating downlink SPS release </w:t>
      </w:r>
      <w:r w:rsidR="00753BA9" w:rsidRPr="008B58AB">
        <w:rPr>
          <w:lang w:eastAsia="zh-CN"/>
        </w:rPr>
        <w:t xml:space="preserve">(defined in </w:t>
      </w:r>
      <w:r w:rsidR="00FE5A47" w:rsidRPr="008B58AB">
        <w:rPr>
          <w:lang w:eastAsia="zh-CN"/>
        </w:rPr>
        <w:t>Subclause</w:t>
      </w:r>
      <w:r w:rsidR="00753BA9" w:rsidRPr="008B58AB">
        <w:rPr>
          <w:lang w:eastAsia="zh-CN"/>
        </w:rPr>
        <w:t xml:space="preserve"> 9.2) </w:t>
      </w:r>
      <w:r w:rsidR="00753BA9" w:rsidRPr="008B58AB">
        <w:t xml:space="preserve">within subframe(s) </w:t>
      </w:r>
      <w:r w:rsidR="00DF64B1" w:rsidRPr="008B58AB">
        <w:rPr>
          <w:noProof/>
          <w:position w:val="-6"/>
        </w:rPr>
        <w:drawing>
          <wp:inline distT="0" distB="0" distL="0" distR="0">
            <wp:extent cx="285750" cy="171450"/>
            <wp:effectExtent l="0" t="0" r="0" b="0"/>
            <wp:docPr id="1934" name="Picture 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753BA9" w:rsidRPr="008B58AB">
        <w:t xml:space="preserve">, where </w:t>
      </w:r>
      <w:r w:rsidR="00DF64B1" w:rsidRPr="008B58AB">
        <w:rPr>
          <w:noProof/>
          <w:position w:val="-6"/>
        </w:rPr>
        <w:drawing>
          <wp:inline distT="0" distB="0" distL="0" distR="0">
            <wp:extent cx="342900" cy="171450"/>
            <wp:effectExtent l="0" t="0" r="0" b="0"/>
            <wp:docPr id="1935" name="Picture 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753BA9" w:rsidRPr="008B58AB">
        <w:t>,</w:t>
      </w:r>
      <w:r w:rsidR="00753BA9" w:rsidRPr="008B58AB">
        <w:rPr>
          <w:rFonts w:eastAsia="Malgun Gothic" w:hint="eastAsia"/>
        </w:rPr>
        <w:t xml:space="preserve"> is detected, the TPC field in the PDCCH with the DAI value greater than </w:t>
      </w:r>
      <w:r w:rsidR="008B58AB">
        <w:rPr>
          <w:rFonts w:eastAsia="Malgun Gothic"/>
        </w:rPr>
        <w:t>'</w:t>
      </w:r>
      <w:r w:rsidR="00753BA9" w:rsidRPr="008B58AB">
        <w:rPr>
          <w:rFonts w:eastAsia="Malgun Gothic" w:hint="eastAsia"/>
        </w:rPr>
        <w:t>1</w:t>
      </w:r>
      <w:r w:rsidR="008B58AB">
        <w:rPr>
          <w:rFonts w:eastAsia="Malgun Gothic"/>
        </w:rPr>
        <w:t>'</w:t>
      </w:r>
      <w:r w:rsidR="00753BA9" w:rsidRPr="008B58AB">
        <w:rPr>
          <w:rFonts w:eastAsia="Malgun Gothic" w:hint="eastAsia"/>
        </w:rPr>
        <w:t xml:space="preserve"> </w:t>
      </w:r>
      <w:r w:rsidR="00865B96" w:rsidRPr="008B58AB">
        <w:t xml:space="preserve">or with DAI value equal to </w:t>
      </w:r>
      <w:r w:rsidR="008B58AB">
        <w:t>'</w:t>
      </w:r>
      <w:r w:rsidR="00865B96" w:rsidRPr="008B58AB">
        <w:t>1</w:t>
      </w:r>
      <w:r w:rsidR="008B58AB">
        <w:t>'</w:t>
      </w:r>
      <w:r w:rsidR="00865B96" w:rsidRPr="008B58AB">
        <w:t xml:space="preserve">, not being the first PDCCH/EPDCCH transmission </w:t>
      </w:r>
      <w:r w:rsidR="00865B96" w:rsidRPr="008B58AB">
        <w:rPr>
          <w:rFonts w:eastAsia="SimSun"/>
          <w:lang w:eastAsia="zh-CN"/>
        </w:rPr>
        <w:t xml:space="preserve">in subframe(s) </w:t>
      </w:r>
      <w:r w:rsidR="00865B96" w:rsidRPr="008B58AB">
        <w:rPr>
          <w:position w:val="-6"/>
        </w:rPr>
        <w:object w:dxaOrig="540" w:dyaOrig="279">
          <v:shape id="_x0000_i1245" type="#_x0000_t75" style="width:22.4pt;height:11.2pt" o:ole="">
            <v:imagedata r:id="rId832" o:title=""/>
          </v:shape>
          <o:OLEObject Type="Embed" ProgID="Equation.3" ShapeID="_x0000_i1245" DrawAspect="Content" ObjectID="_1599675098" r:id="rId833"/>
        </w:object>
      </w:r>
      <w:r w:rsidR="00865B96" w:rsidRPr="008B58AB">
        <w:t xml:space="preserve">, where </w:t>
      </w:r>
      <w:r w:rsidR="00865B96" w:rsidRPr="008B58AB">
        <w:rPr>
          <w:position w:val="-6"/>
        </w:rPr>
        <w:object w:dxaOrig="639" w:dyaOrig="279">
          <v:shape id="_x0000_i1246" type="#_x0000_t75" style="width:26.4pt;height:12pt" o:ole="">
            <v:imagedata r:id="rId834" o:title=""/>
          </v:shape>
          <o:OLEObject Type="Embed" ProgID="Equation.3" ShapeID="_x0000_i1246" DrawAspect="Content" ObjectID="_1599675099" r:id="rId835"/>
        </w:object>
      </w:r>
      <w:r w:rsidR="00865B96" w:rsidRPr="008B58AB">
        <w:t xml:space="preserve"> with the DAI</w:t>
      </w:r>
      <w:r w:rsidR="00865B96" w:rsidRPr="008B58AB">
        <w:rPr>
          <w:rFonts w:eastAsia="SimSun" w:hint="eastAsia"/>
          <w:lang w:eastAsia="zh-CN"/>
        </w:rPr>
        <w:t xml:space="preserve"> </w:t>
      </w:r>
      <w:r w:rsidR="00865B96" w:rsidRPr="008B58AB">
        <w:rPr>
          <w:rFonts w:eastAsia="SimSun"/>
          <w:lang w:eastAsia="zh-CN"/>
        </w:rPr>
        <w:t xml:space="preserve">value </w:t>
      </w:r>
      <w:r w:rsidR="00865B96" w:rsidRPr="008B58AB">
        <w:rPr>
          <w:lang w:val="en-US"/>
        </w:rPr>
        <w:t xml:space="preserve">equal to </w:t>
      </w:r>
      <w:r w:rsidR="008B58AB">
        <w:rPr>
          <w:lang w:val="en-US"/>
        </w:rPr>
        <w:t>'</w:t>
      </w:r>
      <w:r w:rsidR="00865B96" w:rsidRPr="008B58AB">
        <w:rPr>
          <w:lang w:val="en-US"/>
        </w:rPr>
        <w:t>1</w:t>
      </w:r>
      <w:r w:rsidR="008B58AB">
        <w:rPr>
          <w:lang w:val="en-US"/>
        </w:rPr>
        <w:t>'</w:t>
      </w:r>
      <w:r w:rsidR="00865B96" w:rsidRPr="008B58AB">
        <w:rPr>
          <w:lang w:val="en-US"/>
        </w:rPr>
        <w:t xml:space="preserve"> (defined in Table 7.3-X), </w:t>
      </w:r>
      <w:r w:rsidR="00753BA9" w:rsidRPr="008B58AB">
        <w:rPr>
          <w:rFonts w:eastAsia="Malgun Gothic" w:hint="eastAsia"/>
        </w:rPr>
        <w:t xml:space="preserve">shall be </w:t>
      </w:r>
      <w:r w:rsidR="00753BA9" w:rsidRPr="008B58AB">
        <w:t xml:space="preserve">used to determine the PUCCH resource value from one of the four resource values configured by higher layers, with the mapping defined in Table 10.1.2.2.2-1. </w:t>
      </w:r>
      <w:r w:rsidR="00DE78B1" w:rsidRPr="008B58AB">
        <w:t xml:space="preserve">A UE shall assume that the same HARQ-ACK PUCCH resource value is transmitted on all PDCCH assignments </w:t>
      </w:r>
      <w:r w:rsidR="00753BA9" w:rsidRPr="008B58AB">
        <w:t xml:space="preserve">in </w:t>
      </w:r>
      <w:r w:rsidR="00753BA9" w:rsidRPr="008B58AB">
        <w:rPr>
          <w:rFonts w:eastAsia="Malgun Gothic"/>
        </w:rPr>
        <w:t>the primary cell and in each secondary cell</w:t>
      </w:r>
      <w:r w:rsidR="00753BA9" w:rsidRPr="008B58AB" w:rsidDel="00A72926">
        <w:t xml:space="preserve"> </w:t>
      </w:r>
      <w:r w:rsidR="00753BA9" w:rsidRPr="008B58AB">
        <w:t>that are used to determined the PUCCH resource value</w:t>
      </w:r>
      <w:r w:rsidR="00753BA9" w:rsidRPr="008B58AB" w:rsidDel="00753BA9">
        <w:t xml:space="preserve"> </w:t>
      </w:r>
      <w:r w:rsidR="00DE78B1" w:rsidRPr="008B58AB">
        <w:t xml:space="preserve">within the subframe(s) </w:t>
      </w:r>
      <w:r w:rsidR="00DF64B1" w:rsidRPr="008B58AB">
        <w:rPr>
          <w:noProof/>
          <w:position w:val="-6"/>
        </w:rPr>
        <w:drawing>
          <wp:inline distT="0" distB="0" distL="0" distR="0">
            <wp:extent cx="285750" cy="171450"/>
            <wp:effectExtent l="0" t="0" r="0" b="0"/>
            <wp:docPr id="1938" name="Picture 1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DE78B1" w:rsidRPr="008B58AB">
        <w:t xml:space="preserve">, where </w:t>
      </w:r>
      <w:r w:rsidR="00DF64B1" w:rsidRPr="008B58AB">
        <w:rPr>
          <w:noProof/>
          <w:position w:val="-6"/>
        </w:rPr>
        <w:drawing>
          <wp:inline distT="0" distB="0" distL="0" distR="0">
            <wp:extent cx="342900" cy="171450"/>
            <wp:effectExtent l="0" t="0" r="0" b="0"/>
            <wp:docPr id="1939" name="Picture 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DE78B1" w:rsidRPr="008B58AB">
        <w:t>.</w:t>
      </w:r>
      <w:r w:rsidR="003910CF" w:rsidRPr="008B58AB">
        <w:t xml:space="preserve"> </w:t>
      </w:r>
      <w:r w:rsidR="00CC5BCE" w:rsidRPr="008B58AB">
        <w:rPr>
          <w:rFonts w:eastAsia="Malgun Gothic" w:hint="eastAsia"/>
          <w:lang w:eastAsia="ko-KR"/>
        </w:rPr>
        <w:t>F</w:t>
      </w:r>
      <w:r w:rsidR="00CC5BCE" w:rsidRPr="008B58AB">
        <w:rPr>
          <w:rFonts w:eastAsia="SimSun" w:hint="eastAsia"/>
          <w:lang w:val="en-US" w:eastAsia="zh-CN"/>
        </w:rPr>
        <w:t>or TDD UL/DL configurations 1-6</w:t>
      </w:r>
      <w:r w:rsidR="00CC5BCE" w:rsidRPr="008B58AB">
        <w:rPr>
          <w:rFonts w:eastAsia="Malgun Gothic" w:hint="eastAsia"/>
          <w:lang w:val="en-US" w:eastAsia="ko-KR"/>
        </w:rPr>
        <w:t xml:space="preserve">, </w:t>
      </w:r>
      <w:r w:rsidR="00CC5BCE" w:rsidRPr="008B58AB">
        <w:rPr>
          <w:rFonts w:eastAsia="Malgun Gothic"/>
          <w:lang w:val="en-US" w:eastAsia="ko-KR"/>
        </w:rPr>
        <w:t>i</w:t>
      </w:r>
      <w:r w:rsidR="00CC5BCE" w:rsidRPr="008B58AB">
        <w:rPr>
          <w:rFonts w:eastAsia="Malgun Gothic" w:hint="eastAsia"/>
        </w:rPr>
        <w:t>f a</w:t>
      </w:r>
      <w:r w:rsidR="00CC5BCE" w:rsidRPr="008B58AB">
        <w:rPr>
          <w:rFonts w:eastAsia="Malgun Gothic"/>
        </w:rPr>
        <w:t>n</w:t>
      </w:r>
      <w:r w:rsidR="00CC5BCE" w:rsidRPr="008B58AB">
        <w:rPr>
          <w:rFonts w:eastAsia="Malgun Gothic" w:hint="eastAsia"/>
        </w:rPr>
        <w:t xml:space="preserve"> </w:t>
      </w:r>
      <w:r w:rsidR="00CC5BCE" w:rsidRPr="008B58AB">
        <w:rPr>
          <w:rFonts w:eastAsia="Malgun Gothic"/>
        </w:rPr>
        <w:t>E</w:t>
      </w:r>
      <w:r w:rsidR="00CC5BCE" w:rsidRPr="008B58AB">
        <w:rPr>
          <w:rFonts w:eastAsia="Malgun Gothic" w:hint="eastAsia"/>
        </w:rPr>
        <w:t xml:space="preserve">PDCCH corresponding to a PDSCH on the primary cell </w:t>
      </w:r>
      <w:r w:rsidR="00CC5BCE" w:rsidRPr="008B58AB">
        <w:t xml:space="preserve">within subframe(s) </w:t>
      </w:r>
      <w:r w:rsidR="00DF64B1" w:rsidRPr="008B58AB">
        <w:rPr>
          <w:noProof/>
          <w:position w:val="-6"/>
        </w:rPr>
        <w:drawing>
          <wp:inline distT="0" distB="0" distL="0" distR="0">
            <wp:extent cx="285750" cy="171450"/>
            <wp:effectExtent l="0" t="0" r="0" b="0"/>
            <wp:docPr id="1940" name="Picture 1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0"/>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CC5BCE" w:rsidRPr="008B58AB">
        <w:t xml:space="preserve">, where </w:t>
      </w:r>
      <w:r w:rsidR="00DF64B1" w:rsidRPr="008B58AB">
        <w:rPr>
          <w:noProof/>
          <w:position w:val="-6"/>
        </w:rPr>
        <w:drawing>
          <wp:inline distT="0" distB="0" distL="0" distR="0">
            <wp:extent cx="342900" cy="171450"/>
            <wp:effectExtent l="0" t="0" r="0" b="0"/>
            <wp:docPr id="1941" name="Picture 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CC5BCE" w:rsidRPr="008B58AB">
        <w:t>,</w:t>
      </w:r>
      <w:r w:rsidR="00CC5BCE" w:rsidRPr="008B58AB">
        <w:rPr>
          <w:rFonts w:eastAsia="Malgun Gothic" w:hint="eastAsia"/>
        </w:rPr>
        <w:t xml:space="preserve"> or a</w:t>
      </w:r>
      <w:r w:rsidR="00CC5BCE" w:rsidRPr="008B58AB">
        <w:rPr>
          <w:rFonts w:eastAsia="Malgun Gothic"/>
        </w:rPr>
        <w:t>n</w:t>
      </w:r>
      <w:r w:rsidR="00CC5BCE" w:rsidRPr="008B58AB">
        <w:rPr>
          <w:rFonts w:eastAsia="Malgun Gothic" w:hint="eastAsia"/>
        </w:rPr>
        <w:t xml:space="preserve"> </w:t>
      </w:r>
      <w:r w:rsidR="00CC5BCE" w:rsidRPr="008B58AB">
        <w:rPr>
          <w:rFonts w:eastAsia="Malgun Gothic"/>
        </w:rPr>
        <w:t>E</w:t>
      </w:r>
      <w:r w:rsidR="00CC5BCE" w:rsidRPr="008B58AB">
        <w:rPr>
          <w:rFonts w:eastAsia="Malgun Gothic" w:hint="eastAsia"/>
        </w:rPr>
        <w:t xml:space="preserve">PDCCH indicating downlink SPS release </w:t>
      </w:r>
      <w:r w:rsidR="00CC5BCE" w:rsidRPr="008B58AB">
        <w:rPr>
          <w:lang w:eastAsia="zh-CN"/>
        </w:rPr>
        <w:t xml:space="preserve">(defined in </w:t>
      </w:r>
      <w:r w:rsidR="00FE5A47" w:rsidRPr="008B58AB">
        <w:rPr>
          <w:lang w:eastAsia="zh-CN"/>
        </w:rPr>
        <w:t>Subclause</w:t>
      </w:r>
      <w:r w:rsidR="00CC5BCE" w:rsidRPr="008B58AB">
        <w:rPr>
          <w:lang w:eastAsia="zh-CN"/>
        </w:rPr>
        <w:t xml:space="preserve"> 9.2) </w:t>
      </w:r>
      <w:r w:rsidR="00CC5BCE" w:rsidRPr="008B58AB">
        <w:t xml:space="preserve">within subframe(s) </w:t>
      </w:r>
      <w:r w:rsidR="00DF64B1" w:rsidRPr="008B58AB">
        <w:rPr>
          <w:noProof/>
          <w:position w:val="-6"/>
        </w:rPr>
        <w:drawing>
          <wp:inline distT="0" distB="0" distL="0" distR="0">
            <wp:extent cx="285750" cy="171450"/>
            <wp:effectExtent l="0" t="0" r="0" b="0"/>
            <wp:docPr id="1942" name="Picture 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CC5BCE" w:rsidRPr="008B58AB">
        <w:t xml:space="preserve">, where </w:t>
      </w:r>
      <w:r w:rsidR="00DF64B1" w:rsidRPr="008B58AB">
        <w:rPr>
          <w:noProof/>
          <w:position w:val="-6"/>
        </w:rPr>
        <w:drawing>
          <wp:inline distT="0" distB="0" distL="0" distR="0">
            <wp:extent cx="342900" cy="171450"/>
            <wp:effectExtent l="0" t="0" r="0" b="0"/>
            <wp:docPr id="1943" name="Picture 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CC5BCE" w:rsidRPr="008B58AB">
        <w:t>,</w:t>
      </w:r>
      <w:r w:rsidR="00CC5BCE" w:rsidRPr="008B58AB">
        <w:rPr>
          <w:rFonts w:eastAsia="Malgun Gothic" w:hint="eastAsia"/>
        </w:rPr>
        <w:t xml:space="preserve"> is detected, the </w:t>
      </w:r>
      <w:r w:rsidR="00CC5BCE" w:rsidRPr="008B58AB">
        <w:rPr>
          <w:rFonts w:eastAsia="SimSun"/>
          <w:lang w:eastAsia="zh-CN"/>
        </w:rPr>
        <w:t>HARQ-ACK resource offset field in the DCI format of the corresponding EPDCCH</w:t>
      </w:r>
      <w:r w:rsidR="00CC5BCE" w:rsidRPr="008B58AB">
        <w:t xml:space="preserve"> assignment</w:t>
      </w:r>
      <w:r w:rsidR="00CC5BCE" w:rsidRPr="008B58AB">
        <w:rPr>
          <w:rFonts w:eastAsia="Malgun Gothic" w:hint="eastAsia"/>
        </w:rPr>
        <w:t xml:space="preserve"> with the DAI value greater than </w:t>
      </w:r>
      <w:r w:rsidR="008B58AB">
        <w:rPr>
          <w:rFonts w:eastAsia="Malgun Gothic"/>
        </w:rPr>
        <w:t>'</w:t>
      </w:r>
      <w:r w:rsidR="00CC5BCE" w:rsidRPr="008B58AB">
        <w:rPr>
          <w:rFonts w:eastAsia="Malgun Gothic" w:hint="eastAsia"/>
        </w:rPr>
        <w:t>1</w:t>
      </w:r>
      <w:r w:rsidR="008B58AB">
        <w:rPr>
          <w:rFonts w:eastAsia="Malgun Gothic"/>
        </w:rPr>
        <w:t>'</w:t>
      </w:r>
      <w:r w:rsidR="00CC5BCE" w:rsidRPr="008B58AB">
        <w:rPr>
          <w:rFonts w:eastAsia="Malgun Gothic" w:hint="eastAsia"/>
        </w:rPr>
        <w:t xml:space="preserve"> </w:t>
      </w:r>
      <w:r w:rsidR="00865B96" w:rsidRPr="008B58AB">
        <w:rPr>
          <w:lang w:val="en-US"/>
        </w:rPr>
        <w:t>(defined in Table 7.3-X)</w:t>
      </w:r>
      <w:r w:rsidR="00865B96" w:rsidRPr="008B58AB">
        <w:rPr>
          <w:rFonts w:eastAsia="Malgun Gothic" w:hint="eastAsia"/>
        </w:rPr>
        <w:t xml:space="preserve"> </w:t>
      </w:r>
      <w:r w:rsidR="00865B96" w:rsidRPr="008B58AB">
        <w:t xml:space="preserve">or with DAI value equal to </w:t>
      </w:r>
      <w:r w:rsidR="008B58AB">
        <w:t>'</w:t>
      </w:r>
      <w:r w:rsidR="00865B96" w:rsidRPr="008B58AB">
        <w:t>1</w:t>
      </w:r>
      <w:r w:rsidR="008B58AB">
        <w:t>'</w:t>
      </w:r>
      <w:r w:rsidR="00865B96" w:rsidRPr="008B58AB">
        <w:t xml:space="preserve">, not being the first PDCCH/EPDCCH transmission </w:t>
      </w:r>
      <w:r w:rsidR="00865B96" w:rsidRPr="008B58AB">
        <w:rPr>
          <w:rFonts w:eastAsia="SimSun"/>
          <w:lang w:eastAsia="zh-CN"/>
        </w:rPr>
        <w:t xml:space="preserve">in subframe(s) </w:t>
      </w:r>
      <w:r w:rsidR="00865B96" w:rsidRPr="008B58AB">
        <w:rPr>
          <w:position w:val="-6"/>
        </w:rPr>
        <w:object w:dxaOrig="540" w:dyaOrig="279">
          <v:shape id="_x0000_i1247" type="#_x0000_t75" style="width:22.4pt;height:11.2pt" o:ole="">
            <v:imagedata r:id="rId836" o:title=""/>
          </v:shape>
          <o:OLEObject Type="Embed" ProgID="Equation.3" ShapeID="_x0000_i1247" DrawAspect="Content" ObjectID="_1599675100" r:id="rId837"/>
        </w:object>
      </w:r>
      <w:r w:rsidR="00865B96" w:rsidRPr="008B58AB">
        <w:t xml:space="preserve">, where </w:t>
      </w:r>
      <w:r w:rsidR="00865B96" w:rsidRPr="008B58AB">
        <w:rPr>
          <w:position w:val="-6"/>
        </w:rPr>
        <w:object w:dxaOrig="639" w:dyaOrig="279">
          <v:shape id="_x0000_i1248" type="#_x0000_t75" style="width:26.4pt;height:12pt" o:ole="">
            <v:imagedata r:id="rId838" o:title=""/>
          </v:shape>
          <o:OLEObject Type="Embed" ProgID="Equation.3" ShapeID="_x0000_i1248" DrawAspect="Content" ObjectID="_1599675101" r:id="rId839"/>
        </w:object>
      </w:r>
      <w:r w:rsidR="00865B96" w:rsidRPr="008B58AB">
        <w:t xml:space="preserve"> with the DAI</w:t>
      </w:r>
      <w:r w:rsidR="00865B96" w:rsidRPr="008B58AB">
        <w:rPr>
          <w:rFonts w:eastAsia="SimSun" w:hint="eastAsia"/>
          <w:lang w:eastAsia="zh-CN"/>
        </w:rPr>
        <w:t xml:space="preserve"> </w:t>
      </w:r>
      <w:r w:rsidR="00865B96" w:rsidRPr="008B58AB">
        <w:rPr>
          <w:rFonts w:eastAsia="SimSun"/>
          <w:lang w:eastAsia="zh-CN"/>
        </w:rPr>
        <w:t xml:space="preserve">value </w:t>
      </w:r>
      <w:r w:rsidR="00865B96" w:rsidRPr="008B58AB">
        <w:rPr>
          <w:lang w:val="en-US"/>
        </w:rPr>
        <w:t xml:space="preserve">equal to </w:t>
      </w:r>
      <w:r w:rsidR="008B58AB">
        <w:rPr>
          <w:lang w:val="en-US"/>
        </w:rPr>
        <w:t>'</w:t>
      </w:r>
      <w:r w:rsidR="00865B96" w:rsidRPr="008B58AB">
        <w:rPr>
          <w:lang w:val="en-US"/>
        </w:rPr>
        <w:t>1</w:t>
      </w:r>
      <w:r w:rsidR="008B58AB">
        <w:rPr>
          <w:lang w:val="en-US"/>
        </w:rPr>
        <w:t>'</w:t>
      </w:r>
      <w:r w:rsidR="00865B96" w:rsidRPr="008B58AB">
        <w:rPr>
          <w:lang w:val="en-US"/>
        </w:rPr>
        <w:t xml:space="preserve">, </w:t>
      </w:r>
      <w:r w:rsidR="00CC5BCE" w:rsidRPr="008B58AB">
        <w:rPr>
          <w:rFonts w:eastAsia="Malgun Gothic" w:hint="eastAsia"/>
        </w:rPr>
        <w:t xml:space="preserve">shall be </w:t>
      </w:r>
      <w:r w:rsidR="00CC5BCE" w:rsidRPr="008B58AB">
        <w:t xml:space="preserve">used to determine the PUCCH resource value from one of the four resource values configured by higher layers, with the mapping defined in Table 10.1.2.2.2-1. A UE shall assume that the same HARQ-ACK PUCCH resource value is transmitted on all EPDCCH assignments in </w:t>
      </w:r>
      <w:r w:rsidR="00CC5BCE" w:rsidRPr="008B58AB">
        <w:rPr>
          <w:rFonts w:eastAsia="Malgun Gothic"/>
        </w:rPr>
        <w:t>the primary cell and in each secondary cell</w:t>
      </w:r>
      <w:r w:rsidR="00CC5BCE" w:rsidRPr="008B58AB" w:rsidDel="00A72926">
        <w:t xml:space="preserve"> </w:t>
      </w:r>
      <w:r w:rsidR="00CC5BCE" w:rsidRPr="008B58AB">
        <w:t>that are used to determined the PUCCH resource value</w:t>
      </w:r>
      <w:r w:rsidR="00CC5BCE" w:rsidRPr="008B58AB" w:rsidDel="00753BA9">
        <w:t xml:space="preserve"> </w:t>
      </w:r>
      <w:r w:rsidR="00CC5BCE" w:rsidRPr="008B58AB">
        <w:t xml:space="preserve">within the subframe(s) </w:t>
      </w:r>
      <w:r w:rsidR="00DF64B1" w:rsidRPr="008B58AB">
        <w:rPr>
          <w:noProof/>
          <w:position w:val="-6"/>
        </w:rPr>
        <w:drawing>
          <wp:inline distT="0" distB="0" distL="0" distR="0">
            <wp:extent cx="285750" cy="171450"/>
            <wp:effectExtent l="0" t="0" r="0" b="0"/>
            <wp:docPr id="1946" name="Picture 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6"/>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CC5BCE" w:rsidRPr="008B58AB">
        <w:t xml:space="preserve">, where </w:t>
      </w:r>
      <w:r w:rsidR="00DF64B1" w:rsidRPr="008B58AB">
        <w:rPr>
          <w:noProof/>
          <w:position w:val="-6"/>
        </w:rPr>
        <w:drawing>
          <wp:inline distT="0" distB="0" distL="0" distR="0">
            <wp:extent cx="342900" cy="171450"/>
            <wp:effectExtent l="0" t="0" r="0" b="0"/>
            <wp:docPr id="1947" name="Picture 1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CC5BCE" w:rsidRPr="008B58AB">
        <w:t>.</w:t>
      </w:r>
    </w:p>
    <w:p w:rsidR="00DE78B1" w:rsidRPr="008B58AB" w:rsidRDefault="006624E1" w:rsidP="008260B9">
      <w:pPr>
        <w:pStyle w:val="B1"/>
      </w:pPr>
      <w:r w:rsidRPr="008B58AB">
        <w:t>-</w:t>
      </w:r>
      <w:r w:rsidRPr="008B58AB">
        <w:tab/>
      </w:r>
      <w:r w:rsidR="003910CF" w:rsidRPr="008B58AB">
        <w:t>If the UL/DL configurations of at least two serving cells are different, for a PDSCH transmission on the secondary cell indicated by the detection of a corresponding PDCCH</w:t>
      </w:r>
      <w:r w:rsidR="00CC5BCE" w:rsidRPr="008B58AB">
        <w:t>/EPDCCH</w:t>
      </w:r>
      <w:r w:rsidR="003910CF" w:rsidRPr="008B58AB">
        <w:t xml:space="preserve"> within subframe(s) </w:t>
      </w:r>
      <w:r w:rsidR="00DF64B1" w:rsidRPr="008B58AB">
        <w:rPr>
          <w:noProof/>
          <w:position w:val="-6"/>
        </w:rPr>
        <w:drawing>
          <wp:inline distT="0" distB="0" distL="0" distR="0">
            <wp:extent cx="285750" cy="171450"/>
            <wp:effectExtent l="0" t="0" r="0" b="0"/>
            <wp:docPr id="1948" name="Picture 1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8"/>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3910CF" w:rsidRPr="008B58AB">
        <w:t xml:space="preserve">, where </w:t>
      </w:r>
      <w:r w:rsidR="00DF64B1" w:rsidRPr="008B58AB">
        <w:rPr>
          <w:noProof/>
          <w:position w:val="-6"/>
        </w:rPr>
        <w:drawing>
          <wp:inline distT="0" distB="0" distL="0" distR="0">
            <wp:extent cx="342900" cy="171450"/>
            <wp:effectExtent l="0" t="0" r="0" b="0"/>
            <wp:docPr id="1949" name="Picture 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3910CF" w:rsidRPr="008B58AB">
        <w:rPr>
          <w:rFonts w:eastAsia="SimSun" w:hint="eastAsia"/>
          <w:lang w:eastAsia="zh-CN"/>
        </w:rPr>
        <w:t xml:space="preserve">, </w:t>
      </w:r>
      <w:r w:rsidR="003910CF" w:rsidRPr="008B58AB">
        <w:t xml:space="preserve">the UE shall use PUCCH format 3 and PUCCH resource </w:t>
      </w:r>
      <w:r w:rsidR="00DF64B1" w:rsidRPr="008B58AB">
        <w:rPr>
          <w:noProof/>
          <w:position w:val="-12"/>
        </w:rPr>
        <w:drawing>
          <wp:inline distT="0" distB="0" distL="0" distR="0">
            <wp:extent cx="419100" cy="247650"/>
            <wp:effectExtent l="0" t="0" r="0" b="0"/>
            <wp:docPr id="1950" name="Picture 1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
                    <pic:cNvPicPr>
                      <a:picLocks noChangeAspect="1" noChangeArrowheads="1"/>
                    </pic:cNvPicPr>
                  </pic:nvPicPr>
                  <pic:blipFill>
                    <a:blip r:embed="rId830"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3910CF" w:rsidRPr="008B58AB">
        <w:t xml:space="preserve"> where the value of </w:t>
      </w:r>
      <w:r w:rsidR="00DF64B1" w:rsidRPr="008B58AB">
        <w:rPr>
          <w:noProof/>
          <w:position w:val="-12"/>
        </w:rPr>
        <w:drawing>
          <wp:inline distT="0" distB="0" distL="0" distR="0">
            <wp:extent cx="419100" cy="247650"/>
            <wp:effectExtent l="0" t="0" r="0" b="0"/>
            <wp:docPr id="1951" name="Picture 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1"/>
                    <pic:cNvPicPr>
                      <a:picLocks noChangeAspect="1" noChangeArrowheads="1"/>
                    </pic:cNvPicPr>
                  </pic:nvPicPr>
                  <pic:blipFill>
                    <a:blip r:embed="rId831"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3910CF" w:rsidRPr="008B58AB">
        <w:t xml:space="preserve"> is determined according to higher layer configuration and Table 10.1.2.2.2-1 and the TPC field in the corresponding PDCCH</w:t>
      </w:r>
      <w:r w:rsidR="00CC5BCE" w:rsidRPr="008B58AB">
        <w:t>/EPDCCH</w:t>
      </w:r>
      <w:r w:rsidR="003910CF" w:rsidRPr="008B58AB">
        <w:t xml:space="preserve"> shall be used to determine the PUCCH resource value from one of the four resource values configured by higher layers, with the mapping defined in Table 10.1.2.2.2-1. </w:t>
      </w:r>
      <w:r w:rsidR="003910CF" w:rsidRPr="008B58AB">
        <w:rPr>
          <w:rFonts w:eastAsia="Malgun Gothic" w:hint="eastAsia"/>
          <w:lang w:eastAsia="ko-KR"/>
        </w:rPr>
        <w:t>F</w:t>
      </w:r>
      <w:r w:rsidR="003910CF" w:rsidRPr="008B58AB">
        <w:rPr>
          <w:rFonts w:eastAsia="SimSun" w:hint="eastAsia"/>
          <w:lang w:val="en-US" w:eastAsia="zh-CN"/>
        </w:rPr>
        <w:t xml:space="preserve">or </w:t>
      </w:r>
      <w:r w:rsidR="00836354" w:rsidRPr="008B58AB">
        <w:rPr>
          <w:rFonts w:eastAsia="SimSun"/>
          <w:lang w:val="en-US" w:eastAsia="zh-CN"/>
        </w:rPr>
        <w:t xml:space="preserve">a </w:t>
      </w:r>
      <w:r w:rsidR="003910CF" w:rsidRPr="008B58AB">
        <w:rPr>
          <w:rFonts w:eastAsia="SimSun" w:hint="eastAsia"/>
          <w:lang w:val="en-US" w:eastAsia="zh-CN"/>
        </w:rPr>
        <w:t>UL</w:t>
      </w:r>
      <w:r w:rsidR="003910CF" w:rsidRPr="008B58AB">
        <w:rPr>
          <w:rFonts w:eastAsia="SimSun"/>
          <w:lang w:val="en-US" w:eastAsia="zh-CN"/>
        </w:rPr>
        <w:t>/</w:t>
      </w:r>
      <w:r w:rsidR="003910CF" w:rsidRPr="008B58AB">
        <w:rPr>
          <w:rFonts w:eastAsia="SimSun" w:hint="eastAsia"/>
          <w:lang w:val="en-US" w:eastAsia="zh-CN"/>
        </w:rPr>
        <w:t xml:space="preserve">DL </w:t>
      </w:r>
      <w:r w:rsidR="00836354" w:rsidRPr="008B58AB">
        <w:rPr>
          <w:rFonts w:eastAsia="SimSun" w:hint="eastAsia"/>
          <w:lang w:val="en-US" w:eastAsia="zh-CN"/>
        </w:rPr>
        <w:t>configuration</w:t>
      </w:r>
      <w:r w:rsidR="00836354" w:rsidRPr="008B58AB">
        <w:rPr>
          <w:rFonts w:eastAsia="SimSun"/>
          <w:lang w:val="en-US" w:eastAsia="zh-CN"/>
        </w:rPr>
        <w:t xml:space="preserve"> of the primary cell </w:t>
      </w:r>
      <w:r w:rsidR="003910CF" w:rsidRPr="008B58AB">
        <w:rPr>
          <w:rFonts w:eastAsia="SimSun"/>
          <w:lang w:val="en-US" w:eastAsia="zh-CN"/>
        </w:rPr>
        <w:t>belonging to {1,2,3,4,5,6}</w:t>
      </w:r>
      <w:r w:rsidR="003910CF" w:rsidRPr="008B58AB">
        <w:rPr>
          <w:rFonts w:eastAsia="SimSun" w:hint="eastAsia"/>
          <w:lang w:val="en-US" w:eastAsia="zh-CN"/>
        </w:rPr>
        <w:t xml:space="preserve"> </w:t>
      </w:r>
      <w:r w:rsidR="003910CF" w:rsidRPr="008B58AB">
        <w:rPr>
          <w:rFonts w:eastAsia="SimSun"/>
          <w:lang w:val="en-US" w:eastAsia="zh-CN"/>
        </w:rPr>
        <w:t xml:space="preserve">as defined in </w:t>
      </w:r>
      <w:r w:rsidR="00FE5A47" w:rsidRPr="008B58AB">
        <w:rPr>
          <w:rFonts w:eastAsia="SimSun"/>
          <w:lang w:val="en-US" w:eastAsia="zh-CN"/>
        </w:rPr>
        <w:t>Subclause</w:t>
      </w:r>
      <w:r w:rsidR="003910CF" w:rsidRPr="008B58AB">
        <w:rPr>
          <w:rFonts w:eastAsia="SimSun"/>
          <w:lang w:val="en-US" w:eastAsia="zh-CN"/>
        </w:rPr>
        <w:t xml:space="preserve"> 10.2</w:t>
      </w:r>
      <w:r w:rsidR="003910CF" w:rsidRPr="008B58AB">
        <w:rPr>
          <w:rFonts w:eastAsia="Malgun Gothic" w:hint="eastAsia"/>
          <w:lang w:val="en-US" w:eastAsia="ko-KR"/>
        </w:rPr>
        <w:t xml:space="preserve">, </w:t>
      </w:r>
      <w:r w:rsidR="003910CF" w:rsidRPr="008B58AB">
        <w:rPr>
          <w:rFonts w:eastAsia="Malgun Gothic"/>
          <w:lang w:val="en-US" w:eastAsia="ko-KR"/>
        </w:rPr>
        <w:t>i</w:t>
      </w:r>
      <w:r w:rsidR="003910CF" w:rsidRPr="008B58AB">
        <w:rPr>
          <w:rFonts w:eastAsia="Malgun Gothic" w:hint="eastAsia"/>
        </w:rPr>
        <w:t xml:space="preserve">f a PDCCH corresponding to a PDSCH on the primary cell </w:t>
      </w:r>
      <w:r w:rsidR="003910CF" w:rsidRPr="008B58AB">
        <w:t xml:space="preserve">within subframe(s) </w:t>
      </w:r>
      <w:r w:rsidR="00DF64B1" w:rsidRPr="008B58AB">
        <w:rPr>
          <w:noProof/>
          <w:position w:val="-6"/>
        </w:rPr>
        <w:drawing>
          <wp:inline distT="0" distB="0" distL="0" distR="0">
            <wp:extent cx="285750" cy="171450"/>
            <wp:effectExtent l="0" t="0" r="0" b="0"/>
            <wp:docPr id="1952" name="Picture 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3910CF" w:rsidRPr="008B58AB">
        <w:t xml:space="preserve">, where </w:t>
      </w:r>
      <w:r w:rsidR="00DF64B1" w:rsidRPr="008B58AB">
        <w:rPr>
          <w:noProof/>
          <w:position w:val="-6"/>
        </w:rPr>
        <w:drawing>
          <wp:inline distT="0" distB="0" distL="0" distR="0">
            <wp:extent cx="342900" cy="171450"/>
            <wp:effectExtent l="0" t="0" r="0" b="0"/>
            <wp:docPr id="1953" name="Picture 1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3910CF" w:rsidRPr="008B58AB">
        <w:t>,</w:t>
      </w:r>
      <w:r w:rsidR="003910CF" w:rsidRPr="008B58AB">
        <w:rPr>
          <w:rFonts w:eastAsia="Malgun Gothic" w:hint="eastAsia"/>
        </w:rPr>
        <w:t xml:space="preserve"> or a PDCCH indicating downlink SPS release </w:t>
      </w:r>
      <w:r w:rsidR="003910CF" w:rsidRPr="008B58AB">
        <w:rPr>
          <w:lang w:eastAsia="zh-CN"/>
        </w:rPr>
        <w:t xml:space="preserve">(defined in </w:t>
      </w:r>
      <w:r w:rsidR="00FE5A47" w:rsidRPr="008B58AB">
        <w:rPr>
          <w:lang w:eastAsia="zh-CN"/>
        </w:rPr>
        <w:t>Subclause</w:t>
      </w:r>
      <w:r w:rsidR="003910CF" w:rsidRPr="008B58AB">
        <w:rPr>
          <w:lang w:eastAsia="zh-CN"/>
        </w:rPr>
        <w:t xml:space="preserve"> 9.2) </w:t>
      </w:r>
      <w:r w:rsidR="003910CF" w:rsidRPr="008B58AB">
        <w:t xml:space="preserve">within subframe(s) </w:t>
      </w:r>
      <w:r w:rsidR="00DF64B1" w:rsidRPr="008B58AB">
        <w:rPr>
          <w:noProof/>
          <w:position w:val="-6"/>
        </w:rPr>
        <w:drawing>
          <wp:inline distT="0" distB="0" distL="0" distR="0">
            <wp:extent cx="285750" cy="171450"/>
            <wp:effectExtent l="0" t="0" r="0" b="0"/>
            <wp:docPr id="1954" name="Picture 1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4"/>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3910CF" w:rsidRPr="008B58AB">
        <w:t xml:space="preserve">, where </w:t>
      </w:r>
      <w:r w:rsidR="00DF64B1" w:rsidRPr="008B58AB">
        <w:rPr>
          <w:noProof/>
          <w:position w:val="-6"/>
        </w:rPr>
        <w:drawing>
          <wp:inline distT="0" distB="0" distL="0" distR="0">
            <wp:extent cx="342900" cy="171450"/>
            <wp:effectExtent l="0" t="0" r="0" b="0"/>
            <wp:docPr id="1955" name="Picture 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3910CF" w:rsidRPr="008B58AB">
        <w:t>,</w:t>
      </w:r>
      <w:r w:rsidR="003910CF" w:rsidRPr="008B58AB">
        <w:rPr>
          <w:rFonts w:eastAsia="Malgun Gothic" w:hint="eastAsia"/>
        </w:rPr>
        <w:t xml:space="preserve"> is detected, the TPC field in the PDCCH with the DAI value greater than </w:t>
      </w:r>
      <w:r w:rsidR="008B58AB">
        <w:rPr>
          <w:rFonts w:eastAsia="Malgun Gothic"/>
        </w:rPr>
        <w:t>'</w:t>
      </w:r>
      <w:r w:rsidR="003910CF" w:rsidRPr="008B58AB">
        <w:rPr>
          <w:rFonts w:eastAsia="Malgun Gothic" w:hint="eastAsia"/>
        </w:rPr>
        <w:t>1</w:t>
      </w:r>
      <w:r w:rsidR="008B58AB">
        <w:rPr>
          <w:rFonts w:eastAsia="Malgun Gothic"/>
        </w:rPr>
        <w:t>'</w:t>
      </w:r>
      <w:r w:rsidR="003910CF" w:rsidRPr="008B58AB">
        <w:rPr>
          <w:rFonts w:eastAsia="Malgun Gothic" w:hint="eastAsia"/>
        </w:rPr>
        <w:t xml:space="preserve"> </w:t>
      </w:r>
      <w:r w:rsidR="00865B96" w:rsidRPr="008B58AB">
        <w:rPr>
          <w:lang w:val="en-US"/>
        </w:rPr>
        <w:t>(defined in Table 7.3-X)</w:t>
      </w:r>
      <w:r w:rsidR="00865B96" w:rsidRPr="008B58AB">
        <w:rPr>
          <w:rFonts w:eastAsia="Malgun Gothic" w:hint="eastAsia"/>
        </w:rPr>
        <w:t xml:space="preserve"> </w:t>
      </w:r>
      <w:r w:rsidR="00865B96" w:rsidRPr="008B58AB">
        <w:t xml:space="preserve">or with DAI value equal to </w:t>
      </w:r>
      <w:r w:rsidR="008B58AB">
        <w:t>'</w:t>
      </w:r>
      <w:r w:rsidR="00865B96" w:rsidRPr="008B58AB">
        <w:t>1</w:t>
      </w:r>
      <w:r w:rsidR="008B58AB">
        <w:t>'</w:t>
      </w:r>
      <w:r w:rsidR="00865B96" w:rsidRPr="008B58AB">
        <w:t xml:space="preserve">, not being the first PDCCH/EPDCCH transmission </w:t>
      </w:r>
      <w:r w:rsidR="00865B96" w:rsidRPr="008B58AB">
        <w:rPr>
          <w:rFonts w:eastAsia="SimSun"/>
          <w:lang w:eastAsia="zh-CN"/>
        </w:rPr>
        <w:t xml:space="preserve">in subframe(s) </w:t>
      </w:r>
      <w:r w:rsidR="00865B96" w:rsidRPr="008B58AB">
        <w:rPr>
          <w:position w:val="-6"/>
        </w:rPr>
        <w:object w:dxaOrig="540" w:dyaOrig="279">
          <v:shape id="_x0000_i1249" type="#_x0000_t75" style="width:22.4pt;height:11.2pt" o:ole="">
            <v:imagedata r:id="rId840" o:title=""/>
          </v:shape>
          <o:OLEObject Type="Embed" ProgID="Equation.3" ShapeID="_x0000_i1249" DrawAspect="Content" ObjectID="_1599675102" r:id="rId841"/>
        </w:object>
      </w:r>
      <w:r w:rsidR="00865B96" w:rsidRPr="008B58AB">
        <w:t xml:space="preserve">, where </w:t>
      </w:r>
      <w:r w:rsidR="00865B96" w:rsidRPr="008B58AB">
        <w:rPr>
          <w:position w:val="-6"/>
        </w:rPr>
        <w:object w:dxaOrig="639" w:dyaOrig="279">
          <v:shape id="_x0000_i1250" type="#_x0000_t75" style="width:26.4pt;height:12pt" o:ole="">
            <v:imagedata r:id="rId842" o:title=""/>
          </v:shape>
          <o:OLEObject Type="Embed" ProgID="Equation.3" ShapeID="_x0000_i1250" DrawAspect="Content" ObjectID="_1599675103" r:id="rId843"/>
        </w:object>
      </w:r>
      <w:r w:rsidR="00865B96" w:rsidRPr="008B58AB">
        <w:t xml:space="preserve"> with the DAI</w:t>
      </w:r>
      <w:r w:rsidR="00865B96" w:rsidRPr="008B58AB">
        <w:rPr>
          <w:rFonts w:eastAsia="SimSun" w:hint="eastAsia"/>
          <w:lang w:eastAsia="zh-CN"/>
        </w:rPr>
        <w:t xml:space="preserve"> </w:t>
      </w:r>
      <w:r w:rsidR="00865B96" w:rsidRPr="008B58AB">
        <w:rPr>
          <w:rFonts w:eastAsia="SimSun"/>
          <w:lang w:eastAsia="zh-CN"/>
        </w:rPr>
        <w:t xml:space="preserve">value </w:t>
      </w:r>
      <w:r w:rsidR="00865B96" w:rsidRPr="008B58AB">
        <w:rPr>
          <w:lang w:val="en-US"/>
        </w:rPr>
        <w:t xml:space="preserve">equal to </w:t>
      </w:r>
      <w:r w:rsidR="008B58AB">
        <w:rPr>
          <w:lang w:val="en-US"/>
        </w:rPr>
        <w:t>'</w:t>
      </w:r>
      <w:r w:rsidR="00865B96" w:rsidRPr="008B58AB">
        <w:rPr>
          <w:lang w:val="en-US"/>
        </w:rPr>
        <w:t>1</w:t>
      </w:r>
      <w:r w:rsidR="008B58AB">
        <w:rPr>
          <w:lang w:val="en-US"/>
        </w:rPr>
        <w:t>'</w:t>
      </w:r>
      <w:r w:rsidR="00865B96" w:rsidRPr="008B58AB">
        <w:rPr>
          <w:lang w:val="en-US"/>
        </w:rPr>
        <w:t xml:space="preserve">, </w:t>
      </w:r>
      <w:r w:rsidR="003910CF" w:rsidRPr="008B58AB">
        <w:rPr>
          <w:rFonts w:eastAsia="Malgun Gothic" w:hint="eastAsia"/>
        </w:rPr>
        <w:t xml:space="preserve">shall be </w:t>
      </w:r>
      <w:r w:rsidR="003910CF" w:rsidRPr="008B58AB">
        <w:t xml:space="preserve">used to determine the PUCCH resource value from one of the four resource values configured by higher layers, with the mapping defined in Table 10.1.2.2.2-1. A UE shall assume that the same HARQ-ACK PUCCH resource value is transmitted on all PDCCH assignments in </w:t>
      </w:r>
      <w:r w:rsidR="003910CF" w:rsidRPr="008B58AB">
        <w:rPr>
          <w:rFonts w:eastAsia="Malgun Gothic"/>
        </w:rPr>
        <w:t>the primary cell and in each secondary cell</w:t>
      </w:r>
      <w:r w:rsidR="003910CF" w:rsidRPr="008B58AB" w:rsidDel="00A72926">
        <w:t xml:space="preserve"> </w:t>
      </w:r>
      <w:r w:rsidR="003910CF" w:rsidRPr="008B58AB">
        <w:t>that are used to determined the PUCCH resource value</w:t>
      </w:r>
      <w:r w:rsidR="003910CF" w:rsidRPr="008B58AB" w:rsidDel="00753BA9">
        <w:t xml:space="preserve"> </w:t>
      </w:r>
      <w:r w:rsidR="003910CF" w:rsidRPr="008B58AB">
        <w:t xml:space="preserve">within the subframe(s) </w:t>
      </w:r>
      <w:r w:rsidR="00DF64B1" w:rsidRPr="008B58AB">
        <w:rPr>
          <w:noProof/>
          <w:position w:val="-6"/>
        </w:rPr>
        <w:drawing>
          <wp:inline distT="0" distB="0" distL="0" distR="0">
            <wp:extent cx="285750" cy="171450"/>
            <wp:effectExtent l="0" t="0" r="0" b="0"/>
            <wp:docPr id="1958" name="Picture 1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8"/>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3910CF" w:rsidRPr="008B58AB">
        <w:t xml:space="preserve">, where </w:t>
      </w:r>
      <w:r w:rsidR="00DF64B1" w:rsidRPr="008B58AB">
        <w:rPr>
          <w:noProof/>
          <w:position w:val="-6"/>
        </w:rPr>
        <w:drawing>
          <wp:inline distT="0" distB="0" distL="0" distR="0">
            <wp:extent cx="342900" cy="171450"/>
            <wp:effectExtent l="0" t="0" r="0" b="0"/>
            <wp:docPr id="1959" name="Picture 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3910CF" w:rsidRPr="008B58AB">
        <w:t>.</w:t>
      </w:r>
      <w:r w:rsidR="00CC5BCE" w:rsidRPr="008B58AB">
        <w:rPr>
          <w:rFonts w:eastAsia="Malgun Gothic" w:hint="eastAsia"/>
          <w:lang w:eastAsia="ko-KR"/>
        </w:rPr>
        <w:t xml:space="preserve"> F</w:t>
      </w:r>
      <w:r w:rsidR="00CC5BCE" w:rsidRPr="008B58AB">
        <w:rPr>
          <w:rFonts w:eastAsia="SimSun" w:hint="eastAsia"/>
          <w:lang w:val="en-US" w:eastAsia="zh-CN"/>
        </w:rPr>
        <w:t xml:space="preserve">or </w:t>
      </w:r>
      <w:r w:rsidR="00CC5BCE" w:rsidRPr="008B58AB">
        <w:rPr>
          <w:rFonts w:eastAsia="SimSun"/>
          <w:lang w:val="en-US" w:eastAsia="zh-CN"/>
        </w:rPr>
        <w:t xml:space="preserve">a </w:t>
      </w:r>
      <w:r w:rsidR="00CC5BCE" w:rsidRPr="008B58AB">
        <w:rPr>
          <w:rFonts w:eastAsia="SimSun" w:hint="eastAsia"/>
          <w:lang w:val="en-US" w:eastAsia="zh-CN"/>
        </w:rPr>
        <w:t>UL</w:t>
      </w:r>
      <w:r w:rsidR="00CC5BCE" w:rsidRPr="008B58AB">
        <w:rPr>
          <w:rFonts w:eastAsia="SimSun"/>
          <w:lang w:val="en-US" w:eastAsia="zh-CN"/>
        </w:rPr>
        <w:t>/</w:t>
      </w:r>
      <w:r w:rsidR="00CC5BCE" w:rsidRPr="008B58AB">
        <w:rPr>
          <w:rFonts w:eastAsia="SimSun" w:hint="eastAsia"/>
          <w:lang w:val="en-US" w:eastAsia="zh-CN"/>
        </w:rPr>
        <w:t>DL configuration</w:t>
      </w:r>
      <w:r w:rsidR="00CC5BCE" w:rsidRPr="008B58AB">
        <w:rPr>
          <w:rFonts w:eastAsia="SimSun"/>
          <w:lang w:val="en-US" w:eastAsia="zh-CN"/>
        </w:rPr>
        <w:t xml:space="preserve"> of the primary cell belonging to {1,2,3,4,5,6}</w:t>
      </w:r>
      <w:r w:rsidR="00CC5BCE" w:rsidRPr="008B58AB">
        <w:rPr>
          <w:rFonts w:eastAsia="SimSun" w:hint="eastAsia"/>
          <w:lang w:val="en-US" w:eastAsia="zh-CN"/>
        </w:rPr>
        <w:t xml:space="preserve"> </w:t>
      </w:r>
      <w:r w:rsidR="00CC5BCE" w:rsidRPr="008B58AB">
        <w:rPr>
          <w:rFonts w:eastAsia="SimSun"/>
          <w:lang w:val="en-US" w:eastAsia="zh-CN"/>
        </w:rPr>
        <w:t xml:space="preserve">as defined in </w:t>
      </w:r>
      <w:r w:rsidR="00FE5A47" w:rsidRPr="008B58AB">
        <w:rPr>
          <w:rFonts w:eastAsia="SimSun"/>
          <w:lang w:val="en-US" w:eastAsia="zh-CN"/>
        </w:rPr>
        <w:t>Subclause</w:t>
      </w:r>
      <w:r w:rsidR="00CC5BCE" w:rsidRPr="008B58AB">
        <w:rPr>
          <w:rFonts w:eastAsia="SimSun"/>
          <w:lang w:val="en-US" w:eastAsia="zh-CN"/>
        </w:rPr>
        <w:t xml:space="preserve"> 10.2</w:t>
      </w:r>
      <w:r w:rsidR="00CC5BCE" w:rsidRPr="008B58AB">
        <w:rPr>
          <w:rFonts w:eastAsia="Malgun Gothic" w:hint="eastAsia"/>
          <w:lang w:val="en-US" w:eastAsia="ko-KR"/>
        </w:rPr>
        <w:t xml:space="preserve">, </w:t>
      </w:r>
      <w:r w:rsidR="00CC5BCE" w:rsidRPr="008B58AB">
        <w:rPr>
          <w:rFonts w:eastAsia="Malgun Gothic"/>
          <w:lang w:val="en-US" w:eastAsia="ko-KR"/>
        </w:rPr>
        <w:t>i</w:t>
      </w:r>
      <w:r w:rsidR="00CC5BCE" w:rsidRPr="008B58AB">
        <w:rPr>
          <w:rFonts w:eastAsia="Malgun Gothic" w:hint="eastAsia"/>
        </w:rPr>
        <w:t>f a</w:t>
      </w:r>
      <w:r w:rsidR="00CC5BCE" w:rsidRPr="008B58AB">
        <w:rPr>
          <w:rFonts w:eastAsia="Malgun Gothic"/>
        </w:rPr>
        <w:t>n</w:t>
      </w:r>
      <w:r w:rsidR="00CC5BCE" w:rsidRPr="008B58AB">
        <w:rPr>
          <w:rFonts w:eastAsia="Malgun Gothic" w:hint="eastAsia"/>
        </w:rPr>
        <w:t xml:space="preserve"> </w:t>
      </w:r>
      <w:r w:rsidR="00CC5BCE" w:rsidRPr="008B58AB">
        <w:rPr>
          <w:rFonts w:eastAsia="Malgun Gothic"/>
        </w:rPr>
        <w:t>E</w:t>
      </w:r>
      <w:r w:rsidR="00CC5BCE" w:rsidRPr="008B58AB">
        <w:rPr>
          <w:rFonts w:eastAsia="Malgun Gothic" w:hint="eastAsia"/>
        </w:rPr>
        <w:t xml:space="preserve">PDCCH corresponding to a PDSCH on the primary cell </w:t>
      </w:r>
      <w:r w:rsidR="00CC5BCE" w:rsidRPr="008B58AB">
        <w:t xml:space="preserve">within subframe(s) </w:t>
      </w:r>
      <w:r w:rsidR="00DF64B1" w:rsidRPr="008B58AB">
        <w:rPr>
          <w:noProof/>
          <w:position w:val="-6"/>
        </w:rPr>
        <w:drawing>
          <wp:inline distT="0" distB="0" distL="0" distR="0">
            <wp:extent cx="285750" cy="171450"/>
            <wp:effectExtent l="0" t="0" r="0" b="0"/>
            <wp:docPr id="1960" name="Picture 1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CC5BCE" w:rsidRPr="008B58AB">
        <w:t xml:space="preserve">, where </w:t>
      </w:r>
      <w:r w:rsidR="00DF64B1" w:rsidRPr="008B58AB">
        <w:rPr>
          <w:noProof/>
          <w:position w:val="-6"/>
        </w:rPr>
        <w:drawing>
          <wp:inline distT="0" distB="0" distL="0" distR="0">
            <wp:extent cx="342900" cy="171450"/>
            <wp:effectExtent l="0" t="0" r="0" b="0"/>
            <wp:docPr id="1961" name="Picture 1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CC5BCE" w:rsidRPr="008B58AB">
        <w:t>,</w:t>
      </w:r>
      <w:r w:rsidR="00CC5BCE" w:rsidRPr="008B58AB">
        <w:rPr>
          <w:rFonts w:eastAsia="Malgun Gothic" w:hint="eastAsia"/>
        </w:rPr>
        <w:t xml:space="preserve"> or a</w:t>
      </w:r>
      <w:r w:rsidR="00CC5BCE" w:rsidRPr="008B58AB">
        <w:rPr>
          <w:rFonts w:eastAsia="Malgun Gothic"/>
        </w:rPr>
        <w:t>n</w:t>
      </w:r>
      <w:r w:rsidR="00CC5BCE" w:rsidRPr="008B58AB">
        <w:rPr>
          <w:rFonts w:eastAsia="Malgun Gothic" w:hint="eastAsia"/>
        </w:rPr>
        <w:t xml:space="preserve"> </w:t>
      </w:r>
      <w:r w:rsidR="00CC5BCE" w:rsidRPr="008B58AB">
        <w:rPr>
          <w:rFonts w:eastAsia="Malgun Gothic"/>
        </w:rPr>
        <w:t>E</w:t>
      </w:r>
      <w:r w:rsidR="00CC5BCE" w:rsidRPr="008B58AB">
        <w:rPr>
          <w:rFonts w:eastAsia="Malgun Gothic" w:hint="eastAsia"/>
        </w:rPr>
        <w:t xml:space="preserve">PDCCH indicating downlink SPS release </w:t>
      </w:r>
      <w:r w:rsidR="00CC5BCE" w:rsidRPr="008B58AB">
        <w:rPr>
          <w:lang w:eastAsia="zh-CN"/>
        </w:rPr>
        <w:t xml:space="preserve">(defined in </w:t>
      </w:r>
      <w:r w:rsidR="00FE5A47" w:rsidRPr="008B58AB">
        <w:rPr>
          <w:lang w:eastAsia="zh-CN"/>
        </w:rPr>
        <w:t>Subclause</w:t>
      </w:r>
      <w:r w:rsidR="00CC5BCE" w:rsidRPr="008B58AB">
        <w:rPr>
          <w:lang w:eastAsia="zh-CN"/>
        </w:rPr>
        <w:t xml:space="preserve"> 9.2) </w:t>
      </w:r>
      <w:r w:rsidR="00CC5BCE" w:rsidRPr="008B58AB">
        <w:t xml:space="preserve">within subframe(s) </w:t>
      </w:r>
      <w:r w:rsidR="00DF64B1" w:rsidRPr="008B58AB">
        <w:rPr>
          <w:noProof/>
          <w:position w:val="-6"/>
        </w:rPr>
        <w:drawing>
          <wp:inline distT="0" distB="0" distL="0" distR="0">
            <wp:extent cx="285750" cy="171450"/>
            <wp:effectExtent l="0" t="0" r="0" b="0"/>
            <wp:docPr id="1962" name="Picture 1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CC5BCE" w:rsidRPr="008B58AB">
        <w:t xml:space="preserve">, where </w:t>
      </w:r>
      <w:r w:rsidR="00DF64B1" w:rsidRPr="008B58AB">
        <w:rPr>
          <w:noProof/>
          <w:position w:val="-6"/>
        </w:rPr>
        <w:drawing>
          <wp:inline distT="0" distB="0" distL="0" distR="0">
            <wp:extent cx="342900" cy="171450"/>
            <wp:effectExtent l="0" t="0" r="0" b="0"/>
            <wp:docPr id="1963" name="Picture 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CC5BCE" w:rsidRPr="008B58AB">
        <w:t>,</w:t>
      </w:r>
      <w:r w:rsidR="00CC5BCE" w:rsidRPr="008B58AB">
        <w:rPr>
          <w:rFonts w:eastAsia="Malgun Gothic" w:hint="eastAsia"/>
        </w:rPr>
        <w:t xml:space="preserve"> is detected, the </w:t>
      </w:r>
      <w:r w:rsidR="00CC5BCE" w:rsidRPr="008B58AB">
        <w:rPr>
          <w:rFonts w:eastAsia="SimSun"/>
          <w:lang w:eastAsia="zh-CN"/>
        </w:rPr>
        <w:t>HARQ-ACK resource offset field in the DCI format of the corresponding EPDCCH</w:t>
      </w:r>
      <w:r w:rsidR="00CC5BCE" w:rsidRPr="008B58AB">
        <w:t xml:space="preserve"> assignment</w:t>
      </w:r>
      <w:r w:rsidR="00CC5BCE" w:rsidRPr="008B58AB">
        <w:rPr>
          <w:rFonts w:eastAsia="Malgun Gothic" w:hint="eastAsia"/>
        </w:rPr>
        <w:t xml:space="preserve"> with the DAI value greater than </w:t>
      </w:r>
      <w:r w:rsidR="008B58AB">
        <w:rPr>
          <w:rFonts w:eastAsia="Malgun Gothic"/>
        </w:rPr>
        <w:t>'</w:t>
      </w:r>
      <w:r w:rsidR="00CC5BCE" w:rsidRPr="008B58AB">
        <w:rPr>
          <w:rFonts w:eastAsia="Malgun Gothic" w:hint="eastAsia"/>
        </w:rPr>
        <w:t>1</w:t>
      </w:r>
      <w:r w:rsidR="008B58AB">
        <w:rPr>
          <w:rFonts w:eastAsia="Malgun Gothic"/>
        </w:rPr>
        <w:t>'</w:t>
      </w:r>
      <w:r w:rsidR="00CC5BCE" w:rsidRPr="008B58AB">
        <w:rPr>
          <w:rFonts w:eastAsia="Malgun Gothic" w:hint="eastAsia"/>
        </w:rPr>
        <w:t xml:space="preserve"> </w:t>
      </w:r>
      <w:r w:rsidR="00726B28" w:rsidRPr="008B58AB">
        <w:t xml:space="preserve">or with DAI value equal to </w:t>
      </w:r>
      <w:r w:rsidR="008B58AB">
        <w:t>'</w:t>
      </w:r>
      <w:r w:rsidR="00726B28" w:rsidRPr="008B58AB">
        <w:t>1</w:t>
      </w:r>
      <w:r w:rsidR="008B58AB">
        <w:t>'</w:t>
      </w:r>
      <w:r w:rsidR="00726B28" w:rsidRPr="008B58AB">
        <w:t xml:space="preserve">, not being the first PDCCH/EPDCCH transmission </w:t>
      </w:r>
      <w:r w:rsidR="00726B28" w:rsidRPr="008B58AB">
        <w:rPr>
          <w:rFonts w:eastAsia="SimSun"/>
          <w:lang w:eastAsia="zh-CN"/>
        </w:rPr>
        <w:t xml:space="preserve">in subframe(s) </w:t>
      </w:r>
      <w:r w:rsidR="00726B28" w:rsidRPr="008B58AB">
        <w:rPr>
          <w:position w:val="-6"/>
        </w:rPr>
        <w:object w:dxaOrig="540" w:dyaOrig="279">
          <v:shape id="_x0000_i1251" type="#_x0000_t75" style="width:22.4pt;height:11.2pt" o:ole="">
            <v:imagedata r:id="rId844" o:title=""/>
          </v:shape>
          <o:OLEObject Type="Embed" ProgID="Equation.3" ShapeID="_x0000_i1251" DrawAspect="Content" ObjectID="_1599675104" r:id="rId845"/>
        </w:object>
      </w:r>
      <w:r w:rsidR="00726B28" w:rsidRPr="008B58AB">
        <w:t xml:space="preserve">, where </w:t>
      </w:r>
      <w:r w:rsidR="00726B28" w:rsidRPr="008B58AB">
        <w:rPr>
          <w:position w:val="-6"/>
        </w:rPr>
        <w:object w:dxaOrig="639" w:dyaOrig="279">
          <v:shape id="_x0000_i1252" type="#_x0000_t75" style="width:26.4pt;height:12pt" o:ole="">
            <v:imagedata r:id="rId846" o:title=""/>
          </v:shape>
          <o:OLEObject Type="Embed" ProgID="Equation.3" ShapeID="_x0000_i1252" DrawAspect="Content" ObjectID="_1599675105" r:id="rId847"/>
        </w:object>
      </w:r>
      <w:r w:rsidR="00726B28" w:rsidRPr="008B58AB">
        <w:t xml:space="preserve"> with the DAI</w:t>
      </w:r>
      <w:r w:rsidR="00726B28" w:rsidRPr="008B58AB">
        <w:rPr>
          <w:rFonts w:eastAsia="SimSun" w:hint="eastAsia"/>
          <w:lang w:eastAsia="zh-CN"/>
        </w:rPr>
        <w:t xml:space="preserve"> </w:t>
      </w:r>
      <w:r w:rsidR="00726B28" w:rsidRPr="008B58AB">
        <w:rPr>
          <w:rFonts w:eastAsia="SimSun"/>
          <w:lang w:eastAsia="zh-CN"/>
        </w:rPr>
        <w:t xml:space="preserve">value </w:t>
      </w:r>
      <w:r w:rsidR="00726B28" w:rsidRPr="008B58AB">
        <w:rPr>
          <w:lang w:val="en-US"/>
        </w:rPr>
        <w:t xml:space="preserve">equal to </w:t>
      </w:r>
      <w:r w:rsidR="008B58AB">
        <w:rPr>
          <w:lang w:val="en-US"/>
        </w:rPr>
        <w:t>'</w:t>
      </w:r>
      <w:r w:rsidR="00726B28" w:rsidRPr="008B58AB">
        <w:rPr>
          <w:lang w:val="en-US"/>
        </w:rPr>
        <w:t>1</w:t>
      </w:r>
      <w:r w:rsidR="008B58AB">
        <w:rPr>
          <w:lang w:val="en-US"/>
        </w:rPr>
        <w:t>'</w:t>
      </w:r>
      <w:r w:rsidR="00726B28" w:rsidRPr="008B58AB">
        <w:rPr>
          <w:lang w:val="en-US"/>
        </w:rPr>
        <w:t xml:space="preserve">, </w:t>
      </w:r>
      <w:r w:rsidR="00CC5BCE" w:rsidRPr="008B58AB">
        <w:rPr>
          <w:rFonts w:eastAsia="Malgun Gothic" w:hint="eastAsia"/>
        </w:rPr>
        <w:t xml:space="preserve">shall be </w:t>
      </w:r>
      <w:r w:rsidR="00CC5BCE" w:rsidRPr="008B58AB">
        <w:t xml:space="preserve">used to determine the PUCCH resource value from one of the four resource values configured by higher layers, with the mapping defined in Table 10.1.2.2.2-1. A UE shall assume that the same HARQ-ACK PUCCH resource value is transmitted on all EPDCCH assignments in </w:t>
      </w:r>
      <w:r w:rsidR="00CC5BCE" w:rsidRPr="008B58AB">
        <w:rPr>
          <w:rFonts w:eastAsia="Malgun Gothic"/>
        </w:rPr>
        <w:t>the primary cell and in each secondary cell</w:t>
      </w:r>
      <w:r w:rsidR="00CC5BCE" w:rsidRPr="008B58AB" w:rsidDel="00A72926">
        <w:t xml:space="preserve"> </w:t>
      </w:r>
      <w:r w:rsidR="00CC5BCE" w:rsidRPr="008B58AB">
        <w:t>that are used to determined the PUCCH resource value</w:t>
      </w:r>
      <w:r w:rsidR="00CC5BCE" w:rsidRPr="008B58AB" w:rsidDel="00753BA9">
        <w:t xml:space="preserve"> </w:t>
      </w:r>
      <w:r w:rsidR="00CC5BCE" w:rsidRPr="008B58AB">
        <w:t xml:space="preserve">within the subframe(s) </w:t>
      </w:r>
      <w:r w:rsidR="00DF64B1" w:rsidRPr="008B58AB">
        <w:rPr>
          <w:noProof/>
          <w:position w:val="-6"/>
        </w:rPr>
        <w:drawing>
          <wp:inline distT="0" distB="0" distL="0" distR="0">
            <wp:extent cx="285750" cy="171450"/>
            <wp:effectExtent l="0" t="0" r="0" b="0"/>
            <wp:docPr id="1966" name="Picture 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CC5BCE" w:rsidRPr="008B58AB">
        <w:t xml:space="preserve">, where </w:t>
      </w:r>
      <w:r w:rsidR="00DF64B1" w:rsidRPr="008B58AB">
        <w:rPr>
          <w:noProof/>
          <w:position w:val="-6"/>
        </w:rPr>
        <w:drawing>
          <wp:inline distT="0" distB="0" distL="0" distR="0">
            <wp:extent cx="342900" cy="171450"/>
            <wp:effectExtent l="0" t="0" r="0" b="0"/>
            <wp:docPr id="1967" name="Picture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CC5BCE" w:rsidRPr="008B58AB">
        <w:t>.</w:t>
      </w:r>
    </w:p>
    <w:p w:rsidR="00DE78B1" w:rsidRPr="008B58AB" w:rsidRDefault="006624E1" w:rsidP="008260B9">
      <w:pPr>
        <w:pStyle w:val="B1"/>
      </w:pPr>
      <w:r w:rsidRPr="008B58AB">
        <w:t>-</w:t>
      </w:r>
      <w:r w:rsidRPr="008B58AB">
        <w:tab/>
      </w:r>
      <w:r w:rsidR="00DE78B1" w:rsidRPr="008B58AB">
        <w:t xml:space="preserve">For PUCCH format 3 and PUCCH resource </w:t>
      </w:r>
      <w:r w:rsidR="00DF64B1" w:rsidRPr="008B58AB">
        <w:rPr>
          <w:noProof/>
          <w:position w:val="-12"/>
        </w:rPr>
        <w:drawing>
          <wp:inline distT="0" distB="0" distL="0" distR="0">
            <wp:extent cx="419100" cy="247650"/>
            <wp:effectExtent l="0" t="0" r="0" b="0"/>
            <wp:docPr id="1968" name="Picture 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pic:cNvPicPr>
                      <a:picLocks noChangeAspect="1" noChangeArrowheads="1"/>
                    </pic:cNvPicPr>
                  </pic:nvPicPr>
                  <pic:blipFill>
                    <a:blip r:embed="rId848"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DE78B1" w:rsidRPr="008B58AB">
        <w:t xml:space="preserve"> and a UE configured for two antenna port transmission, a PUCCH resource value in Table 10.1.2.2.2-1 maps to two PUCCH resources with the first PUCCH resource </w:t>
      </w:r>
      <w:r w:rsidR="00DF64B1" w:rsidRPr="008B58AB">
        <w:rPr>
          <w:noProof/>
          <w:position w:val="-12"/>
        </w:rPr>
        <w:drawing>
          <wp:inline distT="0" distB="0" distL="0" distR="0">
            <wp:extent cx="419100" cy="247650"/>
            <wp:effectExtent l="0" t="0" r="0" b="0"/>
            <wp:docPr id="1969" name="Picture 1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
                    <pic:cNvPicPr>
                      <a:picLocks noChangeAspect="1" noChangeArrowheads="1"/>
                    </pic:cNvPicPr>
                  </pic:nvPicPr>
                  <pic:blipFill>
                    <a:blip r:embed="rId849"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DE78B1" w:rsidRPr="008B58AB">
        <w:t xml:space="preserve"> for antenna port </w:t>
      </w:r>
      <w:r w:rsidR="00DF64B1" w:rsidRPr="008B58AB">
        <w:rPr>
          <w:noProof/>
          <w:position w:val="-10"/>
        </w:rPr>
        <w:drawing>
          <wp:inline distT="0" distB="0" distL="0" distR="0">
            <wp:extent cx="180975" cy="190500"/>
            <wp:effectExtent l="0" t="0" r="0" b="0"/>
            <wp:docPr id="1970" name="Picture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0"/>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DE78B1" w:rsidRPr="008B58AB">
        <w:t xml:space="preserve"> and the second PUCCH resource </w:t>
      </w:r>
      <w:r w:rsidR="00DF64B1" w:rsidRPr="008B58AB">
        <w:rPr>
          <w:noProof/>
          <w:position w:val="-12"/>
        </w:rPr>
        <w:drawing>
          <wp:inline distT="0" distB="0" distL="0" distR="0">
            <wp:extent cx="419100" cy="247650"/>
            <wp:effectExtent l="0" t="0" r="0" b="0"/>
            <wp:docPr id="1971" name="Picture 1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1"/>
                    <pic:cNvPicPr>
                      <a:picLocks noChangeAspect="1" noChangeArrowheads="1"/>
                    </pic:cNvPicPr>
                  </pic:nvPicPr>
                  <pic:blipFill>
                    <a:blip r:embed="rId850"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DE78B1" w:rsidRPr="008B58AB">
        <w:t xml:space="preserve"> for antenna port </w:t>
      </w:r>
      <w:r w:rsidR="00DF64B1" w:rsidRPr="008B58AB">
        <w:rPr>
          <w:noProof/>
          <w:position w:val="-10"/>
        </w:rPr>
        <w:drawing>
          <wp:inline distT="0" distB="0" distL="0" distR="0">
            <wp:extent cx="180975" cy="190500"/>
            <wp:effectExtent l="0" t="0" r="0" b="0"/>
            <wp:docPr id="1972" name="Picture 1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DE78B1" w:rsidRPr="008B58AB">
        <w:t xml:space="preserve">, otherwise, the PUCCH resource value maps to a single PUCCH resource </w:t>
      </w:r>
      <w:r w:rsidR="00DF64B1" w:rsidRPr="008B58AB">
        <w:rPr>
          <w:noProof/>
          <w:position w:val="-12"/>
        </w:rPr>
        <w:drawing>
          <wp:inline distT="0" distB="0" distL="0" distR="0">
            <wp:extent cx="419100" cy="247650"/>
            <wp:effectExtent l="0" t="0" r="0" b="0"/>
            <wp:docPr id="1973" name="Picture 1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
                    <pic:cNvPicPr>
                      <a:picLocks noChangeAspect="1" noChangeArrowheads="1"/>
                    </pic:cNvPicPr>
                  </pic:nvPicPr>
                  <pic:blipFill>
                    <a:blip r:embed="rId851"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DE78B1" w:rsidRPr="008B58AB">
        <w:t xml:space="preserve"> for antenna port </w:t>
      </w:r>
      <w:r w:rsidR="00DF64B1" w:rsidRPr="008B58AB">
        <w:rPr>
          <w:noProof/>
          <w:position w:val="-10"/>
        </w:rPr>
        <w:drawing>
          <wp:inline distT="0" distB="0" distL="0" distR="0">
            <wp:extent cx="180975" cy="190500"/>
            <wp:effectExtent l="0" t="0" r="0" b="0"/>
            <wp:docPr id="1974" name="Picture 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4"/>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DE78B1" w:rsidRPr="008B58AB">
        <w:t xml:space="preserve">. </w:t>
      </w:r>
    </w:p>
    <w:p w:rsidR="003C28CD" w:rsidRPr="008B58AB" w:rsidRDefault="003C28CD" w:rsidP="003C28CD">
      <w:pPr>
        <w:pStyle w:val="Heading5"/>
      </w:pPr>
      <w:bookmarkStart w:id="17" w:name="_Toc415085528"/>
      <w:r w:rsidRPr="008B58AB">
        <w:t>10.1.3.2.</w:t>
      </w:r>
      <w:r w:rsidRPr="008B58AB">
        <w:rPr>
          <w:rFonts w:eastAsia="SimSun" w:hint="eastAsia"/>
          <w:lang w:eastAsia="zh-CN"/>
        </w:rPr>
        <w:t>3</w:t>
      </w:r>
      <w:r w:rsidRPr="008B58AB">
        <w:tab/>
        <w:t xml:space="preserve">PUCCH format </w:t>
      </w:r>
      <w:r w:rsidRPr="008B58AB">
        <w:rPr>
          <w:rFonts w:eastAsia="SimSun" w:hint="eastAsia"/>
          <w:lang w:eastAsia="zh-CN"/>
        </w:rPr>
        <w:t>4</w:t>
      </w:r>
      <w:r w:rsidRPr="008B58AB">
        <w:t xml:space="preserve"> HARQ-ACK procedure</w:t>
      </w:r>
    </w:p>
    <w:p w:rsidR="003C28CD" w:rsidRPr="008B58AB" w:rsidRDefault="003C28CD" w:rsidP="003C28CD">
      <w:pPr>
        <w:rPr>
          <w:rFonts w:eastAsia="SimSun"/>
          <w:lang w:eastAsia="zh-CN"/>
        </w:rPr>
      </w:pPr>
      <w:r w:rsidRPr="008B58AB">
        <w:t>TDD HARQ-ACK feedback procedures</w:t>
      </w:r>
      <w:r w:rsidRPr="008B58AB">
        <w:rPr>
          <w:rFonts w:eastAsia="SimSun" w:hint="eastAsia"/>
          <w:lang w:eastAsia="zh-CN"/>
        </w:rPr>
        <w:t xml:space="preserve"> for a UE configured with PUCCH format 4 and </w:t>
      </w:r>
      <w:r w:rsidRPr="008B58AB">
        <w:rPr>
          <w:i/>
        </w:rPr>
        <w:t>codebooksizeDetermination-r13</w:t>
      </w:r>
      <w:r w:rsidRPr="008B58AB">
        <w:rPr>
          <w:rFonts w:eastAsia="SimSun" w:hint="eastAsia"/>
          <w:i/>
          <w:lang w:eastAsia="zh-CN"/>
        </w:rPr>
        <w:t xml:space="preserve"> = </w:t>
      </w:r>
      <w:r w:rsidR="00E42D84" w:rsidRPr="008B58AB">
        <w:rPr>
          <w:rFonts w:eastAsia="SimSun"/>
          <w:i/>
          <w:lang w:eastAsia="zh-CN"/>
        </w:rPr>
        <w:t>cc</w:t>
      </w:r>
      <w:r w:rsidRPr="008B58AB">
        <w:rPr>
          <w:rFonts w:eastAsia="SimSun" w:hint="eastAsia"/>
          <w:lang w:eastAsia="zh-CN"/>
        </w:rPr>
        <w:t xml:space="preserve"> is described in </w:t>
      </w:r>
      <w:r w:rsidR="00FE5A47" w:rsidRPr="008B58AB">
        <w:rPr>
          <w:rFonts w:eastAsia="SimSun" w:hint="eastAsia"/>
          <w:lang w:eastAsia="zh-CN"/>
        </w:rPr>
        <w:t>Subclause</w:t>
      </w:r>
      <w:r w:rsidRPr="008B58AB">
        <w:rPr>
          <w:rFonts w:eastAsia="SimSun" w:hint="eastAsia"/>
          <w:lang w:eastAsia="zh-CN"/>
        </w:rPr>
        <w:t xml:space="preserve"> 10.1.3.2.3.1.</w:t>
      </w:r>
    </w:p>
    <w:p w:rsidR="003C28CD" w:rsidRPr="008B58AB" w:rsidRDefault="003C28CD" w:rsidP="003C28CD">
      <w:pPr>
        <w:rPr>
          <w:rFonts w:eastAsia="SimSun"/>
          <w:lang w:eastAsia="zh-CN"/>
        </w:rPr>
      </w:pPr>
      <w:r w:rsidRPr="008B58AB">
        <w:lastRenderedPageBreak/>
        <w:t>TDD HARQ-ACK feedback procedures</w:t>
      </w:r>
      <w:r w:rsidRPr="008B58AB">
        <w:rPr>
          <w:rFonts w:eastAsia="SimSun" w:hint="eastAsia"/>
          <w:lang w:eastAsia="zh-CN"/>
        </w:rPr>
        <w:t xml:space="preserve"> for a UE configured with PUCCH format 4 and </w:t>
      </w:r>
      <w:r w:rsidRPr="008B58AB">
        <w:rPr>
          <w:i/>
        </w:rPr>
        <w:t>codebooksizeDetermination-r13</w:t>
      </w:r>
      <w:r w:rsidRPr="008B58AB">
        <w:rPr>
          <w:rFonts w:eastAsia="SimSun" w:hint="eastAsia"/>
          <w:i/>
          <w:lang w:eastAsia="zh-CN"/>
        </w:rPr>
        <w:t xml:space="preserve"> = </w:t>
      </w:r>
      <w:r w:rsidR="00E42D84" w:rsidRPr="008B58AB">
        <w:rPr>
          <w:rFonts w:eastAsia="SimSun"/>
          <w:i/>
          <w:lang w:eastAsia="zh-CN"/>
        </w:rPr>
        <w:t>dai</w:t>
      </w:r>
      <w:r w:rsidRPr="008B58AB">
        <w:rPr>
          <w:rFonts w:eastAsia="SimSun" w:hint="eastAsia"/>
          <w:lang w:eastAsia="zh-CN"/>
        </w:rPr>
        <w:t xml:space="preserve"> is described in </w:t>
      </w:r>
      <w:r w:rsidR="00FE5A47" w:rsidRPr="008B58AB">
        <w:rPr>
          <w:rFonts w:eastAsia="SimSun" w:hint="eastAsia"/>
          <w:lang w:eastAsia="zh-CN"/>
        </w:rPr>
        <w:t>Subclause</w:t>
      </w:r>
      <w:r w:rsidRPr="008B58AB">
        <w:rPr>
          <w:rFonts w:eastAsia="SimSun" w:hint="eastAsia"/>
          <w:lang w:eastAsia="zh-CN"/>
        </w:rPr>
        <w:t xml:space="preserve"> 10.1.3.2.3.2.</w:t>
      </w:r>
    </w:p>
    <w:p w:rsidR="003C28CD" w:rsidRPr="008B58AB" w:rsidRDefault="003C28CD" w:rsidP="003B3066">
      <w:pPr>
        <w:pStyle w:val="H6"/>
        <w:rPr>
          <w:rFonts w:eastAsia="SimSun"/>
          <w:lang w:eastAsia="zh-CN"/>
        </w:rPr>
      </w:pPr>
      <w:r w:rsidRPr="008B58AB">
        <w:t>10.1.3.2.</w:t>
      </w:r>
      <w:r w:rsidRPr="008B58AB">
        <w:rPr>
          <w:rFonts w:eastAsia="SimSun" w:hint="eastAsia"/>
          <w:lang w:eastAsia="zh-CN"/>
        </w:rPr>
        <w:t>3.1</w:t>
      </w:r>
      <w:r w:rsidRPr="008B58AB">
        <w:tab/>
        <w:t xml:space="preserve">PUCCH format </w:t>
      </w:r>
      <w:r w:rsidRPr="008B58AB">
        <w:rPr>
          <w:rFonts w:eastAsia="SimSun" w:hint="eastAsia"/>
          <w:lang w:eastAsia="zh-CN"/>
        </w:rPr>
        <w:t>4</w:t>
      </w:r>
      <w:r w:rsidRPr="008B58AB">
        <w:t xml:space="preserve"> HARQ-ACK procedure</w:t>
      </w:r>
      <w:r w:rsidRPr="008B58AB">
        <w:rPr>
          <w:rFonts w:eastAsia="SimSun" w:hint="eastAsia"/>
          <w:lang w:eastAsia="zh-CN"/>
        </w:rPr>
        <w:t xml:space="preserve"> without adaptive codebook</w:t>
      </w:r>
    </w:p>
    <w:p w:rsidR="003C28CD" w:rsidRPr="008B58AB" w:rsidRDefault="003C28CD" w:rsidP="003C28CD">
      <w:pPr>
        <w:rPr>
          <w:rFonts w:eastAsia="SimSun"/>
          <w:lang w:eastAsia="zh-CN"/>
        </w:rPr>
      </w:pPr>
      <w:r w:rsidRPr="008B58AB">
        <w:rPr>
          <w:rFonts w:eastAsia="SimSun" w:hint="eastAsia"/>
          <w:lang w:eastAsia="zh-CN"/>
        </w:rPr>
        <w:t xml:space="preserve">The procedure in this </w:t>
      </w:r>
      <w:r w:rsidR="00FE5A47" w:rsidRPr="008B58AB">
        <w:rPr>
          <w:rFonts w:eastAsia="SimSun" w:hint="eastAsia"/>
          <w:lang w:eastAsia="zh-CN"/>
        </w:rPr>
        <w:t>Subclause</w:t>
      </w:r>
      <w:r w:rsidRPr="008B58AB">
        <w:rPr>
          <w:rFonts w:eastAsia="SimSun" w:hint="eastAsia"/>
          <w:lang w:eastAsia="zh-CN"/>
        </w:rPr>
        <w:t xml:space="preserve"> applies to a UE configured with PUCCH format 4 and </w:t>
      </w:r>
      <w:r w:rsidRPr="008B58AB">
        <w:rPr>
          <w:i/>
        </w:rPr>
        <w:t>codebooksizeDetermination-r13</w:t>
      </w:r>
      <w:r w:rsidRPr="008B58AB">
        <w:rPr>
          <w:rFonts w:eastAsia="SimSun" w:hint="eastAsia"/>
          <w:i/>
          <w:lang w:eastAsia="zh-CN"/>
        </w:rPr>
        <w:t xml:space="preserve"> = </w:t>
      </w:r>
      <w:r w:rsidR="00E42D84" w:rsidRPr="008B58AB">
        <w:rPr>
          <w:rFonts w:eastAsia="SimSun"/>
          <w:i/>
          <w:lang w:eastAsia="zh-CN"/>
        </w:rPr>
        <w:t>cc</w:t>
      </w:r>
      <w:r w:rsidRPr="008B58AB">
        <w:rPr>
          <w:rFonts w:eastAsia="SimSun" w:hint="eastAsia"/>
          <w:lang w:eastAsia="zh-CN"/>
        </w:rPr>
        <w:t>.</w:t>
      </w:r>
    </w:p>
    <w:p w:rsidR="003C28CD" w:rsidRPr="008B58AB" w:rsidRDefault="003C28CD" w:rsidP="003C28CD">
      <w:r w:rsidRPr="008B58AB">
        <w:t xml:space="preserve">If a UE is configured with the higher layer parameter </w:t>
      </w:r>
      <w:r w:rsidRPr="008B58AB">
        <w:rPr>
          <w:i/>
          <w:lang w:eastAsia="zh-CN"/>
        </w:rPr>
        <w:t>EIMTA-MainConfigServCell-r12</w:t>
      </w:r>
      <w:r w:rsidRPr="008B58AB">
        <w:t>, then</w:t>
      </w:r>
      <w:r w:rsidR="00DF64B1" w:rsidRPr="008B58AB">
        <w:rPr>
          <w:noProof/>
          <w:position w:val="-4"/>
        </w:rPr>
        <w:drawing>
          <wp:inline distT="0" distB="0" distL="0" distR="0">
            <wp:extent cx="361950" cy="142875"/>
            <wp:effectExtent l="0" t="0" r="0" b="0"/>
            <wp:docPr id="1975" name="Picture 1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5"/>
                    <pic:cNvPicPr>
                      <a:picLocks noChangeAspect="1" noChangeArrowheads="1"/>
                    </pic:cNvPicPr>
                  </pic:nvPicPr>
                  <pic:blipFill>
                    <a:blip r:embed="rId615" cstate="print">
                      <a:extLst>
                        <a:ext uri="{28A0092B-C50C-407E-A947-70E740481C1C}">
                          <a14:useLocalDpi xmlns:a14="http://schemas.microsoft.com/office/drawing/2010/main" val="0"/>
                        </a:ext>
                      </a:extLst>
                    </a:blip>
                    <a:srcRect/>
                    <a:stretch>
                      <a:fillRect/>
                    </a:stretch>
                  </pic:blipFill>
                  <pic:spPr bwMode="auto">
                    <a:xfrm>
                      <a:off x="0" y="0"/>
                      <a:ext cx="361950" cy="142875"/>
                    </a:xfrm>
                    <a:prstGeom prst="rect">
                      <a:avLst/>
                    </a:prstGeom>
                    <a:noFill/>
                    <a:ln>
                      <a:noFill/>
                    </a:ln>
                  </pic:spPr>
                </pic:pic>
              </a:graphicData>
            </a:graphic>
          </wp:inline>
        </w:drawing>
      </w:r>
      <w:r w:rsidRPr="008B58AB">
        <w:t xml:space="preserve"> where the set </w:t>
      </w:r>
      <w:r w:rsidR="00DF64B1" w:rsidRPr="008B58AB">
        <w:rPr>
          <w:noProof/>
          <w:position w:val="-4"/>
        </w:rPr>
        <w:drawing>
          <wp:inline distT="0" distB="0" distL="0" distR="0">
            <wp:extent cx="152400" cy="142875"/>
            <wp:effectExtent l="0" t="0" r="0" b="0"/>
            <wp:docPr id="1976" name="Picture 1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6"/>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 is defined in Table 10.1.3.1-1</w:t>
      </w:r>
      <w:r w:rsidRPr="008B58AB">
        <w:rPr>
          <w:lang w:val="en-US"/>
        </w:rPr>
        <w:t xml:space="preserve"> (where </w:t>
      </w:r>
      <w:r w:rsidR="008B58AB">
        <w:rPr>
          <w:lang w:val="en-US"/>
        </w:rPr>
        <w:t>"</w:t>
      </w:r>
      <w:r w:rsidRPr="008B58AB">
        <w:rPr>
          <w:lang w:val="en-US"/>
        </w:rPr>
        <w:t>UL/DL configuration</w:t>
      </w:r>
      <w:r w:rsidR="008B58AB">
        <w:rPr>
          <w:lang w:val="en-US"/>
        </w:rPr>
        <w:t>"</w:t>
      </w:r>
      <w:r w:rsidRPr="008B58AB">
        <w:rPr>
          <w:lang w:val="en-US"/>
        </w:rPr>
        <w:t xml:space="preserve"> in the table refers to the higher layer parameter </w:t>
      </w:r>
      <w:r w:rsidRPr="008B58AB">
        <w:rPr>
          <w:i/>
        </w:rPr>
        <w:t>subframeAssign</w:t>
      </w:r>
      <w:r w:rsidRPr="008B58AB">
        <w:rPr>
          <w:i/>
          <w:lang w:val="en-US"/>
        </w:rPr>
        <w:t>me</w:t>
      </w:r>
      <w:r w:rsidRPr="008B58AB">
        <w:rPr>
          <w:i/>
        </w:rPr>
        <w:t>n</w:t>
      </w:r>
      <w:r w:rsidRPr="008B58AB">
        <w:rPr>
          <w:i/>
          <w:lang w:val="en-US"/>
        </w:rPr>
        <w:t>t</w:t>
      </w:r>
      <w:r w:rsidRPr="008B58AB">
        <w:rPr>
          <w:lang w:val="en-US"/>
        </w:rPr>
        <w:t>)</w:t>
      </w:r>
      <w:r w:rsidRPr="008B58AB">
        <w:t>,</w:t>
      </w:r>
      <w:r w:rsidRPr="008B58AB">
        <w:rPr>
          <w:lang w:val="en-US"/>
        </w:rPr>
        <w:t xml:space="preserve"> and </w:t>
      </w:r>
      <w:r w:rsidR="00DF64B1" w:rsidRPr="008B58AB">
        <w:rPr>
          <w:noProof/>
          <w:position w:val="-4"/>
        </w:rPr>
        <w:drawing>
          <wp:inline distT="0" distB="0" distL="0" distR="0">
            <wp:extent cx="209550" cy="161925"/>
            <wp:effectExtent l="0" t="0" r="0" b="0"/>
            <wp:docPr id="1977" name="Picture 1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7"/>
                    <pic:cNvPicPr>
                      <a:picLocks noChangeAspect="1" noChangeArrowheads="1"/>
                    </pic:cNvPicPr>
                  </pic:nvPicPr>
                  <pic:blipFill>
                    <a:blip r:embed="rId616" cstate="print">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sidRPr="008B58AB">
        <w:t xml:space="preserve">is the number of elements in set </w:t>
      </w:r>
      <w:r w:rsidR="00DF64B1" w:rsidRPr="008B58AB">
        <w:rPr>
          <w:noProof/>
          <w:position w:val="-4"/>
        </w:rPr>
        <w:drawing>
          <wp:inline distT="0" distB="0" distL="0" distR="0">
            <wp:extent cx="152400" cy="142875"/>
            <wp:effectExtent l="0" t="0" r="0" b="0"/>
            <wp:docPr id="1978" name="Picture 1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
                    <pic:cNvPicPr>
                      <a:picLocks noChangeAspect="1" noChangeArrowheads="1"/>
                    </pic:cNvPicPr>
                  </pic:nvPicPr>
                  <pic:blipFill>
                    <a:blip r:embed="rId617"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w:t>
      </w:r>
    </w:p>
    <w:p w:rsidR="003C28CD" w:rsidRPr="008B58AB" w:rsidRDefault="003C28CD" w:rsidP="003C28CD">
      <w:r w:rsidRPr="008B58AB">
        <w:t xml:space="preserve">If a UE is configured with more than one serving cells and the UL/DL configuration of all serving cells is same, then in the rest of this </w:t>
      </w:r>
      <w:r w:rsidR="00FE5A47" w:rsidRPr="008B58AB">
        <w:t>Subclause</w:t>
      </w:r>
      <w:r w:rsidRPr="008B58AB">
        <w:t xml:space="preserve"> </w:t>
      </w:r>
      <w:r w:rsidR="00DF64B1" w:rsidRPr="008B58AB">
        <w:rPr>
          <w:noProof/>
          <w:position w:val="-4"/>
        </w:rPr>
        <w:drawing>
          <wp:inline distT="0" distB="0" distL="0" distR="0">
            <wp:extent cx="152400" cy="142875"/>
            <wp:effectExtent l="0" t="0" r="0" b="0"/>
            <wp:docPr id="1979" name="Picture 1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9"/>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 is as defined in Sec 10.2</w:t>
      </w:r>
      <w:r w:rsidRPr="008B58AB">
        <w:rPr>
          <w:lang w:val="en-US"/>
        </w:rPr>
        <w:t xml:space="preserve">, and </w:t>
      </w:r>
      <w:r w:rsidR="00DF64B1" w:rsidRPr="008B58AB">
        <w:rPr>
          <w:noProof/>
          <w:position w:val="-4"/>
        </w:rPr>
        <w:drawing>
          <wp:inline distT="0" distB="0" distL="0" distR="0">
            <wp:extent cx="171450" cy="142875"/>
            <wp:effectExtent l="0" t="0" r="0" b="0"/>
            <wp:docPr id="1980" name="Picture 1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pic:cNvPicPr>
                      <a:picLocks noChangeAspect="1" noChangeArrowheads="1"/>
                    </pic:cNvPicPr>
                  </pic:nvPicPr>
                  <pic:blipFill>
                    <a:blip r:embed="rId478"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t xml:space="preserve"> is the number of elements in the set </w:t>
      </w:r>
      <w:r w:rsidR="00DF64B1" w:rsidRPr="008B58AB">
        <w:rPr>
          <w:noProof/>
          <w:position w:val="-4"/>
        </w:rPr>
        <w:drawing>
          <wp:inline distT="0" distB="0" distL="0" distR="0">
            <wp:extent cx="152400" cy="142875"/>
            <wp:effectExtent l="0" t="0" r="0" b="0"/>
            <wp:docPr id="1981" name="Picture 1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1"/>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w:t>
      </w:r>
    </w:p>
    <w:p w:rsidR="003C28CD" w:rsidRPr="008B58AB" w:rsidRDefault="003C28CD" w:rsidP="003C28CD">
      <w:r w:rsidRPr="008B58AB">
        <w:t xml:space="preserve">If a UE is configured with more than one serving cell and if at least two cells have different UL/DL configurations, then </w:t>
      </w:r>
      <w:r w:rsidR="00DF64B1" w:rsidRPr="008B58AB">
        <w:rPr>
          <w:noProof/>
          <w:position w:val="-4"/>
        </w:rPr>
        <w:drawing>
          <wp:inline distT="0" distB="0" distL="0" distR="0">
            <wp:extent cx="152400" cy="142875"/>
            <wp:effectExtent l="0" t="0" r="0" b="0"/>
            <wp:docPr id="1982" name="Picture 1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2"/>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in this </w:t>
      </w:r>
      <w:r w:rsidR="00FE5A47" w:rsidRPr="008B58AB">
        <w:t>Subclause</w:t>
      </w:r>
      <w:r w:rsidRPr="008B58AB">
        <w:t xml:space="preserve"> refers to </w:t>
      </w:r>
      <w:r w:rsidR="00DF64B1" w:rsidRPr="008B58AB">
        <w:rPr>
          <w:noProof/>
          <w:position w:val="-12"/>
        </w:rPr>
        <w:drawing>
          <wp:inline distT="0" distB="0" distL="0" distR="0">
            <wp:extent cx="209550" cy="238125"/>
            <wp:effectExtent l="0" t="0" r="0" b="0"/>
            <wp:docPr id="1983" name="Picture 1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3"/>
                    <pic:cNvPicPr>
                      <a:picLocks noChangeAspect="1" noChangeArrowheads="1"/>
                    </pic:cNvPicPr>
                  </pic:nvPicPr>
                  <pic:blipFill>
                    <a:blip r:embed="rId623" cstate="print">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sidRPr="008B58AB">
        <w:t xml:space="preserve"> (as defined in </w:t>
      </w:r>
      <w:r w:rsidR="00FE5A47" w:rsidRPr="008B58AB">
        <w:t>Subclause</w:t>
      </w:r>
      <w:r w:rsidRPr="008B58AB">
        <w:t xml:space="preserve"> 10.2) , and </w:t>
      </w:r>
      <w:r w:rsidR="00DF64B1" w:rsidRPr="008B58AB">
        <w:rPr>
          <w:noProof/>
          <w:position w:val="-4"/>
        </w:rPr>
        <w:drawing>
          <wp:inline distT="0" distB="0" distL="0" distR="0">
            <wp:extent cx="171450" cy="142875"/>
            <wp:effectExtent l="0" t="0" r="0" b="0"/>
            <wp:docPr id="1984" name="Picture 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4"/>
                    <pic:cNvPicPr>
                      <a:picLocks noChangeAspect="1" noChangeArrowheads="1"/>
                    </pic:cNvPicPr>
                  </pic:nvPicPr>
                  <pic:blipFill>
                    <a:blip r:embed="rId478"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t xml:space="preserve"> is the number of elements in the set </w:t>
      </w:r>
      <w:r w:rsidR="00DF64B1" w:rsidRPr="008B58AB">
        <w:rPr>
          <w:noProof/>
          <w:position w:val="-4"/>
        </w:rPr>
        <w:drawing>
          <wp:inline distT="0" distB="0" distL="0" distR="0">
            <wp:extent cx="152400" cy="142875"/>
            <wp:effectExtent l="0" t="0" r="0" b="0"/>
            <wp:docPr id="1985" name="Picture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w:t>
      </w:r>
    </w:p>
    <w:p w:rsidR="003C28CD" w:rsidRPr="008B58AB" w:rsidRDefault="003C28CD" w:rsidP="003C28CD">
      <w:r w:rsidRPr="008B58AB">
        <w:t xml:space="preserve">For TDD HARQ-ACK </w:t>
      </w:r>
      <w:r w:rsidRPr="008B58AB">
        <w:rPr>
          <w:rFonts w:hint="eastAsia"/>
          <w:lang w:eastAsia="zh-CN"/>
        </w:rPr>
        <w:t xml:space="preserve">transmission with PUCCH format </w:t>
      </w:r>
      <w:r w:rsidRPr="008B58AB">
        <w:rPr>
          <w:rFonts w:eastAsia="SimSun" w:hint="eastAsia"/>
          <w:lang w:eastAsia="zh-CN"/>
        </w:rPr>
        <w:t>4</w:t>
      </w:r>
      <w:r w:rsidR="008576A0" w:rsidRPr="008B58AB">
        <w:t xml:space="preserve"> </w:t>
      </w:r>
      <w:r w:rsidRPr="008B58AB">
        <w:t xml:space="preserve">and sub-frame </w:t>
      </w:r>
      <w:r w:rsidR="00DF64B1" w:rsidRPr="008B58AB">
        <w:rPr>
          <w:noProof/>
          <w:position w:val="-6"/>
        </w:rPr>
        <w:drawing>
          <wp:inline distT="0" distB="0" distL="0" distR="0">
            <wp:extent cx="114300" cy="123825"/>
            <wp:effectExtent l="0" t="0" r="0" b="0"/>
            <wp:docPr id="1986" name="Picture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 xml:space="preserve"> with </w:t>
      </w:r>
      <w:r w:rsidR="00DF64B1" w:rsidRPr="008B58AB">
        <w:rPr>
          <w:noProof/>
          <w:position w:val="-4"/>
        </w:rPr>
        <w:drawing>
          <wp:inline distT="0" distB="0" distL="0" distR="0">
            <wp:extent cx="342900" cy="142875"/>
            <wp:effectExtent l="0" t="0" r="0" b="0"/>
            <wp:docPr id="1987" name="Picture 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
                    <pic:cNvPicPr>
                      <a:picLocks noChangeAspect="1" noChangeArrowheads="1"/>
                    </pic:cNvPicPr>
                  </pic:nvPicPr>
                  <pic:blipFill>
                    <a:blip r:embed="rId732"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Pr="008B58AB">
        <w:t xml:space="preserve"> and more than one configured serving cell, where </w:t>
      </w:r>
      <w:r w:rsidR="00DF64B1" w:rsidRPr="008B58AB">
        <w:rPr>
          <w:noProof/>
          <w:position w:val="-4"/>
        </w:rPr>
        <w:drawing>
          <wp:inline distT="0" distB="0" distL="0" distR="0">
            <wp:extent cx="171450" cy="142875"/>
            <wp:effectExtent l="0" t="0" r="0" b="0"/>
            <wp:docPr id="1988" name="Picture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
                    <pic:cNvPicPr>
                      <a:picLocks noChangeAspect="1" noChangeArrowheads="1"/>
                    </pic:cNvPicPr>
                  </pic:nvPicPr>
                  <pic:blipFill>
                    <a:blip r:embed="rId478"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t xml:space="preserve"> is the number of elements in the set </w:t>
      </w:r>
      <w:r w:rsidR="00DF64B1" w:rsidRPr="008B58AB">
        <w:rPr>
          <w:noProof/>
          <w:position w:val="-4"/>
        </w:rPr>
        <w:drawing>
          <wp:inline distT="0" distB="0" distL="0" distR="0">
            <wp:extent cx="152400" cy="142875"/>
            <wp:effectExtent l="0" t="0" r="0" b="0"/>
            <wp:docPr id="1989" name="Picture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 the UE shall use PUCCH resource </w:t>
      </w:r>
      <w:r w:rsidR="00A55399" w:rsidRPr="001D6BDC">
        <w:rPr>
          <w:position w:val="-12"/>
          <w:lang w:eastAsia="zh-CN"/>
        </w:rPr>
        <w:object w:dxaOrig="660" w:dyaOrig="380">
          <v:shape id="_x0000_i1253" type="#_x0000_t75" style="width:33.6pt;height:18.4pt" o:ole="">
            <v:imagedata r:id="rId403" o:title=""/>
          </v:shape>
          <o:OLEObject Type="Embed" ProgID="Equation.3" ShapeID="_x0000_i1253" DrawAspect="Content" ObjectID="_1599675106" r:id="rId852"/>
        </w:object>
      </w:r>
      <w:r w:rsidRPr="008B58AB">
        <w:t xml:space="preserve"> </w:t>
      </w:r>
      <w:r w:rsidR="00FF5EDE">
        <w:t xml:space="preserve">or </w:t>
      </w:r>
      <w:r w:rsidR="00FF5EDE" w:rsidRPr="008F6BEB">
        <w:rPr>
          <w:position w:val="-12"/>
          <w:lang w:eastAsia="zh-CN"/>
        </w:rPr>
        <w:object w:dxaOrig="680" w:dyaOrig="380">
          <v:shape id="_x0000_i1254" type="#_x0000_t75" style="width:33.6pt;height:18.4pt" o:ole="">
            <v:imagedata r:id="rId385" o:title=""/>
          </v:shape>
          <o:OLEObject Type="Embed" ProgID="Equation.3" ShapeID="_x0000_i1254" DrawAspect="Content" ObjectID="_1599675107" r:id="rId853"/>
        </w:object>
      </w:r>
      <w:r w:rsidR="00FF5EDE">
        <w:rPr>
          <w:lang w:eastAsia="zh-CN"/>
        </w:rPr>
        <w:t xml:space="preserve"> </w:t>
      </w:r>
      <w:r w:rsidRPr="008B58AB">
        <w:t xml:space="preserve">or </w:t>
      </w:r>
      <w:r w:rsidR="00DF64B1" w:rsidRPr="008B58AB">
        <w:rPr>
          <w:noProof/>
          <w:position w:val="-12"/>
        </w:rPr>
        <w:drawing>
          <wp:inline distT="0" distB="0" distL="0" distR="0">
            <wp:extent cx="419100" cy="247650"/>
            <wp:effectExtent l="0" t="0" r="0" b="0"/>
            <wp:docPr id="1991" name="Picture 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pic:cNvPicPr>
                      <a:picLocks noChangeAspect="1" noChangeArrowheads="1"/>
                    </pic:cNvPicPr>
                  </pic:nvPicPr>
                  <pic:blipFill>
                    <a:blip r:embed="rId734"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transmission of HARQ-ACK and scheduling request (if any) and periodic CSI (if any) in subframe </w:t>
      </w:r>
      <w:r w:rsidR="00DF64B1" w:rsidRPr="008B58AB">
        <w:rPr>
          <w:noProof/>
          <w:position w:val="-6"/>
        </w:rPr>
        <w:drawing>
          <wp:inline distT="0" distB="0" distL="0" distR="0">
            <wp:extent cx="114300" cy="123825"/>
            <wp:effectExtent l="0" t="0" r="0" b="0"/>
            <wp:docPr id="1992" name="Picture 1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 xml:space="preserve"> for </w:t>
      </w:r>
      <w:r w:rsidR="00DF64B1" w:rsidRPr="008B58AB">
        <w:rPr>
          <w:noProof/>
          <w:position w:val="-10"/>
        </w:rPr>
        <w:drawing>
          <wp:inline distT="0" distB="0" distL="0" distR="0">
            <wp:extent cx="142875" cy="190500"/>
            <wp:effectExtent l="0" t="0" r="0" b="0"/>
            <wp:docPr id="1993" name="Picture 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pic:cNvPicPr>
                      <a:picLocks noChangeAspect="1" noChangeArrowheads="1"/>
                    </pic:cNvPicPr>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8B58AB">
        <w:t xml:space="preserve"> mapped to antenna port </w:t>
      </w:r>
      <w:r w:rsidRPr="008B58AB">
        <w:rPr>
          <w:i/>
        </w:rPr>
        <w:t>p</w:t>
      </w:r>
      <w:r w:rsidRPr="008B58AB">
        <w:t xml:space="preserve"> where </w:t>
      </w:r>
    </w:p>
    <w:p w:rsidR="003C28CD" w:rsidRPr="008B58AB" w:rsidRDefault="003C28CD" w:rsidP="003C28CD">
      <w:pPr>
        <w:pStyle w:val="B1"/>
        <w:rPr>
          <w:rFonts w:eastAsia="SimSun"/>
          <w:lang w:eastAsia="zh-CN"/>
        </w:rPr>
      </w:pPr>
      <w:r w:rsidRPr="008B58AB">
        <w:rPr>
          <w:rFonts w:eastAsia="SimSun"/>
          <w:lang w:eastAsia="zh-CN"/>
        </w:rPr>
        <w:t>-</w:t>
      </w:r>
      <w:r w:rsidRPr="008B58AB">
        <w:rPr>
          <w:rFonts w:eastAsia="SimSun"/>
          <w:lang w:eastAsia="zh-CN"/>
        </w:rPr>
        <w:tab/>
      </w:r>
      <w:r w:rsidRPr="008B58AB">
        <w:t xml:space="preserve">If the UE is not configured with the higher layer parameter </w:t>
      </w:r>
      <w:r w:rsidRPr="008B58AB">
        <w:rPr>
          <w:i/>
          <w:lang w:eastAsia="zh-CN"/>
        </w:rPr>
        <w:t>EIMTA-MainConfigServCell-r12</w:t>
      </w:r>
      <w:r w:rsidRPr="008B58AB">
        <w:rPr>
          <w:lang w:eastAsia="zh-CN"/>
        </w:rPr>
        <w:t xml:space="preserve"> on the primary cell</w:t>
      </w:r>
      <w:r w:rsidRPr="008B58AB">
        <w:rPr>
          <w:lang w:val="en-US" w:eastAsia="zh-CN"/>
        </w:rPr>
        <w:t>,</w:t>
      </w:r>
      <w:r w:rsidRPr="008B58AB">
        <w:rPr>
          <w:rFonts w:eastAsia="SimSun"/>
          <w:lang w:eastAsia="zh-CN"/>
        </w:rPr>
        <w:t xml:space="preserve"> </w:t>
      </w:r>
    </w:p>
    <w:p w:rsidR="003C28CD" w:rsidRPr="008B58AB" w:rsidRDefault="003C28CD" w:rsidP="003C28CD">
      <w:pPr>
        <w:pStyle w:val="B2"/>
        <w:rPr>
          <w:rFonts w:eastAsia="SimSun"/>
          <w:lang w:eastAsia="zh-CN"/>
        </w:rPr>
      </w:pPr>
      <w:r w:rsidRPr="008B58AB">
        <w:rPr>
          <w:rFonts w:eastAsia="SimSun"/>
          <w:lang w:eastAsia="zh-CN"/>
        </w:rPr>
        <w:t>-</w:t>
      </w:r>
      <w:r w:rsidRPr="008B58AB">
        <w:rPr>
          <w:rFonts w:eastAsia="SimSun"/>
          <w:lang w:eastAsia="zh-CN"/>
        </w:rPr>
        <w:tab/>
        <w:t xml:space="preserve">for a single PDSCH transmission only on the primary cell indicated by the detection of a corresponding PDCCH </w:t>
      </w:r>
      <w:r w:rsidRPr="008B58AB">
        <w:t xml:space="preserve">in subframe </w:t>
      </w:r>
      <w:r w:rsidR="00DF64B1" w:rsidRPr="008B58AB">
        <w:rPr>
          <w:noProof/>
          <w:position w:val="-12"/>
        </w:rPr>
        <w:drawing>
          <wp:inline distT="0" distB="0" distL="0" distR="0">
            <wp:extent cx="342900" cy="190500"/>
            <wp:effectExtent l="0" t="0" r="0" b="0"/>
            <wp:docPr id="1994" name="Picture 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4"/>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1995" name="Picture 1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5"/>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and </w:t>
      </w:r>
      <w:r w:rsidRPr="008B58AB">
        <w:rPr>
          <w:rFonts w:eastAsia="SimSun" w:hint="eastAsia"/>
          <w:lang w:val="en-US" w:eastAsia="zh-CN"/>
        </w:rPr>
        <w:t xml:space="preserve">for </w:t>
      </w:r>
      <w:r w:rsidRPr="008B58AB">
        <w:rPr>
          <w:rFonts w:eastAsia="SimSun"/>
          <w:lang w:val="en-US" w:eastAsia="zh-CN"/>
        </w:rPr>
        <w:t xml:space="preserve">a </w:t>
      </w:r>
      <w:r w:rsidRPr="008B58AB">
        <w:rPr>
          <w:rFonts w:eastAsia="SimSun" w:hint="eastAsia"/>
          <w:lang w:val="en-US" w:eastAsia="zh-CN"/>
        </w:rPr>
        <w:t>TDD UL</w:t>
      </w:r>
      <w:r w:rsidRPr="008B58AB">
        <w:rPr>
          <w:rFonts w:eastAsia="SimSun"/>
          <w:lang w:val="en-US" w:eastAsia="zh-CN"/>
        </w:rPr>
        <w:t>/</w:t>
      </w:r>
      <w:r w:rsidRPr="008B58AB">
        <w:rPr>
          <w:rFonts w:eastAsia="SimSun" w:hint="eastAsia"/>
          <w:lang w:val="en-US" w:eastAsia="zh-CN"/>
        </w:rPr>
        <w:t xml:space="preserve">DL configuration </w:t>
      </w:r>
      <w:r w:rsidRPr="008B58AB">
        <w:rPr>
          <w:rFonts w:eastAsia="SimSun"/>
          <w:lang w:val="en-US" w:eastAsia="zh-CN"/>
        </w:rPr>
        <w:t>of the primary cell belonging to {1,2,3,4,5,6}</w:t>
      </w:r>
      <w:r w:rsidRPr="008B58AB">
        <w:t xml:space="preserve"> the DAI</w:t>
      </w:r>
      <w:r w:rsidRPr="008B58AB">
        <w:rPr>
          <w:rFonts w:hint="eastAsia"/>
          <w:lang w:eastAsia="zh-CN"/>
        </w:rPr>
        <w:t xml:space="preserve"> </w:t>
      </w:r>
      <w:r w:rsidRPr="008B58AB">
        <w:rPr>
          <w:lang w:eastAsia="zh-CN"/>
        </w:rPr>
        <w:t xml:space="preserve">value </w:t>
      </w:r>
      <w:r w:rsidRPr="008B58AB">
        <w:rPr>
          <w:lang w:val="en-US"/>
        </w:rPr>
        <w:t xml:space="preserve">in the PDCCH is equal to </w:t>
      </w:r>
      <w:r w:rsidR="008B58AB">
        <w:rPr>
          <w:lang w:val="en-US"/>
        </w:rPr>
        <w:t>'</w:t>
      </w:r>
      <w:r w:rsidRPr="008B58AB">
        <w:rPr>
          <w:lang w:val="en-US"/>
        </w:rPr>
        <w:t>1</w:t>
      </w:r>
      <w:r w:rsidR="008B58AB">
        <w:rPr>
          <w:lang w:val="en-US"/>
        </w:rPr>
        <w:t>'</w:t>
      </w:r>
      <w:r w:rsidRPr="008B58AB">
        <w:rPr>
          <w:lang w:val="en-US"/>
        </w:rPr>
        <w:t xml:space="preserve"> (defined in Table 7.3-X)</w:t>
      </w:r>
      <w:r w:rsidRPr="008B58AB">
        <w:rPr>
          <w:rFonts w:eastAsia="SimSun"/>
          <w:lang w:eastAsia="zh-CN"/>
        </w:rPr>
        <w:t xml:space="preserve">, or </w:t>
      </w:r>
    </w:p>
    <w:p w:rsidR="003C28CD" w:rsidRPr="008B58AB" w:rsidRDefault="003C28CD" w:rsidP="003C28CD">
      <w:pPr>
        <w:pStyle w:val="B2"/>
        <w:rPr>
          <w:rFonts w:eastAsia="SimSun"/>
          <w:lang w:eastAsia="zh-CN"/>
        </w:rPr>
      </w:pPr>
      <w:r w:rsidRPr="008B58AB">
        <w:rPr>
          <w:rFonts w:eastAsia="SimSun"/>
          <w:lang w:eastAsia="zh-CN"/>
        </w:rPr>
        <w:t>-</w:t>
      </w:r>
      <w:r w:rsidRPr="008B58AB">
        <w:rPr>
          <w:rFonts w:eastAsia="SimSun"/>
          <w:lang w:eastAsia="zh-CN"/>
        </w:rPr>
        <w:tab/>
        <w:t xml:space="preserve">for a single PDCCH indicating downlink SPS release (defined in </w:t>
      </w:r>
      <w:r w:rsidR="00FE5A47" w:rsidRPr="008B58AB">
        <w:rPr>
          <w:rFonts w:eastAsia="SimSun"/>
          <w:lang w:eastAsia="zh-CN"/>
        </w:rPr>
        <w:t>Subclause</w:t>
      </w:r>
      <w:r w:rsidRPr="008B58AB">
        <w:rPr>
          <w:rFonts w:eastAsia="SimSun"/>
          <w:lang w:eastAsia="zh-CN"/>
        </w:rPr>
        <w:t xml:space="preserve"> 9.2) </w:t>
      </w:r>
      <w:r w:rsidRPr="008B58AB">
        <w:t xml:space="preserve">in subframe </w:t>
      </w:r>
      <w:r w:rsidR="00DF64B1" w:rsidRPr="008B58AB">
        <w:rPr>
          <w:noProof/>
          <w:position w:val="-12"/>
        </w:rPr>
        <w:drawing>
          <wp:inline distT="0" distB="0" distL="0" distR="0">
            <wp:extent cx="342900" cy="190500"/>
            <wp:effectExtent l="0" t="0" r="0" b="0"/>
            <wp:docPr id="1996" name="Picture 1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6"/>
                    <pic:cNvPicPr>
                      <a:picLocks noChangeAspect="1" noChangeArrowheads="1"/>
                    </pic:cNvPicPr>
                  </pic:nvPicPr>
                  <pic:blipFill>
                    <a:blip r:embed="rId737"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1997" name="Picture 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
                    <pic:cNvPicPr>
                      <a:picLocks noChangeAspect="1" noChangeArrowheads="1"/>
                    </pic:cNvPicPr>
                  </pic:nvPicPr>
                  <pic:blipFill>
                    <a:blip r:embed="rId738"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and </w:t>
      </w:r>
      <w:r w:rsidRPr="008B58AB">
        <w:rPr>
          <w:rFonts w:eastAsia="SimSun" w:hint="eastAsia"/>
          <w:lang w:val="en-US" w:eastAsia="zh-CN"/>
        </w:rPr>
        <w:t xml:space="preserve">for </w:t>
      </w:r>
      <w:r w:rsidRPr="008B58AB">
        <w:rPr>
          <w:rFonts w:eastAsia="SimSun"/>
          <w:lang w:val="en-US" w:eastAsia="zh-CN"/>
        </w:rPr>
        <w:t xml:space="preserve">a </w:t>
      </w:r>
      <w:r w:rsidRPr="008B58AB">
        <w:rPr>
          <w:rFonts w:eastAsia="SimSun" w:hint="eastAsia"/>
          <w:lang w:val="en-US" w:eastAsia="zh-CN"/>
        </w:rPr>
        <w:t>TDD UL</w:t>
      </w:r>
      <w:r w:rsidRPr="008B58AB">
        <w:rPr>
          <w:rFonts w:eastAsia="SimSun"/>
          <w:lang w:val="en-US" w:eastAsia="zh-CN"/>
        </w:rPr>
        <w:t>/</w:t>
      </w:r>
      <w:r w:rsidRPr="008B58AB">
        <w:rPr>
          <w:rFonts w:eastAsia="SimSun" w:hint="eastAsia"/>
          <w:lang w:val="en-US" w:eastAsia="zh-CN"/>
        </w:rPr>
        <w:t>DL configuration</w:t>
      </w:r>
      <w:r w:rsidRPr="008B58AB">
        <w:rPr>
          <w:rFonts w:eastAsia="SimSun"/>
          <w:lang w:val="en-US" w:eastAsia="zh-CN"/>
        </w:rPr>
        <w:t xml:space="preserve"> of the primary cell belonging to {1,2,3,4,5,6}</w:t>
      </w:r>
      <w:r w:rsidRPr="008B58AB">
        <w:t xml:space="preserve"> the DAI</w:t>
      </w:r>
      <w:r w:rsidRPr="008B58AB">
        <w:rPr>
          <w:rFonts w:hint="eastAsia"/>
          <w:lang w:eastAsia="zh-CN"/>
        </w:rPr>
        <w:t xml:space="preserve"> </w:t>
      </w:r>
      <w:r w:rsidRPr="008B58AB">
        <w:rPr>
          <w:lang w:eastAsia="zh-CN"/>
        </w:rPr>
        <w:t xml:space="preserve">value </w:t>
      </w:r>
      <w:r w:rsidRPr="008B58AB">
        <w:rPr>
          <w:lang w:val="en-US"/>
        </w:rPr>
        <w:t xml:space="preserve">in the PDCCH is equal to </w:t>
      </w:r>
      <w:r w:rsidR="008B58AB">
        <w:rPr>
          <w:lang w:val="en-US"/>
        </w:rPr>
        <w:t>'</w:t>
      </w:r>
      <w:r w:rsidRPr="008B58AB">
        <w:rPr>
          <w:lang w:val="en-US"/>
        </w:rPr>
        <w:t>1</w:t>
      </w:r>
      <w:r w:rsidR="008B58AB">
        <w:rPr>
          <w:lang w:val="en-US"/>
        </w:rPr>
        <w:t>'</w:t>
      </w:r>
      <w:r w:rsidRPr="008B58AB">
        <w:rPr>
          <w:rFonts w:eastAsia="SimSun"/>
          <w:lang w:eastAsia="zh-CN"/>
        </w:rPr>
        <w:t xml:space="preserve">, </w:t>
      </w:r>
    </w:p>
    <w:p w:rsidR="003C28CD" w:rsidRPr="008B58AB" w:rsidRDefault="003C28CD" w:rsidP="003C28CD">
      <w:pPr>
        <w:pStyle w:val="B3"/>
        <w:rPr>
          <w:lang w:val="en-US"/>
        </w:rPr>
      </w:pPr>
      <w:r w:rsidRPr="008B58AB">
        <w:t>-</w:t>
      </w:r>
      <w:r w:rsidRPr="008B58AB">
        <w:tab/>
        <w:t xml:space="preserve">the UE shall use PUCCH format 1a/1b and PUCCH resource </w:t>
      </w:r>
      <w:r w:rsidR="00DF64B1" w:rsidRPr="008B58AB">
        <w:rPr>
          <w:noProof/>
          <w:position w:val="-12"/>
        </w:rPr>
        <w:drawing>
          <wp:inline distT="0" distB="0" distL="0" distR="0">
            <wp:extent cx="419100" cy="247650"/>
            <wp:effectExtent l="0" t="0" r="0" b="0"/>
            <wp:docPr id="1998" name="Picture 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8"/>
                    <pic:cNvPicPr>
                      <a:picLocks noChangeAspect="1" noChangeArrowheads="1"/>
                    </pic:cNvPicPr>
                  </pic:nvPicPr>
                  <pic:blipFill>
                    <a:blip r:embed="rId739"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with </w:t>
      </w:r>
      <w:r w:rsidR="00DF64B1" w:rsidRPr="008B58AB">
        <w:rPr>
          <w:noProof/>
          <w:position w:val="-14"/>
        </w:rPr>
        <w:drawing>
          <wp:inline distT="0" distB="0" distL="0" distR="0">
            <wp:extent cx="3190875" cy="257175"/>
            <wp:effectExtent l="0" t="0" r="0" b="0"/>
            <wp:docPr id="1999" name="Picture 1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
                    <pic:cNvPicPr>
                      <a:picLocks noChangeAspect="1" noChangeArrowheads="1"/>
                    </pic:cNvPicPr>
                  </pic:nvPicPr>
                  <pic:blipFill>
                    <a:blip r:embed="rId740" cstate="print">
                      <a:extLst>
                        <a:ext uri="{28A0092B-C50C-407E-A947-70E740481C1C}">
                          <a14:useLocalDpi xmlns:a14="http://schemas.microsoft.com/office/drawing/2010/main" val="0"/>
                        </a:ext>
                      </a:extLst>
                    </a:blip>
                    <a:srcRect/>
                    <a:stretch>
                      <a:fillRect/>
                    </a:stretch>
                  </pic:blipFill>
                  <pic:spPr bwMode="auto">
                    <a:xfrm>
                      <a:off x="0" y="0"/>
                      <a:ext cx="3190875" cy="257175"/>
                    </a:xfrm>
                    <a:prstGeom prst="rect">
                      <a:avLst/>
                    </a:prstGeom>
                    <a:noFill/>
                    <a:ln>
                      <a:noFill/>
                    </a:ln>
                  </pic:spPr>
                </pic:pic>
              </a:graphicData>
            </a:graphic>
          </wp:inline>
        </w:drawing>
      </w:r>
      <w:r w:rsidRPr="008B58AB">
        <w:t xml:space="preserve"> for antenna port </w:t>
      </w:r>
      <w:r w:rsidR="00DF64B1" w:rsidRPr="008B58AB">
        <w:rPr>
          <w:noProof/>
          <w:position w:val="-12"/>
        </w:rPr>
        <w:drawing>
          <wp:inline distT="0" distB="0" distL="0" distR="0">
            <wp:extent cx="180975" cy="238125"/>
            <wp:effectExtent l="0" t="0" r="0" b="0"/>
            <wp:docPr id="2000" name="Picture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pic:cNvPicPr>
                      <a:picLocks noChangeAspect="1" noChangeArrowheads="1"/>
                    </pic:cNvPicPr>
                  </pic:nvPicPr>
                  <pic:blipFill>
                    <a:blip r:embed="rId741"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8B58AB">
        <w:rPr>
          <w:rFonts w:hint="eastAsia"/>
          <w:lang w:eastAsia="zh-CN"/>
        </w:rPr>
        <w:t>,</w:t>
      </w:r>
      <w:r w:rsidRPr="008B58AB">
        <w:t xml:space="preserve"> </w:t>
      </w:r>
      <w:r w:rsidRPr="008B58AB">
        <w:rPr>
          <w:rFonts w:hint="eastAsia"/>
          <w:lang w:eastAsia="zh-CN"/>
        </w:rPr>
        <w:t xml:space="preserve">where </w:t>
      </w:r>
      <w:r w:rsidR="00DF64B1" w:rsidRPr="008B58AB">
        <w:rPr>
          <w:noProof/>
          <w:position w:val="-10"/>
        </w:rPr>
        <w:drawing>
          <wp:inline distT="0" distB="0" distL="0" distR="0">
            <wp:extent cx="457200" cy="209550"/>
            <wp:effectExtent l="0" t="0" r="0" b="0"/>
            <wp:docPr id="2001" name="Picture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t xml:space="preserve"> is configured by higher layers</w:t>
      </w:r>
      <w:r w:rsidRPr="008B58AB">
        <w:rPr>
          <w:rFonts w:hint="eastAsia"/>
          <w:lang w:eastAsia="zh-CN"/>
        </w:rPr>
        <w:t>,</w:t>
      </w:r>
      <w:r w:rsidRPr="008B58AB">
        <w:rPr>
          <w:lang w:eastAsia="zh-CN"/>
        </w:rPr>
        <w:t xml:space="preserve"> </w:t>
      </w:r>
      <w:r w:rsidR="00DF64B1" w:rsidRPr="008B58AB">
        <w:rPr>
          <w:noProof/>
          <w:position w:val="-6"/>
        </w:rPr>
        <w:drawing>
          <wp:inline distT="0" distB="0" distL="0" distR="0">
            <wp:extent cx="104775" cy="123825"/>
            <wp:effectExtent l="0" t="0" r="0" b="0"/>
            <wp:docPr id="2002" name="Picture 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2"/>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8B58AB">
        <w:rPr>
          <w:sz w:val="19"/>
          <w:szCs w:val="19"/>
          <w:lang w:eastAsia="zh-CN"/>
        </w:rPr>
        <w:t xml:space="preserve"> </w:t>
      </w:r>
      <w:r w:rsidRPr="008B58AB">
        <w:rPr>
          <w:lang w:eastAsia="zh-CN"/>
        </w:rPr>
        <w:t>is selected from</w:t>
      </w:r>
      <w:r w:rsidRPr="008B58AB">
        <w:rPr>
          <w:rFonts w:hint="eastAsia"/>
          <w:lang w:eastAsia="zh-CN"/>
        </w:rPr>
        <w:t xml:space="preserve"> {0, 1, 2, 3}</w:t>
      </w:r>
      <w:r w:rsidRPr="008B58AB">
        <w:rPr>
          <w:lang w:eastAsia="zh-CN"/>
        </w:rPr>
        <w:t xml:space="preserve"> such that</w:t>
      </w:r>
      <w:r w:rsidRPr="008B58AB">
        <w:rPr>
          <w:rFonts w:hint="eastAsia"/>
          <w:lang w:eastAsia="zh-CN"/>
        </w:rPr>
        <w:t xml:space="preserve"> </w:t>
      </w:r>
      <w:r w:rsidR="00DF64B1" w:rsidRPr="008B58AB">
        <w:rPr>
          <w:noProof/>
          <w:position w:val="-14"/>
        </w:rPr>
        <w:drawing>
          <wp:inline distT="0" distB="0" distL="0" distR="0">
            <wp:extent cx="1009650" cy="209550"/>
            <wp:effectExtent l="0" t="0" r="0" b="0"/>
            <wp:docPr id="2003" name="Picture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3"/>
                    <pic:cNvPicPr>
                      <a:picLocks noChangeAspect="1" noChangeArrowheads="1"/>
                    </pic:cNvPicPr>
                  </pic:nvPicPr>
                  <pic:blipFill>
                    <a:blip r:embed="rId742" cstate="print">
                      <a:extLst>
                        <a:ext uri="{28A0092B-C50C-407E-A947-70E740481C1C}">
                          <a14:useLocalDpi xmlns:a14="http://schemas.microsoft.com/office/drawing/2010/main" val="0"/>
                        </a:ext>
                      </a:extLst>
                    </a:blip>
                    <a:srcRect/>
                    <a:stretch>
                      <a:fillRect/>
                    </a:stretch>
                  </pic:blipFill>
                  <pic:spPr bwMode="auto">
                    <a:xfrm>
                      <a:off x="0" y="0"/>
                      <a:ext cx="1009650" cy="209550"/>
                    </a:xfrm>
                    <a:prstGeom prst="rect">
                      <a:avLst/>
                    </a:prstGeom>
                    <a:noFill/>
                    <a:ln>
                      <a:noFill/>
                    </a:ln>
                  </pic:spPr>
                </pic:pic>
              </a:graphicData>
            </a:graphic>
          </wp:inline>
        </w:drawing>
      </w:r>
      <w:r w:rsidRPr="008B58AB">
        <w:rPr>
          <w:rFonts w:hint="eastAsia"/>
          <w:lang w:eastAsia="zh-CN"/>
        </w:rPr>
        <w:t xml:space="preserve">, </w:t>
      </w:r>
      <w:r w:rsidR="00DF64B1" w:rsidRPr="008B58AB">
        <w:rPr>
          <w:noProof/>
          <w:position w:val="-16"/>
        </w:rPr>
        <w:drawing>
          <wp:inline distT="0" distB="0" distL="0" distR="0">
            <wp:extent cx="2247900" cy="304800"/>
            <wp:effectExtent l="0" t="0" r="0" b="0"/>
            <wp:docPr id="2004"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
                    <pic:cNvPicPr>
                      <a:picLocks noChangeAspect="1" noChangeArrowheads="1"/>
                    </pic:cNvPicPr>
                  </pic:nvPicPr>
                  <pic:blipFill>
                    <a:blip r:embed="rId426" cstate="print">
                      <a:extLst>
                        <a:ext uri="{28A0092B-C50C-407E-A947-70E740481C1C}">
                          <a14:useLocalDpi xmlns:a14="http://schemas.microsoft.com/office/drawing/2010/main" val="0"/>
                        </a:ext>
                      </a:extLst>
                    </a:blip>
                    <a:srcRect/>
                    <a:stretch>
                      <a:fillRect/>
                    </a:stretch>
                  </pic:blipFill>
                  <pic:spPr bwMode="auto">
                    <a:xfrm>
                      <a:off x="0" y="0"/>
                      <a:ext cx="2247900" cy="304800"/>
                    </a:xfrm>
                    <a:prstGeom prst="rect">
                      <a:avLst/>
                    </a:prstGeom>
                    <a:noFill/>
                    <a:ln>
                      <a:noFill/>
                    </a:ln>
                  </pic:spPr>
                </pic:pic>
              </a:graphicData>
            </a:graphic>
          </wp:inline>
        </w:drawing>
      </w:r>
      <w:r w:rsidRPr="008B58AB">
        <w:rPr>
          <w:lang w:eastAsia="zh-CN"/>
        </w:rPr>
        <w:t>, and</w:t>
      </w:r>
      <w:r w:rsidRPr="008B58AB">
        <w:rPr>
          <w:rFonts w:hint="eastAsia"/>
          <w:lang w:eastAsia="zh-CN"/>
        </w:rPr>
        <w:t xml:space="preserve"> </w:t>
      </w:r>
      <w:r w:rsidR="00DF64B1" w:rsidRPr="008B58AB">
        <w:rPr>
          <w:noProof/>
          <w:position w:val="-14"/>
        </w:rPr>
        <w:drawing>
          <wp:inline distT="0" distB="0" distL="0" distR="0">
            <wp:extent cx="390525" cy="247650"/>
            <wp:effectExtent l="0" t="0" r="0" b="0"/>
            <wp:docPr id="2005" name="Picture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5"/>
                    <pic:cNvPicPr>
                      <a:picLocks noChangeAspect="1" noChangeArrowheads="1"/>
                    </pic:cNvPicPr>
                  </pic:nvPicPr>
                  <pic:blipFill>
                    <a:blip r:embed="rId743" cstate="print">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Pr="008B58AB">
        <w:rPr>
          <w:rFonts w:hint="eastAsia"/>
          <w:lang w:eastAsia="zh-CN"/>
        </w:rPr>
        <w:t xml:space="preserve"> </w:t>
      </w:r>
      <w:r w:rsidRPr="008B58AB">
        <w:t xml:space="preserve">is the number of the first CCE used for transmission of the corresponding PDCCH in subframe </w:t>
      </w:r>
      <w:r w:rsidR="00DF64B1" w:rsidRPr="008B58AB">
        <w:rPr>
          <w:noProof/>
          <w:position w:val="-10"/>
          <w:sz w:val="19"/>
          <w:szCs w:val="19"/>
        </w:rPr>
        <w:drawing>
          <wp:inline distT="0" distB="0" distL="0" distR="0">
            <wp:extent cx="352425" cy="190500"/>
            <wp:effectExtent l="0" t="0" r="0" b="0"/>
            <wp:docPr id="2006" name="Picture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pic:cNvPicPr>
                      <a:picLocks noChangeAspect="1" noChangeArrowheads="1"/>
                    </pic:cNvPicPr>
                  </pic:nvPicPr>
                  <pic:blipFill>
                    <a:blip r:embed="rId421" cstate="print">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sidRPr="008B58AB">
        <w:rPr>
          <w:rFonts w:hint="eastAsia"/>
          <w:sz w:val="19"/>
          <w:szCs w:val="19"/>
          <w:lang w:eastAsia="zh-CN"/>
        </w:rPr>
        <w:t xml:space="preserve"> where </w:t>
      </w:r>
      <w:r w:rsidR="00DF64B1" w:rsidRPr="008B58AB">
        <w:rPr>
          <w:noProof/>
          <w:position w:val="-12"/>
        </w:rPr>
        <w:drawing>
          <wp:inline distT="0" distB="0" distL="0" distR="0">
            <wp:extent cx="390525" cy="190500"/>
            <wp:effectExtent l="0" t="0" r="0" b="0"/>
            <wp:docPr id="2007" name="Picture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7"/>
                    <pic:cNvPicPr>
                      <a:picLocks noChangeAspect="1" noChangeArrowheads="1"/>
                    </pic:cNvPicPr>
                  </pic:nvPicPr>
                  <pic:blipFill>
                    <a:blip r:embed="rId738"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rPr>
          <w:rFonts w:hint="eastAsia"/>
          <w:lang w:eastAsia="zh-CN"/>
        </w:rPr>
        <w:t>.</w:t>
      </w:r>
      <w:r w:rsidRPr="008B58AB">
        <w:t xml:space="preserve"> When two antenna port transmission </w:t>
      </w:r>
      <w:r w:rsidRPr="008B58AB">
        <w:rPr>
          <w:rFonts w:hint="eastAsia"/>
          <w:lang w:eastAsia="zh-CN"/>
        </w:rPr>
        <w:t xml:space="preserve">is configured for PUCCH format 1a/1b, </w:t>
      </w:r>
      <w:r w:rsidRPr="008B58AB">
        <w:t xml:space="preserve">the PUCCH resource for antenna port </w:t>
      </w:r>
      <w:r w:rsidR="00DF64B1" w:rsidRPr="008B58AB">
        <w:rPr>
          <w:noProof/>
          <w:position w:val="-10"/>
        </w:rPr>
        <w:drawing>
          <wp:inline distT="0" distB="0" distL="0" distR="0">
            <wp:extent cx="171450" cy="219075"/>
            <wp:effectExtent l="0" t="0" r="0" b="0"/>
            <wp:docPr id="2008" name="Picture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
                    <pic:cNvPicPr>
                      <a:picLocks noChangeAspect="1" noChangeArrowheads="1"/>
                    </pic:cNvPicPr>
                  </pic:nvPicPr>
                  <pic:blipFill>
                    <a:blip r:embed="rId744" cstate="print">
                      <a:extLst>
                        <a:ext uri="{28A0092B-C50C-407E-A947-70E740481C1C}">
                          <a14:useLocalDpi xmlns:a14="http://schemas.microsoft.com/office/drawing/2010/main" val="0"/>
                        </a:ext>
                      </a:extLst>
                    </a:blip>
                    <a:srcRect/>
                    <a:stretch>
                      <a:fillRect/>
                    </a:stretch>
                  </pic:blipFill>
                  <pic:spPr bwMode="auto">
                    <a:xfrm>
                      <a:off x="0" y="0"/>
                      <a:ext cx="171450" cy="219075"/>
                    </a:xfrm>
                    <a:prstGeom prst="rect">
                      <a:avLst/>
                    </a:prstGeom>
                    <a:noFill/>
                    <a:ln>
                      <a:noFill/>
                    </a:ln>
                  </pic:spPr>
                </pic:pic>
              </a:graphicData>
            </a:graphic>
          </wp:inline>
        </w:drawing>
      </w:r>
      <w:r w:rsidRPr="008B58AB">
        <w:t xml:space="preserve"> is given by</w:t>
      </w:r>
      <w:r w:rsidRPr="008B58AB">
        <w:rPr>
          <w:rFonts w:hint="eastAsia"/>
          <w:lang w:eastAsia="zh-CN"/>
        </w:rPr>
        <w:t xml:space="preserve"> </w:t>
      </w:r>
      <w:r w:rsidR="00DF64B1" w:rsidRPr="008B58AB">
        <w:rPr>
          <w:noProof/>
          <w:position w:val="-12"/>
        </w:rPr>
        <w:drawing>
          <wp:inline distT="0" distB="0" distL="0" distR="0">
            <wp:extent cx="1171575" cy="247650"/>
            <wp:effectExtent l="0" t="0" r="0" b="0"/>
            <wp:docPr id="2009" name="Picture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9"/>
                    <pic:cNvPicPr>
                      <a:picLocks noChangeAspect="1" noChangeArrowheads="1"/>
                    </pic:cNvPicPr>
                  </pic:nvPicPr>
                  <pic:blipFill>
                    <a:blip r:embed="rId745" cstate="print">
                      <a:extLst>
                        <a:ext uri="{28A0092B-C50C-407E-A947-70E740481C1C}">
                          <a14:useLocalDpi xmlns:a14="http://schemas.microsoft.com/office/drawing/2010/main" val="0"/>
                        </a:ext>
                      </a:extLst>
                    </a:blip>
                    <a:srcRect/>
                    <a:stretch>
                      <a:fillRect/>
                    </a:stretch>
                  </pic:blipFill>
                  <pic:spPr bwMode="auto">
                    <a:xfrm>
                      <a:off x="0" y="0"/>
                      <a:ext cx="1171575" cy="247650"/>
                    </a:xfrm>
                    <a:prstGeom prst="rect">
                      <a:avLst/>
                    </a:prstGeom>
                    <a:noFill/>
                    <a:ln>
                      <a:noFill/>
                    </a:ln>
                  </pic:spPr>
                </pic:pic>
              </a:graphicData>
            </a:graphic>
          </wp:inline>
        </w:drawing>
      </w:r>
    </w:p>
    <w:p w:rsidR="003C28CD" w:rsidRPr="008B58AB" w:rsidRDefault="003C28CD" w:rsidP="003C28CD">
      <w:pPr>
        <w:pStyle w:val="B1"/>
        <w:rPr>
          <w:lang w:eastAsia="zh-CN"/>
        </w:rPr>
      </w:pPr>
      <w:r w:rsidRPr="008B58AB">
        <w:rPr>
          <w:lang w:val="en-US"/>
        </w:rPr>
        <w:t>-</w:t>
      </w:r>
      <w:r w:rsidRPr="008B58AB">
        <w:rPr>
          <w:lang w:val="en-US"/>
        </w:rPr>
        <w:tab/>
      </w:r>
      <w:r w:rsidRPr="008B58AB">
        <w:t xml:space="preserve">If the UE is configured with the higher layer parameter </w:t>
      </w:r>
      <w:r w:rsidRPr="008B58AB">
        <w:rPr>
          <w:i/>
          <w:lang w:eastAsia="zh-CN"/>
        </w:rPr>
        <w:t>EIMTA-MainConfigServCell-r12</w:t>
      </w:r>
      <w:r w:rsidRPr="008B58AB">
        <w:rPr>
          <w:lang w:eastAsia="zh-CN"/>
        </w:rPr>
        <w:t xml:space="preserve"> on the primary cell, </w:t>
      </w:r>
    </w:p>
    <w:p w:rsidR="003C28CD" w:rsidRPr="008B58AB" w:rsidRDefault="003C28CD" w:rsidP="003C28CD">
      <w:pPr>
        <w:pStyle w:val="B2"/>
        <w:rPr>
          <w:rFonts w:eastAsia="SimSun"/>
          <w:lang w:eastAsia="zh-CN"/>
        </w:rPr>
      </w:pPr>
      <w:r w:rsidRPr="008B58AB">
        <w:rPr>
          <w:rFonts w:eastAsia="SimSun"/>
          <w:lang w:eastAsia="zh-CN"/>
        </w:rPr>
        <w:t>-</w:t>
      </w:r>
      <w:r w:rsidRPr="008B58AB">
        <w:rPr>
          <w:rFonts w:eastAsia="SimSun"/>
          <w:lang w:eastAsia="zh-CN"/>
        </w:rPr>
        <w:tab/>
        <w:t xml:space="preserve">for a single PDSCH transmission only on the primary cell indicated by the detection of a corresponding PDCCH </w:t>
      </w:r>
      <w:r w:rsidRPr="008B58AB">
        <w:t xml:space="preserve">in subframe </w:t>
      </w:r>
      <w:r w:rsidR="00DF64B1" w:rsidRPr="008B58AB">
        <w:rPr>
          <w:noProof/>
          <w:position w:val="-12"/>
        </w:rPr>
        <w:drawing>
          <wp:inline distT="0" distB="0" distL="0" distR="0">
            <wp:extent cx="342900" cy="190500"/>
            <wp:effectExtent l="0" t="0" r="0" b="0"/>
            <wp:docPr id="2010" name="Picture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0"/>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011" name="Picture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and </w:t>
      </w:r>
      <w:r w:rsidRPr="008B58AB">
        <w:rPr>
          <w:rFonts w:eastAsia="SimSun" w:hint="eastAsia"/>
          <w:lang w:val="en-US" w:eastAsia="zh-CN"/>
        </w:rPr>
        <w:t xml:space="preserve">for </w:t>
      </w:r>
      <w:r w:rsidRPr="008B58AB">
        <w:rPr>
          <w:rFonts w:eastAsia="SimSun"/>
          <w:lang w:val="en-US" w:eastAsia="zh-CN"/>
        </w:rPr>
        <w:t xml:space="preserve">a </w:t>
      </w:r>
      <w:r w:rsidRPr="008B58AB">
        <w:rPr>
          <w:rFonts w:eastAsia="SimSun" w:hint="eastAsia"/>
          <w:lang w:val="en-US" w:eastAsia="zh-CN"/>
        </w:rPr>
        <w:t>TDD UL</w:t>
      </w:r>
      <w:r w:rsidRPr="008B58AB">
        <w:rPr>
          <w:rFonts w:eastAsia="SimSun"/>
          <w:lang w:val="en-US" w:eastAsia="zh-CN"/>
        </w:rPr>
        <w:t>/</w:t>
      </w:r>
      <w:r w:rsidRPr="008B58AB">
        <w:rPr>
          <w:rFonts w:eastAsia="SimSun" w:hint="eastAsia"/>
          <w:lang w:val="en-US" w:eastAsia="zh-CN"/>
        </w:rPr>
        <w:t xml:space="preserve">DL configuration </w:t>
      </w:r>
      <w:r w:rsidRPr="008B58AB">
        <w:rPr>
          <w:rFonts w:eastAsia="SimSun"/>
          <w:lang w:val="en-US" w:eastAsia="zh-CN"/>
        </w:rPr>
        <w:t>of the primary cell belonging to {1,2,3,4,5,6}</w:t>
      </w:r>
      <w:r w:rsidRPr="008B58AB">
        <w:t xml:space="preserve"> the DAI</w:t>
      </w:r>
      <w:r w:rsidRPr="008B58AB">
        <w:rPr>
          <w:rFonts w:hint="eastAsia"/>
          <w:lang w:eastAsia="zh-CN"/>
        </w:rPr>
        <w:t xml:space="preserve"> </w:t>
      </w:r>
      <w:r w:rsidRPr="008B58AB">
        <w:rPr>
          <w:lang w:eastAsia="zh-CN"/>
        </w:rPr>
        <w:t xml:space="preserve">value </w:t>
      </w:r>
      <w:r w:rsidRPr="008B58AB">
        <w:rPr>
          <w:lang w:val="en-US"/>
        </w:rPr>
        <w:t xml:space="preserve">in the PDCCH is equal to </w:t>
      </w:r>
      <w:r w:rsidR="008B58AB">
        <w:rPr>
          <w:lang w:val="en-US"/>
        </w:rPr>
        <w:t>'</w:t>
      </w:r>
      <w:r w:rsidRPr="008B58AB">
        <w:rPr>
          <w:lang w:val="en-US"/>
        </w:rPr>
        <w:t>1</w:t>
      </w:r>
      <w:r w:rsidR="008B58AB">
        <w:rPr>
          <w:lang w:val="en-US"/>
        </w:rPr>
        <w:t>'</w:t>
      </w:r>
      <w:r w:rsidRPr="008B58AB">
        <w:rPr>
          <w:lang w:val="en-US"/>
        </w:rPr>
        <w:t xml:space="preserve"> (defined in Table 7.3-X)</w:t>
      </w:r>
      <w:r w:rsidRPr="008B58AB">
        <w:rPr>
          <w:rFonts w:eastAsia="SimSun"/>
          <w:lang w:eastAsia="zh-CN"/>
        </w:rPr>
        <w:t xml:space="preserve">, or </w:t>
      </w:r>
    </w:p>
    <w:p w:rsidR="003C28CD" w:rsidRPr="008B58AB" w:rsidRDefault="003C28CD" w:rsidP="003C28CD">
      <w:pPr>
        <w:pStyle w:val="B2"/>
        <w:rPr>
          <w:rFonts w:eastAsia="SimSun"/>
          <w:lang w:eastAsia="zh-CN"/>
        </w:rPr>
      </w:pPr>
      <w:r w:rsidRPr="008B58AB">
        <w:rPr>
          <w:rFonts w:eastAsia="SimSun"/>
          <w:lang w:eastAsia="zh-CN"/>
        </w:rPr>
        <w:t>-</w:t>
      </w:r>
      <w:r w:rsidRPr="008B58AB">
        <w:rPr>
          <w:rFonts w:eastAsia="SimSun"/>
          <w:lang w:eastAsia="zh-CN"/>
        </w:rPr>
        <w:tab/>
        <w:t xml:space="preserve">for a single PDCCH indicating downlink SPS release (defined in </w:t>
      </w:r>
      <w:r w:rsidR="00FE5A47" w:rsidRPr="008B58AB">
        <w:rPr>
          <w:rFonts w:eastAsia="SimSun"/>
          <w:lang w:eastAsia="zh-CN"/>
        </w:rPr>
        <w:t>Subclause</w:t>
      </w:r>
      <w:r w:rsidRPr="008B58AB">
        <w:rPr>
          <w:rFonts w:eastAsia="SimSun"/>
          <w:lang w:eastAsia="zh-CN"/>
        </w:rPr>
        <w:t xml:space="preserve"> 9.2) </w:t>
      </w:r>
      <w:r w:rsidRPr="008B58AB">
        <w:t xml:space="preserve">in subframe </w:t>
      </w:r>
      <w:r w:rsidR="00DF64B1" w:rsidRPr="008B58AB">
        <w:rPr>
          <w:noProof/>
          <w:position w:val="-12"/>
        </w:rPr>
        <w:drawing>
          <wp:inline distT="0" distB="0" distL="0" distR="0">
            <wp:extent cx="342900" cy="190500"/>
            <wp:effectExtent l="0" t="0" r="0" b="0"/>
            <wp:docPr id="2012" name="Picture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2"/>
                    <pic:cNvPicPr>
                      <a:picLocks noChangeAspect="1" noChangeArrowheads="1"/>
                    </pic:cNvPicPr>
                  </pic:nvPicPr>
                  <pic:blipFill>
                    <a:blip r:embed="rId737"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013" name="Picture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
                    <pic:cNvPicPr>
                      <a:picLocks noChangeAspect="1" noChangeArrowheads="1"/>
                    </pic:cNvPicPr>
                  </pic:nvPicPr>
                  <pic:blipFill>
                    <a:blip r:embed="rId738"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and </w:t>
      </w:r>
      <w:r w:rsidRPr="008B58AB">
        <w:rPr>
          <w:rFonts w:eastAsia="SimSun" w:hint="eastAsia"/>
          <w:lang w:val="en-US" w:eastAsia="zh-CN"/>
        </w:rPr>
        <w:t xml:space="preserve">for </w:t>
      </w:r>
      <w:r w:rsidRPr="008B58AB">
        <w:rPr>
          <w:rFonts w:eastAsia="SimSun"/>
          <w:lang w:val="en-US" w:eastAsia="zh-CN"/>
        </w:rPr>
        <w:t xml:space="preserve">a </w:t>
      </w:r>
      <w:r w:rsidRPr="008B58AB">
        <w:rPr>
          <w:rFonts w:eastAsia="SimSun" w:hint="eastAsia"/>
          <w:lang w:val="en-US" w:eastAsia="zh-CN"/>
        </w:rPr>
        <w:t>TDD UL</w:t>
      </w:r>
      <w:r w:rsidRPr="008B58AB">
        <w:rPr>
          <w:rFonts w:eastAsia="SimSun"/>
          <w:lang w:val="en-US" w:eastAsia="zh-CN"/>
        </w:rPr>
        <w:t>/</w:t>
      </w:r>
      <w:r w:rsidRPr="008B58AB">
        <w:rPr>
          <w:rFonts w:eastAsia="SimSun" w:hint="eastAsia"/>
          <w:lang w:val="en-US" w:eastAsia="zh-CN"/>
        </w:rPr>
        <w:t>DL configuration</w:t>
      </w:r>
      <w:r w:rsidRPr="008B58AB">
        <w:rPr>
          <w:rFonts w:eastAsia="SimSun"/>
          <w:lang w:val="en-US" w:eastAsia="zh-CN"/>
        </w:rPr>
        <w:t xml:space="preserve"> of the primary cell belonging to {1,2,3,4,5,6}</w:t>
      </w:r>
      <w:r w:rsidRPr="008B58AB">
        <w:t xml:space="preserve"> the DAI</w:t>
      </w:r>
      <w:r w:rsidRPr="008B58AB">
        <w:rPr>
          <w:rFonts w:hint="eastAsia"/>
          <w:lang w:eastAsia="zh-CN"/>
        </w:rPr>
        <w:t xml:space="preserve"> </w:t>
      </w:r>
      <w:r w:rsidRPr="008B58AB">
        <w:rPr>
          <w:lang w:eastAsia="zh-CN"/>
        </w:rPr>
        <w:t xml:space="preserve">value </w:t>
      </w:r>
      <w:r w:rsidRPr="008B58AB">
        <w:rPr>
          <w:lang w:val="en-US"/>
        </w:rPr>
        <w:t xml:space="preserve">in the PDCCH is equal to </w:t>
      </w:r>
      <w:r w:rsidR="008B58AB">
        <w:rPr>
          <w:lang w:val="en-US"/>
        </w:rPr>
        <w:t>'</w:t>
      </w:r>
      <w:r w:rsidRPr="008B58AB">
        <w:rPr>
          <w:lang w:val="en-US"/>
        </w:rPr>
        <w:t>1</w:t>
      </w:r>
      <w:r w:rsidR="008B58AB">
        <w:rPr>
          <w:lang w:val="en-US"/>
        </w:rPr>
        <w:t>'</w:t>
      </w:r>
      <w:r w:rsidRPr="008B58AB">
        <w:rPr>
          <w:rFonts w:eastAsia="SimSun"/>
          <w:lang w:eastAsia="zh-CN"/>
        </w:rPr>
        <w:t xml:space="preserve">, </w:t>
      </w:r>
    </w:p>
    <w:p w:rsidR="003C28CD" w:rsidRPr="008B58AB" w:rsidRDefault="003C28CD" w:rsidP="003C28CD">
      <w:pPr>
        <w:pStyle w:val="B3"/>
        <w:rPr>
          <w:lang w:val="en-US"/>
        </w:rPr>
      </w:pPr>
      <w:r w:rsidRPr="008B58AB">
        <w:t>-</w:t>
      </w:r>
      <w:r w:rsidRPr="008B58AB">
        <w:tab/>
        <w:t>the UE shall use PUCCH format 1a/1b, and</w:t>
      </w:r>
    </w:p>
    <w:p w:rsidR="003C28CD" w:rsidRPr="008B58AB" w:rsidRDefault="003C28CD" w:rsidP="003C28CD">
      <w:pPr>
        <w:pStyle w:val="B4"/>
      </w:pPr>
      <w:r w:rsidRPr="008B58AB">
        <w:rPr>
          <w:lang w:val="en-US"/>
        </w:rPr>
        <w:t>-</w:t>
      </w:r>
      <w:r w:rsidRPr="008B58AB">
        <w:rPr>
          <w:lang w:val="en-US"/>
        </w:rPr>
        <w:tab/>
        <w:t xml:space="preserve">if the value of </w:t>
      </w:r>
      <w:r w:rsidR="00DF64B1" w:rsidRPr="008B58AB">
        <w:rPr>
          <w:noProof/>
          <w:position w:val="-12"/>
        </w:rPr>
        <w:drawing>
          <wp:inline distT="0" distB="0" distL="0" distR="0">
            <wp:extent cx="171450" cy="209550"/>
            <wp:effectExtent l="0" t="0" r="0" b="0"/>
            <wp:docPr id="2014" name="Picture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4"/>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rPr>
          <w:lang w:val="en-US"/>
        </w:rPr>
        <w:t xml:space="preserve">is same as the value of an element </w:t>
      </w:r>
      <w:r w:rsidR="00DF64B1" w:rsidRPr="008B58AB">
        <w:rPr>
          <w:noProof/>
          <w:position w:val="-12"/>
        </w:rPr>
        <w:drawing>
          <wp:inline distT="0" distB="0" distL="0" distR="0">
            <wp:extent cx="209550" cy="200025"/>
            <wp:effectExtent l="0" t="0" r="0" b="0"/>
            <wp:docPr id="2015" name="Picture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5"/>
                    <pic:cNvPicPr>
                      <a:picLocks noChangeAspect="1" noChangeArrowheads="1"/>
                    </pic:cNvPicPr>
                  </pic:nvPicPr>
                  <pic:blipFill>
                    <a:blip r:embed="rId671"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8B58AB">
        <w:rPr>
          <w:lang w:val="en-US"/>
        </w:rPr>
        <w:t xml:space="preserve">, where </w:t>
      </w:r>
      <w:r w:rsidR="00DF64B1" w:rsidRPr="008B58AB">
        <w:rPr>
          <w:noProof/>
          <w:position w:val="-12"/>
        </w:rPr>
        <w:drawing>
          <wp:inline distT="0" distB="0" distL="0" distR="0">
            <wp:extent cx="457200" cy="200025"/>
            <wp:effectExtent l="0" t="0" r="0" b="0"/>
            <wp:docPr id="2016" name="Picture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6"/>
                    <pic:cNvPicPr>
                      <a:picLocks noChangeAspect="1" noChangeArrowheads="1"/>
                    </pic:cNvPicPr>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8B58AB">
        <w:rPr>
          <w:lang w:val="en-US"/>
        </w:rPr>
        <w:t xml:space="preserve">, </w:t>
      </w:r>
      <w:r w:rsidRPr="008B58AB">
        <w:rPr>
          <w:rFonts w:eastAsia="SimSun"/>
          <w:lang w:eastAsia="zh-CN"/>
        </w:rPr>
        <w:t xml:space="preserve">the PUCCH resource </w:t>
      </w:r>
      <w:r w:rsidR="00DF64B1" w:rsidRPr="008B58AB">
        <w:rPr>
          <w:noProof/>
          <w:position w:val="-12"/>
        </w:rPr>
        <w:drawing>
          <wp:inline distT="0" distB="0" distL="0" distR="0">
            <wp:extent cx="438150" cy="247650"/>
            <wp:effectExtent l="0" t="0" r="0" b="0"/>
            <wp:docPr id="2017" name="Picture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
                    <pic:cNvPicPr>
                      <a:picLocks noChangeAspect="1" noChangeArrowheads="1"/>
                    </pic:cNvPicPr>
                  </pic:nvPicPr>
                  <pic:blipFill>
                    <a:blip r:embed="rId746"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rPr>
          <w:lang w:val="en-US"/>
        </w:rPr>
        <w:t xml:space="preserve"> is given by</w:t>
      </w:r>
      <w:r w:rsidRPr="008B58AB">
        <w:t xml:space="preserve"> </w:t>
      </w:r>
      <w:r w:rsidR="00DF64B1" w:rsidRPr="008B58AB">
        <w:rPr>
          <w:noProof/>
          <w:position w:val="-14"/>
        </w:rPr>
        <w:drawing>
          <wp:inline distT="0" distB="0" distL="0" distR="0">
            <wp:extent cx="3057525" cy="247650"/>
            <wp:effectExtent l="0" t="0" r="0" b="0"/>
            <wp:docPr id="2018" name="Picture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8"/>
                    <pic:cNvPicPr>
                      <a:picLocks noChangeAspect="1" noChangeArrowheads="1"/>
                    </pic:cNvPicPr>
                  </pic:nvPicPr>
                  <pic:blipFill>
                    <a:blip r:embed="rId747" cstate="print">
                      <a:extLst>
                        <a:ext uri="{28A0092B-C50C-407E-A947-70E740481C1C}">
                          <a14:useLocalDpi xmlns:a14="http://schemas.microsoft.com/office/drawing/2010/main" val="0"/>
                        </a:ext>
                      </a:extLst>
                    </a:blip>
                    <a:srcRect/>
                    <a:stretch>
                      <a:fillRect/>
                    </a:stretch>
                  </pic:blipFill>
                  <pic:spPr bwMode="auto">
                    <a:xfrm>
                      <a:off x="0" y="0"/>
                      <a:ext cx="3057525" cy="247650"/>
                    </a:xfrm>
                    <a:prstGeom prst="rect">
                      <a:avLst/>
                    </a:prstGeom>
                    <a:noFill/>
                    <a:ln>
                      <a:noFill/>
                    </a:ln>
                  </pic:spPr>
                </pic:pic>
              </a:graphicData>
            </a:graphic>
          </wp:inline>
        </w:drawing>
      </w:r>
      <w:r w:rsidRPr="008B58AB">
        <w:rPr>
          <w:rFonts w:eastAsia="SimSun"/>
          <w:lang w:val="en-US" w:eastAsia="zh-CN"/>
        </w:rPr>
        <w:t>;</w:t>
      </w:r>
      <w:r w:rsidRPr="008B58AB">
        <w:t xml:space="preserve"> </w:t>
      </w:r>
    </w:p>
    <w:p w:rsidR="003C28CD" w:rsidRPr="008B58AB" w:rsidRDefault="003C28CD" w:rsidP="003C28CD">
      <w:pPr>
        <w:pStyle w:val="B4"/>
      </w:pPr>
      <w:r w:rsidRPr="008B58AB">
        <w:rPr>
          <w:lang w:val="en-US"/>
        </w:rPr>
        <w:lastRenderedPageBreak/>
        <w:t>-</w:t>
      </w:r>
      <w:r w:rsidRPr="008B58AB">
        <w:rPr>
          <w:lang w:val="en-US"/>
        </w:rPr>
        <w:tab/>
        <w:t xml:space="preserve">otherwise, if the value of </w:t>
      </w:r>
      <w:r w:rsidR="00DF64B1" w:rsidRPr="008B58AB">
        <w:rPr>
          <w:noProof/>
          <w:position w:val="-12"/>
        </w:rPr>
        <w:drawing>
          <wp:inline distT="0" distB="0" distL="0" distR="0">
            <wp:extent cx="171450" cy="209550"/>
            <wp:effectExtent l="0" t="0" r="0" b="0"/>
            <wp:docPr id="2019" name="Picture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9"/>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rPr>
          <w:lang w:val="en-US"/>
        </w:rPr>
        <w:t xml:space="preserve">is same as the value of an element </w:t>
      </w:r>
      <w:r w:rsidR="00DF64B1" w:rsidRPr="008B58AB">
        <w:rPr>
          <w:noProof/>
          <w:position w:val="-12"/>
        </w:rPr>
        <w:drawing>
          <wp:inline distT="0" distB="0" distL="0" distR="0">
            <wp:extent cx="161925" cy="209550"/>
            <wp:effectExtent l="0" t="0" r="0" b="0"/>
            <wp:docPr id="2020" name="Picture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0"/>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8B58AB">
        <w:rPr>
          <w:lang w:val="en-US"/>
        </w:rPr>
        <w:t xml:space="preserve"> in set </w:t>
      </w:r>
      <w:r w:rsidR="00DF64B1" w:rsidRPr="008B58AB">
        <w:rPr>
          <w:noProof/>
          <w:position w:val="-4"/>
        </w:rPr>
        <w:drawing>
          <wp:inline distT="0" distB="0" distL="0" distR="0">
            <wp:extent cx="200025" cy="171450"/>
            <wp:effectExtent l="0" t="0" r="0" b="0"/>
            <wp:docPr id="2021" name="Pictur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1"/>
                    <pic:cNvPicPr>
                      <a:picLocks noChangeAspect="1" noChangeArrowheads="1"/>
                    </pic:cNvPicPr>
                  </pic:nvPicPr>
                  <pic:blipFill>
                    <a:blip r:embed="rId536"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8B58AB">
        <w:rPr>
          <w:lang w:val="en-US"/>
        </w:rPr>
        <w:t xml:space="preserve">, where </w:t>
      </w:r>
      <w:r w:rsidR="00DF64B1" w:rsidRPr="008B58AB">
        <w:rPr>
          <w:noProof/>
          <w:position w:val="-12"/>
        </w:rPr>
        <w:drawing>
          <wp:inline distT="0" distB="0" distL="0" distR="0">
            <wp:extent cx="457200" cy="209550"/>
            <wp:effectExtent l="0" t="0" r="0" b="0"/>
            <wp:docPr id="2022" name="Picture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rPr>
          <w:rFonts w:eastAsia="SimSun" w:hint="eastAsia"/>
          <w:lang w:eastAsia="zh-CN"/>
        </w:rPr>
        <w:t>(</w:t>
      </w:r>
      <w:r w:rsidRPr="008B58AB">
        <w:t>defined in Table 10.1.3.1-1A</w:t>
      </w:r>
      <w:r w:rsidRPr="008B58AB">
        <w:rPr>
          <w:lang w:val="en-US"/>
        </w:rPr>
        <w:t xml:space="preserve">, where </w:t>
      </w:r>
      <w:r w:rsidR="008B58AB">
        <w:rPr>
          <w:lang w:val="en-US"/>
        </w:rPr>
        <w:t>"</w:t>
      </w:r>
      <w:r w:rsidRPr="008B58AB">
        <w:rPr>
          <w:lang w:val="en-US"/>
        </w:rPr>
        <w:t>UL/DL configuration</w:t>
      </w:r>
      <w:r w:rsidR="008B58AB">
        <w:rPr>
          <w:lang w:val="en-US"/>
        </w:rPr>
        <w:t>"</w:t>
      </w:r>
      <w:r w:rsidRPr="008B58AB">
        <w:rPr>
          <w:lang w:val="en-US"/>
        </w:rPr>
        <w:t xml:space="preserve"> in the table refers to the higher layer parameter </w:t>
      </w:r>
      <w:r w:rsidRPr="008B58AB">
        <w:rPr>
          <w:i/>
        </w:rPr>
        <w:t>subframeAssign</w:t>
      </w:r>
      <w:r w:rsidRPr="008B58AB">
        <w:rPr>
          <w:i/>
          <w:lang w:val="en-US"/>
        </w:rPr>
        <w:t>me</w:t>
      </w:r>
      <w:r w:rsidRPr="008B58AB">
        <w:rPr>
          <w:i/>
        </w:rPr>
        <w:t>n</w:t>
      </w:r>
      <w:r w:rsidRPr="008B58AB">
        <w:rPr>
          <w:i/>
          <w:lang w:val="en-US"/>
        </w:rPr>
        <w:t>t</w:t>
      </w:r>
      <w:r w:rsidRPr="008B58AB">
        <w:rPr>
          <w:rFonts w:eastAsia="SimSun" w:hint="eastAsia"/>
          <w:lang w:eastAsia="zh-CN"/>
        </w:rPr>
        <w:t>)</w:t>
      </w:r>
      <w:r w:rsidRPr="008B58AB">
        <w:rPr>
          <w:rFonts w:eastAsia="SimSun"/>
          <w:lang w:val="en-US" w:eastAsia="zh-CN"/>
        </w:rPr>
        <w:t xml:space="preserve">, </w:t>
      </w:r>
      <w:r w:rsidRPr="008B58AB">
        <w:rPr>
          <w:rFonts w:eastAsia="SimSun"/>
          <w:lang w:eastAsia="zh-CN"/>
        </w:rPr>
        <w:t xml:space="preserve">the PUCCH resource </w:t>
      </w:r>
      <w:r w:rsidR="00DF64B1" w:rsidRPr="008B58AB">
        <w:rPr>
          <w:noProof/>
          <w:position w:val="-12"/>
        </w:rPr>
        <w:drawing>
          <wp:inline distT="0" distB="0" distL="0" distR="0">
            <wp:extent cx="438150" cy="247650"/>
            <wp:effectExtent l="0" t="0" r="0" b="0"/>
            <wp:docPr id="2023" name="Picture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3"/>
                    <pic:cNvPicPr>
                      <a:picLocks noChangeAspect="1" noChangeArrowheads="1"/>
                    </pic:cNvPicPr>
                  </pic:nvPicPr>
                  <pic:blipFill>
                    <a:blip r:embed="rId748"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rPr>
          <w:lang w:val="en-US"/>
        </w:rPr>
        <w:t xml:space="preserve"> is given by</w:t>
      </w:r>
      <w:r w:rsidRPr="008B58AB">
        <w:t xml:space="preserve"> </w:t>
      </w:r>
      <w:r w:rsidR="00DF64B1" w:rsidRPr="008B58AB">
        <w:rPr>
          <w:noProof/>
          <w:position w:val="-14"/>
        </w:rPr>
        <w:drawing>
          <wp:inline distT="0" distB="0" distL="0" distR="0">
            <wp:extent cx="3124200" cy="266700"/>
            <wp:effectExtent l="0" t="0" r="0" b="0"/>
            <wp:docPr id="2024" name="Picture 3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5"/>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3124200" cy="266700"/>
                    </a:xfrm>
                    <a:prstGeom prst="rect">
                      <a:avLst/>
                    </a:prstGeom>
                    <a:noFill/>
                    <a:ln>
                      <a:noFill/>
                    </a:ln>
                  </pic:spPr>
                </pic:pic>
              </a:graphicData>
            </a:graphic>
          </wp:inline>
        </w:drawing>
      </w:r>
      <w:r w:rsidRPr="008B58AB">
        <w:rPr>
          <w:rFonts w:eastAsia="SimSun"/>
          <w:lang w:val="en-US" w:eastAsia="zh-CN"/>
        </w:rPr>
        <w:t>;</w:t>
      </w:r>
      <w:r w:rsidRPr="008B58AB">
        <w:t xml:space="preserve"> </w:t>
      </w:r>
    </w:p>
    <w:p w:rsidR="003C28CD" w:rsidRPr="008B58AB" w:rsidRDefault="003C28CD" w:rsidP="003C28CD">
      <w:pPr>
        <w:pStyle w:val="B4"/>
      </w:pPr>
      <w:r w:rsidRPr="008B58AB">
        <w:rPr>
          <w:rFonts w:eastAsia="SimSun"/>
          <w:lang w:val="en-US" w:eastAsia="zh-CN"/>
        </w:rPr>
        <w:tab/>
        <w:t>where</w:t>
      </w:r>
      <w:r w:rsidRPr="008B58AB">
        <w:rPr>
          <w:lang w:val="en-US"/>
        </w:rPr>
        <w:t xml:space="preserve"> </w:t>
      </w:r>
      <w:r w:rsidR="00DF64B1" w:rsidRPr="008B58AB">
        <w:rPr>
          <w:noProof/>
          <w:position w:val="-4"/>
        </w:rPr>
        <w:drawing>
          <wp:inline distT="0" distB="0" distL="0" distR="0">
            <wp:extent cx="266700" cy="190500"/>
            <wp:effectExtent l="0" t="0" r="0" b="0"/>
            <wp:docPr id="2025" name="Picture 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7"/>
                    <pic:cNvPicPr>
                      <a:picLocks noChangeAspect="1" noChangeArrowheads="1"/>
                    </pic:cNvPicPr>
                  </pic:nvPicPr>
                  <pic:blipFill>
                    <a:blip r:embed="rId541" cstate="print">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8B58AB">
        <w:t xml:space="preserve"> is the number of elements in the set </w:t>
      </w:r>
      <w:r w:rsidR="00DF64B1" w:rsidRPr="008B58AB">
        <w:rPr>
          <w:noProof/>
          <w:position w:val="-4"/>
        </w:rPr>
        <w:drawing>
          <wp:inline distT="0" distB="0" distL="0" distR="0">
            <wp:extent cx="238125" cy="190500"/>
            <wp:effectExtent l="0" t="0" r="0" b="0"/>
            <wp:docPr id="2026" name="Picture 2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6"/>
                    <pic:cNvPicPr>
                      <a:picLocks noChangeAspect="1" noChangeArrowheads="1"/>
                    </pic:cNvPicPr>
                  </pic:nvPicPr>
                  <pic:blipFill>
                    <a:blip r:embed="rId542"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8B58AB">
        <w:t xml:space="preserve"> defined in Table 10.1.3.1-1A </w:t>
      </w:r>
      <w:r w:rsidRPr="008B58AB">
        <w:rPr>
          <w:lang w:val="en-US"/>
        </w:rPr>
        <w:t xml:space="preserve">, </w:t>
      </w:r>
      <w:r w:rsidRPr="008B58AB">
        <w:rPr>
          <w:rFonts w:eastAsia="SimSun" w:hint="eastAsia"/>
          <w:lang w:eastAsia="zh-CN"/>
        </w:rPr>
        <w:t xml:space="preserve">where </w:t>
      </w:r>
      <w:r w:rsidR="00DF64B1" w:rsidRPr="008B58AB">
        <w:rPr>
          <w:noProof/>
          <w:position w:val="-6"/>
        </w:rPr>
        <w:drawing>
          <wp:inline distT="0" distB="0" distL="0" distR="0">
            <wp:extent cx="104775" cy="123825"/>
            <wp:effectExtent l="0" t="0" r="0" b="0"/>
            <wp:docPr id="2027" name="Picture 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7"/>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8B58AB">
        <w:rPr>
          <w:rFonts w:eastAsia="SimSun"/>
          <w:sz w:val="19"/>
          <w:szCs w:val="19"/>
          <w:lang w:eastAsia="zh-CN"/>
        </w:rPr>
        <w:t xml:space="preserve"> </w:t>
      </w:r>
      <w:r w:rsidRPr="008B58AB">
        <w:rPr>
          <w:rFonts w:eastAsia="SimSun"/>
          <w:lang w:eastAsia="zh-CN"/>
        </w:rPr>
        <w:t>is selected from</w:t>
      </w:r>
      <w:r w:rsidRPr="008B58AB">
        <w:rPr>
          <w:rFonts w:eastAsia="SimSun" w:hint="eastAsia"/>
          <w:lang w:eastAsia="zh-CN"/>
        </w:rPr>
        <w:t xml:space="preserve"> {0, 1, 2, 3}</w:t>
      </w:r>
      <w:r w:rsidRPr="008B58AB">
        <w:rPr>
          <w:rFonts w:eastAsia="SimSun"/>
          <w:lang w:eastAsia="zh-CN"/>
        </w:rPr>
        <w:t xml:space="preserve"> such that</w:t>
      </w:r>
      <w:r w:rsidRPr="008B58AB">
        <w:rPr>
          <w:rFonts w:eastAsia="SimSun" w:hint="eastAsia"/>
          <w:lang w:eastAsia="zh-CN"/>
        </w:rPr>
        <w:t xml:space="preserve"> </w:t>
      </w:r>
      <w:r w:rsidR="00DF64B1" w:rsidRPr="008B58AB">
        <w:rPr>
          <w:noProof/>
          <w:position w:val="-14"/>
        </w:rPr>
        <w:drawing>
          <wp:inline distT="0" distB="0" distL="0" distR="0">
            <wp:extent cx="1114425" cy="247650"/>
            <wp:effectExtent l="0" t="0" r="0" b="0"/>
            <wp:docPr id="2028" name="Picture 2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pic:cNvPicPr>
                      <a:picLocks noChangeAspect="1" noChangeArrowheads="1"/>
                    </pic:cNvPicPr>
                  </pic:nvPicPr>
                  <pic:blipFill>
                    <a:blip r:embed="rId639" cstate="print">
                      <a:extLst>
                        <a:ext uri="{28A0092B-C50C-407E-A947-70E740481C1C}">
                          <a14:useLocalDpi xmlns:a14="http://schemas.microsoft.com/office/drawing/2010/main" val="0"/>
                        </a:ext>
                      </a:extLst>
                    </a:blip>
                    <a:srcRect/>
                    <a:stretch>
                      <a:fillRect/>
                    </a:stretch>
                  </pic:blipFill>
                  <pic:spPr bwMode="auto">
                    <a:xfrm>
                      <a:off x="0" y="0"/>
                      <a:ext cx="1114425" cy="247650"/>
                    </a:xfrm>
                    <a:prstGeom prst="rect">
                      <a:avLst/>
                    </a:prstGeom>
                    <a:noFill/>
                    <a:ln>
                      <a:noFill/>
                    </a:ln>
                  </pic:spPr>
                </pic:pic>
              </a:graphicData>
            </a:graphic>
          </wp:inline>
        </w:drawing>
      </w:r>
      <w:r w:rsidRPr="008B58AB">
        <w:rPr>
          <w:rFonts w:eastAsia="SimSun"/>
          <w:lang w:eastAsia="zh-CN"/>
        </w:rPr>
        <w:t xml:space="preserve">, </w:t>
      </w:r>
      <w:r w:rsidR="00DF64B1" w:rsidRPr="008B58AB">
        <w:rPr>
          <w:noProof/>
          <w:position w:val="-16"/>
        </w:rPr>
        <w:drawing>
          <wp:inline distT="0" distB="0" distL="0" distR="0">
            <wp:extent cx="2638425" cy="304800"/>
            <wp:effectExtent l="0" t="0" r="0" b="0"/>
            <wp:docPr id="2029" name="Picture 2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9"/>
                    <pic:cNvPicPr>
                      <a:picLocks noChangeAspect="1" noChangeArrowheads="1"/>
                    </pic:cNvPicPr>
                  </pic:nvPicPr>
                  <pic:blipFill>
                    <a:blip r:embed="rId640" cstate="print">
                      <a:extLst>
                        <a:ext uri="{28A0092B-C50C-407E-A947-70E740481C1C}">
                          <a14:useLocalDpi xmlns:a14="http://schemas.microsoft.com/office/drawing/2010/main" val="0"/>
                        </a:ext>
                      </a:extLst>
                    </a:blip>
                    <a:srcRect/>
                    <a:stretch>
                      <a:fillRect/>
                    </a:stretch>
                  </pic:blipFill>
                  <pic:spPr bwMode="auto">
                    <a:xfrm>
                      <a:off x="0" y="0"/>
                      <a:ext cx="2638425" cy="304800"/>
                    </a:xfrm>
                    <a:prstGeom prst="rect">
                      <a:avLst/>
                    </a:prstGeom>
                    <a:noFill/>
                    <a:ln>
                      <a:noFill/>
                    </a:ln>
                  </pic:spPr>
                </pic:pic>
              </a:graphicData>
            </a:graphic>
          </wp:inline>
        </w:drawing>
      </w:r>
      <w:r w:rsidRPr="008B58AB">
        <w:rPr>
          <w:rFonts w:eastAsia="PMingLiU" w:hint="eastAsia"/>
          <w:lang w:eastAsia="zh-TW"/>
        </w:rPr>
        <w:t xml:space="preserve"> where </w:t>
      </w:r>
      <w:r w:rsidR="00DF64B1" w:rsidRPr="008B58AB">
        <w:rPr>
          <w:noProof/>
          <w:position w:val="-10"/>
        </w:rPr>
        <w:drawing>
          <wp:inline distT="0" distB="0" distL="0" distR="0">
            <wp:extent cx="304800" cy="238125"/>
            <wp:effectExtent l="0" t="0" r="0" b="0"/>
            <wp:docPr id="2030" name="Picture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0"/>
                    <pic:cNvPicPr>
                      <a:picLocks noChangeAspect="1" noChangeArrowheads="1"/>
                    </pic:cNvPicPr>
                  </pic:nvPicPr>
                  <pic:blipFill>
                    <a:blip r:embed="rId641"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sidRPr="008B58AB">
        <w:rPr>
          <w:rFonts w:hint="eastAsia"/>
          <w:lang w:eastAsia="zh-TW"/>
        </w:rPr>
        <w:t xml:space="preserve"> is determined </w:t>
      </w:r>
      <w:r w:rsidRPr="008B58AB">
        <w:rPr>
          <w:rFonts w:eastAsia="PMingLiU" w:hint="eastAsia"/>
          <w:lang w:eastAsia="zh-TW"/>
        </w:rPr>
        <w:t>from</w:t>
      </w:r>
      <w:r w:rsidRPr="008B58AB">
        <w:rPr>
          <w:rFonts w:hint="eastAsia"/>
          <w:lang w:eastAsia="zh-TW"/>
        </w:rPr>
        <w:t xml:space="preserve"> the primary cell</w:t>
      </w:r>
      <w:r w:rsidRPr="008B58AB">
        <w:t xml:space="preserve">, </w:t>
      </w:r>
      <w:r w:rsidR="00DF64B1" w:rsidRPr="008B58AB">
        <w:rPr>
          <w:noProof/>
          <w:position w:val="-14"/>
        </w:rPr>
        <w:drawing>
          <wp:inline distT="0" distB="0" distL="0" distR="0">
            <wp:extent cx="342900" cy="209550"/>
            <wp:effectExtent l="0" t="0" r="0" b="0"/>
            <wp:docPr id="2031" name="Picture 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pic:cNvPicPr>
                      <a:picLocks noChangeAspect="1" noChangeArrowheads="1"/>
                    </pic:cNvPicPr>
                  </pic:nvPicPr>
                  <pic:blipFill>
                    <a:blip r:embed="rId700" cstate="print">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8B58AB">
        <w:t xml:space="preserve"> is the number of the first CCE used for transmission of the corresponding PDCCH in subframe </w:t>
      </w:r>
      <w:r w:rsidR="00DF64B1" w:rsidRPr="008B58AB">
        <w:rPr>
          <w:noProof/>
          <w:position w:val="-12"/>
        </w:rPr>
        <w:drawing>
          <wp:inline distT="0" distB="0" distL="0" distR="0">
            <wp:extent cx="361950" cy="209550"/>
            <wp:effectExtent l="0" t="0" r="0" b="0"/>
            <wp:docPr id="2032" name="Picture 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
                    <pic:cNvPicPr>
                      <a:picLocks noChangeAspect="1" noChangeArrowheads="1"/>
                    </pic:cNvPicPr>
                  </pic:nvPicPr>
                  <pic:blipFill>
                    <a:blip r:embed="rId692" cstate="print">
                      <a:extLst>
                        <a:ext uri="{28A0092B-C50C-407E-A947-70E740481C1C}">
                          <a14:useLocalDpi xmlns:a14="http://schemas.microsoft.com/office/drawing/2010/main" val="0"/>
                        </a:ext>
                      </a:extLst>
                    </a:blip>
                    <a:srcRect/>
                    <a:stretch>
                      <a:fillRect/>
                    </a:stretch>
                  </pic:blipFill>
                  <pic:spPr bwMode="auto">
                    <a:xfrm>
                      <a:off x="0" y="0"/>
                      <a:ext cx="361950" cy="209550"/>
                    </a:xfrm>
                    <a:prstGeom prst="rect">
                      <a:avLst/>
                    </a:prstGeom>
                    <a:noFill/>
                    <a:ln>
                      <a:noFill/>
                    </a:ln>
                  </pic:spPr>
                </pic:pic>
              </a:graphicData>
            </a:graphic>
          </wp:inline>
        </w:drawing>
      </w:r>
      <w:r w:rsidRPr="008B58AB">
        <w:t xml:space="preserve">, </w:t>
      </w:r>
      <w:r w:rsidRPr="008B58AB">
        <w:rPr>
          <w:lang w:val="en-US"/>
        </w:rPr>
        <w:t xml:space="preserve">and </w:t>
      </w:r>
      <w:r w:rsidR="00DF64B1" w:rsidRPr="008B58AB">
        <w:rPr>
          <w:noProof/>
          <w:position w:val="-12"/>
        </w:rPr>
        <w:drawing>
          <wp:inline distT="0" distB="0" distL="0" distR="0">
            <wp:extent cx="476250" cy="266700"/>
            <wp:effectExtent l="0" t="0" r="0" b="0"/>
            <wp:docPr id="2033" name="Picture 3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6"/>
                    <pic:cNvPicPr>
                      <a:picLocks noChangeAspect="1" noChangeArrowheads="1"/>
                    </pic:cNvPicPr>
                  </pic:nvPicPr>
                  <pic:blipFill>
                    <a:blip r:embed="rId717" cstate="print">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r w:rsidRPr="008B58AB">
        <w:rPr>
          <w:lang w:val="en-US"/>
        </w:rPr>
        <w:t xml:space="preserve">, </w:t>
      </w:r>
      <w:r w:rsidR="00DF64B1" w:rsidRPr="008B58AB">
        <w:rPr>
          <w:noProof/>
          <w:position w:val="-10"/>
        </w:rPr>
        <w:drawing>
          <wp:inline distT="0" distB="0" distL="0" distR="0">
            <wp:extent cx="457200" cy="209550"/>
            <wp:effectExtent l="0" t="0" r="0" b="0"/>
            <wp:docPr id="2034" name="Picture 2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rPr>
          <w:lang w:val="en-US"/>
        </w:rPr>
        <w:t>, are</w:t>
      </w:r>
      <w:r w:rsidRPr="008B58AB">
        <w:t xml:space="preserve"> configured by higher layers</w:t>
      </w:r>
      <w:r w:rsidRPr="008B58AB">
        <w:rPr>
          <w:rFonts w:eastAsia="SimSun"/>
          <w:lang w:eastAsia="zh-CN"/>
        </w:rPr>
        <w:t>.</w:t>
      </w:r>
      <w:r w:rsidRPr="008B58AB">
        <w:rPr>
          <w:rFonts w:eastAsia="SimSun"/>
          <w:lang w:val="en-US" w:eastAsia="zh-CN"/>
        </w:rPr>
        <w:t xml:space="preserve"> </w:t>
      </w:r>
      <w:r w:rsidRPr="008B58AB">
        <w:t xml:space="preserve">When two antenna port transmission </w:t>
      </w:r>
      <w:r w:rsidRPr="008B58AB">
        <w:rPr>
          <w:rFonts w:hint="eastAsia"/>
          <w:lang w:eastAsia="zh-CN"/>
        </w:rPr>
        <w:t xml:space="preserve">is configured for PUCCH format 1a/1b, </w:t>
      </w:r>
      <w:r w:rsidRPr="008B58AB">
        <w:t xml:space="preserve">the PUCCH resource for antenna port </w:t>
      </w:r>
      <w:r w:rsidR="00DF64B1" w:rsidRPr="008B58AB">
        <w:rPr>
          <w:noProof/>
          <w:position w:val="-10"/>
        </w:rPr>
        <w:drawing>
          <wp:inline distT="0" distB="0" distL="0" distR="0">
            <wp:extent cx="171450" cy="219075"/>
            <wp:effectExtent l="0" t="0" r="0" b="0"/>
            <wp:docPr id="2035" name="Picture 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
                    <pic:cNvPicPr>
                      <a:picLocks noChangeAspect="1" noChangeArrowheads="1"/>
                    </pic:cNvPicPr>
                  </pic:nvPicPr>
                  <pic:blipFill>
                    <a:blip r:embed="rId744" cstate="print">
                      <a:extLst>
                        <a:ext uri="{28A0092B-C50C-407E-A947-70E740481C1C}">
                          <a14:useLocalDpi xmlns:a14="http://schemas.microsoft.com/office/drawing/2010/main" val="0"/>
                        </a:ext>
                      </a:extLst>
                    </a:blip>
                    <a:srcRect/>
                    <a:stretch>
                      <a:fillRect/>
                    </a:stretch>
                  </pic:blipFill>
                  <pic:spPr bwMode="auto">
                    <a:xfrm>
                      <a:off x="0" y="0"/>
                      <a:ext cx="171450" cy="219075"/>
                    </a:xfrm>
                    <a:prstGeom prst="rect">
                      <a:avLst/>
                    </a:prstGeom>
                    <a:noFill/>
                    <a:ln>
                      <a:noFill/>
                    </a:ln>
                  </pic:spPr>
                </pic:pic>
              </a:graphicData>
            </a:graphic>
          </wp:inline>
        </w:drawing>
      </w:r>
      <w:r w:rsidRPr="008B58AB">
        <w:t xml:space="preserve"> is given by</w:t>
      </w:r>
      <w:r w:rsidRPr="008B58AB">
        <w:rPr>
          <w:rFonts w:hint="eastAsia"/>
          <w:lang w:eastAsia="zh-CN"/>
        </w:rPr>
        <w:t xml:space="preserve"> </w:t>
      </w:r>
      <w:r w:rsidR="00DF64B1" w:rsidRPr="008B58AB">
        <w:rPr>
          <w:noProof/>
          <w:position w:val="-12"/>
        </w:rPr>
        <w:drawing>
          <wp:inline distT="0" distB="0" distL="0" distR="0">
            <wp:extent cx="1171575" cy="247650"/>
            <wp:effectExtent l="0" t="0" r="0" b="0"/>
            <wp:docPr id="2036" name="Picture 2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
                    <pic:cNvPicPr>
                      <a:picLocks noChangeAspect="1" noChangeArrowheads="1"/>
                    </pic:cNvPicPr>
                  </pic:nvPicPr>
                  <pic:blipFill>
                    <a:blip r:embed="rId745" cstate="print">
                      <a:extLst>
                        <a:ext uri="{28A0092B-C50C-407E-A947-70E740481C1C}">
                          <a14:useLocalDpi xmlns:a14="http://schemas.microsoft.com/office/drawing/2010/main" val="0"/>
                        </a:ext>
                      </a:extLst>
                    </a:blip>
                    <a:srcRect/>
                    <a:stretch>
                      <a:fillRect/>
                    </a:stretch>
                  </pic:blipFill>
                  <pic:spPr bwMode="auto">
                    <a:xfrm>
                      <a:off x="0" y="0"/>
                      <a:ext cx="1171575" cy="247650"/>
                    </a:xfrm>
                    <a:prstGeom prst="rect">
                      <a:avLst/>
                    </a:prstGeom>
                    <a:noFill/>
                    <a:ln>
                      <a:noFill/>
                    </a:ln>
                  </pic:spPr>
                </pic:pic>
              </a:graphicData>
            </a:graphic>
          </wp:inline>
        </w:drawing>
      </w:r>
    </w:p>
    <w:p w:rsidR="003C28CD" w:rsidRPr="008B58AB" w:rsidRDefault="003C28CD" w:rsidP="003C28CD">
      <w:pPr>
        <w:pStyle w:val="B1"/>
        <w:rPr>
          <w:lang w:val="en-US" w:eastAsia="zh-CN"/>
        </w:rPr>
      </w:pPr>
      <w:r w:rsidRPr="008B58AB">
        <w:rPr>
          <w:rFonts w:eastAsia="SimSun"/>
          <w:lang w:eastAsia="zh-CN"/>
        </w:rPr>
        <w:t>-</w:t>
      </w:r>
      <w:r w:rsidRPr="008B58AB">
        <w:rPr>
          <w:rFonts w:eastAsia="SimSun"/>
          <w:lang w:eastAsia="zh-CN"/>
        </w:rPr>
        <w:tab/>
      </w:r>
      <w:r w:rsidRPr="008B58AB">
        <w:t xml:space="preserve">If the UE is not configured with the higher layer parameter </w:t>
      </w:r>
      <w:r w:rsidRPr="008B58AB">
        <w:rPr>
          <w:i/>
          <w:lang w:eastAsia="zh-CN"/>
        </w:rPr>
        <w:t>EIMTA-MainConfigServCell-r12</w:t>
      </w:r>
      <w:r w:rsidRPr="008B58AB">
        <w:rPr>
          <w:lang w:eastAsia="zh-CN"/>
        </w:rPr>
        <w:t xml:space="preserve"> on the primary cell,</w:t>
      </w:r>
      <w:r w:rsidRPr="008B58AB">
        <w:rPr>
          <w:lang w:val="en-US" w:eastAsia="zh-CN"/>
        </w:rPr>
        <w:t xml:space="preserve"> </w:t>
      </w:r>
    </w:p>
    <w:p w:rsidR="003C28CD" w:rsidRPr="008B58AB" w:rsidRDefault="003C28CD" w:rsidP="003C28CD">
      <w:pPr>
        <w:pStyle w:val="B2"/>
        <w:rPr>
          <w:rFonts w:eastAsia="SimSun"/>
          <w:lang w:eastAsia="zh-CN"/>
        </w:rPr>
      </w:pPr>
      <w:r w:rsidRPr="008B58AB">
        <w:rPr>
          <w:rFonts w:eastAsia="SimSun"/>
          <w:lang w:eastAsia="zh-CN"/>
        </w:rPr>
        <w:t>-</w:t>
      </w:r>
      <w:r w:rsidRPr="008B58AB">
        <w:rPr>
          <w:rFonts w:eastAsia="SimSun"/>
          <w:lang w:eastAsia="zh-CN"/>
        </w:rPr>
        <w:tab/>
        <w:t xml:space="preserve">for a single PDSCH transmission only on the primary cell indicated by the detection of a corresponding EPDCCH </w:t>
      </w:r>
      <w:r w:rsidRPr="008B58AB">
        <w:t xml:space="preserve">in subframe </w:t>
      </w:r>
      <w:r w:rsidR="00DF64B1" w:rsidRPr="008B58AB">
        <w:rPr>
          <w:noProof/>
          <w:position w:val="-12"/>
        </w:rPr>
        <w:drawing>
          <wp:inline distT="0" distB="0" distL="0" distR="0">
            <wp:extent cx="342900" cy="190500"/>
            <wp:effectExtent l="0" t="0" r="0" b="0"/>
            <wp:docPr id="2037" name="Picture 2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7"/>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038" name="Picture 2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8"/>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and </w:t>
      </w:r>
      <w:r w:rsidRPr="008B58AB">
        <w:rPr>
          <w:rFonts w:eastAsia="SimSun" w:hint="eastAsia"/>
          <w:lang w:val="en-US" w:eastAsia="zh-CN"/>
        </w:rPr>
        <w:t xml:space="preserve">for </w:t>
      </w:r>
      <w:r w:rsidRPr="008B58AB">
        <w:rPr>
          <w:rFonts w:eastAsia="SimSun"/>
          <w:lang w:val="en-US" w:eastAsia="zh-CN"/>
        </w:rPr>
        <w:t xml:space="preserve">a </w:t>
      </w:r>
      <w:r w:rsidRPr="008B58AB">
        <w:rPr>
          <w:rFonts w:eastAsia="SimSun" w:hint="eastAsia"/>
          <w:lang w:val="en-US" w:eastAsia="zh-CN"/>
        </w:rPr>
        <w:t>TDD UL</w:t>
      </w:r>
      <w:r w:rsidRPr="008B58AB">
        <w:rPr>
          <w:rFonts w:eastAsia="SimSun"/>
          <w:lang w:val="en-US" w:eastAsia="zh-CN"/>
        </w:rPr>
        <w:t>/</w:t>
      </w:r>
      <w:r w:rsidRPr="008B58AB">
        <w:rPr>
          <w:rFonts w:eastAsia="SimSun" w:hint="eastAsia"/>
          <w:lang w:val="en-US" w:eastAsia="zh-CN"/>
        </w:rPr>
        <w:t xml:space="preserve">DL configuration </w:t>
      </w:r>
      <w:r w:rsidRPr="008B58AB">
        <w:rPr>
          <w:rFonts w:eastAsia="SimSun"/>
          <w:lang w:val="en-US" w:eastAsia="zh-CN"/>
        </w:rPr>
        <w:t>of the primary cell belonging to {1,2,3,4,5,6}</w:t>
      </w:r>
      <w:r w:rsidRPr="008B58AB">
        <w:t xml:space="preserve"> the DAI</w:t>
      </w:r>
      <w:r w:rsidRPr="008B58AB">
        <w:rPr>
          <w:rFonts w:hint="eastAsia"/>
          <w:lang w:eastAsia="zh-CN"/>
        </w:rPr>
        <w:t xml:space="preserve"> </w:t>
      </w:r>
      <w:r w:rsidRPr="008B58AB">
        <w:rPr>
          <w:lang w:eastAsia="zh-CN"/>
        </w:rPr>
        <w:t xml:space="preserve">value </w:t>
      </w:r>
      <w:r w:rsidRPr="008B58AB">
        <w:rPr>
          <w:lang w:val="en-US"/>
        </w:rPr>
        <w:t xml:space="preserve">in the EPDCCH is equal to </w:t>
      </w:r>
      <w:r w:rsidR="008B58AB">
        <w:rPr>
          <w:lang w:val="en-US"/>
        </w:rPr>
        <w:t>'</w:t>
      </w:r>
      <w:r w:rsidRPr="008B58AB">
        <w:rPr>
          <w:lang w:val="en-US"/>
        </w:rPr>
        <w:t>1</w:t>
      </w:r>
      <w:r w:rsidR="008B58AB">
        <w:rPr>
          <w:lang w:val="en-US"/>
        </w:rPr>
        <w:t>'</w:t>
      </w:r>
      <w:r w:rsidRPr="008B58AB">
        <w:rPr>
          <w:lang w:val="en-US"/>
        </w:rPr>
        <w:t xml:space="preserve"> (defined in Table 7.3-X)</w:t>
      </w:r>
      <w:r w:rsidRPr="008B58AB">
        <w:rPr>
          <w:rFonts w:eastAsia="SimSun"/>
          <w:lang w:eastAsia="zh-CN"/>
        </w:rPr>
        <w:t xml:space="preserve">, or </w:t>
      </w:r>
    </w:p>
    <w:p w:rsidR="003C28CD" w:rsidRPr="008B58AB" w:rsidRDefault="003C28CD" w:rsidP="003C28CD">
      <w:pPr>
        <w:pStyle w:val="B2"/>
        <w:rPr>
          <w:rFonts w:eastAsia="SimSun"/>
          <w:lang w:eastAsia="zh-CN"/>
        </w:rPr>
      </w:pPr>
      <w:r w:rsidRPr="008B58AB">
        <w:rPr>
          <w:rFonts w:eastAsia="SimSun"/>
          <w:lang w:eastAsia="zh-CN"/>
        </w:rPr>
        <w:t>-</w:t>
      </w:r>
      <w:r w:rsidRPr="008B58AB">
        <w:rPr>
          <w:rFonts w:eastAsia="SimSun"/>
          <w:lang w:eastAsia="zh-CN"/>
        </w:rPr>
        <w:tab/>
        <w:t xml:space="preserve">for a single PDCCH indicating downlink SPS release (defined in </w:t>
      </w:r>
      <w:r w:rsidR="00FE5A47" w:rsidRPr="008B58AB">
        <w:rPr>
          <w:rFonts w:eastAsia="SimSun"/>
          <w:lang w:eastAsia="zh-CN"/>
        </w:rPr>
        <w:t>Subclause</w:t>
      </w:r>
      <w:r w:rsidRPr="008B58AB">
        <w:rPr>
          <w:rFonts w:eastAsia="SimSun"/>
          <w:lang w:eastAsia="zh-CN"/>
        </w:rPr>
        <w:t xml:space="preserve"> 9.2) </w:t>
      </w:r>
      <w:r w:rsidRPr="008B58AB">
        <w:t xml:space="preserve">in subframe </w:t>
      </w:r>
      <w:r w:rsidR="00DF64B1" w:rsidRPr="008B58AB">
        <w:rPr>
          <w:noProof/>
          <w:position w:val="-12"/>
        </w:rPr>
        <w:drawing>
          <wp:inline distT="0" distB="0" distL="0" distR="0">
            <wp:extent cx="342900" cy="190500"/>
            <wp:effectExtent l="0" t="0" r="0" b="0"/>
            <wp:docPr id="2039" name="Picture 2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pic:cNvPicPr>
                      <a:picLocks noChangeAspect="1" noChangeArrowheads="1"/>
                    </pic:cNvPicPr>
                  </pic:nvPicPr>
                  <pic:blipFill>
                    <a:blip r:embed="rId737"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040" name="Picture 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
                    <pic:cNvPicPr>
                      <a:picLocks noChangeAspect="1" noChangeArrowheads="1"/>
                    </pic:cNvPicPr>
                  </pic:nvPicPr>
                  <pic:blipFill>
                    <a:blip r:embed="rId738"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and </w:t>
      </w:r>
      <w:r w:rsidRPr="008B58AB">
        <w:rPr>
          <w:rFonts w:eastAsia="SimSun" w:hint="eastAsia"/>
          <w:lang w:val="en-US" w:eastAsia="zh-CN"/>
        </w:rPr>
        <w:t xml:space="preserve">for </w:t>
      </w:r>
      <w:r w:rsidRPr="008B58AB">
        <w:rPr>
          <w:rFonts w:eastAsia="SimSun"/>
          <w:lang w:val="en-US" w:eastAsia="zh-CN"/>
        </w:rPr>
        <w:t xml:space="preserve">a </w:t>
      </w:r>
      <w:r w:rsidRPr="008B58AB">
        <w:rPr>
          <w:rFonts w:eastAsia="SimSun" w:hint="eastAsia"/>
          <w:lang w:val="en-US" w:eastAsia="zh-CN"/>
        </w:rPr>
        <w:t>TDD UL</w:t>
      </w:r>
      <w:r w:rsidRPr="008B58AB">
        <w:rPr>
          <w:rFonts w:eastAsia="SimSun"/>
          <w:lang w:val="en-US" w:eastAsia="zh-CN"/>
        </w:rPr>
        <w:t>/</w:t>
      </w:r>
      <w:r w:rsidRPr="008B58AB">
        <w:rPr>
          <w:rFonts w:eastAsia="SimSun" w:hint="eastAsia"/>
          <w:lang w:val="en-US" w:eastAsia="zh-CN"/>
        </w:rPr>
        <w:t>DL configuration</w:t>
      </w:r>
      <w:r w:rsidRPr="008B58AB">
        <w:rPr>
          <w:rFonts w:eastAsia="SimSun"/>
          <w:lang w:val="en-US" w:eastAsia="zh-CN"/>
        </w:rPr>
        <w:t xml:space="preserve"> of the primary cell belonging to {1,2,3,4,5,6}</w:t>
      </w:r>
      <w:r w:rsidRPr="008B58AB">
        <w:t xml:space="preserve"> the DAI</w:t>
      </w:r>
      <w:r w:rsidRPr="008B58AB">
        <w:rPr>
          <w:rFonts w:hint="eastAsia"/>
          <w:lang w:eastAsia="zh-CN"/>
        </w:rPr>
        <w:t xml:space="preserve"> </w:t>
      </w:r>
      <w:r w:rsidRPr="008B58AB">
        <w:rPr>
          <w:lang w:eastAsia="zh-CN"/>
        </w:rPr>
        <w:t xml:space="preserve">value </w:t>
      </w:r>
      <w:r w:rsidRPr="008B58AB">
        <w:rPr>
          <w:lang w:val="en-US"/>
        </w:rPr>
        <w:t xml:space="preserve">in the EPDCCH is equal to </w:t>
      </w:r>
      <w:r w:rsidR="008B58AB">
        <w:rPr>
          <w:lang w:val="en-US"/>
        </w:rPr>
        <w:t>'</w:t>
      </w:r>
      <w:r w:rsidRPr="008B58AB">
        <w:rPr>
          <w:lang w:val="en-US"/>
        </w:rPr>
        <w:t>1</w:t>
      </w:r>
      <w:r w:rsidR="008B58AB">
        <w:rPr>
          <w:lang w:val="en-US"/>
        </w:rPr>
        <w:t>'</w:t>
      </w:r>
      <w:r w:rsidRPr="008B58AB">
        <w:rPr>
          <w:rFonts w:eastAsia="SimSun"/>
          <w:lang w:eastAsia="zh-CN"/>
        </w:rPr>
        <w:t xml:space="preserve">, </w:t>
      </w:r>
    </w:p>
    <w:p w:rsidR="003C28CD" w:rsidRPr="008B58AB" w:rsidRDefault="003C28CD" w:rsidP="003C28CD">
      <w:pPr>
        <w:pStyle w:val="B3"/>
      </w:pPr>
      <w:r w:rsidRPr="008B58AB">
        <w:t>-</w:t>
      </w:r>
      <w:r w:rsidRPr="008B58AB">
        <w:tab/>
        <w:t xml:space="preserve">the UE shall use PUCCH format 1a/1b and PUCCH resource </w:t>
      </w:r>
      <w:r w:rsidR="00DF64B1" w:rsidRPr="008B58AB">
        <w:rPr>
          <w:noProof/>
          <w:position w:val="-12"/>
        </w:rPr>
        <w:drawing>
          <wp:inline distT="0" distB="0" distL="0" distR="0">
            <wp:extent cx="438150" cy="247650"/>
            <wp:effectExtent l="0" t="0" r="0" b="0"/>
            <wp:docPr id="2041" name="Picture 2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1"/>
                    <pic:cNvPicPr>
                      <a:picLocks noChangeAspect="1" noChangeArrowheads="1"/>
                    </pic:cNvPicPr>
                  </pic:nvPicPr>
                  <pic:blipFill>
                    <a:blip r:embed="rId750"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given by</w:t>
      </w:r>
    </w:p>
    <w:p w:rsidR="003C28CD" w:rsidRPr="008B58AB" w:rsidRDefault="003C28CD" w:rsidP="003C28CD">
      <w:pPr>
        <w:pStyle w:val="B4"/>
      </w:pPr>
      <w:r w:rsidRPr="008B58AB">
        <w:t>-</w:t>
      </w:r>
      <w:r w:rsidRPr="008B58AB">
        <w:tab/>
        <w:t xml:space="preserve">If EPDCCH-PRB-set </w:t>
      </w:r>
      <w:r w:rsidR="00DF64B1" w:rsidRPr="008B58AB">
        <w:rPr>
          <w:noProof/>
          <w:position w:val="-10"/>
        </w:rPr>
        <w:drawing>
          <wp:inline distT="0" distB="0" distL="0" distR="0">
            <wp:extent cx="114300" cy="152400"/>
            <wp:effectExtent l="0" t="0" r="0" b="0"/>
            <wp:docPr id="2042" name="Picture 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distributed transmission</w:t>
      </w:r>
    </w:p>
    <w:p w:rsidR="003C28CD" w:rsidRPr="008B58AB" w:rsidRDefault="003C28CD" w:rsidP="003C28CD">
      <w:pPr>
        <w:pStyle w:val="B4"/>
      </w:pPr>
      <w:r w:rsidRPr="008B58AB">
        <w:tab/>
        <w:t xml:space="preserve"> </w:t>
      </w:r>
      <w:r w:rsidR="00DF64B1" w:rsidRPr="008B58AB">
        <w:rPr>
          <w:noProof/>
        </w:rPr>
        <w:drawing>
          <wp:inline distT="0" distB="0" distL="0" distR="0">
            <wp:extent cx="2943225" cy="419100"/>
            <wp:effectExtent l="0" t="0" r="0" b="0"/>
            <wp:docPr id="2043" name="Picture 2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3"/>
                    <pic:cNvPicPr>
                      <a:picLocks noChangeAspect="1" noChangeArrowheads="1"/>
                    </pic:cNvPicPr>
                  </pic:nvPicPr>
                  <pic:blipFill>
                    <a:blip r:embed="rId751" cstate="print">
                      <a:extLst>
                        <a:ext uri="{28A0092B-C50C-407E-A947-70E740481C1C}">
                          <a14:useLocalDpi xmlns:a14="http://schemas.microsoft.com/office/drawing/2010/main" val="0"/>
                        </a:ext>
                      </a:extLst>
                    </a:blip>
                    <a:srcRect/>
                    <a:stretch>
                      <a:fillRect/>
                    </a:stretch>
                  </pic:blipFill>
                  <pic:spPr bwMode="auto">
                    <a:xfrm>
                      <a:off x="0" y="0"/>
                      <a:ext cx="2943225" cy="419100"/>
                    </a:xfrm>
                    <a:prstGeom prst="rect">
                      <a:avLst/>
                    </a:prstGeom>
                    <a:noFill/>
                    <a:ln>
                      <a:noFill/>
                    </a:ln>
                  </pic:spPr>
                </pic:pic>
              </a:graphicData>
            </a:graphic>
          </wp:inline>
        </w:drawing>
      </w:r>
    </w:p>
    <w:p w:rsidR="003C28CD" w:rsidRPr="008B58AB" w:rsidRDefault="003C28CD" w:rsidP="003C28CD">
      <w:pPr>
        <w:pStyle w:val="B4"/>
      </w:pPr>
      <w:r w:rsidRPr="008B58AB">
        <w:t>-</w:t>
      </w:r>
      <w:r w:rsidRPr="008B58AB">
        <w:tab/>
        <w:t xml:space="preserve">If EPDCCH-PRB-set </w:t>
      </w:r>
      <w:r w:rsidR="00DF64B1" w:rsidRPr="008B58AB">
        <w:rPr>
          <w:noProof/>
          <w:position w:val="-10"/>
        </w:rPr>
        <w:drawing>
          <wp:inline distT="0" distB="0" distL="0" distR="0">
            <wp:extent cx="114300" cy="152400"/>
            <wp:effectExtent l="0" t="0" r="0" b="0"/>
            <wp:docPr id="2044" name="Picture 2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4"/>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localized transmission</w:t>
      </w:r>
    </w:p>
    <w:p w:rsidR="003C28CD" w:rsidRPr="008B58AB" w:rsidRDefault="003C28CD" w:rsidP="003C28CD">
      <w:pPr>
        <w:pStyle w:val="B4"/>
      </w:pPr>
      <w:r w:rsidRPr="008B58AB">
        <w:tab/>
        <w:t xml:space="preserve"> </w:t>
      </w:r>
      <w:r w:rsidR="00DF64B1" w:rsidRPr="008B58AB">
        <w:rPr>
          <w:noProof/>
        </w:rPr>
        <w:drawing>
          <wp:inline distT="0" distB="0" distL="0" distR="0">
            <wp:extent cx="3857625" cy="466725"/>
            <wp:effectExtent l="0" t="0" r="0" b="0"/>
            <wp:docPr id="2045" name="Picture 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5"/>
                    <pic:cNvPicPr>
                      <a:picLocks noChangeAspect="1" noChangeArrowheads="1"/>
                    </pic:cNvPicPr>
                  </pic:nvPicPr>
                  <pic:blipFill>
                    <a:blip r:embed="rId752" cstate="print">
                      <a:extLst>
                        <a:ext uri="{28A0092B-C50C-407E-A947-70E740481C1C}">
                          <a14:useLocalDpi xmlns:a14="http://schemas.microsoft.com/office/drawing/2010/main" val="0"/>
                        </a:ext>
                      </a:extLst>
                    </a:blip>
                    <a:srcRect/>
                    <a:stretch>
                      <a:fillRect/>
                    </a:stretch>
                  </pic:blipFill>
                  <pic:spPr bwMode="auto">
                    <a:xfrm>
                      <a:off x="0" y="0"/>
                      <a:ext cx="3857625" cy="466725"/>
                    </a:xfrm>
                    <a:prstGeom prst="rect">
                      <a:avLst/>
                    </a:prstGeom>
                    <a:noFill/>
                    <a:ln>
                      <a:noFill/>
                    </a:ln>
                  </pic:spPr>
                </pic:pic>
              </a:graphicData>
            </a:graphic>
          </wp:inline>
        </w:drawing>
      </w:r>
    </w:p>
    <w:p w:rsidR="003C28CD" w:rsidRPr="008B58AB" w:rsidRDefault="003C28CD" w:rsidP="003C28CD">
      <w:pPr>
        <w:pStyle w:val="B4"/>
      </w:pPr>
      <w:r w:rsidRPr="008B58AB">
        <w:rPr>
          <w:rFonts w:eastAsia="SimSun"/>
          <w:lang w:eastAsia="zh-CN"/>
        </w:rPr>
        <w:tab/>
      </w:r>
      <w:r w:rsidRPr="008B58AB">
        <w:rPr>
          <w:rFonts w:eastAsia="SimSun" w:hint="eastAsia"/>
          <w:lang w:eastAsia="zh-CN"/>
        </w:rPr>
        <w:t xml:space="preserve">where </w:t>
      </w:r>
      <w:r w:rsidR="00DF64B1" w:rsidRPr="008B58AB">
        <w:rPr>
          <w:rFonts w:eastAsia="SimSun"/>
          <w:noProof/>
          <w:position w:val="-12"/>
        </w:rPr>
        <w:drawing>
          <wp:inline distT="0" distB="0" distL="0" distR="0">
            <wp:extent cx="438150" cy="247650"/>
            <wp:effectExtent l="0" t="0" r="0" b="0"/>
            <wp:docPr id="2046" name="Picture 2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rPr>
          <w:rFonts w:eastAsia="SimSun"/>
          <w:lang w:eastAsia="zh-CN"/>
        </w:rPr>
        <w:t xml:space="preserve"> is the number of the first ECCE (i.e. lowest ECCE index used to construct the EPDCCH) used for transmission of the corresponding DCI assignment in EPDCCH-PRB-set </w:t>
      </w:r>
      <w:r w:rsidR="00DF64B1" w:rsidRPr="008B58AB">
        <w:rPr>
          <w:noProof/>
          <w:position w:val="-10"/>
        </w:rPr>
        <w:drawing>
          <wp:inline distT="0" distB="0" distL="0" distR="0">
            <wp:extent cx="114300" cy="152400"/>
            <wp:effectExtent l="0" t="0" r="0" b="0"/>
            <wp:docPr id="2047" name="Picture 2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7"/>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rFonts w:eastAsia="SimSun"/>
          <w:lang w:eastAsia="zh-CN"/>
        </w:rPr>
        <w:t xml:space="preserve">in subframe </w:t>
      </w:r>
      <w:r w:rsidR="00DF64B1" w:rsidRPr="008B58AB">
        <w:rPr>
          <w:noProof/>
          <w:position w:val="-12"/>
        </w:rPr>
        <w:drawing>
          <wp:inline distT="0" distB="0" distL="0" distR="0">
            <wp:extent cx="352425" cy="200025"/>
            <wp:effectExtent l="0" t="0" r="0" b="0"/>
            <wp:docPr id="2048" name="Picture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8"/>
                    <pic:cNvPicPr>
                      <a:picLocks noChangeAspect="1" noChangeArrowheads="1"/>
                    </pic:cNvPicPr>
                  </pic:nvPicPr>
                  <pic:blipFill>
                    <a:blip r:embed="rId753"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 </w:t>
      </w:r>
      <w:r w:rsidR="00DF64B1" w:rsidRPr="008B58AB">
        <w:rPr>
          <w:rFonts w:eastAsia="SimSun"/>
          <w:noProof/>
          <w:position w:val="-12"/>
        </w:rPr>
        <w:drawing>
          <wp:inline distT="0" distB="0" distL="0" distR="0">
            <wp:extent cx="552450" cy="257175"/>
            <wp:effectExtent l="0" t="0" r="0" b="0"/>
            <wp:docPr id="2049" name="Picture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9"/>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a:ln>
                      <a:noFill/>
                    </a:ln>
                  </pic:spPr>
                </pic:pic>
              </a:graphicData>
            </a:graphic>
          </wp:inline>
        </w:drawing>
      </w:r>
      <w:r w:rsidRPr="008B58AB">
        <w:rPr>
          <w:rFonts w:eastAsia="SimSun"/>
          <w:lang w:eastAsia="zh-CN"/>
        </w:rPr>
        <w:t xml:space="preserve"> for EPDCCH-PRB-set </w:t>
      </w:r>
      <w:r w:rsidR="00DF64B1" w:rsidRPr="008B58AB">
        <w:rPr>
          <w:noProof/>
          <w:position w:val="-10"/>
        </w:rPr>
        <w:drawing>
          <wp:inline distT="0" distB="0" distL="0" distR="0">
            <wp:extent cx="114300" cy="152400"/>
            <wp:effectExtent l="0" t="0" r="0" b="0"/>
            <wp:docPr id="2050" name="Picture 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rFonts w:eastAsia="SimSun"/>
          <w:lang w:eastAsia="zh-CN"/>
        </w:rPr>
        <w:t xml:space="preserve">is configured by the higher layer parameter pucch-ResourceStartOffset-r11 , </w:t>
      </w:r>
      <w:r w:rsidR="00DF64B1" w:rsidRPr="008B58AB">
        <w:rPr>
          <w:rFonts w:eastAsia="SimSun"/>
          <w:noProof/>
          <w:position w:val="-12"/>
        </w:rPr>
        <w:drawing>
          <wp:inline distT="0" distB="0" distL="0" distR="0">
            <wp:extent cx="495300" cy="238125"/>
            <wp:effectExtent l="0" t="0" r="0" b="0"/>
            <wp:docPr id="2051" name="Picture 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1"/>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B58AB">
        <w:rPr>
          <w:rFonts w:eastAsia="SimSun"/>
          <w:lang w:eastAsia="zh-CN"/>
        </w:rPr>
        <w:t xml:space="preserve">for EPDCCH-PRB-set </w:t>
      </w:r>
      <w:r w:rsidR="00DF64B1" w:rsidRPr="008B58AB">
        <w:rPr>
          <w:noProof/>
          <w:position w:val="-10"/>
        </w:rPr>
        <w:drawing>
          <wp:inline distT="0" distB="0" distL="0" distR="0">
            <wp:extent cx="114300" cy="152400"/>
            <wp:effectExtent l="0" t="0" r="0" b="0"/>
            <wp:docPr id="2052" name="Picture 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rFonts w:eastAsia="SimSun"/>
          <w:lang w:eastAsia="zh-CN"/>
        </w:rPr>
        <w:t xml:space="preserve">in subframe </w:t>
      </w:r>
      <w:r w:rsidR="00DF64B1" w:rsidRPr="008B58AB">
        <w:rPr>
          <w:noProof/>
          <w:position w:val="-12"/>
        </w:rPr>
        <w:drawing>
          <wp:inline distT="0" distB="0" distL="0" distR="0">
            <wp:extent cx="352425" cy="200025"/>
            <wp:effectExtent l="0" t="0" r="0" b="0"/>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3"/>
                    <pic:cNvPicPr>
                      <a:picLocks noChangeAspect="1" noChangeArrowheads="1"/>
                    </pic:cNvPicPr>
                  </pic:nvPicPr>
                  <pic:blipFill>
                    <a:blip r:embed="rId753"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is given in </w:t>
      </w:r>
      <w:r w:rsidR="00FE5A47" w:rsidRPr="008B58AB">
        <w:rPr>
          <w:rFonts w:eastAsia="SimSun"/>
          <w:lang w:eastAsia="zh-CN"/>
        </w:rPr>
        <w:t>Subclause</w:t>
      </w:r>
      <w:r w:rsidRPr="008B58AB">
        <w:rPr>
          <w:rFonts w:eastAsia="SimSun"/>
          <w:lang w:eastAsia="zh-CN"/>
        </w:rPr>
        <w:t xml:space="preserve"> 6.8A.1 in [3], </w:t>
      </w:r>
      <w:r w:rsidR="00DF64B1" w:rsidRPr="008B58AB">
        <w:rPr>
          <w:rFonts w:eastAsia="SimSun"/>
          <w:noProof/>
          <w:position w:val="-6"/>
        </w:rPr>
        <w:drawing>
          <wp:inline distT="0" distB="0" distL="0" distR="0">
            <wp:extent cx="152400" cy="171450"/>
            <wp:effectExtent l="0" t="0" r="0" b="0"/>
            <wp:docPr id="2054" name="Picture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4"/>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B58AB">
        <w:rPr>
          <w:rFonts w:eastAsia="SimSun"/>
          <w:lang w:eastAsia="zh-CN"/>
        </w:rPr>
        <w:t xml:space="preserve">is determined from the antenna port used for EPDCCH transmission in subframe </w:t>
      </w:r>
      <w:r w:rsidR="00DF64B1" w:rsidRPr="008B58AB">
        <w:rPr>
          <w:noProof/>
          <w:position w:val="-12"/>
        </w:rPr>
        <w:drawing>
          <wp:inline distT="0" distB="0" distL="0" distR="0">
            <wp:extent cx="352425" cy="200025"/>
            <wp:effectExtent l="0" t="0" r="0" b="0"/>
            <wp:docPr id="2055"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
                    <pic:cNvPicPr>
                      <a:picLocks noChangeAspect="1" noChangeArrowheads="1"/>
                    </pic:cNvPicPr>
                  </pic:nvPicPr>
                  <pic:blipFill>
                    <a:blip r:embed="rId753"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which is described in </w:t>
      </w:r>
      <w:r w:rsidR="00FE5A47" w:rsidRPr="008B58AB">
        <w:rPr>
          <w:rFonts w:eastAsia="SimSun"/>
          <w:lang w:eastAsia="zh-CN"/>
        </w:rPr>
        <w:t>Subclause</w:t>
      </w:r>
      <w:r w:rsidRPr="008B58AB">
        <w:rPr>
          <w:rFonts w:eastAsia="SimSun"/>
          <w:lang w:eastAsia="zh-CN"/>
        </w:rPr>
        <w:t xml:space="preserve"> 6.8A.5 in [3]. If </w:t>
      </w:r>
      <w:r w:rsidR="00DF64B1" w:rsidRPr="008B58AB">
        <w:rPr>
          <w:rFonts w:eastAsia="SimSun"/>
          <w:noProof/>
          <w:position w:val="-6"/>
        </w:rPr>
        <w:drawing>
          <wp:inline distT="0" distB="0" distL="0" distR="0">
            <wp:extent cx="371475" cy="171450"/>
            <wp:effectExtent l="0" t="0" r="0" b="0"/>
            <wp:docPr id="2056" name="Picture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6"/>
                    <pic:cNvPicPr>
                      <a:picLocks noChangeAspect="1" noChangeArrowheads="1"/>
                    </pic:cNvPicPr>
                  </pic:nvPicPr>
                  <pic:blipFill>
                    <a:blip r:embed="rId649" cstate="print">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sidRPr="008B58AB">
        <w:rPr>
          <w:rFonts w:eastAsia="SimSun"/>
          <w:lang w:eastAsia="zh-CN"/>
        </w:rPr>
        <w:t xml:space="preserve">, </w:t>
      </w:r>
      <w:r w:rsidR="00DF64B1" w:rsidRPr="008B58AB">
        <w:rPr>
          <w:rFonts w:eastAsia="SimSun"/>
          <w:noProof/>
          <w:position w:val="-12"/>
        </w:rPr>
        <w:drawing>
          <wp:inline distT="0" distB="0" distL="0" distR="0">
            <wp:extent cx="314325" cy="209550"/>
            <wp:effectExtent l="0" t="0" r="0" b="0"/>
            <wp:docPr id="2057" name="Picture 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7"/>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rPr>
          <w:rFonts w:eastAsia="SimSun"/>
          <w:lang w:eastAsia="zh-CN"/>
        </w:rPr>
        <w:t xml:space="preserve"> is determined from the HARQ-ACK resource offset field in the DCI format of the corresponding EPDCCH as given in Table 10.1.2.1-1. If </w:t>
      </w:r>
      <w:r w:rsidR="00DF64B1" w:rsidRPr="008B58AB">
        <w:rPr>
          <w:rFonts w:eastAsia="SimSun"/>
          <w:noProof/>
          <w:position w:val="-6"/>
        </w:rPr>
        <w:drawing>
          <wp:inline distT="0" distB="0" distL="0" distR="0">
            <wp:extent cx="361950" cy="171450"/>
            <wp:effectExtent l="0" t="0" r="0" b="0"/>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pic:cNvPicPr>
                      <a:picLocks noChangeAspect="1" noChangeArrowheads="1"/>
                    </pic:cNvPicPr>
                  </pic:nvPicPr>
                  <pic:blipFill>
                    <a:blip r:embed="rId650" cstate="print">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Pr="008B58AB">
        <w:rPr>
          <w:rFonts w:eastAsia="SimSun"/>
          <w:lang w:eastAsia="zh-CN"/>
        </w:rPr>
        <w:t xml:space="preserve">, </w:t>
      </w:r>
      <w:r w:rsidR="00DF64B1" w:rsidRPr="008B58AB">
        <w:rPr>
          <w:rFonts w:eastAsia="SimSun"/>
          <w:noProof/>
          <w:position w:val="-12"/>
        </w:rPr>
        <w:drawing>
          <wp:inline distT="0" distB="0" distL="0" distR="0">
            <wp:extent cx="314325" cy="209550"/>
            <wp:effectExtent l="0" t="0" r="0" b="0"/>
            <wp:docPr id="2059" name="Picture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rPr>
          <w:rFonts w:eastAsia="SimSun"/>
          <w:lang w:eastAsia="zh-CN"/>
        </w:rPr>
        <w:t xml:space="preserve"> is determined from the HARQ-ACK resource offset field in the DCI format of the corresponding EPDCCH as given in Table 10.1.3.1-2. If the UE is configured to monitor EPDCCH in subframe </w:t>
      </w:r>
      <w:r w:rsidR="00DF64B1" w:rsidRPr="008B58AB">
        <w:rPr>
          <w:noProof/>
          <w:position w:val="-12"/>
        </w:rPr>
        <w:drawing>
          <wp:inline distT="0" distB="0" distL="0" distR="0">
            <wp:extent cx="352425" cy="200025"/>
            <wp:effectExtent l="0" t="0" r="0" b="0"/>
            <wp:docPr id="2060" name="Picture 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 </w:t>
      </w:r>
      <w:r w:rsidR="00DF64B1" w:rsidRPr="008B58AB">
        <w:rPr>
          <w:noProof/>
          <w:position w:val="-14"/>
        </w:rPr>
        <w:drawing>
          <wp:inline distT="0" distB="0" distL="0" distR="0">
            <wp:extent cx="714375" cy="247650"/>
            <wp:effectExtent l="0" t="0" r="0" b="0"/>
            <wp:docPr id="2061" name="Picture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1"/>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rPr>
          <w:rFonts w:eastAsia="SimSun"/>
          <w:lang w:eastAsia="zh-CN"/>
        </w:rPr>
        <w:t xml:space="preserve"> is equal to the number of ECCEs in EPDCCH-PRB-set </w:t>
      </w:r>
      <w:r w:rsidR="00DF64B1" w:rsidRPr="008B58AB">
        <w:rPr>
          <w:noProof/>
          <w:position w:val="-10"/>
        </w:rPr>
        <w:drawing>
          <wp:inline distT="0" distB="0" distL="0" distR="0">
            <wp:extent cx="114300" cy="152400"/>
            <wp:effectExtent l="0" t="0" r="0" b="0"/>
            <wp:docPr id="2062" name="Picture 2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rFonts w:eastAsia="SimSun"/>
          <w:lang w:eastAsia="zh-CN"/>
        </w:rPr>
        <w:t xml:space="preserve">configured for that UE in subframe </w:t>
      </w:r>
      <w:r w:rsidR="00DF64B1" w:rsidRPr="008B58AB">
        <w:rPr>
          <w:noProof/>
          <w:position w:val="-12"/>
        </w:rPr>
        <w:drawing>
          <wp:inline distT="0" distB="0" distL="0" distR="0">
            <wp:extent cx="352425" cy="200025"/>
            <wp:effectExtent l="0" t="0" r="0" b="0"/>
            <wp:docPr id="2063" name="Picture 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If the UE is not configured to monitor EPDCCH in subframe</w:t>
      </w:r>
      <w:r w:rsidR="00DF64B1" w:rsidRPr="008B58AB">
        <w:rPr>
          <w:noProof/>
          <w:position w:val="-12"/>
        </w:rPr>
        <w:drawing>
          <wp:inline distT="0" distB="0" distL="0" distR="0">
            <wp:extent cx="352425" cy="200025"/>
            <wp:effectExtent l="0" t="0" r="0" b="0"/>
            <wp:docPr id="2064" name="Picture 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 </w:t>
      </w:r>
      <w:r w:rsidR="00DF64B1" w:rsidRPr="008B58AB">
        <w:rPr>
          <w:noProof/>
          <w:position w:val="-14"/>
        </w:rPr>
        <w:drawing>
          <wp:inline distT="0" distB="0" distL="0" distR="0">
            <wp:extent cx="714375" cy="247650"/>
            <wp:effectExtent l="0" t="0" r="0" b="0"/>
            <wp:docPr id="2065" name="Picture 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rPr>
          <w:rFonts w:eastAsia="SimSun"/>
          <w:lang w:eastAsia="zh-CN"/>
        </w:rPr>
        <w:t xml:space="preserve"> is equal to the number of ECCEs computed </w:t>
      </w:r>
      <w:r w:rsidRPr="008B58AB">
        <w:rPr>
          <w:rFonts w:eastAsia="SimSun"/>
          <w:lang w:eastAsia="zh-CN"/>
        </w:rPr>
        <w:lastRenderedPageBreak/>
        <w:t xml:space="preserve">assuming EPDCCH-PRB-set </w:t>
      </w:r>
      <w:r w:rsidR="00DF64B1" w:rsidRPr="008B58AB">
        <w:rPr>
          <w:noProof/>
          <w:position w:val="-10"/>
        </w:rPr>
        <w:drawing>
          <wp:inline distT="0" distB="0" distL="0" distR="0">
            <wp:extent cx="114300" cy="152400"/>
            <wp:effectExtent l="0" t="0" r="0" b="0"/>
            <wp:docPr id="2066" name="Picture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rFonts w:eastAsia="SimSun"/>
          <w:lang w:eastAsia="zh-CN"/>
        </w:rPr>
        <w:t xml:space="preserve">is configured for that UE in subframe </w:t>
      </w:r>
      <w:r w:rsidR="00DF64B1" w:rsidRPr="008B58AB">
        <w:rPr>
          <w:noProof/>
          <w:position w:val="-12"/>
        </w:rPr>
        <w:drawing>
          <wp:inline distT="0" distB="0" distL="0" distR="0">
            <wp:extent cx="352425" cy="200025"/>
            <wp:effectExtent l="0" t="0" r="0" b="0"/>
            <wp:docPr id="2067" name="Picture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 </w:t>
      </w:r>
      <w:r w:rsidRPr="008B58AB">
        <w:t xml:space="preserve">For normal downlink CP, if subframe </w:t>
      </w:r>
      <w:r w:rsidR="00DF64B1" w:rsidRPr="008B58AB">
        <w:rPr>
          <w:noProof/>
          <w:position w:val="-12"/>
        </w:rPr>
        <w:drawing>
          <wp:inline distT="0" distB="0" distL="0" distR="0">
            <wp:extent cx="352425" cy="200025"/>
            <wp:effectExtent l="0" t="0" r="0" b="0"/>
            <wp:docPr id="2068" name="Picture 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is a special subframe with special subframe configuration 0</w:t>
      </w:r>
      <w:r w:rsidR="003870BB">
        <w:t>,</w:t>
      </w:r>
      <w:r w:rsidRPr="008B58AB">
        <w:t xml:space="preserve"> 5</w:t>
      </w:r>
      <w:r w:rsidR="003870BB">
        <w:t xml:space="preserve"> or 10 if configured by </w:t>
      </w:r>
      <w:r w:rsidR="003870BB" w:rsidRPr="00452E0B">
        <w:rPr>
          <w:i/>
        </w:rPr>
        <w:t>ssp10-CRS-LessDwPTS</w:t>
      </w:r>
      <w:r w:rsidRPr="008B58AB">
        <w:t xml:space="preserve">, </w:t>
      </w:r>
      <w:r w:rsidR="00DF64B1" w:rsidRPr="008B58AB">
        <w:rPr>
          <w:noProof/>
          <w:position w:val="-14"/>
        </w:rPr>
        <w:drawing>
          <wp:inline distT="0" distB="0" distL="0" distR="0">
            <wp:extent cx="714375" cy="247650"/>
            <wp:effectExtent l="0" t="0" r="0" b="0"/>
            <wp:docPr id="2069" name="Picture 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t xml:space="preserve">is equal to 0. For extended downlink CP, if subframe </w:t>
      </w:r>
      <w:r w:rsidR="00DF64B1" w:rsidRPr="008B58AB">
        <w:rPr>
          <w:noProof/>
          <w:position w:val="-12"/>
        </w:rPr>
        <w:drawing>
          <wp:inline distT="0" distB="0" distL="0" distR="0">
            <wp:extent cx="352425" cy="200025"/>
            <wp:effectExtent l="0" t="0" r="0" b="0"/>
            <wp:docPr id="2070" name="Picture 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is a special subframe with special subframe configuration 0 or 4 or 7, </w:t>
      </w:r>
      <w:r w:rsidR="00DF64B1" w:rsidRPr="008B58AB">
        <w:rPr>
          <w:noProof/>
          <w:position w:val="-14"/>
        </w:rPr>
        <w:drawing>
          <wp:inline distT="0" distB="0" distL="0" distR="0">
            <wp:extent cx="714375" cy="247650"/>
            <wp:effectExtent l="0" t="0" r="0" b="0"/>
            <wp:docPr id="2071" name="Picture 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1"/>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t xml:space="preserve">is equal to 0. When two antenna port transmission </w:t>
      </w:r>
      <w:r w:rsidRPr="008B58AB">
        <w:rPr>
          <w:rFonts w:hint="eastAsia"/>
          <w:lang w:eastAsia="zh-CN"/>
        </w:rPr>
        <w:t xml:space="preserve">is configured for PUCCH format 1a/1b, </w:t>
      </w:r>
      <w:r w:rsidRPr="008B58AB">
        <w:t xml:space="preserve">the PUCCH resource for antenna port </w:t>
      </w:r>
      <w:r w:rsidR="00DF64B1" w:rsidRPr="008B58AB">
        <w:rPr>
          <w:noProof/>
          <w:position w:val="-10"/>
        </w:rPr>
        <w:drawing>
          <wp:inline distT="0" distB="0" distL="0" distR="0">
            <wp:extent cx="171450" cy="219075"/>
            <wp:effectExtent l="0" t="0" r="0" b="0"/>
            <wp:docPr id="2072" name="Picture 2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
                    <pic:cNvPicPr>
                      <a:picLocks noChangeAspect="1" noChangeArrowheads="1"/>
                    </pic:cNvPicPr>
                  </pic:nvPicPr>
                  <pic:blipFill>
                    <a:blip r:embed="rId744" cstate="print">
                      <a:extLst>
                        <a:ext uri="{28A0092B-C50C-407E-A947-70E740481C1C}">
                          <a14:useLocalDpi xmlns:a14="http://schemas.microsoft.com/office/drawing/2010/main" val="0"/>
                        </a:ext>
                      </a:extLst>
                    </a:blip>
                    <a:srcRect/>
                    <a:stretch>
                      <a:fillRect/>
                    </a:stretch>
                  </pic:blipFill>
                  <pic:spPr bwMode="auto">
                    <a:xfrm>
                      <a:off x="0" y="0"/>
                      <a:ext cx="171450" cy="219075"/>
                    </a:xfrm>
                    <a:prstGeom prst="rect">
                      <a:avLst/>
                    </a:prstGeom>
                    <a:noFill/>
                    <a:ln>
                      <a:noFill/>
                    </a:ln>
                  </pic:spPr>
                </pic:pic>
              </a:graphicData>
            </a:graphic>
          </wp:inline>
        </w:drawing>
      </w:r>
      <w:r w:rsidRPr="008B58AB">
        <w:t xml:space="preserve"> is given by</w:t>
      </w:r>
      <w:r w:rsidRPr="008B58AB">
        <w:rPr>
          <w:rFonts w:hint="eastAsia"/>
          <w:lang w:eastAsia="zh-CN"/>
        </w:rPr>
        <w:t xml:space="preserve"> </w:t>
      </w:r>
      <w:r w:rsidR="00DF64B1" w:rsidRPr="008B58AB">
        <w:rPr>
          <w:noProof/>
          <w:position w:val="-12"/>
        </w:rPr>
        <w:drawing>
          <wp:inline distT="0" distB="0" distL="0" distR="0">
            <wp:extent cx="1171575" cy="247650"/>
            <wp:effectExtent l="0" t="0" r="0" b="0"/>
            <wp:docPr id="2073" name="Picture 2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3"/>
                    <pic:cNvPicPr>
                      <a:picLocks noChangeAspect="1" noChangeArrowheads="1"/>
                    </pic:cNvPicPr>
                  </pic:nvPicPr>
                  <pic:blipFill>
                    <a:blip r:embed="rId745" cstate="print">
                      <a:extLst>
                        <a:ext uri="{28A0092B-C50C-407E-A947-70E740481C1C}">
                          <a14:useLocalDpi xmlns:a14="http://schemas.microsoft.com/office/drawing/2010/main" val="0"/>
                        </a:ext>
                      </a:extLst>
                    </a:blip>
                    <a:srcRect/>
                    <a:stretch>
                      <a:fillRect/>
                    </a:stretch>
                  </pic:blipFill>
                  <pic:spPr bwMode="auto">
                    <a:xfrm>
                      <a:off x="0" y="0"/>
                      <a:ext cx="1171575" cy="247650"/>
                    </a:xfrm>
                    <a:prstGeom prst="rect">
                      <a:avLst/>
                    </a:prstGeom>
                    <a:noFill/>
                    <a:ln>
                      <a:noFill/>
                    </a:ln>
                  </pic:spPr>
                </pic:pic>
              </a:graphicData>
            </a:graphic>
          </wp:inline>
        </w:drawing>
      </w:r>
      <w:r w:rsidRPr="008B58AB">
        <w:t>.</w:t>
      </w:r>
    </w:p>
    <w:p w:rsidR="003C28CD" w:rsidRPr="008B58AB" w:rsidRDefault="003C28CD" w:rsidP="003C28CD">
      <w:pPr>
        <w:pStyle w:val="B1"/>
        <w:rPr>
          <w:lang w:val="en-US" w:eastAsia="zh-CN"/>
        </w:rPr>
      </w:pPr>
      <w:r w:rsidRPr="008B58AB">
        <w:rPr>
          <w:rFonts w:eastAsia="SimSun"/>
          <w:lang w:eastAsia="zh-CN"/>
        </w:rPr>
        <w:t>-</w:t>
      </w:r>
      <w:r w:rsidRPr="008B58AB">
        <w:rPr>
          <w:rFonts w:eastAsia="SimSun"/>
          <w:lang w:eastAsia="zh-CN"/>
        </w:rPr>
        <w:tab/>
      </w:r>
      <w:r w:rsidRPr="008B58AB">
        <w:t xml:space="preserve">If the UE is configured with the higher layer parameter </w:t>
      </w:r>
      <w:r w:rsidRPr="008B58AB">
        <w:rPr>
          <w:i/>
          <w:lang w:eastAsia="zh-CN"/>
        </w:rPr>
        <w:t>EIMTA-MainConfigServCell-r12</w:t>
      </w:r>
      <w:r w:rsidRPr="008B58AB">
        <w:rPr>
          <w:lang w:eastAsia="zh-CN"/>
        </w:rPr>
        <w:t xml:space="preserve"> on the primary cell,</w:t>
      </w:r>
      <w:r w:rsidRPr="008B58AB">
        <w:rPr>
          <w:lang w:val="en-US" w:eastAsia="zh-CN"/>
        </w:rPr>
        <w:t xml:space="preserve"> </w:t>
      </w:r>
    </w:p>
    <w:p w:rsidR="003C28CD" w:rsidRPr="008B58AB" w:rsidRDefault="003C28CD" w:rsidP="003C28CD">
      <w:pPr>
        <w:pStyle w:val="B2"/>
        <w:rPr>
          <w:rFonts w:eastAsia="SimSun"/>
          <w:lang w:eastAsia="zh-CN"/>
        </w:rPr>
      </w:pPr>
      <w:r w:rsidRPr="008B58AB">
        <w:rPr>
          <w:rFonts w:eastAsia="SimSun"/>
          <w:lang w:eastAsia="zh-CN"/>
        </w:rPr>
        <w:t>-</w:t>
      </w:r>
      <w:r w:rsidRPr="008B58AB">
        <w:rPr>
          <w:rFonts w:eastAsia="SimSun"/>
          <w:lang w:eastAsia="zh-CN"/>
        </w:rPr>
        <w:tab/>
        <w:t xml:space="preserve">for a single PDSCH transmission only on the primary cell indicated by the detection of a corresponding EPDCCH </w:t>
      </w:r>
      <w:r w:rsidRPr="008B58AB">
        <w:t xml:space="preserve">in subframe </w:t>
      </w:r>
      <w:r w:rsidR="00DF64B1" w:rsidRPr="008B58AB">
        <w:rPr>
          <w:noProof/>
          <w:position w:val="-12"/>
        </w:rPr>
        <w:drawing>
          <wp:inline distT="0" distB="0" distL="0" distR="0">
            <wp:extent cx="342900" cy="190500"/>
            <wp:effectExtent l="0" t="0" r="0" b="0"/>
            <wp:docPr id="2074" name="Picture 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4"/>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075" name="Picture 2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and </w:t>
      </w:r>
      <w:r w:rsidRPr="008B58AB">
        <w:rPr>
          <w:rFonts w:eastAsia="SimSun" w:hint="eastAsia"/>
          <w:lang w:val="en-US" w:eastAsia="zh-CN"/>
        </w:rPr>
        <w:t xml:space="preserve">for </w:t>
      </w:r>
      <w:r w:rsidRPr="008B58AB">
        <w:rPr>
          <w:rFonts w:eastAsia="SimSun"/>
          <w:lang w:val="en-US" w:eastAsia="zh-CN"/>
        </w:rPr>
        <w:t xml:space="preserve">a </w:t>
      </w:r>
      <w:r w:rsidRPr="008B58AB">
        <w:rPr>
          <w:rFonts w:eastAsia="SimSun" w:hint="eastAsia"/>
          <w:lang w:val="en-US" w:eastAsia="zh-CN"/>
        </w:rPr>
        <w:t>TDD UL</w:t>
      </w:r>
      <w:r w:rsidRPr="008B58AB">
        <w:rPr>
          <w:rFonts w:eastAsia="SimSun"/>
          <w:lang w:val="en-US" w:eastAsia="zh-CN"/>
        </w:rPr>
        <w:t>/</w:t>
      </w:r>
      <w:r w:rsidRPr="008B58AB">
        <w:rPr>
          <w:rFonts w:eastAsia="SimSun" w:hint="eastAsia"/>
          <w:lang w:val="en-US" w:eastAsia="zh-CN"/>
        </w:rPr>
        <w:t xml:space="preserve">DL configuration </w:t>
      </w:r>
      <w:r w:rsidRPr="008B58AB">
        <w:rPr>
          <w:rFonts w:eastAsia="SimSun"/>
          <w:lang w:val="en-US" w:eastAsia="zh-CN"/>
        </w:rPr>
        <w:t>of the primary cell belonging to {1,2,3,4,5,6}</w:t>
      </w:r>
      <w:r w:rsidRPr="008B58AB">
        <w:t xml:space="preserve"> the DAI</w:t>
      </w:r>
      <w:r w:rsidRPr="008B58AB">
        <w:rPr>
          <w:rFonts w:hint="eastAsia"/>
          <w:lang w:eastAsia="zh-CN"/>
        </w:rPr>
        <w:t xml:space="preserve"> </w:t>
      </w:r>
      <w:r w:rsidRPr="008B58AB">
        <w:rPr>
          <w:lang w:eastAsia="zh-CN"/>
        </w:rPr>
        <w:t xml:space="preserve">value </w:t>
      </w:r>
      <w:r w:rsidRPr="008B58AB">
        <w:rPr>
          <w:lang w:val="en-US"/>
        </w:rPr>
        <w:t xml:space="preserve">in the EPDCCH is equal to </w:t>
      </w:r>
      <w:r w:rsidR="008B58AB">
        <w:rPr>
          <w:lang w:val="en-US"/>
        </w:rPr>
        <w:t>'</w:t>
      </w:r>
      <w:r w:rsidRPr="008B58AB">
        <w:rPr>
          <w:lang w:val="en-US"/>
        </w:rPr>
        <w:t>1</w:t>
      </w:r>
      <w:r w:rsidR="008B58AB">
        <w:rPr>
          <w:lang w:val="en-US"/>
        </w:rPr>
        <w:t>'</w:t>
      </w:r>
      <w:r w:rsidRPr="008B58AB">
        <w:rPr>
          <w:lang w:val="en-US"/>
        </w:rPr>
        <w:t xml:space="preserve"> (defined in Table 7.3-X)</w:t>
      </w:r>
      <w:r w:rsidRPr="008B58AB">
        <w:rPr>
          <w:rFonts w:eastAsia="SimSun"/>
          <w:lang w:eastAsia="zh-CN"/>
        </w:rPr>
        <w:t xml:space="preserve">, or </w:t>
      </w:r>
    </w:p>
    <w:p w:rsidR="003C28CD" w:rsidRPr="008B58AB" w:rsidRDefault="003C28CD" w:rsidP="003C28CD">
      <w:pPr>
        <w:pStyle w:val="B2"/>
        <w:rPr>
          <w:rFonts w:eastAsia="SimSun"/>
          <w:lang w:eastAsia="zh-CN"/>
        </w:rPr>
      </w:pPr>
      <w:r w:rsidRPr="008B58AB">
        <w:rPr>
          <w:rFonts w:eastAsia="SimSun"/>
          <w:lang w:eastAsia="zh-CN"/>
        </w:rPr>
        <w:t>-</w:t>
      </w:r>
      <w:r w:rsidRPr="008B58AB">
        <w:rPr>
          <w:rFonts w:eastAsia="SimSun"/>
          <w:lang w:eastAsia="zh-CN"/>
        </w:rPr>
        <w:tab/>
        <w:t xml:space="preserve">for a single PDCCH indicating downlink SPS release (defined in </w:t>
      </w:r>
      <w:r w:rsidR="00FE5A47" w:rsidRPr="008B58AB">
        <w:rPr>
          <w:rFonts w:eastAsia="SimSun"/>
          <w:lang w:eastAsia="zh-CN"/>
        </w:rPr>
        <w:t>Subclause</w:t>
      </w:r>
      <w:r w:rsidRPr="008B58AB">
        <w:rPr>
          <w:rFonts w:eastAsia="SimSun"/>
          <w:lang w:eastAsia="zh-CN"/>
        </w:rPr>
        <w:t xml:space="preserve"> 9.2) </w:t>
      </w:r>
      <w:r w:rsidRPr="008B58AB">
        <w:t xml:space="preserve">in subframe </w:t>
      </w:r>
      <w:r w:rsidR="00DF64B1" w:rsidRPr="008B58AB">
        <w:rPr>
          <w:noProof/>
          <w:position w:val="-12"/>
        </w:rPr>
        <w:drawing>
          <wp:inline distT="0" distB="0" distL="0" distR="0">
            <wp:extent cx="342900" cy="190500"/>
            <wp:effectExtent l="0" t="0" r="0" b="0"/>
            <wp:docPr id="2076" name="Picture 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6"/>
                    <pic:cNvPicPr>
                      <a:picLocks noChangeAspect="1" noChangeArrowheads="1"/>
                    </pic:cNvPicPr>
                  </pic:nvPicPr>
                  <pic:blipFill>
                    <a:blip r:embed="rId737"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077" name="Picture 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7"/>
                    <pic:cNvPicPr>
                      <a:picLocks noChangeAspect="1" noChangeArrowheads="1"/>
                    </pic:cNvPicPr>
                  </pic:nvPicPr>
                  <pic:blipFill>
                    <a:blip r:embed="rId738"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and </w:t>
      </w:r>
      <w:r w:rsidRPr="008B58AB">
        <w:rPr>
          <w:rFonts w:eastAsia="SimSun" w:hint="eastAsia"/>
          <w:lang w:val="en-US" w:eastAsia="zh-CN"/>
        </w:rPr>
        <w:t xml:space="preserve">for </w:t>
      </w:r>
      <w:r w:rsidRPr="008B58AB">
        <w:rPr>
          <w:rFonts w:eastAsia="SimSun"/>
          <w:lang w:val="en-US" w:eastAsia="zh-CN"/>
        </w:rPr>
        <w:t xml:space="preserve">a </w:t>
      </w:r>
      <w:r w:rsidRPr="008B58AB">
        <w:rPr>
          <w:rFonts w:eastAsia="SimSun" w:hint="eastAsia"/>
          <w:lang w:val="en-US" w:eastAsia="zh-CN"/>
        </w:rPr>
        <w:t>TDD UL</w:t>
      </w:r>
      <w:r w:rsidRPr="008B58AB">
        <w:rPr>
          <w:rFonts w:eastAsia="SimSun"/>
          <w:lang w:val="en-US" w:eastAsia="zh-CN"/>
        </w:rPr>
        <w:t>/</w:t>
      </w:r>
      <w:r w:rsidRPr="008B58AB">
        <w:rPr>
          <w:rFonts w:eastAsia="SimSun" w:hint="eastAsia"/>
          <w:lang w:val="en-US" w:eastAsia="zh-CN"/>
        </w:rPr>
        <w:t>DL configuration</w:t>
      </w:r>
      <w:r w:rsidRPr="008B58AB">
        <w:rPr>
          <w:rFonts w:eastAsia="SimSun"/>
          <w:lang w:val="en-US" w:eastAsia="zh-CN"/>
        </w:rPr>
        <w:t xml:space="preserve"> of the primary cell belonging to {1,2,3,4,5,6}</w:t>
      </w:r>
      <w:r w:rsidRPr="008B58AB">
        <w:t xml:space="preserve"> the DAI</w:t>
      </w:r>
      <w:r w:rsidRPr="008B58AB">
        <w:rPr>
          <w:rFonts w:hint="eastAsia"/>
          <w:lang w:eastAsia="zh-CN"/>
        </w:rPr>
        <w:t xml:space="preserve"> </w:t>
      </w:r>
      <w:r w:rsidRPr="008B58AB">
        <w:rPr>
          <w:lang w:eastAsia="zh-CN"/>
        </w:rPr>
        <w:t xml:space="preserve">value </w:t>
      </w:r>
      <w:r w:rsidRPr="008B58AB">
        <w:rPr>
          <w:lang w:val="en-US"/>
        </w:rPr>
        <w:t xml:space="preserve">in the EPDCCH is equal to </w:t>
      </w:r>
      <w:r w:rsidR="008B58AB">
        <w:rPr>
          <w:lang w:val="en-US"/>
        </w:rPr>
        <w:t>'</w:t>
      </w:r>
      <w:r w:rsidRPr="008B58AB">
        <w:rPr>
          <w:lang w:val="en-US"/>
        </w:rPr>
        <w:t>1</w:t>
      </w:r>
      <w:r w:rsidR="008B58AB">
        <w:rPr>
          <w:lang w:val="en-US"/>
        </w:rPr>
        <w:t>'</w:t>
      </w:r>
      <w:r w:rsidRPr="008B58AB">
        <w:rPr>
          <w:rFonts w:eastAsia="SimSun"/>
          <w:lang w:eastAsia="zh-CN"/>
        </w:rPr>
        <w:t xml:space="preserve">, </w:t>
      </w:r>
    </w:p>
    <w:p w:rsidR="003C28CD" w:rsidRPr="008B58AB" w:rsidRDefault="003C28CD" w:rsidP="003C28CD">
      <w:pPr>
        <w:pStyle w:val="B3"/>
        <w:rPr>
          <w:lang w:val="en-US"/>
        </w:rPr>
      </w:pPr>
      <w:r w:rsidRPr="008B58AB">
        <w:t>-</w:t>
      </w:r>
      <w:r w:rsidRPr="008B58AB">
        <w:tab/>
        <w:t>the UE shall use PUCCH format 1a/1b and</w:t>
      </w:r>
      <w:r w:rsidRPr="008B58AB">
        <w:rPr>
          <w:lang w:val="en-US"/>
        </w:rPr>
        <w:t xml:space="preserve"> </w:t>
      </w:r>
      <w:r w:rsidRPr="008B58AB">
        <w:t xml:space="preserve">PUCCH resource </w:t>
      </w:r>
      <w:r w:rsidR="00DF64B1" w:rsidRPr="008B58AB">
        <w:rPr>
          <w:noProof/>
          <w:position w:val="-12"/>
        </w:rPr>
        <w:drawing>
          <wp:inline distT="0" distB="0" distL="0" distR="0">
            <wp:extent cx="438150" cy="247650"/>
            <wp:effectExtent l="0" t="0" r="0" b="0"/>
            <wp:docPr id="2078" name="Picture 2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
                    <pic:cNvPicPr>
                      <a:picLocks noChangeAspect="1" noChangeArrowheads="1"/>
                    </pic:cNvPicPr>
                  </pic:nvPicPr>
                  <pic:blipFill>
                    <a:blip r:embed="rId754"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given by</w:t>
      </w:r>
    </w:p>
    <w:p w:rsidR="003C28CD" w:rsidRPr="008B58AB" w:rsidRDefault="003C28CD" w:rsidP="003C28CD">
      <w:pPr>
        <w:pStyle w:val="B4"/>
      </w:pPr>
      <w:r w:rsidRPr="008B58AB">
        <w:t>-</w:t>
      </w:r>
      <w:r w:rsidRPr="008B58AB">
        <w:tab/>
        <w:t xml:space="preserve">if EPDCCH-PRB-set </w:t>
      </w:r>
      <w:r w:rsidR="00DF64B1" w:rsidRPr="008B58AB">
        <w:rPr>
          <w:noProof/>
        </w:rPr>
        <w:drawing>
          <wp:inline distT="0" distB="0" distL="0" distR="0">
            <wp:extent cx="114300" cy="152400"/>
            <wp:effectExtent l="0" t="0" r="0" b="0"/>
            <wp:docPr id="2079" name="Picture 2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distributed transmission</w:t>
      </w:r>
    </w:p>
    <w:p w:rsidR="003C28CD" w:rsidRPr="008B58AB" w:rsidRDefault="003C28CD" w:rsidP="003C28CD">
      <w:pPr>
        <w:pStyle w:val="B4"/>
      </w:pPr>
      <w:r w:rsidRPr="008B58AB">
        <w:tab/>
        <w:t xml:space="preserve"> </w:t>
      </w:r>
      <w:r w:rsidR="00DF64B1" w:rsidRPr="008B58AB">
        <w:rPr>
          <w:noProof/>
          <w:position w:val="-28"/>
        </w:rPr>
        <w:drawing>
          <wp:inline distT="0" distB="0" distL="0" distR="0">
            <wp:extent cx="3914775" cy="419100"/>
            <wp:effectExtent l="0" t="0" r="0" b="0"/>
            <wp:docPr id="2080" name="Picture 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0"/>
                    <pic:cNvPicPr>
                      <a:picLocks noChangeAspect="1" noChangeArrowheads="1"/>
                    </pic:cNvPicPr>
                  </pic:nvPicPr>
                  <pic:blipFill>
                    <a:blip r:embed="rId755" cstate="print">
                      <a:extLst>
                        <a:ext uri="{28A0092B-C50C-407E-A947-70E740481C1C}">
                          <a14:useLocalDpi xmlns:a14="http://schemas.microsoft.com/office/drawing/2010/main" val="0"/>
                        </a:ext>
                      </a:extLst>
                    </a:blip>
                    <a:srcRect/>
                    <a:stretch>
                      <a:fillRect/>
                    </a:stretch>
                  </pic:blipFill>
                  <pic:spPr bwMode="auto">
                    <a:xfrm>
                      <a:off x="0" y="0"/>
                      <a:ext cx="3914775" cy="419100"/>
                    </a:xfrm>
                    <a:prstGeom prst="rect">
                      <a:avLst/>
                    </a:prstGeom>
                    <a:noFill/>
                    <a:ln>
                      <a:noFill/>
                    </a:ln>
                  </pic:spPr>
                </pic:pic>
              </a:graphicData>
            </a:graphic>
          </wp:inline>
        </w:drawing>
      </w:r>
    </w:p>
    <w:p w:rsidR="003C28CD" w:rsidRPr="008B58AB" w:rsidRDefault="003C28CD" w:rsidP="003C28CD">
      <w:pPr>
        <w:pStyle w:val="B4"/>
      </w:pPr>
      <w:r w:rsidRPr="008B58AB">
        <w:t>-</w:t>
      </w:r>
      <w:r w:rsidRPr="008B58AB">
        <w:tab/>
        <w:t xml:space="preserve">if EPDCCH-PRB-set </w:t>
      </w:r>
      <w:r w:rsidR="00DF64B1" w:rsidRPr="008B58AB">
        <w:rPr>
          <w:noProof/>
        </w:rPr>
        <w:drawing>
          <wp:inline distT="0" distB="0" distL="0" distR="0">
            <wp:extent cx="114300" cy="152400"/>
            <wp:effectExtent l="0" t="0" r="0" b="0"/>
            <wp:docPr id="2081" name="Picture 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localized transmission</w:t>
      </w:r>
    </w:p>
    <w:p w:rsidR="003C28CD" w:rsidRPr="008B58AB" w:rsidRDefault="003C28CD" w:rsidP="003C28CD">
      <w:pPr>
        <w:pStyle w:val="B4"/>
      </w:pPr>
      <w:r w:rsidRPr="008B58AB">
        <w:tab/>
        <w:t xml:space="preserve"> </w:t>
      </w:r>
      <w:r w:rsidR="00DF64B1" w:rsidRPr="008B58AB">
        <w:rPr>
          <w:noProof/>
        </w:rPr>
        <w:drawing>
          <wp:inline distT="0" distB="0" distL="0" distR="0">
            <wp:extent cx="4886325" cy="466725"/>
            <wp:effectExtent l="0" t="0" r="0" b="0"/>
            <wp:docPr id="2082" name="Picture 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2"/>
                    <pic:cNvPicPr>
                      <a:picLocks noChangeAspect="1" noChangeArrowheads="1"/>
                    </pic:cNvPicPr>
                  </pic:nvPicPr>
                  <pic:blipFill>
                    <a:blip r:embed="rId756" cstate="print">
                      <a:extLst>
                        <a:ext uri="{28A0092B-C50C-407E-A947-70E740481C1C}">
                          <a14:useLocalDpi xmlns:a14="http://schemas.microsoft.com/office/drawing/2010/main" val="0"/>
                        </a:ext>
                      </a:extLst>
                    </a:blip>
                    <a:srcRect/>
                    <a:stretch>
                      <a:fillRect/>
                    </a:stretch>
                  </pic:blipFill>
                  <pic:spPr bwMode="auto">
                    <a:xfrm>
                      <a:off x="0" y="0"/>
                      <a:ext cx="4886325" cy="466725"/>
                    </a:xfrm>
                    <a:prstGeom prst="rect">
                      <a:avLst/>
                    </a:prstGeom>
                    <a:noFill/>
                    <a:ln>
                      <a:noFill/>
                    </a:ln>
                  </pic:spPr>
                </pic:pic>
              </a:graphicData>
            </a:graphic>
          </wp:inline>
        </w:drawing>
      </w:r>
    </w:p>
    <w:p w:rsidR="003C28CD" w:rsidRPr="008B58AB" w:rsidRDefault="003C28CD" w:rsidP="003C28CD">
      <w:pPr>
        <w:pStyle w:val="B4"/>
        <w:rPr>
          <w:rFonts w:eastAsia="SimSun"/>
          <w:lang w:val="en-US" w:eastAsia="zh-CN"/>
        </w:rPr>
      </w:pPr>
      <w:r w:rsidRPr="008B58AB">
        <w:rPr>
          <w:rFonts w:eastAsia="SimSun"/>
          <w:lang w:val="en-US" w:eastAsia="zh-CN"/>
        </w:rPr>
        <w:tab/>
        <w:t>where</w:t>
      </w:r>
    </w:p>
    <w:p w:rsidR="003C28CD" w:rsidRPr="008B58AB" w:rsidRDefault="003C28CD" w:rsidP="003C28CD">
      <w:pPr>
        <w:pStyle w:val="B4"/>
        <w:ind w:left="1702"/>
        <w:rPr>
          <w:lang w:val="en-US"/>
        </w:rPr>
      </w:pPr>
      <w:r w:rsidRPr="008B58AB">
        <w:rPr>
          <w:lang w:val="en-US"/>
        </w:rPr>
        <w:t>-</w:t>
      </w:r>
      <w:r w:rsidRPr="008B58AB">
        <w:rPr>
          <w:lang w:val="en-US"/>
        </w:rPr>
        <w:tab/>
        <w:t xml:space="preserve">if the value of </w:t>
      </w:r>
      <w:r w:rsidR="00DF64B1" w:rsidRPr="008B58AB">
        <w:rPr>
          <w:noProof/>
          <w:position w:val="-12"/>
        </w:rPr>
        <w:drawing>
          <wp:inline distT="0" distB="0" distL="0" distR="0">
            <wp:extent cx="171450" cy="209550"/>
            <wp:effectExtent l="0" t="0" r="0" b="0"/>
            <wp:docPr id="2083" name="Picture 2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rPr>
          <w:lang w:val="en-US"/>
        </w:rPr>
        <w:t xml:space="preserve"> is same as the value of an index </w:t>
      </w:r>
      <w:r w:rsidR="00DF64B1" w:rsidRPr="008B58AB">
        <w:rPr>
          <w:noProof/>
          <w:position w:val="-12"/>
        </w:rPr>
        <w:drawing>
          <wp:inline distT="0" distB="0" distL="0" distR="0">
            <wp:extent cx="209550" cy="200025"/>
            <wp:effectExtent l="0" t="0" r="0" b="0"/>
            <wp:docPr id="2084" name="Picture 2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
                    <pic:cNvPicPr>
                      <a:picLocks noChangeAspect="1" noChangeArrowheads="1"/>
                    </pic:cNvPicPr>
                  </pic:nvPicPr>
                  <pic:blipFill>
                    <a:blip r:embed="rId671"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8B58AB">
        <w:rPr>
          <w:lang w:val="en-US"/>
        </w:rPr>
        <w:t xml:space="preserve">, where </w:t>
      </w:r>
      <w:r w:rsidR="00DF64B1" w:rsidRPr="008B58AB">
        <w:rPr>
          <w:noProof/>
          <w:position w:val="-12"/>
        </w:rPr>
        <w:drawing>
          <wp:inline distT="0" distB="0" distL="0" distR="0">
            <wp:extent cx="457200" cy="200025"/>
            <wp:effectExtent l="0" t="0" r="0" b="0"/>
            <wp:docPr id="2085" name="Picture 2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5"/>
                    <pic:cNvPicPr>
                      <a:picLocks noChangeAspect="1" noChangeArrowheads="1"/>
                    </pic:cNvPicPr>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8B58AB">
        <w:rPr>
          <w:lang w:val="en-US"/>
        </w:rPr>
        <w:t>, then</w:t>
      </w:r>
      <w:r w:rsidRPr="008B58AB">
        <w:rPr>
          <w:rFonts w:eastAsia="SimSun" w:hint="eastAsia"/>
          <w:lang w:eastAsia="zh-CN"/>
        </w:rPr>
        <w:t xml:space="preserve"> </w:t>
      </w:r>
      <w:r w:rsidR="00DF64B1" w:rsidRPr="008B58AB">
        <w:rPr>
          <w:noProof/>
          <w:position w:val="-6"/>
        </w:rPr>
        <w:drawing>
          <wp:inline distT="0" distB="0" distL="0" distR="0">
            <wp:extent cx="381000" cy="152400"/>
            <wp:effectExtent l="0" t="0" r="0" b="0"/>
            <wp:docPr id="2086" name="Picture 2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6"/>
                    <pic:cNvPicPr>
                      <a:picLocks noChangeAspect="1" noChangeArrowheads="1"/>
                    </pic:cNvPicPr>
                  </pic:nvPicPr>
                  <pic:blipFill>
                    <a:blip r:embed="rId551" cstate="print">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Pr="008B58AB">
        <w:rPr>
          <w:lang w:val="en-US"/>
        </w:rPr>
        <w:t>;</w:t>
      </w:r>
      <w:r w:rsidRPr="008B58AB">
        <w:t xml:space="preserve"> </w:t>
      </w:r>
    </w:p>
    <w:p w:rsidR="003C28CD" w:rsidRPr="008B58AB" w:rsidRDefault="003C28CD" w:rsidP="003C28CD">
      <w:pPr>
        <w:pStyle w:val="B4"/>
        <w:ind w:left="1702"/>
        <w:rPr>
          <w:lang w:val="en-US"/>
        </w:rPr>
      </w:pPr>
      <w:r w:rsidRPr="008B58AB">
        <w:rPr>
          <w:lang w:val="en-US"/>
        </w:rPr>
        <w:t>-</w:t>
      </w:r>
      <w:r w:rsidRPr="008B58AB">
        <w:rPr>
          <w:lang w:val="en-US"/>
        </w:rPr>
        <w:tab/>
        <w:t xml:space="preserve">otherwise, if the value of </w:t>
      </w:r>
      <w:r w:rsidR="00DF64B1" w:rsidRPr="008B58AB">
        <w:rPr>
          <w:noProof/>
          <w:position w:val="-12"/>
        </w:rPr>
        <w:drawing>
          <wp:inline distT="0" distB="0" distL="0" distR="0">
            <wp:extent cx="171450" cy="209550"/>
            <wp:effectExtent l="0" t="0" r="0" b="0"/>
            <wp:docPr id="2087" name="Picture 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t xml:space="preserve"> </w:t>
      </w:r>
      <w:r w:rsidRPr="008B58AB">
        <w:rPr>
          <w:lang w:val="en-US"/>
        </w:rPr>
        <w:t xml:space="preserve">is same as the value of an index </w:t>
      </w:r>
      <w:r w:rsidR="00DF64B1" w:rsidRPr="008B58AB">
        <w:rPr>
          <w:noProof/>
          <w:position w:val="-12"/>
        </w:rPr>
        <w:drawing>
          <wp:inline distT="0" distB="0" distL="0" distR="0">
            <wp:extent cx="161925" cy="209550"/>
            <wp:effectExtent l="0" t="0" r="0" b="0"/>
            <wp:docPr id="2088" name="Picture 2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8B58AB">
        <w:rPr>
          <w:lang w:val="en-US"/>
        </w:rPr>
        <w:t xml:space="preserve">, where </w:t>
      </w:r>
      <w:r w:rsidR="00DF64B1" w:rsidRPr="008B58AB">
        <w:rPr>
          <w:noProof/>
          <w:position w:val="-12"/>
        </w:rPr>
        <w:drawing>
          <wp:inline distT="0" distB="0" distL="0" distR="0">
            <wp:extent cx="457200" cy="209550"/>
            <wp:effectExtent l="0" t="0" r="0" b="0"/>
            <wp:docPr id="2089" name="Picture 2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rPr>
          <w:lang w:val="en-US"/>
        </w:rPr>
        <w:t xml:space="preserve">, then </w:t>
      </w:r>
      <w:r w:rsidR="00DF64B1" w:rsidRPr="008B58AB">
        <w:rPr>
          <w:noProof/>
          <w:position w:val="-6"/>
        </w:rPr>
        <w:drawing>
          <wp:inline distT="0" distB="0" distL="0" distR="0">
            <wp:extent cx="381000" cy="152400"/>
            <wp:effectExtent l="0" t="0" r="0" b="0"/>
            <wp:docPr id="2090" name="Picture 2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0"/>
                    <pic:cNvPicPr>
                      <a:picLocks noChangeAspect="1" noChangeArrowheads="1"/>
                    </pic:cNvPicPr>
                  </pic:nvPicPr>
                  <pic:blipFill>
                    <a:blip r:embed="rId706" cstate="print">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Pr="008B58AB">
        <w:rPr>
          <w:lang w:val="en-US"/>
        </w:rPr>
        <w:t xml:space="preserve">; </w:t>
      </w:r>
    </w:p>
    <w:p w:rsidR="003C28CD" w:rsidRPr="008B58AB" w:rsidRDefault="003C28CD" w:rsidP="003C28CD">
      <w:pPr>
        <w:pStyle w:val="B4"/>
        <w:ind w:left="1702"/>
      </w:pPr>
      <w:r w:rsidRPr="008B58AB">
        <w:rPr>
          <w:rFonts w:eastAsia="SimSun"/>
          <w:lang w:val="en-US" w:eastAsia="zh-CN"/>
        </w:rPr>
        <w:tab/>
        <w:t xml:space="preserve">and </w:t>
      </w:r>
      <w:r w:rsidRPr="008B58AB">
        <w:rPr>
          <w:rFonts w:eastAsia="SimSun" w:hint="eastAsia"/>
          <w:lang w:eastAsia="zh-CN"/>
        </w:rPr>
        <w:t xml:space="preserve">where </w:t>
      </w:r>
      <w:r w:rsidR="00DF64B1" w:rsidRPr="008B58AB">
        <w:rPr>
          <w:noProof/>
          <w:position w:val="-14"/>
        </w:rPr>
        <w:drawing>
          <wp:inline distT="0" distB="0" distL="0" distR="0">
            <wp:extent cx="438150" cy="247650"/>
            <wp:effectExtent l="0" t="0" r="0" b="0"/>
            <wp:docPr id="2091" name="Picture 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is the number of the first ECCE (i.e. lowest</w:t>
      </w:r>
      <w:r w:rsidRPr="008B58AB">
        <w:rPr>
          <w:kern w:val="2"/>
          <w:lang w:eastAsia="zh-CN"/>
        </w:rPr>
        <w:t xml:space="preserve"> ECCE index used to construct the EPDCCH</w:t>
      </w:r>
      <w:r w:rsidRPr="008B58AB">
        <w:t xml:space="preserve">) used for transmission of the corresponding DCI assignment in EPDCCH-PRB-set </w:t>
      </w:r>
      <w:r w:rsidR="00DF64B1" w:rsidRPr="008B58AB">
        <w:rPr>
          <w:noProof/>
          <w:position w:val="-10"/>
        </w:rPr>
        <w:drawing>
          <wp:inline distT="0" distB="0" distL="0" distR="0">
            <wp:extent cx="114300" cy="152400"/>
            <wp:effectExtent l="0" t="0" r="0" b="0"/>
            <wp:docPr id="2092" name="Picture 2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2"/>
        </w:rPr>
        <w:drawing>
          <wp:inline distT="0" distB="0" distL="0" distR="0">
            <wp:extent cx="400050" cy="238125"/>
            <wp:effectExtent l="0" t="0" r="0" b="0"/>
            <wp:docPr id="2093" name="Picture 2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552450" cy="257175"/>
            <wp:effectExtent l="0" t="0" r="0" b="0"/>
            <wp:docPr id="2094" name="Picture 2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4"/>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a:ln>
                      <a:noFill/>
                    </a:ln>
                  </pic:spPr>
                </pic:pic>
              </a:graphicData>
            </a:graphic>
          </wp:inline>
        </w:drawing>
      </w:r>
      <w:r w:rsidRPr="008B58AB">
        <w:t xml:space="preserve"> for EPDCCH-PRB-set </w:t>
      </w:r>
      <w:r w:rsidR="00DF64B1" w:rsidRPr="008B58AB">
        <w:rPr>
          <w:noProof/>
          <w:position w:val="-10"/>
        </w:rPr>
        <w:drawing>
          <wp:inline distT="0" distB="0" distL="0" distR="0">
            <wp:extent cx="114300" cy="152400"/>
            <wp:effectExtent l="0" t="0" r="0" b="0"/>
            <wp:docPr id="2095" name="Picture 2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5"/>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configured by the higher layer parameter </w:t>
      </w:r>
      <w:r w:rsidRPr="008B58AB">
        <w:rPr>
          <w:i/>
        </w:rPr>
        <w:t xml:space="preserve">pucch-ResourceStartOffset-r11 , </w:t>
      </w:r>
      <w:r w:rsidR="00DF64B1" w:rsidRPr="008B58AB">
        <w:rPr>
          <w:noProof/>
          <w:position w:val="-10"/>
        </w:rPr>
        <w:drawing>
          <wp:inline distT="0" distB="0" distL="0" distR="0">
            <wp:extent cx="495300" cy="238125"/>
            <wp:effectExtent l="0" t="0" r="0" b="0"/>
            <wp:docPr id="2096" name="Picture 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6"/>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B58AB">
        <w:t xml:space="preserve">for EPDCCH-PRB-set </w:t>
      </w:r>
      <w:r w:rsidR="00DF64B1" w:rsidRPr="008B58AB">
        <w:rPr>
          <w:noProof/>
          <w:position w:val="-10"/>
        </w:rPr>
        <w:drawing>
          <wp:inline distT="0" distB="0" distL="0" distR="0">
            <wp:extent cx="114300" cy="152400"/>
            <wp:effectExtent l="0" t="0" r="0" b="0"/>
            <wp:docPr id="2097" name="Picture 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7"/>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2"/>
        </w:rPr>
        <w:drawing>
          <wp:inline distT="0" distB="0" distL="0" distR="0">
            <wp:extent cx="400050" cy="238125"/>
            <wp:effectExtent l="0" t="0" r="0" b="0"/>
            <wp:docPr id="2098" name="Picture 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8"/>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Pr="008B58AB">
        <w:t xml:space="preserve"> is given in </w:t>
      </w:r>
      <w:r w:rsidR="00FE5A47" w:rsidRPr="008B58AB">
        <w:t>Subclause</w:t>
      </w:r>
      <w:r w:rsidRPr="008B58AB">
        <w:t xml:space="preserve"> 6.8A.1 in [3], </w:t>
      </w:r>
      <w:r w:rsidR="00DF64B1" w:rsidRPr="008B58AB">
        <w:rPr>
          <w:noProof/>
          <w:position w:val="-6"/>
        </w:rPr>
        <w:drawing>
          <wp:inline distT="0" distB="0" distL="0" distR="0">
            <wp:extent cx="152400" cy="171450"/>
            <wp:effectExtent l="0" t="0" r="0" b="0"/>
            <wp:docPr id="2099" name="Picture 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9"/>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B58AB">
        <w:t xml:space="preserve">is determined from the antenna port used for EPDCCH transmission in subframe </w:t>
      </w:r>
      <w:r w:rsidR="00DF64B1" w:rsidRPr="008B58AB">
        <w:rPr>
          <w:noProof/>
          <w:position w:val="-12"/>
        </w:rPr>
        <w:drawing>
          <wp:inline distT="0" distB="0" distL="0" distR="0">
            <wp:extent cx="352425" cy="200025"/>
            <wp:effectExtent l="0" t="0" r="0" b="0"/>
            <wp:docPr id="2100" name="Picture 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0"/>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which is described in </w:t>
      </w:r>
      <w:r w:rsidR="00FE5A47" w:rsidRPr="008B58AB">
        <w:t>Subclause</w:t>
      </w:r>
      <w:r w:rsidRPr="008B58AB">
        <w:t xml:space="preserve"> 6.8A.5 in [3].</w:t>
      </w:r>
      <w:r w:rsidR="008576A0" w:rsidRPr="008B58AB">
        <w:t xml:space="preserve"> </w:t>
      </w:r>
      <w:r w:rsidR="00DF64B1" w:rsidRPr="008B58AB">
        <w:rPr>
          <w:noProof/>
          <w:position w:val="-12"/>
        </w:rPr>
        <w:drawing>
          <wp:inline distT="0" distB="0" distL="0" distR="0">
            <wp:extent cx="342900" cy="209550"/>
            <wp:effectExtent l="0" t="0" r="0" b="0"/>
            <wp:docPr id="2101" name="Picture 2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1"/>
                    <pic:cNvPicPr>
                      <a:picLocks noChangeAspect="1" noChangeArrowheads="1"/>
                    </pic:cNvPicPr>
                  </pic:nvPicPr>
                  <pic:blipFill>
                    <a:blip r:embed="rId683" cstate="print">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8B58AB">
        <w:rPr>
          <w:position w:val="-6"/>
        </w:rPr>
        <w:t xml:space="preserve">, </w:t>
      </w:r>
      <w:r w:rsidR="00DF64B1" w:rsidRPr="008B58AB">
        <w:rPr>
          <w:noProof/>
          <w:position w:val="-14"/>
        </w:rPr>
        <w:drawing>
          <wp:inline distT="0" distB="0" distL="0" distR="0">
            <wp:extent cx="771525" cy="247650"/>
            <wp:effectExtent l="0" t="0" r="0" b="0"/>
            <wp:docPr id="2102" name="Picture 2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2"/>
                    <pic:cNvPicPr>
                      <a:picLocks noChangeAspect="1" noChangeArrowheads="1"/>
                    </pic:cNvPicPr>
                  </pic:nvPicPr>
                  <pic:blipFill>
                    <a:blip r:embed="rId720" cstate="print">
                      <a:extLst>
                        <a:ext uri="{28A0092B-C50C-407E-A947-70E740481C1C}">
                          <a14:useLocalDpi xmlns:a14="http://schemas.microsoft.com/office/drawing/2010/main" val="0"/>
                        </a:ext>
                      </a:extLst>
                    </a:blip>
                    <a:srcRect/>
                    <a:stretch>
                      <a:fillRect/>
                    </a:stretch>
                  </pic:blipFill>
                  <pic:spPr bwMode="auto">
                    <a:xfrm>
                      <a:off x="0" y="0"/>
                      <a:ext cx="771525" cy="247650"/>
                    </a:xfrm>
                    <a:prstGeom prst="rect">
                      <a:avLst/>
                    </a:prstGeom>
                    <a:noFill/>
                    <a:ln>
                      <a:noFill/>
                    </a:ln>
                  </pic:spPr>
                </pic:pic>
              </a:graphicData>
            </a:graphic>
          </wp:inline>
        </w:drawing>
      </w:r>
      <w:r w:rsidRPr="008B58AB">
        <w:rPr>
          <w:position w:val="-10"/>
        </w:rPr>
        <w:t xml:space="preserve">, </w:t>
      </w:r>
      <w:r w:rsidR="00DF64B1" w:rsidRPr="008B58AB">
        <w:rPr>
          <w:noProof/>
          <w:position w:val="-18"/>
        </w:rPr>
        <w:drawing>
          <wp:inline distT="0" distB="0" distL="0" distR="0">
            <wp:extent cx="742950" cy="266700"/>
            <wp:effectExtent l="0" t="0" r="0" b="0"/>
            <wp:docPr id="2103" name="Picture 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3"/>
                    <pic:cNvPicPr>
                      <a:picLocks noChangeAspect="1" noChangeArrowheads="1"/>
                    </pic:cNvPicPr>
                  </pic:nvPicPr>
                  <pic:blipFill>
                    <a:blip r:embed="rId721"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Pr="008B58AB">
        <w:rPr>
          <w:lang w:val="en-US"/>
        </w:rPr>
        <w:t xml:space="preserve">are determined as described in </w:t>
      </w:r>
      <w:r w:rsidR="00FE5A47" w:rsidRPr="008B58AB">
        <w:rPr>
          <w:lang w:val="en-US"/>
        </w:rPr>
        <w:t>Subclause</w:t>
      </w:r>
      <w:r w:rsidRPr="008B58AB">
        <w:rPr>
          <w:lang w:val="en-US"/>
        </w:rPr>
        <w:t xml:space="preserve"> 10.1.3.1. </w:t>
      </w:r>
      <w:r w:rsidRPr="008B58AB">
        <w:t xml:space="preserve">When two antenna port transmission </w:t>
      </w:r>
      <w:r w:rsidRPr="008B58AB">
        <w:rPr>
          <w:rFonts w:hint="eastAsia"/>
          <w:lang w:eastAsia="zh-CN"/>
        </w:rPr>
        <w:t xml:space="preserve">is configured for PUCCH format 1a/1b, </w:t>
      </w:r>
      <w:r w:rsidRPr="008B58AB">
        <w:t xml:space="preserve">the PUCCH resource for antenna port </w:t>
      </w:r>
      <w:r w:rsidR="00DF64B1" w:rsidRPr="008B58AB">
        <w:rPr>
          <w:noProof/>
          <w:position w:val="-10"/>
        </w:rPr>
        <w:drawing>
          <wp:inline distT="0" distB="0" distL="0" distR="0">
            <wp:extent cx="171450" cy="219075"/>
            <wp:effectExtent l="0" t="0" r="0" b="0"/>
            <wp:docPr id="2104" name="Picture 2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
                    <pic:cNvPicPr>
                      <a:picLocks noChangeAspect="1" noChangeArrowheads="1"/>
                    </pic:cNvPicPr>
                  </pic:nvPicPr>
                  <pic:blipFill>
                    <a:blip r:embed="rId744" cstate="print">
                      <a:extLst>
                        <a:ext uri="{28A0092B-C50C-407E-A947-70E740481C1C}">
                          <a14:useLocalDpi xmlns:a14="http://schemas.microsoft.com/office/drawing/2010/main" val="0"/>
                        </a:ext>
                      </a:extLst>
                    </a:blip>
                    <a:srcRect/>
                    <a:stretch>
                      <a:fillRect/>
                    </a:stretch>
                  </pic:blipFill>
                  <pic:spPr bwMode="auto">
                    <a:xfrm>
                      <a:off x="0" y="0"/>
                      <a:ext cx="171450" cy="219075"/>
                    </a:xfrm>
                    <a:prstGeom prst="rect">
                      <a:avLst/>
                    </a:prstGeom>
                    <a:noFill/>
                    <a:ln>
                      <a:noFill/>
                    </a:ln>
                  </pic:spPr>
                </pic:pic>
              </a:graphicData>
            </a:graphic>
          </wp:inline>
        </w:drawing>
      </w:r>
      <w:r w:rsidRPr="008B58AB">
        <w:t xml:space="preserve"> is given by</w:t>
      </w:r>
      <w:r w:rsidRPr="008B58AB">
        <w:rPr>
          <w:rFonts w:hint="eastAsia"/>
          <w:lang w:eastAsia="zh-CN"/>
        </w:rPr>
        <w:t xml:space="preserve"> </w:t>
      </w:r>
      <w:r w:rsidR="00DF64B1" w:rsidRPr="008B58AB">
        <w:rPr>
          <w:noProof/>
          <w:position w:val="-12"/>
        </w:rPr>
        <w:drawing>
          <wp:inline distT="0" distB="0" distL="0" distR="0">
            <wp:extent cx="1171575" cy="247650"/>
            <wp:effectExtent l="0" t="0" r="0" b="0"/>
            <wp:docPr id="2105" name="Picture 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5"/>
                    <pic:cNvPicPr>
                      <a:picLocks noChangeAspect="1" noChangeArrowheads="1"/>
                    </pic:cNvPicPr>
                  </pic:nvPicPr>
                  <pic:blipFill>
                    <a:blip r:embed="rId745" cstate="print">
                      <a:extLst>
                        <a:ext uri="{28A0092B-C50C-407E-A947-70E740481C1C}">
                          <a14:useLocalDpi xmlns:a14="http://schemas.microsoft.com/office/drawing/2010/main" val="0"/>
                        </a:ext>
                      </a:extLst>
                    </a:blip>
                    <a:srcRect/>
                    <a:stretch>
                      <a:fillRect/>
                    </a:stretch>
                  </pic:blipFill>
                  <pic:spPr bwMode="auto">
                    <a:xfrm>
                      <a:off x="0" y="0"/>
                      <a:ext cx="1171575" cy="247650"/>
                    </a:xfrm>
                    <a:prstGeom prst="rect">
                      <a:avLst/>
                    </a:prstGeom>
                    <a:noFill/>
                    <a:ln>
                      <a:noFill/>
                    </a:ln>
                  </pic:spPr>
                </pic:pic>
              </a:graphicData>
            </a:graphic>
          </wp:inline>
        </w:drawing>
      </w:r>
      <w:r w:rsidRPr="008B58AB">
        <w:t>.</w:t>
      </w:r>
    </w:p>
    <w:p w:rsidR="003C28CD" w:rsidRPr="008B58AB" w:rsidRDefault="003C28CD" w:rsidP="003C28CD">
      <w:pPr>
        <w:pStyle w:val="B1"/>
      </w:pPr>
      <w:r w:rsidRPr="008B58AB">
        <w:t>-</w:t>
      </w:r>
      <w:r w:rsidRPr="008B58AB">
        <w:tab/>
        <w:t xml:space="preserve">for a single PDSCH transmission only on the primary cell where there is not a corresponding PDCCH/EPDCCH detected within subframe(s) </w:t>
      </w:r>
      <w:r w:rsidR="00DF64B1" w:rsidRPr="008B58AB">
        <w:rPr>
          <w:noProof/>
          <w:position w:val="-6"/>
        </w:rPr>
        <w:drawing>
          <wp:inline distT="0" distB="0" distL="0" distR="0">
            <wp:extent cx="285750" cy="171450"/>
            <wp:effectExtent l="0" t="0" r="0" b="0"/>
            <wp:docPr id="2106" name="Picture 2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6"/>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107" name="Picture 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 xml:space="preserve"> and no </w:t>
      </w:r>
      <w:r w:rsidRPr="008B58AB">
        <w:rPr>
          <w:rFonts w:eastAsia="SimSun"/>
          <w:lang w:eastAsia="zh-CN"/>
        </w:rPr>
        <w:t>PDCCH</w:t>
      </w:r>
      <w:r w:rsidRPr="008B58AB">
        <w:t>/EPDCCH</w:t>
      </w:r>
      <w:r w:rsidRPr="008B58AB">
        <w:rPr>
          <w:rFonts w:eastAsia="SimSun"/>
          <w:lang w:eastAsia="zh-CN"/>
        </w:rPr>
        <w:t xml:space="preserve"> indicating downlink SPS release (defined in </w:t>
      </w:r>
      <w:r w:rsidR="00FE5A47" w:rsidRPr="008B58AB">
        <w:rPr>
          <w:rFonts w:eastAsia="SimSun"/>
          <w:lang w:eastAsia="zh-CN"/>
        </w:rPr>
        <w:t>Subclause</w:t>
      </w:r>
      <w:r w:rsidRPr="008B58AB">
        <w:rPr>
          <w:rFonts w:eastAsia="SimSun"/>
          <w:lang w:eastAsia="zh-CN"/>
        </w:rPr>
        <w:t xml:space="preserve"> 9.2) </w:t>
      </w:r>
      <w:r w:rsidRPr="008B58AB">
        <w:t xml:space="preserve">within subframe(s) </w:t>
      </w:r>
      <w:r w:rsidR="00DF64B1" w:rsidRPr="008B58AB">
        <w:rPr>
          <w:noProof/>
          <w:position w:val="-6"/>
        </w:rPr>
        <w:drawing>
          <wp:inline distT="0" distB="0" distL="0" distR="0">
            <wp:extent cx="285750" cy="171450"/>
            <wp:effectExtent l="0" t="0" r="0" b="0"/>
            <wp:docPr id="2108" name="Picture 2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8"/>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109" name="Picture 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 xml:space="preserve">, the UE shall use PUCCH format 1a/1b and PUCCH resource </w:t>
      </w:r>
      <w:r w:rsidR="00DF64B1" w:rsidRPr="008B58AB">
        <w:rPr>
          <w:noProof/>
          <w:position w:val="-12"/>
        </w:rPr>
        <w:drawing>
          <wp:inline distT="0" distB="0" distL="0" distR="0">
            <wp:extent cx="419100" cy="247650"/>
            <wp:effectExtent l="0" t="0" r="0" b="0"/>
            <wp:docPr id="2110" name="Picture 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
                    <pic:cNvPicPr>
                      <a:picLocks noChangeAspect="1" noChangeArrowheads="1"/>
                    </pic:cNvPicPr>
                  </pic:nvPicPr>
                  <pic:blipFill>
                    <a:blip r:embed="rId757"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with the value of </w:t>
      </w:r>
      <w:r w:rsidR="00DF64B1" w:rsidRPr="008B58AB">
        <w:rPr>
          <w:noProof/>
          <w:position w:val="-12"/>
        </w:rPr>
        <w:drawing>
          <wp:inline distT="0" distB="0" distL="0" distR="0">
            <wp:extent cx="419100" cy="247650"/>
            <wp:effectExtent l="0" t="0" r="0" b="0"/>
            <wp:docPr id="2111" name="Picture 2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1"/>
                    <pic:cNvPicPr>
                      <a:picLocks noChangeAspect="1" noChangeArrowheads="1"/>
                    </pic:cNvPicPr>
                  </pic:nvPicPr>
                  <pic:blipFill>
                    <a:blip r:embed="rId758"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w:t>
      </w:r>
      <w:r w:rsidRPr="008B58AB" w:rsidDel="002D521D">
        <w:t xml:space="preserve">is </w:t>
      </w:r>
      <w:r w:rsidRPr="008B58AB">
        <w:t xml:space="preserve">determined according to higher layer configuration and </w:t>
      </w:r>
      <w:r w:rsidRPr="008B58AB">
        <w:lastRenderedPageBreak/>
        <w:t>Table 9.2-2. For a UE configured for two antenna port transmission</w:t>
      </w:r>
      <w:r w:rsidRPr="008B58AB">
        <w:rPr>
          <w:rFonts w:hint="eastAsia"/>
          <w:lang w:eastAsia="zh-CN"/>
        </w:rPr>
        <w:t xml:space="preserve"> for PUCCH format 1a/1b</w:t>
      </w:r>
      <w:r w:rsidRPr="008B58AB">
        <w:t xml:space="preserve">, a PUCCH resource value in Table 9.2-2 maps to two PUCCH resources with the first PUCCH resource </w:t>
      </w:r>
      <w:r w:rsidR="00DF64B1" w:rsidRPr="008B58AB">
        <w:rPr>
          <w:noProof/>
          <w:position w:val="-12"/>
        </w:rPr>
        <w:drawing>
          <wp:inline distT="0" distB="0" distL="0" distR="0">
            <wp:extent cx="419100" cy="247650"/>
            <wp:effectExtent l="0" t="0" r="0" b="0"/>
            <wp:docPr id="2112" name="Picture 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2"/>
                    <pic:cNvPicPr>
                      <a:picLocks noChangeAspect="1" noChangeArrowheads="1"/>
                    </pic:cNvPicPr>
                  </pic:nvPicPr>
                  <pic:blipFill>
                    <a:blip r:embed="rId759"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antenna port </w:t>
      </w:r>
      <w:r w:rsidR="00DF64B1" w:rsidRPr="008B58AB">
        <w:rPr>
          <w:noProof/>
          <w:position w:val="-10"/>
        </w:rPr>
        <w:drawing>
          <wp:inline distT="0" distB="0" distL="0" distR="0">
            <wp:extent cx="180975" cy="190500"/>
            <wp:effectExtent l="0" t="0" r="0" b="0"/>
            <wp:docPr id="2113" name="Picture 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 xml:space="preserve"> and the second PUCCH resource </w:t>
      </w:r>
      <w:r w:rsidR="00DF64B1" w:rsidRPr="008B58AB">
        <w:rPr>
          <w:noProof/>
          <w:position w:val="-12"/>
        </w:rPr>
        <w:drawing>
          <wp:inline distT="0" distB="0" distL="0" distR="0">
            <wp:extent cx="419100" cy="247650"/>
            <wp:effectExtent l="0" t="0" r="0" b="0"/>
            <wp:docPr id="2114" name="Picture 2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4"/>
                    <pic:cNvPicPr>
                      <a:picLocks noChangeAspect="1" noChangeArrowheads="1"/>
                    </pic:cNvPicPr>
                  </pic:nvPicPr>
                  <pic:blipFill>
                    <a:blip r:embed="rId760"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antenna port </w:t>
      </w:r>
      <w:r w:rsidR="00DF64B1" w:rsidRPr="008B58AB">
        <w:rPr>
          <w:noProof/>
          <w:position w:val="-10"/>
        </w:rPr>
        <w:drawing>
          <wp:inline distT="0" distB="0" distL="0" distR="0">
            <wp:extent cx="180975" cy="190500"/>
            <wp:effectExtent l="0" t="0" r="0" b="0"/>
            <wp:docPr id="2115" name="Picture 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 xml:space="preserve">, otherwise, the PUCCH resource value maps to a single PUCCH resource </w:t>
      </w:r>
      <w:r w:rsidR="00DF64B1" w:rsidRPr="008B58AB">
        <w:rPr>
          <w:noProof/>
          <w:position w:val="-12"/>
        </w:rPr>
        <w:drawing>
          <wp:inline distT="0" distB="0" distL="0" distR="0">
            <wp:extent cx="419100" cy="247650"/>
            <wp:effectExtent l="0" t="0" r="0" b="0"/>
            <wp:docPr id="2116" name="Picture 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pic:cNvPicPr>
                      <a:picLocks noChangeAspect="1" noChangeArrowheads="1"/>
                    </pic:cNvPicPr>
                  </pic:nvPicPr>
                  <pic:blipFill>
                    <a:blip r:embed="rId761"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antenna port </w:t>
      </w:r>
      <w:r w:rsidR="00DF64B1" w:rsidRPr="008B58AB">
        <w:rPr>
          <w:noProof/>
          <w:position w:val="-10"/>
        </w:rPr>
        <w:drawing>
          <wp:inline distT="0" distB="0" distL="0" distR="0">
            <wp:extent cx="180975" cy="190500"/>
            <wp:effectExtent l="0" t="0" r="0" b="0"/>
            <wp:docPr id="2117" name="Picture 2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w:t>
      </w:r>
    </w:p>
    <w:p w:rsidR="003C28CD" w:rsidRPr="008B58AB" w:rsidRDefault="003C28CD" w:rsidP="003C28CD">
      <w:pPr>
        <w:pStyle w:val="B1"/>
      </w:pPr>
      <w:r w:rsidRPr="008B58AB">
        <w:t>-</w:t>
      </w:r>
      <w:r w:rsidRPr="008B58AB">
        <w:tab/>
        <w:t xml:space="preserve">for </w:t>
      </w:r>
      <w:r w:rsidR="00DF64B1" w:rsidRPr="008B58AB">
        <w:rPr>
          <w:noProof/>
          <w:position w:val="-4"/>
        </w:rPr>
        <w:drawing>
          <wp:inline distT="0" distB="0" distL="0" distR="0">
            <wp:extent cx="342900" cy="142875"/>
            <wp:effectExtent l="0" t="0" r="0" b="0"/>
            <wp:docPr id="2118" name="Picture 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8"/>
                    <pic:cNvPicPr>
                      <a:picLocks noChangeAspect="1" noChangeArrowheads="1"/>
                    </pic:cNvPicPr>
                  </pic:nvPicPr>
                  <pic:blipFill>
                    <a:blip r:embed="rId411"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Pr="008B58AB">
        <w:rPr>
          <w:position w:val="-4"/>
        </w:rPr>
        <w:t>,</w:t>
      </w:r>
      <w:r w:rsidRPr="008B58AB">
        <w:t xml:space="preserve"> and </w:t>
      </w:r>
    </w:p>
    <w:p w:rsidR="003C28CD" w:rsidRPr="008B58AB" w:rsidRDefault="003C28CD" w:rsidP="003C28CD">
      <w:pPr>
        <w:pStyle w:val="B2"/>
      </w:pPr>
      <w:r w:rsidRPr="008B58AB">
        <w:t>-</w:t>
      </w:r>
      <w:r w:rsidRPr="008B58AB">
        <w:tab/>
        <w:t xml:space="preserve">for a PDSCH transmission only on the primary cell where there is not a corresponding PDCCH detected within subframe(s) </w:t>
      </w:r>
      <w:r w:rsidR="00DF64B1" w:rsidRPr="008B58AB">
        <w:rPr>
          <w:noProof/>
          <w:position w:val="-6"/>
        </w:rPr>
        <w:drawing>
          <wp:inline distT="0" distB="0" distL="0" distR="0">
            <wp:extent cx="285750" cy="171450"/>
            <wp:effectExtent l="0" t="0" r="0" b="0"/>
            <wp:docPr id="2119" name="Picture 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120" name="Picture 2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rPr>
          <w:position w:val="-6"/>
        </w:rPr>
        <w:t xml:space="preserve">, </w:t>
      </w:r>
      <w:r w:rsidRPr="008B58AB">
        <w:t xml:space="preserve">and </w:t>
      </w:r>
    </w:p>
    <w:p w:rsidR="003C28CD" w:rsidRPr="008B58AB" w:rsidRDefault="003C28CD" w:rsidP="003C28CD">
      <w:pPr>
        <w:pStyle w:val="B3"/>
        <w:rPr>
          <w:rFonts w:eastAsia="SimSun"/>
          <w:lang w:eastAsia="zh-CN"/>
        </w:rPr>
      </w:pPr>
      <w:r w:rsidRPr="008B58AB">
        <w:t>-</w:t>
      </w:r>
      <w:r w:rsidRPr="008B58AB">
        <w:tab/>
        <w:t xml:space="preserve">for an additional PDSCH transmission only on the primary cell indicated by the detection of a corresponding PDCCH in subframe </w:t>
      </w:r>
      <w:r w:rsidR="00DF64B1" w:rsidRPr="008B58AB">
        <w:rPr>
          <w:noProof/>
          <w:position w:val="-12"/>
        </w:rPr>
        <w:drawing>
          <wp:inline distT="0" distB="0" distL="0" distR="0">
            <wp:extent cx="342900" cy="190500"/>
            <wp:effectExtent l="0" t="0" r="0" b="0"/>
            <wp:docPr id="2121" name="Picture 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122" name="Picture 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2"/>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in the PDCCH equal to </w:t>
      </w:r>
      <w:r w:rsidR="008B58AB">
        <w:rPr>
          <w:lang w:val="en-US"/>
        </w:rPr>
        <w:t>'</w:t>
      </w:r>
      <w:r w:rsidRPr="008B58AB">
        <w:rPr>
          <w:lang w:val="en-US"/>
        </w:rPr>
        <w:t>1</w:t>
      </w:r>
      <w:r w:rsidR="008B58AB">
        <w:rPr>
          <w:lang w:val="en-US"/>
        </w:rPr>
        <w:t>'</w:t>
      </w:r>
      <w:r w:rsidRPr="008B58AB">
        <w:rPr>
          <w:lang w:val="en-US"/>
        </w:rPr>
        <w:t xml:space="preserve"> (defined in Table 7.3-X), </w:t>
      </w:r>
      <w:r w:rsidRPr="008B58AB">
        <w:rPr>
          <w:rFonts w:eastAsia="SimSun" w:hint="eastAsia"/>
          <w:lang w:eastAsia="zh-CN"/>
        </w:rPr>
        <w:t xml:space="preserve">or </w:t>
      </w:r>
    </w:p>
    <w:p w:rsidR="003C28CD" w:rsidRPr="008B58AB" w:rsidRDefault="003C28CD" w:rsidP="003C28CD">
      <w:pPr>
        <w:pStyle w:val="B3"/>
        <w:rPr>
          <w:rFonts w:eastAsia="SimSun"/>
          <w:lang w:eastAsia="zh-CN"/>
        </w:rPr>
      </w:pPr>
      <w:r w:rsidRPr="008B58AB">
        <w:t>-</w:t>
      </w:r>
      <w:r w:rsidRPr="008B58AB">
        <w:tab/>
        <w:t xml:space="preserve">for </w:t>
      </w:r>
      <w:r w:rsidRPr="008B58AB">
        <w:rPr>
          <w:rFonts w:eastAsia="SimSun" w:hint="eastAsia"/>
          <w:lang w:eastAsia="zh-CN"/>
        </w:rPr>
        <w:t>a</w:t>
      </w:r>
      <w:r w:rsidRPr="008B58AB">
        <w:rPr>
          <w:rFonts w:eastAsia="SimSun"/>
          <w:lang w:eastAsia="zh-CN"/>
        </w:rPr>
        <w:t>n additional</w:t>
      </w:r>
      <w:r w:rsidRPr="008B58AB">
        <w:rPr>
          <w:rFonts w:eastAsia="SimSun" w:hint="eastAsia"/>
          <w:lang w:eastAsia="zh-CN"/>
        </w:rPr>
        <w:t xml:space="preserve"> PDCCH indicating downlink SPS release</w:t>
      </w:r>
      <w:r w:rsidRPr="008B58AB">
        <w:rPr>
          <w:rFonts w:eastAsia="SimSun"/>
          <w:lang w:eastAsia="zh-CN"/>
        </w:rPr>
        <w:t xml:space="preserve"> (defined in </w:t>
      </w:r>
      <w:r w:rsidR="00FE5A47" w:rsidRPr="008B58AB">
        <w:rPr>
          <w:rFonts w:eastAsia="SimSun"/>
          <w:lang w:eastAsia="zh-CN"/>
        </w:rPr>
        <w:t>Subclause</w:t>
      </w:r>
      <w:r w:rsidRPr="008B58AB">
        <w:rPr>
          <w:rFonts w:eastAsia="SimSun"/>
          <w:lang w:eastAsia="zh-CN"/>
        </w:rPr>
        <w:t xml:space="preserve"> 9.2) </w:t>
      </w:r>
      <w:r w:rsidRPr="008B58AB">
        <w:t xml:space="preserve">in subframe </w:t>
      </w:r>
      <w:r w:rsidR="00DF64B1" w:rsidRPr="008B58AB">
        <w:rPr>
          <w:noProof/>
          <w:position w:val="-12"/>
        </w:rPr>
        <w:drawing>
          <wp:inline distT="0" distB="0" distL="0" distR="0">
            <wp:extent cx="342900" cy="190500"/>
            <wp:effectExtent l="0" t="0" r="0" b="0"/>
            <wp:docPr id="2123" name="Picture 2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3"/>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124" name="Picture 2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4"/>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in the PDCCH equal to </w:t>
      </w:r>
      <w:r w:rsidR="008B58AB">
        <w:rPr>
          <w:lang w:val="en-US"/>
        </w:rPr>
        <w:t>'</w:t>
      </w:r>
      <w:r w:rsidRPr="008B58AB">
        <w:rPr>
          <w:lang w:val="en-US"/>
        </w:rPr>
        <w:t>1</w:t>
      </w:r>
      <w:r w:rsidR="008B58AB">
        <w:rPr>
          <w:lang w:val="en-US"/>
        </w:rPr>
        <w:t>'</w:t>
      </w:r>
      <w:r w:rsidRPr="008B58AB">
        <w:rPr>
          <w:rFonts w:eastAsia="SimSun"/>
          <w:lang w:eastAsia="zh-CN"/>
        </w:rPr>
        <w:t>,</w:t>
      </w:r>
      <w:r w:rsidRPr="008B58AB">
        <w:rPr>
          <w:rFonts w:eastAsia="SimSun" w:hint="eastAsia"/>
          <w:lang w:eastAsia="zh-CN"/>
        </w:rPr>
        <w:t xml:space="preserve"> </w:t>
      </w:r>
    </w:p>
    <w:p w:rsidR="003C28CD" w:rsidRPr="008B58AB" w:rsidRDefault="003C28CD" w:rsidP="003C28CD">
      <w:pPr>
        <w:pStyle w:val="B4"/>
      </w:pPr>
      <w:r w:rsidRPr="008B58AB">
        <w:t>-</w:t>
      </w:r>
      <w:r w:rsidRPr="008B58AB">
        <w:tab/>
        <w:t xml:space="preserve">the UE shall </w:t>
      </w:r>
      <w:r w:rsidRPr="008B58AB">
        <w:rPr>
          <w:rFonts w:hint="eastAsia"/>
          <w:lang w:eastAsia="zh-CN"/>
        </w:rPr>
        <w:t xml:space="preserve">transmit </w:t>
      </w:r>
      <w:r w:rsidR="00DF64B1" w:rsidRPr="008B58AB">
        <w:rPr>
          <w:noProof/>
          <w:position w:val="-14"/>
        </w:rPr>
        <w:drawing>
          <wp:inline distT="0" distB="0" distL="0" distR="0">
            <wp:extent cx="552450" cy="200025"/>
            <wp:effectExtent l="0" t="0" r="0" b="0"/>
            <wp:docPr id="2125" name="Picture 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5"/>
                    <pic:cNvPicPr>
                      <a:picLocks noChangeAspect="1" noChangeArrowheads="1"/>
                    </pic:cNvPicPr>
                  </pic:nvPicPr>
                  <pic:blipFill>
                    <a:blip r:embed="rId762" cstate="print">
                      <a:extLst>
                        <a:ext uri="{28A0092B-C50C-407E-A947-70E740481C1C}">
                          <a14:useLocalDpi xmlns:a14="http://schemas.microsoft.com/office/drawing/2010/main" val="0"/>
                        </a:ext>
                      </a:extLst>
                    </a:blip>
                    <a:srcRect/>
                    <a:stretch>
                      <a:fillRect/>
                    </a:stretch>
                  </pic:blipFill>
                  <pic:spPr bwMode="auto">
                    <a:xfrm>
                      <a:off x="0" y="0"/>
                      <a:ext cx="552450" cy="200025"/>
                    </a:xfrm>
                    <a:prstGeom prst="rect">
                      <a:avLst/>
                    </a:prstGeom>
                    <a:noFill/>
                    <a:ln>
                      <a:noFill/>
                    </a:ln>
                  </pic:spPr>
                </pic:pic>
              </a:graphicData>
            </a:graphic>
          </wp:inline>
        </w:drawing>
      </w:r>
      <w:r w:rsidRPr="008B58AB">
        <w:rPr>
          <w:rFonts w:hint="eastAsia"/>
          <w:lang w:eastAsia="zh-CN"/>
        </w:rPr>
        <w:t xml:space="preserve"> in subframe </w:t>
      </w:r>
      <w:r w:rsidR="00DF64B1" w:rsidRPr="008B58AB">
        <w:rPr>
          <w:noProof/>
          <w:position w:val="-6"/>
        </w:rPr>
        <w:drawing>
          <wp:inline distT="0" distB="0" distL="0" distR="0">
            <wp:extent cx="114300" cy="123825"/>
            <wp:effectExtent l="0" t="0" r="0" b="0"/>
            <wp:docPr id="2126" name="Picture 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rPr>
          <w:rFonts w:hint="eastAsia"/>
          <w:lang w:eastAsia="zh-CN"/>
        </w:rPr>
        <w:t xml:space="preserve"> using PUCCH format 1b on PUCCH resource </w:t>
      </w:r>
      <w:r w:rsidR="00DF64B1" w:rsidRPr="008B58AB">
        <w:rPr>
          <w:noProof/>
          <w:position w:val="-12"/>
        </w:rPr>
        <w:drawing>
          <wp:inline distT="0" distB="0" distL="0" distR="0">
            <wp:extent cx="371475" cy="209550"/>
            <wp:effectExtent l="0" t="0" r="0" b="0"/>
            <wp:docPr id="2127" name="Picture 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7"/>
                    <pic:cNvPicPr>
                      <a:picLocks noChangeAspect="1" noChangeArrowheads="1"/>
                    </pic:cNvPicPr>
                  </pic:nvPicPr>
                  <pic:blipFill>
                    <a:blip r:embed="rId763" cstate="print">
                      <a:extLst>
                        <a:ext uri="{28A0092B-C50C-407E-A947-70E740481C1C}">
                          <a14:useLocalDpi xmlns:a14="http://schemas.microsoft.com/office/drawing/2010/main" val="0"/>
                        </a:ext>
                      </a:extLst>
                    </a:blip>
                    <a:srcRect/>
                    <a:stretch>
                      <a:fillRect/>
                    </a:stretch>
                  </pic:blipFill>
                  <pic:spPr bwMode="auto">
                    <a:xfrm>
                      <a:off x="0" y="0"/>
                      <a:ext cx="371475" cy="209550"/>
                    </a:xfrm>
                    <a:prstGeom prst="rect">
                      <a:avLst/>
                    </a:prstGeom>
                    <a:noFill/>
                    <a:ln>
                      <a:noFill/>
                    </a:ln>
                  </pic:spPr>
                </pic:pic>
              </a:graphicData>
            </a:graphic>
          </wp:inline>
        </w:drawing>
      </w:r>
      <w:r w:rsidRPr="008B58AB">
        <w:rPr>
          <w:rFonts w:hint="eastAsia"/>
          <w:lang w:eastAsia="zh-CN"/>
        </w:rPr>
        <w:t xml:space="preserve"> selected from </w:t>
      </w:r>
      <w:r w:rsidR="00DF64B1" w:rsidRPr="008B58AB">
        <w:rPr>
          <w:noProof/>
          <w:position w:val="-4"/>
        </w:rPr>
        <w:drawing>
          <wp:inline distT="0" distB="0" distL="0" distR="0">
            <wp:extent cx="152400" cy="171450"/>
            <wp:effectExtent l="0" t="0" r="0" b="0"/>
            <wp:docPr id="2128" name="Picture 2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
                    <pic:cNvPicPr>
                      <a:picLocks noChangeAspect="1" noChangeArrowheads="1"/>
                    </pic:cNvPicPr>
                  </pic:nvPicPr>
                  <pic:blipFill>
                    <a:blip r:embed="rId764"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B58AB">
        <w:rPr>
          <w:rFonts w:hint="eastAsia"/>
          <w:lang w:eastAsia="zh-CN"/>
        </w:rPr>
        <w:t xml:space="preserve"> PUCCH resources </w:t>
      </w:r>
      <w:r w:rsidR="00DF64B1" w:rsidRPr="008B58AB">
        <w:rPr>
          <w:noProof/>
          <w:position w:val="-14"/>
        </w:rPr>
        <w:drawing>
          <wp:inline distT="0" distB="0" distL="0" distR="0">
            <wp:extent cx="466725" cy="257175"/>
            <wp:effectExtent l="0" t="0" r="0" b="0"/>
            <wp:docPr id="2129" name="Picture 2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
                    <pic:cNvPicPr>
                      <a:picLocks noChangeAspect="1" noChangeArrowheads="1"/>
                    </pic:cNvPicPr>
                  </pic:nvPicPr>
                  <pic:blipFill>
                    <a:blip r:embed="rId765"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Pr="008B58AB">
        <w:rPr>
          <w:rFonts w:hint="eastAsia"/>
          <w:lang w:eastAsia="zh-CN"/>
        </w:rPr>
        <w:t xml:space="preserve"> where </w:t>
      </w:r>
      <w:r w:rsidR="00DF64B1" w:rsidRPr="008B58AB">
        <w:rPr>
          <w:noProof/>
          <w:position w:val="-6"/>
        </w:rPr>
        <w:drawing>
          <wp:inline distT="0" distB="0" distL="0" distR="0">
            <wp:extent cx="752475" cy="171450"/>
            <wp:effectExtent l="0" t="0" r="0" b="0"/>
            <wp:docPr id="2130" name="Picture 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0"/>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752475" cy="171450"/>
                    </a:xfrm>
                    <a:prstGeom prst="rect">
                      <a:avLst/>
                    </a:prstGeom>
                    <a:noFill/>
                    <a:ln>
                      <a:noFill/>
                    </a:ln>
                  </pic:spPr>
                </pic:pic>
              </a:graphicData>
            </a:graphic>
          </wp:inline>
        </w:drawing>
      </w:r>
      <w:r w:rsidRPr="008B58AB">
        <w:rPr>
          <w:rFonts w:hint="eastAsia"/>
          <w:lang w:eastAsia="zh-CN"/>
        </w:rPr>
        <w:t xml:space="preserve">, according to Table </w:t>
      </w:r>
      <w:smartTag w:uri="urn:schemas-microsoft-com:office:smarttags" w:element="chsdate">
        <w:smartTagPr>
          <w:attr w:name="Year" w:val="1899"/>
          <w:attr w:name="Month" w:val="12"/>
          <w:attr w:name="Day" w:val="30"/>
          <w:attr w:name="IsLunarDate" w:val="False"/>
          <w:attr w:name="IsROCDate" w:val="False"/>
        </w:smartTagPr>
        <w:r w:rsidRPr="008B58AB">
          <w:rPr>
            <w:rFonts w:hint="eastAsia"/>
            <w:lang w:eastAsia="zh-CN"/>
          </w:rPr>
          <w:t>10.1.3</w:t>
        </w:r>
      </w:smartTag>
      <w:r w:rsidRPr="008B58AB">
        <w:rPr>
          <w:rFonts w:hint="eastAsia"/>
          <w:lang w:eastAsia="zh-CN"/>
        </w:rPr>
        <w:t xml:space="preserve">.2-1 and Table 10.1.3.2-2 for </w:t>
      </w:r>
      <w:r w:rsidR="00DF64B1" w:rsidRPr="008B58AB">
        <w:rPr>
          <w:noProof/>
          <w:position w:val="-4"/>
        </w:rPr>
        <w:drawing>
          <wp:inline distT="0" distB="0" distL="0" distR="0">
            <wp:extent cx="381000" cy="171450"/>
            <wp:effectExtent l="0" t="0" r="0" b="0"/>
            <wp:docPr id="2131" name="Picture 2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pic:cNvPicPr>
                      <a:picLocks noChangeAspect="1" noChangeArrowheads="1"/>
                    </pic:cNvPicPr>
                  </pic:nvPicPr>
                  <pic:blipFill>
                    <a:blip r:embed="rId767" cstate="print">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Pr="008B58AB">
        <w:rPr>
          <w:rFonts w:hint="eastAsia"/>
          <w:lang w:eastAsia="zh-CN"/>
        </w:rPr>
        <w:t xml:space="preserve"> and </w:t>
      </w:r>
      <w:r w:rsidR="00DF64B1" w:rsidRPr="008B58AB">
        <w:rPr>
          <w:noProof/>
          <w:position w:val="-6"/>
        </w:rPr>
        <w:drawing>
          <wp:inline distT="0" distB="0" distL="0" distR="0">
            <wp:extent cx="371475" cy="180975"/>
            <wp:effectExtent l="0" t="0" r="0" b="0"/>
            <wp:docPr id="2132" name="Picture 2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2"/>
                    <pic:cNvPicPr>
                      <a:picLocks noChangeAspect="1" noChangeArrowheads="1"/>
                    </pic:cNvPicPr>
                  </pic:nvPicPr>
                  <pic:blipFill>
                    <a:blip r:embed="rId768" cstate="print">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8B58AB">
        <w:rPr>
          <w:rFonts w:hint="eastAsia"/>
          <w:lang w:eastAsia="zh-CN"/>
        </w:rPr>
        <w:t xml:space="preserve">, respectively. For a UE configured with a transmission mode that supports up to two transport blocks on the primary cell, </w:t>
      </w:r>
      <w:r w:rsidR="00DF64B1" w:rsidRPr="008B58AB">
        <w:rPr>
          <w:noProof/>
          <w:position w:val="-6"/>
        </w:rPr>
        <w:drawing>
          <wp:inline distT="0" distB="0" distL="0" distR="0">
            <wp:extent cx="371475" cy="180975"/>
            <wp:effectExtent l="0" t="0" r="0" b="0"/>
            <wp:docPr id="2133" name="Picture 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3"/>
                    <pic:cNvPicPr>
                      <a:picLocks noChangeAspect="1" noChangeArrowheads="1"/>
                    </pic:cNvPicPr>
                  </pic:nvPicPr>
                  <pic:blipFill>
                    <a:blip r:embed="rId769" cstate="print">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8B58AB">
        <w:rPr>
          <w:rFonts w:hint="eastAsia"/>
          <w:lang w:eastAsia="zh-CN"/>
        </w:rPr>
        <w:t xml:space="preserve">; otherwise, </w:t>
      </w:r>
      <w:r w:rsidR="00DF64B1" w:rsidRPr="008B58AB">
        <w:rPr>
          <w:noProof/>
          <w:position w:val="-4"/>
        </w:rPr>
        <w:drawing>
          <wp:inline distT="0" distB="0" distL="0" distR="0">
            <wp:extent cx="381000" cy="171450"/>
            <wp:effectExtent l="0" t="0" r="0" b="0"/>
            <wp:docPr id="2134" name="Picture 2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4"/>
                    <pic:cNvPicPr>
                      <a:picLocks noChangeAspect="1" noChangeArrowheads="1"/>
                    </pic:cNvPicPr>
                  </pic:nvPicPr>
                  <pic:blipFill>
                    <a:blip r:embed="rId770" cstate="print">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Pr="008B58AB">
        <w:rPr>
          <w:rFonts w:hint="eastAsia"/>
          <w:lang w:eastAsia="zh-CN"/>
        </w:rPr>
        <w:t>.</w:t>
      </w:r>
    </w:p>
    <w:p w:rsidR="003C28CD" w:rsidRPr="008B58AB" w:rsidRDefault="003C28CD" w:rsidP="003C28CD">
      <w:pPr>
        <w:pStyle w:val="B5"/>
      </w:pPr>
      <w:r w:rsidRPr="008B58AB">
        <w:t>-</w:t>
      </w:r>
      <w:r w:rsidRPr="008B58AB">
        <w:tab/>
        <w:t xml:space="preserve">If the UE is not configured with the higher layer parameter </w:t>
      </w:r>
      <w:r w:rsidRPr="008B58AB">
        <w:rPr>
          <w:i/>
          <w:lang w:eastAsia="zh-CN"/>
        </w:rPr>
        <w:t>EIMTA-MainConfigServCell-r12</w:t>
      </w:r>
      <w:r w:rsidRPr="008B58AB">
        <w:rPr>
          <w:lang w:eastAsia="zh-CN"/>
        </w:rPr>
        <w:t xml:space="preserve"> on the primary cell, t</w:t>
      </w:r>
      <w:r w:rsidRPr="008B58AB">
        <w:rPr>
          <w:rFonts w:hint="eastAsia"/>
          <w:lang w:eastAsia="zh-CN"/>
        </w:rPr>
        <w:t xml:space="preserve">he PUCCH </w:t>
      </w:r>
      <w:r w:rsidRPr="008B58AB">
        <w:rPr>
          <w:rFonts w:hint="eastAsia"/>
        </w:rPr>
        <w:t xml:space="preserve">resource </w:t>
      </w:r>
      <w:r w:rsidR="00DF64B1" w:rsidRPr="008B58AB">
        <w:rPr>
          <w:noProof/>
          <w:position w:val="-14"/>
        </w:rPr>
        <w:drawing>
          <wp:inline distT="0" distB="0" distL="0" distR="0">
            <wp:extent cx="447675" cy="219075"/>
            <wp:effectExtent l="0" t="0" r="0" b="0"/>
            <wp:docPr id="2135" name="Picture 2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pic:cNvPicPr>
                      <a:picLocks noChangeAspect="1" noChangeArrowheads="1"/>
                    </pic:cNvPicPr>
                  </pic:nvPicPr>
                  <pic:blipFill>
                    <a:blip r:embed="rId771" cstate="print">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r w:rsidRPr="008B58AB">
        <w:rPr>
          <w:rFonts w:hint="eastAsia"/>
        </w:rPr>
        <w:t xml:space="preserve"> is determined according to higher layer configuration and Table 9.2-2. </w:t>
      </w:r>
      <w:r w:rsidRPr="008B58AB">
        <w:t>T</w:t>
      </w:r>
      <w:r w:rsidRPr="008B58AB">
        <w:rPr>
          <w:rFonts w:hint="eastAsia"/>
        </w:rPr>
        <w:t>he PUCCH resource</w:t>
      </w:r>
      <w:r w:rsidRPr="008B58AB">
        <w:rPr>
          <w:rFonts w:hint="eastAsia"/>
          <w:lang w:eastAsia="zh-CN"/>
        </w:rPr>
        <w:t xml:space="preserve"> </w:t>
      </w:r>
      <w:r w:rsidR="00DF64B1" w:rsidRPr="008B58AB">
        <w:rPr>
          <w:noProof/>
          <w:position w:val="-14"/>
        </w:rPr>
        <w:drawing>
          <wp:inline distT="0" distB="0" distL="0" distR="0">
            <wp:extent cx="438150" cy="219075"/>
            <wp:effectExtent l="0" t="0" r="0" b="0"/>
            <wp:docPr id="2136" name="Picture 2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
                    <pic:cNvPicPr>
                      <a:picLocks noChangeAspect="1" noChangeArrowheads="1"/>
                    </pic:cNvPicPr>
                  </pic:nvPicPr>
                  <pic:blipFill>
                    <a:blip r:embed="rId772" cstate="print">
                      <a:extLst>
                        <a:ext uri="{28A0092B-C50C-407E-A947-70E740481C1C}">
                          <a14:useLocalDpi xmlns:a14="http://schemas.microsoft.com/office/drawing/2010/main" val="0"/>
                        </a:ext>
                      </a:extLst>
                    </a:blip>
                    <a:srcRect/>
                    <a:stretch>
                      <a:fillRect/>
                    </a:stretch>
                  </pic:blipFill>
                  <pic:spPr bwMode="auto">
                    <a:xfrm>
                      <a:off x="0" y="0"/>
                      <a:ext cx="438150" cy="219075"/>
                    </a:xfrm>
                    <a:prstGeom prst="rect">
                      <a:avLst/>
                    </a:prstGeom>
                    <a:noFill/>
                    <a:ln>
                      <a:noFill/>
                    </a:ln>
                  </pic:spPr>
                </pic:pic>
              </a:graphicData>
            </a:graphic>
          </wp:inline>
        </w:drawing>
      </w:r>
      <w:r w:rsidRPr="008B58AB">
        <w:t xml:space="preserve"> is determined as</w:t>
      </w:r>
      <w:r w:rsidRPr="008B58AB">
        <w:rPr>
          <w:rFonts w:hint="eastAsia"/>
          <w:lang w:eastAsia="zh-CN"/>
        </w:rPr>
        <w:t xml:space="preserve"> </w:t>
      </w:r>
      <w:r w:rsidR="00DF64B1" w:rsidRPr="008B58AB">
        <w:rPr>
          <w:noProof/>
          <w:position w:val="-14"/>
        </w:rPr>
        <w:drawing>
          <wp:inline distT="0" distB="0" distL="0" distR="0">
            <wp:extent cx="3190875" cy="257175"/>
            <wp:effectExtent l="0" t="0" r="0" b="0"/>
            <wp:docPr id="2137" name="Picture 2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
                    <pic:cNvPicPr>
                      <a:picLocks noChangeAspect="1" noChangeArrowheads="1"/>
                    </pic:cNvPicPr>
                  </pic:nvPicPr>
                  <pic:blipFill>
                    <a:blip r:embed="rId773" cstate="print">
                      <a:extLst>
                        <a:ext uri="{28A0092B-C50C-407E-A947-70E740481C1C}">
                          <a14:useLocalDpi xmlns:a14="http://schemas.microsoft.com/office/drawing/2010/main" val="0"/>
                        </a:ext>
                      </a:extLst>
                    </a:blip>
                    <a:srcRect/>
                    <a:stretch>
                      <a:fillRect/>
                    </a:stretch>
                  </pic:blipFill>
                  <pic:spPr bwMode="auto">
                    <a:xfrm>
                      <a:off x="0" y="0"/>
                      <a:ext cx="3190875" cy="257175"/>
                    </a:xfrm>
                    <a:prstGeom prst="rect">
                      <a:avLst/>
                    </a:prstGeom>
                    <a:noFill/>
                    <a:ln>
                      <a:noFill/>
                    </a:ln>
                  </pic:spPr>
                </pic:pic>
              </a:graphicData>
            </a:graphic>
          </wp:inline>
        </w:drawing>
      </w:r>
      <w:r w:rsidRPr="008B58AB">
        <w:rPr>
          <w:rFonts w:hint="eastAsia"/>
          <w:lang w:eastAsia="zh-CN"/>
        </w:rPr>
        <w:t xml:space="preserve">, where </w:t>
      </w:r>
      <w:r w:rsidR="00DF64B1" w:rsidRPr="008B58AB">
        <w:rPr>
          <w:noProof/>
          <w:position w:val="-10"/>
        </w:rPr>
        <w:drawing>
          <wp:inline distT="0" distB="0" distL="0" distR="0">
            <wp:extent cx="457200" cy="209550"/>
            <wp:effectExtent l="0" t="0" r="0" b="0"/>
            <wp:docPr id="2138" name="Picture 2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t xml:space="preserve"> is configured by higher layers</w:t>
      </w:r>
      <w:r w:rsidRPr="008B58AB">
        <w:rPr>
          <w:rFonts w:hint="eastAsia"/>
          <w:lang w:eastAsia="zh-CN"/>
        </w:rPr>
        <w:t>,</w:t>
      </w:r>
      <w:r w:rsidRPr="008B58AB">
        <w:rPr>
          <w:lang w:eastAsia="zh-CN"/>
        </w:rPr>
        <w:t xml:space="preserve"> </w:t>
      </w:r>
      <w:r w:rsidR="00DF64B1" w:rsidRPr="008B58AB">
        <w:rPr>
          <w:noProof/>
          <w:position w:val="-6"/>
        </w:rPr>
        <w:drawing>
          <wp:inline distT="0" distB="0" distL="0" distR="0">
            <wp:extent cx="104775" cy="123825"/>
            <wp:effectExtent l="0" t="0" r="0" b="0"/>
            <wp:docPr id="2139" name="Picture 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8B58AB">
        <w:rPr>
          <w:sz w:val="19"/>
          <w:szCs w:val="19"/>
          <w:lang w:eastAsia="zh-CN"/>
        </w:rPr>
        <w:t xml:space="preserve"> </w:t>
      </w:r>
      <w:r w:rsidRPr="008B58AB">
        <w:rPr>
          <w:lang w:eastAsia="zh-CN"/>
        </w:rPr>
        <w:t>is selected from</w:t>
      </w:r>
      <w:r w:rsidRPr="008B58AB">
        <w:rPr>
          <w:rFonts w:hint="eastAsia"/>
          <w:lang w:eastAsia="zh-CN"/>
        </w:rPr>
        <w:t xml:space="preserve"> {0, 1, 2, 3}</w:t>
      </w:r>
      <w:r w:rsidRPr="008B58AB">
        <w:rPr>
          <w:lang w:eastAsia="zh-CN"/>
        </w:rPr>
        <w:t xml:space="preserve"> such that</w:t>
      </w:r>
      <w:r w:rsidRPr="008B58AB">
        <w:rPr>
          <w:rFonts w:hint="eastAsia"/>
          <w:lang w:eastAsia="zh-CN"/>
        </w:rPr>
        <w:t xml:space="preserve"> </w:t>
      </w:r>
      <w:r w:rsidR="00DF64B1" w:rsidRPr="008B58AB">
        <w:rPr>
          <w:noProof/>
          <w:position w:val="-14"/>
        </w:rPr>
        <w:drawing>
          <wp:inline distT="0" distB="0" distL="0" distR="0">
            <wp:extent cx="990600" cy="209550"/>
            <wp:effectExtent l="0" t="0" r="0" b="0"/>
            <wp:docPr id="2140" name="Picture 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
                    <pic:cNvPicPr>
                      <a:picLocks noChangeAspect="1" noChangeArrowheads="1"/>
                    </pic:cNvPicPr>
                  </pic:nvPicPr>
                  <pic:blipFill>
                    <a:blip r:embed="rId639" cstate="print">
                      <a:extLst>
                        <a:ext uri="{28A0092B-C50C-407E-A947-70E740481C1C}">
                          <a14:useLocalDpi xmlns:a14="http://schemas.microsoft.com/office/drawing/2010/main" val="0"/>
                        </a:ext>
                      </a:extLst>
                    </a:blip>
                    <a:srcRect/>
                    <a:stretch>
                      <a:fillRect/>
                    </a:stretch>
                  </pic:blipFill>
                  <pic:spPr bwMode="auto">
                    <a:xfrm>
                      <a:off x="0" y="0"/>
                      <a:ext cx="990600" cy="209550"/>
                    </a:xfrm>
                    <a:prstGeom prst="rect">
                      <a:avLst/>
                    </a:prstGeom>
                    <a:noFill/>
                    <a:ln>
                      <a:noFill/>
                    </a:ln>
                  </pic:spPr>
                </pic:pic>
              </a:graphicData>
            </a:graphic>
          </wp:inline>
        </w:drawing>
      </w:r>
      <w:r w:rsidRPr="008B58AB">
        <w:rPr>
          <w:rFonts w:hint="eastAsia"/>
          <w:lang w:eastAsia="zh-CN"/>
        </w:rPr>
        <w:t xml:space="preserve">, </w:t>
      </w:r>
      <w:r w:rsidR="00DF64B1" w:rsidRPr="008B58AB">
        <w:rPr>
          <w:noProof/>
          <w:position w:val="-16"/>
        </w:rPr>
        <w:drawing>
          <wp:inline distT="0" distB="0" distL="0" distR="0">
            <wp:extent cx="2247900" cy="304800"/>
            <wp:effectExtent l="0" t="0" r="0" b="0"/>
            <wp:docPr id="2141" name="Picture 2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
                    <pic:cNvPicPr>
                      <a:picLocks noChangeAspect="1" noChangeArrowheads="1"/>
                    </pic:cNvPicPr>
                  </pic:nvPicPr>
                  <pic:blipFill>
                    <a:blip r:embed="rId426" cstate="print">
                      <a:extLst>
                        <a:ext uri="{28A0092B-C50C-407E-A947-70E740481C1C}">
                          <a14:useLocalDpi xmlns:a14="http://schemas.microsoft.com/office/drawing/2010/main" val="0"/>
                        </a:ext>
                      </a:extLst>
                    </a:blip>
                    <a:srcRect/>
                    <a:stretch>
                      <a:fillRect/>
                    </a:stretch>
                  </pic:blipFill>
                  <pic:spPr bwMode="auto">
                    <a:xfrm>
                      <a:off x="0" y="0"/>
                      <a:ext cx="2247900" cy="304800"/>
                    </a:xfrm>
                    <a:prstGeom prst="rect">
                      <a:avLst/>
                    </a:prstGeom>
                    <a:noFill/>
                    <a:ln>
                      <a:noFill/>
                    </a:ln>
                  </pic:spPr>
                </pic:pic>
              </a:graphicData>
            </a:graphic>
          </wp:inline>
        </w:drawing>
      </w:r>
      <w:r w:rsidRPr="008B58AB">
        <w:rPr>
          <w:lang w:eastAsia="zh-CN"/>
        </w:rPr>
        <w:t>, and</w:t>
      </w:r>
      <w:r w:rsidRPr="008B58AB">
        <w:rPr>
          <w:rFonts w:hint="eastAsia"/>
          <w:lang w:eastAsia="zh-CN"/>
        </w:rPr>
        <w:t xml:space="preserve"> </w:t>
      </w:r>
      <w:r w:rsidR="00DF64B1" w:rsidRPr="008B58AB">
        <w:rPr>
          <w:noProof/>
          <w:position w:val="-14"/>
        </w:rPr>
        <w:drawing>
          <wp:inline distT="0" distB="0" distL="0" distR="0">
            <wp:extent cx="390525" cy="247650"/>
            <wp:effectExtent l="0" t="0" r="0" b="0"/>
            <wp:docPr id="2142" name="Picture 2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2"/>
                    <pic:cNvPicPr>
                      <a:picLocks noChangeAspect="1" noChangeArrowheads="1"/>
                    </pic:cNvPicPr>
                  </pic:nvPicPr>
                  <pic:blipFill>
                    <a:blip r:embed="rId743" cstate="print">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Pr="008B58AB">
        <w:rPr>
          <w:rFonts w:hint="eastAsia"/>
          <w:lang w:eastAsia="zh-CN"/>
        </w:rPr>
        <w:t xml:space="preserve"> </w:t>
      </w:r>
      <w:r w:rsidRPr="008B58AB">
        <w:t xml:space="preserve">is the number of the first CCE used for transmission of the corresponding PDCCH in subframe </w:t>
      </w:r>
      <w:r w:rsidR="00DF64B1" w:rsidRPr="008B58AB">
        <w:rPr>
          <w:noProof/>
          <w:position w:val="-10"/>
          <w:sz w:val="19"/>
          <w:szCs w:val="19"/>
        </w:rPr>
        <w:drawing>
          <wp:inline distT="0" distB="0" distL="0" distR="0">
            <wp:extent cx="352425" cy="190500"/>
            <wp:effectExtent l="0" t="0" r="0" b="0"/>
            <wp:docPr id="2143" name="Picture 2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pic:cNvPicPr>
                      <a:picLocks noChangeAspect="1" noChangeArrowheads="1"/>
                    </pic:cNvPicPr>
                  </pic:nvPicPr>
                  <pic:blipFill>
                    <a:blip r:embed="rId421" cstate="print">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sidRPr="008B58AB">
        <w:rPr>
          <w:rFonts w:hint="eastAsia"/>
          <w:sz w:val="19"/>
          <w:szCs w:val="19"/>
          <w:lang w:eastAsia="zh-CN"/>
        </w:rPr>
        <w:t xml:space="preserve"> where </w:t>
      </w:r>
      <w:r w:rsidR="00DF64B1" w:rsidRPr="008B58AB">
        <w:rPr>
          <w:noProof/>
          <w:position w:val="-12"/>
        </w:rPr>
        <w:drawing>
          <wp:inline distT="0" distB="0" distL="0" distR="0">
            <wp:extent cx="390525" cy="190500"/>
            <wp:effectExtent l="0" t="0" r="0" b="0"/>
            <wp:docPr id="2144" name="Picture 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pic:cNvPicPr>
                      <a:picLocks noChangeAspect="1" noChangeArrowheads="1"/>
                    </pic:cNvPicPr>
                  </pic:nvPicPr>
                  <pic:blipFill>
                    <a:blip r:embed="rId738"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rPr>
          <w:rFonts w:hint="eastAsia"/>
          <w:lang w:eastAsia="zh-CN"/>
        </w:rPr>
        <w:t xml:space="preserve">. </w:t>
      </w:r>
    </w:p>
    <w:p w:rsidR="003C28CD" w:rsidRPr="008B58AB" w:rsidRDefault="003C28CD" w:rsidP="003C28CD">
      <w:pPr>
        <w:pStyle w:val="B5"/>
        <w:rPr>
          <w:lang w:eastAsia="zh-CN"/>
        </w:rPr>
      </w:pPr>
      <w:r w:rsidRPr="008B58AB">
        <w:rPr>
          <w:lang w:eastAsia="zh-CN"/>
        </w:rPr>
        <w:t>-</w:t>
      </w:r>
      <w:r w:rsidRPr="008B58AB">
        <w:rPr>
          <w:lang w:eastAsia="zh-CN"/>
        </w:rPr>
        <w:tab/>
        <w:t>If</w:t>
      </w:r>
      <w:r w:rsidRPr="008B58AB">
        <w:t xml:space="preserve"> the UE is configured with the higher layer parameter </w:t>
      </w:r>
      <w:r w:rsidRPr="008B58AB">
        <w:rPr>
          <w:i/>
          <w:lang w:eastAsia="zh-CN"/>
        </w:rPr>
        <w:t>EIMTA-MainConfigServCell-r12</w:t>
      </w:r>
      <w:r w:rsidRPr="008B58AB">
        <w:rPr>
          <w:lang w:eastAsia="zh-CN"/>
        </w:rPr>
        <w:t xml:space="preserve"> on the primary cell,</w:t>
      </w:r>
      <w:r w:rsidRPr="008B58AB">
        <w:rPr>
          <w:lang w:val="en-US" w:eastAsia="zh-CN"/>
        </w:rPr>
        <w:t xml:space="preserve"> </w:t>
      </w:r>
      <w:r w:rsidRPr="008B58AB">
        <w:rPr>
          <w:lang w:eastAsia="zh-CN"/>
        </w:rPr>
        <w:t>t</w:t>
      </w:r>
      <w:r w:rsidRPr="008B58AB">
        <w:rPr>
          <w:rFonts w:hint="eastAsia"/>
          <w:lang w:eastAsia="zh-CN"/>
        </w:rPr>
        <w:t xml:space="preserve">he PUCCH </w:t>
      </w:r>
      <w:r w:rsidRPr="008B58AB">
        <w:rPr>
          <w:rFonts w:hint="eastAsia"/>
        </w:rPr>
        <w:t xml:space="preserve">resource </w:t>
      </w:r>
      <w:r w:rsidR="00DF64B1" w:rsidRPr="008B58AB">
        <w:rPr>
          <w:noProof/>
          <w:position w:val="-14"/>
        </w:rPr>
        <w:drawing>
          <wp:inline distT="0" distB="0" distL="0" distR="0">
            <wp:extent cx="447675" cy="219075"/>
            <wp:effectExtent l="0" t="0" r="0" b="0"/>
            <wp:docPr id="2145" name="Picture 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
                    <pic:cNvPicPr>
                      <a:picLocks noChangeAspect="1" noChangeArrowheads="1"/>
                    </pic:cNvPicPr>
                  </pic:nvPicPr>
                  <pic:blipFill>
                    <a:blip r:embed="rId771" cstate="print">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r w:rsidRPr="008B58AB">
        <w:rPr>
          <w:rFonts w:hint="eastAsia"/>
        </w:rPr>
        <w:t xml:space="preserve"> is determined according to higher layer configuration and Table 9.2-2. </w:t>
      </w:r>
      <w:r w:rsidRPr="008B58AB">
        <w:t>T</w:t>
      </w:r>
      <w:r w:rsidRPr="008B58AB">
        <w:rPr>
          <w:rFonts w:hint="eastAsia"/>
        </w:rPr>
        <w:t>he PUCCH resource</w:t>
      </w:r>
      <w:r w:rsidRPr="008B58AB">
        <w:rPr>
          <w:rFonts w:hint="eastAsia"/>
          <w:lang w:eastAsia="zh-CN"/>
        </w:rPr>
        <w:t xml:space="preserve"> </w:t>
      </w:r>
      <w:r w:rsidR="00DF64B1" w:rsidRPr="008B58AB">
        <w:rPr>
          <w:noProof/>
          <w:position w:val="-14"/>
        </w:rPr>
        <w:drawing>
          <wp:inline distT="0" distB="0" distL="0" distR="0">
            <wp:extent cx="438150" cy="219075"/>
            <wp:effectExtent l="0" t="0" r="0" b="0"/>
            <wp:docPr id="2146" name="Picture 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6"/>
                    <pic:cNvPicPr>
                      <a:picLocks noChangeAspect="1" noChangeArrowheads="1"/>
                    </pic:cNvPicPr>
                  </pic:nvPicPr>
                  <pic:blipFill>
                    <a:blip r:embed="rId772" cstate="print">
                      <a:extLst>
                        <a:ext uri="{28A0092B-C50C-407E-A947-70E740481C1C}">
                          <a14:useLocalDpi xmlns:a14="http://schemas.microsoft.com/office/drawing/2010/main" val="0"/>
                        </a:ext>
                      </a:extLst>
                    </a:blip>
                    <a:srcRect/>
                    <a:stretch>
                      <a:fillRect/>
                    </a:stretch>
                  </pic:blipFill>
                  <pic:spPr bwMode="auto">
                    <a:xfrm>
                      <a:off x="0" y="0"/>
                      <a:ext cx="438150" cy="219075"/>
                    </a:xfrm>
                    <a:prstGeom prst="rect">
                      <a:avLst/>
                    </a:prstGeom>
                    <a:noFill/>
                    <a:ln>
                      <a:noFill/>
                    </a:ln>
                  </pic:spPr>
                </pic:pic>
              </a:graphicData>
            </a:graphic>
          </wp:inline>
        </w:drawing>
      </w:r>
      <w:r w:rsidRPr="008B58AB">
        <w:t xml:space="preserve"> is determined as</w:t>
      </w:r>
      <w:r w:rsidRPr="008B58AB">
        <w:rPr>
          <w:rFonts w:hint="eastAsia"/>
          <w:lang w:eastAsia="zh-CN"/>
        </w:rPr>
        <w:t xml:space="preserve"> </w:t>
      </w:r>
    </w:p>
    <w:p w:rsidR="003C28CD" w:rsidRPr="008B58AB" w:rsidRDefault="003C28CD" w:rsidP="003C28CD">
      <w:pPr>
        <w:pStyle w:val="B5"/>
        <w:ind w:left="1986"/>
      </w:pPr>
      <w:r w:rsidRPr="008B58AB">
        <w:rPr>
          <w:lang w:val="en-US"/>
        </w:rPr>
        <w:t>-</w:t>
      </w:r>
      <w:r w:rsidRPr="008B58AB">
        <w:rPr>
          <w:lang w:val="en-US"/>
        </w:rPr>
        <w:tab/>
        <w:t xml:space="preserve">if the value of </w:t>
      </w:r>
      <w:r w:rsidR="00DF64B1" w:rsidRPr="008B58AB">
        <w:rPr>
          <w:noProof/>
          <w:position w:val="-12"/>
        </w:rPr>
        <w:drawing>
          <wp:inline distT="0" distB="0" distL="0" distR="0">
            <wp:extent cx="171450" cy="209550"/>
            <wp:effectExtent l="0" t="0" r="0" b="0"/>
            <wp:docPr id="2147" name="Picture 2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rPr>
          <w:lang w:val="en-US"/>
        </w:rPr>
        <w:t xml:space="preserve">is same as the value of an element </w:t>
      </w:r>
      <w:r w:rsidR="00DF64B1" w:rsidRPr="008B58AB">
        <w:rPr>
          <w:noProof/>
          <w:position w:val="-12"/>
        </w:rPr>
        <w:drawing>
          <wp:inline distT="0" distB="0" distL="0" distR="0">
            <wp:extent cx="209550" cy="200025"/>
            <wp:effectExtent l="0" t="0" r="0" b="0"/>
            <wp:docPr id="2148" name="Picture 2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8"/>
                    <pic:cNvPicPr>
                      <a:picLocks noChangeAspect="1" noChangeArrowheads="1"/>
                    </pic:cNvPicPr>
                  </pic:nvPicPr>
                  <pic:blipFill>
                    <a:blip r:embed="rId671"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8B58AB">
        <w:rPr>
          <w:lang w:val="en-US"/>
        </w:rPr>
        <w:t xml:space="preserve">, where </w:t>
      </w:r>
      <w:r w:rsidR="00DF64B1" w:rsidRPr="008B58AB">
        <w:rPr>
          <w:noProof/>
          <w:position w:val="-12"/>
        </w:rPr>
        <w:drawing>
          <wp:inline distT="0" distB="0" distL="0" distR="0">
            <wp:extent cx="457200" cy="200025"/>
            <wp:effectExtent l="0" t="0" r="0" b="0"/>
            <wp:docPr id="2149" name="Picture 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9"/>
                    <pic:cNvPicPr>
                      <a:picLocks noChangeAspect="1" noChangeArrowheads="1"/>
                    </pic:cNvPicPr>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8B58AB">
        <w:rPr>
          <w:lang w:val="en-US"/>
        </w:rPr>
        <w:t xml:space="preserve">, </w:t>
      </w:r>
      <w:r w:rsidRPr="008B58AB">
        <w:rPr>
          <w:rFonts w:eastAsia="SimSun"/>
          <w:lang w:eastAsia="zh-CN"/>
        </w:rPr>
        <w:t xml:space="preserve">the PUCCH resource </w:t>
      </w:r>
      <w:r w:rsidR="00DF64B1" w:rsidRPr="008B58AB">
        <w:rPr>
          <w:noProof/>
          <w:position w:val="-14"/>
        </w:rPr>
        <w:drawing>
          <wp:inline distT="0" distB="0" distL="0" distR="0">
            <wp:extent cx="447675" cy="219075"/>
            <wp:effectExtent l="0" t="0" r="0" b="0"/>
            <wp:docPr id="2150" name="Picture 2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0"/>
                    <pic:cNvPicPr>
                      <a:picLocks noChangeAspect="1" noChangeArrowheads="1"/>
                    </pic:cNvPicPr>
                  </pic:nvPicPr>
                  <pic:blipFill>
                    <a:blip r:embed="rId774" cstate="print">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r w:rsidRPr="008B58AB">
        <w:rPr>
          <w:lang w:val="en-US"/>
        </w:rPr>
        <w:t>is given by</w:t>
      </w:r>
      <w:r w:rsidRPr="008B58AB">
        <w:t xml:space="preserve"> </w:t>
      </w:r>
      <w:r w:rsidR="00DF64B1" w:rsidRPr="008B58AB">
        <w:rPr>
          <w:noProof/>
          <w:position w:val="-14"/>
        </w:rPr>
        <w:drawing>
          <wp:inline distT="0" distB="0" distL="0" distR="0">
            <wp:extent cx="3181350" cy="247650"/>
            <wp:effectExtent l="0" t="0" r="0" b="0"/>
            <wp:docPr id="2151" name="Picture 2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1"/>
                    <pic:cNvPicPr>
                      <a:picLocks noChangeAspect="1" noChangeArrowheads="1"/>
                    </pic:cNvPicPr>
                  </pic:nvPicPr>
                  <pic:blipFill>
                    <a:blip r:embed="rId775" cstate="print">
                      <a:extLst>
                        <a:ext uri="{28A0092B-C50C-407E-A947-70E740481C1C}">
                          <a14:useLocalDpi xmlns:a14="http://schemas.microsoft.com/office/drawing/2010/main" val="0"/>
                        </a:ext>
                      </a:extLst>
                    </a:blip>
                    <a:srcRect/>
                    <a:stretch>
                      <a:fillRect/>
                    </a:stretch>
                  </pic:blipFill>
                  <pic:spPr bwMode="auto">
                    <a:xfrm>
                      <a:off x="0" y="0"/>
                      <a:ext cx="3181350" cy="247650"/>
                    </a:xfrm>
                    <a:prstGeom prst="rect">
                      <a:avLst/>
                    </a:prstGeom>
                    <a:noFill/>
                    <a:ln>
                      <a:noFill/>
                    </a:ln>
                  </pic:spPr>
                </pic:pic>
              </a:graphicData>
            </a:graphic>
          </wp:inline>
        </w:drawing>
      </w:r>
      <w:r w:rsidRPr="008B58AB">
        <w:rPr>
          <w:rFonts w:eastAsia="SimSun"/>
          <w:lang w:val="en-US" w:eastAsia="zh-CN"/>
        </w:rPr>
        <w:t>;</w:t>
      </w:r>
      <w:r w:rsidRPr="008B58AB">
        <w:t xml:space="preserve"> </w:t>
      </w:r>
    </w:p>
    <w:p w:rsidR="003C28CD" w:rsidRPr="008B58AB" w:rsidRDefault="003C28CD" w:rsidP="003C28CD">
      <w:pPr>
        <w:pStyle w:val="B5"/>
        <w:ind w:left="1986"/>
      </w:pPr>
      <w:r w:rsidRPr="008B58AB">
        <w:rPr>
          <w:lang w:val="en-US"/>
        </w:rPr>
        <w:t>-</w:t>
      </w:r>
      <w:r w:rsidRPr="008B58AB">
        <w:rPr>
          <w:lang w:val="en-US"/>
        </w:rPr>
        <w:tab/>
        <w:t xml:space="preserve">otherwise, if the value of </w:t>
      </w:r>
      <w:r w:rsidR="00DF64B1" w:rsidRPr="008B58AB">
        <w:rPr>
          <w:noProof/>
          <w:position w:val="-12"/>
        </w:rPr>
        <w:drawing>
          <wp:inline distT="0" distB="0" distL="0" distR="0">
            <wp:extent cx="171450" cy="209550"/>
            <wp:effectExtent l="0" t="0" r="0" b="0"/>
            <wp:docPr id="2152" name="Picture 2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2"/>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rPr>
          <w:lang w:val="en-US"/>
        </w:rPr>
        <w:t xml:space="preserve">is same as the value of an element </w:t>
      </w:r>
      <w:r w:rsidR="00DF64B1" w:rsidRPr="008B58AB">
        <w:rPr>
          <w:noProof/>
          <w:position w:val="-12"/>
        </w:rPr>
        <w:drawing>
          <wp:inline distT="0" distB="0" distL="0" distR="0">
            <wp:extent cx="161925" cy="209550"/>
            <wp:effectExtent l="0" t="0" r="0" b="0"/>
            <wp:docPr id="2153" name="Picture 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3"/>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8B58AB">
        <w:rPr>
          <w:lang w:val="en-US"/>
        </w:rPr>
        <w:t xml:space="preserve"> in set </w:t>
      </w:r>
      <w:r w:rsidR="00DF64B1" w:rsidRPr="008B58AB">
        <w:rPr>
          <w:noProof/>
          <w:position w:val="-4"/>
        </w:rPr>
        <w:drawing>
          <wp:inline distT="0" distB="0" distL="0" distR="0">
            <wp:extent cx="200025" cy="171450"/>
            <wp:effectExtent l="0" t="0" r="0" b="0"/>
            <wp:docPr id="2154" name="Picture 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pic:cNvPicPr>
                      <a:picLocks noChangeAspect="1" noChangeArrowheads="1"/>
                    </pic:cNvPicPr>
                  </pic:nvPicPr>
                  <pic:blipFill>
                    <a:blip r:embed="rId536"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8B58AB">
        <w:rPr>
          <w:lang w:val="en-US"/>
        </w:rPr>
        <w:t xml:space="preserve">, where </w:t>
      </w:r>
      <w:r w:rsidR="00DF64B1" w:rsidRPr="008B58AB">
        <w:rPr>
          <w:noProof/>
          <w:position w:val="-12"/>
        </w:rPr>
        <w:drawing>
          <wp:inline distT="0" distB="0" distL="0" distR="0">
            <wp:extent cx="457200" cy="209550"/>
            <wp:effectExtent l="0" t="0" r="0" b="0"/>
            <wp:docPr id="2155" name="Picture 2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rPr>
          <w:rFonts w:eastAsia="SimSun" w:hint="eastAsia"/>
          <w:lang w:eastAsia="zh-CN"/>
        </w:rPr>
        <w:t>(</w:t>
      </w:r>
      <w:r w:rsidRPr="008B58AB">
        <w:t>defined in Table 10.1.3.1-1A</w:t>
      </w:r>
      <w:r w:rsidRPr="008B58AB">
        <w:rPr>
          <w:lang w:val="en-US"/>
        </w:rPr>
        <w:t xml:space="preserve">, where </w:t>
      </w:r>
      <w:r w:rsidR="008B58AB">
        <w:rPr>
          <w:lang w:val="en-US"/>
        </w:rPr>
        <w:t>"</w:t>
      </w:r>
      <w:r w:rsidRPr="008B58AB">
        <w:rPr>
          <w:lang w:val="en-US"/>
        </w:rPr>
        <w:t>UL/DL configuration</w:t>
      </w:r>
      <w:r w:rsidR="008B58AB">
        <w:rPr>
          <w:lang w:val="en-US"/>
        </w:rPr>
        <w:t>"</w:t>
      </w:r>
      <w:r w:rsidRPr="008B58AB">
        <w:rPr>
          <w:lang w:val="en-US"/>
        </w:rPr>
        <w:t xml:space="preserve"> in the table refers to the higher layer parameter </w:t>
      </w:r>
      <w:r w:rsidRPr="008B58AB">
        <w:rPr>
          <w:i/>
        </w:rPr>
        <w:t>subframeAssign</w:t>
      </w:r>
      <w:r w:rsidRPr="008B58AB">
        <w:rPr>
          <w:i/>
          <w:lang w:val="en-US"/>
        </w:rPr>
        <w:t>me</w:t>
      </w:r>
      <w:r w:rsidRPr="008B58AB">
        <w:rPr>
          <w:i/>
        </w:rPr>
        <w:t>n</w:t>
      </w:r>
      <w:r w:rsidRPr="008B58AB">
        <w:rPr>
          <w:i/>
          <w:lang w:val="en-US"/>
        </w:rPr>
        <w:t>t</w:t>
      </w:r>
      <w:r w:rsidRPr="008B58AB">
        <w:rPr>
          <w:rFonts w:eastAsia="SimSun" w:hint="eastAsia"/>
          <w:lang w:eastAsia="zh-CN"/>
        </w:rPr>
        <w:t>)</w:t>
      </w:r>
      <w:r w:rsidRPr="008B58AB">
        <w:rPr>
          <w:rFonts w:eastAsia="SimSun"/>
          <w:lang w:val="en-US" w:eastAsia="zh-CN"/>
        </w:rPr>
        <w:t xml:space="preserve">, </w:t>
      </w:r>
      <w:r w:rsidRPr="008B58AB">
        <w:rPr>
          <w:rFonts w:eastAsia="SimSun"/>
          <w:lang w:eastAsia="zh-CN"/>
        </w:rPr>
        <w:t xml:space="preserve">the PUCCH resource </w:t>
      </w:r>
      <w:r w:rsidR="00DF64B1" w:rsidRPr="008B58AB">
        <w:rPr>
          <w:noProof/>
          <w:position w:val="-14"/>
        </w:rPr>
        <w:drawing>
          <wp:inline distT="0" distB="0" distL="0" distR="0">
            <wp:extent cx="476250" cy="257175"/>
            <wp:effectExtent l="0" t="0" r="0" b="0"/>
            <wp:docPr id="2156" name="Picture 2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6"/>
                    <pic:cNvPicPr>
                      <a:picLocks noChangeAspect="1" noChangeArrowheads="1"/>
                    </pic:cNvPicPr>
                  </pic:nvPicPr>
                  <pic:blipFill>
                    <a:blip r:embed="rId776"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r w:rsidRPr="008B58AB">
        <w:rPr>
          <w:lang w:val="en-US"/>
        </w:rPr>
        <w:t xml:space="preserve"> is given by</w:t>
      </w:r>
      <w:r w:rsidRPr="008B58AB">
        <w:t xml:space="preserve"> </w:t>
      </w:r>
      <w:r w:rsidR="00DF64B1" w:rsidRPr="008B58AB">
        <w:rPr>
          <w:noProof/>
          <w:position w:val="-12"/>
        </w:rPr>
        <w:drawing>
          <wp:inline distT="0" distB="0" distL="0" distR="0">
            <wp:extent cx="3162300" cy="266700"/>
            <wp:effectExtent l="0" t="0" r="0" b="0"/>
            <wp:docPr id="2157" name="Picture 3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1"/>
                    <pic:cNvPicPr>
                      <a:picLocks noChangeAspect="1" noChangeArrowheads="1"/>
                    </pic:cNvPicPr>
                  </pic:nvPicPr>
                  <pic:blipFill>
                    <a:blip r:embed="rId777" cstate="print">
                      <a:extLst>
                        <a:ext uri="{28A0092B-C50C-407E-A947-70E740481C1C}">
                          <a14:useLocalDpi xmlns:a14="http://schemas.microsoft.com/office/drawing/2010/main" val="0"/>
                        </a:ext>
                      </a:extLst>
                    </a:blip>
                    <a:srcRect/>
                    <a:stretch>
                      <a:fillRect/>
                    </a:stretch>
                  </pic:blipFill>
                  <pic:spPr bwMode="auto">
                    <a:xfrm>
                      <a:off x="0" y="0"/>
                      <a:ext cx="3162300" cy="266700"/>
                    </a:xfrm>
                    <a:prstGeom prst="rect">
                      <a:avLst/>
                    </a:prstGeom>
                    <a:noFill/>
                    <a:ln>
                      <a:noFill/>
                    </a:ln>
                  </pic:spPr>
                </pic:pic>
              </a:graphicData>
            </a:graphic>
          </wp:inline>
        </w:drawing>
      </w:r>
      <w:r w:rsidRPr="008B58AB">
        <w:rPr>
          <w:rFonts w:eastAsia="SimSun"/>
          <w:lang w:val="en-US" w:eastAsia="zh-CN"/>
        </w:rPr>
        <w:t>;</w:t>
      </w:r>
      <w:r w:rsidRPr="008B58AB">
        <w:t xml:space="preserve"> </w:t>
      </w:r>
    </w:p>
    <w:p w:rsidR="003C28CD" w:rsidRPr="008B58AB" w:rsidRDefault="003C28CD" w:rsidP="003C28CD">
      <w:pPr>
        <w:pStyle w:val="B5"/>
        <w:ind w:left="1986"/>
      </w:pPr>
      <w:r w:rsidRPr="008B58AB">
        <w:rPr>
          <w:rFonts w:eastAsia="SimSun"/>
          <w:lang w:val="en-US" w:eastAsia="zh-CN"/>
        </w:rPr>
        <w:tab/>
        <w:t>where</w:t>
      </w:r>
      <w:r w:rsidRPr="008B58AB">
        <w:rPr>
          <w:lang w:val="en-US"/>
        </w:rPr>
        <w:t xml:space="preserve"> </w:t>
      </w:r>
      <w:r w:rsidR="00DF64B1" w:rsidRPr="008B58AB">
        <w:rPr>
          <w:noProof/>
          <w:position w:val="-4"/>
        </w:rPr>
        <w:drawing>
          <wp:inline distT="0" distB="0" distL="0" distR="0">
            <wp:extent cx="266700" cy="190500"/>
            <wp:effectExtent l="0" t="0" r="0" b="0"/>
            <wp:docPr id="2158" name="Picture 3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3"/>
                    <pic:cNvPicPr>
                      <a:picLocks noChangeAspect="1" noChangeArrowheads="1"/>
                    </pic:cNvPicPr>
                  </pic:nvPicPr>
                  <pic:blipFill>
                    <a:blip r:embed="rId541" cstate="print">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8B58AB">
        <w:t xml:space="preserve"> is the number of elements in the set </w:t>
      </w:r>
      <w:r w:rsidR="00DF64B1" w:rsidRPr="008B58AB">
        <w:rPr>
          <w:noProof/>
          <w:position w:val="-4"/>
        </w:rPr>
        <w:drawing>
          <wp:inline distT="0" distB="0" distL="0" distR="0">
            <wp:extent cx="238125" cy="190500"/>
            <wp:effectExtent l="0" t="0" r="0" b="0"/>
            <wp:docPr id="2159" name="Picture 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pic:cNvPicPr>
                      <a:picLocks noChangeAspect="1" noChangeArrowheads="1"/>
                    </pic:cNvPicPr>
                  </pic:nvPicPr>
                  <pic:blipFill>
                    <a:blip r:embed="rId542"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8B58AB">
        <w:t xml:space="preserve"> defined in Table 10.1.3.1-1A </w:t>
      </w:r>
      <w:r w:rsidRPr="008B58AB">
        <w:rPr>
          <w:lang w:val="en-US"/>
        </w:rPr>
        <w:t xml:space="preserve">, </w:t>
      </w:r>
      <w:r w:rsidRPr="008B58AB">
        <w:rPr>
          <w:rFonts w:eastAsia="SimSun" w:hint="eastAsia"/>
          <w:lang w:eastAsia="zh-CN"/>
        </w:rPr>
        <w:t xml:space="preserve">where </w:t>
      </w:r>
      <w:r w:rsidR="00DF64B1" w:rsidRPr="008B58AB">
        <w:rPr>
          <w:noProof/>
          <w:position w:val="-6"/>
        </w:rPr>
        <w:drawing>
          <wp:inline distT="0" distB="0" distL="0" distR="0">
            <wp:extent cx="104775" cy="123825"/>
            <wp:effectExtent l="0" t="0" r="0" b="0"/>
            <wp:docPr id="2160" name="Picture 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0"/>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8B58AB">
        <w:rPr>
          <w:rFonts w:eastAsia="SimSun"/>
          <w:sz w:val="19"/>
          <w:szCs w:val="19"/>
          <w:lang w:eastAsia="zh-CN"/>
        </w:rPr>
        <w:t xml:space="preserve"> </w:t>
      </w:r>
      <w:r w:rsidRPr="008B58AB">
        <w:rPr>
          <w:rFonts w:eastAsia="SimSun"/>
          <w:lang w:eastAsia="zh-CN"/>
        </w:rPr>
        <w:t>is selected from</w:t>
      </w:r>
      <w:r w:rsidRPr="008B58AB">
        <w:rPr>
          <w:rFonts w:eastAsia="SimSun" w:hint="eastAsia"/>
          <w:lang w:eastAsia="zh-CN"/>
        </w:rPr>
        <w:t xml:space="preserve"> {0, 1, 2, 3}</w:t>
      </w:r>
      <w:r w:rsidRPr="008B58AB">
        <w:rPr>
          <w:rFonts w:eastAsia="SimSun"/>
          <w:lang w:eastAsia="zh-CN"/>
        </w:rPr>
        <w:t xml:space="preserve"> such that</w:t>
      </w:r>
      <w:r w:rsidRPr="008B58AB">
        <w:rPr>
          <w:rFonts w:eastAsia="SimSun" w:hint="eastAsia"/>
          <w:lang w:eastAsia="zh-CN"/>
        </w:rPr>
        <w:t xml:space="preserve"> </w:t>
      </w:r>
      <w:r w:rsidR="00DF64B1" w:rsidRPr="008B58AB">
        <w:rPr>
          <w:noProof/>
          <w:position w:val="-14"/>
        </w:rPr>
        <w:drawing>
          <wp:inline distT="0" distB="0" distL="0" distR="0">
            <wp:extent cx="1019175" cy="219075"/>
            <wp:effectExtent l="0" t="0" r="0" b="0"/>
            <wp:docPr id="2161" name="Picture 2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1"/>
                    <pic:cNvPicPr>
                      <a:picLocks noChangeAspect="1" noChangeArrowheads="1"/>
                    </pic:cNvPicPr>
                  </pic:nvPicPr>
                  <pic:blipFill>
                    <a:blip r:embed="rId639" cstate="print">
                      <a:extLst>
                        <a:ext uri="{28A0092B-C50C-407E-A947-70E740481C1C}">
                          <a14:useLocalDpi xmlns:a14="http://schemas.microsoft.com/office/drawing/2010/main" val="0"/>
                        </a:ext>
                      </a:extLst>
                    </a:blip>
                    <a:srcRect/>
                    <a:stretch>
                      <a:fillRect/>
                    </a:stretch>
                  </pic:blipFill>
                  <pic:spPr bwMode="auto">
                    <a:xfrm>
                      <a:off x="0" y="0"/>
                      <a:ext cx="1019175" cy="219075"/>
                    </a:xfrm>
                    <a:prstGeom prst="rect">
                      <a:avLst/>
                    </a:prstGeom>
                    <a:noFill/>
                    <a:ln>
                      <a:noFill/>
                    </a:ln>
                  </pic:spPr>
                </pic:pic>
              </a:graphicData>
            </a:graphic>
          </wp:inline>
        </w:drawing>
      </w:r>
      <w:r w:rsidRPr="008B58AB">
        <w:rPr>
          <w:rFonts w:eastAsia="SimSun"/>
          <w:lang w:eastAsia="zh-CN"/>
        </w:rPr>
        <w:t xml:space="preserve">, </w:t>
      </w:r>
      <w:r w:rsidR="00DF64B1" w:rsidRPr="008B58AB">
        <w:rPr>
          <w:noProof/>
          <w:position w:val="-16"/>
        </w:rPr>
        <w:drawing>
          <wp:inline distT="0" distB="0" distL="0" distR="0">
            <wp:extent cx="2362200" cy="276225"/>
            <wp:effectExtent l="0" t="0" r="0" b="0"/>
            <wp:docPr id="2162" name="Picture 2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2"/>
                    <pic:cNvPicPr>
                      <a:picLocks noChangeAspect="1" noChangeArrowheads="1"/>
                    </pic:cNvPicPr>
                  </pic:nvPicPr>
                  <pic:blipFill>
                    <a:blip r:embed="rId640" cstate="print">
                      <a:extLst>
                        <a:ext uri="{28A0092B-C50C-407E-A947-70E740481C1C}">
                          <a14:useLocalDpi xmlns:a14="http://schemas.microsoft.com/office/drawing/2010/main" val="0"/>
                        </a:ext>
                      </a:extLst>
                    </a:blip>
                    <a:srcRect/>
                    <a:stretch>
                      <a:fillRect/>
                    </a:stretch>
                  </pic:blipFill>
                  <pic:spPr bwMode="auto">
                    <a:xfrm>
                      <a:off x="0" y="0"/>
                      <a:ext cx="2362200" cy="276225"/>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342900" cy="209550"/>
            <wp:effectExtent l="0" t="0" r="0" b="0"/>
            <wp:docPr id="2163" name="Picture 2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3"/>
                    <pic:cNvPicPr>
                      <a:picLocks noChangeAspect="1" noChangeArrowheads="1"/>
                    </pic:cNvPicPr>
                  </pic:nvPicPr>
                  <pic:blipFill>
                    <a:blip r:embed="rId700" cstate="print">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8B58AB">
        <w:t xml:space="preserve"> is the number of the first CCE used for </w:t>
      </w:r>
      <w:r w:rsidRPr="008B58AB">
        <w:lastRenderedPageBreak/>
        <w:t xml:space="preserve">transmission of the corresponding PDCCH in subframe </w:t>
      </w:r>
      <w:r w:rsidR="00DF64B1" w:rsidRPr="008B58AB">
        <w:rPr>
          <w:noProof/>
          <w:position w:val="-12"/>
        </w:rPr>
        <w:drawing>
          <wp:inline distT="0" distB="0" distL="0" distR="0">
            <wp:extent cx="361950" cy="209550"/>
            <wp:effectExtent l="0" t="0" r="0" b="0"/>
            <wp:docPr id="2164" name="Picture 2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4"/>
                    <pic:cNvPicPr>
                      <a:picLocks noChangeAspect="1" noChangeArrowheads="1"/>
                    </pic:cNvPicPr>
                  </pic:nvPicPr>
                  <pic:blipFill>
                    <a:blip r:embed="rId692" cstate="print">
                      <a:extLst>
                        <a:ext uri="{28A0092B-C50C-407E-A947-70E740481C1C}">
                          <a14:useLocalDpi xmlns:a14="http://schemas.microsoft.com/office/drawing/2010/main" val="0"/>
                        </a:ext>
                      </a:extLst>
                    </a:blip>
                    <a:srcRect/>
                    <a:stretch>
                      <a:fillRect/>
                    </a:stretch>
                  </pic:blipFill>
                  <pic:spPr bwMode="auto">
                    <a:xfrm>
                      <a:off x="0" y="0"/>
                      <a:ext cx="361950" cy="209550"/>
                    </a:xfrm>
                    <a:prstGeom prst="rect">
                      <a:avLst/>
                    </a:prstGeom>
                    <a:noFill/>
                    <a:ln>
                      <a:noFill/>
                    </a:ln>
                  </pic:spPr>
                </pic:pic>
              </a:graphicData>
            </a:graphic>
          </wp:inline>
        </w:drawing>
      </w:r>
      <w:r w:rsidRPr="008B58AB">
        <w:t xml:space="preserve">, </w:t>
      </w:r>
      <w:r w:rsidRPr="008B58AB">
        <w:rPr>
          <w:lang w:val="en-US"/>
        </w:rPr>
        <w:t xml:space="preserve">and </w:t>
      </w:r>
      <w:r w:rsidR="00DF64B1" w:rsidRPr="008B58AB">
        <w:rPr>
          <w:noProof/>
          <w:position w:val="-12"/>
        </w:rPr>
        <w:drawing>
          <wp:inline distT="0" distB="0" distL="0" distR="0">
            <wp:extent cx="476250" cy="266700"/>
            <wp:effectExtent l="0" t="0" r="0" b="0"/>
            <wp:docPr id="2165" name="Picture 4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1"/>
                    <pic:cNvPicPr>
                      <a:picLocks noChangeAspect="1" noChangeArrowheads="1"/>
                    </pic:cNvPicPr>
                  </pic:nvPicPr>
                  <pic:blipFill>
                    <a:blip r:embed="rId717" cstate="print">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r w:rsidRPr="008B58AB">
        <w:rPr>
          <w:lang w:val="en-US"/>
        </w:rPr>
        <w:t xml:space="preserve">, </w:t>
      </w:r>
      <w:r w:rsidR="00DF64B1" w:rsidRPr="008B58AB">
        <w:rPr>
          <w:noProof/>
          <w:position w:val="-10"/>
        </w:rPr>
        <w:drawing>
          <wp:inline distT="0" distB="0" distL="0" distR="0">
            <wp:extent cx="457200" cy="209550"/>
            <wp:effectExtent l="0" t="0" r="0" b="0"/>
            <wp:docPr id="2166" name="Picture 2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rPr>
          <w:lang w:val="en-US"/>
        </w:rPr>
        <w:t>, are</w:t>
      </w:r>
      <w:r w:rsidRPr="008B58AB">
        <w:t xml:space="preserve"> configured by higher layers</w:t>
      </w:r>
      <w:r w:rsidRPr="008B58AB">
        <w:rPr>
          <w:rFonts w:eastAsia="SimSun"/>
          <w:lang w:eastAsia="zh-CN"/>
        </w:rPr>
        <w:t>.</w:t>
      </w:r>
    </w:p>
    <w:p w:rsidR="003C28CD" w:rsidRPr="008B58AB" w:rsidRDefault="003C28CD" w:rsidP="003C28CD">
      <w:pPr>
        <w:pStyle w:val="B4"/>
      </w:pPr>
      <w:r w:rsidRPr="008B58AB">
        <w:rPr>
          <w:lang w:eastAsia="zh-CN"/>
        </w:rPr>
        <w:t>-</w:t>
      </w:r>
      <w:r w:rsidRPr="008B58AB">
        <w:rPr>
          <w:lang w:eastAsia="zh-CN"/>
        </w:rPr>
        <w:tab/>
      </w:r>
      <w:r w:rsidRPr="008B58AB">
        <w:rPr>
          <w:rFonts w:hint="eastAsia"/>
          <w:lang w:eastAsia="zh-CN"/>
        </w:rPr>
        <w:t>For a UE configured with a transmission mode that supports up to two transport blocks on the primary cell, the PUCCH resource</w:t>
      </w:r>
      <w:r w:rsidRPr="008B58AB">
        <w:rPr>
          <w:lang w:eastAsia="zh-CN"/>
        </w:rPr>
        <w:t xml:space="preserve"> </w:t>
      </w:r>
      <w:r w:rsidR="00DF64B1" w:rsidRPr="008B58AB">
        <w:rPr>
          <w:noProof/>
          <w:position w:val="-14"/>
        </w:rPr>
        <w:drawing>
          <wp:inline distT="0" distB="0" distL="0" distR="0">
            <wp:extent cx="447675" cy="219075"/>
            <wp:effectExtent l="0" t="0" r="0" b="0"/>
            <wp:docPr id="2167" name="Picture 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7"/>
                    <pic:cNvPicPr>
                      <a:picLocks noChangeAspect="1" noChangeArrowheads="1"/>
                    </pic:cNvPicPr>
                  </pic:nvPicPr>
                  <pic:blipFill>
                    <a:blip r:embed="rId778" cstate="print">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r w:rsidRPr="008B58AB">
        <w:t xml:space="preserve"> is determined as</w:t>
      </w:r>
      <w:r w:rsidRPr="008B58AB">
        <w:rPr>
          <w:lang w:eastAsia="zh-CN"/>
        </w:rPr>
        <w:t xml:space="preserve"> </w:t>
      </w:r>
      <w:r w:rsidR="00DF64B1" w:rsidRPr="008B58AB">
        <w:rPr>
          <w:noProof/>
          <w:position w:val="-14"/>
        </w:rPr>
        <w:drawing>
          <wp:inline distT="0" distB="0" distL="0" distR="0">
            <wp:extent cx="1181100" cy="238125"/>
            <wp:effectExtent l="0" t="0" r="0" b="0"/>
            <wp:docPr id="2168" name="Picture 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pic:cNvPicPr>
                      <a:picLocks noChangeAspect="1" noChangeArrowheads="1"/>
                    </pic:cNvPicPr>
                  </pic:nvPicPr>
                  <pic:blipFill>
                    <a:blip r:embed="rId779" cstate="print">
                      <a:extLst>
                        <a:ext uri="{28A0092B-C50C-407E-A947-70E740481C1C}">
                          <a14:useLocalDpi xmlns:a14="http://schemas.microsoft.com/office/drawing/2010/main" val="0"/>
                        </a:ext>
                      </a:extLst>
                    </a:blip>
                    <a:srcRect/>
                    <a:stretch>
                      <a:fillRect/>
                    </a:stretch>
                  </pic:blipFill>
                  <pic:spPr bwMode="auto">
                    <a:xfrm>
                      <a:off x="0" y="0"/>
                      <a:ext cx="1181100" cy="238125"/>
                    </a:xfrm>
                    <a:prstGeom prst="rect">
                      <a:avLst/>
                    </a:prstGeom>
                    <a:noFill/>
                    <a:ln>
                      <a:noFill/>
                    </a:ln>
                  </pic:spPr>
                </pic:pic>
              </a:graphicData>
            </a:graphic>
          </wp:inline>
        </w:drawing>
      </w:r>
      <w:r w:rsidRPr="008B58AB">
        <w:rPr>
          <w:rFonts w:hint="eastAsia"/>
          <w:lang w:eastAsia="zh-CN"/>
        </w:rPr>
        <w:t>.</w:t>
      </w:r>
      <w:r w:rsidRPr="008B58AB">
        <w:rPr>
          <w:rFonts w:hint="eastAsia"/>
          <w:sz w:val="19"/>
          <w:szCs w:val="19"/>
          <w:lang w:eastAsia="zh-CN"/>
        </w:rPr>
        <w:t>HARQ-ACK(0) is the ACK/NACK/DTX respons</w:t>
      </w:r>
      <w:r w:rsidRPr="008B58AB">
        <w:rPr>
          <w:rFonts w:hint="eastAsia"/>
          <w:sz w:val="19"/>
          <w:szCs w:val="19"/>
          <w:lang w:val="en-US" w:eastAsia="zh-CN"/>
        </w:rPr>
        <w:t>e</w:t>
      </w:r>
      <w:r w:rsidRPr="008B58AB">
        <w:rPr>
          <w:rFonts w:hint="eastAsia"/>
          <w:sz w:val="19"/>
          <w:szCs w:val="19"/>
          <w:lang w:eastAsia="zh-CN"/>
        </w:rPr>
        <w:t xml:space="preserve"> for the </w:t>
      </w:r>
      <w:r w:rsidRPr="008B58AB">
        <w:rPr>
          <w:rFonts w:hint="eastAsia"/>
          <w:lang w:eastAsia="zh-CN"/>
        </w:rPr>
        <w:t xml:space="preserve">PDSCH without a corresponding PDCCH detected. </w:t>
      </w:r>
      <w:r w:rsidRPr="008B58AB">
        <w:rPr>
          <w:rFonts w:hint="eastAsia"/>
          <w:sz w:val="19"/>
          <w:szCs w:val="19"/>
          <w:lang w:eastAsia="zh-CN"/>
        </w:rPr>
        <w:t xml:space="preserve">HARQ-ACK(1) is the ACK/NACK/DTX response for the first </w:t>
      </w:r>
      <w:r w:rsidRPr="008B58AB">
        <w:rPr>
          <w:sz w:val="19"/>
          <w:szCs w:val="19"/>
          <w:lang w:eastAsia="zh-CN"/>
        </w:rPr>
        <w:t>tran</w:t>
      </w:r>
      <w:r w:rsidRPr="008B58AB">
        <w:rPr>
          <w:sz w:val="19"/>
          <w:szCs w:val="19"/>
          <w:lang w:val="en-US" w:eastAsia="zh-CN"/>
        </w:rPr>
        <w:t>s</w:t>
      </w:r>
      <w:r w:rsidRPr="008B58AB">
        <w:rPr>
          <w:sz w:val="19"/>
          <w:szCs w:val="19"/>
          <w:lang w:eastAsia="zh-CN"/>
        </w:rPr>
        <w:t>port</w:t>
      </w:r>
      <w:r w:rsidRPr="008B58AB">
        <w:rPr>
          <w:rFonts w:hint="eastAsia"/>
          <w:sz w:val="19"/>
          <w:szCs w:val="19"/>
          <w:lang w:eastAsia="zh-CN"/>
        </w:rPr>
        <w:t xml:space="preserve"> block of the</w:t>
      </w:r>
      <w:r w:rsidRPr="008B58AB">
        <w:rPr>
          <w:rFonts w:hint="eastAsia"/>
          <w:lang w:eastAsia="zh-CN"/>
        </w:rPr>
        <w:t xml:space="preserve"> PDSCH </w:t>
      </w:r>
      <w:r w:rsidRPr="008B58AB">
        <w:rPr>
          <w:rFonts w:eastAsia="Malgun Gothic" w:hint="eastAsia"/>
        </w:rPr>
        <w:t xml:space="preserve">indicated by the detection of a corresponding PDCCH </w:t>
      </w:r>
      <w:r w:rsidRPr="008B58AB">
        <w:rPr>
          <w:rFonts w:eastAsia="Malgun Gothic"/>
        </w:rPr>
        <w:t xml:space="preserve">for which the value of the DAI field in the corresponding DCI format is equal to </w:t>
      </w:r>
      <w:r w:rsidR="008B58AB">
        <w:rPr>
          <w:rFonts w:eastAsia="Malgun Gothic"/>
        </w:rPr>
        <w:t>'</w:t>
      </w:r>
      <w:r w:rsidRPr="008B58AB">
        <w:rPr>
          <w:rFonts w:eastAsia="Malgun Gothic"/>
        </w:rPr>
        <w:t>1</w:t>
      </w:r>
      <w:r w:rsidR="008B58AB">
        <w:rPr>
          <w:rFonts w:eastAsia="Malgun Gothic"/>
        </w:rPr>
        <w:t>'</w:t>
      </w:r>
      <w:r w:rsidRPr="008B58AB">
        <w:rPr>
          <w:rFonts w:eastAsia="Malgun Gothic"/>
        </w:rPr>
        <w:t xml:space="preserve"> </w:t>
      </w:r>
      <w:r w:rsidRPr="008B58AB">
        <w:rPr>
          <w:rFonts w:hint="eastAsia"/>
          <w:lang w:eastAsia="zh-CN"/>
        </w:rPr>
        <w:t xml:space="preserve">or </w:t>
      </w:r>
      <w:r w:rsidRPr="008B58AB">
        <w:rPr>
          <w:lang w:eastAsia="zh-CN"/>
        </w:rPr>
        <w:t xml:space="preserve">for </w:t>
      </w:r>
      <w:r w:rsidRPr="008B58AB">
        <w:rPr>
          <w:rFonts w:hint="eastAsia"/>
          <w:lang w:eastAsia="zh-CN"/>
        </w:rPr>
        <w:t>the</w:t>
      </w:r>
      <w:r w:rsidRPr="008B58AB">
        <w:rPr>
          <w:rFonts w:hint="eastAsia"/>
          <w:lang w:val="en-US" w:eastAsia="zh-CN"/>
        </w:rPr>
        <w:t xml:space="preserve"> </w:t>
      </w:r>
      <w:r w:rsidRPr="008B58AB">
        <w:rPr>
          <w:rFonts w:hint="eastAsia"/>
          <w:lang w:eastAsia="zh-CN"/>
        </w:rPr>
        <w:t xml:space="preserve">PDCCH indicating downlink SPS release </w:t>
      </w:r>
      <w:r w:rsidRPr="008B58AB">
        <w:rPr>
          <w:rFonts w:eastAsia="Malgun Gothic"/>
        </w:rPr>
        <w:t>for which the value of the DAI field in the corresponding DCI format is</w:t>
      </w:r>
      <w:r w:rsidRPr="008B58AB">
        <w:rPr>
          <w:rFonts w:hint="eastAsia"/>
          <w:lang w:eastAsia="zh-CN"/>
        </w:rPr>
        <w:t xml:space="preserve"> equal to </w:t>
      </w:r>
      <w:r w:rsidR="008B58AB">
        <w:rPr>
          <w:lang w:eastAsia="zh-CN"/>
        </w:rPr>
        <w:t>'</w:t>
      </w:r>
      <w:r w:rsidRPr="008B58AB">
        <w:rPr>
          <w:rFonts w:hint="eastAsia"/>
          <w:lang w:eastAsia="zh-CN"/>
        </w:rPr>
        <w:t>1</w:t>
      </w:r>
      <w:r w:rsidR="008B58AB">
        <w:rPr>
          <w:lang w:eastAsia="zh-CN"/>
        </w:rPr>
        <w:t>'</w:t>
      </w:r>
      <w:r w:rsidRPr="008B58AB">
        <w:rPr>
          <w:rFonts w:hint="eastAsia"/>
          <w:lang w:eastAsia="zh-CN"/>
        </w:rPr>
        <w:t xml:space="preserve">. </w:t>
      </w:r>
      <w:r w:rsidRPr="008B58AB">
        <w:rPr>
          <w:rFonts w:hint="eastAsia"/>
          <w:sz w:val="19"/>
          <w:szCs w:val="19"/>
          <w:lang w:eastAsia="zh-CN"/>
        </w:rPr>
        <w:t>HARQ-A</w:t>
      </w:r>
      <w:r w:rsidRPr="008B58AB">
        <w:rPr>
          <w:rFonts w:hint="eastAsia"/>
          <w:sz w:val="19"/>
          <w:szCs w:val="19"/>
          <w:lang w:val="en-US" w:eastAsia="zh-CN"/>
        </w:rPr>
        <w:t>C</w:t>
      </w:r>
      <w:r w:rsidRPr="008B58AB">
        <w:rPr>
          <w:rFonts w:hint="eastAsia"/>
          <w:sz w:val="19"/>
          <w:szCs w:val="19"/>
          <w:lang w:eastAsia="zh-CN"/>
        </w:rPr>
        <w:t>K(2) is the ACK/NACK/DTX</w:t>
      </w:r>
      <w:r w:rsidRPr="008B58AB">
        <w:rPr>
          <w:rFonts w:hint="eastAsia"/>
          <w:sz w:val="19"/>
          <w:szCs w:val="19"/>
          <w:lang w:val="en-US" w:eastAsia="ja-JP"/>
        </w:rPr>
        <w:t xml:space="preserve"> </w:t>
      </w:r>
      <w:r w:rsidRPr="008B58AB">
        <w:rPr>
          <w:rFonts w:hint="eastAsia"/>
          <w:sz w:val="19"/>
          <w:szCs w:val="19"/>
          <w:lang w:eastAsia="zh-CN"/>
        </w:rPr>
        <w:t xml:space="preserve">response for the second </w:t>
      </w:r>
      <w:r w:rsidRPr="008B58AB">
        <w:rPr>
          <w:sz w:val="19"/>
          <w:szCs w:val="19"/>
          <w:lang w:eastAsia="zh-CN"/>
        </w:rPr>
        <w:t>tran</w:t>
      </w:r>
      <w:r w:rsidRPr="008B58AB">
        <w:rPr>
          <w:sz w:val="19"/>
          <w:szCs w:val="19"/>
          <w:lang w:val="en-US" w:eastAsia="zh-CN"/>
        </w:rPr>
        <w:t>s</w:t>
      </w:r>
      <w:r w:rsidRPr="008B58AB">
        <w:rPr>
          <w:sz w:val="19"/>
          <w:szCs w:val="19"/>
          <w:lang w:eastAsia="zh-CN"/>
        </w:rPr>
        <w:t>port</w:t>
      </w:r>
      <w:r w:rsidRPr="008B58AB">
        <w:rPr>
          <w:rFonts w:hint="eastAsia"/>
          <w:sz w:val="19"/>
          <w:szCs w:val="19"/>
          <w:lang w:eastAsia="zh-CN"/>
        </w:rPr>
        <w:t xml:space="preserve"> block of the</w:t>
      </w:r>
      <w:r w:rsidRPr="008B58AB">
        <w:rPr>
          <w:rFonts w:hint="eastAsia"/>
          <w:lang w:eastAsia="zh-CN"/>
        </w:rPr>
        <w:t xml:space="preserve"> PDSCH </w:t>
      </w:r>
      <w:r w:rsidRPr="008B58AB">
        <w:rPr>
          <w:rFonts w:eastAsia="Malgun Gothic" w:hint="eastAsia"/>
        </w:rPr>
        <w:t>indicated by the detection of a corresponding</w:t>
      </w:r>
      <w:r w:rsidRPr="008B58AB" w:rsidDel="001A6E26">
        <w:rPr>
          <w:rFonts w:eastAsia="Malgun Gothic" w:hint="eastAsia"/>
        </w:rPr>
        <w:t xml:space="preserve"> </w:t>
      </w:r>
      <w:r w:rsidRPr="008B58AB">
        <w:rPr>
          <w:lang w:eastAsia="zh-CN"/>
        </w:rPr>
        <w:t>PDCCH</w:t>
      </w:r>
      <w:r w:rsidRPr="008B58AB">
        <w:rPr>
          <w:rFonts w:hint="eastAsia"/>
          <w:lang w:eastAsia="zh-CN"/>
        </w:rPr>
        <w:t xml:space="preserve"> </w:t>
      </w:r>
      <w:r w:rsidRPr="008B58AB">
        <w:rPr>
          <w:rFonts w:eastAsia="Malgun Gothic"/>
        </w:rPr>
        <w:t>for which the value of the DAI field in the corresponding DCI format is</w:t>
      </w:r>
      <w:r w:rsidRPr="008B58AB">
        <w:rPr>
          <w:rFonts w:hint="eastAsia"/>
          <w:lang w:eastAsia="zh-CN"/>
        </w:rPr>
        <w:t xml:space="preserve"> equal to </w:t>
      </w:r>
      <w:r w:rsidR="008B58AB">
        <w:rPr>
          <w:lang w:eastAsia="zh-CN"/>
        </w:rPr>
        <w:t>'</w:t>
      </w:r>
      <w:r w:rsidRPr="008B58AB">
        <w:rPr>
          <w:rFonts w:hint="eastAsia"/>
          <w:lang w:eastAsia="zh-CN"/>
        </w:rPr>
        <w:t>1</w:t>
      </w:r>
      <w:r w:rsidR="008B58AB">
        <w:rPr>
          <w:lang w:eastAsia="zh-CN"/>
        </w:rPr>
        <w:t>'</w:t>
      </w:r>
      <w:r w:rsidRPr="008B58AB">
        <w:rPr>
          <w:rFonts w:hint="eastAsia"/>
          <w:lang w:eastAsia="zh-CN"/>
        </w:rPr>
        <w:t>.</w:t>
      </w:r>
    </w:p>
    <w:p w:rsidR="003C28CD" w:rsidRPr="008B58AB" w:rsidRDefault="003C28CD" w:rsidP="003C28CD">
      <w:pPr>
        <w:pStyle w:val="B1"/>
      </w:pPr>
      <w:r w:rsidRPr="008B58AB">
        <w:t>-</w:t>
      </w:r>
      <w:r w:rsidRPr="008B58AB">
        <w:tab/>
        <w:t xml:space="preserve">for </w:t>
      </w:r>
      <w:r w:rsidR="00DF64B1" w:rsidRPr="008B58AB">
        <w:rPr>
          <w:noProof/>
          <w:position w:val="-4"/>
        </w:rPr>
        <w:drawing>
          <wp:inline distT="0" distB="0" distL="0" distR="0">
            <wp:extent cx="342900" cy="142875"/>
            <wp:effectExtent l="0" t="0" r="0" b="0"/>
            <wp:docPr id="2169" name="Picture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pic:cNvPicPr>
                      <a:picLocks noChangeAspect="1" noChangeArrowheads="1"/>
                    </pic:cNvPicPr>
                  </pic:nvPicPr>
                  <pic:blipFill>
                    <a:blip r:embed="rId411"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Pr="008B58AB">
        <w:rPr>
          <w:position w:val="-4"/>
        </w:rPr>
        <w:t>,</w:t>
      </w:r>
      <w:r w:rsidRPr="008B58AB">
        <w:t xml:space="preserve"> and </w:t>
      </w:r>
    </w:p>
    <w:p w:rsidR="003C28CD" w:rsidRPr="008B58AB" w:rsidRDefault="003C28CD" w:rsidP="003C28CD">
      <w:pPr>
        <w:pStyle w:val="B2"/>
      </w:pPr>
      <w:r w:rsidRPr="008B58AB">
        <w:t>-</w:t>
      </w:r>
      <w:r w:rsidRPr="008B58AB">
        <w:tab/>
        <w:t xml:space="preserve">for a PDSCH transmission only on the primary cell where there is not a corresponding EPDCCH detected within subframe(s) </w:t>
      </w:r>
      <w:r w:rsidR="00DF64B1" w:rsidRPr="008B58AB">
        <w:rPr>
          <w:noProof/>
          <w:position w:val="-6"/>
        </w:rPr>
        <w:drawing>
          <wp:inline distT="0" distB="0" distL="0" distR="0">
            <wp:extent cx="285750" cy="171450"/>
            <wp:effectExtent l="0" t="0" r="0" b="0"/>
            <wp:docPr id="2170" name="Picture 2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0"/>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171" name="Picture 2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rPr>
          <w:position w:val="-6"/>
        </w:rPr>
        <w:t xml:space="preserve"> , </w:t>
      </w:r>
      <w:r w:rsidRPr="008B58AB">
        <w:t xml:space="preserve">and </w:t>
      </w:r>
    </w:p>
    <w:p w:rsidR="003C28CD" w:rsidRPr="008B58AB" w:rsidRDefault="003C28CD" w:rsidP="003C28CD">
      <w:pPr>
        <w:pStyle w:val="B3"/>
        <w:rPr>
          <w:rFonts w:eastAsia="SimSun"/>
          <w:lang w:eastAsia="zh-CN"/>
        </w:rPr>
      </w:pPr>
      <w:r w:rsidRPr="008B58AB">
        <w:t>-</w:t>
      </w:r>
      <w:r w:rsidRPr="008B58AB">
        <w:tab/>
        <w:t xml:space="preserve">for an additional PDSCH transmission only on the primary cell indicated by the detection of a corresponding EPDCCH in subframe </w:t>
      </w:r>
      <w:r w:rsidR="00DF64B1" w:rsidRPr="008B58AB">
        <w:rPr>
          <w:noProof/>
          <w:position w:val="-12"/>
        </w:rPr>
        <w:drawing>
          <wp:inline distT="0" distB="0" distL="0" distR="0">
            <wp:extent cx="342900" cy="190500"/>
            <wp:effectExtent l="0" t="0" r="0" b="0"/>
            <wp:docPr id="2172" name="Picture 2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2"/>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173" name="Picture 2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3"/>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in the EPDCCH equal to </w:t>
      </w:r>
      <w:r w:rsidR="008B58AB">
        <w:rPr>
          <w:lang w:val="en-US"/>
        </w:rPr>
        <w:t>'</w:t>
      </w:r>
      <w:r w:rsidRPr="008B58AB">
        <w:rPr>
          <w:lang w:val="en-US"/>
        </w:rPr>
        <w:t>1</w:t>
      </w:r>
      <w:r w:rsidR="008B58AB">
        <w:rPr>
          <w:lang w:val="en-US"/>
        </w:rPr>
        <w:t>'</w:t>
      </w:r>
      <w:r w:rsidRPr="008B58AB">
        <w:rPr>
          <w:lang w:val="en-US"/>
        </w:rPr>
        <w:t xml:space="preserve"> (defined in Table 7.3-X), </w:t>
      </w:r>
      <w:r w:rsidRPr="008B58AB">
        <w:rPr>
          <w:rFonts w:eastAsia="SimSun" w:hint="eastAsia"/>
          <w:lang w:eastAsia="zh-CN"/>
        </w:rPr>
        <w:t xml:space="preserve">or </w:t>
      </w:r>
    </w:p>
    <w:p w:rsidR="003C28CD" w:rsidRPr="008B58AB" w:rsidRDefault="003C28CD" w:rsidP="003C28CD">
      <w:pPr>
        <w:pStyle w:val="B3"/>
        <w:rPr>
          <w:rFonts w:eastAsia="SimSun"/>
          <w:lang w:eastAsia="zh-CN"/>
        </w:rPr>
      </w:pPr>
      <w:r w:rsidRPr="008B58AB">
        <w:t>-</w:t>
      </w:r>
      <w:r w:rsidRPr="008B58AB">
        <w:tab/>
        <w:t xml:space="preserve">for </w:t>
      </w:r>
      <w:r w:rsidRPr="008B58AB">
        <w:rPr>
          <w:rFonts w:eastAsia="SimSun" w:hint="eastAsia"/>
          <w:lang w:eastAsia="zh-CN"/>
        </w:rPr>
        <w:t>a</w:t>
      </w:r>
      <w:r w:rsidRPr="008B58AB">
        <w:rPr>
          <w:rFonts w:eastAsia="SimSun"/>
          <w:lang w:eastAsia="zh-CN"/>
        </w:rPr>
        <w:t>n additional</w:t>
      </w:r>
      <w:r w:rsidRPr="008B58AB">
        <w:rPr>
          <w:rFonts w:eastAsia="SimSun" w:hint="eastAsia"/>
          <w:lang w:eastAsia="zh-CN"/>
        </w:rPr>
        <w:t xml:space="preserve"> </w:t>
      </w:r>
      <w:r w:rsidRPr="008B58AB">
        <w:rPr>
          <w:rFonts w:eastAsia="SimSun"/>
          <w:lang w:eastAsia="zh-CN"/>
        </w:rPr>
        <w:t>E</w:t>
      </w:r>
      <w:r w:rsidRPr="008B58AB">
        <w:rPr>
          <w:rFonts w:eastAsia="SimSun" w:hint="eastAsia"/>
          <w:lang w:eastAsia="zh-CN"/>
        </w:rPr>
        <w:t>PDCCH indicating downlink SPS release</w:t>
      </w:r>
      <w:r w:rsidRPr="008B58AB">
        <w:rPr>
          <w:rFonts w:eastAsia="SimSun"/>
          <w:lang w:eastAsia="zh-CN"/>
        </w:rPr>
        <w:t xml:space="preserve"> (defined in </w:t>
      </w:r>
      <w:r w:rsidR="00FE5A47" w:rsidRPr="008B58AB">
        <w:rPr>
          <w:rFonts w:eastAsia="SimSun"/>
          <w:lang w:eastAsia="zh-CN"/>
        </w:rPr>
        <w:t>Subclause</w:t>
      </w:r>
      <w:r w:rsidRPr="008B58AB">
        <w:rPr>
          <w:rFonts w:eastAsia="SimSun"/>
          <w:lang w:eastAsia="zh-CN"/>
        </w:rPr>
        <w:t xml:space="preserve"> 9.2) </w:t>
      </w:r>
      <w:r w:rsidRPr="008B58AB">
        <w:t xml:space="preserve">in subframe </w:t>
      </w:r>
      <w:r w:rsidR="00DF64B1" w:rsidRPr="008B58AB">
        <w:rPr>
          <w:noProof/>
          <w:position w:val="-12"/>
        </w:rPr>
        <w:drawing>
          <wp:inline distT="0" distB="0" distL="0" distR="0">
            <wp:extent cx="342900" cy="190500"/>
            <wp:effectExtent l="0" t="0" r="0" b="0"/>
            <wp:docPr id="2174" name="Picture 2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4"/>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175" name="Picture 2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5"/>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in the EPDCCH equal to </w:t>
      </w:r>
      <w:r w:rsidR="008B58AB">
        <w:rPr>
          <w:lang w:val="en-US"/>
        </w:rPr>
        <w:t>'</w:t>
      </w:r>
      <w:r w:rsidRPr="008B58AB">
        <w:rPr>
          <w:lang w:val="en-US"/>
        </w:rPr>
        <w:t>1</w:t>
      </w:r>
      <w:r w:rsidR="008B58AB">
        <w:rPr>
          <w:lang w:val="en-US"/>
        </w:rPr>
        <w:t>'</w:t>
      </w:r>
      <w:r w:rsidRPr="008B58AB">
        <w:rPr>
          <w:rFonts w:eastAsia="SimSun"/>
          <w:lang w:eastAsia="zh-CN"/>
        </w:rPr>
        <w:t>,</w:t>
      </w:r>
      <w:r w:rsidRPr="008B58AB">
        <w:rPr>
          <w:rFonts w:eastAsia="SimSun" w:hint="eastAsia"/>
          <w:lang w:eastAsia="zh-CN"/>
        </w:rPr>
        <w:t xml:space="preserve"> </w:t>
      </w:r>
    </w:p>
    <w:p w:rsidR="003C28CD" w:rsidRPr="008B58AB" w:rsidRDefault="003C28CD" w:rsidP="003C28CD">
      <w:pPr>
        <w:pStyle w:val="B4"/>
      </w:pPr>
      <w:r w:rsidRPr="008B58AB">
        <w:t>-</w:t>
      </w:r>
      <w:r w:rsidRPr="008B58AB">
        <w:tab/>
        <w:t xml:space="preserve">the UE shall </w:t>
      </w:r>
      <w:r w:rsidRPr="008B58AB">
        <w:rPr>
          <w:rFonts w:hint="eastAsia"/>
          <w:lang w:eastAsia="zh-CN"/>
        </w:rPr>
        <w:t xml:space="preserve">transmit </w:t>
      </w:r>
      <w:r w:rsidR="00DF64B1" w:rsidRPr="008B58AB">
        <w:rPr>
          <w:noProof/>
          <w:position w:val="-14"/>
        </w:rPr>
        <w:drawing>
          <wp:inline distT="0" distB="0" distL="0" distR="0">
            <wp:extent cx="552450" cy="200025"/>
            <wp:effectExtent l="0" t="0" r="0" b="0"/>
            <wp:docPr id="2176" name="Picture 2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6"/>
                    <pic:cNvPicPr>
                      <a:picLocks noChangeAspect="1" noChangeArrowheads="1"/>
                    </pic:cNvPicPr>
                  </pic:nvPicPr>
                  <pic:blipFill>
                    <a:blip r:embed="rId762" cstate="print">
                      <a:extLst>
                        <a:ext uri="{28A0092B-C50C-407E-A947-70E740481C1C}">
                          <a14:useLocalDpi xmlns:a14="http://schemas.microsoft.com/office/drawing/2010/main" val="0"/>
                        </a:ext>
                      </a:extLst>
                    </a:blip>
                    <a:srcRect/>
                    <a:stretch>
                      <a:fillRect/>
                    </a:stretch>
                  </pic:blipFill>
                  <pic:spPr bwMode="auto">
                    <a:xfrm>
                      <a:off x="0" y="0"/>
                      <a:ext cx="552450" cy="200025"/>
                    </a:xfrm>
                    <a:prstGeom prst="rect">
                      <a:avLst/>
                    </a:prstGeom>
                    <a:noFill/>
                    <a:ln>
                      <a:noFill/>
                    </a:ln>
                  </pic:spPr>
                </pic:pic>
              </a:graphicData>
            </a:graphic>
          </wp:inline>
        </w:drawing>
      </w:r>
      <w:r w:rsidRPr="008B58AB">
        <w:rPr>
          <w:rFonts w:hint="eastAsia"/>
          <w:lang w:eastAsia="zh-CN"/>
        </w:rPr>
        <w:t xml:space="preserve"> in subframe </w:t>
      </w:r>
      <w:r w:rsidR="00DF64B1" w:rsidRPr="008B58AB">
        <w:rPr>
          <w:noProof/>
          <w:position w:val="-6"/>
        </w:rPr>
        <w:drawing>
          <wp:inline distT="0" distB="0" distL="0" distR="0">
            <wp:extent cx="114300" cy="123825"/>
            <wp:effectExtent l="0" t="0" r="0" b="0"/>
            <wp:docPr id="2177" name="Picture 2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rPr>
          <w:rFonts w:hint="eastAsia"/>
          <w:lang w:eastAsia="zh-CN"/>
        </w:rPr>
        <w:t xml:space="preserve"> using PUCCH format 1b on PUCCH resource </w:t>
      </w:r>
      <w:r w:rsidR="00DF64B1" w:rsidRPr="008B58AB">
        <w:rPr>
          <w:noProof/>
          <w:position w:val="-12"/>
        </w:rPr>
        <w:drawing>
          <wp:inline distT="0" distB="0" distL="0" distR="0">
            <wp:extent cx="371475" cy="209550"/>
            <wp:effectExtent l="0" t="0" r="0" b="0"/>
            <wp:docPr id="2178" name="Picture 2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8"/>
                    <pic:cNvPicPr>
                      <a:picLocks noChangeAspect="1" noChangeArrowheads="1"/>
                    </pic:cNvPicPr>
                  </pic:nvPicPr>
                  <pic:blipFill>
                    <a:blip r:embed="rId763" cstate="print">
                      <a:extLst>
                        <a:ext uri="{28A0092B-C50C-407E-A947-70E740481C1C}">
                          <a14:useLocalDpi xmlns:a14="http://schemas.microsoft.com/office/drawing/2010/main" val="0"/>
                        </a:ext>
                      </a:extLst>
                    </a:blip>
                    <a:srcRect/>
                    <a:stretch>
                      <a:fillRect/>
                    </a:stretch>
                  </pic:blipFill>
                  <pic:spPr bwMode="auto">
                    <a:xfrm>
                      <a:off x="0" y="0"/>
                      <a:ext cx="371475" cy="209550"/>
                    </a:xfrm>
                    <a:prstGeom prst="rect">
                      <a:avLst/>
                    </a:prstGeom>
                    <a:noFill/>
                    <a:ln>
                      <a:noFill/>
                    </a:ln>
                  </pic:spPr>
                </pic:pic>
              </a:graphicData>
            </a:graphic>
          </wp:inline>
        </w:drawing>
      </w:r>
      <w:r w:rsidRPr="008B58AB">
        <w:rPr>
          <w:rFonts w:hint="eastAsia"/>
          <w:lang w:eastAsia="zh-CN"/>
        </w:rPr>
        <w:t xml:space="preserve"> selected from </w:t>
      </w:r>
      <w:r w:rsidR="00DF64B1" w:rsidRPr="008B58AB">
        <w:rPr>
          <w:noProof/>
          <w:position w:val="-4"/>
        </w:rPr>
        <w:drawing>
          <wp:inline distT="0" distB="0" distL="0" distR="0">
            <wp:extent cx="152400" cy="171450"/>
            <wp:effectExtent l="0" t="0" r="0" b="0"/>
            <wp:docPr id="2179" name="Picture 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9"/>
                    <pic:cNvPicPr>
                      <a:picLocks noChangeAspect="1" noChangeArrowheads="1"/>
                    </pic:cNvPicPr>
                  </pic:nvPicPr>
                  <pic:blipFill>
                    <a:blip r:embed="rId764"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B58AB">
        <w:rPr>
          <w:rFonts w:hint="eastAsia"/>
          <w:lang w:eastAsia="zh-CN"/>
        </w:rPr>
        <w:t xml:space="preserve"> PUCCH resources </w:t>
      </w:r>
      <w:r w:rsidR="00DF64B1" w:rsidRPr="008B58AB">
        <w:rPr>
          <w:noProof/>
          <w:position w:val="-14"/>
        </w:rPr>
        <w:drawing>
          <wp:inline distT="0" distB="0" distL="0" distR="0">
            <wp:extent cx="466725" cy="257175"/>
            <wp:effectExtent l="0" t="0" r="0" b="0"/>
            <wp:docPr id="2180" name="Picture 2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0"/>
                    <pic:cNvPicPr>
                      <a:picLocks noChangeAspect="1" noChangeArrowheads="1"/>
                    </pic:cNvPicPr>
                  </pic:nvPicPr>
                  <pic:blipFill>
                    <a:blip r:embed="rId765"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Pr="008B58AB">
        <w:rPr>
          <w:rFonts w:hint="eastAsia"/>
          <w:lang w:eastAsia="zh-CN"/>
        </w:rPr>
        <w:t xml:space="preserve"> where </w:t>
      </w:r>
      <w:r w:rsidR="00DF64B1" w:rsidRPr="008B58AB">
        <w:rPr>
          <w:noProof/>
          <w:position w:val="-6"/>
        </w:rPr>
        <w:drawing>
          <wp:inline distT="0" distB="0" distL="0" distR="0">
            <wp:extent cx="742950" cy="171450"/>
            <wp:effectExtent l="0" t="0" r="0" b="0"/>
            <wp:docPr id="2181" name="Picture 2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1"/>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742950" cy="171450"/>
                    </a:xfrm>
                    <a:prstGeom prst="rect">
                      <a:avLst/>
                    </a:prstGeom>
                    <a:noFill/>
                    <a:ln>
                      <a:noFill/>
                    </a:ln>
                  </pic:spPr>
                </pic:pic>
              </a:graphicData>
            </a:graphic>
          </wp:inline>
        </w:drawing>
      </w:r>
      <w:r w:rsidRPr="008B58AB">
        <w:rPr>
          <w:rFonts w:hint="eastAsia"/>
          <w:lang w:eastAsia="zh-CN"/>
        </w:rPr>
        <w:t xml:space="preserve">, according to Table </w:t>
      </w:r>
      <w:smartTag w:uri="urn:schemas-microsoft-com:office:smarttags" w:element="chsdate">
        <w:smartTagPr>
          <w:attr w:name="Year" w:val="1899"/>
          <w:attr w:name="Month" w:val="12"/>
          <w:attr w:name="Day" w:val="30"/>
          <w:attr w:name="IsLunarDate" w:val="False"/>
          <w:attr w:name="IsROCDate" w:val="False"/>
        </w:smartTagPr>
        <w:r w:rsidRPr="008B58AB">
          <w:rPr>
            <w:rFonts w:hint="eastAsia"/>
            <w:lang w:eastAsia="zh-CN"/>
          </w:rPr>
          <w:t>10.1.3</w:t>
        </w:r>
      </w:smartTag>
      <w:r w:rsidRPr="008B58AB">
        <w:rPr>
          <w:rFonts w:hint="eastAsia"/>
          <w:lang w:eastAsia="zh-CN"/>
        </w:rPr>
        <w:t xml:space="preserve">.2-1 and Table 10.1.3.2-2 for </w:t>
      </w:r>
      <w:r w:rsidR="00DF64B1" w:rsidRPr="008B58AB">
        <w:rPr>
          <w:noProof/>
          <w:position w:val="-4"/>
        </w:rPr>
        <w:drawing>
          <wp:inline distT="0" distB="0" distL="0" distR="0">
            <wp:extent cx="381000" cy="171450"/>
            <wp:effectExtent l="0" t="0" r="0" b="0"/>
            <wp:docPr id="2182" name="Picture 2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2"/>
                    <pic:cNvPicPr>
                      <a:picLocks noChangeAspect="1" noChangeArrowheads="1"/>
                    </pic:cNvPicPr>
                  </pic:nvPicPr>
                  <pic:blipFill>
                    <a:blip r:embed="rId767" cstate="print">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Pr="008B58AB">
        <w:rPr>
          <w:rFonts w:hint="eastAsia"/>
          <w:lang w:eastAsia="zh-CN"/>
        </w:rPr>
        <w:t xml:space="preserve"> and </w:t>
      </w:r>
      <w:r w:rsidR="00DF64B1" w:rsidRPr="008B58AB">
        <w:rPr>
          <w:noProof/>
          <w:position w:val="-6"/>
        </w:rPr>
        <w:drawing>
          <wp:inline distT="0" distB="0" distL="0" distR="0">
            <wp:extent cx="361950" cy="171450"/>
            <wp:effectExtent l="0" t="0" r="0" b="0"/>
            <wp:docPr id="2183" name="Picture 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3"/>
                    <pic:cNvPicPr>
                      <a:picLocks noChangeAspect="1" noChangeArrowheads="1"/>
                    </pic:cNvPicPr>
                  </pic:nvPicPr>
                  <pic:blipFill>
                    <a:blip r:embed="rId768" cstate="print">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Pr="008B58AB">
        <w:rPr>
          <w:rFonts w:hint="eastAsia"/>
          <w:lang w:eastAsia="zh-CN"/>
        </w:rPr>
        <w:t xml:space="preserve">, respectively. For a UE configured with a transmission mode that supports up to two transport blocks on the primary cell, </w:t>
      </w:r>
      <w:r w:rsidR="00DF64B1" w:rsidRPr="008B58AB">
        <w:rPr>
          <w:noProof/>
          <w:position w:val="-6"/>
        </w:rPr>
        <w:drawing>
          <wp:inline distT="0" distB="0" distL="0" distR="0">
            <wp:extent cx="361950" cy="171450"/>
            <wp:effectExtent l="0" t="0" r="0" b="0"/>
            <wp:docPr id="2184" name="Picture 2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4"/>
                    <pic:cNvPicPr>
                      <a:picLocks noChangeAspect="1" noChangeArrowheads="1"/>
                    </pic:cNvPicPr>
                  </pic:nvPicPr>
                  <pic:blipFill>
                    <a:blip r:embed="rId769" cstate="print">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Pr="008B58AB">
        <w:rPr>
          <w:rFonts w:hint="eastAsia"/>
          <w:lang w:eastAsia="zh-CN"/>
        </w:rPr>
        <w:t xml:space="preserve">; otherwise, </w:t>
      </w:r>
      <w:r w:rsidR="00DF64B1" w:rsidRPr="008B58AB">
        <w:rPr>
          <w:noProof/>
          <w:position w:val="-4"/>
        </w:rPr>
        <w:drawing>
          <wp:inline distT="0" distB="0" distL="0" distR="0">
            <wp:extent cx="381000" cy="171450"/>
            <wp:effectExtent l="0" t="0" r="0" b="0"/>
            <wp:docPr id="2185" name="Picture 2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5"/>
                    <pic:cNvPicPr>
                      <a:picLocks noChangeAspect="1" noChangeArrowheads="1"/>
                    </pic:cNvPicPr>
                  </pic:nvPicPr>
                  <pic:blipFill>
                    <a:blip r:embed="rId770" cstate="print">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Pr="008B58AB">
        <w:rPr>
          <w:rFonts w:hint="eastAsia"/>
          <w:lang w:eastAsia="zh-CN"/>
        </w:rPr>
        <w:t>.</w:t>
      </w:r>
    </w:p>
    <w:p w:rsidR="003C28CD" w:rsidRPr="008B58AB" w:rsidRDefault="003C28CD" w:rsidP="003C28CD">
      <w:pPr>
        <w:pStyle w:val="B5"/>
      </w:pPr>
      <w:r w:rsidRPr="008B58AB">
        <w:t>-</w:t>
      </w:r>
      <w:r w:rsidRPr="008B58AB">
        <w:tab/>
        <w:t xml:space="preserve">If the UE is not configured with the higher layer parameter </w:t>
      </w:r>
      <w:r w:rsidRPr="008B58AB">
        <w:rPr>
          <w:i/>
          <w:lang w:eastAsia="zh-CN"/>
        </w:rPr>
        <w:t>EIMTA-MainConfigServCell-r12</w:t>
      </w:r>
      <w:r w:rsidRPr="008B58AB">
        <w:rPr>
          <w:lang w:eastAsia="zh-CN"/>
        </w:rPr>
        <w:t xml:space="preserve"> on the primary cell, t</w:t>
      </w:r>
      <w:r w:rsidRPr="008B58AB">
        <w:rPr>
          <w:rFonts w:hint="eastAsia"/>
          <w:lang w:eastAsia="zh-CN"/>
        </w:rPr>
        <w:t xml:space="preserve">he PUCCH </w:t>
      </w:r>
      <w:r w:rsidRPr="008B58AB">
        <w:rPr>
          <w:rFonts w:hint="eastAsia"/>
        </w:rPr>
        <w:t xml:space="preserve">resource </w:t>
      </w:r>
      <w:r w:rsidR="00DF64B1" w:rsidRPr="008B58AB">
        <w:rPr>
          <w:noProof/>
          <w:position w:val="-14"/>
        </w:rPr>
        <w:drawing>
          <wp:inline distT="0" distB="0" distL="0" distR="0">
            <wp:extent cx="447675" cy="238125"/>
            <wp:effectExtent l="0" t="0" r="0" b="0"/>
            <wp:docPr id="2186" name="Picture 2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6"/>
                    <pic:cNvPicPr>
                      <a:picLocks noChangeAspect="1" noChangeArrowheads="1"/>
                    </pic:cNvPicPr>
                  </pic:nvPicPr>
                  <pic:blipFill>
                    <a:blip r:embed="rId771"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Pr="008B58AB">
        <w:rPr>
          <w:rFonts w:hint="eastAsia"/>
        </w:rPr>
        <w:t xml:space="preserve"> is determined according to higher layer configuration and Table 9.2-2. </w:t>
      </w:r>
      <w:r w:rsidRPr="008B58AB">
        <w:t>T</w:t>
      </w:r>
      <w:r w:rsidRPr="008B58AB">
        <w:rPr>
          <w:rFonts w:hint="eastAsia"/>
        </w:rPr>
        <w:t>he PUCCH resource</w:t>
      </w:r>
      <w:r w:rsidRPr="008B58AB">
        <w:rPr>
          <w:rFonts w:hint="eastAsia"/>
          <w:lang w:eastAsia="zh-CN"/>
        </w:rPr>
        <w:t xml:space="preserve"> </w:t>
      </w:r>
      <w:r w:rsidR="00DF64B1" w:rsidRPr="008B58AB">
        <w:rPr>
          <w:noProof/>
          <w:position w:val="-14"/>
        </w:rPr>
        <w:drawing>
          <wp:inline distT="0" distB="0" distL="0" distR="0">
            <wp:extent cx="438150" cy="238125"/>
            <wp:effectExtent l="0" t="0" r="0" b="0"/>
            <wp:docPr id="2187" name="Picture 2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7"/>
                    <pic:cNvPicPr>
                      <a:picLocks noChangeAspect="1" noChangeArrowheads="1"/>
                    </pic:cNvPicPr>
                  </pic:nvPicPr>
                  <pic:blipFill>
                    <a:blip r:embed="rId772" cstate="print">
                      <a:extLst>
                        <a:ext uri="{28A0092B-C50C-407E-A947-70E740481C1C}">
                          <a14:useLocalDpi xmlns:a14="http://schemas.microsoft.com/office/drawing/2010/main" val="0"/>
                        </a:ext>
                      </a:extLst>
                    </a:blip>
                    <a:srcRect/>
                    <a:stretch>
                      <a:fillRect/>
                    </a:stretch>
                  </pic:blipFill>
                  <pic:spPr bwMode="auto">
                    <a:xfrm>
                      <a:off x="0" y="0"/>
                      <a:ext cx="438150" cy="238125"/>
                    </a:xfrm>
                    <a:prstGeom prst="rect">
                      <a:avLst/>
                    </a:prstGeom>
                    <a:noFill/>
                    <a:ln>
                      <a:noFill/>
                    </a:ln>
                  </pic:spPr>
                </pic:pic>
              </a:graphicData>
            </a:graphic>
          </wp:inline>
        </w:drawing>
      </w:r>
      <w:r w:rsidRPr="008B58AB">
        <w:t xml:space="preserve"> is determined as </w:t>
      </w:r>
    </w:p>
    <w:p w:rsidR="003C28CD" w:rsidRPr="008B58AB" w:rsidRDefault="003C28CD" w:rsidP="003C28CD">
      <w:pPr>
        <w:pStyle w:val="B5"/>
        <w:ind w:left="1986"/>
      </w:pPr>
      <w:r w:rsidRPr="008B58AB">
        <w:t>-</w:t>
      </w:r>
      <w:r w:rsidRPr="008B58AB">
        <w:tab/>
        <w:t xml:space="preserve">If EPDCCH-PRB-set </w:t>
      </w:r>
      <w:r w:rsidR="00DF64B1" w:rsidRPr="008B58AB">
        <w:rPr>
          <w:noProof/>
          <w:position w:val="-10"/>
        </w:rPr>
        <w:drawing>
          <wp:inline distT="0" distB="0" distL="0" distR="0">
            <wp:extent cx="114300" cy="152400"/>
            <wp:effectExtent l="0" t="0" r="0" b="0"/>
            <wp:docPr id="2188" name="Picture 2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8"/>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distributed transmission</w:t>
      </w:r>
    </w:p>
    <w:p w:rsidR="003C28CD" w:rsidRPr="008B58AB" w:rsidRDefault="003C28CD" w:rsidP="003C28CD">
      <w:pPr>
        <w:pStyle w:val="B5"/>
        <w:ind w:left="1986"/>
      </w:pPr>
      <w:r w:rsidRPr="008B58AB">
        <w:tab/>
        <w:t xml:space="preserve"> </w:t>
      </w:r>
      <w:r w:rsidR="00DF64B1" w:rsidRPr="008B58AB">
        <w:rPr>
          <w:noProof/>
        </w:rPr>
        <w:drawing>
          <wp:inline distT="0" distB="0" distL="0" distR="0">
            <wp:extent cx="3000375" cy="419100"/>
            <wp:effectExtent l="0" t="0" r="0" b="0"/>
            <wp:docPr id="2189" name="Picture 2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9"/>
                    <pic:cNvPicPr>
                      <a:picLocks noChangeAspect="1" noChangeArrowheads="1"/>
                    </pic:cNvPicPr>
                  </pic:nvPicPr>
                  <pic:blipFill>
                    <a:blip r:embed="rId780" cstate="print">
                      <a:extLst>
                        <a:ext uri="{28A0092B-C50C-407E-A947-70E740481C1C}">
                          <a14:useLocalDpi xmlns:a14="http://schemas.microsoft.com/office/drawing/2010/main" val="0"/>
                        </a:ext>
                      </a:extLst>
                    </a:blip>
                    <a:srcRect/>
                    <a:stretch>
                      <a:fillRect/>
                    </a:stretch>
                  </pic:blipFill>
                  <pic:spPr bwMode="auto">
                    <a:xfrm>
                      <a:off x="0" y="0"/>
                      <a:ext cx="3000375" cy="419100"/>
                    </a:xfrm>
                    <a:prstGeom prst="rect">
                      <a:avLst/>
                    </a:prstGeom>
                    <a:noFill/>
                    <a:ln>
                      <a:noFill/>
                    </a:ln>
                  </pic:spPr>
                </pic:pic>
              </a:graphicData>
            </a:graphic>
          </wp:inline>
        </w:drawing>
      </w:r>
    </w:p>
    <w:p w:rsidR="003C28CD" w:rsidRPr="008B58AB" w:rsidRDefault="003C28CD" w:rsidP="003C28CD">
      <w:pPr>
        <w:pStyle w:val="B5"/>
        <w:ind w:left="1986"/>
      </w:pPr>
      <w:r w:rsidRPr="008B58AB">
        <w:t>-</w:t>
      </w:r>
      <w:r w:rsidRPr="008B58AB">
        <w:tab/>
        <w:t xml:space="preserve">If EPDCCH-PRB-set </w:t>
      </w:r>
      <w:r w:rsidR="00DF64B1" w:rsidRPr="008B58AB">
        <w:rPr>
          <w:noProof/>
          <w:position w:val="-10"/>
        </w:rPr>
        <w:drawing>
          <wp:inline distT="0" distB="0" distL="0" distR="0">
            <wp:extent cx="114300" cy="152400"/>
            <wp:effectExtent l="0" t="0" r="0" b="0"/>
            <wp:docPr id="2190" name="Picture 2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localized transmission</w:t>
      </w:r>
    </w:p>
    <w:p w:rsidR="003C28CD" w:rsidRPr="008B58AB" w:rsidRDefault="003C28CD" w:rsidP="003C28CD">
      <w:pPr>
        <w:pStyle w:val="B5"/>
        <w:ind w:left="1986"/>
      </w:pPr>
      <w:r w:rsidRPr="008B58AB">
        <w:tab/>
        <w:t xml:space="preserve"> </w:t>
      </w:r>
      <w:r w:rsidR="00DF64B1" w:rsidRPr="008B58AB">
        <w:rPr>
          <w:noProof/>
        </w:rPr>
        <w:drawing>
          <wp:inline distT="0" distB="0" distL="0" distR="0">
            <wp:extent cx="3924300" cy="466725"/>
            <wp:effectExtent l="0" t="0" r="0" b="0"/>
            <wp:docPr id="2191" name="Picture 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1"/>
                    <pic:cNvPicPr>
                      <a:picLocks noChangeAspect="1" noChangeArrowheads="1"/>
                    </pic:cNvPicPr>
                  </pic:nvPicPr>
                  <pic:blipFill>
                    <a:blip r:embed="rId781" cstate="print">
                      <a:extLst>
                        <a:ext uri="{28A0092B-C50C-407E-A947-70E740481C1C}">
                          <a14:useLocalDpi xmlns:a14="http://schemas.microsoft.com/office/drawing/2010/main" val="0"/>
                        </a:ext>
                      </a:extLst>
                    </a:blip>
                    <a:srcRect/>
                    <a:stretch>
                      <a:fillRect/>
                    </a:stretch>
                  </pic:blipFill>
                  <pic:spPr bwMode="auto">
                    <a:xfrm>
                      <a:off x="0" y="0"/>
                      <a:ext cx="3924300" cy="466725"/>
                    </a:xfrm>
                    <a:prstGeom prst="rect">
                      <a:avLst/>
                    </a:prstGeom>
                    <a:noFill/>
                    <a:ln>
                      <a:noFill/>
                    </a:ln>
                  </pic:spPr>
                </pic:pic>
              </a:graphicData>
            </a:graphic>
          </wp:inline>
        </w:drawing>
      </w:r>
    </w:p>
    <w:p w:rsidR="003C28CD" w:rsidRPr="008B58AB" w:rsidRDefault="003C28CD" w:rsidP="003C28CD">
      <w:pPr>
        <w:pStyle w:val="B5"/>
        <w:ind w:left="1986"/>
        <w:rPr>
          <w:lang w:eastAsia="zh-CN"/>
        </w:rPr>
      </w:pPr>
      <w:r w:rsidRPr="008B58AB">
        <w:rPr>
          <w:rFonts w:eastAsia="SimSun"/>
          <w:lang w:eastAsia="zh-CN"/>
        </w:rPr>
        <w:tab/>
      </w:r>
      <w:r w:rsidRPr="008B58AB">
        <w:rPr>
          <w:rFonts w:eastAsia="SimSun" w:hint="eastAsia"/>
          <w:lang w:eastAsia="zh-CN"/>
        </w:rPr>
        <w:t xml:space="preserve">where </w:t>
      </w:r>
      <w:r w:rsidR="00DF64B1" w:rsidRPr="008B58AB">
        <w:rPr>
          <w:rFonts w:eastAsia="SimSun"/>
          <w:noProof/>
          <w:position w:val="-12"/>
        </w:rPr>
        <w:drawing>
          <wp:inline distT="0" distB="0" distL="0" distR="0">
            <wp:extent cx="438150" cy="247650"/>
            <wp:effectExtent l="0" t="0" r="0" b="0"/>
            <wp:docPr id="2192" name="Picture 2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2"/>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rPr>
          <w:rFonts w:eastAsia="SimSun"/>
          <w:lang w:eastAsia="zh-CN"/>
        </w:rPr>
        <w:t xml:space="preserve"> is the number of the first ECCE (i.e. lowest ECCE index used to construct the EPDCCH) used for transmission of the corresponding DCI assignment in EPDCCH-PRB-set </w:t>
      </w:r>
      <w:r w:rsidR="00DF64B1" w:rsidRPr="008B58AB">
        <w:rPr>
          <w:noProof/>
          <w:position w:val="-10"/>
        </w:rPr>
        <w:drawing>
          <wp:inline distT="0" distB="0" distL="0" distR="0">
            <wp:extent cx="104775" cy="152400"/>
            <wp:effectExtent l="0" t="0" r="0" b="0"/>
            <wp:docPr id="2193" name="Picture 2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3"/>
                    <pic:cNvPicPr>
                      <a:picLocks noChangeAspect="1" noChangeArrowheads="1"/>
                    </pic:cNvPicPr>
                  </pic:nvPicPr>
                  <pic:blipFill>
                    <a:blip r:embed="rId78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B58AB">
        <w:rPr>
          <w:rFonts w:eastAsia="SimSun"/>
          <w:lang w:eastAsia="zh-CN"/>
        </w:rPr>
        <w:t xml:space="preserve">in subframe </w:t>
      </w:r>
      <w:r w:rsidR="00DF64B1" w:rsidRPr="008B58AB">
        <w:rPr>
          <w:noProof/>
          <w:position w:val="-12"/>
        </w:rPr>
        <w:drawing>
          <wp:inline distT="0" distB="0" distL="0" distR="0">
            <wp:extent cx="352425" cy="200025"/>
            <wp:effectExtent l="0" t="0" r="0" b="0"/>
            <wp:docPr id="2194" name="Picture 2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4"/>
                    <pic:cNvPicPr>
                      <a:picLocks noChangeAspect="1" noChangeArrowheads="1"/>
                    </pic:cNvPicPr>
                  </pic:nvPicPr>
                  <pic:blipFill>
                    <a:blip r:embed="rId783"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 </w:t>
      </w:r>
      <w:r w:rsidR="00DF64B1" w:rsidRPr="008B58AB">
        <w:rPr>
          <w:rFonts w:eastAsia="SimSun"/>
          <w:noProof/>
          <w:position w:val="-12"/>
        </w:rPr>
        <w:drawing>
          <wp:inline distT="0" distB="0" distL="0" distR="0">
            <wp:extent cx="552450" cy="257175"/>
            <wp:effectExtent l="0" t="0" r="0" b="0"/>
            <wp:docPr id="2195" name="Picture 2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5"/>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a:ln>
                      <a:noFill/>
                    </a:ln>
                  </pic:spPr>
                </pic:pic>
              </a:graphicData>
            </a:graphic>
          </wp:inline>
        </w:drawing>
      </w:r>
      <w:r w:rsidRPr="008B58AB">
        <w:rPr>
          <w:rFonts w:eastAsia="SimSun"/>
          <w:lang w:eastAsia="zh-CN"/>
        </w:rPr>
        <w:t xml:space="preserve"> for EPDCCH-PRB-set </w:t>
      </w:r>
      <w:r w:rsidR="00DF64B1" w:rsidRPr="008B58AB">
        <w:rPr>
          <w:noProof/>
          <w:position w:val="-10"/>
        </w:rPr>
        <w:drawing>
          <wp:inline distT="0" distB="0" distL="0" distR="0">
            <wp:extent cx="104775" cy="152400"/>
            <wp:effectExtent l="0" t="0" r="0" b="0"/>
            <wp:docPr id="2196" name="Picture 2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6"/>
                    <pic:cNvPicPr>
                      <a:picLocks noChangeAspect="1" noChangeArrowheads="1"/>
                    </pic:cNvPicPr>
                  </pic:nvPicPr>
                  <pic:blipFill>
                    <a:blip r:embed="rId78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B58AB">
        <w:rPr>
          <w:rFonts w:eastAsia="SimSun"/>
          <w:lang w:eastAsia="zh-CN"/>
        </w:rPr>
        <w:t xml:space="preserve">is configured by the higher layer parameter pucch-ResourceStartOffset-r11 , </w:t>
      </w:r>
      <w:r w:rsidR="00DF64B1" w:rsidRPr="008B58AB">
        <w:rPr>
          <w:rFonts w:eastAsia="SimSun"/>
          <w:noProof/>
          <w:position w:val="-12"/>
        </w:rPr>
        <w:drawing>
          <wp:inline distT="0" distB="0" distL="0" distR="0">
            <wp:extent cx="495300" cy="238125"/>
            <wp:effectExtent l="0" t="0" r="0" b="0"/>
            <wp:docPr id="2197" name="Picture 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7"/>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B58AB">
        <w:rPr>
          <w:rFonts w:eastAsia="SimSun"/>
          <w:lang w:eastAsia="zh-CN"/>
        </w:rPr>
        <w:t xml:space="preserve">for EPDCCH-PRB-set </w:t>
      </w:r>
      <w:r w:rsidR="00DF64B1" w:rsidRPr="008B58AB">
        <w:rPr>
          <w:noProof/>
          <w:position w:val="-10"/>
        </w:rPr>
        <w:drawing>
          <wp:inline distT="0" distB="0" distL="0" distR="0">
            <wp:extent cx="104775" cy="152400"/>
            <wp:effectExtent l="0" t="0" r="0" b="0"/>
            <wp:docPr id="2198" name="Picture 2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8"/>
                    <pic:cNvPicPr>
                      <a:picLocks noChangeAspect="1" noChangeArrowheads="1"/>
                    </pic:cNvPicPr>
                  </pic:nvPicPr>
                  <pic:blipFill>
                    <a:blip r:embed="rId78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B58AB">
        <w:rPr>
          <w:rFonts w:eastAsia="SimSun"/>
          <w:lang w:eastAsia="zh-CN"/>
        </w:rPr>
        <w:t xml:space="preserve">in subframe </w:t>
      </w:r>
      <w:r w:rsidR="00DF64B1" w:rsidRPr="008B58AB">
        <w:rPr>
          <w:noProof/>
          <w:position w:val="-12"/>
        </w:rPr>
        <w:drawing>
          <wp:inline distT="0" distB="0" distL="0" distR="0">
            <wp:extent cx="352425" cy="200025"/>
            <wp:effectExtent l="0" t="0" r="0" b="0"/>
            <wp:docPr id="2199" name="Picture 2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9"/>
                    <pic:cNvPicPr>
                      <a:picLocks noChangeAspect="1" noChangeArrowheads="1"/>
                    </pic:cNvPicPr>
                  </pic:nvPicPr>
                  <pic:blipFill>
                    <a:blip r:embed="rId783"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is given in </w:t>
      </w:r>
      <w:r w:rsidR="00FE5A47" w:rsidRPr="008B58AB">
        <w:rPr>
          <w:rFonts w:eastAsia="SimSun"/>
          <w:lang w:eastAsia="zh-CN"/>
        </w:rPr>
        <w:t>Subclause</w:t>
      </w:r>
      <w:r w:rsidRPr="008B58AB">
        <w:rPr>
          <w:rFonts w:eastAsia="SimSun"/>
          <w:lang w:eastAsia="zh-CN"/>
        </w:rPr>
        <w:t xml:space="preserve"> 6.8A.1 in [3], </w:t>
      </w:r>
      <w:r w:rsidR="00DF64B1" w:rsidRPr="008B58AB">
        <w:rPr>
          <w:rFonts w:eastAsia="SimSun"/>
          <w:noProof/>
        </w:rPr>
        <w:drawing>
          <wp:inline distT="0" distB="0" distL="0" distR="0">
            <wp:extent cx="152400" cy="171450"/>
            <wp:effectExtent l="0" t="0" r="0" b="0"/>
            <wp:docPr id="2200" name="Picture 2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0"/>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B58AB">
        <w:rPr>
          <w:rFonts w:eastAsia="SimSun"/>
          <w:lang w:eastAsia="zh-CN"/>
        </w:rPr>
        <w:t xml:space="preserve">is determined from the antenna port used for EPDCCH transmission in subframe </w:t>
      </w:r>
      <w:r w:rsidR="00DF64B1" w:rsidRPr="008B58AB">
        <w:rPr>
          <w:noProof/>
          <w:position w:val="-12"/>
        </w:rPr>
        <w:drawing>
          <wp:inline distT="0" distB="0" distL="0" distR="0">
            <wp:extent cx="352425" cy="200025"/>
            <wp:effectExtent l="0" t="0" r="0" b="0"/>
            <wp:docPr id="2201" name="Picture 2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1"/>
                    <pic:cNvPicPr>
                      <a:picLocks noChangeAspect="1" noChangeArrowheads="1"/>
                    </pic:cNvPicPr>
                  </pic:nvPicPr>
                  <pic:blipFill>
                    <a:blip r:embed="rId783"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which is described in </w:t>
      </w:r>
      <w:r w:rsidR="00FE5A47" w:rsidRPr="008B58AB">
        <w:rPr>
          <w:rFonts w:eastAsia="SimSun"/>
          <w:lang w:eastAsia="zh-CN"/>
        </w:rPr>
        <w:t>Subclause</w:t>
      </w:r>
      <w:r w:rsidRPr="008B58AB">
        <w:rPr>
          <w:rFonts w:eastAsia="SimSun"/>
          <w:lang w:eastAsia="zh-CN"/>
        </w:rPr>
        <w:t xml:space="preserve"> 6.8A.5 in [3]. If </w:t>
      </w:r>
      <w:r w:rsidR="00DF64B1" w:rsidRPr="008B58AB">
        <w:rPr>
          <w:noProof/>
          <w:position w:val="-6"/>
        </w:rPr>
        <w:drawing>
          <wp:inline distT="0" distB="0" distL="0" distR="0">
            <wp:extent cx="390525" cy="171450"/>
            <wp:effectExtent l="0" t="0" r="0" b="0"/>
            <wp:docPr id="2202" name="Picture 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2"/>
                    <pic:cNvPicPr>
                      <a:picLocks noChangeAspect="1" noChangeArrowheads="1"/>
                    </pic:cNvPicPr>
                  </pic:nvPicPr>
                  <pic:blipFill>
                    <a:blip r:embed="rId784" cstate="print">
                      <a:extLst>
                        <a:ext uri="{28A0092B-C50C-407E-A947-70E740481C1C}">
                          <a14:useLocalDpi xmlns:a14="http://schemas.microsoft.com/office/drawing/2010/main" val="0"/>
                        </a:ext>
                      </a:extLst>
                    </a:blip>
                    <a:srcRect/>
                    <a:stretch>
                      <a:fillRect/>
                    </a:stretch>
                  </pic:blipFill>
                  <pic:spPr bwMode="auto">
                    <a:xfrm>
                      <a:off x="0" y="0"/>
                      <a:ext cx="390525" cy="171450"/>
                    </a:xfrm>
                    <a:prstGeom prst="rect">
                      <a:avLst/>
                    </a:prstGeom>
                    <a:noFill/>
                    <a:ln>
                      <a:noFill/>
                    </a:ln>
                  </pic:spPr>
                </pic:pic>
              </a:graphicData>
            </a:graphic>
          </wp:inline>
        </w:drawing>
      </w:r>
      <w:r w:rsidRPr="008B58AB">
        <w:rPr>
          <w:rFonts w:eastAsia="SimSun"/>
          <w:lang w:eastAsia="zh-CN"/>
        </w:rPr>
        <w:t xml:space="preserve">, </w:t>
      </w:r>
      <w:r w:rsidR="00DF64B1" w:rsidRPr="008B58AB">
        <w:rPr>
          <w:noProof/>
          <w:position w:val="-12"/>
        </w:rPr>
        <w:drawing>
          <wp:inline distT="0" distB="0" distL="0" distR="0">
            <wp:extent cx="342900" cy="238125"/>
            <wp:effectExtent l="0" t="0" r="0" b="0"/>
            <wp:docPr id="2203" name="Picture 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3"/>
                    <pic:cNvPicPr>
                      <a:picLocks noChangeAspect="1" noChangeArrowheads="1"/>
                    </pic:cNvPicPr>
                  </pic:nvPicPr>
                  <pic:blipFill>
                    <a:blip r:embed="rId785" cstate="print">
                      <a:extLst>
                        <a:ext uri="{28A0092B-C50C-407E-A947-70E740481C1C}">
                          <a14:useLocalDpi xmlns:a14="http://schemas.microsoft.com/office/drawing/2010/main" val="0"/>
                        </a:ext>
                      </a:extLst>
                    </a:blip>
                    <a:srcRect/>
                    <a:stretch>
                      <a:fillRect/>
                    </a:stretch>
                  </pic:blipFill>
                  <pic:spPr bwMode="auto">
                    <a:xfrm>
                      <a:off x="0" y="0"/>
                      <a:ext cx="342900" cy="238125"/>
                    </a:xfrm>
                    <a:prstGeom prst="rect">
                      <a:avLst/>
                    </a:prstGeom>
                    <a:noFill/>
                    <a:ln>
                      <a:noFill/>
                    </a:ln>
                  </pic:spPr>
                </pic:pic>
              </a:graphicData>
            </a:graphic>
          </wp:inline>
        </w:drawing>
      </w:r>
      <w:r w:rsidRPr="008B58AB">
        <w:rPr>
          <w:rFonts w:eastAsia="SimSun"/>
          <w:lang w:eastAsia="zh-CN"/>
        </w:rPr>
        <w:t xml:space="preserve"> is determined from the HARQ-ACK resource offset field in the DCI format </w:t>
      </w:r>
      <w:r w:rsidRPr="008B58AB">
        <w:rPr>
          <w:rFonts w:eastAsia="SimSun"/>
          <w:lang w:eastAsia="zh-CN"/>
        </w:rPr>
        <w:lastRenderedPageBreak/>
        <w:t xml:space="preserve">of the corresponding EPDCCH as given in Table 10.1.2.1-1. If </w:t>
      </w:r>
      <w:r w:rsidR="00DF64B1" w:rsidRPr="008B58AB">
        <w:rPr>
          <w:noProof/>
          <w:position w:val="-6"/>
        </w:rPr>
        <w:drawing>
          <wp:inline distT="0" distB="0" distL="0" distR="0">
            <wp:extent cx="381000" cy="171450"/>
            <wp:effectExtent l="0" t="0" r="0" b="0"/>
            <wp:docPr id="2204" name="Picture 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4"/>
                    <pic:cNvPicPr>
                      <a:picLocks noChangeAspect="1" noChangeArrowheads="1"/>
                    </pic:cNvPicPr>
                  </pic:nvPicPr>
                  <pic:blipFill>
                    <a:blip r:embed="rId786" cstate="print">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Pr="008B58AB">
        <w:rPr>
          <w:rFonts w:eastAsia="SimSun"/>
          <w:lang w:eastAsia="zh-CN"/>
        </w:rPr>
        <w:t xml:space="preserve">, </w:t>
      </w:r>
      <w:r w:rsidR="00DF64B1" w:rsidRPr="008B58AB">
        <w:rPr>
          <w:noProof/>
          <w:position w:val="-12"/>
        </w:rPr>
        <w:drawing>
          <wp:inline distT="0" distB="0" distL="0" distR="0">
            <wp:extent cx="342900" cy="238125"/>
            <wp:effectExtent l="0" t="0" r="0" b="0"/>
            <wp:docPr id="2205" name="Picture 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5"/>
                    <pic:cNvPicPr>
                      <a:picLocks noChangeAspect="1" noChangeArrowheads="1"/>
                    </pic:cNvPicPr>
                  </pic:nvPicPr>
                  <pic:blipFill>
                    <a:blip r:embed="rId785" cstate="print">
                      <a:extLst>
                        <a:ext uri="{28A0092B-C50C-407E-A947-70E740481C1C}">
                          <a14:useLocalDpi xmlns:a14="http://schemas.microsoft.com/office/drawing/2010/main" val="0"/>
                        </a:ext>
                      </a:extLst>
                    </a:blip>
                    <a:srcRect/>
                    <a:stretch>
                      <a:fillRect/>
                    </a:stretch>
                  </pic:blipFill>
                  <pic:spPr bwMode="auto">
                    <a:xfrm>
                      <a:off x="0" y="0"/>
                      <a:ext cx="342900" cy="238125"/>
                    </a:xfrm>
                    <a:prstGeom prst="rect">
                      <a:avLst/>
                    </a:prstGeom>
                    <a:noFill/>
                    <a:ln>
                      <a:noFill/>
                    </a:ln>
                  </pic:spPr>
                </pic:pic>
              </a:graphicData>
            </a:graphic>
          </wp:inline>
        </w:drawing>
      </w:r>
      <w:r w:rsidRPr="008B58AB">
        <w:rPr>
          <w:rFonts w:eastAsia="SimSun"/>
          <w:lang w:eastAsia="zh-CN"/>
        </w:rPr>
        <w:t xml:space="preserve"> is determined from the HARQ-ACK resource offset field in the DCI format of the corresponding EPDCCH as given in Table 10.1.3.1-2. If the UE is configured to monitor EPDCCH in subframe </w:t>
      </w:r>
      <w:r w:rsidR="00DF64B1" w:rsidRPr="008B58AB">
        <w:rPr>
          <w:noProof/>
          <w:position w:val="-12"/>
        </w:rPr>
        <w:drawing>
          <wp:inline distT="0" distB="0" distL="0" distR="0">
            <wp:extent cx="352425" cy="200025"/>
            <wp:effectExtent l="0" t="0" r="0" b="0"/>
            <wp:docPr id="2206" name="Picture 2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6"/>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 </w:t>
      </w:r>
      <w:r w:rsidR="00DF64B1" w:rsidRPr="008B58AB">
        <w:rPr>
          <w:noProof/>
          <w:position w:val="-14"/>
        </w:rPr>
        <w:drawing>
          <wp:inline distT="0" distB="0" distL="0" distR="0">
            <wp:extent cx="714375" cy="247650"/>
            <wp:effectExtent l="0" t="0" r="0" b="0"/>
            <wp:docPr id="2207" name="Picture 2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7"/>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rPr>
          <w:rFonts w:eastAsia="SimSun"/>
          <w:lang w:eastAsia="zh-CN"/>
        </w:rPr>
        <w:t xml:space="preserve"> is equal to the number of ECCEs in EPDCCH-PRB-set </w:t>
      </w:r>
      <w:r w:rsidR="00DF64B1" w:rsidRPr="008B58AB">
        <w:rPr>
          <w:noProof/>
          <w:position w:val="-10"/>
        </w:rPr>
        <w:drawing>
          <wp:inline distT="0" distB="0" distL="0" distR="0">
            <wp:extent cx="104775" cy="152400"/>
            <wp:effectExtent l="0" t="0" r="0" b="0"/>
            <wp:docPr id="2208" name="Picture 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8"/>
                    <pic:cNvPicPr>
                      <a:picLocks noChangeAspect="1" noChangeArrowheads="1"/>
                    </pic:cNvPicPr>
                  </pic:nvPicPr>
                  <pic:blipFill>
                    <a:blip r:embed="rId78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B58AB">
        <w:rPr>
          <w:rFonts w:eastAsia="SimSun"/>
          <w:lang w:eastAsia="zh-CN"/>
        </w:rPr>
        <w:t xml:space="preserve">configured for that UE in subframe </w:t>
      </w:r>
      <w:r w:rsidR="00DF64B1" w:rsidRPr="008B58AB">
        <w:rPr>
          <w:noProof/>
          <w:position w:val="-12"/>
        </w:rPr>
        <w:drawing>
          <wp:inline distT="0" distB="0" distL="0" distR="0">
            <wp:extent cx="352425" cy="200025"/>
            <wp:effectExtent l="0" t="0" r="0" b="0"/>
            <wp:docPr id="2209" name="Picture 2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9"/>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If the UE is not configured to monitor EPDCCH in subframe</w:t>
      </w:r>
      <w:r w:rsidR="00DF64B1" w:rsidRPr="008B58AB">
        <w:rPr>
          <w:noProof/>
          <w:position w:val="-12"/>
        </w:rPr>
        <w:drawing>
          <wp:inline distT="0" distB="0" distL="0" distR="0">
            <wp:extent cx="352425" cy="200025"/>
            <wp:effectExtent l="0" t="0" r="0" b="0"/>
            <wp:docPr id="2210" name="Picture 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0"/>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 </w:t>
      </w:r>
      <w:r w:rsidR="00DF64B1" w:rsidRPr="008B58AB">
        <w:rPr>
          <w:noProof/>
          <w:position w:val="-14"/>
        </w:rPr>
        <w:drawing>
          <wp:inline distT="0" distB="0" distL="0" distR="0">
            <wp:extent cx="714375" cy="247650"/>
            <wp:effectExtent l="0" t="0" r="0" b="0"/>
            <wp:docPr id="2211" name="Picture 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1"/>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rPr>
          <w:rFonts w:eastAsia="SimSun"/>
          <w:lang w:eastAsia="zh-CN"/>
        </w:rPr>
        <w:t xml:space="preserve"> is equal to the number of ECCEs computed assuming EPDCCH-PRB-set </w:t>
      </w:r>
      <w:r w:rsidR="00DF64B1" w:rsidRPr="008B58AB">
        <w:rPr>
          <w:noProof/>
          <w:position w:val="-10"/>
        </w:rPr>
        <w:drawing>
          <wp:inline distT="0" distB="0" distL="0" distR="0">
            <wp:extent cx="104775" cy="152400"/>
            <wp:effectExtent l="0" t="0" r="0" b="0"/>
            <wp:docPr id="2212" name="Picture 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2"/>
                    <pic:cNvPicPr>
                      <a:picLocks noChangeAspect="1" noChangeArrowheads="1"/>
                    </pic:cNvPicPr>
                  </pic:nvPicPr>
                  <pic:blipFill>
                    <a:blip r:embed="rId78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B58AB">
        <w:rPr>
          <w:rFonts w:eastAsia="SimSun"/>
          <w:lang w:eastAsia="zh-CN"/>
        </w:rPr>
        <w:t>is configured for that UE in subframe</w:t>
      </w:r>
      <w:r w:rsidR="00DF64B1" w:rsidRPr="008B58AB">
        <w:rPr>
          <w:noProof/>
          <w:position w:val="-12"/>
        </w:rPr>
        <w:drawing>
          <wp:inline distT="0" distB="0" distL="0" distR="0">
            <wp:extent cx="352425" cy="200025"/>
            <wp:effectExtent l="0" t="0" r="0" b="0"/>
            <wp:docPr id="2213" name="Picture 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 </w:t>
      </w:r>
      <w:r w:rsidRPr="008B58AB">
        <w:t xml:space="preserve">For normal downlink CP, if subframe </w:t>
      </w:r>
      <w:r w:rsidR="00DF64B1" w:rsidRPr="008B58AB">
        <w:rPr>
          <w:noProof/>
          <w:position w:val="-12"/>
        </w:rPr>
        <w:drawing>
          <wp:inline distT="0" distB="0" distL="0" distR="0">
            <wp:extent cx="352425" cy="200025"/>
            <wp:effectExtent l="0" t="0" r="0" b="0"/>
            <wp:docPr id="2214" name="Picture 2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4"/>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is a special subframe with special subframe configuration 0</w:t>
      </w:r>
      <w:r w:rsidR="003870BB">
        <w:t>,</w:t>
      </w:r>
      <w:r w:rsidRPr="008B58AB">
        <w:t xml:space="preserve"> 5</w:t>
      </w:r>
      <w:r w:rsidR="003870BB">
        <w:t xml:space="preserve"> or 10 if configured by </w:t>
      </w:r>
      <w:r w:rsidR="003870BB" w:rsidRPr="00452E0B">
        <w:rPr>
          <w:i/>
        </w:rPr>
        <w:t>ssp10-CRS-LessDwPTS</w:t>
      </w:r>
      <w:r w:rsidRPr="008B58AB">
        <w:t xml:space="preserve">, </w:t>
      </w:r>
      <w:r w:rsidR="00DF64B1" w:rsidRPr="008B58AB">
        <w:rPr>
          <w:noProof/>
          <w:position w:val="-14"/>
        </w:rPr>
        <w:drawing>
          <wp:inline distT="0" distB="0" distL="0" distR="0">
            <wp:extent cx="714375" cy="247650"/>
            <wp:effectExtent l="0" t="0" r="0" b="0"/>
            <wp:docPr id="2215" name="Picture 2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5"/>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t xml:space="preserve">is equal to 0. For extended downlink CP, if subframe </w:t>
      </w:r>
      <w:r w:rsidR="00DF64B1" w:rsidRPr="008B58AB">
        <w:rPr>
          <w:noProof/>
          <w:position w:val="-12"/>
        </w:rPr>
        <w:drawing>
          <wp:inline distT="0" distB="0" distL="0" distR="0">
            <wp:extent cx="352425" cy="200025"/>
            <wp:effectExtent l="0" t="0" r="0" b="0"/>
            <wp:docPr id="2216" name="Picture 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6"/>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is a special subframe with special subframe configuration 0 or 4 or 7, </w:t>
      </w:r>
      <w:r w:rsidR="00DF64B1" w:rsidRPr="008B58AB">
        <w:rPr>
          <w:noProof/>
          <w:position w:val="-14"/>
        </w:rPr>
        <w:drawing>
          <wp:inline distT="0" distB="0" distL="0" distR="0">
            <wp:extent cx="714375" cy="247650"/>
            <wp:effectExtent l="0" t="0" r="0" b="0"/>
            <wp:docPr id="2217" name="Picture 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7"/>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t>is equal to 0.</w:t>
      </w:r>
      <w:r w:rsidRPr="008B58AB">
        <w:rPr>
          <w:rFonts w:hint="eastAsia"/>
          <w:lang w:eastAsia="zh-CN"/>
        </w:rPr>
        <w:t xml:space="preserve"> </w:t>
      </w:r>
    </w:p>
    <w:p w:rsidR="003C28CD" w:rsidRPr="008B58AB" w:rsidRDefault="003C28CD" w:rsidP="003C28CD">
      <w:pPr>
        <w:pStyle w:val="B5"/>
      </w:pPr>
      <w:r w:rsidRPr="008B58AB">
        <w:t>-</w:t>
      </w:r>
      <w:r w:rsidRPr="008B58AB">
        <w:tab/>
        <w:t xml:space="preserve">If the UE is configured with the higher layer parameter </w:t>
      </w:r>
      <w:r w:rsidRPr="008B58AB">
        <w:rPr>
          <w:i/>
          <w:lang w:eastAsia="zh-CN"/>
        </w:rPr>
        <w:t>EIMTA-MainConfigServCell-r12</w:t>
      </w:r>
      <w:r w:rsidRPr="008B58AB">
        <w:rPr>
          <w:lang w:eastAsia="zh-CN"/>
        </w:rPr>
        <w:t xml:space="preserve"> on the primary cell, t</w:t>
      </w:r>
      <w:r w:rsidRPr="008B58AB">
        <w:rPr>
          <w:rFonts w:hint="eastAsia"/>
          <w:lang w:eastAsia="zh-CN"/>
        </w:rPr>
        <w:t xml:space="preserve">he PUCCH </w:t>
      </w:r>
      <w:r w:rsidRPr="008B58AB">
        <w:rPr>
          <w:rFonts w:hint="eastAsia"/>
        </w:rPr>
        <w:t xml:space="preserve">resource </w:t>
      </w:r>
      <w:r w:rsidR="00DF64B1" w:rsidRPr="008B58AB">
        <w:rPr>
          <w:noProof/>
          <w:position w:val="-14"/>
        </w:rPr>
        <w:drawing>
          <wp:inline distT="0" distB="0" distL="0" distR="0">
            <wp:extent cx="447675" cy="238125"/>
            <wp:effectExtent l="0" t="0" r="0" b="0"/>
            <wp:docPr id="2218" name="Picture 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8"/>
                    <pic:cNvPicPr>
                      <a:picLocks noChangeAspect="1" noChangeArrowheads="1"/>
                    </pic:cNvPicPr>
                  </pic:nvPicPr>
                  <pic:blipFill>
                    <a:blip r:embed="rId771"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Pr="008B58AB">
        <w:rPr>
          <w:rFonts w:hint="eastAsia"/>
        </w:rPr>
        <w:t xml:space="preserve"> is determined according to higher layer configuration and Table 9.2-2. </w:t>
      </w:r>
      <w:r w:rsidRPr="008B58AB">
        <w:t>T</w:t>
      </w:r>
      <w:r w:rsidRPr="008B58AB">
        <w:rPr>
          <w:rFonts w:hint="eastAsia"/>
        </w:rPr>
        <w:t>he PUCCH resource</w:t>
      </w:r>
      <w:r w:rsidRPr="008B58AB">
        <w:rPr>
          <w:rFonts w:hint="eastAsia"/>
          <w:lang w:eastAsia="zh-CN"/>
        </w:rPr>
        <w:t xml:space="preserve"> </w:t>
      </w:r>
      <w:r w:rsidR="00DF64B1" w:rsidRPr="008B58AB">
        <w:rPr>
          <w:noProof/>
          <w:position w:val="-14"/>
        </w:rPr>
        <w:drawing>
          <wp:inline distT="0" distB="0" distL="0" distR="0">
            <wp:extent cx="438150" cy="238125"/>
            <wp:effectExtent l="0" t="0" r="0" b="0"/>
            <wp:docPr id="2219" name="Picture 2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9"/>
                    <pic:cNvPicPr>
                      <a:picLocks noChangeAspect="1" noChangeArrowheads="1"/>
                    </pic:cNvPicPr>
                  </pic:nvPicPr>
                  <pic:blipFill>
                    <a:blip r:embed="rId772" cstate="print">
                      <a:extLst>
                        <a:ext uri="{28A0092B-C50C-407E-A947-70E740481C1C}">
                          <a14:useLocalDpi xmlns:a14="http://schemas.microsoft.com/office/drawing/2010/main" val="0"/>
                        </a:ext>
                      </a:extLst>
                    </a:blip>
                    <a:srcRect/>
                    <a:stretch>
                      <a:fillRect/>
                    </a:stretch>
                  </pic:blipFill>
                  <pic:spPr bwMode="auto">
                    <a:xfrm>
                      <a:off x="0" y="0"/>
                      <a:ext cx="438150" cy="238125"/>
                    </a:xfrm>
                    <a:prstGeom prst="rect">
                      <a:avLst/>
                    </a:prstGeom>
                    <a:noFill/>
                    <a:ln>
                      <a:noFill/>
                    </a:ln>
                  </pic:spPr>
                </pic:pic>
              </a:graphicData>
            </a:graphic>
          </wp:inline>
        </w:drawing>
      </w:r>
      <w:r w:rsidRPr="008B58AB">
        <w:t xml:space="preserve"> is determined as </w:t>
      </w:r>
    </w:p>
    <w:p w:rsidR="003C28CD" w:rsidRPr="008B58AB" w:rsidRDefault="003C28CD" w:rsidP="003C28CD">
      <w:pPr>
        <w:pStyle w:val="B5"/>
        <w:ind w:left="1986"/>
      </w:pPr>
      <w:r w:rsidRPr="008B58AB">
        <w:t>-</w:t>
      </w:r>
      <w:r w:rsidRPr="008B58AB">
        <w:tab/>
        <w:t xml:space="preserve">If EPDCCH-PRB-set </w:t>
      </w:r>
      <w:r w:rsidR="00DF64B1" w:rsidRPr="008B58AB">
        <w:rPr>
          <w:noProof/>
        </w:rPr>
        <w:drawing>
          <wp:inline distT="0" distB="0" distL="0" distR="0">
            <wp:extent cx="114300" cy="152400"/>
            <wp:effectExtent l="0" t="0" r="0" b="0"/>
            <wp:docPr id="2220" name="Picture 2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distributed transmission</w:t>
      </w:r>
    </w:p>
    <w:p w:rsidR="003C28CD" w:rsidRPr="008B58AB" w:rsidRDefault="003C28CD" w:rsidP="003C28CD">
      <w:pPr>
        <w:pStyle w:val="B5"/>
        <w:ind w:left="1986"/>
      </w:pPr>
      <w:r w:rsidRPr="008B58AB">
        <w:tab/>
        <w:t xml:space="preserve"> </w:t>
      </w:r>
      <w:r w:rsidR="00DF64B1" w:rsidRPr="008B58AB">
        <w:rPr>
          <w:noProof/>
          <w:position w:val="-28"/>
        </w:rPr>
        <w:drawing>
          <wp:inline distT="0" distB="0" distL="0" distR="0">
            <wp:extent cx="3962400" cy="419100"/>
            <wp:effectExtent l="0" t="0" r="0" b="0"/>
            <wp:docPr id="2221" name="Picture 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1"/>
                    <pic:cNvPicPr>
                      <a:picLocks noChangeAspect="1" noChangeArrowheads="1"/>
                    </pic:cNvPicPr>
                  </pic:nvPicPr>
                  <pic:blipFill>
                    <a:blip r:embed="rId787" cstate="print">
                      <a:extLst>
                        <a:ext uri="{28A0092B-C50C-407E-A947-70E740481C1C}">
                          <a14:useLocalDpi xmlns:a14="http://schemas.microsoft.com/office/drawing/2010/main" val="0"/>
                        </a:ext>
                      </a:extLst>
                    </a:blip>
                    <a:srcRect/>
                    <a:stretch>
                      <a:fillRect/>
                    </a:stretch>
                  </pic:blipFill>
                  <pic:spPr bwMode="auto">
                    <a:xfrm>
                      <a:off x="0" y="0"/>
                      <a:ext cx="3962400" cy="419100"/>
                    </a:xfrm>
                    <a:prstGeom prst="rect">
                      <a:avLst/>
                    </a:prstGeom>
                    <a:noFill/>
                    <a:ln>
                      <a:noFill/>
                    </a:ln>
                  </pic:spPr>
                </pic:pic>
              </a:graphicData>
            </a:graphic>
          </wp:inline>
        </w:drawing>
      </w:r>
    </w:p>
    <w:p w:rsidR="003C28CD" w:rsidRPr="008B58AB" w:rsidRDefault="003C28CD" w:rsidP="003C28CD">
      <w:pPr>
        <w:pStyle w:val="B5"/>
        <w:ind w:left="1986"/>
      </w:pPr>
      <w:r w:rsidRPr="008B58AB">
        <w:t>-</w:t>
      </w:r>
      <w:r w:rsidRPr="008B58AB">
        <w:tab/>
        <w:t xml:space="preserve">If EPDCCH-PRB-set </w:t>
      </w:r>
      <w:r w:rsidR="00DF64B1" w:rsidRPr="008B58AB">
        <w:rPr>
          <w:noProof/>
        </w:rPr>
        <w:drawing>
          <wp:inline distT="0" distB="0" distL="0" distR="0">
            <wp:extent cx="114300" cy="152400"/>
            <wp:effectExtent l="0" t="0" r="0" b="0"/>
            <wp:docPr id="2222" name="Picture 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localized transmission</w:t>
      </w:r>
    </w:p>
    <w:p w:rsidR="003C28CD" w:rsidRPr="008B58AB" w:rsidRDefault="003C28CD" w:rsidP="003C28CD">
      <w:pPr>
        <w:pStyle w:val="B5"/>
        <w:ind w:left="1986"/>
      </w:pPr>
      <w:r w:rsidRPr="008B58AB">
        <w:tab/>
        <w:t xml:space="preserve"> </w:t>
      </w:r>
      <w:r w:rsidR="00DF64B1" w:rsidRPr="008B58AB">
        <w:rPr>
          <w:noProof/>
          <w:position w:val="-32"/>
        </w:rPr>
        <w:drawing>
          <wp:inline distT="0" distB="0" distL="0" distR="0">
            <wp:extent cx="4933950" cy="466725"/>
            <wp:effectExtent l="0" t="0" r="0" b="0"/>
            <wp:docPr id="2223" name="Picture 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3"/>
                    <pic:cNvPicPr>
                      <a:picLocks noChangeAspect="1" noChangeArrowheads="1"/>
                    </pic:cNvPicPr>
                  </pic:nvPicPr>
                  <pic:blipFill>
                    <a:blip r:embed="rId788" cstate="print">
                      <a:extLst>
                        <a:ext uri="{28A0092B-C50C-407E-A947-70E740481C1C}">
                          <a14:useLocalDpi xmlns:a14="http://schemas.microsoft.com/office/drawing/2010/main" val="0"/>
                        </a:ext>
                      </a:extLst>
                    </a:blip>
                    <a:srcRect/>
                    <a:stretch>
                      <a:fillRect/>
                    </a:stretch>
                  </pic:blipFill>
                  <pic:spPr bwMode="auto">
                    <a:xfrm>
                      <a:off x="0" y="0"/>
                      <a:ext cx="4933950" cy="466725"/>
                    </a:xfrm>
                    <a:prstGeom prst="rect">
                      <a:avLst/>
                    </a:prstGeom>
                    <a:noFill/>
                    <a:ln>
                      <a:noFill/>
                    </a:ln>
                  </pic:spPr>
                </pic:pic>
              </a:graphicData>
            </a:graphic>
          </wp:inline>
        </w:drawing>
      </w:r>
    </w:p>
    <w:p w:rsidR="003C28CD" w:rsidRPr="008B58AB" w:rsidRDefault="003C28CD" w:rsidP="003C28CD">
      <w:pPr>
        <w:pStyle w:val="B5"/>
        <w:ind w:left="1986"/>
        <w:rPr>
          <w:rFonts w:eastAsia="SimSun"/>
          <w:lang w:val="en-US" w:eastAsia="zh-CN"/>
        </w:rPr>
      </w:pPr>
      <w:r w:rsidRPr="008B58AB">
        <w:rPr>
          <w:rFonts w:eastAsia="SimSun"/>
          <w:lang w:val="en-US" w:eastAsia="zh-CN"/>
        </w:rPr>
        <w:tab/>
        <w:t>where</w:t>
      </w:r>
    </w:p>
    <w:p w:rsidR="003C28CD" w:rsidRPr="008B58AB" w:rsidRDefault="003C28CD" w:rsidP="003C28CD">
      <w:pPr>
        <w:pStyle w:val="B5"/>
        <w:ind w:left="2270"/>
      </w:pPr>
      <w:r w:rsidRPr="008B58AB">
        <w:t>-</w:t>
      </w:r>
      <w:r w:rsidRPr="008B58AB">
        <w:tab/>
        <w:t xml:space="preserve">if the value of </w:t>
      </w:r>
      <w:r w:rsidR="00DF64B1" w:rsidRPr="008B58AB">
        <w:rPr>
          <w:noProof/>
        </w:rPr>
        <w:drawing>
          <wp:inline distT="0" distB="0" distL="0" distR="0">
            <wp:extent cx="171450" cy="209550"/>
            <wp:effectExtent l="0" t="0" r="0" b="0"/>
            <wp:docPr id="2224" name="Picture 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4"/>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t xml:space="preserve"> is same as the value of an index </w:t>
      </w:r>
      <w:r w:rsidR="00DF64B1" w:rsidRPr="008B58AB">
        <w:rPr>
          <w:noProof/>
        </w:rPr>
        <w:drawing>
          <wp:inline distT="0" distB="0" distL="0" distR="0">
            <wp:extent cx="209550" cy="200025"/>
            <wp:effectExtent l="0" t="0" r="0" b="0"/>
            <wp:docPr id="2225" name="Picture 2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5"/>
                    <pic:cNvPicPr>
                      <a:picLocks noChangeAspect="1" noChangeArrowheads="1"/>
                    </pic:cNvPicPr>
                  </pic:nvPicPr>
                  <pic:blipFill>
                    <a:blip r:embed="rId671"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8B58AB">
        <w:t xml:space="preserve">, where </w:t>
      </w:r>
      <w:r w:rsidR="00DF64B1" w:rsidRPr="008B58AB">
        <w:rPr>
          <w:noProof/>
        </w:rPr>
        <w:drawing>
          <wp:inline distT="0" distB="0" distL="0" distR="0">
            <wp:extent cx="457200" cy="200025"/>
            <wp:effectExtent l="0" t="0" r="0" b="0"/>
            <wp:docPr id="2226" name="Picture 2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6"/>
                    <pic:cNvPicPr>
                      <a:picLocks noChangeAspect="1" noChangeArrowheads="1"/>
                    </pic:cNvPicPr>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8B58AB">
        <w:t>, then</w:t>
      </w:r>
      <w:r w:rsidRPr="008B58AB">
        <w:rPr>
          <w:rFonts w:hint="eastAsia"/>
        </w:rPr>
        <w:t xml:space="preserve"> </w:t>
      </w:r>
      <w:r w:rsidR="00DF64B1" w:rsidRPr="008B58AB">
        <w:rPr>
          <w:noProof/>
        </w:rPr>
        <w:drawing>
          <wp:inline distT="0" distB="0" distL="0" distR="0">
            <wp:extent cx="381000" cy="152400"/>
            <wp:effectExtent l="0" t="0" r="0" b="0"/>
            <wp:docPr id="2227" name="Picture 2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7"/>
                    <pic:cNvPicPr>
                      <a:picLocks noChangeAspect="1" noChangeArrowheads="1"/>
                    </pic:cNvPicPr>
                  </pic:nvPicPr>
                  <pic:blipFill>
                    <a:blip r:embed="rId551" cstate="print">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Pr="008B58AB">
        <w:t xml:space="preserve">; </w:t>
      </w:r>
    </w:p>
    <w:p w:rsidR="003C28CD" w:rsidRPr="008B58AB" w:rsidRDefault="003C28CD" w:rsidP="003C28CD">
      <w:pPr>
        <w:pStyle w:val="B5"/>
        <w:ind w:left="2270"/>
      </w:pPr>
      <w:r w:rsidRPr="008B58AB">
        <w:t>-</w:t>
      </w:r>
      <w:r w:rsidRPr="008B58AB">
        <w:tab/>
        <w:t xml:space="preserve">otherwise, if the value of </w:t>
      </w:r>
      <w:r w:rsidR="00DF64B1" w:rsidRPr="008B58AB">
        <w:rPr>
          <w:noProof/>
        </w:rPr>
        <w:drawing>
          <wp:inline distT="0" distB="0" distL="0" distR="0">
            <wp:extent cx="171450" cy="209550"/>
            <wp:effectExtent l="0" t="0" r="0" b="0"/>
            <wp:docPr id="2228" name="Picture 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8"/>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t xml:space="preserve"> is same as the value of an index </w:t>
      </w:r>
      <w:r w:rsidR="00DF64B1" w:rsidRPr="008B58AB">
        <w:rPr>
          <w:noProof/>
        </w:rPr>
        <w:drawing>
          <wp:inline distT="0" distB="0" distL="0" distR="0">
            <wp:extent cx="161925" cy="209550"/>
            <wp:effectExtent l="0" t="0" r="0" b="0"/>
            <wp:docPr id="2229" name="Picture 2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9"/>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8B58AB">
        <w:t xml:space="preserve">, where </w:t>
      </w:r>
      <w:r w:rsidR="00DF64B1" w:rsidRPr="008B58AB">
        <w:rPr>
          <w:noProof/>
        </w:rPr>
        <w:drawing>
          <wp:inline distT="0" distB="0" distL="0" distR="0">
            <wp:extent cx="457200" cy="209550"/>
            <wp:effectExtent l="0" t="0" r="0" b="0"/>
            <wp:docPr id="2230" name="Picture 2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0"/>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t xml:space="preserve">, then </w:t>
      </w:r>
      <w:r w:rsidR="00DF64B1" w:rsidRPr="008B58AB">
        <w:rPr>
          <w:noProof/>
        </w:rPr>
        <w:drawing>
          <wp:inline distT="0" distB="0" distL="0" distR="0">
            <wp:extent cx="381000" cy="152400"/>
            <wp:effectExtent l="0" t="0" r="0" b="0"/>
            <wp:docPr id="2231" name="Picture 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1"/>
                    <pic:cNvPicPr>
                      <a:picLocks noChangeAspect="1" noChangeArrowheads="1"/>
                    </pic:cNvPicPr>
                  </pic:nvPicPr>
                  <pic:blipFill>
                    <a:blip r:embed="rId706" cstate="print">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Pr="008B58AB">
        <w:t xml:space="preserve">; </w:t>
      </w:r>
    </w:p>
    <w:p w:rsidR="003C28CD" w:rsidRPr="008B58AB" w:rsidRDefault="003C28CD" w:rsidP="003C28CD">
      <w:pPr>
        <w:pStyle w:val="B5"/>
        <w:ind w:left="1986"/>
        <w:rPr>
          <w:lang w:eastAsia="zh-CN"/>
        </w:rPr>
      </w:pPr>
      <w:r w:rsidRPr="008B58AB">
        <w:rPr>
          <w:rFonts w:eastAsia="SimSun"/>
          <w:lang w:val="en-US" w:eastAsia="zh-CN"/>
        </w:rPr>
        <w:t>-</w:t>
      </w:r>
      <w:r w:rsidRPr="008B58AB">
        <w:rPr>
          <w:rFonts w:eastAsia="SimSun"/>
          <w:lang w:val="en-US" w:eastAsia="zh-CN"/>
        </w:rPr>
        <w:tab/>
        <w:t xml:space="preserve">and </w:t>
      </w:r>
      <w:r w:rsidRPr="008B58AB">
        <w:rPr>
          <w:rFonts w:eastAsia="SimSun" w:hint="eastAsia"/>
          <w:lang w:eastAsia="zh-CN"/>
        </w:rPr>
        <w:t xml:space="preserve">where </w:t>
      </w:r>
      <w:r w:rsidR="00DF64B1" w:rsidRPr="008B58AB">
        <w:rPr>
          <w:noProof/>
          <w:position w:val="-14"/>
        </w:rPr>
        <w:drawing>
          <wp:inline distT="0" distB="0" distL="0" distR="0">
            <wp:extent cx="438150" cy="247650"/>
            <wp:effectExtent l="0" t="0" r="0" b="0"/>
            <wp:docPr id="2232" name="Picture 2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2"/>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is the number of the first ECCE (i.e. lowest</w:t>
      </w:r>
      <w:r w:rsidRPr="008B58AB">
        <w:rPr>
          <w:kern w:val="2"/>
          <w:lang w:eastAsia="zh-CN"/>
        </w:rPr>
        <w:t xml:space="preserve"> ECCE index used to construct the EPDCCH</w:t>
      </w:r>
      <w:r w:rsidRPr="008B58AB">
        <w:t xml:space="preserve">) used for transmission of the corresponding DCI assignment in EPDCCH-PRB-set </w:t>
      </w:r>
      <w:r w:rsidR="00DF64B1" w:rsidRPr="008B58AB">
        <w:rPr>
          <w:noProof/>
          <w:position w:val="-10"/>
        </w:rPr>
        <w:drawing>
          <wp:inline distT="0" distB="0" distL="0" distR="0">
            <wp:extent cx="114300" cy="152400"/>
            <wp:effectExtent l="0" t="0" r="0" b="0"/>
            <wp:docPr id="2233" name="Picture 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3"/>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2"/>
        </w:rPr>
        <w:drawing>
          <wp:inline distT="0" distB="0" distL="0" distR="0">
            <wp:extent cx="400050" cy="238125"/>
            <wp:effectExtent l="0" t="0" r="0" b="0"/>
            <wp:docPr id="2234" name="Picture 2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4"/>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552450" cy="257175"/>
            <wp:effectExtent l="0" t="0" r="0" b="0"/>
            <wp:docPr id="2235" name="Picture 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5"/>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a:ln>
                      <a:noFill/>
                    </a:ln>
                  </pic:spPr>
                </pic:pic>
              </a:graphicData>
            </a:graphic>
          </wp:inline>
        </w:drawing>
      </w:r>
      <w:r w:rsidRPr="008B58AB">
        <w:t xml:space="preserve"> for EPDCCH-PRB-set </w:t>
      </w:r>
      <w:r w:rsidR="00DF64B1" w:rsidRPr="008B58AB">
        <w:rPr>
          <w:noProof/>
          <w:position w:val="-10"/>
        </w:rPr>
        <w:drawing>
          <wp:inline distT="0" distB="0" distL="0" distR="0">
            <wp:extent cx="114300" cy="152400"/>
            <wp:effectExtent l="0" t="0" r="0" b="0"/>
            <wp:docPr id="2236" name="Picture 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6"/>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configured by the higher layer parameter </w:t>
      </w:r>
      <w:r w:rsidRPr="008B58AB">
        <w:rPr>
          <w:i/>
        </w:rPr>
        <w:t xml:space="preserve">pucch-ResourceStartOffset-r11 , </w:t>
      </w:r>
      <w:r w:rsidR="00DF64B1" w:rsidRPr="008B58AB">
        <w:rPr>
          <w:noProof/>
          <w:position w:val="-10"/>
        </w:rPr>
        <w:drawing>
          <wp:inline distT="0" distB="0" distL="0" distR="0">
            <wp:extent cx="495300" cy="238125"/>
            <wp:effectExtent l="0" t="0" r="0" b="0"/>
            <wp:docPr id="2237" name="Picture 2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7"/>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B58AB">
        <w:t xml:space="preserve">for EPDCCH-PRB-set </w:t>
      </w:r>
      <w:r w:rsidR="00DF64B1" w:rsidRPr="008B58AB">
        <w:rPr>
          <w:noProof/>
          <w:position w:val="-10"/>
        </w:rPr>
        <w:drawing>
          <wp:inline distT="0" distB="0" distL="0" distR="0">
            <wp:extent cx="114300" cy="152400"/>
            <wp:effectExtent l="0" t="0" r="0" b="0"/>
            <wp:docPr id="2238" name="Picture 2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8"/>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2"/>
        </w:rPr>
        <w:drawing>
          <wp:inline distT="0" distB="0" distL="0" distR="0">
            <wp:extent cx="400050" cy="238125"/>
            <wp:effectExtent l="0" t="0" r="0" b="0"/>
            <wp:docPr id="2239" name="Picture 2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9"/>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Pr="008B58AB">
        <w:t xml:space="preserve"> is given in </w:t>
      </w:r>
      <w:r w:rsidR="00FE5A47" w:rsidRPr="008B58AB">
        <w:t>Subclause</w:t>
      </w:r>
      <w:r w:rsidRPr="008B58AB">
        <w:t xml:space="preserve"> 6.8A.1 in [3], </w:t>
      </w:r>
      <w:r w:rsidR="00DF64B1" w:rsidRPr="008B58AB">
        <w:rPr>
          <w:noProof/>
          <w:position w:val="-6"/>
        </w:rPr>
        <w:drawing>
          <wp:inline distT="0" distB="0" distL="0" distR="0">
            <wp:extent cx="152400" cy="171450"/>
            <wp:effectExtent l="0" t="0" r="0" b="0"/>
            <wp:docPr id="2240" name="Picture 2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0"/>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B58AB">
        <w:t xml:space="preserve">is determined from the antenna port used for EPDCCH transmission in subframe </w:t>
      </w:r>
      <w:r w:rsidR="00DF64B1" w:rsidRPr="008B58AB">
        <w:rPr>
          <w:noProof/>
          <w:position w:val="-12"/>
        </w:rPr>
        <w:drawing>
          <wp:inline distT="0" distB="0" distL="0" distR="0">
            <wp:extent cx="352425" cy="200025"/>
            <wp:effectExtent l="0" t="0" r="0" b="0"/>
            <wp:docPr id="2241" name="Picture 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1"/>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which is described in </w:t>
      </w:r>
      <w:r w:rsidR="00FE5A47" w:rsidRPr="008B58AB">
        <w:t>Subclause</w:t>
      </w:r>
      <w:r w:rsidRPr="008B58AB">
        <w:t xml:space="preserve"> 6.8A.5 in [3].</w:t>
      </w:r>
      <w:r w:rsidR="008576A0" w:rsidRPr="008B58AB">
        <w:t xml:space="preserve"> </w:t>
      </w:r>
      <w:r w:rsidR="00DF64B1" w:rsidRPr="008B58AB">
        <w:rPr>
          <w:noProof/>
          <w:position w:val="-12"/>
        </w:rPr>
        <w:drawing>
          <wp:inline distT="0" distB="0" distL="0" distR="0">
            <wp:extent cx="342900" cy="209550"/>
            <wp:effectExtent l="0" t="0" r="0" b="0"/>
            <wp:docPr id="2242" name="Picture 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2"/>
                    <pic:cNvPicPr>
                      <a:picLocks noChangeAspect="1" noChangeArrowheads="1"/>
                    </pic:cNvPicPr>
                  </pic:nvPicPr>
                  <pic:blipFill>
                    <a:blip r:embed="rId683" cstate="print">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8B58AB">
        <w:rPr>
          <w:position w:val="-6"/>
        </w:rPr>
        <w:t xml:space="preserve">, </w:t>
      </w:r>
      <w:r w:rsidR="00DF64B1" w:rsidRPr="008B58AB">
        <w:rPr>
          <w:noProof/>
          <w:position w:val="-14"/>
        </w:rPr>
        <w:drawing>
          <wp:inline distT="0" distB="0" distL="0" distR="0">
            <wp:extent cx="771525" cy="247650"/>
            <wp:effectExtent l="0" t="0" r="0" b="0"/>
            <wp:docPr id="2243" name="Picture 2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3"/>
                    <pic:cNvPicPr>
                      <a:picLocks noChangeAspect="1" noChangeArrowheads="1"/>
                    </pic:cNvPicPr>
                  </pic:nvPicPr>
                  <pic:blipFill>
                    <a:blip r:embed="rId720" cstate="print">
                      <a:extLst>
                        <a:ext uri="{28A0092B-C50C-407E-A947-70E740481C1C}">
                          <a14:useLocalDpi xmlns:a14="http://schemas.microsoft.com/office/drawing/2010/main" val="0"/>
                        </a:ext>
                      </a:extLst>
                    </a:blip>
                    <a:srcRect/>
                    <a:stretch>
                      <a:fillRect/>
                    </a:stretch>
                  </pic:blipFill>
                  <pic:spPr bwMode="auto">
                    <a:xfrm>
                      <a:off x="0" y="0"/>
                      <a:ext cx="771525" cy="247650"/>
                    </a:xfrm>
                    <a:prstGeom prst="rect">
                      <a:avLst/>
                    </a:prstGeom>
                    <a:noFill/>
                    <a:ln>
                      <a:noFill/>
                    </a:ln>
                  </pic:spPr>
                </pic:pic>
              </a:graphicData>
            </a:graphic>
          </wp:inline>
        </w:drawing>
      </w:r>
      <w:r w:rsidRPr="008B58AB">
        <w:rPr>
          <w:position w:val="-10"/>
        </w:rPr>
        <w:t xml:space="preserve">, </w:t>
      </w:r>
      <w:r w:rsidR="00DF64B1" w:rsidRPr="008B58AB">
        <w:rPr>
          <w:noProof/>
          <w:position w:val="-18"/>
        </w:rPr>
        <w:drawing>
          <wp:inline distT="0" distB="0" distL="0" distR="0">
            <wp:extent cx="742950" cy="266700"/>
            <wp:effectExtent l="0" t="0" r="0" b="0"/>
            <wp:docPr id="2244" name="Picture 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4"/>
                    <pic:cNvPicPr>
                      <a:picLocks noChangeAspect="1" noChangeArrowheads="1"/>
                    </pic:cNvPicPr>
                  </pic:nvPicPr>
                  <pic:blipFill>
                    <a:blip r:embed="rId721"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Pr="008B58AB">
        <w:rPr>
          <w:lang w:eastAsia="zh-CN"/>
        </w:rPr>
        <w:t xml:space="preserve">are determined as described in </w:t>
      </w:r>
      <w:r w:rsidR="00FE5A47" w:rsidRPr="008B58AB">
        <w:rPr>
          <w:lang w:eastAsia="zh-CN"/>
        </w:rPr>
        <w:t>Subclause</w:t>
      </w:r>
      <w:r w:rsidRPr="008B58AB">
        <w:rPr>
          <w:lang w:eastAsia="zh-CN"/>
        </w:rPr>
        <w:t xml:space="preserve"> 10.1.3.1.</w:t>
      </w:r>
    </w:p>
    <w:p w:rsidR="003C28CD" w:rsidRPr="008B58AB" w:rsidRDefault="003C28CD" w:rsidP="003C28CD">
      <w:pPr>
        <w:pStyle w:val="B5"/>
      </w:pPr>
      <w:r w:rsidRPr="008B58AB">
        <w:rPr>
          <w:lang w:eastAsia="zh-CN"/>
        </w:rPr>
        <w:t>-</w:t>
      </w:r>
      <w:r w:rsidRPr="008B58AB">
        <w:rPr>
          <w:lang w:eastAsia="zh-CN"/>
        </w:rPr>
        <w:tab/>
      </w:r>
      <w:r w:rsidRPr="008B58AB">
        <w:rPr>
          <w:rFonts w:hint="eastAsia"/>
          <w:lang w:eastAsia="zh-CN"/>
        </w:rPr>
        <w:t>For a UE configured with a transmission mode that supports up to two transport blocks on the primary cell, the PUCCH resource</w:t>
      </w:r>
      <w:r w:rsidRPr="008B58AB">
        <w:rPr>
          <w:lang w:eastAsia="zh-CN"/>
        </w:rPr>
        <w:t xml:space="preserve"> </w:t>
      </w:r>
      <w:r w:rsidR="00DF64B1" w:rsidRPr="008B58AB">
        <w:rPr>
          <w:noProof/>
          <w:position w:val="-14"/>
        </w:rPr>
        <w:drawing>
          <wp:inline distT="0" distB="0" distL="0" distR="0">
            <wp:extent cx="447675" cy="238125"/>
            <wp:effectExtent l="0" t="0" r="0" b="0"/>
            <wp:docPr id="2245" name="Picture 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5"/>
                    <pic:cNvPicPr>
                      <a:picLocks noChangeAspect="1" noChangeArrowheads="1"/>
                    </pic:cNvPicPr>
                  </pic:nvPicPr>
                  <pic:blipFill>
                    <a:blip r:embed="rId778"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Pr="008B58AB">
        <w:t xml:space="preserve"> is determined as</w:t>
      </w:r>
      <w:r w:rsidRPr="008B58AB">
        <w:rPr>
          <w:lang w:eastAsia="zh-CN"/>
        </w:rPr>
        <w:t xml:space="preserve"> </w:t>
      </w:r>
      <w:r w:rsidR="00DF64B1" w:rsidRPr="008B58AB">
        <w:rPr>
          <w:noProof/>
          <w:position w:val="-14"/>
        </w:rPr>
        <w:drawing>
          <wp:inline distT="0" distB="0" distL="0" distR="0">
            <wp:extent cx="1181100" cy="238125"/>
            <wp:effectExtent l="0" t="0" r="0" b="0"/>
            <wp:docPr id="2246" name="Picture 2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6"/>
                    <pic:cNvPicPr>
                      <a:picLocks noChangeAspect="1" noChangeArrowheads="1"/>
                    </pic:cNvPicPr>
                  </pic:nvPicPr>
                  <pic:blipFill>
                    <a:blip r:embed="rId779" cstate="print">
                      <a:extLst>
                        <a:ext uri="{28A0092B-C50C-407E-A947-70E740481C1C}">
                          <a14:useLocalDpi xmlns:a14="http://schemas.microsoft.com/office/drawing/2010/main" val="0"/>
                        </a:ext>
                      </a:extLst>
                    </a:blip>
                    <a:srcRect/>
                    <a:stretch>
                      <a:fillRect/>
                    </a:stretch>
                  </pic:blipFill>
                  <pic:spPr bwMode="auto">
                    <a:xfrm>
                      <a:off x="0" y="0"/>
                      <a:ext cx="1181100" cy="238125"/>
                    </a:xfrm>
                    <a:prstGeom prst="rect">
                      <a:avLst/>
                    </a:prstGeom>
                    <a:noFill/>
                    <a:ln>
                      <a:noFill/>
                    </a:ln>
                  </pic:spPr>
                </pic:pic>
              </a:graphicData>
            </a:graphic>
          </wp:inline>
        </w:drawing>
      </w:r>
      <w:r w:rsidRPr="008B58AB">
        <w:rPr>
          <w:rFonts w:hint="eastAsia"/>
          <w:lang w:eastAsia="zh-CN"/>
        </w:rPr>
        <w:t>.HARQ-ACK(0) is the ACK/NACK/DTX respon</w:t>
      </w:r>
      <w:r w:rsidRPr="008B58AB">
        <w:rPr>
          <w:lang w:eastAsia="zh-CN"/>
        </w:rPr>
        <w:t>se</w:t>
      </w:r>
      <w:r w:rsidRPr="008B58AB">
        <w:rPr>
          <w:rFonts w:hint="eastAsia"/>
          <w:lang w:eastAsia="zh-CN"/>
        </w:rPr>
        <w:t xml:space="preserve"> for the PDSCH without a corresponding </w:t>
      </w:r>
      <w:r w:rsidRPr="008B58AB">
        <w:rPr>
          <w:lang w:eastAsia="zh-CN"/>
        </w:rPr>
        <w:t>E</w:t>
      </w:r>
      <w:r w:rsidRPr="008B58AB">
        <w:rPr>
          <w:rFonts w:hint="eastAsia"/>
          <w:lang w:eastAsia="zh-CN"/>
        </w:rPr>
        <w:t xml:space="preserve">PDCCH detected. HARQ-ACK(1) is the ACK/NACK/DTX response for the first </w:t>
      </w:r>
      <w:r w:rsidRPr="008B58AB">
        <w:rPr>
          <w:lang w:eastAsia="zh-CN"/>
        </w:rPr>
        <w:t>tran</w:t>
      </w:r>
      <w:r w:rsidRPr="008B58AB">
        <w:rPr>
          <w:lang w:val="en-US" w:eastAsia="zh-CN"/>
        </w:rPr>
        <w:t>s</w:t>
      </w:r>
      <w:r w:rsidRPr="008B58AB">
        <w:rPr>
          <w:lang w:eastAsia="zh-CN"/>
        </w:rPr>
        <w:t>port</w:t>
      </w:r>
      <w:r w:rsidRPr="008B58AB">
        <w:rPr>
          <w:rFonts w:hint="eastAsia"/>
          <w:lang w:eastAsia="zh-CN"/>
        </w:rPr>
        <w:t xml:space="preserve"> block of the PDSCH </w:t>
      </w:r>
      <w:r w:rsidRPr="008B58AB">
        <w:rPr>
          <w:rFonts w:eastAsia="Malgun Gothic" w:hint="eastAsia"/>
        </w:rPr>
        <w:t xml:space="preserve">indicated by the detection of a corresponding </w:t>
      </w:r>
      <w:r w:rsidRPr="008B58AB">
        <w:rPr>
          <w:rFonts w:eastAsia="Malgun Gothic"/>
        </w:rPr>
        <w:t>E</w:t>
      </w:r>
      <w:r w:rsidRPr="008B58AB">
        <w:rPr>
          <w:rFonts w:eastAsia="Malgun Gothic" w:hint="eastAsia"/>
        </w:rPr>
        <w:t xml:space="preserve">PDCCH </w:t>
      </w:r>
      <w:r w:rsidRPr="008B58AB">
        <w:rPr>
          <w:rFonts w:eastAsia="Malgun Gothic"/>
        </w:rPr>
        <w:t xml:space="preserve">for which the value of the DAI field in the corresponding DCI format is equal to </w:t>
      </w:r>
      <w:r w:rsidR="008B58AB">
        <w:rPr>
          <w:rFonts w:eastAsia="Malgun Gothic"/>
        </w:rPr>
        <w:t>'</w:t>
      </w:r>
      <w:r w:rsidRPr="008B58AB">
        <w:rPr>
          <w:rFonts w:eastAsia="Malgun Gothic"/>
        </w:rPr>
        <w:t>1</w:t>
      </w:r>
      <w:r w:rsidR="008B58AB">
        <w:rPr>
          <w:rFonts w:eastAsia="Malgun Gothic"/>
        </w:rPr>
        <w:t>'</w:t>
      </w:r>
      <w:r w:rsidRPr="008B58AB">
        <w:rPr>
          <w:rFonts w:eastAsia="Malgun Gothic"/>
        </w:rPr>
        <w:t xml:space="preserve"> </w:t>
      </w:r>
      <w:r w:rsidRPr="008B58AB">
        <w:rPr>
          <w:rFonts w:hint="eastAsia"/>
          <w:lang w:eastAsia="zh-CN"/>
        </w:rPr>
        <w:t xml:space="preserve">or </w:t>
      </w:r>
      <w:r w:rsidRPr="008B58AB">
        <w:rPr>
          <w:lang w:eastAsia="zh-CN"/>
        </w:rPr>
        <w:t xml:space="preserve">for </w:t>
      </w:r>
      <w:r w:rsidRPr="008B58AB">
        <w:rPr>
          <w:rFonts w:hint="eastAsia"/>
          <w:lang w:eastAsia="zh-CN"/>
        </w:rPr>
        <w:t>the</w:t>
      </w:r>
      <w:r w:rsidRPr="008B58AB">
        <w:rPr>
          <w:rFonts w:hint="eastAsia"/>
          <w:lang w:val="en-US" w:eastAsia="zh-CN"/>
        </w:rPr>
        <w:t xml:space="preserve"> </w:t>
      </w:r>
      <w:r w:rsidRPr="008B58AB">
        <w:rPr>
          <w:lang w:val="en-US" w:eastAsia="zh-CN"/>
        </w:rPr>
        <w:t>E</w:t>
      </w:r>
      <w:r w:rsidRPr="008B58AB">
        <w:rPr>
          <w:rFonts w:hint="eastAsia"/>
          <w:lang w:eastAsia="zh-CN"/>
        </w:rPr>
        <w:t xml:space="preserve">PDCCH indicating downlink SPS release </w:t>
      </w:r>
      <w:r w:rsidRPr="008B58AB">
        <w:rPr>
          <w:rFonts w:eastAsia="Malgun Gothic"/>
        </w:rPr>
        <w:t>for which the value of the DAI field in the corresponding DCI format is</w:t>
      </w:r>
      <w:r w:rsidRPr="008B58AB">
        <w:rPr>
          <w:rFonts w:hint="eastAsia"/>
          <w:lang w:eastAsia="zh-CN"/>
        </w:rPr>
        <w:t xml:space="preserve"> equal to </w:t>
      </w:r>
      <w:r w:rsidR="008B58AB">
        <w:rPr>
          <w:lang w:eastAsia="zh-CN"/>
        </w:rPr>
        <w:t>'</w:t>
      </w:r>
      <w:r w:rsidRPr="008B58AB">
        <w:rPr>
          <w:rFonts w:hint="eastAsia"/>
          <w:lang w:eastAsia="zh-CN"/>
        </w:rPr>
        <w:t>1</w:t>
      </w:r>
      <w:r w:rsidR="008B58AB">
        <w:rPr>
          <w:lang w:eastAsia="zh-CN"/>
        </w:rPr>
        <w:t>'</w:t>
      </w:r>
      <w:r w:rsidRPr="008B58AB">
        <w:rPr>
          <w:rFonts w:hint="eastAsia"/>
          <w:lang w:eastAsia="zh-CN"/>
        </w:rPr>
        <w:t>. HARQ-A</w:t>
      </w:r>
      <w:r w:rsidRPr="008B58AB">
        <w:rPr>
          <w:rFonts w:hint="eastAsia"/>
          <w:lang w:val="en-US" w:eastAsia="zh-CN"/>
        </w:rPr>
        <w:t>C</w:t>
      </w:r>
      <w:r w:rsidRPr="008B58AB">
        <w:rPr>
          <w:rFonts w:hint="eastAsia"/>
          <w:lang w:eastAsia="zh-CN"/>
        </w:rPr>
        <w:t>K(2) is the ACK/NACK/DTX</w:t>
      </w:r>
      <w:r w:rsidRPr="008B58AB">
        <w:rPr>
          <w:rFonts w:hint="eastAsia"/>
          <w:lang w:val="en-US" w:eastAsia="ja-JP"/>
        </w:rPr>
        <w:t xml:space="preserve"> </w:t>
      </w:r>
      <w:r w:rsidRPr="008B58AB">
        <w:rPr>
          <w:rFonts w:hint="eastAsia"/>
          <w:lang w:eastAsia="zh-CN"/>
        </w:rPr>
        <w:t xml:space="preserve">response for the second </w:t>
      </w:r>
      <w:r w:rsidRPr="008B58AB">
        <w:rPr>
          <w:lang w:eastAsia="zh-CN"/>
        </w:rPr>
        <w:t>tran</w:t>
      </w:r>
      <w:r w:rsidRPr="008B58AB">
        <w:rPr>
          <w:lang w:val="en-US" w:eastAsia="zh-CN"/>
        </w:rPr>
        <w:t>s</w:t>
      </w:r>
      <w:r w:rsidRPr="008B58AB">
        <w:rPr>
          <w:lang w:eastAsia="zh-CN"/>
        </w:rPr>
        <w:t>port</w:t>
      </w:r>
      <w:r w:rsidRPr="008B58AB">
        <w:rPr>
          <w:rFonts w:hint="eastAsia"/>
          <w:lang w:eastAsia="zh-CN"/>
        </w:rPr>
        <w:t xml:space="preserve"> block of the PDSCH </w:t>
      </w:r>
      <w:r w:rsidRPr="008B58AB">
        <w:rPr>
          <w:rFonts w:eastAsia="Malgun Gothic" w:hint="eastAsia"/>
        </w:rPr>
        <w:lastRenderedPageBreak/>
        <w:t>indicated by the detection of a corresponding</w:t>
      </w:r>
      <w:r w:rsidRPr="008B58AB" w:rsidDel="001A6E26">
        <w:rPr>
          <w:rFonts w:eastAsia="Malgun Gothic" w:hint="eastAsia"/>
        </w:rPr>
        <w:t xml:space="preserve"> </w:t>
      </w:r>
      <w:r w:rsidRPr="008B58AB">
        <w:rPr>
          <w:rFonts w:eastAsia="Malgun Gothic"/>
        </w:rPr>
        <w:t>E</w:t>
      </w:r>
      <w:r w:rsidRPr="008B58AB">
        <w:rPr>
          <w:lang w:eastAsia="zh-CN"/>
        </w:rPr>
        <w:t>PDCCH</w:t>
      </w:r>
      <w:r w:rsidRPr="008B58AB">
        <w:rPr>
          <w:rFonts w:hint="eastAsia"/>
          <w:lang w:eastAsia="zh-CN"/>
        </w:rPr>
        <w:t xml:space="preserve"> </w:t>
      </w:r>
      <w:r w:rsidRPr="008B58AB">
        <w:rPr>
          <w:rFonts w:eastAsia="Malgun Gothic"/>
        </w:rPr>
        <w:t>for which the value of the DAI field in the corresponding DCI format is</w:t>
      </w:r>
      <w:r w:rsidRPr="008B58AB">
        <w:rPr>
          <w:rFonts w:hint="eastAsia"/>
          <w:lang w:eastAsia="zh-CN"/>
        </w:rPr>
        <w:t xml:space="preserve"> equal to </w:t>
      </w:r>
      <w:r w:rsidR="008B58AB">
        <w:rPr>
          <w:lang w:eastAsia="zh-CN"/>
        </w:rPr>
        <w:t>'</w:t>
      </w:r>
      <w:r w:rsidRPr="008B58AB">
        <w:rPr>
          <w:rFonts w:hint="eastAsia"/>
          <w:lang w:eastAsia="zh-CN"/>
        </w:rPr>
        <w:t>1</w:t>
      </w:r>
      <w:r w:rsidR="008B58AB">
        <w:rPr>
          <w:lang w:eastAsia="zh-CN"/>
        </w:rPr>
        <w:t>'</w:t>
      </w:r>
      <w:r w:rsidRPr="008B58AB">
        <w:rPr>
          <w:lang w:eastAsia="zh-CN"/>
        </w:rPr>
        <w:t>.</w:t>
      </w:r>
    </w:p>
    <w:p w:rsidR="003C28CD" w:rsidRPr="008B58AB" w:rsidRDefault="003C28CD" w:rsidP="003C28CD">
      <w:pPr>
        <w:pStyle w:val="B1"/>
      </w:pPr>
      <w:r w:rsidRPr="008B58AB">
        <w:t>-</w:t>
      </w:r>
      <w:r w:rsidRPr="008B58AB">
        <w:tab/>
        <w:t xml:space="preserve">for </w:t>
      </w:r>
      <w:r w:rsidR="00DF64B1" w:rsidRPr="008B58AB">
        <w:rPr>
          <w:noProof/>
          <w:position w:val="-4"/>
        </w:rPr>
        <w:drawing>
          <wp:inline distT="0" distB="0" distL="0" distR="0">
            <wp:extent cx="342900" cy="142875"/>
            <wp:effectExtent l="0" t="0" r="0" b="0"/>
            <wp:docPr id="2247" name="Picture 2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7"/>
                    <pic:cNvPicPr>
                      <a:picLocks noChangeAspect="1" noChangeArrowheads="1"/>
                    </pic:cNvPicPr>
                  </pic:nvPicPr>
                  <pic:blipFill>
                    <a:blip r:embed="rId411"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Pr="008B58AB">
        <w:rPr>
          <w:position w:val="-4"/>
        </w:rPr>
        <w:t>,</w:t>
      </w:r>
      <w:r w:rsidRPr="008B58AB">
        <w:t xml:space="preserve"> and </w:t>
      </w:r>
    </w:p>
    <w:p w:rsidR="003C28CD" w:rsidRPr="008B58AB" w:rsidRDefault="003C28CD" w:rsidP="003C28CD">
      <w:pPr>
        <w:pStyle w:val="B2"/>
        <w:rPr>
          <w:rFonts w:eastAsia="SimSun"/>
          <w:lang w:eastAsia="zh-CN"/>
        </w:rPr>
      </w:pPr>
      <w:r w:rsidRPr="008B58AB">
        <w:t>-</w:t>
      </w:r>
      <w:r w:rsidRPr="008B58AB">
        <w:tab/>
        <w:t xml:space="preserve">for a PDSCH transmission only on the primary cell indicated by the detection of a corresponding PDCCH in subframe </w:t>
      </w:r>
      <w:r w:rsidR="00DF64B1" w:rsidRPr="008B58AB">
        <w:rPr>
          <w:noProof/>
          <w:position w:val="-12"/>
        </w:rPr>
        <w:drawing>
          <wp:inline distT="0" distB="0" distL="0" distR="0">
            <wp:extent cx="342900" cy="190500"/>
            <wp:effectExtent l="0" t="0" r="0" b="0"/>
            <wp:docPr id="2248" name="Picture 2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8"/>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249" name="Picture 2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9"/>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in the PDCCH greater than </w:t>
      </w:r>
      <w:r w:rsidR="008B58AB">
        <w:rPr>
          <w:lang w:val="en-US"/>
        </w:rPr>
        <w:t>'</w:t>
      </w:r>
      <w:r w:rsidRPr="008B58AB">
        <w:rPr>
          <w:lang w:val="en-US"/>
        </w:rPr>
        <w:t>1</w:t>
      </w:r>
      <w:r w:rsidR="008B58AB">
        <w:rPr>
          <w:lang w:val="en-US"/>
        </w:rPr>
        <w:t>'</w:t>
      </w:r>
      <w:r w:rsidRPr="008B58AB">
        <w:rPr>
          <w:lang w:val="en-US"/>
        </w:rPr>
        <w:t xml:space="preserve"> (defined in Table 7.3-X), </w:t>
      </w:r>
      <w:r w:rsidRPr="008B58AB">
        <w:rPr>
          <w:rFonts w:eastAsia="SimSun" w:hint="eastAsia"/>
          <w:lang w:eastAsia="zh-CN"/>
        </w:rPr>
        <w:t xml:space="preserve">or </w:t>
      </w:r>
    </w:p>
    <w:p w:rsidR="003C28CD" w:rsidRPr="008B58AB" w:rsidRDefault="003C28CD" w:rsidP="003C28CD">
      <w:pPr>
        <w:pStyle w:val="B2"/>
        <w:rPr>
          <w:rFonts w:eastAsia="SimSun"/>
          <w:lang w:eastAsia="zh-CN"/>
        </w:rPr>
      </w:pPr>
      <w:r w:rsidRPr="008B58AB">
        <w:t>-</w:t>
      </w:r>
      <w:r w:rsidRPr="008B58AB">
        <w:tab/>
        <w:t xml:space="preserve">for </w:t>
      </w:r>
      <w:r w:rsidRPr="008B58AB">
        <w:rPr>
          <w:rFonts w:eastAsia="SimSun" w:hint="eastAsia"/>
          <w:lang w:eastAsia="zh-CN"/>
        </w:rPr>
        <w:t>a PDCCH indicating downlink SPS release</w:t>
      </w:r>
      <w:r w:rsidRPr="008B58AB">
        <w:rPr>
          <w:rFonts w:eastAsia="SimSun"/>
          <w:lang w:eastAsia="zh-CN"/>
        </w:rPr>
        <w:t xml:space="preserve"> (defined in </w:t>
      </w:r>
      <w:r w:rsidR="00FE5A47" w:rsidRPr="008B58AB">
        <w:rPr>
          <w:rFonts w:eastAsia="SimSun"/>
          <w:lang w:eastAsia="zh-CN"/>
        </w:rPr>
        <w:t>Subclause</w:t>
      </w:r>
      <w:r w:rsidRPr="008B58AB">
        <w:rPr>
          <w:rFonts w:eastAsia="SimSun"/>
          <w:lang w:eastAsia="zh-CN"/>
        </w:rPr>
        <w:t xml:space="preserve"> 9.2) </w:t>
      </w:r>
      <w:r w:rsidRPr="008B58AB">
        <w:t xml:space="preserve">in subframe </w:t>
      </w:r>
      <w:r w:rsidR="00DF64B1" w:rsidRPr="008B58AB">
        <w:rPr>
          <w:noProof/>
          <w:position w:val="-12"/>
        </w:rPr>
        <w:drawing>
          <wp:inline distT="0" distB="0" distL="0" distR="0">
            <wp:extent cx="342900" cy="190500"/>
            <wp:effectExtent l="0" t="0" r="0" b="0"/>
            <wp:docPr id="2250" name="Picture 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0"/>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251" name="Picture 2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1"/>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in the PDCCH greater than </w:t>
      </w:r>
      <w:r w:rsidR="008B58AB">
        <w:rPr>
          <w:lang w:val="en-US"/>
        </w:rPr>
        <w:t>'</w:t>
      </w:r>
      <w:r w:rsidRPr="008B58AB">
        <w:rPr>
          <w:lang w:val="en-US"/>
        </w:rPr>
        <w:t>1</w:t>
      </w:r>
      <w:r w:rsidR="008B58AB">
        <w:rPr>
          <w:lang w:val="en-US"/>
        </w:rPr>
        <w:t>'</w:t>
      </w:r>
      <w:r w:rsidRPr="008B58AB">
        <w:rPr>
          <w:rFonts w:eastAsia="SimSun"/>
          <w:lang w:eastAsia="zh-CN"/>
        </w:rPr>
        <w:t>,</w:t>
      </w:r>
      <w:r w:rsidRPr="008B58AB">
        <w:rPr>
          <w:rFonts w:eastAsia="SimSun" w:hint="eastAsia"/>
          <w:lang w:eastAsia="zh-CN"/>
        </w:rPr>
        <w:t xml:space="preserve"> </w:t>
      </w:r>
      <w:r w:rsidRPr="008B58AB">
        <w:rPr>
          <w:rFonts w:eastAsia="SimSun"/>
          <w:lang w:eastAsia="zh-CN"/>
        </w:rPr>
        <w:t>or</w:t>
      </w:r>
    </w:p>
    <w:p w:rsidR="003C28CD" w:rsidRPr="008B58AB" w:rsidRDefault="003C28CD" w:rsidP="003C28CD">
      <w:pPr>
        <w:pStyle w:val="B2"/>
        <w:rPr>
          <w:lang w:val="en-US"/>
        </w:rPr>
      </w:pPr>
      <w:r w:rsidRPr="008B58AB">
        <w:rPr>
          <w:rFonts w:eastAsia="SimSun"/>
          <w:lang w:eastAsia="zh-CN"/>
        </w:rPr>
        <w:t>-</w:t>
      </w:r>
      <w:r w:rsidRPr="008B58AB">
        <w:rPr>
          <w:rFonts w:eastAsia="SimSun"/>
          <w:lang w:eastAsia="zh-CN"/>
        </w:rPr>
        <w:tab/>
        <w:t xml:space="preserve">for </w:t>
      </w:r>
      <w:r w:rsidRPr="008B58AB">
        <w:rPr>
          <w:position w:val="-6"/>
        </w:rPr>
        <w:object w:dxaOrig="660" w:dyaOrig="279">
          <v:shape id="_x0000_i1255" type="#_x0000_t75" style="width:28pt;height:12pt" o:ole="">
            <v:imagedata r:id="rId789" o:title=""/>
          </v:shape>
          <o:OLEObject Type="Embed" ProgID="Equation.3" ShapeID="_x0000_i1255" DrawAspect="Content" ObjectID="_1599675108" r:id="rId854"/>
        </w:object>
      </w:r>
      <w:r w:rsidRPr="008B58AB">
        <w:t xml:space="preserve"> and </w:t>
      </w:r>
      <w:r w:rsidRPr="008B58AB">
        <w:rPr>
          <w:rFonts w:eastAsia="SimSun"/>
          <w:lang w:eastAsia="zh-CN"/>
        </w:rPr>
        <w:t xml:space="preserve">for a PDSCH transmission only on the primary cell indicated by the detection of a corresponding PDCCH in subframe </w:t>
      </w:r>
      <w:r w:rsidRPr="008B58AB">
        <w:rPr>
          <w:position w:val="-12"/>
        </w:rPr>
        <w:object w:dxaOrig="639" w:dyaOrig="360">
          <v:shape id="_x0000_i1256" type="#_x0000_t75" style="width:26.4pt;height:14.4pt" o:ole="">
            <v:imagedata r:id="rId791" o:title=""/>
          </v:shape>
          <o:OLEObject Type="Embed" ProgID="Equation.3" ShapeID="_x0000_i1256" DrawAspect="Content" ObjectID="_1599675109" r:id="rId855"/>
        </w:object>
      </w:r>
      <w:r w:rsidRPr="008B58AB">
        <w:t xml:space="preserve">, where </w:t>
      </w:r>
      <w:r w:rsidRPr="008B58AB">
        <w:rPr>
          <w:position w:val="-12"/>
        </w:rPr>
        <w:object w:dxaOrig="740" w:dyaOrig="360">
          <v:shape id="_x0000_i1257" type="#_x0000_t75" style="width:30.4pt;height:14.4pt" o:ole="">
            <v:imagedata r:id="rId793" o:title=""/>
          </v:shape>
          <o:OLEObject Type="Embed" ProgID="Equation.3" ShapeID="_x0000_i1257" DrawAspect="Content" ObjectID="_1599675110" r:id="rId856"/>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in the PDCCH equal to </w:t>
      </w:r>
      <w:r w:rsidR="008B58AB">
        <w:rPr>
          <w:lang w:val="en-US"/>
        </w:rPr>
        <w:t>'</w:t>
      </w:r>
      <w:r w:rsidRPr="008B58AB">
        <w:rPr>
          <w:lang w:val="en-US"/>
        </w:rPr>
        <w:t>1</w:t>
      </w:r>
      <w:r w:rsidR="008B58AB">
        <w:rPr>
          <w:lang w:val="en-US"/>
        </w:rPr>
        <w:t>'</w:t>
      </w:r>
      <w:r w:rsidRPr="008B58AB">
        <w:rPr>
          <w:lang w:val="en-US"/>
        </w:rPr>
        <w:t xml:space="preserve"> (defined in Table 7.3-X) not being the first PDCCH/EPDCCH transmission </w:t>
      </w:r>
      <w:r w:rsidRPr="008B58AB">
        <w:rPr>
          <w:rFonts w:eastAsia="SimSun"/>
          <w:lang w:eastAsia="zh-CN"/>
        </w:rPr>
        <w:t xml:space="preserve">in subframe(s) </w:t>
      </w:r>
      <w:r w:rsidRPr="008B58AB">
        <w:rPr>
          <w:position w:val="-6"/>
        </w:rPr>
        <w:object w:dxaOrig="540" w:dyaOrig="279">
          <v:shape id="_x0000_i1258" type="#_x0000_t75" style="width:22.4pt;height:11.2pt" o:ole="">
            <v:imagedata r:id="rId795" o:title=""/>
          </v:shape>
          <o:OLEObject Type="Embed" ProgID="Equation.3" ShapeID="_x0000_i1258" DrawAspect="Content" ObjectID="_1599675111" r:id="rId857"/>
        </w:object>
      </w:r>
      <w:r w:rsidRPr="008B58AB">
        <w:t xml:space="preserve">, where </w:t>
      </w:r>
      <w:r w:rsidRPr="008B58AB">
        <w:rPr>
          <w:position w:val="-6"/>
        </w:rPr>
        <w:object w:dxaOrig="639" w:dyaOrig="279">
          <v:shape id="_x0000_i1259" type="#_x0000_t75" style="width:26.4pt;height:12pt" o:ole="">
            <v:imagedata r:id="rId797" o:title=""/>
          </v:shape>
          <o:OLEObject Type="Embed" ProgID="Equation.3" ShapeID="_x0000_i1259" DrawAspect="Content" ObjectID="_1599675112" r:id="rId858"/>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or</w:t>
      </w:r>
    </w:p>
    <w:p w:rsidR="003C28CD" w:rsidRPr="008B58AB" w:rsidRDefault="003C28CD" w:rsidP="003C28CD">
      <w:pPr>
        <w:pStyle w:val="B2"/>
        <w:rPr>
          <w:rFonts w:eastAsia="SimSun"/>
          <w:lang w:eastAsia="zh-CN"/>
        </w:rPr>
      </w:pPr>
      <w:r w:rsidRPr="008B58AB">
        <w:rPr>
          <w:rFonts w:eastAsia="SimSun"/>
          <w:lang w:eastAsia="zh-CN"/>
        </w:rPr>
        <w:t>-</w:t>
      </w:r>
      <w:r w:rsidRPr="008B58AB">
        <w:rPr>
          <w:rFonts w:eastAsia="SimSun"/>
          <w:lang w:eastAsia="zh-CN"/>
        </w:rPr>
        <w:tab/>
        <w:t xml:space="preserve">for </w:t>
      </w:r>
      <w:r w:rsidRPr="008B58AB">
        <w:rPr>
          <w:position w:val="-6"/>
        </w:rPr>
        <w:object w:dxaOrig="660" w:dyaOrig="279">
          <v:shape id="_x0000_i1260" type="#_x0000_t75" style="width:28pt;height:12pt" o:ole="">
            <v:imagedata r:id="rId789" o:title=""/>
          </v:shape>
          <o:OLEObject Type="Embed" ProgID="Equation.3" ShapeID="_x0000_i1260" DrawAspect="Content" ObjectID="_1599675113" r:id="rId859"/>
        </w:object>
      </w:r>
      <w:r w:rsidRPr="008B58AB">
        <w:t xml:space="preserve"> and </w:t>
      </w:r>
      <w:r w:rsidRPr="008B58AB">
        <w:rPr>
          <w:rFonts w:eastAsia="SimSun"/>
          <w:lang w:eastAsia="zh-CN"/>
        </w:rPr>
        <w:t xml:space="preserve">for </w:t>
      </w:r>
      <w:r w:rsidRPr="008B58AB">
        <w:rPr>
          <w:rFonts w:eastAsia="SimSun" w:hint="eastAsia"/>
          <w:lang w:eastAsia="zh-CN"/>
        </w:rPr>
        <w:t>a PDCCH indicating downlink SPS release</w:t>
      </w:r>
      <w:r w:rsidRPr="008B58AB">
        <w:rPr>
          <w:rFonts w:eastAsia="SimSun"/>
          <w:lang w:eastAsia="zh-CN"/>
        </w:rPr>
        <w:t xml:space="preserve"> (defined in </w:t>
      </w:r>
      <w:r w:rsidR="00FE5A47" w:rsidRPr="008B58AB">
        <w:rPr>
          <w:rFonts w:eastAsia="SimSun"/>
          <w:lang w:eastAsia="zh-CN"/>
        </w:rPr>
        <w:t>Subclause</w:t>
      </w:r>
      <w:r w:rsidRPr="008B58AB">
        <w:rPr>
          <w:rFonts w:eastAsia="SimSun"/>
          <w:lang w:eastAsia="zh-CN"/>
        </w:rPr>
        <w:t xml:space="preserve"> 9.2) </w:t>
      </w:r>
      <w:r w:rsidRPr="008B58AB">
        <w:t xml:space="preserve">in subframe </w:t>
      </w:r>
      <w:r w:rsidRPr="008B58AB">
        <w:rPr>
          <w:position w:val="-12"/>
        </w:rPr>
        <w:object w:dxaOrig="639" w:dyaOrig="360">
          <v:shape id="_x0000_i1261" type="#_x0000_t75" style="width:26.4pt;height:14.4pt" o:ole="">
            <v:imagedata r:id="rId791" o:title=""/>
          </v:shape>
          <o:OLEObject Type="Embed" ProgID="Equation.3" ShapeID="_x0000_i1261" DrawAspect="Content" ObjectID="_1599675114" r:id="rId860"/>
        </w:object>
      </w:r>
      <w:r w:rsidRPr="008B58AB">
        <w:t xml:space="preserve">, where </w:t>
      </w:r>
      <w:r w:rsidRPr="008B58AB">
        <w:rPr>
          <w:position w:val="-12"/>
        </w:rPr>
        <w:object w:dxaOrig="740" w:dyaOrig="360">
          <v:shape id="_x0000_i1262" type="#_x0000_t75" style="width:30.4pt;height:14.4pt" o:ole="">
            <v:imagedata r:id="rId793" o:title=""/>
          </v:shape>
          <o:OLEObject Type="Embed" ProgID="Equation.3" ShapeID="_x0000_i1262" DrawAspect="Content" ObjectID="_1599675115" r:id="rId861"/>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in the PDCCH equal to </w:t>
      </w:r>
      <w:r w:rsidR="008B58AB">
        <w:rPr>
          <w:rFonts w:eastAsia="SimSun"/>
          <w:lang w:eastAsia="zh-CN"/>
        </w:rPr>
        <w:t>'</w:t>
      </w:r>
      <w:r w:rsidRPr="008B58AB">
        <w:rPr>
          <w:rFonts w:eastAsia="SimSun"/>
          <w:lang w:eastAsia="zh-CN"/>
        </w:rPr>
        <w:t>1</w:t>
      </w:r>
      <w:r w:rsidR="008B58AB">
        <w:rPr>
          <w:rFonts w:eastAsia="SimSun"/>
          <w:lang w:eastAsia="zh-CN"/>
        </w:rPr>
        <w:t>'</w:t>
      </w:r>
      <w:r w:rsidRPr="008B58AB">
        <w:rPr>
          <w:rFonts w:eastAsia="SimSun"/>
          <w:lang w:eastAsia="zh-CN"/>
        </w:rPr>
        <w:t xml:space="preserve"> </w:t>
      </w:r>
      <w:r w:rsidRPr="008B58AB">
        <w:rPr>
          <w:lang w:val="en-US"/>
        </w:rPr>
        <w:t xml:space="preserve">(defined in Table 7.3-X) not being the first PDCCH/EPDCCH transmission </w:t>
      </w:r>
      <w:r w:rsidRPr="008B58AB">
        <w:rPr>
          <w:rFonts w:eastAsia="SimSun"/>
          <w:lang w:eastAsia="zh-CN"/>
        </w:rPr>
        <w:t xml:space="preserve">in subframe(s) </w:t>
      </w:r>
      <w:r w:rsidRPr="008B58AB">
        <w:rPr>
          <w:position w:val="-6"/>
        </w:rPr>
        <w:object w:dxaOrig="540" w:dyaOrig="279">
          <v:shape id="_x0000_i1263" type="#_x0000_t75" style="width:22.4pt;height:11.2pt" o:ole="">
            <v:imagedata r:id="rId802" o:title=""/>
          </v:shape>
          <o:OLEObject Type="Embed" ProgID="Equation.3" ShapeID="_x0000_i1263" DrawAspect="Content" ObjectID="_1599675116" r:id="rId862"/>
        </w:object>
      </w:r>
      <w:r w:rsidRPr="008B58AB">
        <w:t xml:space="preserve">, where </w:t>
      </w:r>
      <w:r w:rsidRPr="008B58AB">
        <w:rPr>
          <w:position w:val="-6"/>
        </w:rPr>
        <w:object w:dxaOrig="639" w:dyaOrig="279">
          <v:shape id="_x0000_i1264" type="#_x0000_t75" style="width:26.4pt;height:12pt" o:ole="">
            <v:imagedata r:id="rId804" o:title=""/>
          </v:shape>
          <o:OLEObject Type="Embed" ProgID="Equation.3" ShapeID="_x0000_i1264" DrawAspect="Content" ObjectID="_1599675117" r:id="rId863"/>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w:t>
      </w:r>
    </w:p>
    <w:p w:rsidR="001F093E" w:rsidRPr="008B58AB" w:rsidRDefault="003C28CD" w:rsidP="001F093E">
      <w:pPr>
        <w:pStyle w:val="B3"/>
      </w:pPr>
      <w:r w:rsidRPr="008B58AB">
        <w:t>-</w:t>
      </w:r>
      <w:r w:rsidRPr="008B58AB">
        <w:tab/>
      </w:r>
      <w:r w:rsidR="001F093E" w:rsidRPr="008B58AB">
        <w:t xml:space="preserve">if </w:t>
      </w:r>
      <w:r w:rsidR="001F093E" w:rsidRPr="008B58AB">
        <w:rPr>
          <w:rFonts w:hint="eastAsia"/>
          <w:lang w:eastAsia="zh-CN"/>
        </w:rPr>
        <w:t xml:space="preserve">the total number of HARQ-ACK bits </w:t>
      </w:r>
      <w:r w:rsidR="001F093E" w:rsidRPr="008B58AB">
        <w:rPr>
          <w:position w:val="-6"/>
        </w:rPr>
        <w:object w:dxaOrig="560" w:dyaOrig="320">
          <v:shape id="_x0000_i1265" type="#_x0000_t75" style="width:22.4pt;height:12.8pt" o:ole="">
            <v:imagedata r:id="rId75" o:title=""/>
          </v:shape>
          <o:OLEObject Type="Embed" ProgID="Equation.3" ShapeID="_x0000_i1265" DrawAspect="Content" ObjectID="_1599675118" r:id="rId864"/>
        </w:object>
      </w:r>
      <w:r w:rsidR="001F093E" w:rsidRPr="008B58AB">
        <w:rPr>
          <w:rFonts w:hint="eastAsia"/>
          <w:lang w:eastAsia="zh-CN"/>
        </w:rPr>
        <w:t xml:space="preserve"> and scheduling request bit </w:t>
      </w:r>
      <w:r w:rsidR="001F093E" w:rsidRPr="008B58AB">
        <w:rPr>
          <w:position w:val="-6"/>
        </w:rPr>
        <w:object w:dxaOrig="440" w:dyaOrig="320">
          <v:shape id="_x0000_i1266" type="#_x0000_t75" style="width:17.6pt;height:12.8pt" o:ole="">
            <v:imagedata r:id="rId375" o:title=""/>
          </v:shape>
          <o:OLEObject Type="Embed" ProgID="Equation.3" ShapeID="_x0000_i1266" DrawAspect="Content" ObjectID="_1599675119" r:id="rId865"/>
        </w:object>
      </w:r>
      <w:r w:rsidR="001F093E" w:rsidRPr="008B58AB">
        <w:rPr>
          <w:rFonts w:hint="eastAsia"/>
          <w:lang w:eastAsia="zh-CN"/>
        </w:rPr>
        <w:t xml:space="preserve">(if any) and </w:t>
      </w:r>
      <w:r w:rsidR="001F093E" w:rsidRPr="008B58AB">
        <w:rPr>
          <w:lang w:eastAsia="zh-CN"/>
        </w:rPr>
        <w:t>periodic</w:t>
      </w:r>
      <w:r w:rsidR="001F093E" w:rsidRPr="008B58AB">
        <w:rPr>
          <w:rFonts w:hint="eastAsia"/>
          <w:lang w:eastAsia="zh-CN"/>
        </w:rPr>
        <w:t xml:space="preserve"> CSI bits </w:t>
      </w:r>
      <w:r w:rsidR="001F093E" w:rsidRPr="008B58AB">
        <w:rPr>
          <w:position w:val="-12"/>
        </w:rPr>
        <w:object w:dxaOrig="620" w:dyaOrig="360">
          <v:shape id="_x0000_i1267" type="#_x0000_t75" style="width:25.6pt;height:14.4pt" o:ole="">
            <v:imagedata r:id="rId81" o:title=""/>
          </v:shape>
          <o:OLEObject Type="Embed" ProgID="Equation.3" ShapeID="_x0000_i1267" DrawAspect="Content" ObjectID="_1599675120" r:id="rId866"/>
        </w:object>
      </w:r>
      <w:r w:rsidR="001F093E" w:rsidRPr="008B58AB">
        <w:rPr>
          <w:rFonts w:hint="eastAsia"/>
          <w:lang w:eastAsia="zh-CN"/>
        </w:rPr>
        <w:t xml:space="preserve"> (if any) is more than 22</w:t>
      </w:r>
      <w:r w:rsidR="001F093E" w:rsidRPr="008B58AB">
        <w:rPr>
          <w:lang w:eastAsia="zh-CN"/>
        </w:rPr>
        <w:t xml:space="preserve">, </w:t>
      </w:r>
      <w:r w:rsidRPr="008B58AB">
        <w:t xml:space="preserve">the UE shall use PUCCH format </w:t>
      </w:r>
      <w:r w:rsidRPr="008B58AB">
        <w:rPr>
          <w:rFonts w:eastAsia="SimSun" w:hint="eastAsia"/>
          <w:lang w:eastAsia="zh-CN"/>
        </w:rPr>
        <w:t>4</w:t>
      </w:r>
      <w:r w:rsidRPr="008B58AB">
        <w:t xml:space="preserve"> and PUCCH resource </w:t>
      </w:r>
      <w:r w:rsidR="00B51C08" w:rsidRPr="008B58AB">
        <w:rPr>
          <w:position w:val="-12"/>
          <w:lang w:eastAsia="zh-CN"/>
        </w:rPr>
        <w:object w:dxaOrig="660" w:dyaOrig="380">
          <v:shape id="_x0000_i1268" type="#_x0000_t75" style="width:33.6pt;height:18.4pt" o:ole="">
            <v:imagedata r:id="rId867" o:title=""/>
          </v:shape>
          <o:OLEObject Type="Embed" ProgID="Equation.3" ShapeID="_x0000_i1268" DrawAspect="Content" ObjectID="_1599675121" r:id="rId868"/>
        </w:object>
      </w:r>
      <w:r w:rsidRPr="008B58AB">
        <w:t xml:space="preserve"> where the value of </w:t>
      </w:r>
      <w:r w:rsidR="00B51C08" w:rsidRPr="008B58AB">
        <w:rPr>
          <w:position w:val="-12"/>
          <w:lang w:eastAsia="zh-CN"/>
        </w:rPr>
        <w:object w:dxaOrig="660" w:dyaOrig="380">
          <v:shape id="_x0000_i1269" type="#_x0000_t75" style="width:33.6pt;height:18.4pt" o:ole="">
            <v:imagedata r:id="rId869" o:title=""/>
          </v:shape>
          <o:OLEObject Type="Embed" ProgID="Equation.3" ShapeID="_x0000_i1269" DrawAspect="Content" ObjectID="_1599675122" r:id="rId870"/>
        </w:object>
      </w:r>
      <w:r w:rsidRPr="008B58AB">
        <w:t xml:space="preserve"> is determined according to higher layer configuration and Table 10.1.2.2.3-1 and the TPC field in a PDCCH assignment </w:t>
      </w:r>
      <w:r w:rsidRPr="008B58AB">
        <w:rPr>
          <w:rFonts w:eastAsia="Malgun Gothic"/>
        </w:rPr>
        <w:t xml:space="preserve">with DAI value greater than </w:t>
      </w:r>
      <w:r w:rsidR="008B58AB">
        <w:rPr>
          <w:rFonts w:eastAsia="Malgun Gothic"/>
        </w:rPr>
        <w:t>'</w:t>
      </w:r>
      <w:r w:rsidRPr="008B58AB">
        <w:rPr>
          <w:rFonts w:eastAsia="Malgun Gothic"/>
        </w:rPr>
        <w:t>1</w:t>
      </w:r>
      <w:r w:rsidR="008B58AB">
        <w:rPr>
          <w:rFonts w:eastAsia="Malgun Gothic"/>
        </w:rPr>
        <w:t>'</w:t>
      </w:r>
      <w:r w:rsidRPr="008B58AB">
        <w:t xml:space="preserve"> </w:t>
      </w:r>
      <w:r w:rsidRPr="008B58AB">
        <w:rPr>
          <w:lang w:val="en-US"/>
        </w:rPr>
        <w:t>(defined in Table 7.3-X)</w:t>
      </w:r>
      <w:r w:rsidRPr="008B58AB">
        <w:t xml:space="preserve"> or with DAI value equal to </w:t>
      </w:r>
      <w:r w:rsidR="008B58AB">
        <w:t>'</w:t>
      </w:r>
      <w:r w:rsidRPr="008B58AB">
        <w:t>1</w:t>
      </w:r>
      <w:r w:rsidR="008B58AB">
        <w:t>'</w:t>
      </w:r>
      <w:r w:rsidRPr="008B58AB">
        <w:t xml:space="preserve">, not being the first PDCCH/EPDCCH assignment </w:t>
      </w:r>
      <w:r w:rsidRPr="008B58AB">
        <w:rPr>
          <w:rFonts w:eastAsia="SimSun"/>
          <w:lang w:eastAsia="zh-CN"/>
        </w:rPr>
        <w:t xml:space="preserve">in subframe(s) </w:t>
      </w:r>
      <w:r w:rsidRPr="008B58AB">
        <w:rPr>
          <w:position w:val="-6"/>
        </w:rPr>
        <w:object w:dxaOrig="540" w:dyaOrig="279">
          <v:shape id="_x0000_i1270" type="#_x0000_t75" style="width:22.4pt;height:11.2pt" o:ole="">
            <v:imagedata r:id="rId808" o:title=""/>
          </v:shape>
          <o:OLEObject Type="Embed" ProgID="Equation.3" ShapeID="_x0000_i1270" DrawAspect="Content" ObjectID="_1599675123" r:id="rId871"/>
        </w:object>
      </w:r>
      <w:r w:rsidRPr="008B58AB">
        <w:t xml:space="preserve">, where </w:t>
      </w:r>
      <w:r w:rsidRPr="008B58AB">
        <w:rPr>
          <w:position w:val="-6"/>
        </w:rPr>
        <w:object w:dxaOrig="639" w:dyaOrig="279">
          <v:shape id="_x0000_i1271" type="#_x0000_t75" style="width:26.4pt;height:12pt" o:ole="">
            <v:imagedata r:id="rId810" o:title=""/>
          </v:shape>
          <o:OLEObject Type="Embed" ProgID="Equation.3" ShapeID="_x0000_i1271" DrawAspect="Content" ObjectID="_1599675124" r:id="rId872"/>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xml:space="preserve">, </w:t>
      </w:r>
      <w:r w:rsidRPr="008B58AB">
        <w:t xml:space="preserve">shall be used to determine the PUCCH resource value from one of the four PUCCH resource values configured by higher layers, with the mapping defined in Table 10.1.2.2.3-1. A UE shall assume that the same HARQ-ACK PUCCH resource value is transmitted on all PDCCH assignments </w:t>
      </w:r>
      <w:r w:rsidRPr="008B58AB">
        <w:rPr>
          <w:rFonts w:eastAsia="Malgun Gothic"/>
        </w:rPr>
        <w:t>used to determine the</w:t>
      </w:r>
      <w:r w:rsidRPr="008B58AB">
        <w:rPr>
          <w:rFonts w:eastAsia="Malgun Gothic" w:hint="eastAsia"/>
        </w:rPr>
        <w:t xml:space="preserve"> </w:t>
      </w:r>
      <w:r w:rsidRPr="008B58AB">
        <w:rPr>
          <w:rFonts w:eastAsia="Malgun Gothic"/>
        </w:rPr>
        <w:t>PUCCH resource values</w:t>
      </w:r>
      <w:r w:rsidRPr="008B58AB">
        <w:t xml:space="preserve"> within the subframe(s) </w:t>
      </w:r>
      <w:r w:rsidR="00DF64B1" w:rsidRPr="008B58AB">
        <w:rPr>
          <w:noProof/>
          <w:position w:val="-6"/>
        </w:rPr>
        <w:drawing>
          <wp:inline distT="0" distB="0" distL="0" distR="0">
            <wp:extent cx="285750" cy="171450"/>
            <wp:effectExtent l="0" t="0" r="0" b="0"/>
            <wp:docPr id="2269" name="Picture 2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9"/>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270" name="Picture 2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p>
    <w:p w:rsidR="003C28CD" w:rsidRPr="008B58AB" w:rsidRDefault="001F093E" w:rsidP="001F093E">
      <w:pPr>
        <w:pStyle w:val="B3"/>
      </w:pPr>
      <w:r w:rsidRPr="008B58AB">
        <w:t>-</w:t>
      </w:r>
      <w:r w:rsidRPr="008B58AB">
        <w:tab/>
        <w:t xml:space="preserve">if </w:t>
      </w:r>
      <w:r w:rsidRPr="008B58AB">
        <w:rPr>
          <w:rFonts w:hint="eastAsia"/>
          <w:lang w:eastAsia="zh-CN"/>
        </w:rPr>
        <w:t xml:space="preserve">the total number of HARQ-ACK bits </w:t>
      </w:r>
      <w:r w:rsidRPr="008B58AB">
        <w:rPr>
          <w:position w:val="-6"/>
        </w:rPr>
        <w:object w:dxaOrig="560" w:dyaOrig="320">
          <v:shape id="_x0000_i1272" type="#_x0000_t75" style="width:22.4pt;height:12.8pt" o:ole="">
            <v:imagedata r:id="rId75" o:title=""/>
          </v:shape>
          <o:OLEObject Type="Embed" ProgID="Equation.3" ShapeID="_x0000_i1272" DrawAspect="Content" ObjectID="_1599675125" r:id="rId873"/>
        </w:object>
      </w:r>
      <w:r w:rsidRPr="008B58AB">
        <w:rPr>
          <w:rFonts w:hint="eastAsia"/>
          <w:lang w:eastAsia="zh-CN"/>
        </w:rPr>
        <w:t xml:space="preserve"> and scheduling request bit </w:t>
      </w:r>
      <w:r w:rsidRPr="008B58AB">
        <w:rPr>
          <w:position w:val="-6"/>
        </w:rPr>
        <w:object w:dxaOrig="440" w:dyaOrig="320">
          <v:shape id="_x0000_i1273" type="#_x0000_t75" style="width:17.6pt;height:12.8pt" o:ole="">
            <v:imagedata r:id="rId375" o:title=""/>
          </v:shape>
          <o:OLEObject Type="Embed" ProgID="Equation.3" ShapeID="_x0000_i1273" DrawAspect="Content" ObjectID="_1599675126" r:id="rId874"/>
        </w:object>
      </w:r>
      <w:r w:rsidRPr="008B58AB">
        <w:rPr>
          <w:rFonts w:hint="eastAsia"/>
          <w:lang w:eastAsia="zh-CN"/>
        </w:rPr>
        <w:t xml:space="preserve">(if any) and </w:t>
      </w:r>
      <w:r w:rsidRPr="008B58AB">
        <w:rPr>
          <w:lang w:eastAsia="zh-CN"/>
        </w:rPr>
        <w:t>periodic</w:t>
      </w:r>
      <w:r w:rsidRPr="008B58AB">
        <w:rPr>
          <w:rFonts w:hint="eastAsia"/>
          <w:lang w:eastAsia="zh-CN"/>
        </w:rPr>
        <w:t xml:space="preserve"> CSI bits </w:t>
      </w:r>
      <w:r w:rsidRPr="008B58AB">
        <w:rPr>
          <w:position w:val="-12"/>
        </w:rPr>
        <w:object w:dxaOrig="620" w:dyaOrig="360">
          <v:shape id="_x0000_i1274" type="#_x0000_t75" style="width:25.6pt;height:14.4pt" o:ole="">
            <v:imagedata r:id="rId81" o:title=""/>
          </v:shape>
          <o:OLEObject Type="Embed" ProgID="Equation.3" ShapeID="_x0000_i1274" DrawAspect="Content" ObjectID="_1599675127" r:id="rId875"/>
        </w:object>
      </w:r>
      <w:r w:rsidRPr="008B58AB">
        <w:rPr>
          <w:rFonts w:hint="eastAsia"/>
          <w:lang w:eastAsia="zh-CN"/>
        </w:rPr>
        <w:t xml:space="preserve"> (if any) is </w:t>
      </w:r>
      <w:r w:rsidRPr="008B58AB">
        <w:rPr>
          <w:lang w:eastAsia="zh-CN"/>
        </w:rPr>
        <w:t xml:space="preserve">no </w:t>
      </w:r>
      <w:r w:rsidRPr="008B58AB">
        <w:rPr>
          <w:rFonts w:hint="eastAsia"/>
          <w:lang w:eastAsia="zh-CN"/>
        </w:rPr>
        <w:t>more than 22</w:t>
      </w:r>
      <w:r w:rsidRPr="008B58AB">
        <w:rPr>
          <w:lang w:eastAsia="zh-CN"/>
        </w:rPr>
        <w:t xml:space="preserve">, </w:t>
      </w:r>
      <w:r w:rsidRPr="008B58AB">
        <w:t xml:space="preserve">the UE shall use PUCCH format 3 and PUCCH resource </w:t>
      </w:r>
      <w:r w:rsidR="00DF64B1" w:rsidRPr="008B58AB">
        <w:rPr>
          <w:noProof/>
          <w:position w:val="-12"/>
        </w:rPr>
        <w:drawing>
          <wp:inline distT="0" distB="0" distL="0" distR="0">
            <wp:extent cx="419100" cy="247650"/>
            <wp:effectExtent l="0" t="0" r="0" b="0"/>
            <wp:docPr id="2274" name="Picture 2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4"/>
                    <pic:cNvPicPr>
                      <a:picLocks noChangeAspect="1" noChangeArrowheads="1"/>
                    </pic:cNvPicPr>
                  </pic:nvPicPr>
                  <pic:blipFill>
                    <a:blip r:embed="rId806"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where the value of </w:t>
      </w:r>
      <w:r w:rsidR="00DF64B1" w:rsidRPr="008B58AB">
        <w:rPr>
          <w:noProof/>
          <w:position w:val="-12"/>
        </w:rPr>
        <w:drawing>
          <wp:inline distT="0" distB="0" distL="0" distR="0">
            <wp:extent cx="419100" cy="247650"/>
            <wp:effectExtent l="0" t="0" r="0" b="0"/>
            <wp:docPr id="2275" name="Picture 2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5"/>
                    <pic:cNvPicPr>
                      <a:picLocks noChangeAspect="1" noChangeArrowheads="1"/>
                    </pic:cNvPicPr>
                  </pic:nvPicPr>
                  <pic:blipFill>
                    <a:blip r:embed="rId807"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is determined according to higher layer configuration and Table 10.1.2.2.2-1 and the TPC field in a PDCCH assignment </w:t>
      </w:r>
      <w:r w:rsidRPr="008B58AB">
        <w:rPr>
          <w:rFonts w:eastAsia="Malgun Gothic"/>
        </w:rPr>
        <w:t xml:space="preserve">with DAI value greater than </w:t>
      </w:r>
      <w:r w:rsidR="008B58AB">
        <w:rPr>
          <w:rFonts w:eastAsia="Malgun Gothic"/>
        </w:rPr>
        <w:t>'</w:t>
      </w:r>
      <w:r w:rsidRPr="008B58AB">
        <w:rPr>
          <w:rFonts w:eastAsia="Malgun Gothic"/>
        </w:rPr>
        <w:t>1</w:t>
      </w:r>
      <w:r w:rsidR="008B58AB">
        <w:rPr>
          <w:rFonts w:eastAsia="Malgun Gothic"/>
        </w:rPr>
        <w:t>'</w:t>
      </w:r>
      <w:r w:rsidRPr="008B58AB">
        <w:t xml:space="preserve"> </w:t>
      </w:r>
      <w:r w:rsidRPr="008B58AB">
        <w:rPr>
          <w:lang w:val="en-US"/>
        </w:rPr>
        <w:t>(defined in Table 7.3-X)</w:t>
      </w:r>
      <w:r w:rsidRPr="008B58AB">
        <w:t xml:space="preserve"> or with DAI value equal to </w:t>
      </w:r>
      <w:r w:rsidR="008B58AB">
        <w:t>'</w:t>
      </w:r>
      <w:r w:rsidRPr="008B58AB">
        <w:t>1</w:t>
      </w:r>
      <w:r w:rsidR="008B58AB">
        <w:t>'</w:t>
      </w:r>
      <w:r w:rsidRPr="008B58AB">
        <w:t xml:space="preserve">, not being the first PDCCH/EPDCCH assignment </w:t>
      </w:r>
      <w:r w:rsidRPr="008B58AB">
        <w:rPr>
          <w:lang w:eastAsia="zh-CN"/>
        </w:rPr>
        <w:t xml:space="preserve">in subframe(s) </w:t>
      </w:r>
      <w:r w:rsidRPr="008B58AB">
        <w:rPr>
          <w:position w:val="-6"/>
        </w:rPr>
        <w:object w:dxaOrig="540" w:dyaOrig="279">
          <v:shape id="_x0000_i1275" type="#_x0000_t75" style="width:22.4pt;height:11.2pt" o:ole="">
            <v:imagedata r:id="rId808" o:title=""/>
          </v:shape>
          <o:OLEObject Type="Embed" ProgID="Equation.3" ShapeID="_x0000_i1275" DrawAspect="Content" ObjectID="_1599675128" r:id="rId876"/>
        </w:object>
      </w:r>
      <w:r w:rsidRPr="008B58AB">
        <w:t xml:space="preserve">, where </w:t>
      </w:r>
      <w:r w:rsidRPr="008B58AB">
        <w:rPr>
          <w:position w:val="-6"/>
        </w:rPr>
        <w:object w:dxaOrig="639" w:dyaOrig="279">
          <v:shape id="_x0000_i1276" type="#_x0000_t75" style="width:26.4pt;height:12pt" o:ole="">
            <v:imagedata r:id="rId810" o:title=""/>
          </v:shape>
          <o:OLEObject Type="Embed" ProgID="Equation.3" ShapeID="_x0000_i1276" DrawAspect="Content" ObjectID="_1599675129" r:id="rId877"/>
        </w:object>
      </w:r>
      <w:r w:rsidRPr="008B58AB">
        <w:t xml:space="preserve"> with the DAI</w:t>
      </w:r>
      <w:r w:rsidRPr="008B58AB">
        <w:rPr>
          <w:rFonts w:hint="eastAsia"/>
          <w:lang w:eastAsia="zh-CN"/>
        </w:rPr>
        <w:t xml:space="preserve"> </w:t>
      </w:r>
      <w:r w:rsidRPr="008B58AB">
        <w:rPr>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xml:space="preserve">, </w:t>
      </w:r>
      <w:r w:rsidRPr="008B58AB">
        <w:t xml:space="preserve">shall be used to determine the PUCCH resource value from one of the four PUCCH resource values configured by higher layers, with the mapping defined in Table 10.1.2.2.2-1. A UE shall assume that the same HARQ-ACK PUCCH resource value is transmitted on all PDCCH assignments </w:t>
      </w:r>
      <w:r w:rsidRPr="008B58AB">
        <w:rPr>
          <w:rFonts w:eastAsia="Malgun Gothic"/>
        </w:rPr>
        <w:t>used to determine the</w:t>
      </w:r>
      <w:r w:rsidRPr="008B58AB">
        <w:rPr>
          <w:rFonts w:eastAsia="Malgun Gothic" w:hint="eastAsia"/>
        </w:rPr>
        <w:t xml:space="preserve"> </w:t>
      </w:r>
      <w:r w:rsidRPr="008B58AB">
        <w:rPr>
          <w:rFonts w:eastAsia="Malgun Gothic"/>
        </w:rPr>
        <w:t>PUCCH resource values</w:t>
      </w:r>
      <w:r w:rsidRPr="008B58AB">
        <w:t xml:space="preserve"> within the subframe(s) </w:t>
      </w:r>
      <w:r w:rsidR="00DF64B1" w:rsidRPr="008B58AB">
        <w:rPr>
          <w:noProof/>
          <w:position w:val="-6"/>
        </w:rPr>
        <w:drawing>
          <wp:inline distT="0" distB="0" distL="0" distR="0">
            <wp:extent cx="285750" cy="171450"/>
            <wp:effectExtent l="0" t="0" r="0" b="0"/>
            <wp:docPr id="2278" name="Picture 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8"/>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279" name="Picture 2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p>
    <w:p w:rsidR="003C28CD" w:rsidRPr="008B58AB" w:rsidRDefault="003C28CD" w:rsidP="003C28CD">
      <w:pPr>
        <w:pStyle w:val="B1"/>
      </w:pPr>
      <w:r w:rsidRPr="008B58AB">
        <w:t>-</w:t>
      </w:r>
      <w:r w:rsidRPr="008B58AB">
        <w:tab/>
        <w:t xml:space="preserve">for </w:t>
      </w:r>
      <w:r w:rsidR="00DF64B1" w:rsidRPr="008B58AB">
        <w:rPr>
          <w:noProof/>
          <w:position w:val="-4"/>
        </w:rPr>
        <w:drawing>
          <wp:inline distT="0" distB="0" distL="0" distR="0">
            <wp:extent cx="342900" cy="142875"/>
            <wp:effectExtent l="0" t="0" r="0" b="0"/>
            <wp:docPr id="2280" name="Picture 2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0"/>
                    <pic:cNvPicPr>
                      <a:picLocks noChangeAspect="1" noChangeArrowheads="1"/>
                    </pic:cNvPicPr>
                  </pic:nvPicPr>
                  <pic:blipFill>
                    <a:blip r:embed="rId411"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Pr="008B58AB">
        <w:rPr>
          <w:position w:val="-4"/>
        </w:rPr>
        <w:t>,</w:t>
      </w:r>
      <w:r w:rsidRPr="008B58AB">
        <w:t xml:space="preserve"> and </w:t>
      </w:r>
    </w:p>
    <w:p w:rsidR="003C28CD" w:rsidRPr="008B58AB" w:rsidRDefault="003C28CD" w:rsidP="003C28CD">
      <w:pPr>
        <w:pStyle w:val="B2"/>
        <w:rPr>
          <w:rFonts w:eastAsia="SimSun"/>
          <w:lang w:eastAsia="zh-CN"/>
        </w:rPr>
      </w:pPr>
      <w:r w:rsidRPr="008B58AB">
        <w:t>-</w:t>
      </w:r>
      <w:r w:rsidRPr="008B58AB">
        <w:tab/>
        <w:t xml:space="preserve">for a PDSCH transmission only on the primary cell indicated by the detection of a corresponding EPDCCH in subframe </w:t>
      </w:r>
      <w:r w:rsidR="00DF64B1" w:rsidRPr="008B58AB">
        <w:rPr>
          <w:noProof/>
          <w:position w:val="-12"/>
        </w:rPr>
        <w:drawing>
          <wp:inline distT="0" distB="0" distL="0" distR="0">
            <wp:extent cx="342900" cy="190500"/>
            <wp:effectExtent l="0" t="0" r="0" b="0"/>
            <wp:docPr id="2281" name="Picture 2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1"/>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282" name="Picture 2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2"/>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in the EPDCCH greater than </w:t>
      </w:r>
      <w:r w:rsidR="008B58AB">
        <w:rPr>
          <w:lang w:val="en-US"/>
        </w:rPr>
        <w:t>'</w:t>
      </w:r>
      <w:r w:rsidRPr="008B58AB">
        <w:rPr>
          <w:lang w:val="en-US"/>
        </w:rPr>
        <w:t>1</w:t>
      </w:r>
      <w:r w:rsidR="008B58AB">
        <w:rPr>
          <w:lang w:val="en-US"/>
        </w:rPr>
        <w:t>'</w:t>
      </w:r>
      <w:r w:rsidRPr="008B58AB">
        <w:rPr>
          <w:lang w:val="en-US"/>
        </w:rPr>
        <w:t xml:space="preserve"> (defined in Table 7.3-X), </w:t>
      </w:r>
      <w:r w:rsidRPr="008B58AB">
        <w:rPr>
          <w:rFonts w:eastAsia="SimSun" w:hint="eastAsia"/>
          <w:lang w:eastAsia="zh-CN"/>
        </w:rPr>
        <w:t xml:space="preserve">or </w:t>
      </w:r>
    </w:p>
    <w:p w:rsidR="003C28CD" w:rsidRPr="008B58AB" w:rsidRDefault="003C28CD" w:rsidP="003C28CD">
      <w:pPr>
        <w:pStyle w:val="B2"/>
        <w:rPr>
          <w:rFonts w:eastAsia="SimSun"/>
          <w:lang w:eastAsia="zh-CN"/>
        </w:rPr>
      </w:pPr>
      <w:r w:rsidRPr="008B58AB">
        <w:t>-</w:t>
      </w:r>
      <w:r w:rsidRPr="008B58AB">
        <w:tab/>
        <w:t xml:space="preserve">for </w:t>
      </w:r>
      <w:r w:rsidRPr="008B58AB">
        <w:rPr>
          <w:rFonts w:eastAsia="SimSun" w:hint="eastAsia"/>
          <w:lang w:eastAsia="zh-CN"/>
        </w:rPr>
        <w:t>a</w:t>
      </w:r>
      <w:r w:rsidRPr="008B58AB">
        <w:rPr>
          <w:rFonts w:eastAsia="SimSun"/>
          <w:lang w:eastAsia="zh-CN"/>
        </w:rPr>
        <w:t>n</w:t>
      </w:r>
      <w:r w:rsidRPr="008B58AB">
        <w:rPr>
          <w:rFonts w:eastAsia="SimSun" w:hint="eastAsia"/>
          <w:lang w:eastAsia="zh-CN"/>
        </w:rPr>
        <w:t xml:space="preserve"> </w:t>
      </w:r>
      <w:r w:rsidRPr="008B58AB">
        <w:rPr>
          <w:rFonts w:eastAsia="SimSun"/>
          <w:lang w:eastAsia="zh-CN"/>
        </w:rPr>
        <w:t>E</w:t>
      </w:r>
      <w:r w:rsidRPr="008B58AB">
        <w:rPr>
          <w:rFonts w:eastAsia="SimSun" w:hint="eastAsia"/>
          <w:lang w:eastAsia="zh-CN"/>
        </w:rPr>
        <w:t>PDCCH indicating downlink SPS release</w:t>
      </w:r>
      <w:r w:rsidRPr="008B58AB">
        <w:rPr>
          <w:rFonts w:eastAsia="SimSun"/>
          <w:lang w:eastAsia="zh-CN"/>
        </w:rPr>
        <w:t xml:space="preserve"> (defined in </w:t>
      </w:r>
      <w:r w:rsidR="00FE5A47" w:rsidRPr="008B58AB">
        <w:rPr>
          <w:rFonts w:eastAsia="SimSun"/>
          <w:lang w:eastAsia="zh-CN"/>
        </w:rPr>
        <w:t>Subclause</w:t>
      </w:r>
      <w:r w:rsidRPr="008B58AB">
        <w:rPr>
          <w:rFonts w:eastAsia="SimSun"/>
          <w:lang w:eastAsia="zh-CN"/>
        </w:rPr>
        <w:t xml:space="preserve"> 9.2) </w:t>
      </w:r>
      <w:r w:rsidRPr="008B58AB">
        <w:t xml:space="preserve">in subframe </w:t>
      </w:r>
      <w:r w:rsidR="00DF64B1" w:rsidRPr="008B58AB">
        <w:rPr>
          <w:noProof/>
          <w:position w:val="-12"/>
        </w:rPr>
        <w:drawing>
          <wp:inline distT="0" distB="0" distL="0" distR="0">
            <wp:extent cx="342900" cy="190500"/>
            <wp:effectExtent l="0" t="0" r="0" b="0"/>
            <wp:docPr id="2283" name="Picture 2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3"/>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284" name="Picture 2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in the EPDCCH greater than </w:t>
      </w:r>
      <w:r w:rsidR="008B58AB">
        <w:rPr>
          <w:lang w:val="en-US"/>
        </w:rPr>
        <w:t>'</w:t>
      </w:r>
      <w:r w:rsidRPr="008B58AB">
        <w:rPr>
          <w:lang w:val="en-US"/>
        </w:rPr>
        <w:t>1</w:t>
      </w:r>
      <w:r w:rsidR="008B58AB">
        <w:rPr>
          <w:lang w:val="en-US"/>
        </w:rPr>
        <w:t>'</w:t>
      </w:r>
      <w:r w:rsidRPr="008B58AB">
        <w:rPr>
          <w:rFonts w:eastAsia="SimSun"/>
          <w:lang w:eastAsia="zh-CN"/>
        </w:rPr>
        <w:t>,</w:t>
      </w:r>
      <w:r w:rsidRPr="008B58AB">
        <w:rPr>
          <w:rFonts w:eastAsia="SimSun" w:hint="eastAsia"/>
          <w:lang w:eastAsia="zh-CN"/>
        </w:rPr>
        <w:t xml:space="preserve"> </w:t>
      </w:r>
      <w:r w:rsidRPr="008B58AB">
        <w:rPr>
          <w:rFonts w:eastAsia="SimSun"/>
          <w:lang w:eastAsia="zh-CN"/>
        </w:rPr>
        <w:t>or</w:t>
      </w:r>
    </w:p>
    <w:p w:rsidR="003C28CD" w:rsidRPr="008B58AB" w:rsidRDefault="003C28CD" w:rsidP="003C28CD">
      <w:pPr>
        <w:pStyle w:val="B2"/>
        <w:rPr>
          <w:lang w:val="en-US"/>
        </w:rPr>
      </w:pPr>
      <w:r w:rsidRPr="008B58AB">
        <w:rPr>
          <w:rFonts w:eastAsia="SimSun"/>
          <w:lang w:eastAsia="zh-CN"/>
        </w:rPr>
        <w:t>-</w:t>
      </w:r>
      <w:r w:rsidRPr="008B58AB">
        <w:rPr>
          <w:rFonts w:eastAsia="SimSun"/>
          <w:lang w:eastAsia="zh-CN"/>
        </w:rPr>
        <w:tab/>
        <w:t xml:space="preserve">for </w:t>
      </w:r>
      <w:r w:rsidRPr="008B58AB">
        <w:rPr>
          <w:position w:val="-6"/>
        </w:rPr>
        <w:object w:dxaOrig="660" w:dyaOrig="279">
          <v:shape id="_x0000_i1277" type="#_x0000_t75" style="width:28pt;height:12pt" o:ole="">
            <v:imagedata r:id="rId789" o:title=""/>
          </v:shape>
          <o:OLEObject Type="Embed" ProgID="Equation.3" ShapeID="_x0000_i1277" DrawAspect="Content" ObjectID="_1599675130" r:id="rId878"/>
        </w:object>
      </w:r>
      <w:r w:rsidRPr="008B58AB">
        <w:t xml:space="preserve"> and </w:t>
      </w:r>
      <w:r w:rsidRPr="008B58AB">
        <w:rPr>
          <w:rFonts w:eastAsia="SimSun"/>
          <w:lang w:eastAsia="zh-CN"/>
        </w:rPr>
        <w:t xml:space="preserve">for a PDSCH transmission only on the primary cell indicated by the detection of a corresponding EPDCCH in subframe </w:t>
      </w:r>
      <w:r w:rsidRPr="008B58AB">
        <w:rPr>
          <w:position w:val="-12"/>
        </w:rPr>
        <w:object w:dxaOrig="639" w:dyaOrig="360">
          <v:shape id="_x0000_i1278" type="#_x0000_t75" style="width:26.4pt;height:14.4pt" o:ole="">
            <v:imagedata r:id="rId791" o:title=""/>
          </v:shape>
          <o:OLEObject Type="Embed" ProgID="Equation.3" ShapeID="_x0000_i1278" DrawAspect="Content" ObjectID="_1599675131" r:id="rId879"/>
        </w:object>
      </w:r>
      <w:r w:rsidRPr="008B58AB">
        <w:t xml:space="preserve">, where </w:t>
      </w:r>
      <w:r w:rsidRPr="008B58AB">
        <w:rPr>
          <w:position w:val="-12"/>
        </w:rPr>
        <w:object w:dxaOrig="740" w:dyaOrig="360">
          <v:shape id="_x0000_i1279" type="#_x0000_t75" style="width:30.4pt;height:14.4pt" o:ole="">
            <v:imagedata r:id="rId793" o:title=""/>
          </v:shape>
          <o:OLEObject Type="Embed" ProgID="Equation.3" ShapeID="_x0000_i1279" DrawAspect="Content" ObjectID="_1599675132" r:id="rId880"/>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in the EPDCCH equal to </w:t>
      </w:r>
      <w:r w:rsidR="008B58AB">
        <w:rPr>
          <w:lang w:val="en-US"/>
        </w:rPr>
        <w:t>'</w:t>
      </w:r>
      <w:r w:rsidRPr="008B58AB">
        <w:rPr>
          <w:lang w:val="en-US"/>
        </w:rPr>
        <w:t>1</w:t>
      </w:r>
      <w:r w:rsidR="008B58AB">
        <w:rPr>
          <w:lang w:val="en-US"/>
        </w:rPr>
        <w:t>'</w:t>
      </w:r>
      <w:r w:rsidRPr="008B58AB">
        <w:rPr>
          <w:lang w:val="en-US"/>
        </w:rPr>
        <w:t xml:space="preserve"> (defined in Table 7.3-X)</w:t>
      </w:r>
      <w:r w:rsidRPr="008B58AB" w:rsidDel="00936289">
        <w:rPr>
          <w:lang w:val="en-US"/>
        </w:rPr>
        <w:t xml:space="preserve"> </w:t>
      </w:r>
      <w:r w:rsidRPr="008B58AB">
        <w:rPr>
          <w:lang w:val="en-US"/>
        </w:rPr>
        <w:t xml:space="preserve">not being the first PDCCH/EPDCCH transmission </w:t>
      </w:r>
      <w:r w:rsidRPr="008B58AB">
        <w:rPr>
          <w:rFonts w:eastAsia="SimSun"/>
          <w:lang w:eastAsia="zh-CN"/>
        </w:rPr>
        <w:t xml:space="preserve">in subframe(s) </w:t>
      </w:r>
      <w:r w:rsidRPr="008B58AB">
        <w:rPr>
          <w:position w:val="-6"/>
        </w:rPr>
        <w:object w:dxaOrig="540" w:dyaOrig="279">
          <v:shape id="_x0000_i1280" type="#_x0000_t75" style="width:22.4pt;height:11.2pt" o:ole="">
            <v:imagedata r:id="rId815" o:title=""/>
          </v:shape>
          <o:OLEObject Type="Embed" ProgID="Equation.3" ShapeID="_x0000_i1280" DrawAspect="Content" ObjectID="_1599675133" r:id="rId881"/>
        </w:object>
      </w:r>
      <w:r w:rsidRPr="008B58AB">
        <w:t xml:space="preserve">, where </w:t>
      </w:r>
      <w:r w:rsidRPr="008B58AB">
        <w:rPr>
          <w:position w:val="-6"/>
        </w:rPr>
        <w:object w:dxaOrig="639" w:dyaOrig="279">
          <v:shape id="_x0000_i1281" type="#_x0000_t75" style="width:26.4pt;height:12pt" o:ole="">
            <v:imagedata r:id="rId817" o:title=""/>
          </v:shape>
          <o:OLEObject Type="Embed" ProgID="Equation.3" ShapeID="_x0000_i1281" DrawAspect="Content" ObjectID="_1599675134" r:id="rId882"/>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or</w:t>
      </w:r>
    </w:p>
    <w:p w:rsidR="003C28CD" w:rsidRPr="008B58AB" w:rsidRDefault="003C28CD" w:rsidP="003C28CD">
      <w:pPr>
        <w:pStyle w:val="B2"/>
        <w:rPr>
          <w:rFonts w:eastAsia="SimSun"/>
          <w:lang w:val="en-US" w:eastAsia="zh-CN"/>
        </w:rPr>
      </w:pPr>
      <w:r w:rsidRPr="008B58AB">
        <w:rPr>
          <w:rFonts w:eastAsia="SimSun"/>
          <w:lang w:eastAsia="zh-CN"/>
        </w:rPr>
        <w:lastRenderedPageBreak/>
        <w:t>-</w:t>
      </w:r>
      <w:r w:rsidRPr="008B58AB">
        <w:rPr>
          <w:rFonts w:eastAsia="SimSun"/>
          <w:lang w:eastAsia="zh-CN"/>
        </w:rPr>
        <w:tab/>
        <w:t xml:space="preserve">for </w:t>
      </w:r>
      <w:r w:rsidRPr="008B58AB">
        <w:rPr>
          <w:position w:val="-6"/>
        </w:rPr>
        <w:object w:dxaOrig="660" w:dyaOrig="279">
          <v:shape id="_x0000_i1282" type="#_x0000_t75" style="width:28pt;height:12pt" o:ole="">
            <v:imagedata r:id="rId789" o:title=""/>
          </v:shape>
          <o:OLEObject Type="Embed" ProgID="Equation.3" ShapeID="_x0000_i1282" DrawAspect="Content" ObjectID="_1599675135" r:id="rId883"/>
        </w:object>
      </w:r>
      <w:r w:rsidRPr="008B58AB">
        <w:t xml:space="preserve"> and </w:t>
      </w:r>
      <w:r w:rsidRPr="008B58AB">
        <w:rPr>
          <w:rFonts w:eastAsia="SimSun"/>
          <w:lang w:eastAsia="zh-CN"/>
        </w:rPr>
        <w:t xml:space="preserve">for </w:t>
      </w:r>
      <w:r w:rsidRPr="008B58AB">
        <w:rPr>
          <w:rFonts w:eastAsia="SimSun" w:hint="eastAsia"/>
          <w:lang w:eastAsia="zh-CN"/>
        </w:rPr>
        <w:t>a</w:t>
      </w:r>
      <w:r w:rsidRPr="008B58AB">
        <w:rPr>
          <w:rFonts w:eastAsia="SimSun"/>
          <w:lang w:eastAsia="zh-CN"/>
        </w:rPr>
        <w:t>n</w:t>
      </w:r>
      <w:r w:rsidRPr="008B58AB">
        <w:rPr>
          <w:rFonts w:eastAsia="SimSun" w:hint="eastAsia"/>
          <w:lang w:eastAsia="zh-CN"/>
        </w:rPr>
        <w:t xml:space="preserve"> </w:t>
      </w:r>
      <w:r w:rsidRPr="008B58AB">
        <w:rPr>
          <w:rFonts w:eastAsia="SimSun"/>
          <w:lang w:eastAsia="zh-CN"/>
        </w:rPr>
        <w:t>E</w:t>
      </w:r>
      <w:r w:rsidRPr="008B58AB">
        <w:rPr>
          <w:rFonts w:eastAsia="SimSun" w:hint="eastAsia"/>
          <w:lang w:eastAsia="zh-CN"/>
        </w:rPr>
        <w:t>PDCCH indicating downlink SPS release</w:t>
      </w:r>
      <w:r w:rsidRPr="008B58AB">
        <w:rPr>
          <w:rFonts w:eastAsia="SimSun"/>
          <w:lang w:eastAsia="zh-CN"/>
        </w:rPr>
        <w:t xml:space="preserve"> (defined in </w:t>
      </w:r>
      <w:r w:rsidR="00FE5A47" w:rsidRPr="008B58AB">
        <w:rPr>
          <w:rFonts w:eastAsia="SimSun"/>
          <w:lang w:eastAsia="zh-CN"/>
        </w:rPr>
        <w:t>Subclause</w:t>
      </w:r>
      <w:r w:rsidRPr="008B58AB">
        <w:rPr>
          <w:rFonts w:eastAsia="SimSun"/>
          <w:lang w:eastAsia="zh-CN"/>
        </w:rPr>
        <w:t xml:space="preserve"> 9.2) </w:t>
      </w:r>
      <w:r w:rsidRPr="008B58AB">
        <w:t xml:space="preserve">in subframe </w:t>
      </w:r>
      <w:r w:rsidRPr="008B58AB">
        <w:rPr>
          <w:position w:val="-12"/>
        </w:rPr>
        <w:object w:dxaOrig="639" w:dyaOrig="360">
          <v:shape id="_x0000_i1283" type="#_x0000_t75" style="width:26.4pt;height:14.4pt" o:ole="">
            <v:imagedata r:id="rId791" o:title=""/>
          </v:shape>
          <o:OLEObject Type="Embed" ProgID="Equation.3" ShapeID="_x0000_i1283" DrawAspect="Content" ObjectID="_1599675136" r:id="rId884"/>
        </w:object>
      </w:r>
      <w:r w:rsidRPr="008B58AB">
        <w:t xml:space="preserve">, where </w:t>
      </w:r>
      <w:r w:rsidRPr="008B58AB">
        <w:rPr>
          <w:position w:val="-12"/>
        </w:rPr>
        <w:object w:dxaOrig="740" w:dyaOrig="360">
          <v:shape id="_x0000_i1284" type="#_x0000_t75" style="width:30.4pt;height:14.4pt" o:ole="">
            <v:imagedata r:id="rId793" o:title=""/>
          </v:shape>
          <o:OLEObject Type="Embed" ProgID="Equation.3" ShapeID="_x0000_i1284" DrawAspect="Content" ObjectID="_1599675137" r:id="rId885"/>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in the EPDCCH equal to </w:t>
      </w:r>
      <w:r w:rsidR="008B58AB">
        <w:rPr>
          <w:rFonts w:eastAsia="SimSun"/>
          <w:lang w:eastAsia="zh-CN"/>
        </w:rPr>
        <w:t>'</w:t>
      </w:r>
      <w:r w:rsidRPr="008B58AB">
        <w:rPr>
          <w:rFonts w:eastAsia="SimSun"/>
          <w:lang w:eastAsia="zh-CN"/>
        </w:rPr>
        <w:t>1</w:t>
      </w:r>
      <w:r w:rsidR="008B58AB">
        <w:rPr>
          <w:rFonts w:eastAsia="SimSun"/>
          <w:lang w:eastAsia="zh-CN"/>
        </w:rPr>
        <w:t>'</w:t>
      </w:r>
      <w:r w:rsidRPr="008B58AB">
        <w:rPr>
          <w:rFonts w:eastAsia="SimSun"/>
          <w:lang w:eastAsia="zh-CN"/>
        </w:rPr>
        <w:t xml:space="preserve"> </w:t>
      </w:r>
      <w:r w:rsidRPr="008B58AB">
        <w:rPr>
          <w:lang w:val="en-US"/>
        </w:rPr>
        <w:t xml:space="preserve">(defined in Table 7.3-X) not being the first PDCCH/EPDCCH transmission </w:t>
      </w:r>
      <w:r w:rsidRPr="008B58AB">
        <w:rPr>
          <w:rFonts w:eastAsia="SimSun"/>
          <w:lang w:eastAsia="zh-CN"/>
        </w:rPr>
        <w:t xml:space="preserve">in subframe(s) </w:t>
      </w:r>
      <w:r w:rsidRPr="008B58AB">
        <w:rPr>
          <w:position w:val="-6"/>
        </w:rPr>
        <w:object w:dxaOrig="540" w:dyaOrig="279">
          <v:shape id="_x0000_i1285" type="#_x0000_t75" style="width:22.4pt;height:11.2pt" o:ole="">
            <v:imagedata r:id="rId822" o:title=""/>
          </v:shape>
          <o:OLEObject Type="Embed" ProgID="Equation.3" ShapeID="_x0000_i1285" DrawAspect="Content" ObjectID="_1599675138" r:id="rId886"/>
        </w:object>
      </w:r>
      <w:r w:rsidRPr="008B58AB">
        <w:t xml:space="preserve">, where </w:t>
      </w:r>
      <w:r w:rsidRPr="008B58AB">
        <w:rPr>
          <w:position w:val="-6"/>
        </w:rPr>
        <w:object w:dxaOrig="639" w:dyaOrig="279">
          <v:shape id="_x0000_i1286" type="#_x0000_t75" style="width:26.4pt;height:12pt" o:ole="">
            <v:imagedata r:id="rId824" o:title=""/>
          </v:shape>
          <o:OLEObject Type="Embed" ProgID="Equation.3" ShapeID="_x0000_i1286" DrawAspect="Content" ObjectID="_1599675139" r:id="rId887"/>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w:t>
      </w:r>
    </w:p>
    <w:p w:rsidR="001F093E" w:rsidRPr="008B58AB" w:rsidRDefault="003C28CD" w:rsidP="001F093E">
      <w:pPr>
        <w:pStyle w:val="B3"/>
      </w:pPr>
      <w:r w:rsidRPr="008B58AB">
        <w:t>-</w:t>
      </w:r>
      <w:r w:rsidRPr="008B58AB">
        <w:tab/>
      </w:r>
      <w:r w:rsidR="001F093E" w:rsidRPr="008B58AB">
        <w:t xml:space="preserve">if </w:t>
      </w:r>
      <w:r w:rsidR="001F093E" w:rsidRPr="008B58AB">
        <w:rPr>
          <w:rFonts w:hint="eastAsia"/>
          <w:lang w:eastAsia="zh-CN"/>
        </w:rPr>
        <w:t xml:space="preserve">the total number of HARQ-ACK bits </w:t>
      </w:r>
      <w:r w:rsidR="001F093E" w:rsidRPr="008B58AB">
        <w:rPr>
          <w:position w:val="-6"/>
        </w:rPr>
        <w:object w:dxaOrig="560" w:dyaOrig="320">
          <v:shape id="_x0000_i1287" type="#_x0000_t75" style="width:22.4pt;height:12.8pt" o:ole="">
            <v:imagedata r:id="rId75" o:title=""/>
          </v:shape>
          <o:OLEObject Type="Embed" ProgID="Equation.3" ShapeID="_x0000_i1287" DrawAspect="Content" ObjectID="_1599675140" r:id="rId888"/>
        </w:object>
      </w:r>
      <w:r w:rsidR="001F093E" w:rsidRPr="008B58AB">
        <w:rPr>
          <w:rFonts w:hint="eastAsia"/>
          <w:lang w:eastAsia="zh-CN"/>
        </w:rPr>
        <w:t xml:space="preserve"> and scheduling request bit </w:t>
      </w:r>
      <w:r w:rsidR="001F093E" w:rsidRPr="008B58AB">
        <w:rPr>
          <w:position w:val="-6"/>
        </w:rPr>
        <w:object w:dxaOrig="440" w:dyaOrig="320">
          <v:shape id="_x0000_i1288" type="#_x0000_t75" style="width:17.6pt;height:12.8pt" o:ole="">
            <v:imagedata r:id="rId375" o:title=""/>
          </v:shape>
          <o:OLEObject Type="Embed" ProgID="Equation.3" ShapeID="_x0000_i1288" DrawAspect="Content" ObjectID="_1599675141" r:id="rId889"/>
        </w:object>
      </w:r>
      <w:r w:rsidR="001F093E" w:rsidRPr="008B58AB">
        <w:rPr>
          <w:rFonts w:hint="eastAsia"/>
          <w:lang w:eastAsia="zh-CN"/>
        </w:rPr>
        <w:t xml:space="preserve">(if any) and </w:t>
      </w:r>
      <w:r w:rsidR="001F093E" w:rsidRPr="008B58AB">
        <w:rPr>
          <w:lang w:eastAsia="zh-CN"/>
        </w:rPr>
        <w:t>periodic</w:t>
      </w:r>
      <w:r w:rsidR="001F093E" w:rsidRPr="008B58AB">
        <w:rPr>
          <w:rFonts w:hint="eastAsia"/>
          <w:lang w:eastAsia="zh-CN"/>
        </w:rPr>
        <w:t xml:space="preserve"> CSI bits </w:t>
      </w:r>
      <w:r w:rsidR="001F093E" w:rsidRPr="008B58AB">
        <w:rPr>
          <w:position w:val="-12"/>
        </w:rPr>
        <w:object w:dxaOrig="620" w:dyaOrig="360">
          <v:shape id="_x0000_i1289" type="#_x0000_t75" style="width:25.6pt;height:14.4pt" o:ole="">
            <v:imagedata r:id="rId81" o:title=""/>
          </v:shape>
          <o:OLEObject Type="Embed" ProgID="Equation.3" ShapeID="_x0000_i1289" DrawAspect="Content" ObjectID="_1599675142" r:id="rId890"/>
        </w:object>
      </w:r>
      <w:r w:rsidR="001F093E" w:rsidRPr="008B58AB">
        <w:rPr>
          <w:rFonts w:hint="eastAsia"/>
          <w:lang w:eastAsia="zh-CN"/>
        </w:rPr>
        <w:t xml:space="preserve"> (if any) is more than 22</w:t>
      </w:r>
      <w:r w:rsidR="001F093E" w:rsidRPr="008B58AB">
        <w:rPr>
          <w:lang w:eastAsia="zh-CN"/>
        </w:rPr>
        <w:t xml:space="preserve">, </w:t>
      </w:r>
      <w:r w:rsidRPr="008B58AB">
        <w:t xml:space="preserve">the UE shall use PUCCH format 4 and PUCCH resource </w:t>
      </w:r>
      <w:r w:rsidR="00B51C08" w:rsidRPr="008B58AB">
        <w:rPr>
          <w:position w:val="-12"/>
          <w:lang w:eastAsia="zh-CN"/>
        </w:rPr>
        <w:object w:dxaOrig="660" w:dyaOrig="380">
          <v:shape id="_x0000_i1290" type="#_x0000_t75" style="width:33.6pt;height:18.4pt" o:ole="">
            <v:imagedata r:id="rId891" o:title=""/>
          </v:shape>
          <o:OLEObject Type="Embed" ProgID="Equation.3" ShapeID="_x0000_i1290" DrawAspect="Content" ObjectID="_1599675143" r:id="rId892"/>
        </w:object>
      </w:r>
      <w:r w:rsidRPr="008B58AB">
        <w:t xml:space="preserve"> where the value of </w:t>
      </w:r>
      <w:r w:rsidR="00B51C08" w:rsidRPr="008B58AB">
        <w:rPr>
          <w:position w:val="-12"/>
          <w:lang w:eastAsia="zh-CN"/>
        </w:rPr>
        <w:object w:dxaOrig="660" w:dyaOrig="380">
          <v:shape id="_x0000_i1291" type="#_x0000_t75" style="width:33.6pt;height:18.4pt" o:ole="">
            <v:imagedata r:id="rId893" o:title=""/>
          </v:shape>
          <o:OLEObject Type="Embed" ProgID="Equation.3" ShapeID="_x0000_i1291" DrawAspect="Content" ObjectID="_1599675144" r:id="rId894"/>
        </w:object>
      </w:r>
      <w:r w:rsidRPr="008B58AB">
        <w:t xml:space="preserve"> is determined according to higher layer configuration and Table 10.1.2.2.3-1 and the </w:t>
      </w:r>
      <w:r w:rsidRPr="008B58AB">
        <w:rPr>
          <w:rFonts w:eastAsia="SimSun"/>
          <w:lang w:eastAsia="zh-CN"/>
        </w:rPr>
        <w:t>HARQ-ACK resource offset field in the DCI format of the corresponding EPDCCH</w:t>
      </w:r>
      <w:r w:rsidRPr="008B58AB">
        <w:t xml:space="preserve"> assignment </w:t>
      </w:r>
      <w:r w:rsidRPr="008B58AB">
        <w:rPr>
          <w:rFonts w:eastAsia="Malgun Gothic"/>
        </w:rPr>
        <w:t xml:space="preserve">with DAI value greater than </w:t>
      </w:r>
      <w:r w:rsidR="008B58AB">
        <w:rPr>
          <w:rFonts w:eastAsia="Malgun Gothic"/>
        </w:rPr>
        <w:t>'</w:t>
      </w:r>
      <w:r w:rsidRPr="008B58AB">
        <w:rPr>
          <w:rFonts w:eastAsia="Malgun Gothic"/>
        </w:rPr>
        <w:t>1</w:t>
      </w:r>
      <w:r w:rsidR="008B58AB">
        <w:rPr>
          <w:rFonts w:eastAsia="Malgun Gothic"/>
        </w:rPr>
        <w:t>'</w:t>
      </w:r>
      <w:r w:rsidRPr="008B58AB">
        <w:t xml:space="preserve"> or with DAI value equal to </w:t>
      </w:r>
      <w:r w:rsidR="008B58AB">
        <w:t>'</w:t>
      </w:r>
      <w:r w:rsidRPr="008B58AB">
        <w:t>1</w:t>
      </w:r>
      <w:r w:rsidR="008B58AB">
        <w:t>'</w:t>
      </w:r>
      <w:r w:rsidRPr="008B58AB">
        <w:t xml:space="preserve"> </w:t>
      </w:r>
      <w:r w:rsidRPr="008B58AB">
        <w:rPr>
          <w:lang w:val="en-US"/>
        </w:rPr>
        <w:t>(defined in Table 7.3-X)</w:t>
      </w:r>
      <w:r w:rsidRPr="008B58AB">
        <w:t xml:space="preserve">, not being the first PDCCH/EPDCCH assignment </w:t>
      </w:r>
      <w:r w:rsidRPr="008B58AB">
        <w:rPr>
          <w:rFonts w:eastAsia="SimSun"/>
          <w:lang w:eastAsia="zh-CN"/>
        </w:rPr>
        <w:t xml:space="preserve">in subframe(s) </w:t>
      </w:r>
      <w:r w:rsidRPr="008B58AB">
        <w:rPr>
          <w:position w:val="-6"/>
        </w:rPr>
        <w:object w:dxaOrig="540" w:dyaOrig="279">
          <v:shape id="_x0000_i1292" type="#_x0000_t75" style="width:22.4pt;height:11.2pt" o:ole="">
            <v:imagedata r:id="rId826" o:title=""/>
          </v:shape>
          <o:OLEObject Type="Embed" ProgID="Equation.3" ShapeID="_x0000_i1292" DrawAspect="Content" ObjectID="_1599675145" r:id="rId895"/>
        </w:object>
      </w:r>
      <w:r w:rsidRPr="008B58AB">
        <w:t xml:space="preserve">, where </w:t>
      </w:r>
      <w:r w:rsidRPr="008B58AB">
        <w:rPr>
          <w:position w:val="-6"/>
        </w:rPr>
        <w:object w:dxaOrig="639" w:dyaOrig="279">
          <v:shape id="_x0000_i1293" type="#_x0000_t75" style="width:26.4pt;height:12pt" o:ole="">
            <v:imagedata r:id="rId828" o:title=""/>
          </v:shape>
          <o:OLEObject Type="Embed" ProgID="Equation.3" ShapeID="_x0000_i1293" DrawAspect="Content" ObjectID="_1599675146" r:id="rId896"/>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xml:space="preserve">, </w:t>
      </w:r>
      <w:r w:rsidRPr="008B58AB">
        <w:t xml:space="preserve">shall be used to determine the PUCCH resource value from one of the four PUCCH resource values configured by higher layers, with the mapping defined in Table 10.1.2.2.3-1. A UE shall assume that the same HARQ-ACK PUCCH resource value is transmitted on all EPDCCH assignments </w:t>
      </w:r>
      <w:r w:rsidRPr="008B58AB">
        <w:rPr>
          <w:rFonts w:eastAsia="Malgun Gothic"/>
        </w:rPr>
        <w:t>used to determine the</w:t>
      </w:r>
      <w:r w:rsidRPr="008B58AB">
        <w:rPr>
          <w:rFonts w:eastAsia="Malgun Gothic" w:hint="eastAsia"/>
        </w:rPr>
        <w:t xml:space="preserve"> </w:t>
      </w:r>
      <w:r w:rsidRPr="008B58AB">
        <w:rPr>
          <w:rFonts w:eastAsia="Malgun Gothic"/>
        </w:rPr>
        <w:t>PUCCH resource values</w:t>
      </w:r>
      <w:r w:rsidRPr="008B58AB">
        <w:t xml:space="preserve"> within the subframe(s) </w:t>
      </w:r>
      <w:r w:rsidR="00DF64B1" w:rsidRPr="008B58AB">
        <w:rPr>
          <w:noProof/>
          <w:position w:val="-6"/>
        </w:rPr>
        <w:drawing>
          <wp:inline distT="0" distB="0" distL="0" distR="0">
            <wp:extent cx="285750" cy="171450"/>
            <wp:effectExtent l="0" t="0" r="0" b="0"/>
            <wp:docPr id="2302" name="Picture 2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2"/>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03" name="Picture 2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p>
    <w:p w:rsidR="001F093E" w:rsidRPr="008B58AB" w:rsidRDefault="001F093E" w:rsidP="001F093E">
      <w:pPr>
        <w:pStyle w:val="B3"/>
      </w:pPr>
      <w:r w:rsidRPr="008B58AB">
        <w:t>-</w:t>
      </w:r>
      <w:r w:rsidRPr="008B58AB">
        <w:tab/>
        <w:t xml:space="preserve">if </w:t>
      </w:r>
      <w:r w:rsidRPr="008B58AB">
        <w:rPr>
          <w:rFonts w:hint="eastAsia"/>
          <w:lang w:eastAsia="zh-CN"/>
        </w:rPr>
        <w:t xml:space="preserve">the total number of HARQ-ACK bits </w:t>
      </w:r>
      <w:r w:rsidRPr="008B58AB">
        <w:rPr>
          <w:position w:val="-6"/>
        </w:rPr>
        <w:object w:dxaOrig="560" w:dyaOrig="320">
          <v:shape id="_x0000_i1294" type="#_x0000_t75" style="width:22.4pt;height:12.8pt" o:ole="">
            <v:imagedata r:id="rId75" o:title=""/>
          </v:shape>
          <o:OLEObject Type="Embed" ProgID="Equation.3" ShapeID="_x0000_i1294" DrawAspect="Content" ObjectID="_1599675147" r:id="rId897"/>
        </w:object>
      </w:r>
      <w:r w:rsidRPr="008B58AB">
        <w:rPr>
          <w:rFonts w:hint="eastAsia"/>
          <w:lang w:eastAsia="zh-CN"/>
        </w:rPr>
        <w:t xml:space="preserve"> and scheduling request bit </w:t>
      </w:r>
      <w:r w:rsidRPr="008B58AB">
        <w:rPr>
          <w:position w:val="-6"/>
        </w:rPr>
        <w:object w:dxaOrig="440" w:dyaOrig="320">
          <v:shape id="_x0000_i1295" type="#_x0000_t75" style="width:17.6pt;height:12.8pt" o:ole="">
            <v:imagedata r:id="rId375" o:title=""/>
          </v:shape>
          <o:OLEObject Type="Embed" ProgID="Equation.3" ShapeID="_x0000_i1295" DrawAspect="Content" ObjectID="_1599675148" r:id="rId898"/>
        </w:object>
      </w:r>
      <w:r w:rsidRPr="008B58AB">
        <w:rPr>
          <w:rFonts w:hint="eastAsia"/>
          <w:lang w:eastAsia="zh-CN"/>
        </w:rPr>
        <w:t xml:space="preserve">(if any) and </w:t>
      </w:r>
      <w:r w:rsidRPr="008B58AB">
        <w:rPr>
          <w:lang w:eastAsia="zh-CN"/>
        </w:rPr>
        <w:t>periodic</w:t>
      </w:r>
      <w:r w:rsidRPr="008B58AB">
        <w:rPr>
          <w:rFonts w:hint="eastAsia"/>
          <w:lang w:eastAsia="zh-CN"/>
        </w:rPr>
        <w:t xml:space="preserve"> CSI bits </w:t>
      </w:r>
      <w:r w:rsidRPr="008B58AB">
        <w:rPr>
          <w:position w:val="-12"/>
        </w:rPr>
        <w:object w:dxaOrig="620" w:dyaOrig="360">
          <v:shape id="_x0000_i1296" type="#_x0000_t75" style="width:25.6pt;height:14.4pt" o:ole="">
            <v:imagedata r:id="rId81" o:title=""/>
          </v:shape>
          <o:OLEObject Type="Embed" ProgID="Equation.3" ShapeID="_x0000_i1296" DrawAspect="Content" ObjectID="_1599675149" r:id="rId899"/>
        </w:object>
      </w:r>
      <w:r w:rsidRPr="008B58AB">
        <w:rPr>
          <w:rFonts w:hint="eastAsia"/>
          <w:lang w:eastAsia="zh-CN"/>
        </w:rPr>
        <w:t xml:space="preserve"> (if any) is </w:t>
      </w:r>
      <w:r w:rsidRPr="008B58AB">
        <w:rPr>
          <w:lang w:eastAsia="zh-CN"/>
        </w:rPr>
        <w:t xml:space="preserve">no </w:t>
      </w:r>
      <w:r w:rsidRPr="008B58AB">
        <w:rPr>
          <w:rFonts w:hint="eastAsia"/>
          <w:lang w:eastAsia="zh-CN"/>
        </w:rPr>
        <w:t>more than 22</w:t>
      </w:r>
      <w:r w:rsidRPr="008B58AB">
        <w:rPr>
          <w:lang w:eastAsia="zh-CN"/>
        </w:rPr>
        <w:t xml:space="preserve">, </w:t>
      </w:r>
      <w:r w:rsidRPr="008B58AB">
        <w:t xml:space="preserve">the UE shall use PUCCH format 3 and PUCCH resource </w:t>
      </w:r>
      <w:r w:rsidR="00DF64B1" w:rsidRPr="008B58AB">
        <w:rPr>
          <w:noProof/>
          <w:position w:val="-12"/>
        </w:rPr>
        <w:drawing>
          <wp:inline distT="0" distB="0" distL="0" distR="0">
            <wp:extent cx="419100" cy="247650"/>
            <wp:effectExtent l="0" t="0" r="0" b="0"/>
            <wp:docPr id="2307" name="Picture 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7"/>
                    <pic:cNvPicPr>
                      <a:picLocks noChangeAspect="1" noChangeArrowheads="1"/>
                    </pic:cNvPicPr>
                  </pic:nvPicPr>
                  <pic:blipFill>
                    <a:blip r:embed="rId806"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where the value of </w:t>
      </w:r>
      <w:r w:rsidR="00DF64B1" w:rsidRPr="008B58AB">
        <w:rPr>
          <w:noProof/>
          <w:position w:val="-12"/>
        </w:rPr>
        <w:drawing>
          <wp:inline distT="0" distB="0" distL="0" distR="0">
            <wp:extent cx="419100" cy="247650"/>
            <wp:effectExtent l="0" t="0" r="0" b="0"/>
            <wp:docPr id="2308" name="Picture 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8"/>
                    <pic:cNvPicPr>
                      <a:picLocks noChangeAspect="1" noChangeArrowheads="1"/>
                    </pic:cNvPicPr>
                  </pic:nvPicPr>
                  <pic:blipFill>
                    <a:blip r:embed="rId807"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is determined according to higher layer configuration and Table 10.1.2.2.2-1 and the </w:t>
      </w:r>
      <w:r w:rsidRPr="008B58AB">
        <w:rPr>
          <w:lang w:eastAsia="zh-CN"/>
        </w:rPr>
        <w:t>HARQ-ACK resource offset field in the DCI format of the corresponding EPDCCH</w:t>
      </w:r>
      <w:r w:rsidRPr="008B58AB">
        <w:t xml:space="preserve"> assignment </w:t>
      </w:r>
      <w:r w:rsidRPr="008B58AB">
        <w:rPr>
          <w:rFonts w:eastAsia="Malgun Gothic"/>
        </w:rPr>
        <w:t xml:space="preserve">with DAI value greater than </w:t>
      </w:r>
      <w:r w:rsidR="008B58AB">
        <w:rPr>
          <w:rFonts w:eastAsia="Malgun Gothic"/>
        </w:rPr>
        <w:t>'</w:t>
      </w:r>
      <w:r w:rsidRPr="008B58AB">
        <w:rPr>
          <w:rFonts w:eastAsia="Malgun Gothic"/>
        </w:rPr>
        <w:t>1</w:t>
      </w:r>
      <w:r w:rsidR="008B58AB">
        <w:rPr>
          <w:rFonts w:eastAsia="Malgun Gothic"/>
        </w:rPr>
        <w:t>'</w:t>
      </w:r>
      <w:r w:rsidRPr="008B58AB">
        <w:t xml:space="preserve"> or with DAI value equal to </w:t>
      </w:r>
      <w:r w:rsidR="008B58AB">
        <w:t>'</w:t>
      </w:r>
      <w:r w:rsidRPr="008B58AB">
        <w:t>1</w:t>
      </w:r>
      <w:r w:rsidR="008B58AB">
        <w:t>'</w:t>
      </w:r>
      <w:r w:rsidRPr="008B58AB">
        <w:t xml:space="preserve"> </w:t>
      </w:r>
      <w:r w:rsidRPr="008B58AB">
        <w:rPr>
          <w:lang w:val="en-US"/>
        </w:rPr>
        <w:t>(defined in Table 7.3-X)</w:t>
      </w:r>
      <w:r w:rsidRPr="008B58AB">
        <w:t xml:space="preserve">, not being the first PDCCH/EPDCCH assignment </w:t>
      </w:r>
      <w:r w:rsidRPr="008B58AB">
        <w:rPr>
          <w:lang w:eastAsia="zh-CN"/>
        </w:rPr>
        <w:t xml:space="preserve">in subframe(s) </w:t>
      </w:r>
      <w:r w:rsidRPr="008B58AB">
        <w:rPr>
          <w:position w:val="-6"/>
        </w:rPr>
        <w:object w:dxaOrig="540" w:dyaOrig="279">
          <v:shape id="_x0000_i1297" type="#_x0000_t75" style="width:22.4pt;height:11.2pt" o:ole="">
            <v:imagedata r:id="rId826" o:title=""/>
          </v:shape>
          <o:OLEObject Type="Embed" ProgID="Equation.3" ShapeID="_x0000_i1297" DrawAspect="Content" ObjectID="_1599675150" r:id="rId900"/>
        </w:object>
      </w:r>
      <w:r w:rsidRPr="008B58AB">
        <w:t xml:space="preserve">, where </w:t>
      </w:r>
      <w:r w:rsidRPr="008B58AB">
        <w:rPr>
          <w:position w:val="-6"/>
        </w:rPr>
        <w:object w:dxaOrig="639" w:dyaOrig="279">
          <v:shape id="_x0000_i1298" type="#_x0000_t75" style="width:26.4pt;height:12pt" o:ole="">
            <v:imagedata r:id="rId828" o:title=""/>
          </v:shape>
          <o:OLEObject Type="Embed" ProgID="Equation.3" ShapeID="_x0000_i1298" DrawAspect="Content" ObjectID="_1599675151" r:id="rId901"/>
        </w:object>
      </w:r>
      <w:r w:rsidRPr="008B58AB">
        <w:t xml:space="preserve"> with the DAI</w:t>
      </w:r>
      <w:r w:rsidRPr="008B58AB">
        <w:rPr>
          <w:rFonts w:hint="eastAsia"/>
          <w:lang w:eastAsia="zh-CN"/>
        </w:rPr>
        <w:t xml:space="preserve"> </w:t>
      </w:r>
      <w:r w:rsidRPr="008B58AB">
        <w:rPr>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xml:space="preserve">, </w:t>
      </w:r>
      <w:r w:rsidRPr="008B58AB">
        <w:t xml:space="preserve">shall be used to determine the PUCCH resource value from one of the four PUCCH resource values configured by higher layers, with the mapping defined in Table 10.1.2.2.2-1. A UE shall assume that the same HARQ-ACK PUCCH resource value is transmitted on all EPDCCH assignments </w:t>
      </w:r>
      <w:r w:rsidRPr="008B58AB">
        <w:rPr>
          <w:rFonts w:eastAsia="Malgun Gothic"/>
        </w:rPr>
        <w:t>used to determine the</w:t>
      </w:r>
      <w:r w:rsidRPr="008B58AB">
        <w:rPr>
          <w:rFonts w:eastAsia="Malgun Gothic" w:hint="eastAsia"/>
        </w:rPr>
        <w:t xml:space="preserve"> </w:t>
      </w:r>
      <w:r w:rsidRPr="008B58AB">
        <w:rPr>
          <w:rFonts w:eastAsia="Malgun Gothic"/>
        </w:rPr>
        <w:t>PUCCH resource values</w:t>
      </w:r>
      <w:r w:rsidRPr="008B58AB">
        <w:t xml:space="preserve"> within the subframe(s) </w:t>
      </w:r>
      <w:r w:rsidR="00DF64B1" w:rsidRPr="008B58AB">
        <w:rPr>
          <w:noProof/>
          <w:position w:val="-6"/>
        </w:rPr>
        <w:drawing>
          <wp:inline distT="0" distB="0" distL="0" distR="0">
            <wp:extent cx="285750" cy="171450"/>
            <wp:effectExtent l="0" t="0" r="0" b="0"/>
            <wp:docPr id="2311" name="Picture 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1"/>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12" name="Picture 2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p>
    <w:p w:rsidR="003C28CD" w:rsidRPr="008B58AB" w:rsidRDefault="003C28CD" w:rsidP="003C28CD">
      <w:pPr>
        <w:pStyle w:val="B1"/>
      </w:pPr>
      <w:r w:rsidRPr="008B58AB">
        <w:t>-</w:t>
      </w:r>
      <w:r w:rsidRPr="008B58AB">
        <w:tab/>
        <w:t>If the UL/DL configurations of all serving cells are the same</w:t>
      </w:r>
      <w:r w:rsidR="001F093E" w:rsidRPr="008B58AB">
        <w:t xml:space="preserve"> and </w:t>
      </w:r>
      <w:r w:rsidR="001F093E" w:rsidRPr="008B58AB">
        <w:rPr>
          <w:rFonts w:hint="eastAsia"/>
          <w:lang w:eastAsia="zh-CN"/>
        </w:rPr>
        <w:t xml:space="preserve">the total number of HARQ-ACK bits </w:t>
      </w:r>
      <w:r w:rsidR="001F093E" w:rsidRPr="008B58AB">
        <w:rPr>
          <w:position w:val="-6"/>
        </w:rPr>
        <w:object w:dxaOrig="560" w:dyaOrig="320">
          <v:shape id="_x0000_i1299" type="#_x0000_t75" style="width:22.4pt;height:12.8pt" o:ole="">
            <v:imagedata r:id="rId75" o:title=""/>
          </v:shape>
          <o:OLEObject Type="Embed" ProgID="Equation.3" ShapeID="_x0000_i1299" DrawAspect="Content" ObjectID="_1599675152" r:id="rId902"/>
        </w:object>
      </w:r>
      <w:r w:rsidR="001F093E" w:rsidRPr="008B58AB">
        <w:rPr>
          <w:rFonts w:hint="eastAsia"/>
          <w:lang w:eastAsia="zh-CN"/>
        </w:rPr>
        <w:t xml:space="preserve"> and scheduling request bit </w:t>
      </w:r>
      <w:r w:rsidR="001F093E" w:rsidRPr="008B58AB">
        <w:rPr>
          <w:position w:val="-6"/>
        </w:rPr>
        <w:object w:dxaOrig="440" w:dyaOrig="320">
          <v:shape id="_x0000_i1300" type="#_x0000_t75" style="width:17.6pt;height:12.8pt" o:ole="">
            <v:imagedata r:id="rId375" o:title=""/>
          </v:shape>
          <o:OLEObject Type="Embed" ProgID="Equation.3" ShapeID="_x0000_i1300" DrawAspect="Content" ObjectID="_1599675153" r:id="rId903"/>
        </w:object>
      </w:r>
      <w:r w:rsidR="001F093E" w:rsidRPr="008B58AB">
        <w:rPr>
          <w:rFonts w:hint="eastAsia"/>
          <w:lang w:eastAsia="zh-CN"/>
        </w:rPr>
        <w:t xml:space="preserve">(if any) and </w:t>
      </w:r>
      <w:r w:rsidR="001F093E" w:rsidRPr="008B58AB">
        <w:rPr>
          <w:lang w:eastAsia="zh-CN"/>
        </w:rPr>
        <w:t>periodic</w:t>
      </w:r>
      <w:r w:rsidR="001F093E" w:rsidRPr="008B58AB">
        <w:rPr>
          <w:rFonts w:hint="eastAsia"/>
          <w:lang w:eastAsia="zh-CN"/>
        </w:rPr>
        <w:t xml:space="preserve"> CSI bits </w:t>
      </w:r>
      <w:r w:rsidR="001F093E" w:rsidRPr="008B58AB">
        <w:rPr>
          <w:position w:val="-12"/>
        </w:rPr>
        <w:object w:dxaOrig="620" w:dyaOrig="360">
          <v:shape id="_x0000_i1301" type="#_x0000_t75" style="width:25.6pt;height:14.4pt" o:ole="">
            <v:imagedata r:id="rId81" o:title=""/>
          </v:shape>
          <o:OLEObject Type="Embed" ProgID="Equation.3" ShapeID="_x0000_i1301" DrawAspect="Content" ObjectID="_1599675154" r:id="rId904"/>
        </w:object>
      </w:r>
      <w:r w:rsidR="001F093E" w:rsidRPr="008B58AB">
        <w:rPr>
          <w:rFonts w:hint="eastAsia"/>
          <w:lang w:eastAsia="zh-CN"/>
        </w:rPr>
        <w:t xml:space="preserve"> (if any) is more than 22</w:t>
      </w:r>
      <w:r w:rsidRPr="008B58AB">
        <w:t xml:space="preserve">, for a PDSCH transmission on the secondary cell indicated by the detection of a corresponding PDCCH/EPDCCH within subframe(s) </w:t>
      </w:r>
      <w:r w:rsidR="00DF64B1" w:rsidRPr="008B58AB">
        <w:rPr>
          <w:noProof/>
          <w:position w:val="-6"/>
        </w:rPr>
        <w:drawing>
          <wp:inline distT="0" distB="0" distL="0" distR="0">
            <wp:extent cx="285750" cy="171450"/>
            <wp:effectExtent l="0" t="0" r="0" b="0"/>
            <wp:docPr id="2316" name="Picture 2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6"/>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17" name="Picture 2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rPr>
          <w:rFonts w:eastAsia="SimSun" w:hint="eastAsia"/>
          <w:lang w:eastAsia="zh-CN"/>
        </w:rPr>
        <w:t xml:space="preserve">, </w:t>
      </w:r>
      <w:r w:rsidRPr="008B58AB">
        <w:t xml:space="preserve">the UE shall use PUCCH format 4 and PUCCH resource </w:t>
      </w:r>
      <w:r w:rsidR="00B51C08" w:rsidRPr="008B58AB">
        <w:rPr>
          <w:position w:val="-12"/>
          <w:lang w:eastAsia="zh-CN"/>
        </w:rPr>
        <w:object w:dxaOrig="660" w:dyaOrig="380">
          <v:shape id="_x0000_i1302" type="#_x0000_t75" style="width:33.6pt;height:18.4pt" o:ole="">
            <v:imagedata r:id="rId905" o:title=""/>
          </v:shape>
          <o:OLEObject Type="Embed" ProgID="Equation.3" ShapeID="_x0000_i1302" DrawAspect="Content" ObjectID="_1599675155" r:id="rId906"/>
        </w:object>
      </w:r>
      <w:r w:rsidRPr="008B58AB">
        <w:t xml:space="preserve"> where the value of </w:t>
      </w:r>
      <w:r w:rsidR="00B51C08" w:rsidRPr="008B58AB">
        <w:rPr>
          <w:position w:val="-12"/>
          <w:lang w:eastAsia="zh-CN"/>
        </w:rPr>
        <w:object w:dxaOrig="660" w:dyaOrig="380">
          <v:shape id="_x0000_i1303" type="#_x0000_t75" style="width:33.6pt;height:18.4pt" o:ole="">
            <v:imagedata r:id="rId907" o:title=""/>
          </v:shape>
          <o:OLEObject Type="Embed" ProgID="Equation.3" ShapeID="_x0000_i1303" DrawAspect="Content" ObjectID="_1599675156" r:id="rId908"/>
        </w:object>
      </w:r>
      <w:r w:rsidRPr="008B58AB">
        <w:t xml:space="preserve"> is determined according to higher layer configuration and Table 10.1.2.2.3-1 and the TPC field in the corresponding PDCCH/EPDCCH shall be used to determine the PUCCH resource value from one of the four resource values configured by higher layers, with the mapping defined in Table 10.1.2.2.3-1. </w:t>
      </w:r>
      <w:r w:rsidRPr="008B58AB">
        <w:rPr>
          <w:rFonts w:eastAsia="Malgun Gothic" w:hint="eastAsia"/>
          <w:lang w:eastAsia="ko-KR"/>
        </w:rPr>
        <w:t>F</w:t>
      </w:r>
      <w:r w:rsidRPr="008B58AB">
        <w:rPr>
          <w:rFonts w:eastAsia="SimSun" w:hint="eastAsia"/>
          <w:lang w:val="en-US" w:eastAsia="zh-CN"/>
        </w:rPr>
        <w:t>or TDD UL</w:t>
      </w:r>
      <w:r w:rsidRPr="008B58AB">
        <w:rPr>
          <w:rFonts w:eastAsia="SimSun"/>
          <w:lang w:val="en-US" w:eastAsia="zh-CN"/>
        </w:rPr>
        <w:t>/</w:t>
      </w:r>
      <w:r w:rsidRPr="008B58AB">
        <w:rPr>
          <w:rFonts w:eastAsia="SimSun" w:hint="eastAsia"/>
          <w:lang w:val="en-US" w:eastAsia="zh-CN"/>
        </w:rPr>
        <w:t>DL configurations 1-6</w:t>
      </w:r>
      <w:r w:rsidRPr="008B58AB">
        <w:rPr>
          <w:rFonts w:eastAsia="Malgun Gothic" w:hint="eastAsia"/>
          <w:lang w:val="en-US" w:eastAsia="ko-KR"/>
        </w:rPr>
        <w:t xml:space="preserve">, </w:t>
      </w:r>
      <w:r w:rsidRPr="008B58AB">
        <w:rPr>
          <w:rFonts w:eastAsia="Malgun Gothic"/>
          <w:lang w:val="en-US" w:eastAsia="ko-KR"/>
        </w:rPr>
        <w:t>i</w:t>
      </w:r>
      <w:r w:rsidRPr="008B58AB">
        <w:rPr>
          <w:rFonts w:eastAsia="Malgun Gothic" w:hint="eastAsia"/>
        </w:rPr>
        <w:t xml:space="preserve">f a PDCCH corresponding to a PDSCH on the primary cell </w:t>
      </w:r>
      <w:r w:rsidRPr="008B58AB">
        <w:t xml:space="preserve">within subframe(s) </w:t>
      </w:r>
      <w:r w:rsidR="00DF64B1" w:rsidRPr="008B58AB">
        <w:rPr>
          <w:noProof/>
          <w:position w:val="-6"/>
        </w:rPr>
        <w:drawing>
          <wp:inline distT="0" distB="0" distL="0" distR="0">
            <wp:extent cx="285750" cy="171450"/>
            <wp:effectExtent l="0" t="0" r="0" b="0"/>
            <wp:docPr id="2320" name="Picture 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0"/>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21" name="Picture 2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r w:rsidRPr="008B58AB">
        <w:rPr>
          <w:rFonts w:eastAsia="Malgun Gothic" w:hint="eastAsia"/>
        </w:rPr>
        <w:t xml:space="preserve"> or a PDCCH indicating downlink SPS release </w:t>
      </w:r>
      <w:r w:rsidRPr="008B58AB">
        <w:rPr>
          <w:lang w:eastAsia="zh-CN"/>
        </w:rPr>
        <w:t xml:space="preserve">(defined in </w:t>
      </w:r>
      <w:r w:rsidR="00FE5A47" w:rsidRPr="008B58AB">
        <w:rPr>
          <w:lang w:eastAsia="zh-CN"/>
        </w:rPr>
        <w:t>Subclause</w:t>
      </w:r>
      <w:r w:rsidRPr="008B58AB">
        <w:rPr>
          <w:lang w:eastAsia="zh-CN"/>
        </w:rPr>
        <w:t xml:space="preserve"> 9.2) </w:t>
      </w:r>
      <w:r w:rsidRPr="008B58AB">
        <w:t xml:space="preserve">within subframe(s) </w:t>
      </w:r>
      <w:r w:rsidR="00DF64B1" w:rsidRPr="008B58AB">
        <w:rPr>
          <w:noProof/>
          <w:position w:val="-6"/>
        </w:rPr>
        <w:drawing>
          <wp:inline distT="0" distB="0" distL="0" distR="0">
            <wp:extent cx="285750" cy="171450"/>
            <wp:effectExtent l="0" t="0" r="0" b="0"/>
            <wp:docPr id="2322" name="Picture 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2"/>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23" name="Picture 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r w:rsidRPr="008B58AB">
        <w:rPr>
          <w:rFonts w:eastAsia="Malgun Gothic" w:hint="eastAsia"/>
        </w:rPr>
        <w:t xml:space="preserve"> is detected, the TPC field in the PDCCH with the DAI value greater than </w:t>
      </w:r>
      <w:r w:rsidR="008B58AB">
        <w:rPr>
          <w:rFonts w:eastAsia="Malgun Gothic"/>
        </w:rPr>
        <w:t>'</w:t>
      </w:r>
      <w:r w:rsidRPr="008B58AB">
        <w:rPr>
          <w:rFonts w:eastAsia="Malgun Gothic" w:hint="eastAsia"/>
        </w:rPr>
        <w:t>1</w:t>
      </w:r>
      <w:r w:rsidR="008B58AB">
        <w:rPr>
          <w:rFonts w:eastAsia="Malgun Gothic"/>
        </w:rPr>
        <w:t>'</w:t>
      </w:r>
      <w:r w:rsidRPr="008B58AB">
        <w:rPr>
          <w:rFonts w:eastAsia="Malgun Gothic" w:hint="eastAsia"/>
        </w:rPr>
        <w:t xml:space="preserve"> </w:t>
      </w:r>
      <w:r w:rsidRPr="008B58AB">
        <w:t xml:space="preserve">or with DAI value equal to </w:t>
      </w:r>
      <w:r w:rsidR="008B58AB">
        <w:t>'</w:t>
      </w:r>
      <w:r w:rsidRPr="008B58AB">
        <w:t>1</w:t>
      </w:r>
      <w:r w:rsidR="008B58AB">
        <w:t>'</w:t>
      </w:r>
      <w:r w:rsidRPr="008B58AB">
        <w:t xml:space="preserve">, not being the first PDCCH/EPDCCH transmission </w:t>
      </w:r>
      <w:r w:rsidRPr="008B58AB">
        <w:rPr>
          <w:rFonts w:eastAsia="SimSun"/>
          <w:lang w:eastAsia="zh-CN"/>
        </w:rPr>
        <w:t xml:space="preserve">in subframe(s) </w:t>
      </w:r>
      <w:r w:rsidRPr="008B58AB">
        <w:rPr>
          <w:position w:val="-6"/>
        </w:rPr>
        <w:object w:dxaOrig="540" w:dyaOrig="279">
          <v:shape id="_x0000_i1304" type="#_x0000_t75" style="width:22.4pt;height:11.2pt" o:ole="">
            <v:imagedata r:id="rId832" o:title=""/>
          </v:shape>
          <o:OLEObject Type="Embed" ProgID="Equation.3" ShapeID="_x0000_i1304" DrawAspect="Content" ObjectID="_1599675157" r:id="rId909"/>
        </w:object>
      </w:r>
      <w:r w:rsidRPr="008B58AB">
        <w:t xml:space="preserve">, where </w:t>
      </w:r>
      <w:r w:rsidRPr="008B58AB">
        <w:rPr>
          <w:position w:val="-6"/>
        </w:rPr>
        <w:object w:dxaOrig="639" w:dyaOrig="279">
          <v:shape id="_x0000_i1305" type="#_x0000_t75" style="width:26.4pt;height:12pt" o:ole="">
            <v:imagedata r:id="rId834" o:title=""/>
          </v:shape>
          <o:OLEObject Type="Embed" ProgID="Equation.3" ShapeID="_x0000_i1305" DrawAspect="Content" ObjectID="_1599675158" r:id="rId910"/>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xml:space="preserve"> (defined in Table 7.3-X), </w:t>
      </w:r>
      <w:r w:rsidRPr="008B58AB">
        <w:rPr>
          <w:rFonts w:eastAsia="Malgun Gothic" w:hint="eastAsia"/>
        </w:rPr>
        <w:t xml:space="preserve">shall be </w:t>
      </w:r>
      <w:r w:rsidRPr="008B58AB">
        <w:t xml:space="preserve">used to determine the PUCCH resource value from one of the four resource values configured by higher layers, with the mapping defined in Table 10.1.2.2.3-1. A UE shall assume that the same HARQ-ACK PUCCH resource value is transmitted on all PDCCH assignments in </w:t>
      </w:r>
      <w:r w:rsidRPr="008B58AB">
        <w:rPr>
          <w:rFonts w:eastAsia="Malgun Gothic"/>
        </w:rPr>
        <w:t>the primary cell and in each secondary cell</w:t>
      </w:r>
      <w:r w:rsidRPr="008B58AB" w:rsidDel="00A72926">
        <w:t xml:space="preserve"> </w:t>
      </w:r>
      <w:r w:rsidRPr="008B58AB">
        <w:t>that are used to determined the PUCCH resource value</w:t>
      </w:r>
      <w:r w:rsidRPr="008B58AB" w:rsidDel="00753BA9">
        <w:t xml:space="preserve"> </w:t>
      </w:r>
      <w:r w:rsidRPr="008B58AB">
        <w:t xml:space="preserve">within the subframe(s) </w:t>
      </w:r>
      <w:r w:rsidR="00DF64B1" w:rsidRPr="008B58AB">
        <w:rPr>
          <w:noProof/>
          <w:position w:val="-6"/>
        </w:rPr>
        <w:drawing>
          <wp:inline distT="0" distB="0" distL="0" distR="0">
            <wp:extent cx="285750" cy="171450"/>
            <wp:effectExtent l="0" t="0" r="0" b="0"/>
            <wp:docPr id="2326" name="Picture 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6"/>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27" name="Picture 2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 xml:space="preserve">. </w:t>
      </w:r>
      <w:r w:rsidRPr="008B58AB">
        <w:rPr>
          <w:rFonts w:eastAsia="Malgun Gothic" w:hint="eastAsia"/>
          <w:lang w:eastAsia="ko-KR"/>
        </w:rPr>
        <w:t>F</w:t>
      </w:r>
      <w:r w:rsidRPr="008B58AB">
        <w:rPr>
          <w:rFonts w:eastAsia="SimSun" w:hint="eastAsia"/>
          <w:lang w:val="en-US" w:eastAsia="zh-CN"/>
        </w:rPr>
        <w:t>or TDD UL/DL configurations 1-6</w:t>
      </w:r>
      <w:r w:rsidRPr="008B58AB">
        <w:rPr>
          <w:rFonts w:eastAsia="Malgun Gothic" w:hint="eastAsia"/>
          <w:lang w:val="en-US" w:eastAsia="ko-KR"/>
        </w:rPr>
        <w:t xml:space="preserve">, </w:t>
      </w:r>
      <w:r w:rsidRPr="008B58AB">
        <w:rPr>
          <w:rFonts w:eastAsia="Malgun Gothic"/>
          <w:lang w:val="en-US" w:eastAsia="ko-KR"/>
        </w:rPr>
        <w:t>i</w:t>
      </w:r>
      <w:r w:rsidRPr="008B58AB">
        <w:rPr>
          <w:rFonts w:eastAsia="Malgun Gothic" w:hint="eastAsia"/>
        </w:rPr>
        <w:t>f a</w:t>
      </w:r>
      <w:r w:rsidRPr="008B58AB">
        <w:rPr>
          <w:rFonts w:eastAsia="Malgun Gothic"/>
        </w:rPr>
        <w:t>n</w:t>
      </w:r>
      <w:r w:rsidRPr="008B58AB">
        <w:rPr>
          <w:rFonts w:eastAsia="Malgun Gothic" w:hint="eastAsia"/>
        </w:rPr>
        <w:t xml:space="preserve"> </w:t>
      </w:r>
      <w:r w:rsidRPr="008B58AB">
        <w:rPr>
          <w:rFonts w:eastAsia="Malgun Gothic"/>
        </w:rPr>
        <w:t>E</w:t>
      </w:r>
      <w:r w:rsidRPr="008B58AB">
        <w:rPr>
          <w:rFonts w:eastAsia="Malgun Gothic" w:hint="eastAsia"/>
        </w:rPr>
        <w:t xml:space="preserve">PDCCH corresponding to a PDSCH on the primary cell </w:t>
      </w:r>
      <w:r w:rsidRPr="008B58AB">
        <w:t xml:space="preserve">within subframe(s) </w:t>
      </w:r>
      <w:r w:rsidR="00DF64B1" w:rsidRPr="008B58AB">
        <w:rPr>
          <w:noProof/>
          <w:position w:val="-6"/>
        </w:rPr>
        <w:drawing>
          <wp:inline distT="0" distB="0" distL="0" distR="0">
            <wp:extent cx="285750" cy="171450"/>
            <wp:effectExtent l="0" t="0" r="0" b="0"/>
            <wp:docPr id="2328" name="Picture 2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8"/>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29" name="Picture 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r w:rsidRPr="008B58AB">
        <w:rPr>
          <w:rFonts w:eastAsia="Malgun Gothic" w:hint="eastAsia"/>
        </w:rPr>
        <w:t xml:space="preserve"> or a</w:t>
      </w:r>
      <w:r w:rsidRPr="008B58AB">
        <w:rPr>
          <w:rFonts w:eastAsia="Malgun Gothic"/>
        </w:rPr>
        <w:t>n</w:t>
      </w:r>
      <w:r w:rsidRPr="008B58AB">
        <w:rPr>
          <w:rFonts w:eastAsia="Malgun Gothic" w:hint="eastAsia"/>
        </w:rPr>
        <w:t xml:space="preserve"> </w:t>
      </w:r>
      <w:r w:rsidRPr="008B58AB">
        <w:rPr>
          <w:rFonts w:eastAsia="Malgun Gothic"/>
        </w:rPr>
        <w:t>E</w:t>
      </w:r>
      <w:r w:rsidRPr="008B58AB">
        <w:rPr>
          <w:rFonts w:eastAsia="Malgun Gothic" w:hint="eastAsia"/>
        </w:rPr>
        <w:t xml:space="preserve">PDCCH indicating downlink SPS release </w:t>
      </w:r>
      <w:r w:rsidRPr="008B58AB">
        <w:rPr>
          <w:lang w:eastAsia="zh-CN"/>
        </w:rPr>
        <w:t xml:space="preserve">(defined in </w:t>
      </w:r>
      <w:r w:rsidR="00FE5A47" w:rsidRPr="008B58AB">
        <w:rPr>
          <w:lang w:eastAsia="zh-CN"/>
        </w:rPr>
        <w:t>Subclause</w:t>
      </w:r>
      <w:r w:rsidRPr="008B58AB">
        <w:rPr>
          <w:lang w:eastAsia="zh-CN"/>
        </w:rPr>
        <w:t xml:space="preserve"> 9.2) </w:t>
      </w:r>
      <w:r w:rsidRPr="008B58AB">
        <w:t xml:space="preserve">within subframe(s) </w:t>
      </w:r>
      <w:r w:rsidR="00DF64B1" w:rsidRPr="008B58AB">
        <w:rPr>
          <w:noProof/>
          <w:position w:val="-6"/>
        </w:rPr>
        <w:drawing>
          <wp:inline distT="0" distB="0" distL="0" distR="0">
            <wp:extent cx="285750" cy="171450"/>
            <wp:effectExtent l="0" t="0" r="0" b="0"/>
            <wp:docPr id="2330" name="Picture 2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0"/>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31" name="Picture 2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r w:rsidRPr="008B58AB">
        <w:rPr>
          <w:rFonts w:eastAsia="Malgun Gothic" w:hint="eastAsia"/>
        </w:rPr>
        <w:t xml:space="preserve"> is detected, the </w:t>
      </w:r>
      <w:r w:rsidRPr="008B58AB">
        <w:rPr>
          <w:rFonts w:eastAsia="SimSun"/>
          <w:lang w:eastAsia="zh-CN"/>
        </w:rPr>
        <w:t>HARQ-ACK resource offset field in the DCI format of the corresponding EPDCCH</w:t>
      </w:r>
      <w:r w:rsidRPr="008B58AB">
        <w:t xml:space="preserve"> assignment</w:t>
      </w:r>
      <w:r w:rsidRPr="008B58AB">
        <w:rPr>
          <w:rFonts w:eastAsia="Malgun Gothic" w:hint="eastAsia"/>
        </w:rPr>
        <w:t xml:space="preserve"> with the DAI value greater than </w:t>
      </w:r>
      <w:r w:rsidR="008B58AB">
        <w:rPr>
          <w:rFonts w:eastAsia="Malgun Gothic"/>
        </w:rPr>
        <w:t>'</w:t>
      </w:r>
      <w:r w:rsidRPr="008B58AB">
        <w:rPr>
          <w:rFonts w:eastAsia="Malgun Gothic" w:hint="eastAsia"/>
        </w:rPr>
        <w:t>1</w:t>
      </w:r>
      <w:r w:rsidR="008B58AB">
        <w:rPr>
          <w:rFonts w:eastAsia="Malgun Gothic"/>
        </w:rPr>
        <w:t>'</w:t>
      </w:r>
      <w:r w:rsidRPr="008B58AB">
        <w:rPr>
          <w:rFonts w:eastAsia="Malgun Gothic" w:hint="eastAsia"/>
        </w:rPr>
        <w:t xml:space="preserve"> </w:t>
      </w:r>
      <w:r w:rsidRPr="008B58AB">
        <w:rPr>
          <w:lang w:val="en-US"/>
        </w:rPr>
        <w:t>(defined in Table 7.3-X)</w:t>
      </w:r>
      <w:r w:rsidRPr="008B58AB">
        <w:rPr>
          <w:rFonts w:eastAsia="Malgun Gothic" w:hint="eastAsia"/>
        </w:rPr>
        <w:t xml:space="preserve"> </w:t>
      </w:r>
      <w:r w:rsidRPr="008B58AB">
        <w:t xml:space="preserve">or with DAI value equal to </w:t>
      </w:r>
      <w:r w:rsidR="008B58AB">
        <w:t>'</w:t>
      </w:r>
      <w:r w:rsidRPr="008B58AB">
        <w:t>1</w:t>
      </w:r>
      <w:r w:rsidR="008B58AB">
        <w:t>'</w:t>
      </w:r>
      <w:r w:rsidRPr="008B58AB">
        <w:t xml:space="preserve">, not being the first PDCCH/EPDCCH transmission </w:t>
      </w:r>
      <w:r w:rsidRPr="008B58AB">
        <w:rPr>
          <w:rFonts w:eastAsia="SimSun"/>
          <w:lang w:eastAsia="zh-CN"/>
        </w:rPr>
        <w:t xml:space="preserve">in subframe(s) </w:t>
      </w:r>
      <w:r w:rsidRPr="008B58AB">
        <w:rPr>
          <w:position w:val="-6"/>
        </w:rPr>
        <w:object w:dxaOrig="540" w:dyaOrig="279">
          <v:shape id="_x0000_i1306" type="#_x0000_t75" style="width:22.4pt;height:11.2pt" o:ole="">
            <v:imagedata r:id="rId836" o:title=""/>
          </v:shape>
          <o:OLEObject Type="Embed" ProgID="Equation.3" ShapeID="_x0000_i1306" DrawAspect="Content" ObjectID="_1599675159" r:id="rId911"/>
        </w:object>
      </w:r>
      <w:r w:rsidRPr="008B58AB">
        <w:t xml:space="preserve">, where </w:t>
      </w:r>
      <w:r w:rsidRPr="008B58AB">
        <w:rPr>
          <w:position w:val="-6"/>
        </w:rPr>
        <w:object w:dxaOrig="639" w:dyaOrig="279">
          <v:shape id="_x0000_i1307" type="#_x0000_t75" style="width:26.4pt;height:12pt" o:ole="">
            <v:imagedata r:id="rId838" o:title=""/>
          </v:shape>
          <o:OLEObject Type="Embed" ProgID="Equation.3" ShapeID="_x0000_i1307" DrawAspect="Content" ObjectID="_1599675160" r:id="rId912"/>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xml:space="preserve">, </w:t>
      </w:r>
      <w:r w:rsidRPr="008B58AB">
        <w:rPr>
          <w:rFonts w:eastAsia="Malgun Gothic" w:hint="eastAsia"/>
        </w:rPr>
        <w:t xml:space="preserve">shall be </w:t>
      </w:r>
      <w:r w:rsidRPr="008B58AB">
        <w:t xml:space="preserve">used to determine the PUCCH resource value from one of the four resource values configured by higher layers, with the mapping defined in Table 10.1.2.2.3-1. A UE shall assume that the same HARQ-ACK PUCCH resource value is transmitted on all EPDCCH assignments in </w:t>
      </w:r>
      <w:r w:rsidRPr="008B58AB">
        <w:rPr>
          <w:rFonts w:eastAsia="Malgun Gothic"/>
        </w:rPr>
        <w:t>the primary cell and in each secondary cell</w:t>
      </w:r>
      <w:r w:rsidRPr="008B58AB" w:rsidDel="00A72926">
        <w:t xml:space="preserve"> </w:t>
      </w:r>
      <w:r w:rsidRPr="008B58AB">
        <w:t>that are used to determined the PUCCH resource value</w:t>
      </w:r>
      <w:r w:rsidRPr="008B58AB" w:rsidDel="00753BA9">
        <w:t xml:space="preserve"> </w:t>
      </w:r>
      <w:r w:rsidRPr="008B58AB">
        <w:t xml:space="preserve">within the subframe(s) </w:t>
      </w:r>
      <w:r w:rsidR="00DF64B1" w:rsidRPr="008B58AB">
        <w:rPr>
          <w:noProof/>
          <w:position w:val="-6"/>
        </w:rPr>
        <w:drawing>
          <wp:inline distT="0" distB="0" distL="0" distR="0">
            <wp:extent cx="285750" cy="171450"/>
            <wp:effectExtent l="0" t="0" r="0" b="0"/>
            <wp:docPr id="2334" name="Picture 2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4"/>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35" name="Picture 2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p>
    <w:p w:rsidR="003C28CD" w:rsidRPr="008B58AB" w:rsidRDefault="003C28CD" w:rsidP="003C28CD">
      <w:pPr>
        <w:pStyle w:val="B1"/>
      </w:pPr>
      <w:r w:rsidRPr="008B58AB">
        <w:t>-</w:t>
      </w:r>
      <w:r w:rsidRPr="008B58AB">
        <w:tab/>
        <w:t>If the UL/DL configurations of at least two serving cells are different</w:t>
      </w:r>
      <w:r w:rsidR="001F093E" w:rsidRPr="008B58AB">
        <w:rPr>
          <w:rFonts w:hint="eastAsia"/>
          <w:lang w:eastAsia="zh-CN"/>
        </w:rPr>
        <w:t xml:space="preserve"> </w:t>
      </w:r>
      <w:r w:rsidR="001F093E" w:rsidRPr="008B58AB">
        <w:rPr>
          <w:lang w:eastAsia="zh-CN"/>
        </w:rPr>
        <w:t xml:space="preserve">and </w:t>
      </w:r>
      <w:r w:rsidR="001F093E" w:rsidRPr="008B58AB">
        <w:rPr>
          <w:rFonts w:hint="eastAsia"/>
          <w:lang w:eastAsia="zh-CN"/>
        </w:rPr>
        <w:t xml:space="preserve">the total number of HARQ-ACK bits </w:t>
      </w:r>
      <w:r w:rsidR="001F093E" w:rsidRPr="008B58AB">
        <w:rPr>
          <w:position w:val="-6"/>
        </w:rPr>
        <w:object w:dxaOrig="560" w:dyaOrig="320">
          <v:shape id="_x0000_i1308" type="#_x0000_t75" style="width:22.4pt;height:12.8pt" o:ole="">
            <v:imagedata r:id="rId75" o:title=""/>
          </v:shape>
          <o:OLEObject Type="Embed" ProgID="Equation.3" ShapeID="_x0000_i1308" DrawAspect="Content" ObjectID="_1599675161" r:id="rId913"/>
        </w:object>
      </w:r>
      <w:r w:rsidR="001F093E" w:rsidRPr="008B58AB">
        <w:rPr>
          <w:rFonts w:hint="eastAsia"/>
          <w:lang w:eastAsia="zh-CN"/>
        </w:rPr>
        <w:t xml:space="preserve"> and scheduling request bit </w:t>
      </w:r>
      <w:r w:rsidR="001F093E" w:rsidRPr="008B58AB">
        <w:rPr>
          <w:position w:val="-6"/>
        </w:rPr>
        <w:object w:dxaOrig="440" w:dyaOrig="320">
          <v:shape id="_x0000_i1309" type="#_x0000_t75" style="width:17.6pt;height:12.8pt" o:ole="">
            <v:imagedata r:id="rId375" o:title=""/>
          </v:shape>
          <o:OLEObject Type="Embed" ProgID="Equation.3" ShapeID="_x0000_i1309" DrawAspect="Content" ObjectID="_1599675162" r:id="rId914"/>
        </w:object>
      </w:r>
      <w:r w:rsidR="001F093E" w:rsidRPr="008B58AB">
        <w:rPr>
          <w:rFonts w:hint="eastAsia"/>
          <w:lang w:eastAsia="zh-CN"/>
        </w:rPr>
        <w:t xml:space="preserve">(if any) and </w:t>
      </w:r>
      <w:r w:rsidR="001F093E" w:rsidRPr="008B58AB">
        <w:rPr>
          <w:lang w:eastAsia="zh-CN"/>
        </w:rPr>
        <w:t>periodic</w:t>
      </w:r>
      <w:r w:rsidR="001F093E" w:rsidRPr="008B58AB">
        <w:rPr>
          <w:rFonts w:hint="eastAsia"/>
          <w:lang w:eastAsia="zh-CN"/>
        </w:rPr>
        <w:t xml:space="preserve"> CSI bits </w:t>
      </w:r>
      <w:r w:rsidR="001F093E" w:rsidRPr="008B58AB">
        <w:rPr>
          <w:position w:val="-12"/>
        </w:rPr>
        <w:object w:dxaOrig="620" w:dyaOrig="360">
          <v:shape id="_x0000_i1310" type="#_x0000_t75" style="width:25.6pt;height:14.4pt" o:ole="">
            <v:imagedata r:id="rId81" o:title=""/>
          </v:shape>
          <o:OLEObject Type="Embed" ProgID="Equation.3" ShapeID="_x0000_i1310" DrawAspect="Content" ObjectID="_1599675163" r:id="rId915"/>
        </w:object>
      </w:r>
      <w:r w:rsidR="001F093E" w:rsidRPr="008B58AB">
        <w:rPr>
          <w:rFonts w:hint="eastAsia"/>
          <w:lang w:eastAsia="zh-CN"/>
        </w:rPr>
        <w:t xml:space="preserve"> (if any) is more than 22</w:t>
      </w:r>
      <w:r w:rsidRPr="008B58AB">
        <w:t xml:space="preserve">, for a PDSCH transmission on the secondary cell indicated by the detection of a corresponding PDCCH/EPDCCH </w:t>
      </w:r>
      <w:r w:rsidRPr="008B58AB">
        <w:lastRenderedPageBreak/>
        <w:t xml:space="preserve">within subframe(s) </w:t>
      </w:r>
      <w:r w:rsidR="00DF64B1" w:rsidRPr="008B58AB">
        <w:rPr>
          <w:noProof/>
          <w:position w:val="-6"/>
        </w:rPr>
        <w:drawing>
          <wp:inline distT="0" distB="0" distL="0" distR="0">
            <wp:extent cx="285750" cy="171450"/>
            <wp:effectExtent l="0" t="0" r="0" b="0"/>
            <wp:docPr id="2339" name="Picture 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9"/>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40" name="Picture 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rPr>
          <w:rFonts w:eastAsia="SimSun" w:hint="eastAsia"/>
          <w:lang w:eastAsia="zh-CN"/>
        </w:rPr>
        <w:t xml:space="preserve">, </w:t>
      </w:r>
      <w:r w:rsidRPr="008B58AB">
        <w:t xml:space="preserve">the UE shall use PUCCH format 4 and PUCCH resource </w:t>
      </w:r>
      <w:r w:rsidR="00B51C08" w:rsidRPr="008B58AB">
        <w:rPr>
          <w:position w:val="-12"/>
          <w:lang w:eastAsia="zh-CN"/>
        </w:rPr>
        <w:object w:dxaOrig="660" w:dyaOrig="380">
          <v:shape id="_x0000_i1311" type="#_x0000_t75" style="width:33.6pt;height:18.4pt" o:ole="">
            <v:imagedata r:id="rId916" o:title=""/>
          </v:shape>
          <o:OLEObject Type="Embed" ProgID="Equation.3" ShapeID="_x0000_i1311" DrawAspect="Content" ObjectID="_1599675164" r:id="rId917"/>
        </w:object>
      </w:r>
      <w:r w:rsidRPr="008B58AB">
        <w:t xml:space="preserve"> where the value of </w:t>
      </w:r>
      <w:r w:rsidR="00B51C08" w:rsidRPr="008B58AB">
        <w:rPr>
          <w:position w:val="-12"/>
          <w:lang w:eastAsia="zh-CN"/>
        </w:rPr>
        <w:object w:dxaOrig="660" w:dyaOrig="380">
          <v:shape id="_x0000_i1312" type="#_x0000_t75" style="width:33.6pt;height:18.4pt" o:ole="">
            <v:imagedata r:id="rId918" o:title=""/>
          </v:shape>
          <o:OLEObject Type="Embed" ProgID="Equation.3" ShapeID="_x0000_i1312" DrawAspect="Content" ObjectID="_1599675165" r:id="rId919"/>
        </w:object>
      </w:r>
      <w:r w:rsidRPr="008B58AB">
        <w:t xml:space="preserve"> is determined according to higher layer configuration and Table 10.1.2.2.3-1 and the TPC field in the corresponding PDCCH/EPDCCH shall be used to determine the PUCCH resource value from one of the four resource values configured by higher layers, with the mapping defined in Table 10.1.2.2.3-1. </w:t>
      </w:r>
      <w:r w:rsidRPr="008B58AB">
        <w:rPr>
          <w:rFonts w:eastAsia="Malgun Gothic" w:hint="eastAsia"/>
          <w:lang w:eastAsia="ko-KR"/>
        </w:rPr>
        <w:t>F</w:t>
      </w:r>
      <w:r w:rsidRPr="008B58AB">
        <w:rPr>
          <w:rFonts w:eastAsia="SimSun" w:hint="eastAsia"/>
          <w:lang w:val="en-US" w:eastAsia="zh-CN"/>
        </w:rPr>
        <w:t xml:space="preserve">or </w:t>
      </w:r>
      <w:r w:rsidRPr="008B58AB">
        <w:rPr>
          <w:rFonts w:eastAsia="SimSun"/>
          <w:lang w:val="en-US" w:eastAsia="zh-CN"/>
        </w:rPr>
        <w:t xml:space="preserve">a </w:t>
      </w:r>
      <w:r w:rsidRPr="008B58AB">
        <w:rPr>
          <w:rFonts w:eastAsia="SimSun" w:hint="eastAsia"/>
          <w:lang w:val="en-US" w:eastAsia="zh-CN"/>
        </w:rPr>
        <w:t>UL</w:t>
      </w:r>
      <w:r w:rsidRPr="008B58AB">
        <w:rPr>
          <w:rFonts w:eastAsia="SimSun"/>
          <w:lang w:val="en-US" w:eastAsia="zh-CN"/>
        </w:rPr>
        <w:t>/</w:t>
      </w:r>
      <w:r w:rsidRPr="008B58AB">
        <w:rPr>
          <w:rFonts w:eastAsia="SimSun" w:hint="eastAsia"/>
          <w:lang w:val="en-US" w:eastAsia="zh-CN"/>
        </w:rPr>
        <w:t>DL configuration</w:t>
      </w:r>
      <w:r w:rsidRPr="008B58AB">
        <w:rPr>
          <w:rFonts w:eastAsia="SimSun"/>
          <w:lang w:val="en-US" w:eastAsia="zh-CN"/>
        </w:rPr>
        <w:t xml:space="preserve"> of the primary cell belonging to {1,2,3,4,5,6}</w:t>
      </w:r>
      <w:r w:rsidRPr="008B58AB">
        <w:rPr>
          <w:rFonts w:eastAsia="SimSun" w:hint="eastAsia"/>
          <w:lang w:val="en-US" w:eastAsia="zh-CN"/>
        </w:rPr>
        <w:t xml:space="preserve"> </w:t>
      </w:r>
      <w:r w:rsidRPr="008B58AB">
        <w:rPr>
          <w:rFonts w:eastAsia="SimSun"/>
          <w:lang w:val="en-US" w:eastAsia="zh-CN"/>
        </w:rPr>
        <w:t xml:space="preserve">as defined in </w:t>
      </w:r>
      <w:r w:rsidR="00FE5A47" w:rsidRPr="008B58AB">
        <w:rPr>
          <w:rFonts w:eastAsia="SimSun"/>
          <w:lang w:val="en-US" w:eastAsia="zh-CN"/>
        </w:rPr>
        <w:t>Subclause</w:t>
      </w:r>
      <w:r w:rsidRPr="008B58AB">
        <w:rPr>
          <w:rFonts w:eastAsia="SimSun"/>
          <w:lang w:val="en-US" w:eastAsia="zh-CN"/>
        </w:rPr>
        <w:t xml:space="preserve"> 10.2</w:t>
      </w:r>
      <w:r w:rsidRPr="008B58AB">
        <w:rPr>
          <w:rFonts w:eastAsia="Malgun Gothic" w:hint="eastAsia"/>
          <w:lang w:val="en-US" w:eastAsia="ko-KR"/>
        </w:rPr>
        <w:t xml:space="preserve">, </w:t>
      </w:r>
      <w:r w:rsidRPr="008B58AB">
        <w:rPr>
          <w:rFonts w:eastAsia="Malgun Gothic"/>
          <w:lang w:val="en-US" w:eastAsia="ko-KR"/>
        </w:rPr>
        <w:t>i</w:t>
      </w:r>
      <w:r w:rsidRPr="008B58AB">
        <w:rPr>
          <w:rFonts w:eastAsia="Malgun Gothic" w:hint="eastAsia"/>
        </w:rPr>
        <w:t xml:space="preserve">f a PDCCH corresponding to a PDSCH on the primary cell </w:t>
      </w:r>
      <w:r w:rsidRPr="008B58AB">
        <w:t xml:space="preserve">within subframe(s) </w:t>
      </w:r>
      <w:r w:rsidR="00DF64B1" w:rsidRPr="008B58AB">
        <w:rPr>
          <w:noProof/>
          <w:position w:val="-6"/>
        </w:rPr>
        <w:drawing>
          <wp:inline distT="0" distB="0" distL="0" distR="0">
            <wp:extent cx="285750" cy="171450"/>
            <wp:effectExtent l="0" t="0" r="0" b="0"/>
            <wp:docPr id="2343" name="Picture 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3"/>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44" name="Picture 2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r w:rsidRPr="008B58AB">
        <w:rPr>
          <w:rFonts w:eastAsia="Malgun Gothic" w:hint="eastAsia"/>
        </w:rPr>
        <w:t xml:space="preserve"> or a PDCCH indicating downlink SPS release </w:t>
      </w:r>
      <w:r w:rsidRPr="008B58AB">
        <w:rPr>
          <w:lang w:eastAsia="zh-CN"/>
        </w:rPr>
        <w:t xml:space="preserve">(defined in </w:t>
      </w:r>
      <w:r w:rsidR="00FE5A47" w:rsidRPr="008B58AB">
        <w:rPr>
          <w:lang w:eastAsia="zh-CN"/>
        </w:rPr>
        <w:t>Subclause</w:t>
      </w:r>
      <w:r w:rsidRPr="008B58AB">
        <w:rPr>
          <w:lang w:eastAsia="zh-CN"/>
        </w:rPr>
        <w:t xml:space="preserve"> 9.2) </w:t>
      </w:r>
      <w:r w:rsidRPr="008B58AB">
        <w:t xml:space="preserve">within subframe(s) </w:t>
      </w:r>
      <w:r w:rsidR="00DF64B1" w:rsidRPr="008B58AB">
        <w:rPr>
          <w:noProof/>
          <w:position w:val="-6"/>
        </w:rPr>
        <w:drawing>
          <wp:inline distT="0" distB="0" distL="0" distR="0">
            <wp:extent cx="285750" cy="171450"/>
            <wp:effectExtent l="0" t="0" r="0" b="0"/>
            <wp:docPr id="2345" name="Picture 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5"/>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46" name="Picture 2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r w:rsidRPr="008B58AB">
        <w:rPr>
          <w:rFonts w:eastAsia="Malgun Gothic" w:hint="eastAsia"/>
        </w:rPr>
        <w:t xml:space="preserve"> is detected, the TPC field in the PDCCH with the DAI value greater than </w:t>
      </w:r>
      <w:r w:rsidR="008B58AB">
        <w:rPr>
          <w:rFonts w:eastAsia="Malgun Gothic"/>
        </w:rPr>
        <w:t>'</w:t>
      </w:r>
      <w:r w:rsidRPr="008B58AB">
        <w:rPr>
          <w:rFonts w:eastAsia="Malgun Gothic" w:hint="eastAsia"/>
        </w:rPr>
        <w:t>1</w:t>
      </w:r>
      <w:r w:rsidR="008B58AB">
        <w:rPr>
          <w:rFonts w:eastAsia="Malgun Gothic"/>
        </w:rPr>
        <w:t>'</w:t>
      </w:r>
      <w:r w:rsidRPr="008B58AB">
        <w:rPr>
          <w:rFonts w:eastAsia="Malgun Gothic" w:hint="eastAsia"/>
        </w:rPr>
        <w:t xml:space="preserve"> </w:t>
      </w:r>
      <w:r w:rsidRPr="008B58AB">
        <w:rPr>
          <w:lang w:val="en-US"/>
        </w:rPr>
        <w:t>(defined in Table 7.3-X)</w:t>
      </w:r>
      <w:r w:rsidRPr="008B58AB">
        <w:rPr>
          <w:rFonts w:eastAsia="Malgun Gothic" w:hint="eastAsia"/>
        </w:rPr>
        <w:t xml:space="preserve"> </w:t>
      </w:r>
      <w:r w:rsidRPr="008B58AB">
        <w:t xml:space="preserve">or with DAI value equal to </w:t>
      </w:r>
      <w:r w:rsidR="008B58AB">
        <w:t>'</w:t>
      </w:r>
      <w:r w:rsidRPr="008B58AB">
        <w:t>1</w:t>
      </w:r>
      <w:r w:rsidR="008B58AB">
        <w:t>'</w:t>
      </w:r>
      <w:r w:rsidRPr="008B58AB">
        <w:t xml:space="preserve">, not being the first PDCCH/EPDCCH transmission </w:t>
      </w:r>
      <w:r w:rsidRPr="008B58AB">
        <w:rPr>
          <w:rFonts w:eastAsia="SimSun"/>
          <w:lang w:eastAsia="zh-CN"/>
        </w:rPr>
        <w:t xml:space="preserve">in subframe(s) </w:t>
      </w:r>
      <w:r w:rsidRPr="008B58AB">
        <w:rPr>
          <w:position w:val="-6"/>
        </w:rPr>
        <w:object w:dxaOrig="540" w:dyaOrig="279">
          <v:shape id="_x0000_i1313" type="#_x0000_t75" style="width:22.4pt;height:11.2pt" o:ole="">
            <v:imagedata r:id="rId840" o:title=""/>
          </v:shape>
          <o:OLEObject Type="Embed" ProgID="Equation.3" ShapeID="_x0000_i1313" DrawAspect="Content" ObjectID="_1599675166" r:id="rId920"/>
        </w:object>
      </w:r>
      <w:r w:rsidRPr="008B58AB">
        <w:t xml:space="preserve">, where </w:t>
      </w:r>
      <w:r w:rsidRPr="008B58AB">
        <w:rPr>
          <w:position w:val="-6"/>
        </w:rPr>
        <w:object w:dxaOrig="639" w:dyaOrig="279">
          <v:shape id="_x0000_i1314" type="#_x0000_t75" style="width:26.4pt;height:12pt" o:ole="">
            <v:imagedata r:id="rId842" o:title=""/>
          </v:shape>
          <o:OLEObject Type="Embed" ProgID="Equation.3" ShapeID="_x0000_i1314" DrawAspect="Content" ObjectID="_1599675167" r:id="rId921"/>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xml:space="preserve">, </w:t>
      </w:r>
      <w:r w:rsidRPr="008B58AB">
        <w:rPr>
          <w:rFonts w:eastAsia="Malgun Gothic" w:hint="eastAsia"/>
        </w:rPr>
        <w:t xml:space="preserve">shall be </w:t>
      </w:r>
      <w:r w:rsidRPr="008B58AB">
        <w:t xml:space="preserve">used to determine the PUCCH resource value from one of the four resource values configured by higher layers, with the mapping defined in Table 10.1.2.2.3-1. A UE shall assume that the same HARQ-ACK PUCCH resource value is transmitted on all PDCCH assignments in </w:t>
      </w:r>
      <w:r w:rsidRPr="008B58AB">
        <w:rPr>
          <w:rFonts w:eastAsia="Malgun Gothic"/>
        </w:rPr>
        <w:t>the primary cell and in each secondary cell</w:t>
      </w:r>
      <w:r w:rsidRPr="008B58AB" w:rsidDel="00A72926">
        <w:t xml:space="preserve"> </w:t>
      </w:r>
      <w:r w:rsidRPr="008B58AB">
        <w:t>that are used to determined the PUCCH resource value</w:t>
      </w:r>
      <w:r w:rsidRPr="008B58AB" w:rsidDel="00753BA9">
        <w:t xml:space="preserve"> </w:t>
      </w:r>
      <w:r w:rsidRPr="008B58AB">
        <w:t xml:space="preserve">within the subframe(s) </w:t>
      </w:r>
      <w:r w:rsidR="00DF64B1" w:rsidRPr="008B58AB">
        <w:rPr>
          <w:noProof/>
          <w:position w:val="-6"/>
        </w:rPr>
        <w:drawing>
          <wp:inline distT="0" distB="0" distL="0" distR="0">
            <wp:extent cx="285750" cy="171450"/>
            <wp:effectExtent l="0" t="0" r="0" b="0"/>
            <wp:docPr id="2349" name="Picture 2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9"/>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50" name="Picture 2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r w:rsidRPr="008B58AB">
        <w:rPr>
          <w:rFonts w:eastAsia="Malgun Gothic" w:hint="eastAsia"/>
          <w:lang w:eastAsia="ko-KR"/>
        </w:rPr>
        <w:t xml:space="preserve"> F</w:t>
      </w:r>
      <w:r w:rsidRPr="008B58AB">
        <w:rPr>
          <w:rFonts w:eastAsia="SimSun" w:hint="eastAsia"/>
          <w:lang w:val="en-US" w:eastAsia="zh-CN"/>
        </w:rPr>
        <w:t xml:space="preserve">or </w:t>
      </w:r>
      <w:r w:rsidRPr="008B58AB">
        <w:rPr>
          <w:rFonts w:eastAsia="SimSun"/>
          <w:lang w:val="en-US" w:eastAsia="zh-CN"/>
        </w:rPr>
        <w:t xml:space="preserve">a </w:t>
      </w:r>
      <w:r w:rsidRPr="008B58AB">
        <w:rPr>
          <w:rFonts w:eastAsia="SimSun" w:hint="eastAsia"/>
          <w:lang w:val="en-US" w:eastAsia="zh-CN"/>
        </w:rPr>
        <w:t>UL</w:t>
      </w:r>
      <w:r w:rsidRPr="008B58AB">
        <w:rPr>
          <w:rFonts w:eastAsia="SimSun"/>
          <w:lang w:val="en-US" w:eastAsia="zh-CN"/>
        </w:rPr>
        <w:t>/</w:t>
      </w:r>
      <w:r w:rsidRPr="008B58AB">
        <w:rPr>
          <w:rFonts w:eastAsia="SimSun" w:hint="eastAsia"/>
          <w:lang w:val="en-US" w:eastAsia="zh-CN"/>
        </w:rPr>
        <w:t>DL configuration</w:t>
      </w:r>
      <w:r w:rsidRPr="008B58AB">
        <w:rPr>
          <w:rFonts w:eastAsia="SimSun"/>
          <w:lang w:val="en-US" w:eastAsia="zh-CN"/>
        </w:rPr>
        <w:t xml:space="preserve"> of the primary cell belonging to {1,2,3,4,5,6}</w:t>
      </w:r>
      <w:r w:rsidRPr="008B58AB">
        <w:rPr>
          <w:rFonts w:eastAsia="SimSun" w:hint="eastAsia"/>
          <w:lang w:val="en-US" w:eastAsia="zh-CN"/>
        </w:rPr>
        <w:t xml:space="preserve"> </w:t>
      </w:r>
      <w:r w:rsidRPr="008B58AB">
        <w:rPr>
          <w:rFonts w:eastAsia="SimSun"/>
          <w:lang w:val="en-US" w:eastAsia="zh-CN"/>
        </w:rPr>
        <w:t xml:space="preserve">as defined in </w:t>
      </w:r>
      <w:r w:rsidR="00FE5A47" w:rsidRPr="008B58AB">
        <w:rPr>
          <w:rFonts w:eastAsia="SimSun"/>
          <w:lang w:val="en-US" w:eastAsia="zh-CN"/>
        </w:rPr>
        <w:t>Subclause</w:t>
      </w:r>
      <w:r w:rsidRPr="008B58AB">
        <w:rPr>
          <w:rFonts w:eastAsia="SimSun"/>
          <w:lang w:val="en-US" w:eastAsia="zh-CN"/>
        </w:rPr>
        <w:t xml:space="preserve"> 10.2</w:t>
      </w:r>
      <w:r w:rsidRPr="008B58AB">
        <w:rPr>
          <w:rFonts w:eastAsia="Malgun Gothic" w:hint="eastAsia"/>
          <w:lang w:val="en-US" w:eastAsia="ko-KR"/>
        </w:rPr>
        <w:t xml:space="preserve">, </w:t>
      </w:r>
      <w:r w:rsidRPr="008B58AB">
        <w:rPr>
          <w:rFonts w:eastAsia="Malgun Gothic"/>
          <w:lang w:val="en-US" w:eastAsia="ko-KR"/>
        </w:rPr>
        <w:t>i</w:t>
      </w:r>
      <w:r w:rsidRPr="008B58AB">
        <w:rPr>
          <w:rFonts w:eastAsia="Malgun Gothic" w:hint="eastAsia"/>
        </w:rPr>
        <w:t>f a</w:t>
      </w:r>
      <w:r w:rsidRPr="008B58AB">
        <w:rPr>
          <w:rFonts w:eastAsia="Malgun Gothic"/>
        </w:rPr>
        <w:t>n</w:t>
      </w:r>
      <w:r w:rsidRPr="008B58AB">
        <w:rPr>
          <w:rFonts w:eastAsia="Malgun Gothic" w:hint="eastAsia"/>
        </w:rPr>
        <w:t xml:space="preserve"> </w:t>
      </w:r>
      <w:r w:rsidRPr="008B58AB">
        <w:rPr>
          <w:rFonts w:eastAsia="Malgun Gothic"/>
        </w:rPr>
        <w:t>E</w:t>
      </w:r>
      <w:r w:rsidRPr="008B58AB">
        <w:rPr>
          <w:rFonts w:eastAsia="Malgun Gothic" w:hint="eastAsia"/>
        </w:rPr>
        <w:t xml:space="preserve">PDCCH corresponding to a PDSCH on the primary cell </w:t>
      </w:r>
      <w:r w:rsidRPr="008B58AB">
        <w:t xml:space="preserve">within subframe(s) </w:t>
      </w:r>
      <w:r w:rsidR="00DF64B1" w:rsidRPr="008B58AB">
        <w:rPr>
          <w:noProof/>
          <w:position w:val="-6"/>
        </w:rPr>
        <w:drawing>
          <wp:inline distT="0" distB="0" distL="0" distR="0">
            <wp:extent cx="285750" cy="171450"/>
            <wp:effectExtent l="0" t="0" r="0" b="0"/>
            <wp:docPr id="2351" name="Picture 2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1"/>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52" name="Picture 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r w:rsidRPr="008B58AB">
        <w:rPr>
          <w:rFonts w:eastAsia="Malgun Gothic" w:hint="eastAsia"/>
        </w:rPr>
        <w:t xml:space="preserve"> or a</w:t>
      </w:r>
      <w:r w:rsidRPr="008B58AB">
        <w:rPr>
          <w:rFonts w:eastAsia="Malgun Gothic"/>
        </w:rPr>
        <w:t>n</w:t>
      </w:r>
      <w:r w:rsidRPr="008B58AB">
        <w:rPr>
          <w:rFonts w:eastAsia="Malgun Gothic" w:hint="eastAsia"/>
        </w:rPr>
        <w:t xml:space="preserve"> </w:t>
      </w:r>
      <w:r w:rsidRPr="008B58AB">
        <w:rPr>
          <w:rFonts w:eastAsia="Malgun Gothic"/>
        </w:rPr>
        <w:t>E</w:t>
      </w:r>
      <w:r w:rsidRPr="008B58AB">
        <w:rPr>
          <w:rFonts w:eastAsia="Malgun Gothic" w:hint="eastAsia"/>
        </w:rPr>
        <w:t xml:space="preserve">PDCCH indicating downlink SPS release </w:t>
      </w:r>
      <w:r w:rsidRPr="008B58AB">
        <w:rPr>
          <w:lang w:eastAsia="zh-CN"/>
        </w:rPr>
        <w:t xml:space="preserve">(defined in </w:t>
      </w:r>
      <w:r w:rsidR="00FE5A47" w:rsidRPr="008B58AB">
        <w:rPr>
          <w:lang w:eastAsia="zh-CN"/>
        </w:rPr>
        <w:t>Subclause</w:t>
      </w:r>
      <w:r w:rsidRPr="008B58AB">
        <w:rPr>
          <w:lang w:eastAsia="zh-CN"/>
        </w:rPr>
        <w:t xml:space="preserve"> 9.2) </w:t>
      </w:r>
      <w:r w:rsidRPr="008B58AB">
        <w:t xml:space="preserve">within subframe(s) </w:t>
      </w:r>
      <w:r w:rsidR="00DF64B1" w:rsidRPr="008B58AB">
        <w:rPr>
          <w:noProof/>
          <w:position w:val="-6"/>
        </w:rPr>
        <w:drawing>
          <wp:inline distT="0" distB="0" distL="0" distR="0">
            <wp:extent cx="285750" cy="171450"/>
            <wp:effectExtent l="0" t="0" r="0" b="0"/>
            <wp:docPr id="2353" name="Picture 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3"/>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54" name="Picture 2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r w:rsidRPr="008B58AB">
        <w:rPr>
          <w:rFonts w:eastAsia="Malgun Gothic" w:hint="eastAsia"/>
        </w:rPr>
        <w:t xml:space="preserve"> is detected, the </w:t>
      </w:r>
      <w:r w:rsidRPr="008B58AB">
        <w:rPr>
          <w:rFonts w:eastAsia="SimSun"/>
          <w:lang w:eastAsia="zh-CN"/>
        </w:rPr>
        <w:t>HARQ-ACK resource offset field in the DCI format of the corresponding EPDCCH</w:t>
      </w:r>
      <w:r w:rsidRPr="008B58AB">
        <w:t xml:space="preserve"> assignment</w:t>
      </w:r>
      <w:r w:rsidRPr="008B58AB">
        <w:rPr>
          <w:rFonts w:eastAsia="Malgun Gothic" w:hint="eastAsia"/>
        </w:rPr>
        <w:t xml:space="preserve"> with the DAI value greater than </w:t>
      </w:r>
      <w:r w:rsidR="008B58AB">
        <w:rPr>
          <w:rFonts w:eastAsia="Malgun Gothic"/>
        </w:rPr>
        <w:t>'</w:t>
      </w:r>
      <w:r w:rsidRPr="008B58AB">
        <w:rPr>
          <w:rFonts w:eastAsia="Malgun Gothic" w:hint="eastAsia"/>
        </w:rPr>
        <w:t>1</w:t>
      </w:r>
      <w:r w:rsidR="008B58AB">
        <w:rPr>
          <w:rFonts w:eastAsia="Malgun Gothic"/>
        </w:rPr>
        <w:t>'</w:t>
      </w:r>
      <w:r w:rsidRPr="008B58AB">
        <w:rPr>
          <w:rFonts w:eastAsia="Malgun Gothic" w:hint="eastAsia"/>
        </w:rPr>
        <w:t xml:space="preserve"> </w:t>
      </w:r>
      <w:r w:rsidRPr="008B58AB">
        <w:t xml:space="preserve">or with DAI value equal to </w:t>
      </w:r>
      <w:r w:rsidR="008B58AB">
        <w:t>'</w:t>
      </w:r>
      <w:r w:rsidRPr="008B58AB">
        <w:t>1</w:t>
      </w:r>
      <w:r w:rsidR="008B58AB">
        <w:t>'</w:t>
      </w:r>
      <w:r w:rsidRPr="008B58AB">
        <w:t xml:space="preserve">, not being the first PDCCH/EPDCCH transmission </w:t>
      </w:r>
      <w:r w:rsidRPr="008B58AB">
        <w:rPr>
          <w:rFonts w:eastAsia="SimSun"/>
          <w:lang w:eastAsia="zh-CN"/>
        </w:rPr>
        <w:t xml:space="preserve">in subframe(s) </w:t>
      </w:r>
      <w:r w:rsidRPr="008B58AB">
        <w:rPr>
          <w:position w:val="-6"/>
        </w:rPr>
        <w:object w:dxaOrig="540" w:dyaOrig="279">
          <v:shape id="_x0000_i1315" type="#_x0000_t75" style="width:22.4pt;height:11.2pt" o:ole="">
            <v:imagedata r:id="rId844" o:title=""/>
          </v:shape>
          <o:OLEObject Type="Embed" ProgID="Equation.3" ShapeID="_x0000_i1315" DrawAspect="Content" ObjectID="_1599675168" r:id="rId922"/>
        </w:object>
      </w:r>
      <w:r w:rsidRPr="008B58AB">
        <w:t xml:space="preserve">, where </w:t>
      </w:r>
      <w:r w:rsidRPr="008B58AB">
        <w:rPr>
          <w:position w:val="-6"/>
        </w:rPr>
        <w:object w:dxaOrig="639" w:dyaOrig="279">
          <v:shape id="_x0000_i1316" type="#_x0000_t75" style="width:26.4pt;height:12pt" o:ole="">
            <v:imagedata r:id="rId846" o:title=""/>
          </v:shape>
          <o:OLEObject Type="Embed" ProgID="Equation.3" ShapeID="_x0000_i1316" DrawAspect="Content" ObjectID="_1599675169" r:id="rId923"/>
        </w:object>
      </w:r>
      <w:r w:rsidRPr="008B58AB">
        <w:t xml:space="preserve"> with the DAI</w:t>
      </w:r>
      <w:r w:rsidRPr="008B58AB">
        <w:rPr>
          <w:rFonts w:eastAsia="SimSun" w:hint="eastAsia"/>
          <w:lang w:eastAsia="zh-CN"/>
        </w:rPr>
        <w:t xml:space="preserve"> </w:t>
      </w:r>
      <w:r w:rsidRPr="008B58AB">
        <w:rPr>
          <w:rFonts w:eastAsia="SimSun"/>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xml:space="preserve">, </w:t>
      </w:r>
      <w:r w:rsidRPr="008B58AB">
        <w:rPr>
          <w:rFonts w:eastAsia="Malgun Gothic" w:hint="eastAsia"/>
        </w:rPr>
        <w:t xml:space="preserve">shall be </w:t>
      </w:r>
      <w:r w:rsidRPr="008B58AB">
        <w:t xml:space="preserve">used to determine the PUCCH resource value from one of the four resource values configured by higher layers, with the mapping defined in Table 10.1.2.2.3-1. A UE shall assume that the same HARQ-ACK PUCCH resource value is transmitted on all EPDCCH assignments in </w:t>
      </w:r>
      <w:r w:rsidRPr="008B58AB">
        <w:rPr>
          <w:rFonts w:eastAsia="Malgun Gothic"/>
        </w:rPr>
        <w:t>the primary cell and in each secondary cell</w:t>
      </w:r>
      <w:r w:rsidRPr="008B58AB" w:rsidDel="00A72926">
        <w:t xml:space="preserve"> </w:t>
      </w:r>
      <w:r w:rsidRPr="008B58AB">
        <w:t>that are used to determined the PUCCH resource value</w:t>
      </w:r>
      <w:r w:rsidRPr="008B58AB" w:rsidDel="00753BA9">
        <w:t xml:space="preserve"> </w:t>
      </w:r>
      <w:r w:rsidRPr="008B58AB">
        <w:t xml:space="preserve">within the subframe(s) </w:t>
      </w:r>
      <w:r w:rsidR="00DF64B1" w:rsidRPr="008B58AB">
        <w:rPr>
          <w:noProof/>
          <w:position w:val="-6"/>
        </w:rPr>
        <w:drawing>
          <wp:inline distT="0" distB="0" distL="0" distR="0">
            <wp:extent cx="285750" cy="171450"/>
            <wp:effectExtent l="0" t="0" r="0" b="0"/>
            <wp:docPr id="2357" name="Picture 2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7"/>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58" name="Picture 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p>
    <w:p w:rsidR="001F093E" w:rsidRPr="008B58AB" w:rsidRDefault="001F093E" w:rsidP="001F093E">
      <w:pPr>
        <w:pStyle w:val="B1"/>
      </w:pPr>
      <w:r w:rsidRPr="008B58AB">
        <w:t>-</w:t>
      </w:r>
      <w:r w:rsidRPr="008B58AB">
        <w:tab/>
        <w:t xml:space="preserve">If the UL/DL configurations of all serving cells are the same, and </w:t>
      </w:r>
      <w:r w:rsidRPr="008B58AB">
        <w:rPr>
          <w:rFonts w:hint="eastAsia"/>
          <w:lang w:eastAsia="zh-CN"/>
        </w:rPr>
        <w:t xml:space="preserve">the total number of HARQ-ACK bits </w:t>
      </w:r>
      <w:r w:rsidRPr="008B58AB">
        <w:rPr>
          <w:position w:val="-6"/>
        </w:rPr>
        <w:object w:dxaOrig="560" w:dyaOrig="320">
          <v:shape id="_x0000_i1317" type="#_x0000_t75" style="width:22.4pt;height:12.8pt" o:ole="">
            <v:imagedata r:id="rId75" o:title=""/>
          </v:shape>
          <o:OLEObject Type="Embed" ProgID="Equation.3" ShapeID="_x0000_i1317" DrawAspect="Content" ObjectID="_1599675170" r:id="rId924"/>
        </w:object>
      </w:r>
      <w:r w:rsidRPr="008B58AB">
        <w:rPr>
          <w:rFonts w:hint="eastAsia"/>
          <w:lang w:eastAsia="zh-CN"/>
        </w:rPr>
        <w:t xml:space="preserve"> and scheduling request bit </w:t>
      </w:r>
      <w:r w:rsidRPr="008B58AB">
        <w:rPr>
          <w:position w:val="-6"/>
        </w:rPr>
        <w:object w:dxaOrig="440" w:dyaOrig="320">
          <v:shape id="_x0000_i1318" type="#_x0000_t75" style="width:17.6pt;height:12.8pt" o:ole="">
            <v:imagedata r:id="rId375" o:title=""/>
          </v:shape>
          <o:OLEObject Type="Embed" ProgID="Equation.3" ShapeID="_x0000_i1318" DrawAspect="Content" ObjectID="_1599675171" r:id="rId925"/>
        </w:object>
      </w:r>
      <w:r w:rsidRPr="008B58AB">
        <w:rPr>
          <w:rFonts w:hint="eastAsia"/>
          <w:lang w:eastAsia="zh-CN"/>
        </w:rPr>
        <w:t xml:space="preserve">(if any) and </w:t>
      </w:r>
      <w:r w:rsidRPr="008B58AB">
        <w:rPr>
          <w:lang w:eastAsia="zh-CN"/>
        </w:rPr>
        <w:t>periodic</w:t>
      </w:r>
      <w:r w:rsidRPr="008B58AB">
        <w:rPr>
          <w:rFonts w:hint="eastAsia"/>
          <w:lang w:eastAsia="zh-CN"/>
        </w:rPr>
        <w:t xml:space="preserve"> CSI bits </w:t>
      </w:r>
      <w:r w:rsidRPr="008B58AB">
        <w:rPr>
          <w:position w:val="-12"/>
        </w:rPr>
        <w:object w:dxaOrig="620" w:dyaOrig="360">
          <v:shape id="_x0000_i1319" type="#_x0000_t75" style="width:25.6pt;height:14.4pt" o:ole="">
            <v:imagedata r:id="rId81" o:title=""/>
          </v:shape>
          <o:OLEObject Type="Embed" ProgID="Equation.3" ShapeID="_x0000_i1319" DrawAspect="Content" ObjectID="_1599675172" r:id="rId926"/>
        </w:object>
      </w:r>
      <w:r w:rsidRPr="008B58AB">
        <w:rPr>
          <w:rFonts w:hint="eastAsia"/>
          <w:lang w:eastAsia="zh-CN"/>
        </w:rPr>
        <w:t xml:space="preserve"> (if any) is </w:t>
      </w:r>
      <w:r w:rsidRPr="008B58AB">
        <w:rPr>
          <w:lang w:eastAsia="zh-CN"/>
        </w:rPr>
        <w:t xml:space="preserve">no </w:t>
      </w:r>
      <w:r w:rsidRPr="008B58AB">
        <w:rPr>
          <w:rFonts w:hint="eastAsia"/>
          <w:lang w:eastAsia="zh-CN"/>
        </w:rPr>
        <w:t>more than 22</w:t>
      </w:r>
      <w:r w:rsidRPr="008B58AB">
        <w:t xml:space="preserve">, for a PDSCH transmission on the secondary cell indicated by the detection of a corresponding PDCCH/EPDCCH within subframe(s) </w:t>
      </w:r>
      <w:r w:rsidR="00DF64B1" w:rsidRPr="008B58AB">
        <w:rPr>
          <w:noProof/>
          <w:position w:val="-6"/>
        </w:rPr>
        <w:drawing>
          <wp:inline distT="0" distB="0" distL="0" distR="0">
            <wp:extent cx="285750" cy="171450"/>
            <wp:effectExtent l="0" t="0" r="0" b="0"/>
            <wp:docPr id="2362" name="Picture 2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2"/>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63" name="Picture 2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rPr>
          <w:rFonts w:hint="eastAsia"/>
          <w:lang w:eastAsia="zh-CN"/>
        </w:rPr>
        <w:t xml:space="preserve">, </w:t>
      </w:r>
      <w:r w:rsidRPr="008B58AB">
        <w:t xml:space="preserve">the UE shall use PUCCH format 3 and PUCCH resource </w:t>
      </w:r>
      <w:r w:rsidR="00DF64B1" w:rsidRPr="008B58AB">
        <w:rPr>
          <w:noProof/>
          <w:position w:val="-12"/>
        </w:rPr>
        <w:drawing>
          <wp:inline distT="0" distB="0" distL="0" distR="0">
            <wp:extent cx="419100" cy="247650"/>
            <wp:effectExtent l="0" t="0" r="0" b="0"/>
            <wp:docPr id="2364" name="Picture 2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4"/>
                    <pic:cNvPicPr>
                      <a:picLocks noChangeAspect="1" noChangeArrowheads="1"/>
                    </pic:cNvPicPr>
                  </pic:nvPicPr>
                  <pic:blipFill>
                    <a:blip r:embed="rId830"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where the value of </w:t>
      </w:r>
      <w:r w:rsidR="00DF64B1" w:rsidRPr="008B58AB">
        <w:rPr>
          <w:noProof/>
          <w:position w:val="-12"/>
        </w:rPr>
        <w:drawing>
          <wp:inline distT="0" distB="0" distL="0" distR="0">
            <wp:extent cx="419100" cy="247650"/>
            <wp:effectExtent l="0" t="0" r="0" b="0"/>
            <wp:docPr id="2365" name="Picture 2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5"/>
                    <pic:cNvPicPr>
                      <a:picLocks noChangeAspect="1" noChangeArrowheads="1"/>
                    </pic:cNvPicPr>
                  </pic:nvPicPr>
                  <pic:blipFill>
                    <a:blip r:embed="rId831"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is determined according to higher layer configuration and Table 10.1.2.2.2-1 and the TPC field in the corresponding PDCCH/EPDCCH shall be used to determine the PUCCH resource value from one of the four resource values configured by higher layers, with the mapping defined in Table 10.1.2.2.2-1. </w:t>
      </w:r>
      <w:r w:rsidRPr="008B58AB">
        <w:rPr>
          <w:rFonts w:eastAsia="Malgun Gothic" w:hint="eastAsia"/>
          <w:lang w:eastAsia="ko-KR"/>
        </w:rPr>
        <w:t>F</w:t>
      </w:r>
      <w:r w:rsidRPr="008B58AB">
        <w:rPr>
          <w:rFonts w:hint="eastAsia"/>
          <w:lang w:val="en-US" w:eastAsia="zh-CN"/>
        </w:rPr>
        <w:t>or TDD UL</w:t>
      </w:r>
      <w:r w:rsidRPr="008B58AB">
        <w:rPr>
          <w:lang w:val="en-US" w:eastAsia="zh-CN"/>
        </w:rPr>
        <w:t>/</w:t>
      </w:r>
      <w:r w:rsidRPr="008B58AB">
        <w:rPr>
          <w:rFonts w:hint="eastAsia"/>
          <w:lang w:val="en-US" w:eastAsia="zh-CN"/>
        </w:rPr>
        <w:t>DL configurations 1-6</w:t>
      </w:r>
      <w:r w:rsidRPr="008B58AB">
        <w:rPr>
          <w:rFonts w:eastAsia="Malgun Gothic" w:hint="eastAsia"/>
          <w:lang w:val="en-US" w:eastAsia="ko-KR"/>
        </w:rPr>
        <w:t xml:space="preserve">, </w:t>
      </w:r>
      <w:r w:rsidRPr="008B58AB">
        <w:rPr>
          <w:rFonts w:eastAsia="Malgun Gothic"/>
          <w:lang w:val="en-US" w:eastAsia="ko-KR"/>
        </w:rPr>
        <w:t>i</w:t>
      </w:r>
      <w:r w:rsidRPr="008B58AB">
        <w:rPr>
          <w:rFonts w:eastAsia="Malgun Gothic" w:hint="eastAsia"/>
        </w:rPr>
        <w:t xml:space="preserve">f a PDCCH corresponding to a PDSCH on the primary cell </w:t>
      </w:r>
      <w:r w:rsidRPr="008B58AB">
        <w:t xml:space="preserve">within subframe(s) </w:t>
      </w:r>
      <w:r w:rsidR="00DF64B1" w:rsidRPr="008B58AB">
        <w:rPr>
          <w:noProof/>
          <w:position w:val="-6"/>
        </w:rPr>
        <w:drawing>
          <wp:inline distT="0" distB="0" distL="0" distR="0">
            <wp:extent cx="285750" cy="171450"/>
            <wp:effectExtent l="0" t="0" r="0" b="0"/>
            <wp:docPr id="2366" name="Picture 2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6"/>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67" name="Picture 2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r w:rsidRPr="008B58AB">
        <w:rPr>
          <w:rFonts w:eastAsia="Malgun Gothic" w:hint="eastAsia"/>
        </w:rPr>
        <w:t xml:space="preserve"> or a PDCCH indicating downlink SPS release </w:t>
      </w:r>
      <w:r w:rsidRPr="008B58AB">
        <w:rPr>
          <w:lang w:eastAsia="zh-CN"/>
        </w:rPr>
        <w:t xml:space="preserve">(defined in subclause 9.2) </w:t>
      </w:r>
      <w:r w:rsidRPr="008B58AB">
        <w:t xml:space="preserve">within subframe(s) </w:t>
      </w:r>
      <w:r w:rsidR="00DF64B1" w:rsidRPr="008B58AB">
        <w:rPr>
          <w:noProof/>
          <w:position w:val="-6"/>
        </w:rPr>
        <w:drawing>
          <wp:inline distT="0" distB="0" distL="0" distR="0">
            <wp:extent cx="285750" cy="171450"/>
            <wp:effectExtent l="0" t="0" r="0" b="0"/>
            <wp:docPr id="2368" name="Picture 2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8"/>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69" name="Picture 2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r w:rsidRPr="008B58AB">
        <w:rPr>
          <w:rFonts w:eastAsia="Malgun Gothic" w:hint="eastAsia"/>
        </w:rPr>
        <w:t xml:space="preserve"> is detected, the TPC field in the PDCCH with the DAI value greater than </w:t>
      </w:r>
      <w:r w:rsidR="008B58AB">
        <w:rPr>
          <w:rFonts w:eastAsia="Malgun Gothic"/>
        </w:rPr>
        <w:t>'</w:t>
      </w:r>
      <w:r w:rsidRPr="008B58AB">
        <w:rPr>
          <w:rFonts w:eastAsia="Malgun Gothic" w:hint="eastAsia"/>
        </w:rPr>
        <w:t>1</w:t>
      </w:r>
      <w:r w:rsidR="008B58AB">
        <w:rPr>
          <w:rFonts w:eastAsia="Malgun Gothic"/>
        </w:rPr>
        <w:t>'</w:t>
      </w:r>
      <w:r w:rsidRPr="008B58AB">
        <w:rPr>
          <w:rFonts w:eastAsia="Malgun Gothic" w:hint="eastAsia"/>
        </w:rPr>
        <w:t xml:space="preserve"> </w:t>
      </w:r>
      <w:r w:rsidRPr="008B58AB">
        <w:t xml:space="preserve">or with DAI value equal to </w:t>
      </w:r>
      <w:r w:rsidR="008B58AB">
        <w:t>'</w:t>
      </w:r>
      <w:r w:rsidRPr="008B58AB">
        <w:t>1</w:t>
      </w:r>
      <w:r w:rsidR="008B58AB">
        <w:t>'</w:t>
      </w:r>
      <w:r w:rsidRPr="008B58AB">
        <w:t xml:space="preserve">, not being the first PDCCH/EPDCCH transmission </w:t>
      </w:r>
      <w:r w:rsidRPr="008B58AB">
        <w:rPr>
          <w:lang w:eastAsia="zh-CN"/>
        </w:rPr>
        <w:t xml:space="preserve">in subframe(s) </w:t>
      </w:r>
      <w:r w:rsidRPr="008B58AB">
        <w:rPr>
          <w:position w:val="-6"/>
        </w:rPr>
        <w:object w:dxaOrig="540" w:dyaOrig="279">
          <v:shape id="_x0000_i1320" type="#_x0000_t75" style="width:22.4pt;height:11.2pt" o:ole="">
            <v:imagedata r:id="rId832" o:title=""/>
          </v:shape>
          <o:OLEObject Type="Embed" ProgID="Equation.3" ShapeID="_x0000_i1320" DrawAspect="Content" ObjectID="_1599675173" r:id="rId927"/>
        </w:object>
      </w:r>
      <w:r w:rsidRPr="008B58AB">
        <w:t xml:space="preserve">, where </w:t>
      </w:r>
      <w:r w:rsidRPr="008B58AB">
        <w:rPr>
          <w:position w:val="-6"/>
        </w:rPr>
        <w:object w:dxaOrig="639" w:dyaOrig="279">
          <v:shape id="_x0000_i1321" type="#_x0000_t75" style="width:26.4pt;height:12pt" o:ole="">
            <v:imagedata r:id="rId834" o:title=""/>
          </v:shape>
          <o:OLEObject Type="Embed" ProgID="Equation.3" ShapeID="_x0000_i1321" DrawAspect="Content" ObjectID="_1599675174" r:id="rId928"/>
        </w:object>
      </w:r>
      <w:r w:rsidRPr="008B58AB">
        <w:t xml:space="preserve"> with the DAI</w:t>
      </w:r>
      <w:r w:rsidRPr="008B58AB">
        <w:rPr>
          <w:rFonts w:hint="eastAsia"/>
          <w:lang w:eastAsia="zh-CN"/>
        </w:rPr>
        <w:t xml:space="preserve"> </w:t>
      </w:r>
      <w:r w:rsidRPr="008B58AB">
        <w:rPr>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xml:space="preserve"> (defined in Table 7.3-X), </w:t>
      </w:r>
      <w:r w:rsidRPr="008B58AB">
        <w:rPr>
          <w:rFonts w:eastAsia="Malgun Gothic" w:hint="eastAsia"/>
        </w:rPr>
        <w:t xml:space="preserve">shall be </w:t>
      </w:r>
      <w:r w:rsidRPr="008B58AB">
        <w:t xml:space="preserve">used to determine the PUCCH resource value from one of the four resource values configured by higher layers, with the mapping defined in Table 10.1.2.2.2-1. A UE shall assume that the same HARQ-ACK PUCCH resource value is transmitted on all PDCCH assignments in </w:t>
      </w:r>
      <w:r w:rsidRPr="008B58AB">
        <w:rPr>
          <w:rFonts w:eastAsia="Malgun Gothic"/>
        </w:rPr>
        <w:t>the primary cell and in each secondary cell</w:t>
      </w:r>
      <w:r w:rsidRPr="008B58AB" w:rsidDel="00A72926">
        <w:t xml:space="preserve"> </w:t>
      </w:r>
      <w:r w:rsidRPr="008B58AB">
        <w:t>that are used to determined the PUCCH resource value</w:t>
      </w:r>
      <w:r w:rsidRPr="008B58AB" w:rsidDel="00753BA9">
        <w:t xml:space="preserve"> </w:t>
      </w:r>
      <w:r w:rsidRPr="008B58AB">
        <w:t xml:space="preserve">within the subframe(s) </w:t>
      </w:r>
      <w:r w:rsidR="00DF64B1" w:rsidRPr="008B58AB">
        <w:rPr>
          <w:noProof/>
          <w:position w:val="-6"/>
        </w:rPr>
        <w:drawing>
          <wp:inline distT="0" distB="0" distL="0" distR="0">
            <wp:extent cx="285750" cy="171450"/>
            <wp:effectExtent l="0" t="0" r="0" b="0"/>
            <wp:docPr id="2372" name="Picture 2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2"/>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73" name="Picture 2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 xml:space="preserve">. </w:t>
      </w:r>
      <w:r w:rsidRPr="008B58AB">
        <w:rPr>
          <w:rFonts w:eastAsia="Malgun Gothic" w:hint="eastAsia"/>
          <w:lang w:eastAsia="ko-KR"/>
        </w:rPr>
        <w:t>F</w:t>
      </w:r>
      <w:r w:rsidRPr="008B58AB">
        <w:rPr>
          <w:rFonts w:hint="eastAsia"/>
          <w:lang w:val="en-US" w:eastAsia="zh-CN"/>
        </w:rPr>
        <w:t>or TDD UL/DL configurations 1-6</w:t>
      </w:r>
      <w:r w:rsidRPr="008B58AB">
        <w:rPr>
          <w:rFonts w:eastAsia="Malgun Gothic" w:hint="eastAsia"/>
          <w:lang w:val="en-US" w:eastAsia="ko-KR"/>
        </w:rPr>
        <w:t xml:space="preserve">, </w:t>
      </w:r>
      <w:r w:rsidRPr="008B58AB">
        <w:rPr>
          <w:rFonts w:eastAsia="Malgun Gothic"/>
          <w:lang w:val="en-US" w:eastAsia="ko-KR"/>
        </w:rPr>
        <w:t>i</w:t>
      </w:r>
      <w:r w:rsidRPr="008B58AB">
        <w:rPr>
          <w:rFonts w:eastAsia="Malgun Gothic" w:hint="eastAsia"/>
        </w:rPr>
        <w:t>f a</w:t>
      </w:r>
      <w:r w:rsidRPr="008B58AB">
        <w:rPr>
          <w:rFonts w:eastAsia="Malgun Gothic"/>
        </w:rPr>
        <w:t>n</w:t>
      </w:r>
      <w:r w:rsidRPr="008B58AB">
        <w:rPr>
          <w:rFonts w:eastAsia="Malgun Gothic" w:hint="eastAsia"/>
        </w:rPr>
        <w:t xml:space="preserve"> </w:t>
      </w:r>
      <w:r w:rsidRPr="008B58AB">
        <w:rPr>
          <w:rFonts w:eastAsia="Malgun Gothic"/>
        </w:rPr>
        <w:t>E</w:t>
      </w:r>
      <w:r w:rsidRPr="008B58AB">
        <w:rPr>
          <w:rFonts w:eastAsia="Malgun Gothic" w:hint="eastAsia"/>
        </w:rPr>
        <w:t xml:space="preserve">PDCCH corresponding to a PDSCH on the primary cell </w:t>
      </w:r>
      <w:r w:rsidRPr="008B58AB">
        <w:t xml:space="preserve">within subframe(s) </w:t>
      </w:r>
      <w:r w:rsidR="00DF64B1" w:rsidRPr="008B58AB">
        <w:rPr>
          <w:noProof/>
          <w:position w:val="-6"/>
        </w:rPr>
        <w:drawing>
          <wp:inline distT="0" distB="0" distL="0" distR="0">
            <wp:extent cx="285750" cy="171450"/>
            <wp:effectExtent l="0" t="0" r="0" b="0"/>
            <wp:docPr id="2374" name="Picture 2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4"/>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75" name="Picture 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r w:rsidRPr="008B58AB">
        <w:rPr>
          <w:rFonts w:eastAsia="Malgun Gothic" w:hint="eastAsia"/>
        </w:rPr>
        <w:t xml:space="preserve"> or a</w:t>
      </w:r>
      <w:r w:rsidRPr="008B58AB">
        <w:rPr>
          <w:rFonts w:eastAsia="Malgun Gothic"/>
        </w:rPr>
        <w:t>n</w:t>
      </w:r>
      <w:r w:rsidRPr="008B58AB">
        <w:rPr>
          <w:rFonts w:eastAsia="Malgun Gothic" w:hint="eastAsia"/>
        </w:rPr>
        <w:t xml:space="preserve"> </w:t>
      </w:r>
      <w:r w:rsidRPr="008B58AB">
        <w:rPr>
          <w:rFonts w:eastAsia="Malgun Gothic"/>
        </w:rPr>
        <w:t>E</w:t>
      </w:r>
      <w:r w:rsidRPr="008B58AB">
        <w:rPr>
          <w:rFonts w:eastAsia="Malgun Gothic" w:hint="eastAsia"/>
        </w:rPr>
        <w:t xml:space="preserve">PDCCH indicating downlink SPS release </w:t>
      </w:r>
      <w:r w:rsidRPr="008B58AB">
        <w:rPr>
          <w:lang w:eastAsia="zh-CN"/>
        </w:rPr>
        <w:t xml:space="preserve">(defined in subclause 9.2) </w:t>
      </w:r>
      <w:r w:rsidRPr="008B58AB">
        <w:t xml:space="preserve">within subframe(s) </w:t>
      </w:r>
      <w:r w:rsidR="00DF64B1" w:rsidRPr="008B58AB">
        <w:rPr>
          <w:noProof/>
          <w:position w:val="-6"/>
        </w:rPr>
        <w:drawing>
          <wp:inline distT="0" distB="0" distL="0" distR="0">
            <wp:extent cx="285750" cy="171450"/>
            <wp:effectExtent l="0" t="0" r="0" b="0"/>
            <wp:docPr id="2376" name="Picture 2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6"/>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77" name="Picture 2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r w:rsidRPr="008B58AB">
        <w:rPr>
          <w:rFonts w:eastAsia="Malgun Gothic" w:hint="eastAsia"/>
        </w:rPr>
        <w:t xml:space="preserve"> is detected, the </w:t>
      </w:r>
      <w:r w:rsidRPr="008B58AB">
        <w:rPr>
          <w:lang w:eastAsia="zh-CN"/>
        </w:rPr>
        <w:t>HARQ-ACK resource offset field in the DCI format of the corresponding EPDCCH</w:t>
      </w:r>
      <w:r w:rsidRPr="008B58AB">
        <w:t xml:space="preserve"> assignment</w:t>
      </w:r>
      <w:r w:rsidRPr="008B58AB">
        <w:rPr>
          <w:rFonts w:eastAsia="Malgun Gothic" w:hint="eastAsia"/>
        </w:rPr>
        <w:t xml:space="preserve"> with the DAI value greater than </w:t>
      </w:r>
      <w:r w:rsidR="008B58AB">
        <w:rPr>
          <w:rFonts w:eastAsia="Malgun Gothic"/>
        </w:rPr>
        <w:t>'</w:t>
      </w:r>
      <w:r w:rsidRPr="008B58AB">
        <w:rPr>
          <w:rFonts w:eastAsia="Malgun Gothic" w:hint="eastAsia"/>
        </w:rPr>
        <w:t>1</w:t>
      </w:r>
      <w:r w:rsidR="008B58AB">
        <w:rPr>
          <w:rFonts w:eastAsia="Malgun Gothic"/>
        </w:rPr>
        <w:t>'</w:t>
      </w:r>
      <w:r w:rsidRPr="008B58AB">
        <w:rPr>
          <w:rFonts w:eastAsia="Malgun Gothic" w:hint="eastAsia"/>
        </w:rPr>
        <w:t xml:space="preserve"> </w:t>
      </w:r>
      <w:r w:rsidRPr="008B58AB">
        <w:rPr>
          <w:lang w:val="en-US"/>
        </w:rPr>
        <w:t>(defined in Table 7.3-X)</w:t>
      </w:r>
      <w:r w:rsidRPr="008B58AB">
        <w:rPr>
          <w:rFonts w:eastAsia="Malgun Gothic" w:hint="eastAsia"/>
        </w:rPr>
        <w:t xml:space="preserve"> </w:t>
      </w:r>
      <w:r w:rsidRPr="008B58AB">
        <w:t xml:space="preserve">or with DAI value equal to </w:t>
      </w:r>
      <w:r w:rsidR="008B58AB">
        <w:t>'</w:t>
      </w:r>
      <w:r w:rsidRPr="008B58AB">
        <w:t>1</w:t>
      </w:r>
      <w:r w:rsidR="008B58AB">
        <w:t>'</w:t>
      </w:r>
      <w:r w:rsidRPr="008B58AB">
        <w:t xml:space="preserve">, not being the first PDCCH/EPDCCH transmission </w:t>
      </w:r>
      <w:r w:rsidRPr="008B58AB">
        <w:rPr>
          <w:lang w:eastAsia="zh-CN"/>
        </w:rPr>
        <w:t xml:space="preserve">in subframe(s) </w:t>
      </w:r>
      <w:r w:rsidRPr="008B58AB">
        <w:rPr>
          <w:position w:val="-6"/>
        </w:rPr>
        <w:object w:dxaOrig="540" w:dyaOrig="279">
          <v:shape id="_x0000_i1322" type="#_x0000_t75" style="width:22.4pt;height:11.2pt" o:ole="">
            <v:imagedata r:id="rId836" o:title=""/>
          </v:shape>
          <o:OLEObject Type="Embed" ProgID="Equation.3" ShapeID="_x0000_i1322" DrawAspect="Content" ObjectID="_1599675175" r:id="rId929"/>
        </w:object>
      </w:r>
      <w:r w:rsidRPr="008B58AB">
        <w:t xml:space="preserve">, where </w:t>
      </w:r>
      <w:r w:rsidRPr="008B58AB">
        <w:rPr>
          <w:position w:val="-6"/>
        </w:rPr>
        <w:object w:dxaOrig="639" w:dyaOrig="279">
          <v:shape id="_x0000_i1323" type="#_x0000_t75" style="width:26.4pt;height:12pt" o:ole="">
            <v:imagedata r:id="rId838" o:title=""/>
          </v:shape>
          <o:OLEObject Type="Embed" ProgID="Equation.3" ShapeID="_x0000_i1323" DrawAspect="Content" ObjectID="_1599675176" r:id="rId930"/>
        </w:object>
      </w:r>
      <w:r w:rsidRPr="008B58AB">
        <w:t xml:space="preserve"> with the DAI</w:t>
      </w:r>
      <w:r w:rsidRPr="008B58AB">
        <w:rPr>
          <w:rFonts w:hint="eastAsia"/>
          <w:lang w:eastAsia="zh-CN"/>
        </w:rPr>
        <w:t xml:space="preserve"> </w:t>
      </w:r>
      <w:r w:rsidRPr="008B58AB">
        <w:rPr>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xml:space="preserve">, </w:t>
      </w:r>
      <w:r w:rsidRPr="008B58AB">
        <w:rPr>
          <w:rFonts w:eastAsia="Malgun Gothic" w:hint="eastAsia"/>
        </w:rPr>
        <w:t xml:space="preserve">shall be </w:t>
      </w:r>
      <w:r w:rsidRPr="008B58AB">
        <w:t xml:space="preserve">used to determine the PUCCH resource value from one of the four resource values configured by higher layers, with the mapping defined in Table 10.1.2.2.2-1. A UE shall assume that the same HARQ-ACK PUCCH resource value is transmitted on all EPDCCH assignments in </w:t>
      </w:r>
      <w:r w:rsidRPr="008B58AB">
        <w:rPr>
          <w:rFonts w:eastAsia="Malgun Gothic"/>
        </w:rPr>
        <w:t>the primary cell and in each secondary cell</w:t>
      </w:r>
      <w:r w:rsidRPr="008B58AB" w:rsidDel="00A72926">
        <w:t xml:space="preserve"> </w:t>
      </w:r>
      <w:r w:rsidRPr="008B58AB">
        <w:t>that are used to determined the PUCCH resource value</w:t>
      </w:r>
      <w:r w:rsidRPr="008B58AB" w:rsidDel="00753BA9">
        <w:t xml:space="preserve"> </w:t>
      </w:r>
      <w:r w:rsidRPr="008B58AB">
        <w:t xml:space="preserve">within the subframe(s) </w:t>
      </w:r>
      <w:r w:rsidR="00DF64B1" w:rsidRPr="008B58AB">
        <w:rPr>
          <w:noProof/>
          <w:position w:val="-6"/>
        </w:rPr>
        <w:drawing>
          <wp:inline distT="0" distB="0" distL="0" distR="0">
            <wp:extent cx="285750" cy="171450"/>
            <wp:effectExtent l="0" t="0" r="0" b="0"/>
            <wp:docPr id="2380" name="Picture 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0"/>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81" name="Picture 2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 For a UE configured for two antenna port transmission for PUCCH format 3, a PUCCH resource value in Table 10.1.2.2.2-1 maps to two PUCCH resources with the first PUCCH resource</w:t>
      </w:r>
      <w:r w:rsidRPr="008B58AB">
        <w:rPr>
          <w:position w:val="-12"/>
          <w:lang w:eastAsia="zh-CN"/>
        </w:rPr>
        <w:object w:dxaOrig="680" w:dyaOrig="380">
          <v:shape id="_x0000_i1324" type="#_x0000_t75" style="width:33.6pt;height:18.4pt" o:ole="">
            <v:imagedata r:id="rId385" o:title=""/>
          </v:shape>
          <o:OLEObject Type="Embed" ProgID="Equation.3" ShapeID="_x0000_i1324" DrawAspect="Content" ObjectID="_1599675177" r:id="rId931"/>
        </w:object>
      </w:r>
      <w:r w:rsidRPr="008B58AB">
        <w:t>for antenna port</w:t>
      </w:r>
      <w:r w:rsidR="00DF64B1" w:rsidRPr="008B58AB">
        <w:rPr>
          <w:noProof/>
          <w:position w:val="-10"/>
        </w:rPr>
        <w:drawing>
          <wp:inline distT="0" distB="0" distL="0" distR="0">
            <wp:extent cx="180975" cy="190500"/>
            <wp:effectExtent l="0" t="0" r="0" b="0"/>
            <wp:docPr id="2383" name="Picture 2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3"/>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and the second PUCCH resource</w:t>
      </w:r>
      <w:r w:rsidRPr="008B58AB">
        <w:rPr>
          <w:position w:val="-12"/>
          <w:lang w:eastAsia="zh-CN"/>
        </w:rPr>
        <w:object w:dxaOrig="680" w:dyaOrig="380">
          <v:shape id="_x0000_i1325" type="#_x0000_t75" style="width:33.6pt;height:18.4pt" o:ole="">
            <v:imagedata r:id="rId385" o:title=""/>
          </v:shape>
          <o:OLEObject Type="Embed" ProgID="Equation.3" ShapeID="_x0000_i1325" DrawAspect="Content" ObjectID="_1599675178" r:id="rId932"/>
        </w:object>
      </w:r>
      <w:r w:rsidRPr="008B58AB">
        <w:t>for antenna port</w:t>
      </w:r>
      <w:r w:rsidR="00DF64B1" w:rsidRPr="008B58AB">
        <w:rPr>
          <w:noProof/>
          <w:position w:val="-10"/>
        </w:rPr>
        <w:drawing>
          <wp:inline distT="0" distB="0" distL="0" distR="0">
            <wp:extent cx="180975" cy="190500"/>
            <wp:effectExtent l="0" t="0" r="0" b="0"/>
            <wp:docPr id="2385" name="Picture 2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5"/>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 otherwise, the PUCCH resource value maps to a single PUCCH resource</w:t>
      </w:r>
      <w:r w:rsidRPr="008B58AB">
        <w:rPr>
          <w:position w:val="-12"/>
          <w:lang w:eastAsia="zh-CN"/>
        </w:rPr>
        <w:object w:dxaOrig="680" w:dyaOrig="380">
          <v:shape id="_x0000_i1326" type="#_x0000_t75" style="width:33.6pt;height:18.4pt" o:ole="">
            <v:imagedata r:id="rId385" o:title=""/>
          </v:shape>
          <o:OLEObject Type="Embed" ProgID="Equation.3" ShapeID="_x0000_i1326" DrawAspect="Content" ObjectID="_1599675179" r:id="rId933"/>
        </w:object>
      </w:r>
      <w:r w:rsidRPr="008B58AB">
        <w:t>for antenna port</w:t>
      </w:r>
      <w:r w:rsidR="00DF64B1" w:rsidRPr="008B58AB">
        <w:rPr>
          <w:noProof/>
          <w:position w:val="-10"/>
        </w:rPr>
        <w:drawing>
          <wp:inline distT="0" distB="0" distL="0" distR="0">
            <wp:extent cx="180975" cy="190500"/>
            <wp:effectExtent l="0" t="0" r="0" b="0"/>
            <wp:docPr id="2387" name="Picture 2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7"/>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w:t>
      </w:r>
    </w:p>
    <w:p w:rsidR="001F093E" w:rsidRPr="008B58AB" w:rsidRDefault="001F093E" w:rsidP="001F093E">
      <w:pPr>
        <w:pStyle w:val="B1"/>
      </w:pPr>
      <w:r w:rsidRPr="008B58AB">
        <w:lastRenderedPageBreak/>
        <w:t>-</w:t>
      </w:r>
      <w:r w:rsidRPr="008B58AB">
        <w:tab/>
        <w:t xml:space="preserve">If the UL/DL configurations of at least two serving cells are different and </w:t>
      </w:r>
      <w:r w:rsidRPr="008B58AB">
        <w:rPr>
          <w:rFonts w:hint="eastAsia"/>
          <w:lang w:eastAsia="zh-CN"/>
        </w:rPr>
        <w:t xml:space="preserve">the total number of HARQ-ACK bits </w:t>
      </w:r>
      <w:r w:rsidRPr="008B58AB">
        <w:rPr>
          <w:position w:val="-6"/>
        </w:rPr>
        <w:object w:dxaOrig="560" w:dyaOrig="320">
          <v:shape id="_x0000_i1327" type="#_x0000_t75" style="width:22.4pt;height:12.8pt" o:ole="">
            <v:imagedata r:id="rId75" o:title=""/>
          </v:shape>
          <o:OLEObject Type="Embed" ProgID="Equation.3" ShapeID="_x0000_i1327" DrawAspect="Content" ObjectID="_1599675180" r:id="rId934"/>
        </w:object>
      </w:r>
      <w:r w:rsidRPr="008B58AB">
        <w:rPr>
          <w:rFonts w:hint="eastAsia"/>
          <w:lang w:eastAsia="zh-CN"/>
        </w:rPr>
        <w:t xml:space="preserve"> and scheduling request bit </w:t>
      </w:r>
      <w:r w:rsidRPr="008B58AB">
        <w:rPr>
          <w:position w:val="-6"/>
        </w:rPr>
        <w:object w:dxaOrig="440" w:dyaOrig="320">
          <v:shape id="_x0000_i1328" type="#_x0000_t75" style="width:17.6pt;height:12.8pt" o:ole="">
            <v:imagedata r:id="rId375" o:title=""/>
          </v:shape>
          <o:OLEObject Type="Embed" ProgID="Equation.3" ShapeID="_x0000_i1328" DrawAspect="Content" ObjectID="_1599675181" r:id="rId935"/>
        </w:object>
      </w:r>
      <w:r w:rsidRPr="008B58AB">
        <w:rPr>
          <w:rFonts w:hint="eastAsia"/>
          <w:lang w:eastAsia="zh-CN"/>
        </w:rPr>
        <w:t xml:space="preserve">(if any) and </w:t>
      </w:r>
      <w:r w:rsidRPr="008B58AB">
        <w:rPr>
          <w:lang w:eastAsia="zh-CN"/>
        </w:rPr>
        <w:t>periodic</w:t>
      </w:r>
      <w:r w:rsidRPr="008B58AB">
        <w:rPr>
          <w:rFonts w:hint="eastAsia"/>
          <w:lang w:eastAsia="zh-CN"/>
        </w:rPr>
        <w:t xml:space="preserve"> CSI bits </w:t>
      </w:r>
      <w:r w:rsidRPr="008B58AB">
        <w:rPr>
          <w:position w:val="-12"/>
        </w:rPr>
        <w:object w:dxaOrig="620" w:dyaOrig="360">
          <v:shape id="_x0000_i1329" type="#_x0000_t75" style="width:25.6pt;height:14.4pt" o:ole="">
            <v:imagedata r:id="rId81" o:title=""/>
          </v:shape>
          <o:OLEObject Type="Embed" ProgID="Equation.3" ShapeID="_x0000_i1329" DrawAspect="Content" ObjectID="_1599675182" r:id="rId936"/>
        </w:object>
      </w:r>
      <w:r w:rsidRPr="008B58AB">
        <w:rPr>
          <w:rFonts w:hint="eastAsia"/>
          <w:lang w:eastAsia="zh-CN"/>
        </w:rPr>
        <w:t xml:space="preserve"> (if any) is</w:t>
      </w:r>
      <w:r w:rsidRPr="008B58AB">
        <w:rPr>
          <w:lang w:eastAsia="zh-CN"/>
        </w:rPr>
        <w:t xml:space="preserve"> no</w:t>
      </w:r>
      <w:r w:rsidRPr="008B58AB">
        <w:rPr>
          <w:rFonts w:hint="eastAsia"/>
          <w:lang w:eastAsia="zh-CN"/>
        </w:rPr>
        <w:t xml:space="preserve"> more than 22</w:t>
      </w:r>
      <w:r w:rsidRPr="008B58AB">
        <w:t xml:space="preserve">, for a PDSCH transmission on the secondary cell indicated by the detection of a corresponding PDCCH/EPDCCH within subframe(s) </w:t>
      </w:r>
      <w:r w:rsidR="00DF64B1" w:rsidRPr="008B58AB">
        <w:rPr>
          <w:noProof/>
          <w:position w:val="-6"/>
        </w:rPr>
        <w:drawing>
          <wp:inline distT="0" distB="0" distL="0" distR="0">
            <wp:extent cx="285750" cy="171450"/>
            <wp:effectExtent l="0" t="0" r="0" b="0"/>
            <wp:docPr id="2391" name="Picture 2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1"/>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92" name="Picture 2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rPr>
          <w:rFonts w:hint="eastAsia"/>
          <w:lang w:eastAsia="zh-CN"/>
        </w:rPr>
        <w:t xml:space="preserve">, </w:t>
      </w:r>
      <w:r w:rsidRPr="008B58AB">
        <w:t xml:space="preserve">the UE shall use PUCCH format 3 and PUCCH resource </w:t>
      </w:r>
      <w:r w:rsidR="00DF64B1" w:rsidRPr="008B58AB">
        <w:rPr>
          <w:noProof/>
          <w:position w:val="-12"/>
        </w:rPr>
        <w:drawing>
          <wp:inline distT="0" distB="0" distL="0" distR="0">
            <wp:extent cx="419100" cy="247650"/>
            <wp:effectExtent l="0" t="0" r="0" b="0"/>
            <wp:docPr id="2393" name="Picture 2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3"/>
                    <pic:cNvPicPr>
                      <a:picLocks noChangeAspect="1" noChangeArrowheads="1"/>
                    </pic:cNvPicPr>
                  </pic:nvPicPr>
                  <pic:blipFill>
                    <a:blip r:embed="rId830"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where the value of </w:t>
      </w:r>
      <w:r w:rsidR="00DF64B1" w:rsidRPr="008B58AB">
        <w:rPr>
          <w:noProof/>
          <w:position w:val="-12"/>
        </w:rPr>
        <w:drawing>
          <wp:inline distT="0" distB="0" distL="0" distR="0">
            <wp:extent cx="419100" cy="247650"/>
            <wp:effectExtent l="0" t="0" r="0" b="0"/>
            <wp:docPr id="2394" name="Picture 2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4"/>
                    <pic:cNvPicPr>
                      <a:picLocks noChangeAspect="1" noChangeArrowheads="1"/>
                    </pic:cNvPicPr>
                  </pic:nvPicPr>
                  <pic:blipFill>
                    <a:blip r:embed="rId831"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is determined according to higher layer configuration and Table 10.1.2.2.2-1 and the TPC field in the corresponding PDCCH/EPDCCH shall be used to determine the PUCCH resource value from one of the four resource values configured by higher layers, with the mapping defined in Table 10.1.2.2.2-1. </w:t>
      </w:r>
      <w:r w:rsidRPr="008B58AB">
        <w:rPr>
          <w:rFonts w:eastAsia="Malgun Gothic" w:hint="eastAsia"/>
          <w:lang w:eastAsia="ko-KR"/>
        </w:rPr>
        <w:t>F</w:t>
      </w:r>
      <w:r w:rsidRPr="008B58AB">
        <w:rPr>
          <w:rFonts w:hint="eastAsia"/>
          <w:lang w:val="en-US" w:eastAsia="zh-CN"/>
        </w:rPr>
        <w:t xml:space="preserve">or </w:t>
      </w:r>
      <w:r w:rsidRPr="008B58AB">
        <w:rPr>
          <w:lang w:val="en-US" w:eastAsia="zh-CN"/>
        </w:rPr>
        <w:t xml:space="preserve">a </w:t>
      </w:r>
      <w:r w:rsidRPr="008B58AB">
        <w:rPr>
          <w:rFonts w:hint="eastAsia"/>
          <w:lang w:val="en-US" w:eastAsia="zh-CN"/>
        </w:rPr>
        <w:t>UL</w:t>
      </w:r>
      <w:r w:rsidRPr="008B58AB">
        <w:rPr>
          <w:lang w:val="en-US" w:eastAsia="zh-CN"/>
        </w:rPr>
        <w:t>/</w:t>
      </w:r>
      <w:r w:rsidRPr="008B58AB">
        <w:rPr>
          <w:rFonts w:hint="eastAsia"/>
          <w:lang w:val="en-US" w:eastAsia="zh-CN"/>
        </w:rPr>
        <w:t>DL configuration</w:t>
      </w:r>
      <w:r w:rsidRPr="008B58AB">
        <w:rPr>
          <w:lang w:val="en-US" w:eastAsia="zh-CN"/>
        </w:rPr>
        <w:t xml:space="preserve"> of the primary cell belonging to {1,2,3,4,5,6}</w:t>
      </w:r>
      <w:r w:rsidRPr="008B58AB">
        <w:rPr>
          <w:rFonts w:hint="eastAsia"/>
          <w:lang w:val="en-US" w:eastAsia="zh-CN"/>
        </w:rPr>
        <w:t xml:space="preserve"> </w:t>
      </w:r>
      <w:r w:rsidRPr="008B58AB">
        <w:rPr>
          <w:lang w:val="en-US" w:eastAsia="zh-CN"/>
        </w:rPr>
        <w:t>as defined in subclause 10.2</w:t>
      </w:r>
      <w:r w:rsidRPr="008B58AB">
        <w:rPr>
          <w:rFonts w:eastAsia="Malgun Gothic" w:hint="eastAsia"/>
          <w:lang w:val="en-US" w:eastAsia="ko-KR"/>
        </w:rPr>
        <w:t xml:space="preserve">, </w:t>
      </w:r>
      <w:r w:rsidRPr="008B58AB">
        <w:rPr>
          <w:rFonts w:eastAsia="Malgun Gothic"/>
          <w:lang w:val="en-US" w:eastAsia="ko-KR"/>
        </w:rPr>
        <w:t>i</w:t>
      </w:r>
      <w:r w:rsidRPr="008B58AB">
        <w:rPr>
          <w:rFonts w:eastAsia="Malgun Gothic" w:hint="eastAsia"/>
        </w:rPr>
        <w:t xml:space="preserve">f a PDCCH corresponding to a PDSCH on the primary cell </w:t>
      </w:r>
      <w:r w:rsidRPr="008B58AB">
        <w:t xml:space="preserve">within subframe(s) </w:t>
      </w:r>
      <w:r w:rsidR="00DF64B1" w:rsidRPr="008B58AB">
        <w:rPr>
          <w:noProof/>
          <w:position w:val="-6"/>
        </w:rPr>
        <w:drawing>
          <wp:inline distT="0" distB="0" distL="0" distR="0">
            <wp:extent cx="285750" cy="171450"/>
            <wp:effectExtent l="0" t="0" r="0" b="0"/>
            <wp:docPr id="2395" name="Picture 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96" name="Picture 2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r w:rsidRPr="008B58AB">
        <w:rPr>
          <w:rFonts w:eastAsia="Malgun Gothic" w:hint="eastAsia"/>
        </w:rPr>
        <w:t xml:space="preserve"> or a PDCCH indicating downlink SPS release </w:t>
      </w:r>
      <w:r w:rsidRPr="008B58AB">
        <w:rPr>
          <w:lang w:eastAsia="zh-CN"/>
        </w:rPr>
        <w:t xml:space="preserve">(defined in subclause 9.2) </w:t>
      </w:r>
      <w:r w:rsidRPr="008B58AB">
        <w:t xml:space="preserve">within subframe(s) </w:t>
      </w:r>
      <w:r w:rsidR="00DF64B1" w:rsidRPr="008B58AB">
        <w:rPr>
          <w:noProof/>
          <w:position w:val="-6"/>
        </w:rPr>
        <w:drawing>
          <wp:inline distT="0" distB="0" distL="0" distR="0">
            <wp:extent cx="285750" cy="171450"/>
            <wp:effectExtent l="0" t="0" r="0" b="0"/>
            <wp:docPr id="2397" name="Picture 2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7"/>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398" name="Picture 2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r w:rsidRPr="008B58AB">
        <w:rPr>
          <w:rFonts w:eastAsia="Malgun Gothic" w:hint="eastAsia"/>
        </w:rPr>
        <w:t xml:space="preserve"> is detected, the TPC field in the PDCCH with the DAI value greater than </w:t>
      </w:r>
      <w:r w:rsidR="008B58AB">
        <w:rPr>
          <w:rFonts w:eastAsia="Malgun Gothic"/>
        </w:rPr>
        <w:t>'</w:t>
      </w:r>
      <w:r w:rsidRPr="008B58AB">
        <w:rPr>
          <w:rFonts w:eastAsia="Malgun Gothic" w:hint="eastAsia"/>
        </w:rPr>
        <w:t>1</w:t>
      </w:r>
      <w:r w:rsidR="008B58AB">
        <w:rPr>
          <w:rFonts w:eastAsia="Malgun Gothic"/>
        </w:rPr>
        <w:t>'</w:t>
      </w:r>
      <w:r w:rsidRPr="008B58AB">
        <w:rPr>
          <w:rFonts w:eastAsia="Malgun Gothic" w:hint="eastAsia"/>
        </w:rPr>
        <w:t xml:space="preserve"> </w:t>
      </w:r>
      <w:r w:rsidRPr="008B58AB">
        <w:rPr>
          <w:lang w:val="en-US"/>
        </w:rPr>
        <w:t>(defined in Table 7.3-X)</w:t>
      </w:r>
      <w:r w:rsidRPr="008B58AB">
        <w:rPr>
          <w:rFonts w:eastAsia="Malgun Gothic" w:hint="eastAsia"/>
        </w:rPr>
        <w:t xml:space="preserve"> </w:t>
      </w:r>
      <w:r w:rsidRPr="008B58AB">
        <w:t xml:space="preserve">or with DAI value equal to </w:t>
      </w:r>
      <w:r w:rsidR="008B58AB">
        <w:t>'</w:t>
      </w:r>
      <w:r w:rsidRPr="008B58AB">
        <w:t>1</w:t>
      </w:r>
      <w:r w:rsidR="008B58AB">
        <w:t>'</w:t>
      </w:r>
      <w:r w:rsidRPr="008B58AB">
        <w:t xml:space="preserve">, not being the first PDCCH/EPDCCH transmission </w:t>
      </w:r>
      <w:r w:rsidRPr="008B58AB">
        <w:rPr>
          <w:lang w:eastAsia="zh-CN"/>
        </w:rPr>
        <w:t xml:space="preserve">in subframe(s) </w:t>
      </w:r>
      <w:r w:rsidRPr="008B58AB">
        <w:rPr>
          <w:position w:val="-6"/>
        </w:rPr>
        <w:object w:dxaOrig="540" w:dyaOrig="279">
          <v:shape id="_x0000_i1330" type="#_x0000_t75" style="width:22.4pt;height:11.2pt" o:ole="">
            <v:imagedata r:id="rId840" o:title=""/>
          </v:shape>
          <o:OLEObject Type="Embed" ProgID="Equation.3" ShapeID="_x0000_i1330" DrawAspect="Content" ObjectID="_1599675183" r:id="rId937"/>
        </w:object>
      </w:r>
      <w:r w:rsidRPr="008B58AB">
        <w:t xml:space="preserve">, where </w:t>
      </w:r>
      <w:r w:rsidRPr="008B58AB">
        <w:rPr>
          <w:position w:val="-6"/>
        </w:rPr>
        <w:object w:dxaOrig="639" w:dyaOrig="279">
          <v:shape id="_x0000_i1331" type="#_x0000_t75" style="width:26.4pt;height:12pt" o:ole="">
            <v:imagedata r:id="rId842" o:title=""/>
          </v:shape>
          <o:OLEObject Type="Embed" ProgID="Equation.3" ShapeID="_x0000_i1331" DrawAspect="Content" ObjectID="_1599675184" r:id="rId938"/>
        </w:object>
      </w:r>
      <w:r w:rsidRPr="008B58AB">
        <w:t xml:space="preserve"> with the DAI</w:t>
      </w:r>
      <w:r w:rsidRPr="008B58AB">
        <w:rPr>
          <w:rFonts w:hint="eastAsia"/>
          <w:lang w:eastAsia="zh-CN"/>
        </w:rPr>
        <w:t xml:space="preserve"> </w:t>
      </w:r>
      <w:r w:rsidRPr="008B58AB">
        <w:rPr>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xml:space="preserve">, </w:t>
      </w:r>
      <w:r w:rsidRPr="008B58AB">
        <w:rPr>
          <w:rFonts w:eastAsia="Malgun Gothic" w:hint="eastAsia"/>
        </w:rPr>
        <w:t xml:space="preserve">shall be </w:t>
      </w:r>
      <w:r w:rsidRPr="008B58AB">
        <w:t xml:space="preserve">used to determine the PUCCH resource value from one of the four resource values configured by higher layers, with the mapping defined in Table 10.1.2.2.2-1. A UE shall assume that the same HARQ-ACK PUCCH resource value is transmitted on all PDCCH assignments in </w:t>
      </w:r>
      <w:r w:rsidRPr="008B58AB">
        <w:rPr>
          <w:rFonts w:eastAsia="Malgun Gothic"/>
        </w:rPr>
        <w:t>the primary cell and in each secondary cell</w:t>
      </w:r>
      <w:r w:rsidRPr="008B58AB" w:rsidDel="00A72926">
        <w:t xml:space="preserve"> </w:t>
      </w:r>
      <w:r w:rsidRPr="008B58AB">
        <w:t>that are used to determined the PUCCH resource value</w:t>
      </w:r>
      <w:r w:rsidRPr="008B58AB" w:rsidDel="00753BA9">
        <w:t xml:space="preserve"> </w:t>
      </w:r>
      <w:r w:rsidRPr="008B58AB">
        <w:t xml:space="preserve">within the subframe(s) </w:t>
      </w:r>
      <w:r w:rsidR="00DF64B1" w:rsidRPr="008B58AB">
        <w:rPr>
          <w:noProof/>
          <w:position w:val="-6"/>
        </w:rPr>
        <w:drawing>
          <wp:inline distT="0" distB="0" distL="0" distR="0">
            <wp:extent cx="285750" cy="171450"/>
            <wp:effectExtent l="0" t="0" r="0" b="0"/>
            <wp:docPr id="2401" name="Picture 2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1"/>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402" name="Picture 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r w:rsidRPr="008B58AB">
        <w:rPr>
          <w:rFonts w:eastAsia="Malgun Gothic" w:hint="eastAsia"/>
          <w:lang w:eastAsia="ko-KR"/>
        </w:rPr>
        <w:t xml:space="preserve"> F</w:t>
      </w:r>
      <w:r w:rsidRPr="008B58AB">
        <w:rPr>
          <w:rFonts w:hint="eastAsia"/>
          <w:lang w:val="en-US" w:eastAsia="zh-CN"/>
        </w:rPr>
        <w:t xml:space="preserve">or </w:t>
      </w:r>
      <w:r w:rsidRPr="008B58AB">
        <w:rPr>
          <w:lang w:val="en-US" w:eastAsia="zh-CN"/>
        </w:rPr>
        <w:t xml:space="preserve">a </w:t>
      </w:r>
      <w:r w:rsidRPr="008B58AB">
        <w:rPr>
          <w:rFonts w:hint="eastAsia"/>
          <w:lang w:val="en-US" w:eastAsia="zh-CN"/>
        </w:rPr>
        <w:t>UL</w:t>
      </w:r>
      <w:r w:rsidRPr="008B58AB">
        <w:rPr>
          <w:lang w:val="en-US" w:eastAsia="zh-CN"/>
        </w:rPr>
        <w:t>/</w:t>
      </w:r>
      <w:r w:rsidRPr="008B58AB">
        <w:rPr>
          <w:rFonts w:hint="eastAsia"/>
          <w:lang w:val="en-US" w:eastAsia="zh-CN"/>
        </w:rPr>
        <w:t>DL configuration</w:t>
      </w:r>
      <w:r w:rsidRPr="008B58AB">
        <w:rPr>
          <w:lang w:val="en-US" w:eastAsia="zh-CN"/>
        </w:rPr>
        <w:t xml:space="preserve"> of the primary cell belonging to {1,2,3,4,5,6}</w:t>
      </w:r>
      <w:r w:rsidRPr="008B58AB">
        <w:rPr>
          <w:rFonts w:hint="eastAsia"/>
          <w:lang w:val="en-US" w:eastAsia="zh-CN"/>
        </w:rPr>
        <w:t xml:space="preserve"> </w:t>
      </w:r>
      <w:r w:rsidRPr="008B58AB">
        <w:rPr>
          <w:lang w:val="en-US" w:eastAsia="zh-CN"/>
        </w:rPr>
        <w:t>as defined in subclause 10.2</w:t>
      </w:r>
      <w:r w:rsidRPr="008B58AB">
        <w:rPr>
          <w:rFonts w:eastAsia="Malgun Gothic" w:hint="eastAsia"/>
          <w:lang w:val="en-US" w:eastAsia="ko-KR"/>
        </w:rPr>
        <w:t xml:space="preserve">, </w:t>
      </w:r>
      <w:r w:rsidRPr="008B58AB">
        <w:rPr>
          <w:rFonts w:eastAsia="Malgun Gothic"/>
          <w:lang w:val="en-US" w:eastAsia="ko-KR"/>
        </w:rPr>
        <w:t>i</w:t>
      </w:r>
      <w:r w:rsidRPr="008B58AB">
        <w:rPr>
          <w:rFonts w:eastAsia="Malgun Gothic" w:hint="eastAsia"/>
        </w:rPr>
        <w:t>f a</w:t>
      </w:r>
      <w:r w:rsidRPr="008B58AB">
        <w:rPr>
          <w:rFonts w:eastAsia="Malgun Gothic"/>
        </w:rPr>
        <w:t>n</w:t>
      </w:r>
      <w:r w:rsidRPr="008B58AB">
        <w:rPr>
          <w:rFonts w:eastAsia="Malgun Gothic" w:hint="eastAsia"/>
        </w:rPr>
        <w:t xml:space="preserve"> </w:t>
      </w:r>
      <w:r w:rsidRPr="008B58AB">
        <w:rPr>
          <w:rFonts w:eastAsia="Malgun Gothic"/>
        </w:rPr>
        <w:t>E</w:t>
      </w:r>
      <w:r w:rsidRPr="008B58AB">
        <w:rPr>
          <w:rFonts w:eastAsia="Malgun Gothic" w:hint="eastAsia"/>
        </w:rPr>
        <w:t xml:space="preserve">PDCCH corresponding to a PDSCH on the primary cell </w:t>
      </w:r>
      <w:r w:rsidRPr="008B58AB">
        <w:t xml:space="preserve">within subframe(s) </w:t>
      </w:r>
      <w:r w:rsidR="00DF64B1" w:rsidRPr="008B58AB">
        <w:rPr>
          <w:noProof/>
          <w:position w:val="-6"/>
        </w:rPr>
        <w:drawing>
          <wp:inline distT="0" distB="0" distL="0" distR="0">
            <wp:extent cx="285750" cy="171450"/>
            <wp:effectExtent l="0" t="0" r="0" b="0"/>
            <wp:docPr id="2403" name="Picture 2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3"/>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404" name="Picture 2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r w:rsidRPr="008B58AB">
        <w:rPr>
          <w:rFonts w:eastAsia="Malgun Gothic" w:hint="eastAsia"/>
        </w:rPr>
        <w:t xml:space="preserve"> or a</w:t>
      </w:r>
      <w:r w:rsidRPr="008B58AB">
        <w:rPr>
          <w:rFonts w:eastAsia="Malgun Gothic"/>
        </w:rPr>
        <w:t>n</w:t>
      </w:r>
      <w:r w:rsidRPr="008B58AB">
        <w:rPr>
          <w:rFonts w:eastAsia="Malgun Gothic" w:hint="eastAsia"/>
        </w:rPr>
        <w:t xml:space="preserve"> </w:t>
      </w:r>
      <w:r w:rsidRPr="008B58AB">
        <w:rPr>
          <w:rFonts w:eastAsia="Malgun Gothic"/>
        </w:rPr>
        <w:t>E</w:t>
      </w:r>
      <w:r w:rsidRPr="008B58AB">
        <w:rPr>
          <w:rFonts w:eastAsia="Malgun Gothic" w:hint="eastAsia"/>
        </w:rPr>
        <w:t xml:space="preserve">PDCCH indicating downlink SPS release </w:t>
      </w:r>
      <w:r w:rsidRPr="008B58AB">
        <w:rPr>
          <w:lang w:eastAsia="zh-CN"/>
        </w:rPr>
        <w:t xml:space="preserve">(defined in subclause 9.2) </w:t>
      </w:r>
      <w:r w:rsidRPr="008B58AB">
        <w:t xml:space="preserve">within subframe(s) </w:t>
      </w:r>
      <w:r w:rsidR="00DF64B1" w:rsidRPr="008B58AB">
        <w:rPr>
          <w:noProof/>
          <w:position w:val="-6"/>
        </w:rPr>
        <w:drawing>
          <wp:inline distT="0" distB="0" distL="0" distR="0">
            <wp:extent cx="285750" cy="171450"/>
            <wp:effectExtent l="0" t="0" r="0" b="0"/>
            <wp:docPr id="2405" name="Picture 2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5"/>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406" name="Picture 2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w:t>
      </w:r>
      <w:r w:rsidRPr="008B58AB">
        <w:rPr>
          <w:rFonts w:eastAsia="Malgun Gothic" w:hint="eastAsia"/>
        </w:rPr>
        <w:t xml:space="preserve"> is detected, the </w:t>
      </w:r>
      <w:r w:rsidRPr="008B58AB">
        <w:rPr>
          <w:lang w:eastAsia="zh-CN"/>
        </w:rPr>
        <w:t>HARQ-ACK resource offset field in the DCI format of the corresponding EPDCCH</w:t>
      </w:r>
      <w:r w:rsidRPr="008B58AB">
        <w:t xml:space="preserve"> assignment</w:t>
      </w:r>
      <w:r w:rsidRPr="008B58AB">
        <w:rPr>
          <w:rFonts w:eastAsia="Malgun Gothic" w:hint="eastAsia"/>
        </w:rPr>
        <w:t xml:space="preserve"> with the DAI value greater than </w:t>
      </w:r>
      <w:r w:rsidR="008B58AB">
        <w:rPr>
          <w:rFonts w:eastAsia="Malgun Gothic"/>
        </w:rPr>
        <w:t>'</w:t>
      </w:r>
      <w:r w:rsidRPr="008B58AB">
        <w:rPr>
          <w:rFonts w:eastAsia="Malgun Gothic" w:hint="eastAsia"/>
        </w:rPr>
        <w:t>1</w:t>
      </w:r>
      <w:r w:rsidR="008B58AB">
        <w:rPr>
          <w:rFonts w:eastAsia="Malgun Gothic"/>
        </w:rPr>
        <w:t>'</w:t>
      </w:r>
      <w:r w:rsidRPr="008B58AB">
        <w:rPr>
          <w:rFonts w:eastAsia="Malgun Gothic" w:hint="eastAsia"/>
        </w:rPr>
        <w:t xml:space="preserve"> </w:t>
      </w:r>
      <w:r w:rsidRPr="008B58AB">
        <w:t xml:space="preserve">or with DAI value equal to </w:t>
      </w:r>
      <w:r w:rsidR="008B58AB">
        <w:t>'</w:t>
      </w:r>
      <w:r w:rsidRPr="008B58AB">
        <w:t>1</w:t>
      </w:r>
      <w:r w:rsidR="008B58AB">
        <w:t>'</w:t>
      </w:r>
      <w:r w:rsidRPr="008B58AB">
        <w:t xml:space="preserve">, not being the first PDCCH/EPDCCH transmission </w:t>
      </w:r>
      <w:r w:rsidRPr="008B58AB">
        <w:rPr>
          <w:lang w:eastAsia="zh-CN"/>
        </w:rPr>
        <w:t xml:space="preserve">in subframe(s) </w:t>
      </w:r>
      <w:r w:rsidRPr="008B58AB">
        <w:rPr>
          <w:position w:val="-6"/>
        </w:rPr>
        <w:object w:dxaOrig="540" w:dyaOrig="279">
          <v:shape id="_x0000_i1332" type="#_x0000_t75" style="width:22.4pt;height:11.2pt" o:ole="">
            <v:imagedata r:id="rId844" o:title=""/>
          </v:shape>
          <o:OLEObject Type="Embed" ProgID="Equation.3" ShapeID="_x0000_i1332" DrawAspect="Content" ObjectID="_1599675185" r:id="rId939"/>
        </w:object>
      </w:r>
      <w:r w:rsidRPr="008B58AB">
        <w:t xml:space="preserve">, where </w:t>
      </w:r>
      <w:r w:rsidRPr="008B58AB">
        <w:rPr>
          <w:position w:val="-6"/>
        </w:rPr>
        <w:object w:dxaOrig="639" w:dyaOrig="279">
          <v:shape id="_x0000_i1333" type="#_x0000_t75" style="width:26.4pt;height:12pt" o:ole="">
            <v:imagedata r:id="rId846" o:title=""/>
          </v:shape>
          <o:OLEObject Type="Embed" ProgID="Equation.3" ShapeID="_x0000_i1333" DrawAspect="Content" ObjectID="_1599675186" r:id="rId940"/>
        </w:object>
      </w:r>
      <w:r w:rsidRPr="008B58AB">
        <w:t xml:space="preserve"> with the DAI</w:t>
      </w:r>
      <w:r w:rsidRPr="008B58AB">
        <w:rPr>
          <w:rFonts w:hint="eastAsia"/>
          <w:lang w:eastAsia="zh-CN"/>
        </w:rPr>
        <w:t xml:space="preserve"> </w:t>
      </w:r>
      <w:r w:rsidRPr="008B58AB">
        <w:rPr>
          <w:lang w:eastAsia="zh-CN"/>
        </w:rPr>
        <w:t xml:space="preserve">value </w:t>
      </w:r>
      <w:r w:rsidRPr="008B58AB">
        <w:rPr>
          <w:lang w:val="en-US"/>
        </w:rPr>
        <w:t xml:space="preserve">equal to </w:t>
      </w:r>
      <w:r w:rsidR="008B58AB">
        <w:rPr>
          <w:lang w:val="en-US"/>
        </w:rPr>
        <w:t>'</w:t>
      </w:r>
      <w:r w:rsidRPr="008B58AB">
        <w:rPr>
          <w:lang w:val="en-US"/>
        </w:rPr>
        <w:t>1</w:t>
      </w:r>
      <w:r w:rsidR="008B58AB">
        <w:rPr>
          <w:lang w:val="en-US"/>
        </w:rPr>
        <w:t>'</w:t>
      </w:r>
      <w:r w:rsidRPr="008B58AB">
        <w:rPr>
          <w:lang w:val="en-US"/>
        </w:rPr>
        <w:t xml:space="preserve">, </w:t>
      </w:r>
      <w:r w:rsidRPr="008B58AB">
        <w:rPr>
          <w:rFonts w:eastAsia="Malgun Gothic" w:hint="eastAsia"/>
        </w:rPr>
        <w:t xml:space="preserve">shall be </w:t>
      </w:r>
      <w:r w:rsidRPr="008B58AB">
        <w:t xml:space="preserve">used to determine the PUCCH resource value from one of the four resource values configured by higher layers, with the mapping defined in Table 10.1.2.2.2-1. A UE shall assume that the same HARQ-ACK PUCCH resource value is transmitted on all EPDCCH assignments in </w:t>
      </w:r>
      <w:r w:rsidRPr="008B58AB">
        <w:rPr>
          <w:rFonts w:eastAsia="Malgun Gothic"/>
        </w:rPr>
        <w:t>the primary cell and in each secondary cell</w:t>
      </w:r>
      <w:r w:rsidRPr="008B58AB" w:rsidDel="00A72926">
        <w:t xml:space="preserve"> </w:t>
      </w:r>
      <w:r w:rsidRPr="008B58AB">
        <w:t>that are used to determined the PUCCH resource value</w:t>
      </w:r>
      <w:r w:rsidRPr="008B58AB" w:rsidDel="00753BA9">
        <w:t xml:space="preserve"> </w:t>
      </w:r>
      <w:r w:rsidRPr="008B58AB">
        <w:t xml:space="preserve">within the subframe(s) </w:t>
      </w:r>
      <w:r w:rsidR="00DF64B1" w:rsidRPr="008B58AB">
        <w:rPr>
          <w:noProof/>
          <w:position w:val="-6"/>
        </w:rPr>
        <w:drawing>
          <wp:inline distT="0" distB="0" distL="0" distR="0">
            <wp:extent cx="285750" cy="171450"/>
            <wp:effectExtent l="0" t="0" r="0" b="0"/>
            <wp:docPr id="2409" name="Picture 2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9"/>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410" name="Picture 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 For a UE configured for two antenna port transmission for PUCCH format 3, a PUCCH resource value in Table 10.1.2.2.2-1 maps to two PUCCH resources with the first PUCCH resource</w:t>
      </w:r>
      <w:r w:rsidRPr="008B58AB">
        <w:rPr>
          <w:position w:val="-12"/>
          <w:lang w:eastAsia="zh-CN"/>
        </w:rPr>
        <w:object w:dxaOrig="680" w:dyaOrig="380">
          <v:shape id="_x0000_i1334" type="#_x0000_t75" style="width:33.6pt;height:18.4pt" o:ole="">
            <v:imagedata r:id="rId385" o:title=""/>
          </v:shape>
          <o:OLEObject Type="Embed" ProgID="Equation.3" ShapeID="_x0000_i1334" DrawAspect="Content" ObjectID="_1599675187" r:id="rId941"/>
        </w:object>
      </w:r>
      <w:r w:rsidRPr="008B58AB">
        <w:t>for antenna port</w:t>
      </w:r>
      <w:r w:rsidR="00DF64B1" w:rsidRPr="008B58AB">
        <w:rPr>
          <w:noProof/>
          <w:position w:val="-10"/>
        </w:rPr>
        <w:drawing>
          <wp:inline distT="0" distB="0" distL="0" distR="0">
            <wp:extent cx="180975" cy="190500"/>
            <wp:effectExtent l="0" t="0" r="0" b="0"/>
            <wp:docPr id="2412" name="Picture 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2"/>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and the second PUCCH resource</w:t>
      </w:r>
      <w:r w:rsidRPr="008B58AB">
        <w:rPr>
          <w:position w:val="-12"/>
          <w:lang w:eastAsia="zh-CN"/>
        </w:rPr>
        <w:object w:dxaOrig="680" w:dyaOrig="380">
          <v:shape id="_x0000_i1335" type="#_x0000_t75" style="width:33.6pt;height:18.4pt" o:ole="">
            <v:imagedata r:id="rId385" o:title=""/>
          </v:shape>
          <o:OLEObject Type="Embed" ProgID="Equation.3" ShapeID="_x0000_i1335" DrawAspect="Content" ObjectID="_1599675188" r:id="rId942"/>
        </w:object>
      </w:r>
      <w:r w:rsidRPr="008B58AB">
        <w:t>for antenna port</w:t>
      </w:r>
      <w:r w:rsidR="00DF64B1" w:rsidRPr="008B58AB">
        <w:rPr>
          <w:noProof/>
          <w:position w:val="-10"/>
        </w:rPr>
        <w:drawing>
          <wp:inline distT="0" distB="0" distL="0" distR="0">
            <wp:extent cx="180975" cy="190500"/>
            <wp:effectExtent l="0" t="0" r="0" b="0"/>
            <wp:docPr id="2414" name="Picture 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4"/>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 otherwise, the PUCCH resource value maps to a single PUCCH resource</w:t>
      </w:r>
      <w:r w:rsidRPr="008B58AB">
        <w:rPr>
          <w:position w:val="-12"/>
          <w:lang w:eastAsia="zh-CN"/>
        </w:rPr>
        <w:object w:dxaOrig="680" w:dyaOrig="380">
          <v:shape id="_x0000_i1336" type="#_x0000_t75" style="width:33.6pt;height:18.4pt" o:ole="">
            <v:imagedata r:id="rId385" o:title=""/>
          </v:shape>
          <o:OLEObject Type="Embed" ProgID="Equation.3" ShapeID="_x0000_i1336" DrawAspect="Content" ObjectID="_1599675189" r:id="rId943"/>
        </w:object>
      </w:r>
      <w:r w:rsidRPr="008B58AB">
        <w:t>for antenna port</w:t>
      </w:r>
      <w:r w:rsidR="00DF64B1" w:rsidRPr="008B58AB">
        <w:rPr>
          <w:noProof/>
          <w:position w:val="-10"/>
        </w:rPr>
        <w:drawing>
          <wp:inline distT="0" distB="0" distL="0" distR="0">
            <wp:extent cx="180975" cy="190500"/>
            <wp:effectExtent l="0" t="0" r="0" b="0"/>
            <wp:docPr id="2416" name="Picture 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6"/>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w:t>
      </w:r>
    </w:p>
    <w:p w:rsidR="003C28CD" w:rsidRPr="008B58AB" w:rsidRDefault="003C28CD" w:rsidP="003B3066">
      <w:pPr>
        <w:pStyle w:val="H6"/>
        <w:rPr>
          <w:rFonts w:eastAsia="SimSun"/>
          <w:lang w:eastAsia="zh-CN"/>
        </w:rPr>
      </w:pPr>
      <w:r w:rsidRPr="008B58AB">
        <w:t>10.1.3.2.</w:t>
      </w:r>
      <w:r w:rsidRPr="008B58AB">
        <w:rPr>
          <w:rFonts w:eastAsia="SimSun" w:hint="eastAsia"/>
          <w:lang w:eastAsia="zh-CN"/>
        </w:rPr>
        <w:t>3.2</w:t>
      </w:r>
      <w:r w:rsidRPr="008B58AB">
        <w:tab/>
        <w:t xml:space="preserve">PUCCH format </w:t>
      </w:r>
      <w:r w:rsidRPr="008B58AB">
        <w:rPr>
          <w:rFonts w:eastAsia="SimSun" w:hint="eastAsia"/>
          <w:lang w:eastAsia="zh-CN"/>
        </w:rPr>
        <w:t>4</w:t>
      </w:r>
      <w:r w:rsidRPr="008B58AB">
        <w:t xml:space="preserve"> HARQ-ACK procedure</w:t>
      </w:r>
      <w:r w:rsidRPr="008B58AB">
        <w:rPr>
          <w:rFonts w:eastAsia="SimSun" w:hint="eastAsia"/>
          <w:lang w:eastAsia="zh-CN"/>
        </w:rPr>
        <w:t xml:space="preserve"> with adaptive codebook</w:t>
      </w:r>
    </w:p>
    <w:p w:rsidR="003C28CD" w:rsidRPr="008B58AB" w:rsidRDefault="003C28CD" w:rsidP="003C28CD">
      <w:pPr>
        <w:rPr>
          <w:rFonts w:eastAsia="SimSun"/>
          <w:lang w:eastAsia="zh-CN"/>
        </w:rPr>
      </w:pPr>
      <w:r w:rsidRPr="008B58AB">
        <w:rPr>
          <w:rFonts w:eastAsia="SimSun" w:hint="eastAsia"/>
          <w:lang w:eastAsia="zh-CN"/>
        </w:rPr>
        <w:t xml:space="preserve">The procedure in this </w:t>
      </w:r>
      <w:r w:rsidR="00FE5A47" w:rsidRPr="008B58AB">
        <w:rPr>
          <w:rFonts w:eastAsia="SimSun" w:hint="eastAsia"/>
          <w:lang w:eastAsia="zh-CN"/>
        </w:rPr>
        <w:t>Subclause</w:t>
      </w:r>
      <w:r w:rsidRPr="008B58AB">
        <w:rPr>
          <w:rFonts w:eastAsia="SimSun" w:hint="eastAsia"/>
          <w:lang w:eastAsia="zh-CN"/>
        </w:rPr>
        <w:t xml:space="preserve"> applies to a UE configured with PUCCH format 4 and </w:t>
      </w:r>
      <w:r w:rsidRPr="008B58AB">
        <w:rPr>
          <w:i/>
        </w:rPr>
        <w:t>codebooksizeDetermination-r13</w:t>
      </w:r>
      <w:r w:rsidRPr="008B58AB">
        <w:rPr>
          <w:rFonts w:eastAsia="SimSun" w:hint="eastAsia"/>
          <w:i/>
          <w:lang w:eastAsia="zh-CN"/>
        </w:rPr>
        <w:t xml:space="preserve"> = </w:t>
      </w:r>
      <w:r w:rsidR="00E42D84" w:rsidRPr="008B58AB">
        <w:rPr>
          <w:rFonts w:eastAsia="SimSun"/>
          <w:i/>
          <w:lang w:eastAsia="zh-CN"/>
        </w:rPr>
        <w:t>dai</w:t>
      </w:r>
      <w:r w:rsidRPr="008B58AB">
        <w:rPr>
          <w:rFonts w:eastAsia="SimSun" w:hint="eastAsia"/>
          <w:lang w:eastAsia="zh-CN"/>
        </w:rPr>
        <w:t>.</w:t>
      </w:r>
    </w:p>
    <w:p w:rsidR="003C28CD" w:rsidRPr="008B58AB" w:rsidRDefault="003C28CD" w:rsidP="003C28CD">
      <w:r w:rsidRPr="008B58AB">
        <w:t xml:space="preserve">If a UE is configured with the higher layer parameter </w:t>
      </w:r>
      <w:r w:rsidRPr="008B58AB">
        <w:rPr>
          <w:i/>
          <w:lang w:eastAsia="zh-CN"/>
        </w:rPr>
        <w:t>EIMTA-MainConfigServCell-r12</w:t>
      </w:r>
      <w:r w:rsidRPr="008B58AB">
        <w:t>, then</w:t>
      </w:r>
      <w:r w:rsidR="00DF64B1" w:rsidRPr="008B58AB">
        <w:rPr>
          <w:noProof/>
          <w:position w:val="-4"/>
        </w:rPr>
        <w:drawing>
          <wp:inline distT="0" distB="0" distL="0" distR="0">
            <wp:extent cx="361950" cy="142875"/>
            <wp:effectExtent l="0" t="0" r="0" b="0"/>
            <wp:docPr id="2417" name="Picture 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7"/>
                    <pic:cNvPicPr>
                      <a:picLocks noChangeAspect="1" noChangeArrowheads="1"/>
                    </pic:cNvPicPr>
                  </pic:nvPicPr>
                  <pic:blipFill>
                    <a:blip r:embed="rId615" cstate="print">
                      <a:extLst>
                        <a:ext uri="{28A0092B-C50C-407E-A947-70E740481C1C}">
                          <a14:useLocalDpi xmlns:a14="http://schemas.microsoft.com/office/drawing/2010/main" val="0"/>
                        </a:ext>
                      </a:extLst>
                    </a:blip>
                    <a:srcRect/>
                    <a:stretch>
                      <a:fillRect/>
                    </a:stretch>
                  </pic:blipFill>
                  <pic:spPr bwMode="auto">
                    <a:xfrm>
                      <a:off x="0" y="0"/>
                      <a:ext cx="361950" cy="142875"/>
                    </a:xfrm>
                    <a:prstGeom prst="rect">
                      <a:avLst/>
                    </a:prstGeom>
                    <a:noFill/>
                    <a:ln>
                      <a:noFill/>
                    </a:ln>
                  </pic:spPr>
                </pic:pic>
              </a:graphicData>
            </a:graphic>
          </wp:inline>
        </w:drawing>
      </w:r>
      <w:r w:rsidRPr="008B58AB">
        <w:t xml:space="preserve"> where the set </w:t>
      </w:r>
      <w:r w:rsidR="00DF64B1" w:rsidRPr="008B58AB">
        <w:rPr>
          <w:noProof/>
          <w:position w:val="-4"/>
        </w:rPr>
        <w:drawing>
          <wp:inline distT="0" distB="0" distL="0" distR="0">
            <wp:extent cx="152400" cy="142875"/>
            <wp:effectExtent l="0" t="0" r="0" b="0"/>
            <wp:docPr id="2418" name="Picture 2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8"/>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 is defined in Table 10.1.3.1-1</w:t>
      </w:r>
      <w:r w:rsidRPr="008B58AB">
        <w:rPr>
          <w:lang w:val="en-US"/>
        </w:rPr>
        <w:t xml:space="preserve"> (where </w:t>
      </w:r>
      <w:r w:rsidR="008B58AB">
        <w:rPr>
          <w:lang w:val="en-US"/>
        </w:rPr>
        <w:t>"</w:t>
      </w:r>
      <w:r w:rsidRPr="008B58AB">
        <w:rPr>
          <w:lang w:val="en-US"/>
        </w:rPr>
        <w:t>UL/DL configuration</w:t>
      </w:r>
      <w:r w:rsidR="008B58AB">
        <w:rPr>
          <w:lang w:val="en-US"/>
        </w:rPr>
        <w:t>"</w:t>
      </w:r>
      <w:r w:rsidRPr="008B58AB">
        <w:rPr>
          <w:lang w:val="en-US"/>
        </w:rPr>
        <w:t xml:space="preserve"> in the table refers to the higher layer parameter </w:t>
      </w:r>
      <w:r w:rsidRPr="008B58AB">
        <w:rPr>
          <w:i/>
        </w:rPr>
        <w:t>subframeAssign</w:t>
      </w:r>
      <w:r w:rsidRPr="008B58AB">
        <w:rPr>
          <w:i/>
          <w:lang w:val="en-US"/>
        </w:rPr>
        <w:t>me</w:t>
      </w:r>
      <w:r w:rsidRPr="008B58AB">
        <w:rPr>
          <w:i/>
        </w:rPr>
        <w:t>n</w:t>
      </w:r>
      <w:r w:rsidRPr="008B58AB">
        <w:rPr>
          <w:i/>
          <w:lang w:val="en-US"/>
        </w:rPr>
        <w:t>t</w:t>
      </w:r>
      <w:r w:rsidRPr="008B58AB">
        <w:rPr>
          <w:lang w:val="en-US"/>
        </w:rPr>
        <w:t>)</w:t>
      </w:r>
      <w:r w:rsidRPr="008B58AB">
        <w:t>,</w:t>
      </w:r>
      <w:r w:rsidRPr="008B58AB">
        <w:rPr>
          <w:lang w:val="en-US"/>
        </w:rPr>
        <w:t xml:space="preserve"> and </w:t>
      </w:r>
      <w:r w:rsidR="00DF64B1" w:rsidRPr="008B58AB">
        <w:rPr>
          <w:noProof/>
          <w:position w:val="-4"/>
        </w:rPr>
        <w:drawing>
          <wp:inline distT="0" distB="0" distL="0" distR="0">
            <wp:extent cx="209550" cy="161925"/>
            <wp:effectExtent l="0" t="0" r="0" b="0"/>
            <wp:docPr id="2419" name="Picture 2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9"/>
                    <pic:cNvPicPr>
                      <a:picLocks noChangeAspect="1" noChangeArrowheads="1"/>
                    </pic:cNvPicPr>
                  </pic:nvPicPr>
                  <pic:blipFill>
                    <a:blip r:embed="rId616" cstate="print">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sidRPr="008B58AB">
        <w:t xml:space="preserve">is the number of elements in set </w:t>
      </w:r>
      <w:r w:rsidR="00DF64B1" w:rsidRPr="008B58AB">
        <w:rPr>
          <w:noProof/>
          <w:position w:val="-4"/>
        </w:rPr>
        <w:drawing>
          <wp:inline distT="0" distB="0" distL="0" distR="0">
            <wp:extent cx="152400" cy="142875"/>
            <wp:effectExtent l="0" t="0" r="0" b="0"/>
            <wp:docPr id="2420" name="Picture 2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0"/>
                    <pic:cNvPicPr>
                      <a:picLocks noChangeAspect="1" noChangeArrowheads="1"/>
                    </pic:cNvPicPr>
                  </pic:nvPicPr>
                  <pic:blipFill>
                    <a:blip r:embed="rId617"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w:t>
      </w:r>
    </w:p>
    <w:p w:rsidR="003C28CD" w:rsidRPr="008B58AB" w:rsidRDefault="003C28CD" w:rsidP="003C28CD">
      <w:r w:rsidRPr="008B58AB">
        <w:t xml:space="preserve">If a UE is configured with more than one serving cells and the UL/DL configuration of all serving cells is same, then in the rest of this </w:t>
      </w:r>
      <w:r w:rsidR="00FE5A47" w:rsidRPr="008B58AB">
        <w:t>Subclause</w:t>
      </w:r>
      <w:r w:rsidRPr="008B58AB">
        <w:t xml:space="preserve"> </w:t>
      </w:r>
      <w:r w:rsidR="00DF64B1" w:rsidRPr="008B58AB">
        <w:rPr>
          <w:noProof/>
          <w:position w:val="-4"/>
        </w:rPr>
        <w:drawing>
          <wp:inline distT="0" distB="0" distL="0" distR="0">
            <wp:extent cx="152400" cy="142875"/>
            <wp:effectExtent l="0" t="0" r="0" b="0"/>
            <wp:docPr id="2421" name="Picture 2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1"/>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 is as defined in Sec 10.2</w:t>
      </w:r>
      <w:r w:rsidRPr="008B58AB">
        <w:rPr>
          <w:lang w:val="en-US"/>
        </w:rPr>
        <w:t xml:space="preserve">, and </w:t>
      </w:r>
      <w:r w:rsidR="00DF64B1" w:rsidRPr="008B58AB">
        <w:rPr>
          <w:noProof/>
          <w:position w:val="-4"/>
        </w:rPr>
        <w:drawing>
          <wp:inline distT="0" distB="0" distL="0" distR="0">
            <wp:extent cx="171450" cy="142875"/>
            <wp:effectExtent l="0" t="0" r="0" b="0"/>
            <wp:docPr id="2422" name="Picture 2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2"/>
                    <pic:cNvPicPr>
                      <a:picLocks noChangeAspect="1" noChangeArrowheads="1"/>
                    </pic:cNvPicPr>
                  </pic:nvPicPr>
                  <pic:blipFill>
                    <a:blip r:embed="rId478"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t xml:space="preserve"> is the number of elements in the set </w:t>
      </w:r>
      <w:r w:rsidR="00DF64B1" w:rsidRPr="008B58AB">
        <w:rPr>
          <w:noProof/>
          <w:position w:val="-4"/>
        </w:rPr>
        <w:drawing>
          <wp:inline distT="0" distB="0" distL="0" distR="0">
            <wp:extent cx="152400" cy="142875"/>
            <wp:effectExtent l="0" t="0" r="0" b="0"/>
            <wp:docPr id="2423" name="Picture 2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3"/>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w:t>
      </w:r>
    </w:p>
    <w:p w:rsidR="003C28CD" w:rsidRPr="008B58AB" w:rsidRDefault="003C28CD" w:rsidP="003C28CD">
      <w:r w:rsidRPr="008B58AB">
        <w:t xml:space="preserve">If a UE is configured with more than one serving cell and if at least two cells have different UL/DL configurations, then </w:t>
      </w:r>
      <w:r w:rsidR="00DF64B1" w:rsidRPr="008B58AB">
        <w:rPr>
          <w:noProof/>
          <w:position w:val="-4"/>
        </w:rPr>
        <w:drawing>
          <wp:inline distT="0" distB="0" distL="0" distR="0">
            <wp:extent cx="152400" cy="142875"/>
            <wp:effectExtent l="0" t="0" r="0" b="0"/>
            <wp:docPr id="2424" name="Picture 2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4"/>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in this </w:t>
      </w:r>
      <w:r w:rsidR="00FE5A47" w:rsidRPr="008B58AB">
        <w:t>Subclause</w:t>
      </w:r>
      <w:r w:rsidRPr="008B58AB">
        <w:t xml:space="preserve"> refers to </w:t>
      </w:r>
      <w:r w:rsidR="00DF64B1" w:rsidRPr="008B58AB">
        <w:rPr>
          <w:noProof/>
          <w:position w:val="-12"/>
        </w:rPr>
        <w:drawing>
          <wp:inline distT="0" distB="0" distL="0" distR="0">
            <wp:extent cx="209550" cy="238125"/>
            <wp:effectExtent l="0" t="0" r="0" b="0"/>
            <wp:docPr id="2425" name="Picture 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5"/>
                    <pic:cNvPicPr>
                      <a:picLocks noChangeAspect="1" noChangeArrowheads="1"/>
                    </pic:cNvPicPr>
                  </pic:nvPicPr>
                  <pic:blipFill>
                    <a:blip r:embed="rId623" cstate="print">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sidRPr="008B58AB">
        <w:t xml:space="preserve"> (as defined in </w:t>
      </w:r>
      <w:r w:rsidR="00FE5A47" w:rsidRPr="008B58AB">
        <w:t>Subclause</w:t>
      </w:r>
      <w:r w:rsidRPr="008B58AB">
        <w:t xml:space="preserve"> 10.2) , and </w:t>
      </w:r>
      <w:r w:rsidR="00DF64B1" w:rsidRPr="008B58AB">
        <w:rPr>
          <w:noProof/>
          <w:position w:val="-4"/>
        </w:rPr>
        <w:drawing>
          <wp:inline distT="0" distB="0" distL="0" distR="0">
            <wp:extent cx="171450" cy="142875"/>
            <wp:effectExtent l="0" t="0" r="0" b="0"/>
            <wp:docPr id="2426" name="Picture 2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6"/>
                    <pic:cNvPicPr>
                      <a:picLocks noChangeAspect="1" noChangeArrowheads="1"/>
                    </pic:cNvPicPr>
                  </pic:nvPicPr>
                  <pic:blipFill>
                    <a:blip r:embed="rId478"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t xml:space="preserve"> is the number of elements in the set </w:t>
      </w:r>
      <w:r w:rsidR="00DF64B1" w:rsidRPr="008B58AB">
        <w:rPr>
          <w:noProof/>
          <w:position w:val="-4"/>
        </w:rPr>
        <w:drawing>
          <wp:inline distT="0" distB="0" distL="0" distR="0">
            <wp:extent cx="152400" cy="142875"/>
            <wp:effectExtent l="0" t="0" r="0" b="0"/>
            <wp:docPr id="2427" name="Picture 2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7"/>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w:t>
      </w:r>
    </w:p>
    <w:p w:rsidR="003C28CD" w:rsidRPr="008B58AB" w:rsidRDefault="003C28CD" w:rsidP="003C28CD">
      <w:r w:rsidRPr="008B58AB">
        <w:t xml:space="preserve">For TDD HARQ-ACK </w:t>
      </w:r>
      <w:r w:rsidRPr="008B58AB">
        <w:rPr>
          <w:rFonts w:hint="eastAsia"/>
          <w:lang w:eastAsia="zh-CN"/>
        </w:rPr>
        <w:t xml:space="preserve">transmission with PUCCH format </w:t>
      </w:r>
      <w:r w:rsidRPr="008B58AB">
        <w:rPr>
          <w:rFonts w:eastAsia="SimSun" w:hint="eastAsia"/>
          <w:lang w:eastAsia="zh-CN"/>
        </w:rPr>
        <w:t>4</w:t>
      </w:r>
      <w:r w:rsidRPr="008B58AB">
        <w:t xml:space="preserve"> and sub-frame </w:t>
      </w:r>
      <w:r w:rsidR="00DF64B1" w:rsidRPr="008B58AB">
        <w:rPr>
          <w:noProof/>
          <w:position w:val="-6"/>
        </w:rPr>
        <w:drawing>
          <wp:inline distT="0" distB="0" distL="0" distR="0">
            <wp:extent cx="114300" cy="123825"/>
            <wp:effectExtent l="0" t="0" r="0" b="0"/>
            <wp:docPr id="2428" name="Picture 2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 xml:space="preserve"> with </w:t>
      </w:r>
      <w:r w:rsidR="00DF64B1" w:rsidRPr="008B58AB">
        <w:rPr>
          <w:noProof/>
          <w:position w:val="-4"/>
        </w:rPr>
        <w:drawing>
          <wp:inline distT="0" distB="0" distL="0" distR="0">
            <wp:extent cx="342900" cy="142875"/>
            <wp:effectExtent l="0" t="0" r="0" b="0"/>
            <wp:docPr id="2429" name="Picture 2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9"/>
                    <pic:cNvPicPr>
                      <a:picLocks noChangeAspect="1" noChangeArrowheads="1"/>
                    </pic:cNvPicPr>
                  </pic:nvPicPr>
                  <pic:blipFill>
                    <a:blip r:embed="rId732"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Pr="008B58AB">
        <w:t xml:space="preserve"> and more than one configured serving cell, where </w:t>
      </w:r>
      <w:r w:rsidR="00DF64B1" w:rsidRPr="008B58AB">
        <w:rPr>
          <w:noProof/>
          <w:position w:val="-4"/>
        </w:rPr>
        <w:drawing>
          <wp:inline distT="0" distB="0" distL="0" distR="0">
            <wp:extent cx="171450" cy="142875"/>
            <wp:effectExtent l="0" t="0" r="0" b="0"/>
            <wp:docPr id="2430" name="Picture 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0"/>
                    <pic:cNvPicPr>
                      <a:picLocks noChangeAspect="1" noChangeArrowheads="1"/>
                    </pic:cNvPicPr>
                  </pic:nvPicPr>
                  <pic:blipFill>
                    <a:blip r:embed="rId478"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8B58AB">
        <w:t xml:space="preserve"> is the number of elements in the set </w:t>
      </w:r>
      <w:r w:rsidR="00DF64B1" w:rsidRPr="008B58AB">
        <w:rPr>
          <w:noProof/>
          <w:position w:val="-4"/>
        </w:rPr>
        <w:drawing>
          <wp:inline distT="0" distB="0" distL="0" distR="0">
            <wp:extent cx="152400" cy="142875"/>
            <wp:effectExtent l="0" t="0" r="0" b="0"/>
            <wp:docPr id="2431" name="Picture 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1"/>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 the UE shall use PUCCH resource </w:t>
      </w:r>
      <w:r w:rsidR="00B51C08" w:rsidRPr="008B58AB">
        <w:rPr>
          <w:position w:val="-12"/>
          <w:lang w:eastAsia="zh-CN"/>
        </w:rPr>
        <w:object w:dxaOrig="660" w:dyaOrig="380">
          <v:shape id="_x0000_i1337" type="#_x0000_t75" style="width:33.6pt;height:18.4pt" o:ole="">
            <v:imagedata r:id="rId944" o:title=""/>
          </v:shape>
          <o:OLEObject Type="Embed" ProgID="Equation.3" ShapeID="_x0000_i1337" DrawAspect="Content" ObjectID="_1599675190" r:id="rId945"/>
        </w:object>
      </w:r>
      <w:r w:rsidRPr="008B58AB">
        <w:t xml:space="preserve"> </w:t>
      </w:r>
      <w:r w:rsidRPr="008B58AB">
        <w:rPr>
          <w:rFonts w:eastAsia="SimSun" w:hint="eastAsia"/>
          <w:lang w:eastAsia="zh-CN"/>
        </w:rPr>
        <w:t xml:space="preserve">or </w:t>
      </w:r>
      <w:r w:rsidRPr="008B58AB">
        <w:rPr>
          <w:rFonts w:eastAsia="SimSun"/>
          <w:position w:val="-12"/>
          <w:lang w:eastAsia="zh-CN"/>
        </w:rPr>
        <w:object w:dxaOrig="680" w:dyaOrig="380">
          <v:shape id="_x0000_i1338" type="#_x0000_t75" style="width:33.6pt;height:18.4pt" o:ole="">
            <v:imagedata r:id="rId357" o:title=""/>
          </v:shape>
          <o:OLEObject Type="Embed" ProgID="Equation.3" ShapeID="_x0000_i1338" DrawAspect="Content" ObjectID="_1599675191" r:id="rId946"/>
        </w:object>
      </w:r>
      <w:r w:rsidRPr="008B58AB">
        <w:rPr>
          <w:rFonts w:eastAsia="SimSun" w:hint="eastAsia"/>
          <w:lang w:eastAsia="zh-CN"/>
        </w:rPr>
        <w:t xml:space="preserve"> </w:t>
      </w:r>
      <w:r w:rsidRPr="008B58AB">
        <w:t xml:space="preserve">or </w:t>
      </w:r>
      <w:r w:rsidR="00DF64B1" w:rsidRPr="008B58AB">
        <w:rPr>
          <w:noProof/>
          <w:position w:val="-12"/>
        </w:rPr>
        <w:drawing>
          <wp:inline distT="0" distB="0" distL="0" distR="0">
            <wp:extent cx="419100" cy="247650"/>
            <wp:effectExtent l="0" t="0" r="0" b="0"/>
            <wp:docPr id="2434" name="Picture 2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4"/>
                    <pic:cNvPicPr>
                      <a:picLocks noChangeAspect="1" noChangeArrowheads="1"/>
                    </pic:cNvPicPr>
                  </pic:nvPicPr>
                  <pic:blipFill>
                    <a:blip r:embed="rId734"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transmission of HARQ-ACK </w:t>
      </w:r>
      <w:r w:rsidRPr="008B58AB">
        <w:rPr>
          <w:rFonts w:eastAsia="SimSun" w:hint="eastAsia"/>
          <w:lang w:eastAsia="zh-CN"/>
        </w:rPr>
        <w:t xml:space="preserve">and scheduling request (if any) and </w:t>
      </w:r>
      <w:r w:rsidRPr="008B58AB">
        <w:rPr>
          <w:rFonts w:eastAsia="SimSun"/>
          <w:lang w:eastAsia="zh-CN"/>
        </w:rPr>
        <w:t>periodic</w:t>
      </w:r>
      <w:r w:rsidRPr="008B58AB">
        <w:rPr>
          <w:rFonts w:eastAsia="SimSun" w:hint="eastAsia"/>
          <w:lang w:eastAsia="zh-CN"/>
        </w:rPr>
        <w:t xml:space="preserve"> CSI (if any)</w:t>
      </w:r>
      <w:r w:rsidRPr="008B58AB">
        <w:t xml:space="preserve"> in subframe </w:t>
      </w:r>
      <w:r w:rsidR="00DF64B1" w:rsidRPr="008B58AB">
        <w:rPr>
          <w:noProof/>
          <w:position w:val="-6"/>
        </w:rPr>
        <w:drawing>
          <wp:inline distT="0" distB="0" distL="0" distR="0">
            <wp:extent cx="114300" cy="123825"/>
            <wp:effectExtent l="0" t="0" r="0" b="0"/>
            <wp:docPr id="2435" name="Picture 2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t xml:space="preserve"> for </w:t>
      </w:r>
      <w:r w:rsidR="00DF64B1" w:rsidRPr="008B58AB">
        <w:rPr>
          <w:noProof/>
          <w:position w:val="-10"/>
        </w:rPr>
        <w:drawing>
          <wp:inline distT="0" distB="0" distL="0" distR="0">
            <wp:extent cx="142875" cy="190500"/>
            <wp:effectExtent l="0" t="0" r="0" b="0"/>
            <wp:docPr id="2436" name="Picture 2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6"/>
                    <pic:cNvPicPr>
                      <a:picLocks noChangeAspect="1" noChangeArrowheads="1"/>
                    </pic:cNvPicPr>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8B58AB">
        <w:t xml:space="preserve"> mapped to antenna port </w:t>
      </w:r>
      <w:r w:rsidRPr="008B58AB">
        <w:rPr>
          <w:i/>
        </w:rPr>
        <w:t>p</w:t>
      </w:r>
      <w:r w:rsidRPr="008B58AB">
        <w:t xml:space="preserve"> where </w:t>
      </w:r>
    </w:p>
    <w:p w:rsidR="003C28CD" w:rsidRPr="008B58AB" w:rsidRDefault="003C28CD" w:rsidP="003C28CD">
      <w:pPr>
        <w:pStyle w:val="B1"/>
        <w:rPr>
          <w:rFonts w:eastAsia="SimSun"/>
          <w:lang w:eastAsia="zh-CN"/>
        </w:rPr>
      </w:pPr>
      <w:r w:rsidRPr="008B58AB">
        <w:rPr>
          <w:rFonts w:eastAsia="SimSun"/>
          <w:lang w:eastAsia="zh-CN"/>
        </w:rPr>
        <w:t>-</w:t>
      </w:r>
      <w:r w:rsidRPr="008B58AB">
        <w:rPr>
          <w:rFonts w:eastAsia="SimSun"/>
          <w:lang w:eastAsia="zh-CN"/>
        </w:rPr>
        <w:tab/>
      </w:r>
      <w:r w:rsidRPr="008B58AB">
        <w:t xml:space="preserve">If the UE is not configured with the higher layer parameter </w:t>
      </w:r>
      <w:r w:rsidRPr="008B58AB">
        <w:rPr>
          <w:i/>
          <w:lang w:eastAsia="zh-CN"/>
        </w:rPr>
        <w:t>EIMTA-MainConfigServCell-r12</w:t>
      </w:r>
      <w:r w:rsidRPr="008B58AB">
        <w:rPr>
          <w:lang w:eastAsia="zh-CN"/>
        </w:rPr>
        <w:t xml:space="preserve"> on the primary cell</w:t>
      </w:r>
      <w:r w:rsidRPr="008B58AB">
        <w:rPr>
          <w:lang w:val="en-US" w:eastAsia="zh-CN"/>
        </w:rPr>
        <w:t>,</w:t>
      </w:r>
      <w:r w:rsidRPr="008B58AB">
        <w:rPr>
          <w:rFonts w:eastAsia="SimSun"/>
          <w:lang w:eastAsia="zh-CN"/>
        </w:rPr>
        <w:t xml:space="preserve"> </w:t>
      </w:r>
    </w:p>
    <w:p w:rsidR="003C28CD" w:rsidRPr="008B58AB" w:rsidRDefault="003C28CD" w:rsidP="003C28CD">
      <w:pPr>
        <w:pStyle w:val="B2"/>
        <w:rPr>
          <w:rFonts w:eastAsia="SimSun"/>
          <w:lang w:eastAsia="zh-CN"/>
        </w:rPr>
      </w:pPr>
      <w:r w:rsidRPr="008B58AB">
        <w:rPr>
          <w:rFonts w:eastAsia="SimSun"/>
          <w:lang w:eastAsia="zh-CN"/>
        </w:rPr>
        <w:t>-</w:t>
      </w:r>
      <w:r w:rsidRPr="008B58AB">
        <w:rPr>
          <w:rFonts w:eastAsia="SimSun"/>
          <w:lang w:eastAsia="zh-CN"/>
        </w:rPr>
        <w:tab/>
        <w:t xml:space="preserve">for a single PDSCH transmission only on the primary cell indicated by the detection of a corresponding PDCCH </w:t>
      </w:r>
      <w:r w:rsidRPr="008B58AB">
        <w:t xml:space="preserve">in subframe </w:t>
      </w:r>
      <w:r w:rsidR="00DF64B1" w:rsidRPr="008B58AB">
        <w:rPr>
          <w:noProof/>
          <w:position w:val="-12"/>
        </w:rPr>
        <w:drawing>
          <wp:inline distT="0" distB="0" distL="0" distR="0">
            <wp:extent cx="342900" cy="190500"/>
            <wp:effectExtent l="0" t="0" r="0" b="0"/>
            <wp:docPr id="2437" name="Picture 2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7"/>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438" name="Picture 2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8"/>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and</w:t>
      </w:r>
      <w:r w:rsidRPr="008B58AB">
        <w:rPr>
          <w:rFonts w:eastAsia="SimSun" w:hint="eastAsia"/>
          <w:lang w:val="en-US" w:eastAsia="zh-CN"/>
        </w:rPr>
        <w:t xml:space="preserve"> both</w:t>
      </w:r>
      <w:r w:rsidRPr="008B58AB">
        <w:t xml:space="preserve"> the</w:t>
      </w:r>
      <w:r w:rsidRPr="008B58AB">
        <w:rPr>
          <w:rFonts w:eastAsia="SimSun" w:hint="eastAsia"/>
          <w:lang w:eastAsia="zh-CN"/>
        </w:rPr>
        <w:t xml:space="preserve"> counter</w:t>
      </w:r>
      <w:r w:rsidRPr="008B58AB">
        <w:t xml:space="preserve"> DAI</w:t>
      </w:r>
      <w:r w:rsidRPr="008B58AB">
        <w:rPr>
          <w:rFonts w:hint="eastAsia"/>
          <w:lang w:eastAsia="zh-CN"/>
        </w:rPr>
        <w:t xml:space="preserve"> </w:t>
      </w:r>
      <w:r w:rsidRPr="008B58AB">
        <w:rPr>
          <w:lang w:eastAsia="zh-CN"/>
        </w:rPr>
        <w:t xml:space="preserve">value and the total DAI value </w:t>
      </w:r>
      <w:r w:rsidRPr="008B58AB">
        <w:rPr>
          <w:lang w:val="en-US"/>
        </w:rPr>
        <w:t xml:space="preserve">in the PDCCH </w:t>
      </w:r>
      <w:r w:rsidRPr="008B58AB">
        <w:rPr>
          <w:rFonts w:eastAsia="SimSun" w:hint="eastAsia"/>
          <w:lang w:val="en-US" w:eastAsia="zh-CN"/>
        </w:rPr>
        <w:t>are</w:t>
      </w:r>
      <w:r w:rsidRPr="008B58AB">
        <w:rPr>
          <w:lang w:val="en-US"/>
        </w:rPr>
        <w:t xml:space="preserve"> equal to </w:t>
      </w:r>
      <w:r w:rsidR="008B58AB">
        <w:rPr>
          <w:lang w:val="en-US"/>
        </w:rPr>
        <w:t>'</w:t>
      </w:r>
      <w:r w:rsidRPr="008B58AB">
        <w:rPr>
          <w:lang w:val="en-US"/>
        </w:rPr>
        <w:t>1</w:t>
      </w:r>
      <w:r w:rsidR="008B58AB">
        <w:rPr>
          <w:lang w:val="en-US"/>
        </w:rPr>
        <w:t>'</w:t>
      </w:r>
      <w:r w:rsidRPr="008B58AB">
        <w:rPr>
          <w:lang w:val="en-US"/>
        </w:rPr>
        <w:t xml:space="preserve"> (defined in Table 7.3</w:t>
      </w:r>
      <w:r w:rsidRPr="008B58AB">
        <w:rPr>
          <w:rFonts w:eastAsia="SimSun" w:hint="eastAsia"/>
          <w:lang w:val="en-US" w:eastAsia="zh-CN"/>
        </w:rPr>
        <w:t>.2.1-1</w:t>
      </w:r>
      <w:r w:rsidRPr="008B58AB">
        <w:rPr>
          <w:lang w:val="en-US"/>
        </w:rPr>
        <w:t>)</w:t>
      </w:r>
      <w:r w:rsidRPr="008B58AB">
        <w:rPr>
          <w:rFonts w:eastAsia="SimSun"/>
          <w:lang w:eastAsia="zh-CN"/>
        </w:rPr>
        <w:t xml:space="preserve">, or </w:t>
      </w:r>
    </w:p>
    <w:p w:rsidR="003C28CD" w:rsidRPr="008B58AB" w:rsidRDefault="003C28CD" w:rsidP="003C28CD">
      <w:pPr>
        <w:pStyle w:val="B2"/>
        <w:rPr>
          <w:rFonts w:eastAsia="SimSun"/>
          <w:lang w:eastAsia="zh-CN"/>
        </w:rPr>
      </w:pPr>
      <w:r w:rsidRPr="008B58AB">
        <w:rPr>
          <w:rFonts w:eastAsia="SimSun"/>
          <w:lang w:eastAsia="zh-CN"/>
        </w:rPr>
        <w:lastRenderedPageBreak/>
        <w:t>-</w:t>
      </w:r>
      <w:r w:rsidRPr="008B58AB">
        <w:rPr>
          <w:rFonts w:eastAsia="SimSun"/>
          <w:lang w:eastAsia="zh-CN"/>
        </w:rPr>
        <w:tab/>
        <w:t xml:space="preserve">for a single PDCCH indicating downlink SPS release (defined in </w:t>
      </w:r>
      <w:r w:rsidR="00FE5A47" w:rsidRPr="008B58AB">
        <w:rPr>
          <w:rFonts w:eastAsia="SimSun"/>
          <w:lang w:eastAsia="zh-CN"/>
        </w:rPr>
        <w:t>Subclause</w:t>
      </w:r>
      <w:r w:rsidRPr="008B58AB">
        <w:rPr>
          <w:rFonts w:eastAsia="SimSun"/>
          <w:lang w:eastAsia="zh-CN"/>
        </w:rPr>
        <w:t xml:space="preserve"> 9.2) </w:t>
      </w:r>
      <w:r w:rsidRPr="008B58AB">
        <w:t xml:space="preserve">in subframe </w:t>
      </w:r>
      <w:r w:rsidR="00DF64B1" w:rsidRPr="008B58AB">
        <w:rPr>
          <w:noProof/>
          <w:position w:val="-12"/>
        </w:rPr>
        <w:drawing>
          <wp:inline distT="0" distB="0" distL="0" distR="0">
            <wp:extent cx="342900" cy="190500"/>
            <wp:effectExtent l="0" t="0" r="0" b="0"/>
            <wp:docPr id="2439" name="Picture 2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9"/>
                    <pic:cNvPicPr>
                      <a:picLocks noChangeAspect="1" noChangeArrowheads="1"/>
                    </pic:cNvPicPr>
                  </pic:nvPicPr>
                  <pic:blipFill>
                    <a:blip r:embed="rId737"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440" name="Picture 2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0"/>
                    <pic:cNvPicPr>
                      <a:picLocks noChangeAspect="1" noChangeArrowheads="1"/>
                    </pic:cNvPicPr>
                  </pic:nvPicPr>
                  <pic:blipFill>
                    <a:blip r:embed="rId738"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and </w:t>
      </w:r>
      <w:r w:rsidRPr="008B58AB">
        <w:rPr>
          <w:rFonts w:eastAsia="SimSun" w:hint="eastAsia"/>
          <w:lang w:val="en-US" w:eastAsia="zh-CN"/>
        </w:rPr>
        <w:t>both</w:t>
      </w:r>
      <w:r w:rsidRPr="008B58AB">
        <w:t xml:space="preserve"> the</w:t>
      </w:r>
      <w:r w:rsidRPr="008B58AB">
        <w:rPr>
          <w:rFonts w:eastAsia="SimSun" w:hint="eastAsia"/>
          <w:lang w:eastAsia="zh-CN"/>
        </w:rPr>
        <w:t xml:space="preserve"> counter</w:t>
      </w:r>
      <w:r w:rsidRPr="008B58AB">
        <w:t xml:space="preserve"> DAI</w:t>
      </w:r>
      <w:r w:rsidRPr="008B58AB">
        <w:rPr>
          <w:rFonts w:hint="eastAsia"/>
          <w:lang w:eastAsia="zh-CN"/>
        </w:rPr>
        <w:t xml:space="preserve"> </w:t>
      </w:r>
      <w:r w:rsidRPr="008B58AB">
        <w:rPr>
          <w:lang w:eastAsia="zh-CN"/>
        </w:rPr>
        <w:t xml:space="preserve">value and the total DAI value </w:t>
      </w:r>
      <w:r w:rsidRPr="008B58AB">
        <w:rPr>
          <w:lang w:val="en-US"/>
        </w:rPr>
        <w:t xml:space="preserve">in the PDCCH </w:t>
      </w:r>
      <w:r w:rsidRPr="008B58AB">
        <w:rPr>
          <w:rFonts w:eastAsia="SimSun" w:hint="eastAsia"/>
          <w:lang w:val="en-US" w:eastAsia="zh-CN"/>
        </w:rPr>
        <w:t>are</w:t>
      </w:r>
      <w:r w:rsidRPr="008B58AB">
        <w:rPr>
          <w:lang w:val="en-US"/>
        </w:rPr>
        <w:t xml:space="preserve"> equal to </w:t>
      </w:r>
      <w:r w:rsidR="008B58AB">
        <w:rPr>
          <w:lang w:val="en-US"/>
        </w:rPr>
        <w:t>'</w:t>
      </w:r>
      <w:r w:rsidRPr="008B58AB">
        <w:rPr>
          <w:lang w:val="en-US"/>
        </w:rPr>
        <w:t>1</w:t>
      </w:r>
      <w:r w:rsidR="008B58AB">
        <w:rPr>
          <w:lang w:val="en-US"/>
        </w:rPr>
        <w:t>'</w:t>
      </w:r>
      <w:r w:rsidRPr="008B58AB">
        <w:rPr>
          <w:rFonts w:eastAsia="SimSun"/>
          <w:lang w:eastAsia="zh-CN"/>
        </w:rPr>
        <w:t xml:space="preserve">, </w:t>
      </w:r>
    </w:p>
    <w:p w:rsidR="003C28CD" w:rsidRPr="008B58AB" w:rsidRDefault="003C28CD" w:rsidP="003C28CD">
      <w:pPr>
        <w:pStyle w:val="B3"/>
        <w:rPr>
          <w:lang w:val="en-US"/>
        </w:rPr>
      </w:pPr>
      <w:r w:rsidRPr="008B58AB">
        <w:t>-</w:t>
      </w:r>
      <w:r w:rsidRPr="008B58AB">
        <w:tab/>
        <w:t xml:space="preserve">the UE shall use PUCCH format 1a/1b and PUCCH resource </w:t>
      </w:r>
      <w:r w:rsidR="00DF64B1" w:rsidRPr="008B58AB">
        <w:rPr>
          <w:noProof/>
          <w:position w:val="-12"/>
        </w:rPr>
        <w:drawing>
          <wp:inline distT="0" distB="0" distL="0" distR="0">
            <wp:extent cx="419100" cy="247650"/>
            <wp:effectExtent l="0" t="0" r="0" b="0"/>
            <wp:docPr id="2441" name="Picture 2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1"/>
                    <pic:cNvPicPr>
                      <a:picLocks noChangeAspect="1" noChangeArrowheads="1"/>
                    </pic:cNvPicPr>
                  </pic:nvPicPr>
                  <pic:blipFill>
                    <a:blip r:embed="rId739"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with </w:t>
      </w:r>
      <w:r w:rsidR="00DF64B1" w:rsidRPr="008B58AB">
        <w:rPr>
          <w:noProof/>
          <w:position w:val="-14"/>
        </w:rPr>
        <w:drawing>
          <wp:inline distT="0" distB="0" distL="0" distR="0">
            <wp:extent cx="3190875" cy="257175"/>
            <wp:effectExtent l="0" t="0" r="0" b="0"/>
            <wp:docPr id="2442" name="Picture 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2"/>
                    <pic:cNvPicPr>
                      <a:picLocks noChangeAspect="1" noChangeArrowheads="1"/>
                    </pic:cNvPicPr>
                  </pic:nvPicPr>
                  <pic:blipFill>
                    <a:blip r:embed="rId740" cstate="print">
                      <a:extLst>
                        <a:ext uri="{28A0092B-C50C-407E-A947-70E740481C1C}">
                          <a14:useLocalDpi xmlns:a14="http://schemas.microsoft.com/office/drawing/2010/main" val="0"/>
                        </a:ext>
                      </a:extLst>
                    </a:blip>
                    <a:srcRect/>
                    <a:stretch>
                      <a:fillRect/>
                    </a:stretch>
                  </pic:blipFill>
                  <pic:spPr bwMode="auto">
                    <a:xfrm>
                      <a:off x="0" y="0"/>
                      <a:ext cx="3190875" cy="257175"/>
                    </a:xfrm>
                    <a:prstGeom prst="rect">
                      <a:avLst/>
                    </a:prstGeom>
                    <a:noFill/>
                    <a:ln>
                      <a:noFill/>
                    </a:ln>
                  </pic:spPr>
                </pic:pic>
              </a:graphicData>
            </a:graphic>
          </wp:inline>
        </w:drawing>
      </w:r>
      <w:r w:rsidRPr="008B58AB">
        <w:t xml:space="preserve"> for antenna port </w:t>
      </w:r>
      <w:r w:rsidR="00DF64B1" w:rsidRPr="008B58AB">
        <w:rPr>
          <w:noProof/>
          <w:position w:val="-12"/>
        </w:rPr>
        <w:drawing>
          <wp:inline distT="0" distB="0" distL="0" distR="0">
            <wp:extent cx="180975" cy="238125"/>
            <wp:effectExtent l="0" t="0" r="0" b="0"/>
            <wp:docPr id="2443" name="Picture 2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3"/>
                    <pic:cNvPicPr>
                      <a:picLocks noChangeAspect="1" noChangeArrowheads="1"/>
                    </pic:cNvPicPr>
                  </pic:nvPicPr>
                  <pic:blipFill>
                    <a:blip r:embed="rId741"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8B58AB">
        <w:rPr>
          <w:rFonts w:hint="eastAsia"/>
          <w:lang w:eastAsia="zh-CN"/>
        </w:rPr>
        <w:t>,</w:t>
      </w:r>
      <w:r w:rsidRPr="008B58AB">
        <w:t xml:space="preserve"> </w:t>
      </w:r>
      <w:r w:rsidRPr="008B58AB">
        <w:rPr>
          <w:rFonts w:hint="eastAsia"/>
          <w:lang w:eastAsia="zh-CN"/>
        </w:rPr>
        <w:t xml:space="preserve">where </w:t>
      </w:r>
      <w:r w:rsidR="00DF64B1" w:rsidRPr="008B58AB">
        <w:rPr>
          <w:noProof/>
          <w:position w:val="-10"/>
        </w:rPr>
        <w:drawing>
          <wp:inline distT="0" distB="0" distL="0" distR="0">
            <wp:extent cx="457200" cy="209550"/>
            <wp:effectExtent l="0" t="0" r="0" b="0"/>
            <wp:docPr id="2444" name="Picture 2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t xml:space="preserve"> is configured by higher layers</w:t>
      </w:r>
      <w:r w:rsidRPr="008B58AB">
        <w:rPr>
          <w:rFonts w:hint="eastAsia"/>
          <w:lang w:eastAsia="zh-CN"/>
        </w:rPr>
        <w:t>,</w:t>
      </w:r>
      <w:r w:rsidRPr="008B58AB">
        <w:rPr>
          <w:lang w:eastAsia="zh-CN"/>
        </w:rPr>
        <w:t xml:space="preserve"> </w:t>
      </w:r>
      <w:r w:rsidR="00DF64B1" w:rsidRPr="008B58AB">
        <w:rPr>
          <w:noProof/>
          <w:position w:val="-6"/>
        </w:rPr>
        <w:drawing>
          <wp:inline distT="0" distB="0" distL="0" distR="0">
            <wp:extent cx="104775" cy="123825"/>
            <wp:effectExtent l="0" t="0" r="0" b="0"/>
            <wp:docPr id="2445" name="Picture 2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5"/>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8B58AB">
        <w:rPr>
          <w:sz w:val="19"/>
          <w:szCs w:val="19"/>
          <w:lang w:eastAsia="zh-CN"/>
        </w:rPr>
        <w:t xml:space="preserve"> </w:t>
      </w:r>
      <w:r w:rsidRPr="008B58AB">
        <w:rPr>
          <w:lang w:eastAsia="zh-CN"/>
        </w:rPr>
        <w:t>is selected from</w:t>
      </w:r>
      <w:r w:rsidRPr="008B58AB">
        <w:rPr>
          <w:rFonts w:hint="eastAsia"/>
          <w:lang w:eastAsia="zh-CN"/>
        </w:rPr>
        <w:t xml:space="preserve"> {0, 1, 2, 3}</w:t>
      </w:r>
      <w:r w:rsidRPr="008B58AB">
        <w:rPr>
          <w:lang w:eastAsia="zh-CN"/>
        </w:rPr>
        <w:t xml:space="preserve"> such that</w:t>
      </w:r>
      <w:r w:rsidRPr="008B58AB">
        <w:rPr>
          <w:rFonts w:hint="eastAsia"/>
          <w:lang w:eastAsia="zh-CN"/>
        </w:rPr>
        <w:t xml:space="preserve"> </w:t>
      </w:r>
      <w:r w:rsidR="00DF64B1" w:rsidRPr="008B58AB">
        <w:rPr>
          <w:noProof/>
          <w:position w:val="-14"/>
        </w:rPr>
        <w:drawing>
          <wp:inline distT="0" distB="0" distL="0" distR="0">
            <wp:extent cx="1009650" cy="209550"/>
            <wp:effectExtent l="0" t="0" r="0" b="0"/>
            <wp:docPr id="2446" name="Picture 2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6"/>
                    <pic:cNvPicPr>
                      <a:picLocks noChangeAspect="1" noChangeArrowheads="1"/>
                    </pic:cNvPicPr>
                  </pic:nvPicPr>
                  <pic:blipFill>
                    <a:blip r:embed="rId742" cstate="print">
                      <a:extLst>
                        <a:ext uri="{28A0092B-C50C-407E-A947-70E740481C1C}">
                          <a14:useLocalDpi xmlns:a14="http://schemas.microsoft.com/office/drawing/2010/main" val="0"/>
                        </a:ext>
                      </a:extLst>
                    </a:blip>
                    <a:srcRect/>
                    <a:stretch>
                      <a:fillRect/>
                    </a:stretch>
                  </pic:blipFill>
                  <pic:spPr bwMode="auto">
                    <a:xfrm>
                      <a:off x="0" y="0"/>
                      <a:ext cx="1009650" cy="209550"/>
                    </a:xfrm>
                    <a:prstGeom prst="rect">
                      <a:avLst/>
                    </a:prstGeom>
                    <a:noFill/>
                    <a:ln>
                      <a:noFill/>
                    </a:ln>
                  </pic:spPr>
                </pic:pic>
              </a:graphicData>
            </a:graphic>
          </wp:inline>
        </w:drawing>
      </w:r>
      <w:r w:rsidRPr="008B58AB">
        <w:rPr>
          <w:rFonts w:hint="eastAsia"/>
          <w:lang w:eastAsia="zh-CN"/>
        </w:rPr>
        <w:t xml:space="preserve">, </w:t>
      </w:r>
      <w:r w:rsidR="00DF64B1" w:rsidRPr="008B58AB">
        <w:rPr>
          <w:noProof/>
          <w:position w:val="-16"/>
        </w:rPr>
        <w:drawing>
          <wp:inline distT="0" distB="0" distL="0" distR="0">
            <wp:extent cx="2247900" cy="304800"/>
            <wp:effectExtent l="0" t="0" r="0" b="0"/>
            <wp:docPr id="2447" name="Picture 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pic:cNvPicPr>
                      <a:picLocks noChangeAspect="1" noChangeArrowheads="1"/>
                    </pic:cNvPicPr>
                  </pic:nvPicPr>
                  <pic:blipFill>
                    <a:blip r:embed="rId426" cstate="print">
                      <a:extLst>
                        <a:ext uri="{28A0092B-C50C-407E-A947-70E740481C1C}">
                          <a14:useLocalDpi xmlns:a14="http://schemas.microsoft.com/office/drawing/2010/main" val="0"/>
                        </a:ext>
                      </a:extLst>
                    </a:blip>
                    <a:srcRect/>
                    <a:stretch>
                      <a:fillRect/>
                    </a:stretch>
                  </pic:blipFill>
                  <pic:spPr bwMode="auto">
                    <a:xfrm>
                      <a:off x="0" y="0"/>
                      <a:ext cx="2247900" cy="304800"/>
                    </a:xfrm>
                    <a:prstGeom prst="rect">
                      <a:avLst/>
                    </a:prstGeom>
                    <a:noFill/>
                    <a:ln>
                      <a:noFill/>
                    </a:ln>
                  </pic:spPr>
                </pic:pic>
              </a:graphicData>
            </a:graphic>
          </wp:inline>
        </w:drawing>
      </w:r>
      <w:r w:rsidRPr="008B58AB">
        <w:rPr>
          <w:lang w:eastAsia="zh-CN"/>
        </w:rPr>
        <w:t>, and</w:t>
      </w:r>
      <w:r w:rsidRPr="008B58AB">
        <w:rPr>
          <w:rFonts w:hint="eastAsia"/>
          <w:lang w:eastAsia="zh-CN"/>
        </w:rPr>
        <w:t xml:space="preserve"> </w:t>
      </w:r>
      <w:r w:rsidR="00DF64B1" w:rsidRPr="008B58AB">
        <w:rPr>
          <w:noProof/>
          <w:position w:val="-14"/>
        </w:rPr>
        <w:drawing>
          <wp:inline distT="0" distB="0" distL="0" distR="0">
            <wp:extent cx="390525" cy="247650"/>
            <wp:effectExtent l="0" t="0" r="0" b="0"/>
            <wp:docPr id="2448" name="Picture 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8"/>
                    <pic:cNvPicPr>
                      <a:picLocks noChangeAspect="1" noChangeArrowheads="1"/>
                    </pic:cNvPicPr>
                  </pic:nvPicPr>
                  <pic:blipFill>
                    <a:blip r:embed="rId743" cstate="print">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Pr="008B58AB">
        <w:rPr>
          <w:rFonts w:hint="eastAsia"/>
          <w:lang w:eastAsia="zh-CN"/>
        </w:rPr>
        <w:t xml:space="preserve"> </w:t>
      </w:r>
      <w:r w:rsidRPr="008B58AB">
        <w:t xml:space="preserve">is the number of the first CCE used for transmission of the corresponding PDCCH in subframe </w:t>
      </w:r>
      <w:r w:rsidR="00DF64B1" w:rsidRPr="008B58AB">
        <w:rPr>
          <w:noProof/>
          <w:position w:val="-10"/>
          <w:sz w:val="19"/>
          <w:szCs w:val="19"/>
        </w:rPr>
        <w:drawing>
          <wp:inline distT="0" distB="0" distL="0" distR="0">
            <wp:extent cx="352425" cy="190500"/>
            <wp:effectExtent l="0" t="0" r="0" b="0"/>
            <wp:docPr id="2449" name="Picture 2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9"/>
                    <pic:cNvPicPr>
                      <a:picLocks noChangeAspect="1" noChangeArrowheads="1"/>
                    </pic:cNvPicPr>
                  </pic:nvPicPr>
                  <pic:blipFill>
                    <a:blip r:embed="rId421" cstate="print">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sidRPr="008B58AB">
        <w:rPr>
          <w:rFonts w:hint="eastAsia"/>
          <w:sz w:val="19"/>
          <w:szCs w:val="19"/>
          <w:lang w:eastAsia="zh-CN"/>
        </w:rPr>
        <w:t xml:space="preserve"> where </w:t>
      </w:r>
      <w:r w:rsidR="00DF64B1" w:rsidRPr="008B58AB">
        <w:rPr>
          <w:noProof/>
          <w:position w:val="-12"/>
        </w:rPr>
        <w:drawing>
          <wp:inline distT="0" distB="0" distL="0" distR="0">
            <wp:extent cx="390525" cy="190500"/>
            <wp:effectExtent l="0" t="0" r="0" b="0"/>
            <wp:docPr id="2450" name="Picture 2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0"/>
                    <pic:cNvPicPr>
                      <a:picLocks noChangeAspect="1" noChangeArrowheads="1"/>
                    </pic:cNvPicPr>
                  </pic:nvPicPr>
                  <pic:blipFill>
                    <a:blip r:embed="rId738"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rPr>
          <w:rFonts w:hint="eastAsia"/>
          <w:lang w:eastAsia="zh-CN"/>
        </w:rPr>
        <w:t>.</w:t>
      </w:r>
      <w:r w:rsidRPr="008B58AB">
        <w:t xml:space="preserve"> When two antenna port transmission </w:t>
      </w:r>
      <w:r w:rsidRPr="008B58AB">
        <w:rPr>
          <w:rFonts w:hint="eastAsia"/>
          <w:lang w:eastAsia="zh-CN"/>
        </w:rPr>
        <w:t xml:space="preserve">is configured for PUCCH format 1a/1b, </w:t>
      </w:r>
      <w:r w:rsidRPr="008B58AB">
        <w:t xml:space="preserve">the PUCCH resource for antenna port </w:t>
      </w:r>
      <w:r w:rsidR="00DF64B1" w:rsidRPr="008B58AB">
        <w:rPr>
          <w:noProof/>
          <w:position w:val="-10"/>
        </w:rPr>
        <w:drawing>
          <wp:inline distT="0" distB="0" distL="0" distR="0">
            <wp:extent cx="171450" cy="219075"/>
            <wp:effectExtent l="0" t="0" r="0" b="0"/>
            <wp:docPr id="2451" name="Picture 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1"/>
                    <pic:cNvPicPr>
                      <a:picLocks noChangeAspect="1" noChangeArrowheads="1"/>
                    </pic:cNvPicPr>
                  </pic:nvPicPr>
                  <pic:blipFill>
                    <a:blip r:embed="rId744" cstate="print">
                      <a:extLst>
                        <a:ext uri="{28A0092B-C50C-407E-A947-70E740481C1C}">
                          <a14:useLocalDpi xmlns:a14="http://schemas.microsoft.com/office/drawing/2010/main" val="0"/>
                        </a:ext>
                      </a:extLst>
                    </a:blip>
                    <a:srcRect/>
                    <a:stretch>
                      <a:fillRect/>
                    </a:stretch>
                  </pic:blipFill>
                  <pic:spPr bwMode="auto">
                    <a:xfrm>
                      <a:off x="0" y="0"/>
                      <a:ext cx="171450" cy="219075"/>
                    </a:xfrm>
                    <a:prstGeom prst="rect">
                      <a:avLst/>
                    </a:prstGeom>
                    <a:noFill/>
                    <a:ln>
                      <a:noFill/>
                    </a:ln>
                  </pic:spPr>
                </pic:pic>
              </a:graphicData>
            </a:graphic>
          </wp:inline>
        </w:drawing>
      </w:r>
      <w:r w:rsidRPr="008B58AB">
        <w:t xml:space="preserve"> is given by</w:t>
      </w:r>
      <w:r w:rsidRPr="008B58AB">
        <w:rPr>
          <w:rFonts w:hint="eastAsia"/>
          <w:lang w:eastAsia="zh-CN"/>
        </w:rPr>
        <w:t xml:space="preserve"> </w:t>
      </w:r>
      <w:r w:rsidR="00DF64B1" w:rsidRPr="008B58AB">
        <w:rPr>
          <w:noProof/>
          <w:position w:val="-12"/>
        </w:rPr>
        <w:drawing>
          <wp:inline distT="0" distB="0" distL="0" distR="0">
            <wp:extent cx="1171575" cy="247650"/>
            <wp:effectExtent l="0" t="0" r="0" b="0"/>
            <wp:docPr id="2452" name="Picture 2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2"/>
                    <pic:cNvPicPr>
                      <a:picLocks noChangeAspect="1" noChangeArrowheads="1"/>
                    </pic:cNvPicPr>
                  </pic:nvPicPr>
                  <pic:blipFill>
                    <a:blip r:embed="rId745" cstate="print">
                      <a:extLst>
                        <a:ext uri="{28A0092B-C50C-407E-A947-70E740481C1C}">
                          <a14:useLocalDpi xmlns:a14="http://schemas.microsoft.com/office/drawing/2010/main" val="0"/>
                        </a:ext>
                      </a:extLst>
                    </a:blip>
                    <a:srcRect/>
                    <a:stretch>
                      <a:fillRect/>
                    </a:stretch>
                  </pic:blipFill>
                  <pic:spPr bwMode="auto">
                    <a:xfrm>
                      <a:off x="0" y="0"/>
                      <a:ext cx="1171575" cy="247650"/>
                    </a:xfrm>
                    <a:prstGeom prst="rect">
                      <a:avLst/>
                    </a:prstGeom>
                    <a:noFill/>
                    <a:ln>
                      <a:noFill/>
                    </a:ln>
                  </pic:spPr>
                </pic:pic>
              </a:graphicData>
            </a:graphic>
          </wp:inline>
        </w:drawing>
      </w:r>
    </w:p>
    <w:p w:rsidR="003C28CD" w:rsidRPr="008B58AB" w:rsidRDefault="003C28CD" w:rsidP="003C28CD">
      <w:pPr>
        <w:pStyle w:val="B1"/>
        <w:rPr>
          <w:lang w:eastAsia="zh-CN"/>
        </w:rPr>
      </w:pPr>
      <w:r w:rsidRPr="008B58AB">
        <w:rPr>
          <w:lang w:val="en-US"/>
        </w:rPr>
        <w:t>-</w:t>
      </w:r>
      <w:r w:rsidRPr="008B58AB">
        <w:rPr>
          <w:lang w:val="en-US"/>
        </w:rPr>
        <w:tab/>
      </w:r>
      <w:r w:rsidRPr="008B58AB">
        <w:t xml:space="preserve">If the UE is configured with the higher layer parameter </w:t>
      </w:r>
      <w:r w:rsidRPr="008B58AB">
        <w:rPr>
          <w:i/>
          <w:lang w:eastAsia="zh-CN"/>
        </w:rPr>
        <w:t>EIMTA-MainConfigServCell-r12</w:t>
      </w:r>
      <w:r w:rsidRPr="008B58AB">
        <w:rPr>
          <w:lang w:eastAsia="zh-CN"/>
        </w:rPr>
        <w:t xml:space="preserve"> on the primary cell, </w:t>
      </w:r>
    </w:p>
    <w:p w:rsidR="003C28CD" w:rsidRPr="008B58AB" w:rsidRDefault="003C28CD" w:rsidP="003C28CD">
      <w:pPr>
        <w:pStyle w:val="B2"/>
        <w:rPr>
          <w:rFonts w:eastAsia="SimSun"/>
          <w:lang w:eastAsia="zh-CN"/>
        </w:rPr>
      </w:pPr>
      <w:r w:rsidRPr="008B58AB">
        <w:rPr>
          <w:rFonts w:eastAsia="SimSun"/>
          <w:lang w:eastAsia="zh-CN"/>
        </w:rPr>
        <w:t>-</w:t>
      </w:r>
      <w:r w:rsidRPr="008B58AB">
        <w:rPr>
          <w:rFonts w:eastAsia="SimSun"/>
          <w:lang w:eastAsia="zh-CN"/>
        </w:rPr>
        <w:tab/>
        <w:t xml:space="preserve">for a single PDSCH transmission only on the primary cell indicated by the detection of a corresponding PDCCH </w:t>
      </w:r>
      <w:r w:rsidRPr="008B58AB">
        <w:t xml:space="preserve">in subframe </w:t>
      </w:r>
      <w:r w:rsidR="00DF64B1" w:rsidRPr="008B58AB">
        <w:rPr>
          <w:noProof/>
          <w:position w:val="-12"/>
        </w:rPr>
        <w:drawing>
          <wp:inline distT="0" distB="0" distL="0" distR="0">
            <wp:extent cx="342900" cy="190500"/>
            <wp:effectExtent l="0" t="0" r="0" b="0"/>
            <wp:docPr id="2453" name="Picture 2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3"/>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454" name="Picture 2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4"/>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and </w:t>
      </w:r>
      <w:r w:rsidRPr="008B58AB">
        <w:rPr>
          <w:rFonts w:eastAsia="SimSun" w:hint="eastAsia"/>
          <w:lang w:val="en-US" w:eastAsia="zh-CN"/>
        </w:rPr>
        <w:t>both</w:t>
      </w:r>
      <w:r w:rsidRPr="008B58AB">
        <w:t xml:space="preserve"> the</w:t>
      </w:r>
      <w:r w:rsidRPr="008B58AB">
        <w:rPr>
          <w:rFonts w:eastAsia="SimSun" w:hint="eastAsia"/>
          <w:lang w:eastAsia="zh-CN"/>
        </w:rPr>
        <w:t xml:space="preserve"> counter</w:t>
      </w:r>
      <w:r w:rsidRPr="008B58AB">
        <w:t xml:space="preserve"> DAI</w:t>
      </w:r>
      <w:r w:rsidRPr="008B58AB">
        <w:rPr>
          <w:rFonts w:hint="eastAsia"/>
          <w:lang w:eastAsia="zh-CN"/>
        </w:rPr>
        <w:t xml:space="preserve"> </w:t>
      </w:r>
      <w:r w:rsidRPr="008B58AB">
        <w:rPr>
          <w:lang w:eastAsia="zh-CN"/>
        </w:rPr>
        <w:t>value and the total DAI value</w:t>
      </w:r>
      <w:r w:rsidRPr="008B58AB">
        <w:rPr>
          <w:lang w:val="en-US"/>
        </w:rPr>
        <w:t xml:space="preserve"> in the PDCCH </w:t>
      </w:r>
      <w:r w:rsidRPr="008B58AB">
        <w:rPr>
          <w:rFonts w:eastAsia="SimSun" w:hint="eastAsia"/>
          <w:lang w:val="en-US" w:eastAsia="zh-CN"/>
        </w:rPr>
        <w:t>are</w:t>
      </w:r>
      <w:r w:rsidRPr="008B58AB">
        <w:rPr>
          <w:lang w:val="en-US"/>
        </w:rPr>
        <w:t xml:space="preserve"> equal to </w:t>
      </w:r>
      <w:r w:rsidR="008B58AB">
        <w:rPr>
          <w:lang w:val="en-US"/>
        </w:rPr>
        <w:t>'</w:t>
      </w:r>
      <w:r w:rsidRPr="008B58AB">
        <w:rPr>
          <w:lang w:val="en-US"/>
        </w:rPr>
        <w:t>1</w:t>
      </w:r>
      <w:r w:rsidR="008B58AB">
        <w:rPr>
          <w:lang w:val="en-US"/>
        </w:rPr>
        <w:t>'</w:t>
      </w:r>
      <w:r w:rsidRPr="008B58AB">
        <w:rPr>
          <w:lang w:val="en-US"/>
        </w:rPr>
        <w:t xml:space="preserve"> (defined in Table 7.3</w:t>
      </w:r>
      <w:r w:rsidRPr="008B58AB">
        <w:rPr>
          <w:rFonts w:eastAsia="SimSun" w:hint="eastAsia"/>
          <w:lang w:val="en-US" w:eastAsia="zh-CN"/>
        </w:rPr>
        <w:t>.2.1-1</w:t>
      </w:r>
      <w:r w:rsidRPr="008B58AB">
        <w:rPr>
          <w:lang w:val="en-US"/>
        </w:rPr>
        <w:t>)</w:t>
      </w:r>
      <w:r w:rsidRPr="008B58AB">
        <w:rPr>
          <w:rFonts w:eastAsia="SimSun"/>
          <w:lang w:eastAsia="zh-CN"/>
        </w:rPr>
        <w:t xml:space="preserve">, or </w:t>
      </w:r>
    </w:p>
    <w:p w:rsidR="003C28CD" w:rsidRPr="008B58AB" w:rsidRDefault="003C28CD" w:rsidP="003C28CD">
      <w:pPr>
        <w:pStyle w:val="B2"/>
        <w:rPr>
          <w:rFonts w:eastAsia="SimSun"/>
          <w:lang w:eastAsia="zh-CN"/>
        </w:rPr>
      </w:pPr>
      <w:r w:rsidRPr="008B58AB">
        <w:rPr>
          <w:rFonts w:eastAsia="SimSun"/>
          <w:lang w:eastAsia="zh-CN"/>
        </w:rPr>
        <w:t>-</w:t>
      </w:r>
      <w:r w:rsidRPr="008B58AB">
        <w:rPr>
          <w:rFonts w:eastAsia="SimSun"/>
          <w:lang w:eastAsia="zh-CN"/>
        </w:rPr>
        <w:tab/>
        <w:t xml:space="preserve">for a single PDCCH indicating downlink SPS release (defined in </w:t>
      </w:r>
      <w:r w:rsidR="00FE5A47" w:rsidRPr="008B58AB">
        <w:rPr>
          <w:rFonts w:eastAsia="SimSun"/>
          <w:lang w:eastAsia="zh-CN"/>
        </w:rPr>
        <w:t>Subclause</w:t>
      </w:r>
      <w:r w:rsidRPr="008B58AB">
        <w:rPr>
          <w:rFonts w:eastAsia="SimSun"/>
          <w:lang w:eastAsia="zh-CN"/>
        </w:rPr>
        <w:t xml:space="preserve"> 9.2) </w:t>
      </w:r>
      <w:r w:rsidRPr="008B58AB">
        <w:t xml:space="preserve">in subframe </w:t>
      </w:r>
      <w:r w:rsidR="00DF64B1" w:rsidRPr="008B58AB">
        <w:rPr>
          <w:noProof/>
          <w:position w:val="-12"/>
        </w:rPr>
        <w:drawing>
          <wp:inline distT="0" distB="0" distL="0" distR="0">
            <wp:extent cx="342900" cy="190500"/>
            <wp:effectExtent l="0" t="0" r="0" b="0"/>
            <wp:docPr id="2455" name="Picture 2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pic:cNvPicPr>
                      <a:picLocks noChangeAspect="1" noChangeArrowheads="1"/>
                    </pic:cNvPicPr>
                  </pic:nvPicPr>
                  <pic:blipFill>
                    <a:blip r:embed="rId737"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456" name="Picture 2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6"/>
                    <pic:cNvPicPr>
                      <a:picLocks noChangeAspect="1" noChangeArrowheads="1"/>
                    </pic:cNvPicPr>
                  </pic:nvPicPr>
                  <pic:blipFill>
                    <a:blip r:embed="rId738"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and </w:t>
      </w:r>
      <w:r w:rsidRPr="008B58AB">
        <w:rPr>
          <w:rFonts w:eastAsia="SimSun" w:hint="eastAsia"/>
          <w:lang w:val="en-US" w:eastAsia="zh-CN"/>
        </w:rPr>
        <w:t>both</w:t>
      </w:r>
      <w:r w:rsidRPr="008B58AB">
        <w:t xml:space="preserve"> the</w:t>
      </w:r>
      <w:r w:rsidRPr="008B58AB">
        <w:rPr>
          <w:rFonts w:eastAsia="SimSun" w:hint="eastAsia"/>
          <w:lang w:eastAsia="zh-CN"/>
        </w:rPr>
        <w:t xml:space="preserve"> counter</w:t>
      </w:r>
      <w:r w:rsidRPr="008B58AB">
        <w:t xml:space="preserve"> DAI</w:t>
      </w:r>
      <w:r w:rsidRPr="008B58AB">
        <w:rPr>
          <w:rFonts w:hint="eastAsia"/>
          <w:lang w:eastAsia="zh-CN"/>
        </w:rPr>
        <w:t xml:space="preserve"> </w:t>
      </w:r>
      <w:r w:rsidRPr="008B58AB">
        <w:rPr>
          <w:lang w:eastAsia="zh-CN"/>
        </w:rPr>
        <w:t xml:space="preserve">value and the total DAI value </w:t>
      </w:r>
      <w:r w:rsidRPr="008B58AB">
        <w:rPr>
          <w:lang w:val="en-US"/>
        </w:rPr>
        <w:t xml:space="preserve">in the PDCCH </w:t>
      </w:r>
      <w:r w:rsidRPr="008B58AB">
        <w:rPr>
          <w:rFonts w:eastAsia="SimSun" w:hint="eastAsia"/>
          <w:lang w:val="en-US" w:eastAsia="zh-CN"/>
        </w:rPr>
        <w:t>are</w:t>
      </w:r>
      <w:r w:rsidRPr="008B58AB">
        <w:rPr>
          <w:lang w:val="en-US"/>
        </w:rPr>
        <w:t xml:space="preserve"> equal to </w:t>
      </w:r>
      <w:r w:rsidR="008B58AB">
        <w:rPr>
          <w:lang w:val="en-US"/>
        </w:rPr>
        <w:t>'</w:t>
      </w:r>
      <w:r w:rsidRPr="008B58AB">
        <w:rPr>
          <w:lang w:val="en-US"/>
        </w:rPr>
        <w:t>1</w:t>
      </w:r>
      <w:r w:rsidR="008B58AB">
        <w:rPr>
          <w:lang w:val="en-US"/>
        </w:rPr>
        <w:t>'</w:t>
      </w:r>
      <w:r w:rsidRPr="008B58AB">
        <w:rPr>
          <w:rFonts w:eastAsia="SimSun"/>
          <w:lang w:eastAsia="zh-CN"/>
        </w:rPr>
        <w:t xml:space="preserve">, </w:t>
      </w:r>
    </w:p>
    <w:p w:rsidR="003C28CD" w:rsidRPr="008B58AB" w:rsidRDefault="003C28CD" w:rsidP="003C28CD">
      <w:pPr>
        <w:pStyle w:val="B3"/>
        <w:rPr>
          <w:lang w:val="en-US"/>
        </w:rPr>
      </w:pPr>
      <w:r w:rsidRPr="008B58AB">
        <w:t>-</w:t>
      </w:r>
      <w:r w:rsidRPr="008B58AB">
        <w:tab/>
        <w:t>the UE shall use PUCCH format 1a/1b, and</w:t>
      </w:r>
    </w:p>
    <w:p w:rsidR="003C28CD" w:rsidRPr="008B58AB" w:rsidRDefault="003C28CD" w:rsidP="003C28CD">
      <w:pPr>
        <w:pStyle w:val="B4"/>
      </w:pPr>
      <w:r w:rsidRPr="008B58AB">
        <w:rPr>
          <w:lang w:val="en-US"/>
        </w:rPr>
        <w:t>-</w:t>
      </w:r>
      <w:r w:rsidRPr="008B58AB">
        <w:rPr>
          <w:lang w:val="en-US"/>
        </w:rPr>
        <w:tab/>
        <w:t xml:space="preserve">if the value of </w:t>
      </w:r>
      <w:r w:rsidR="00DF64B1" w:rsidRPr="008B58AB">
        <w:rPr>
          <w:noProof/>
          <w:position w:val="-12"/>
        </w:rPr>
        <w:drawing>
          <wp:inline distT="0" distB="0" distL="0" distR="0">
            <wp:extent cx="171450" cy="209550"/>
            <wp:effectExtent l="0" t="0" r="0" b="0"/>
            <wp:docPr id="2457" name="Picture 2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7"/>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rPr>
          <w:lang w:val="en-US"/>
        </w:rPr>
        <w:t xml:space="preserve">is same as the value of an element </w:t>
      </w:r>
      <w:r w:rsidR="00DF64B1" w:rsidRPr="008B58AB">
        <w:rPr>
          <w:noProof/>
          <w:position w:val="-12"/>
        </w:rPr>
        <w:drawing>
          <wp:inline distT="0" distB="0" distL="0" distR="0">
            <wp:extent cx="209550" cy="200025"/>
            <wp:effectExtent l="0" t="0" r="0" b="0"/>
            <wp:docPr id="2458" name="Picture 2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8"/>
                    <pic:cNvPicPr>
                      <a:picLocks noChangeAspect="1" noChangeArrowheads="1"/>
                    </pic:cNvPicPr>
                  </pic:nvPicPr>
                  <pic:blipFill>
                    <a:blip r:embed="rId671"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8B58AB">
        <w:rPr>
          <w:lang w:val="en-US"/>
        </w:rPr>
        <w:t xml:space="preserve">, where </w:t>
      </w:r>
      <w:r w:rsidR="00DF64B1" w:rsidRPr="008B58AB">
        <w:rPr>
          <w:noProof/>
          <w:position w:val="-12"/>
        </w:rPr>
        <w:drawing>
          <wp:inline distT="0" distB="0" distL="0" distR="0">
            <wp:extent cx="457200" cy="200025"/>
            <wp:effectExtent l="0" t="0" r="0" b="0"/>
            <wp:docPr id="2459" name="Picture 2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9"/>
                    <pic:cNvPicPr>
                      <a:picLocks noChangeAspect="1" noChangeArrowheads="1"/>
                    </pic:cNvPicPr>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8B58AB">
        <w:rPr>
          <w:lang w:val="en-US"/>
        </w:rPr>
        <w:t xml:space="preserve">, </w:t>
      </w:r>
      <w:r w:rsidRPr="008B58AB">
        <w:rPr>
          <w:rFonts w:eastAsia="SimSun"/>
          <w:lang w:eastAsia="zh-CN"/>
        </w:rPr>
        <w:t xml:space="preserve">the PUCCH resource </w:t>
      </w:r>
      <w:r w:rsidR="00DF64B1" w:rsidRPr="008B58AB">
        <w:rPr>
          <w:noProof/>
          <w:position w:val="-12"/>
        </w:rPr>
        <w:drawing>
          <wp:inline distT="0" distB="0" distL="0" distR="0">
            <wp:extent cx="438150" cy="247650"/>
            <wp:effectExtent l="0" t="0" r="0" b="0"/>
            <wp:docPr id="2460" name="Picture 2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0"/>
                    <pic:cNvPicPr>
                      <a:picLocks noChangeAspect="1" noChangeArrowheads="1"/>
                    </pic:cNvPicPr>
                  </pic:nvPicPr>
                  <pic:blipFill>
                    <a:blip r:embed="rId746"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rPr>
          <w:lang w:val="en-US"/>
        </w:rPr>
        <w:t xml:space="preserve"> is given by</w:t>
      </w:r>
      <w:r w:rsidRPr="008B58AB">
        <w:t xml:space="preserve"> </w:t>
      </w:r>
      <w:r w:rsidR="00DF64B1" w:rsidRPr="008B58AB">
        <w:rPr>
          <w:noProof/>
          <w:position w:val="-14"/>
        </w:rPr>
        <w:drawing>
          <wp:inline distT="0" distB="0" distL="0" distR="0">
            <wp:extent cx="3057525" cy="247650"/>
            <wp:effectExtent l="0" t="0" r="0" b="0"/>
            <wp:docPr id="2461" name="Picture 2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1"/>
                    <pic:cNvPicPr>
                      <a:picLocks noChangeAspect="1" noChangeArrowheads="1"/>
                    </pic:cNvPicPr>
                  </pic:nvPicPr>
                  <pic:blipFill>
                    <a:blip r:embed="rId747" cstate="print">
                      <a:extLst>
                        <a:ext uri="{28A0092B-C50C-407E-A947-70E740481C1C}">
                          <a14:useLocalDpi xmlns:a14="http://schemas.microsoft.com/office/drawing/2010/main" val="0"/>
                        </a:ext>
                      </a:extLst>
                    </a:blip>
                    <a:srcRect/>
                    <a:stretch>
                      <a:fillRect/>
                    </a:stretch>
                  </pic:blipFill>
                  <pic:spPr bwMode="auto">
                    <a:xfrm>
                      <a:off x="0" y="0"/>
                      <a:ext cx="3057525" cy="247650"/>
                    </a:xfrm>
                    <a:prstGeom prst="rect">
                      <a:avLst/>
                    </a:prstGeom>
                    <a:noFill/>
                    <a:ln>
                      <a:noFill/>
                    </a:ln>
                  </pic:spPr>
                </pic:pic>
              </a:graphicData>
            </a:graphic>
          </wp:inline>
        </w:drawing>
      </w:r>
      <w:r w:rsidRPr="008B58AB">
        <w:rPr>
          <w:rFonts w:eastAsia="SimSun"/>
          <w:lang w:val="en-US" w:eastAsia="zh-CN"/>
        </w:rPr>
        <w:t>;</w:t>
      </w:r>
      <w:r w:rsidRPr="008B58AB">
        <w:t xml:space="preserve"> </w:t>
      </w:r>
    </w:p>
    <w:p w:rsidR="003C28CD" w:rsidRPr="008B58AB" w:rsidRDefault="003C28CD" w:rsidP="003C28CD">
      <w:pPr>
        <w:pStyle w:val="B4"/>
      </w:pPr>
      <w:r w:rsidRPr="008B58AB">
        <w:rPr>
          <w:lang w:val="en-US"/>
        </w:rPr>
        <w:t>-</w:t>
      </w:r>
      <w:r w:rsidRPr="008B58AB">
        <w:rPr>
          <w:lang w:val="en-US"/>
        </w:rPr>
        <w:tab/>
        <w:t xml:space="preserve">otherwise, if the value of </w:t>
      </w:r>
      <w:r w:rsidR="00DF64B1" w:rsidRPr="008B58AB">
        <w:rPr>
          <w:noProof/>
          <w:position w:val="-12"/>
        </w:rPr>
        <w:drawing>
          <wp:inline distT="0" distB="0" distL="0" distR="0">
            <wp:extent cx="171450" cy="209550"/>
            <wp:effectExtent l="0" t="0" r="0" b="0"/>
            <wp:docPr id="2462" name="Picture 2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2"/>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rPr>
          <w:lang w:val="en-US"/>
        </w:rPr>
        <w:t xml:space="preserve">is same as the value of an element </w:t>
      </w:r>
      <w:r w:rsidR="00DF64B1" w:rsidRPr="008B58AB">
        <w:rPr>
          <w:noProof/>
          <w:position w:val="-12"/>
        </w:rPr>
        <w:drawing>
          <wp:inline distT="0" distB="0" distL="0" distR="0">
            <wp:extent cx="161925" cy="209550"/>
            <wp:effectExtent l="0" t="0" r="0" b="0"/>
            <wp:docPr id="2463" name="Picture 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3"/>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8B58AB">
        <w:rPr>
          <w:lang w:val="en-US"/>
        </w:rPr>
        <w:t xml:space="preserve"> in set </w:t>
      </w:r>
      <w:r w:rsidR="00DF64B1" w:rsidRPr="008B58AB">
        <w:rPr>
          <w:noProof/>
          <w:position w:val="-4"/>
        </w:rPr>
        <w:drawing>
          <wp:inline distT="0" distB="0" distL="0" distR="0">
            <wp:extent cx="200025" cy="171450"/>
            <wp:effectExtent l="0" t="0" r="0" b="0"/>
            <wp:docPr id="2464" name="Picture 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4"/>
                    <pic:cNvPicPr>
                      <a:picLocks noChangeAspect="1" noChangeArrowheads="1"/>
                    </pic:cNvPicPr>
                  </pic:nvPicPr>
                  <pic:blipFill>
                    <a:blip r:embed="rId536"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8B58AB">
        <w:rPr>
          <w:lang w:val="en-US"/>
        </w:rPr>
        <w:t xml:space="preserve">, where </w:t>
      </w:r>
      <w:r w:rsidR="00DF64B1" w:rsidRPr="008B58AB">
        <w:rPr>
          <w:noProof/>
          <w:position w:val="-12"/>
        </w:rPr>
        <w:drawing>
          <wp:inline distT="0" distB="0" distL="0" distR="0">
            <wp:extent cx="457200" cy="209550"/>
            <wp:effectExtent l="0" t="0" r="0" b="0"/>
            <wp:docPr id="2465" name="Picture 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5"/>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rPr>
          <w:rFonts w:eastAsia="SimSun" w:hint="eastAsia"/>
          <w:lang w:eastAsia="zh-CN"/>
        </w:rPr>
        <w:t>(</w:t>
      </w:r>
      <w:r w:rsidRPr="008B58AB">
        <w:t>defined in Table 10.1.3.1-1A</w:t>
      </w:r>
      <w:r w:rsidRPr="008B58AB">
        <w:rPr>
          <w:lang w:val="en-US"/>
        </w:rPr>
        <w:t xml:space="preserve">, where </w:t>
      </w:r>
      <w:r w:rsidR="008B58AB">
        <w:rPr>
          <w:lang w:val="en-US"/>
        </w:rPr>
        <w:t>"</w:t>
      </w:r>
      <w:r w:rsidRPr="008B58AB">
        <w:rPr>
          <w:lang w:val="en-US"/>
        </w:rPr>
        <w:t>UL/DL configuration</w:t>
      </w:r>
      <w:r w:rsidR="008B58AB">
        <w:rPr>
          <w:lang w:val="en-US"/>
        </w:rPr>
        <w:t>"</w:t>
      </w:r>
      <w:r w:rsidRPr="008B58AB">
        <w:rPr>
          <w:lang w:val="en-US"/>
        </w:rPr>
        <w:t xml:space="preserve"> in the table refers to the higher layer parameter </w:t>
      </w:r>
      <w:r w:rsidRPr="008B58AB">
        <w:rPr>
          <w:i/>
        </w:rPr>
        <w:t>subframeAssign</w:t>
      </w:r>
      <w:r w:rsidRPr="008B58AB">
        <w:rPr>
          <w:i/>
          <w:lang w:val="en-US"/>
        </w:rPr>
        <w:t>me</w:t>
      </w:r>
      <w:r w:rsidRPr="008B58AB">
        <w:rPr>
          <w:i/>
        </w:rPr>
        <w:t>n</w:t>
      </w:r>
      <w:r w:rsidRPr="008B58AB">
        <w:rPr>
          <w:i/>
          <w:lang w:val="en-US"/>
        </w:rPr>
        <w:t>t</w:t>
      </w:r>
      <w:r w:rsidRPr="008B58AB">
        <w:rPr>
          <w:rFonts w:eastAsia="SimSun" w:hint="eastAsia"/>
          <w:lang w:eastAsia="zh-CN"/>
        </w:rPr>
        <w:t>)</w:t>
      </w:r>
      <w:r w:rsidRPr="008B58AB">
        <w:rPr>
          <w:rFonts w:eastAsia="SimSun"/>
          <w:lang w:val="en-US" w:eastAsia="zh-CN"/>
        </w:rPr>
        <w:t xml:space="preserve">, </w:t>
      </w:r>
      <w:r w:rsidRPr="008B58AB">
        <w:rPr>
          <w:rFonts w:eastAsia="SimSun"/>
          <w:lang w:eastAsia="zh-CN"/>
        </w:rPr>
        <w:t xml:space="preserve">the PUCCH resource </w:t>
      </w:r>
      <w:r w:rsidR="00DF64B1" w:rsidRPr="008B58AB">
        <w:rPr>
          <w:noProof/>
          <w:position w:val="-12"/>
        </w:rPr>
        <w:drawing>
          <wp:inline distT="0" distB="0" distL="0" distR="0">
            <wp:extent cx="438150" cy="247650"/>
            <wp:effectExtent l="0" t="0" r="0" b="0"/>
            <wp:docPr id="2466" name="Picture 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6"/>
                    <pic:cNvPicPr>
                      <a:picLocks noChangeAspect="1" noChangeArrowheads="1"/>
                    </pic:cNvPicPr>
                  </pic:nvPicPr>
                  <pic:blipFill>
                    <a:blip r:embed="rId748"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rPr>
          <w:lang w:val="en-US"/>
        </w:rPr>
        <w:t xml:space="preserve"> is given by</w:t>
      </w:r>
      <w:r w:rsidRPr="008B58AB">
        <w:t xml:space="preserve"> </w:t>
      </w:r>
      <w:r w:rsidR="00DF64B1" w:rsidRPr="008B58AB">
        <w:rPr>
          <w:noProof/>
          <w:position w:val="-14"/>
        </w:rPr>
        <w:drawing>
          <wp:inline distT="0" distB="0" distL="0" distR="0">
            <wp:extent cx="3124200" cy="266700"/>
            <wp:effectExtent l="0" t="0" r="0" b="0"/>
            <wp:docPr id="2467" name="Picture 3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5"/>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3124200" cy="266700"/>
                    </a:xfrm>
                    <a:prstGeom prst="rect">
                      <a:avLst/>
                    </a:prstGeom>
                    <a:noFill/>
                    <a:ln>
                      <a:noFill/>
                    </a:ln>
                  </pic:spPr>
                </pic:pic>
              </a:graphicData>
            </a:graphic>
          </wp:inline>
        </w:drawing>
      </w:r>
      <w:r w:rsidRPr="008B58AB">
        <w:rPr>
          <w:rFonts w:eastAsia="SimSun"/>
          <w:lang w:val="en-US" w:eastAsia="zh-CN"/>
        </w:rPr>
        <w:t>;</w:t>
      </w:r>
      <w:r w:rsidRPr="008B58AB">
        <w:t xml:space="preserve"> </w:t>
      </w:r>
    </w:p>
    <w:p w:rsidR="003C28CD" w:rsidRPr="008B58AB" w:rsidRDefault="003C28CD" w:rsidP="003C28CD">
      <w:pPr>
        <w:pStyle w:val="B4"/>
      </w:pPr>
      <w:r w:rsidRPr="008B58AB">
        <w:rPr>
          <w:rFonts w:eastAsia="SimSun"/>
          <w:lang w:val="en-US" w:eastAsia="zh-CN"/>
        </w:rPr>
        <w:tab/>
        <w:t>where</w:t>
      </w:r>
      <w:r w:rsidRPr="008B58AB">
        <w:rPr>
          <w:lang w:val="en-US"/>
        </w:rPr>
        <w:t xml:space="preserve"> </w:t>
      </w:r>
      <w:r w:rsidR="00DF64B1" w:rsidRPr="008B58AB">
        <w:rPr>
          <w:noProof/>
          <w:position w:val="-4"/>
        </w:rPr>
        <w:drawing>
          <wp:inline distT="0" distB="0" distL="0" distR="0">
            <wp:extent cx="266700" cy="190500"/>
            <wp:effectExtent l="0" t="0" r="0" b="0"/>
            <wp:docPr id="2468" name="Picture 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7"/>
                    <pic:cNvPicPr>
                      <a:picLocks noChangeAspect="1" noChangeArrowheads="1"/>
                    </pic:cNvPicPr>
                  </pic:nvPicPr>
                  <pic:blipFill>
                    <a:blip r:embed="rId541" cstate="print">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8B58AB">
        <w:t xml:space="preserve"> is the number of elements in the set </w:t>
      </w:r>
      <w:r w:rsidR="00DF64B1" w:rsidRPr="008B58AB">
        <w:rPr>
          <w:noProof/>
          <w:position w:val="-4"/>
        </w:rPr>
        <w:drawing>
          <wp:inline distT="0" distB="0" distL="0" distR="0">
            <wp:extent cx="238125" cy="190500"/>
            <wp:effectExtent l="0" t="0" r="0" b="0"/>
            <wp:docPr id="2469" name="Picture 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9"/>
                    <pic:cNvPicPr>
                      <a:picLocks noChangeAspect="1" noChangeArrowheads="1"/>
                    </pic:cNvPicPr>
                  </pic:nvPicPr>
                  <pic:blipFill>
                    <a:blip r:embed="rId542"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8B58AB">
        <w:t xml:space="preserve"> defined in Table 10.1.3.1-1A </w:t>
      </w:r>
      <w:r w:rsidRPr="008B58AB">
        <w:rPr>
          <w:lang w:val="en-US"/>
        </w:rPr>
        <w:t xml:space="preserve">, </w:t>
      </w:r>
      <w:r w:rsidRPr="008B58AB">
        <w:rPr>
          <w:rFonts w:eastAsia="SimSun" w:hint="eastAsia"/>
          <w:lang w:eastAsia="zh-CN"/>
        </w:rPr>
        <w:t xml:space="preserve">where </w:t>
      </w:r>
      <w:r w:rsidR="00DF64B1" w:rsidRPr="008B58AB">
        <w:rPr>
          <w:noProof/>
          <w:position w:val="-6"/>
        </w:rPr>
        <w:drawing>
          <wp:inline distT="0" distB="0" distL="0" distR="0">
            <wp:extent cx="104775" cy="123825"/>
            <wp:effectExtent l="0" t="0" r="0" b="0"/>
            <wp:docPr id="2470" name="Picture 2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0"/>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8B58AB">
        <w:rPr>
          <w:rFonts w:eastAsia="SimSun"/>
          <w:sz w:val="19"/>
          <w:szCs w:val="19"/>
          <w:lang w:eastAsia="zh-CN"/>
        </w:rPr>
        <w:t xml:space="preserve"> </w:t>
      </w:r>
      <w:r w:rsidRPr="008B58AB">
        <w:rPr>
          <w:rFonts w:eastAsia="SimSun"/>
          <w:lang w:eastAsia="zh-CN"/>
        </w:rPr>
        <w:t>is selected from</w:t>
      </w:r>
      <w:r w:rsidRPr="008B58AB">
        <w:rPr>
          <w:rFonts w:eastAsia="SimSun" w:hint="eastAsia"/>
          <w:lang w:eastAsia="zh-CN"/>
        </w:rPr>
        <w:t xml:space="preserve"> {0, 1, 2, 3}</w:t>
      </w:r>
      <w:r w:rsidRPr="008B58AB">
        <w:rPr>
          <w:rFonts w:eastAsia="SimSun"/>
          <w:lang w:eastAsia="zh-CN"/>
        </w:rPr>
        <w:t xml:space="preserve"> such that</w:t>
      </w:r>
      <w:r w:rsidRPr="008B58AB">
        <w:rPr>
          <w:rFonts w:eastAsia="SimSun" w:hint="eastAsia"/>
          <w:lang w:eastAsia="zh-CN"/>
        </w:rPr>
        <w:t xml:space="preserve"> </w:t>
      </w:r>
      <w:r w:rsidR="00DF64B1" w:rsidRPr="008B58AB">
        <w:rPr>
          <w:noProof/>
          <w:position w:val="-14"/>
        </w:rPr>
        <w:drawing>
          <wp:inline distT="0" distB="0" distL="0" distR="0">
            <wp:extent cx="1114425" cy="247650"/>
            <wp:effectExtent l="0" t="0" r="0" b="0"/>
            <wp:docPr id="2471" name="Picture 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1"/>
                    <pic:cNvPicPr>
                      <a:picLocks noChangeAspect="1" noChangeArrowheads="1"/>
                    </pic:cNvPicPr>
                  </pic:nvPicPr>
                  <pic:blipFill>
                    <a:blip r:embed="rId639" cstate="print">
                      <a:extLst>
                        <a:ext uri="{28A0092B-C50C-407E-A947-70E740481C1C}">
                          <a14:useLocalDpi xmlns:a14="http://schemas.microsoft.com/office/drawing/2010/main" val="0"/>
                        </a:ext>
                      </a:extLst>
                    </a:blip>
                    <a:srcRect/>
                    <a:stretch>
                      <a:fillRect/>
                    </a:stretch>
                  </pic:blipFill>
                  <pic:spPr bwMode="auto">
                    <a:xfrm>
                      <a:off x="0" y="0"/>
                      <a:ext cx="1114425" cy="247650"/>
                    </a:xfrm>
                    <a:prstGeom prst="rect">
                      <a:avLst/>
                    </a:prstGeom>
                    <a:noFill/>
                    <a:ln>
                      <a:noFill/>
                    </a:ln>
                  </pic:spPr>
                </pic:pic>
              </a:graphicData>
            </a:graphic>
          </wp:inline>
        </w:drawing>
      </w:r>
      <w:r w:rsidRPr="008B58AB">
        <w:rPr>
          <w:rFonts w:eastAsia="SimSun"/>
          <w:lang w:eastAsia="zh-CN"/>
        </w:rPr>
        <w:t xml:space="preserve">, </w:t>
      </w:r>
      <w:r w:rsidR="00DF64B1" w:rsidRPr="008B58AB">
        <w:rPr>
          <w:noProof/>
          <w:position w:val="-16"/>
        </w:rPr>
        <w:drawing>
          <wp:inline distT="0" distB="0" distL="0" distR="0">
            <wp:extent cx="2638425" cy="304800"/>
            <wp:effectExtent l="0" t="0" r="0" b="0"/>
            <wp:docPr id="2472" name="Picture 2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2"/>
                    <pic:cNvPicPr>
                      <a:picLocks noChangeAspect="1" noChangeArrowheads="1"/>
                    </pic:cNvPicPr>
                  </pic:nvPicPr>
                  <pic:blipFill>
                    <a:blip r:embed="rId640" cstate="print">
                      <a:extLst>
                        <a:ext uri="{28A0092B-C50C-407E-A947-70E740481C1C}">
                          <a14:useLocalDpi xmlns:a14="http://schemas.microsoft.com/office/drawing/2010/main" val="0"/>
                        </a:ext>
                      </a:extLst>
                    </a:blip>
                    <a:srcRect/>
                    <a:stretch>
                      <a:fillRect/>
                    </a:stretch>
                  </pic:blipFill>
                  <pic:spPr bwMode="auto">
                    <a:xfrm>
                      <a:off x="0" y="0"/>
                      <a:ext cx="2638425" cy="304800"/>
                    </a:xfrm>
                    <a:prstGeom prst="rect">
                      <a:avLst/>
                    </a:prstGeom>
                    <a:noFill/>
                    <a:ln>
                      <a:noFill/>
                    </a:ln>
                  </pic:spPr>
                </pic:pic>
              </a:graphicData>
            </a:graphic>
          </wp:inline>
        </w:drawing>
      </w:r>
      <w:r w:rsidRPr="008B58AB">
        <w:rPr>
          <w:rFonts w:eastAsia="PMingLiU" w:hint="eastAsia"/>
          <w:lang w:eastAsia="zh-TW"/>
        </w:rPr>
        <w:t xml:space="preserve"> where </w:t>
      </w:r>
      <w:r w:rsidR="00DF64B1" w:rsidRPr="008B58AB">
        <w:rPr>
          <w:noProof/>
          <w:position w:val="-10"/>
        </w:rPr>
        <w:drawing>
          <wp:inline distT="0" distB="0" distL="0" distR="0">
            <wp:extent cx="304800" cy="238125"/>
            <wp:effectExtent l="0" t="0" r="0" b="0"/>
            <wp:docPr id="2473" name="Picture 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3"/>
                    <pic:cNvPicPr>
                      <a:picLocks noChangeAspect="1" noChangeArrowheads="1"/>
                    </pic:cNvPicPr>
                  </pic:nvPicPr>
                  <pic:blipFill>
                    <a:blip r:embed="rId641"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sidRPr="008B58AB">
        <w:rPr>
          <w:rFonts w:hint="eastAsia"/>
          <w:lang w:eastAsia="zh-TW"/>
        </w:rPr>
        <w:t xml:space="preserve"> is determined </w:t>
      </w:r>
      <w:r w:rsidRPr="008B58AB">
        <w:rPr>
          <w:rFonts w:eastAsia="PMingLiU" w:hint="eastAsia"/>
          <w:lang w:eastAsia="zh-TW"/>
        </w:rPr>
        <w:t>from</w:t>
      </w:r>
      <w:r w:rsidRPr="008B58AB">
        <w:rPr>
          <w:rFonts w:hint="eastAsia"/>
          <w:lang w:eastAsia="zh-TW"/>
        </w:rPr>
        <w:t xml:space="preserve"> the primary cell</w:t>
      </w:r>
      <w:r w:rsidRPr="008B58AB">
        <w:t xml:space="preserve">, </w:t>
      </w:r>
      <w:r w:rsidR="00DF64B1" w:rsidRPr="008B58AB">
        <w:rPr>
          <w:noProof/>
          <w:position w:val="-14"/>
        </w:rPr>
        <w:drawing>
          <wp:inline distT="0" distB="0" distL="0" distR="0">
            <wp:extent cx="342900" cy="209550"/>
            <wp:effectExtent l="0" t="0" r="0" b="0"/>
            <wp:docPr id="2474" name="Picture 2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4"/>
                    <pic:cNvPicPr>
                      <a:picLocks noChangeAspect="1" noChangeArrowheads="1"/>
                    </pic:cNvPicPr>
                  </pic:nvPicPr>
                  <pic:blipFill>
                    <a:blip r:embed="rId700" cstate="print">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8B58AB">
        <w:t xml:space="preserve"> is the number of the first CCE used for transmission of the corresponding PDCCH in subframe </w:t>
      </w:r>
      <w:r w:rsidR="00DF64B1" w:rsidRPr="008B58AB">
        <w:rPr>
          <w:noProof/>
          <w:position w:val="-12"/>
        </w:rPr>
        <w:drawing>
          <wp:inline distT="0" distB="0" distL="0" distR="0">
            <wp:extent cx="361950" cy="209550"/>
            <wp:effectExtent l="0" t="0" r="0" b="0"/>
            <wp:docPr id="2475" name="Picture 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pic:cNvPicPr>
                      <a:picLocks noChangeAspect="1" noChangeArrowheads="1"/>
                    </pic:cNvPicPr>
                  </pic:nvPicPr>
                  <pic:blipFill>
                    <a:blip r:embed="rId692" cstate="print">
                      <a:extLst>
                        <a:ext uri="{28A0092B-C50C-407E-A947-70E740481C1C}">
                          <a14:useLocalDpi xmlns:a14="http://schemas.microsoft.com/office/drawing/2010/main" val="0"/>
                        </a:ext>
                      </a:extLst>
                    </a:blip>
                    <a:srcRect/>
                    <a:stretch>
                      <a:fillRect/>
                    </a:stretch>
                  </pic:blipFill>
                  <pic:spPr bwMode="auto">
                    <a:xfrm>
                      <a:off x="0" y="0"/>
                      <a:ext cx="361950" cy="209550"/>
                    </a:xfrm>
                    <a:prstGeom prst="rect">
                      <a:avLst/>
                    </a:prstGeom>
                    <a:noFill/>
                    <a:ln>
                      <a:noFill/>
                    </a:ln>
                  </pic:spPr>
                </pic:pic>
              </a:graphicData>
            </a:graphic>
          </wp:inline>
        </w:drawing>
      </w:r>
      <w:r w:rsidRPr="008B58AB">
        <w:t xml:space="preserve">, </w:t>
      </w:r>
      <w:r w:rsidRPr="008B58AB">
        <w:rPr>
          <w:lang w:val="en-US"/>
        </w:rPr>
        <w:t xml:space="preserve">and </w:t>
      </w:r>
      <w:r w:rsidR="00DF64B1" w:rsidRPr="008B58AB">
        <w:rPr>
          <w:noProof/>
          <w:position w:val="-12"/>
        </w:rPr>
        <w:drawing>
          <wp:inline distT="0" distB="0" distL="0" distR="0">
            <wp:extent cx="476250" cy="266700"/>
            <wp:effectExtent l="0" t="0" r="0" b="0"/>
            <wp:docPr id="2476" name="Picture 3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6"/>
                    <pic:cNvPicPr>
                      <a:picLocks noChangeAspect="1" noChangeArrowheads="1"/>
                    </pic:cNvPicPr>
                  </pic:nvPicPr>
                  <pic:blipFill>
                    <a:blip r:embed="rId717" cstate="print">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r w:rsidRPr="008B58AB">
        <w:rPr>
          <w:lang w:val="en-US"/>
        </w:rPr>
        <w:t xml:space="preserve">, </w:t>
      </w:r>
      <w:r w:rsidR="00DF64B1" w:rsidRPr="008B58AB">
        <w:rPr>
          <w:noProof/>
          <w:position w:val="-10"/>
        </w:rPr>
        <w:drawing>
          <wp:inline distT="0" distB="0" distL="0" distR="0">
            <wp:extent cx="457200" cy="209550"/>
            <wp:effectExtent l="0" t="0" r="0" b="0"/>
            <wp:docPr id="2477" name="Picture 2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rPr>
          <w:lang w:val="en-US"/>
        </w:rPr>
        <w:t>, are</w:t>
      </w:r>
      <w:r w:rsidRPr="008B58AB">
        <w:t xml:space="preserve"> configured by higher layers</w:t>
      </w:r>
      <w:r w:rsidRPr="008B58AB">
        <w:rPr>
          <w:rFonts w:eastAsia="SimSun"/>
          <w:lang w:eastAsia="zh-CN"/>
        </w:rPr>
        <w:t>.</w:t>
      </w:r>
      <w:r w:rsidRPr="008B58AB">
        <w:rPr>
          <w:rFonts w:eastAsia="SimSun"/>
          <w:lang w:val="en-US" w:eastAsia="zh-CN"/>
        </w:rPr>
        <w:t xml:space="preserve"> </w:t>
      </w:r>
      <w:r w:rsidRPr="008B58AB">
        <w:t xml:space="preserve">When two antenna port transmission </w:t>
      </w:r>
      <w:r w:rsidRPr="008B58AB">
        <w:rPr>
          <w:rFonts w:hint="eastAsia"/>
          <w:lang w:eastAsia="zh-CN"/>
        </w:rPr>
        <w:t xml:space="preserve">is configured for PUCCH format 1a/1b, </w:t>
      </w:r>
      <w:r w:rsidRPr="008B58AB">
        <w:t xml:space="preserve">the PUCCH resource for antenna port </w:t>
      </w:r>
      <w:r w:rsidR="00DF64B1" w:rsidRPr="008B58AB">
        <w:rPr>
          <w:noProof/>
          <w:position w:val="-10"/>
        </w:rPr>
        <w:drawing>
          <wp:inline distT="0" distB="0" distL="0" distR="0">
            <wp:extent cx="171450" cy="219075"/>
            <wp:effectExtent l="0" t="0" r="0" b="0"/>
            <wp:docPr id="2478" name="Picture 2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8"/>
                    <pic:cNvPicPr>
                      <a:picLocks noChangeAspect="1" noChangeArrowheads="1"/>
                    </pic:cNvPicPr>
                  </pic:nvPicPr>
                  <pic:blipFill>
                    <a:blip r:embed="rId744" cstate="print">
                      <a:extLst>
                        <a:ext uri="{28A0092B-C50C-407E-A947-70E740481C1C}">
                          <a14:useLocalDpi xmlns:a14="http://schemas.microsoft.com/office/drawing/2010/main" val="0"/>
                        </a:ext>
                      </a:extLst>
                    </a:blip>
                    <a:srcRect/>
                    <a:stretch>
                      <a:fillRect/>
                    </a:stretch>
                  </pic:blipFill>
                  <pic:spPr bwMode="auto">
                    <a:xfrm>
                      <a:off x="0" y="0"/>
                      <a:ext cx="171450" cy="219075"/>
                    </a:xfrm>
                    <a:prstGeom prst="rect">
                      <a:avLst/>
                    </a:prstGeom>
                    <a:noFill/>
                    <a:ln>
                      <a:noFill/>
                    </a:ln>
                  </pic:spPr>
                </pic:pic>
              </a:graphicData>
            </a:graphic>
          </wp:inline>
        </w:drawing>
      </w:r>
      <w:r w:rsidRPr="008B58AB">
        <w:t xml:space="preserve"> is given by</w:t>
      </w:r>
      <w:r w:rsidRPr="008B58AB">
        <w:rPr>
          <w:rFonts w:hint="eastAsia"/>
          <w:lang w:eastAsia="zh-CN"/>
        </w:rPr>
        <w:t xml:space="preserve"> </w:t>
      </w:r>
      <w:r w:rsidR="00DF64B1" w:rsidRPr="008B58AB">
        <w:rPr>
          <w:noProof/>
          <w:position w:val="-12"/>
        </w:rPr>
        <w:drawing>
          <wp:inline distT="0" distB="0" distL="0" distR="0">
            <wp:extent cx="1171575" cy="247650"/>
            <wp:effectExtent l="0" t="0" r="0" b="0"/>
            <wp:docPr id="2479" name="Picture 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9"/>
                    <pic:cNvPicPr>
                      <a:picLocks noChangeAspect="1" noChangeArrowheads="1"/>
                    </pic:cNvPicPr>
                  </pic:nvPicPr>
                  <pic:blipFill>
                    <a:blip r:embed="rId745" cstate="print">
                      <a:extLst>
                        <a:ext uri="{28A0092B-C50C-407E-A947-70E740481C1C}">
                          <a14:useLocalDpi xmlns:a14="http://schemas.microsoft.com/office/drawing/2010/main" val="0"/>
                        </a:ext>
                      </a:extLst>
                    </a:blip>
                    <a:srcRect/>
                    <a:stretch>
                      <a:fillRect/>
                    </a:stretch>
                  </pic:blipFill>
                  <pic:spPr bwMode="auto">
                    <a:xfrm>
                      <a:off x="0" y="0"/>
                      <a:ext cx="1171575" cy="247650"/>
                    </a:xfrm>
                    <a:prstGeom prst="rect">
                      <a:avLst/>
                    </a:prstGeom>
                    <a:noFill/>
                    <a:ln>
                      <a:noFill/>
                    </a:ln>
                  </pic:spPr>
                </pic:pic>
              </a:graphicData>
            </a:graphic>
          </wp:inline>
        </w:drawing>
      </w:r>
    </w:p>
    <w:p w:rsidR="003C28CD" w:rsidRPr="008B58AB" w:rsidRDefault="003C28CD" w:rsidP="003C28CD">
      <w:pPr>
        <w:pStyle w:val="B1"/>
        <w:rPr>
          <w:lang w:val="en-US" w:eastAsia="zh-CN"/>
        </w:rPr>
      </w:pPr>
      <w:r w:rsidRPr="008B58AB">
        <w:rPr>
          <w:rFonts w:eastAsia="SimSun"/>
          <w:lang w:eastAsia="zh-CN"/>
        </w:rPr>
        <w:t>-</w:t>
      </w:r>
      <w:r w:rsidRPr="008B58AB">
        <w:rPr>
          <w:rFonts w:eastAsia="SimSun"/>
          <w:lang w:eastAsia="zh-CN"/>
        </w:rPr>
        <w:tab/>
      </w:r>
      <w:r w:rsidRPr="008B58AB">
        <w:t xml:space="preserve">If the UE is not configured with the higher layer parameter </w:t>
      </w:r>
      <w:r w:rsidRPr="008B58AB">
        <w:rPr>
          <w:i/>
          <w:lang w:eastAsia="zh-CN"/>
        </w:rPr>
        <w:t>EIMTA-MainConfigServCell-r12</w:t>
      </w:r>
      <w:r w:rsidRPr="008B58AB">
        <w:rPr>
          <w:lang w:eastAsia="zh-CN"/>
        </w:rPr>
        <w:t xml:space="preserve"> on the primary cell,</w:t>
      </w:r>
      <w:r w:rsidRPr="008B58AB">
        <w:rPr>
          <w:lang w:val="en-US" w:eastAsia="zh-CN"/>
        </w:rPr>
        <w:t xml:space="preserve"> </w:t>
      </w:r>
    </w:p>
    <w:p w:rsidR="003C28CD" w:rsidRPr="008B58AB" w:rsidRDefault="003C28CD" w:rsidP="003C28CD">
      <w:pPr>
        <w:pStyle w:val="B2"/>
        <w:rPr>
          <w:rFonts w:eastAsia="SimSun"/>
          <w:lang w:eastAsia="zh-CN"/>
        </w:rPr>
      </w:pPr>
      <w:r w:rsidRPr="008B58AB">
        <w:rPr>
          <w:rFonts w:eastAsia="SimSun"/>
          <w:lang w:eastAsia="zh-CN"/>
        </w:rPr>
        <w:t>-</w:t>
      </w:r>
      <w:r w:rsidRPr="008B58AB">
        <w:rPr>
          <w:rFonts w:eastAsia="SimSun"/>
          <w:lang w:eastAsia="zh-CN"/>
        </w:rPr>
        <w:tab/>
        <w:t xml:space="preserve">for a single PDSCH transmission only on the primary cell indicated by the detection of a corresponding EPDCCH </w:t>
      </w:r>
      <w:r w:rsidRPr="008B58AB">
        <w:t xml:space="preserve">in subframe </w:t>
      </w:r>
      <w:r w:rsidR="00DF64B1" w:rsidRPr="008B58AB">
        <w:rPr>
          <w:noProof/>
          <w:position w:val="-12"/>
        </w:rPr>
        <w:drawing>
          <wp:inline distT="0" distB="0" distL="0" distR="0">
            <wp:extent cx="342900" cy="190500"/>
            <wp:effectExtent l="0" t="0" r="0" b="0"/>
            <wp:docPr id="2480" name="Picture 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0"/>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481" name="Picture 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1"/>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and </w:t>
      </w:r>
      <w:r w:rsidRPr="008B58AB">
        <w:rPr>
          <w:rFonts w:eastAsia="SimSun" w:hint="eastAsia"/>
          <w:lang w:val="en-US" w:eastAsia="zh-CN"/>
        </w:rPr>
        <w:t>both</w:t>
      </w:r>
      <w:r w:rsidRPr="008B58AB">
        <w:t xml:space="preserve"> the</w:t>
      </w:r>
      <w:r w:rsidRPr="008B58AB">
        <w:rPr>
          <w:rFonts w:eastAsia="SimSun" w:hint="eastAsia"/>
          <w:lang w:eastAsia="zh-CN"/>
        </w:rPr>
        <w:t xml:space="preserve"> counter</w:t>
      </w:r>
      <w:r w:rsidRPr="008B58AB">
        <w:t xml:space="preserve"> DAI</w:t>
      </w:r>
      <w:r w:rsidRPr="008B58AB">
        <w:rPr>
          <w:rFonts w:hint="eastAsia"/>
          <w:lang w:eastAsia="zh-CN"/>
        </w:rPr>
        <w:t xml:space="preserve"> </w:t>
      </w:r>
      <w:r w:rsidRPr="008B58AB">
        <w:rPr>
          <w:lang w:eastAsia="zh-CN"/>
        </w:rPr>
        <w:t xml:space="preserve">value and the total DAI value </w:t>
      </w:r>
      <w:r w:rsidRPr="008B58AB">
        <w:rPr>
          <w:lang w:val="en-US"/>
        </w:rPr>
        <w:t xml:space="preserve">in the EPDCCH </w:t>
      </w:r>
      <w:r w:rsidRPr="008B58AB">
        <w:rPr>
          <w:rFonts w:eastAsia="SimSun" w:hint="eastAsia"/>
          <w:lang w:val="en-US" w:eastAsia="zh-CN"/>
        </w:rPr>
        <w:t>are</w:t>
      </w:r>
      <w:r w:rsidRPr="008B58AB">
        <w:rPr>
          <w:lang w:val="en-US"/>
        </w:rPr>
        <w:t xml:space="preserve"> equal to </w:t>
      </w:r>
      <w:r w:rsidR="008B58AB">
        <w:rPr>
          <w:lang w:val="en-US"/>
        </w:rPr>
        <w:t>'</w:t>
      </w:r>
      <w:r w:rsidRPr="008B58AB">
        <w:rPr>
          <w:lang w:val="en-US"/>
        </w:rPr>
        <w:t>1</w:t>
      </w:r>
      <w:r w:rsidR="008B58AB">
        <w:rPr>
          <w:lang w:val="en-US"/>
        </w:rPr>
        <w:t>'</w:t>
      </w:r>
      <w:r w:rsidRPr="008B58AB">
        <w:rPr>
          <w:lang w:val="en-US"/>
        </w:rPr>
        <w:t xml:space="preserve"> (defined in Table 7.3</w:t>
      </w:r>
      <w:r w:rsidRPr="008B58AB">
        <w:rPr>
          <w:rFonts w:eastAsia="SimSun" w:hint="eastAsia"/>
          <w:lang w:val="en-US" w:eastAsia="zh-CN"/>
        </w:rPr>
        <w:t>.2.1-1</w:t>
      </w:r>
      <w:r w:rsidRPr="008B58AB">
        <w:rPr>
          <w:lang w:val="en-US"/>
        </w:rPr>
        <w:t>)</w:t>
      </w:r>
      <w:r w:rsidRPr="008B58AB">
        <w:rPr>
          <w:rFonts w:eastAsia="SimSun"/>
          <w:lang w:eastAsia="zh-CN"/>
        </w:rPr>
        <w:t xml:space="preserve">, or </w:t>
      </w:r>
    </w:p>
    <w:p w:rsidR="003C28CD" w:rsidRPr="008B58AB" w:rsidRDefault="003C28CD" w:rsidP="003C28CD">
      <w:pPr>
        <w:pStyle w:val="B2"/>
        <w:rPr>
          <w:rFonts w:eastAsia="SimSun"/>
          <w:lang w:eastAsia="zh-CN"/>
        </w:rPr>
      </w:pPr>
      <w:r w:rsidRPr="008B58AB">
        <w:rPr>
          <w:rFonts w:eastAsia="SimSun"/>
          <w:lang w:eastAsia="zh-CN"/>
        </w:rPr>
        <w:t>-</w:t>
      </w:r>
      <w:r w:rsidRPr="008B58AB">
        <w:rPr>
          <w:rFonts w:eastAsia="SimSun"/>
          <w:lang w:eastAsia="zh-CN"/>
        </w:rPr>
        <w:tab/>
        <w:t xml:space="preserve">for a single </w:t>
      </w:r>
      <w:r w:rsidR="00AC4783" w:rsidRPr="008B58AB">
        <w:rPr>
          <w:rFonts w:eastAsia="SimSun"/>
          <w:lang w:eastAsia="zh-CN"/>
        </w:rPr>
        <w:t>E</w:t>
      </w:r>
      <w:r w:rsidRPr="008B58AB">
        <w:rPr>
          <w:rFonts w:eastAsia="SimSun"/>
          <w:lang w:eastAsia="zh-CN"/>
        </w:rPr>
        <w:t xml:space="preserve">PDCCH indicating downlink SPS release (defined in </w:t>
      </w:r>
      <w:r w:rsidR="00FE5A47" w:rsidRPr="008B58AB">
        <w:rPr>
          <w:rFonts w:eastAsia="SimSun"/>
          <w:lang w:eastAsia="zh-CN"/>
        </w:rPr>
        <w:t>Subclause</w:t>
      </w:r>
      <w:r w:rsidRPr="008B58AB">
        <w:rPr>
          <w:rFonts w:eastAsia="SimSun"/>
          <w:lang w:eastAsia="zh-CN"/>
        </w:rPr>
        <w:t xml:space="preserve"> 9.2) </w:t>
      </w:r>
      <w:r w:rsidRPr="008B58AB">
        <w:t xml:space="preserve">in subframe </w:t>
      </w:r>
      <w:r w:rsidR="00DF64B1" w:rsidRPr="008B58AB">
        <w:rPr>
          <w:noProof/>
          <w:position w:val="-12"/>
        </w:rPr>
        <w:drawing>
          <wp:inline distT="0" distB="0" distL="0" distR="0">
            <wp:extent cx="342900" cy="190500"/>
            <wp:effectExtent l="0" t="0" r="0" b="0"/>
            <wp:docPr id="2482" name="Picture 2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2"/>
                    <pic:cNvPicPr>
                      <a:picLocks noChangeAspect="1" noChangeArrowheads="1"/>
                    </pic:cNvPicPr>
                  </pic:nvPicPr>
                  <pic:blipFill>
                    <a:blip r:embed="rId737"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483" name="Picture 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3"/>
                    <pic:cNvPicPr>
                      <a:picLocks noChangeAspect="1" noChangeArrowheads="1"/>
                    </pic:cNvPicPr>
                  </pic:nvPicPr>
                  <pic:blipFill>
                    <a:blip r:embed="rId738"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and </w:t>
      </w:r>
      <w:r w:rsidRPr="008B58AB">
        <w:rPr>
          <w:rFonts w:eastAsia="SimSun" w:hint="eastAsia"/>
          <w:lang w:val="en-US" w:eastAsia="zh-CN"/>
        </w:rPr>
        <w:t>both</w:t>
      </w:r>
      <w:r w:rsidRPr="008B58AB">
        <w:t xml:space="preserve"> the</w:t>
      </w:r>
      <w:r w:rsidRPr="008B58AB">
        <w:rPr>
          <w:rFonts w:eastAsia="SimSun" w:hint="eastAsia"/>
          <w:lang w:eastAsia="zh-CN"/>
        </w:rPr>
        <w:t xml:space="preserve"> counter</w:t>
      </w:r>
      <w:r w:rsidRPr="008B58AB">
        <w:t xml:space="preserve"> DAI</w:t>
      </w:r>
      <w:r w:rsidRPr="008B58AB">
        <w:rPr>
          <w:rFonts w:hint="eastAsia"/>
          <w:lang w:eastAsia="zh-CN"/>
        </w:rPr>
        <w:t xml:space="preserve"> </w:t>
      </w:r>
      <w:r w:rsidRPr="008B58AB">
        <w:rPr>
          <w:lang w:eastAsia="zh-CN"/>
        </w:rPr>
        <w:t xml:space="preserve">value and the total DAI value </w:t>
      </w:r>
      <w:r w:rsidRPr="008B58AB">
        <w:rPr>
          <w:lang w:val="en-US"/>
        </w:rPr>
        <w:t xml:space="preserve">in the EPDCCH </w:t>
      </w:r>
      <w:r w:rsidRPr="008B58AB">
        <w:rPr>
          <w:rFonts w:eastAsia="SimSun" w:hint="eastAsia"/>
          <w:lang w:val="en-US" w:eastAsia="zh-CN"/>
        </w:rPr>
        <w:t>are</w:t>
      </w:r>
      <w:r w:rsidRPr="008B58AB">
        <w:rPr>
          <w:lang w:val="en-US"/>
        </w:rPr>
        <w:t xml:space="preserve"> equal to </w:t>
      </w:r>
      <w:r w:rsidR="008B58AB">
        <w:rPr>
          <w:lang w:val="en-US"/>
        </w:rPr>
        <w:t>'</w:t>
      </w:r>
      <w:r w:rsidRPr="008B58AB">
        <w:rPr>
          <w:lang w:val="en-US"/>
        </w:rPr>
        <w:t>1</w:t>
      </w:r>
      <w:r w:rsidR="008B58AB">
        <w:rPr>
          <w:lang w:val="en-US"/>
        </w:rPr>
        <w:t>'</w:t>
      </w:r>
      <w:r w:rsidRPr="008B58AB">
        <w:rPr>
          <w:rFonts w:eastAsia="SimSun"/>
          <w:lang w:eastAsia="zh-CN"/>
        </w:rPr>
        <w:t xml:space="preserve">, </w:t>
      </w:r>
    </w:p>
    <w:p w:rsidR="003C28CD" w:rsidRPr="008B58AB" w:rsidRDefault="003C28CD" w:rsidP="003C28CD">
      <w:pPr>
        <w:pStyle w:val="B3"/>
      </w:pPr>
      <w:r w:rsidRPr="008B58AB">
        <w:t>-</w:t>
      </w:r>
      <w:r w:rsidRPr="008B58AB">
        <w:tab/>
        <w:t xml:space="preserve">the UE shall use PUCCH format 1a/1b and PUCCH resource </w:t>
      </w:r>
      <w:r w:rsidR="00DF64B1" w:rsidRPr="008B58AB">
        <w:rPr>
          <w:noProof/>
          <w:position w:val="-12"/>
        </w:rPr>
        <w:drawing>
          <wp:inline distT="0" distB="0" distL="0" distR="0">
            <wp:extent cx="438150" cy="247650"/>
            <wp:effectExtent l="0" t="0" r="0" b="0"/>
            <wp:docPr id="2484" name="Picture 2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4"/>
                    <pic:cNvPicPr>
                      <a:picLocks noChangeAspect="1" noChangeArrowheads="1"/>
                    </pic:cNvPicPr>
                  </pic:nvPicPr>
                  <pic:blipFill>
                    <a:blip r:embed="rId750"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given by</w:t>
      </w:r>
    </w:p>
    <w:p w:rsidR="003C28CD" w:rsidRPr="008B58AB" w:rsidRDefault="003C28CD" w:rsidP="003C28CD">
      <w:pPr>
        <w:pStyle w:val="B4"/>
      </w:pPr>
      <w:r w:rsidRPr="008B58AB">
        <w:lastRenderedPageBreak/>
        <w:t>-</w:t>
      </w:r>
      <w:r w:rsidRPr="008B58AB">
        <w:tab/>
        <w:t xml:space="preserve">If EPDCCH-PRB-set </w:t>
      </w:r>
      <w:r w:rsidR="00DF64B1" w:rsidRPr="008B58AB">
        <w:rPr>
          <w:noProof/>
          <w:position w:val="-10"/>
        </w:rPr>
        <w:drawing>
          <wp:inline distT="0" distB="0" distL="0" distR="0">
            <wp:extent cx="114300" cy="152400"/>
            <wp:effectExtent l="0" t="0" r="0" b="0"/>
            <wp:docPr id="2485" name="Picture 2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5"/>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distributed transmission</w:t>
      </w:r>
    </w:p>
    <w:p w:rsidR="003C28CD" w:rsidRPr="008B58AB" w:rsidRDefault="003C28CD" w:rsidP="003C28CD">
      <w:pPr>
        <w:pStyle w:val="B4"/>
      </w:pPr>
      <w:r w:rsidRPr="008B58AB">
        <w:tab/>
        <w:t xml:space="preserve"> </w:t>
      </w:r>
      <w:r w:rsidR="00DF64B1" w:rsidRPr="008B58AB">
        <w:rPr>
          <w:noProof/>
        </w:rPr>
        <w:drawing>
          <wp:inline distT="0" distB="0" distL="0" distR="0">
            <wp:extent cx="2943225" cy="419100"/>
            <wp:effectExtent l="0" t="0" r="0" b="0"/>
            <wp:docPr id="2486" name="Picture 2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6"/>
                    <pic:cNvPicPr>
                      <a:picLocks noChangeAspect="1" noChangeArrowheads="1"/>
                    </pic:cNvPicPr>
                  </pic:nvPicPr>
                  <pic:blipFill>
                    <a:blip r:embed="rId751" cstate="print">
                      <a:extLst>
                        <a:ext uri="{28A0092B-C50C-407E-A947-70E740481C1C}">
                          <a14:useLocalDpi xmlns:a14="http://schemas.microsoft.com/office/drawing/2010/main" val="0"/>
                        </a:ext>
                      </a:extLst>
                    </a:blip>
                    <a:srcRect/>
                    <a:stretch>
                      <a:fillRect/>
                    </a:stretch>
                  </pic:blipFill>
                  <pic:spPr bwMode="auto">
                    <a:xfrm>
                      <a:off x="0" y="0"/>
                      <a:ext cx="2943225" cy="419100"/>
                    </a:xfrm>
                    <a:prstGeom prst="rect">
                      <a:avLst/>
                    </a:prstGeom>
                    <a:noFill/>
                    <a:ln>
                      <a:noFill/>
                    </a:ln>
                  </pic:spPr>
                </pic:pic>
              </a:graphicData>
            </a:graphic>
          </wp:inline>
        </w:drawing>
      </w:r>
    </w:p>
    <w:p w:rsidR="003C28CD" w:rsidRPr="008B58AB" w:rsidRDefault="003C28CD" w:rsidP="003C28CD">
      <w:pPr>
        <w:pStyle w:val="B4"/>
      </w:pPr>
      <w:r w:rsidRPr="008B58AB">
        <w:t>-</w:t>
      </w:r>
      <w:r w:rsidRPr="008B58AB">
        <w:tab/>
        <w:t xml:space="preserve">If EPDCCH-PRB-set </w:t>
      </w:r>
      <w:r w:rsidR="00DF64B1" w:rsidRPr="008B58AB">
        <w:rPr>
          <w:noProof/>
          <w:position w:val="-10"/>
        </w:rPr>
        <w:drawing>
          <wp:inline distT="0" distB="0" distL="0" distR="0">
            <wp:extent cx="114300" cy="152400"/>
            <wp:effectExtent l="0" t="0" r="0" b="0"/>
            <wp:docPr id="2487" name="Picture 2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7"/>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localized transmission</w:t>
      </w:r>
    </w:p>
    <w:p w:rsidR="003C28CD" w:rsidRPr="008B58AB" w:rsidRDefault="003C28CD" w:rsidP="003C28CD">
      <w:pPr>
        <w:pStyle w:val="B4"/>
      </w:pPr>
      <w:r w:rsidRPr="008B58AB">
        <w:tab/>
        <w:t xml:space="preserve"> </w:t>
      </w:r>
      <w:r w:rsidR="00DF64B1" w:rsidRPr="008B58AB">
        <w:rPr>
          <w:noProof/>
        </w:rPr>
        <w:drawing>
          <wp:inline distT="0" distB="0" distL="0" distR="0">
            <wp:extent cx="3857625" cy="466725"/>
            <wp:effectExtent l="0" t="0" r="0" b="0"/>
            <wp:docPr id="2488" name="Picture 2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8"/>
                    <pic:cNvPicPr>
                      <a:picLocks noChangeAspect="1" noChangeArrowheads="1"/>
                    </pic:cNvPicPr>
                  </pic:nvPicPr>
                  <pic:blipFill>
                    <a:blip r:embed="rId752" cstate="print">
                      <a:extLst>
                        <a:ext uri="{28A0092B-C50C-407E-A947-70E740481C1C}">
                          <a14:useLocalDpi xmlns:a14="http://schemas.microsoft.com/office/drawing/2010/main" val="0"/>
                        </a:ext>
                      </a:extLst>
                    </a:blip>
                    <a:srcRect/>
                    <a:stretch>
                      <a:fillRect/>
                    </a:stretch>
                  </pic:blipFill>
                  <pic:spPr bwMode="auto">
                    <a:xfrm>
                      <a:off x="0" y="0"/>
                      <a:ext cx="3857625" cy="466725"/>
                    </a:xfrm>
                    <a:prstGeom prst="rect">
                      <a:avLst/>
                    </a:prstGeom>
                    <a:noFill/>
                    <a:ln>
                      <a:noFill/>
                    </a:ln>
                  </pic:spPr>
                </pic:pic>
              </a:graphicData>
            </a:graphic>
          </wp:inline>
        </w:drawing>
      </w:r>
    </w:p>
    <w:p w:rsidR="003C28CD" w:rsidRPr="008B58AB" w:rsidRDefault="003C28CD" w:rsidP="003C28CD">
      <w:pPr>
        <w:pStyle w:val="B4"/>
      </w:pPr>
      <w:r w:rsidRPr="008B58AB">
        <w:rPr>
          <w:rFonts w:eastAsia="SimSun"/>
          <w:lang w:eastAsia="zh-CN"/>
        </w:rPr>
        <w:tab/>
      </w:r>
      <w:r w:rsidRPr="008B58AB">
        <w:rPr>
          <w:rFonts w:eastAsia="SimSun" w:hint="eastAsia"/>
          <w:lang w:eastAsia="zh-CN"/>
        </w:rPr>
        <w:t xml:space="preserve">where </w:t>
      </w:r>
      <w:r w:rsidR="00DF64B1" w:rsidRPr="008B58AB">
        <w:rPr>
          <w:rFonts w:eastAsia="SimSun"/>
          <w:noProof/>
          <w:position w:val="-12"/>
        </w:rPr>
        <w:drawing>
          <wp:inline distT="0" distB="0" distL="0" distR="0">
            <wp:extent cx="438150" cy="247650"/>
            <wp:effectExtent l="0" t="0" r="0" b="0"/>
            <wp:docPr id="2489" name="Picture 2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9"/>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rPr>
          <w:rFonts w:eastAsia="SimSun"/>
          <w:lang w:eastAsia="zh-CN"/>
        </w:rPr>
        <w:t xml:space="preserve"> is the number of the first ECCE (i.e. lowest ECCE index used to construct the EPDCCH) used for transmission of the corresponding DCI assignment in EPDCCH-PRB-set </w:t>
      </w:r>
      <w:r w:rsidR="00DF64B1" w:rsidRPr="008B58AB">
        <w:rPr>
          <w:noProof/>
          <w:position w:val="-10"/>
        </w:rPr>
        <w:drawing>
          <wp:inline distT="0" distB="0" distL="0" distR="0">
            <wp:extent cx="114300" cy="152400"/>
            <wp:effectExtent l="0" t="0" r="0" b="0"/>
            <wp:docPr id="2490" name="Picture 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rFonts w:eastAsia="SimSun"/>
          <w:lang w:eastAsia="zh-CN"/>
        </w:rPr>
        <w:t xml:space="preserve">in subframe </w:t>
      </w:r>
      <w:r w:rsidR="00DF64B1" w:rsidRPr="008B58AB">
        <w:rPr>
          <w:noProof/>
          <w:position w:val="-12"/>
        </w:rPr>
        <w:drawing>
          <wp:inline distT="0" distB="0" distL="0" distR="0">
            <wp:extent cx="352425" cy="200025"/>
            <wp:effectExtent l="0" t="0" r="0" b="0"/>
            <wp:docPr id="2491" name="Picture 2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1"/>
                    <pic:cNvPicPr>
                      <a:picLocks noChangeAspect="1" noChangeArrowheads="1"/>
                    </pic:cNvPicPr>
                  </pic:nvPicPr>
                  <pic:blipFill>
                    <a:blip r:embed="rId753"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 </w:t>
      </w:r>
      <w:r w:rsidR="00DF64B1" w:rsidRPr="008B58AB">
        <w:rPr>
          <w:rFonts w:eastAsia="SimSun"/>
          <w:noProof/>
          <w:position w:val="-12"/>
        </w:rPr>
        <w:drawing>
          <wp:inline distT="0" distB="0" distL="0" distR="0">
            <wp:extent cx="552450" cy="257175"/>
            <wp:effectExtent l="0" t="0" r="0" b="0"/>
            <wp:docPr id="2492" name="Picture 2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2"/>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a:ln>
                      <a:noFill/>
                    </a:ln>
                  </pic:spPr>
                </pic:pic>
              </a:graphicData>
            </a:graphic>
          </wp:inline>
        </w:drawing>
      </w:r>
      <w:r w:rsidRPr="008B58AB">
        <w:rPr>
          <w:rFonts w:eastAsia="SimSun"/>
          <w:lang w:eastAsia="zh-CN"/>
        </w:rPr>
        <w:t xml:space="preserve"> for EPDCCH-PRB-set </w:t>
      </w:r>
      <w:r w:rsidR="00DF64B1" w:rsidRPr="008B58AB">
        <w:rPr>
          <w:noProof/>
          <w:position w:val="-10"/>
        </w:rPr>
        <w:drawing>
          <wp:inline distT="0" distB="0" distL="0" distR="0">
            <wp:extent cx="114300" cy="152400"/>
            <wp:effectExtent l="0" t="0" r="0" b="0"/>
            <wp:docPr id="2493" name="Picture 2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3"/>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rFonts w:eastAsia="SimSun"/>
          <w:lang w:eastAsia="zh-CN"/>
        </w:rPr>
        <w:t xml:space="preserve">is configured by the higher layer parameter pucch-ResourceStartOffset-r11 , </w:t>
      </w:r>
      <w:r w:rsidR="00DF64B1" w:rsidRPr="008B58AB">
        <w:rPr>
          <w:rFonts w:eastAsia="SimSun"/>
          <w:noProof/>
          <w:position w:val="-12"/>
        </w:rPr>
        <w:drawing>
          <wp:inline distT="0" distB="0" distL="0" distR="0">
            <wp:extent cx="495300" cy="238125"/>
            <wp:effectExtent l="0" t="0" r="0" b="0"/>
            <wp:docPr id="2494" name="Picture 2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4"/>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B58AB">
        <w:rPr>
          <w:rFonts w:eastAsia="SimSun"/>
          <w:lang w:eastAsia="zh-CN"/>
        </w:rPr>
        <w:t xml:space="preserve">for EPDCCH-PRB-set </w:t>
      </w:r>
      <w:r w:rsidR="00DF64B1" w:rsidRPr="008B58AB">
        <w:rPr>
          <w:noProof/>
          <w:position w:val="-10"/>
        </w:rPr>
        <w:drawing>
          <wp:inline distT="0" distB="0" distL="0" distR="0">
            <wp:extent cx="114300" cy="152400"/>
            <wp:effectExtent l="0" t="0" r="0" b="0"/>
            <wp:docPr id="2495" name="Picture 2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5"/>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rFonts w:eastAsia="SimSun"/>
          <w:lang w:eastAsia="zh-CN"/>
        </w:rPr>
        <w:t xml:space="preserve">in subframe </w:t>
      </w:r>
      <w:r w:rsidR="00DF64B1" w:rsidRPr="008B58AB">
        <w:rPr>
          <w:noProof/>
          <w:position w:val="-12"/>
        </w:rPr>
        <w:drawing>
          <wp:inline distT="0" distB="0" distL="0" distR="0">
            <wp:extent cx="352425" cy="200025"/>
            <wp:effectExtent l="0" t="0" r="0" b="0"/>
            <wp:docPr id="2496" name="Picture 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6"/>
                    <pic:cNvPicPr>
                      <a:picLocks noChangeAspect="1" noChangeArrowheads="1"/>
                    </pic:cNvPicPr>
                  </pic:nvPicPr>
                  <pic:blipFill>
                    <a:blip r:embed="rId753"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is given in </w:t>
      </w:r>
      <w:r w:rsidR="00FE5A47" w:rsidRPr="008B58AB">
        <w:rPr>
          <w:rFonts w:eastAsia="SimSun"/>
          <w:lang w:eastAsia="zh-CN"/>
        </w:rPr>
        <w:t>Subclause</w:t>
      </w:r>
      <w:r w:rsidRPr="008B58AB">
        <w:rPr>
          <w:rFonts w:eastAsia="SimSun"/>
          <w:lang w:eastAsia="zh-CN"/>
        </w:rPr>
        <w:t xml:space="preserve"> 6.8A.1 in [3], </w:t>
      </w:r>
      <w:r w:rsidR="00DF64B1" w:rsidRPr="008B58AB">
        <w:rPr>
          <w:rFonts w:eastAsia="SimSun"/>
          <w:noProof/>
          <w:position w:val="-6"/>
        </w:rPr>
        <w:drawing>
          <wp:inline distT="0" distB="0" distL="0" distR="0">
            <wp:extent cx="152400" cy="171450"/>
            <wp:effectExtent l="0" t="0" r="0" b="0"/>
            <wp:docPr id="2497" name="Picture 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7"/>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B58AB">
        <w:rPr>
          <w:rFonts w:eastAsia="SimSun"/>
          <w:lang w:eastAsia="zh-CN"/>
        </w:rPr>
        <w:t xml:space="preserve">is determined from the antenna port used for EPDCCH transmission in subframe </w:t>
      </w:r>
      <w:r w:rsidR="00DF64B1" w:rsidRPr="008B58AB">
        <w:rPr>
          <w:noProof/>
          <w:position w:val="-12"/>
        </w:rPr>
        <w:drawing>
          <wp:inline distT="0" distB="0" distL="0" distR="0">
            <wp:extent cx="352425" cy="200025"/>
            <wp:effectExtent l="0" t="0" r="0" b="0"/>
            <wp:docPr id="2498" name="Picture 2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8"/>
                    <pic:cNvPicPr>
                      <a:picLocks noChangeAspect="1" noChangeArrowheads="1"/>
                    </pic:cNvPicPr>
                  </pic:nvPicPr>
                  <pic:blipFill>
                    <a:blip r:embed="rId753"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which is described in </w:t>
      </w:r>
      <w:r w:rsidR="00FE5A47" w:rsidRPr="008B58AB">
        <w:rPr>
          <w:rFonts w:eastAsia="SimSun"/>
          <w:lang w:eastAsia="zh-CN"/>
        </w:rPr>
        <w:t>Subclause</w:t>
      </w:r>
      <w:r w:rsidRPr="008B58AB">
        <w:rPr>
          <w:rFonts w:eastAsia="SimSun"/>
          <w:lang w:eastAsia="zh-CN"/>
        </w:rPr>
        <w:t xml:space="preserve"> 6.8A.5 in [3]. If </w:t>
      </w:r>
      <w:r w:rsidR="00DF64B1" w:rsidRPr="008B58AB">
        <w:rPr>
          <w:rFonts w:eastAsia="SimSun"/>
          <w:noProof/>
          <w:position w:val="-6"/>
        </w:rPr>
        <w:drawing>
          <wp:inline distT="0" distB="0" distL="0" distR="0">
            <wp:extent cx="371475" cy="171450"/>
            <wp:effectExtent l="0" t="0" r="0" b="0"/>
            <wp:docPr id="2499" name="Picture 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9"/>
                    <pic:cNvPicPr>
                      <a:picLocks noChangeAspect="1" noChangeArrowheads="1"/>
                    </pic:cNvPicPr>
                  </pic:nvPicPr>
                  <pic:blipFill>
                    <a:blip r:embed="rId649" cstate="print">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sidRPr="008B58AB">
        <w:rPr>
          <w:rFonts w:eastAsia="SimSun"/>
          <w:lang w:eastAsia="zh-CN"/>
        </w:rPr>
        <w:t xml:space="preserve">, </w:t>
      </w:r>
      <w:r w:rsidR="00DF64B1" w:rsidRPr="008B58AB">
        <w:rPr>
          <w:rFonts w:eastAsia="SimSun"/>
          <w:noProof/>
          <w:position w:val="-12"/>
        </w:rPr>
        <w:drawing>
          <wp:inline distT="0" distB="0" distL="0" distR="0">
            <wp:extent cx="314325" cy="209550"/>
            <wp:effectExtent l="0" t="0" r="0" b="0"/>
            <wp:docPr id="2500" name="Picture 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0"/>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rPr>
          <w:rFonts w:eastAsia="SimSun"/>
          <w:lang w:eastAsia="zh-CN"/>
        </w:rPr>
        <w:t xml:space="preserve"> is determined from the HARQ-ACK resource offset field in the DCI format of the corresponding EPDCCH as given in Table 10.1.2.1-1. If </w:t>
      </w:r>
      <w:r w:rsidR="00DF64B1" w:rsidRPr="008B58AB">
        <w:rPr>
          <w:rFonts w:eastAsia="SimSun"/>
          <w:noProof/>
          <w:position w:val="-6"/>
        </w:rPr>
        <w:drawing>
          <wp:inline distT="0" distB="0" distL="0" distR="0">
            <wp:extent cx="361950" cy="171450"/>
            <wp:effectExtent l="0" t="0" r="0" b="0"/>
            <wp:docPr id="2501" name="Picture 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1"/>
                    <pic:cNvPicPr>
                      <a:picLocks noChangeAspect="1" noChangeArrowheads="1"/>
                    </pic:cNvPicPr>
                  </pic:nvPicPr>
                  <pic:blipFill>
                    <a:blip r:embed="rId650" cstate="print">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Pr="008B58AB">
        <w:rPr>
          <w:rFonts w:eastAsia="SimSun"/>
          <w:lang w:eastAsia="zh-CN"/>
        </w:rPr>
        <w:t xml:space="preserve">, </w:t>
      </w:r>
      <w:r w:rsidR="00DF64B1" w:rsidRPr="008B58AB">
        <w:rPr>
          <w:rFonts w:eastAsia="SimSun"/>
          <w:noProof/>
          <w:position w:val="-12"/>
        </w:rPr>
        <w:drawing>
          <wp:inline distT="0" distB="0" distL="0" distR="0">
            <wp:extent cx="314325" cy="209550"/>
            <wp:effectExtent l="0" t="0" r="0" b="0"/>
            <wp:docPr id="2502" name="Picture 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2"/>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8B58AB">
        <w:rPr>
          <w:rFonts w:eastAsia="SimSun"/>
          <w:lang w:eastAsia="zh-CN"/>
        </w:rPr>
        <w:t xml:space="preserve"> is determined from the HARQ-ACK resource offset field in the DCI format of the corresponding EPDCCH as given in Table 10.1.3.1-2. If the UE is configured to monitor EPDCCH in subframe </w:t>
      </w:r>
      <w:r w:rsidR="00DF64B1" w:rsidRPr="008B58AB">
        <w:rPr>
          <w:noProof/>
          <w:position w:val="-12"/>
        </w:rPr>
        <w:drawing>
          <wp:inline distT="0" distB="0" distL="0" distR="0">
            <wp:extent cx="352425" cy="200025"/>
            <wp:effectExtent l="0" t="0" r="0" b="0"/>
            <wp:docPr id="2503" name="Picture 2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3"/>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 </w:t>
      </w:r>
      <w:r w:rsidR="00DF64B1" w:rsidRPr="008B58AB">
        <w:rPr>
          <w:noProof/>
          <w:position w:val="-14"/>
        </w:rPr>
        <w:drawing>
          <wp:inline distT="0" distB="0" distL="0" distR="0">
            <wp:extent cx="714375" cy="247650"/>
            <wp:effectExtent l="0" t="0" r="0" b="0"/>
            <wp:docPr id="2504" name="Picture 2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4"/>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rPr>
          <w:rFonts w:eastAsia="SimSun"/>
          <w:lang w:eastAsia="zh-CN"/>
        </w:rPr>
        <w:t xml:space="preserve"> is equal to the number of ECCEs in EPDCCH-PRB-set </w:t>
      </w:r>
      <w:r w:rsidR="00DF64B1" w:rsidRPr="008B58AB">
        <w:rPr>
          <w:noProof/>
          <w:position w:val="-10"/>
        </w:rPr>
        <w:drawing>
          <wp:inline distT="0" distB="0" distL="0" distR="0">
            <wp:extent cx="114300" cy="152400"/>
            <wp:effectExtent l="0" t="0" r="0" b="0"/>
            <wp:docPr id="2505" name="Picture 2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5"/>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rFonts w:eastAsia="SimSun"/>
          <w:lang w:eastAsia="zh-CN"/>
        </w:rPr>
        <w:t xml:space="preserve">configured for that UE in subframe </w:t>
      </w:r>
      <w:r w:rsidR="00DF64B1" w:rsidRPr="008B58AB">
        <w:rPr>
          <w:noProof/>
          <w:position w:val="-12"/>
        </w:rPr>
        <w:drawing>
          <wp:inline distT="0" distB="0" distL="0" distR="0">
            <wp:extent cx="352425" cy="200025"/>
            <wp:effectExtent l="0" t="0" r="0" b="0"/>
            <wp:docPr id="2506" name="Picture 2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6"/>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If the UE is not configured to monitor EPDCCH in subframe</w:t>
      </w:r>
      <w:r w:rsidR="00DF64B1" w:rsidRPr="008B58AB">
        <w:rPr>
          <w:noProof/>
          <w:position w:val="-12"/>
        </w:rPr>
        <w:drawing>
          <wp:inline distT="0" distB="0" distL="0" distR="0">
            <wp:extent cx="352425" cy="200025"/>
            <wp:effectExtent l="0" t="0" r="0" b="0"/>
            <wp:docPr id="2507" name="Picture 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7"/>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 </w:t>
      </w:r>
      <w:r w:rsidR="00DF64B1" w:rsidRPr="008B58AB">
        <w:rPr>
          <w:noProof/>
          <w:position w:val="-14"/>
        </w:rPr>
        <w:drawing>
          <wp:inline distT="0" distB="0" distL="0" distR="0">
            <wp:extent cx="714375" cy="247650"/>
            <wp:effectExtent l="0" t="0" r="0" b="0"/>
            <wp:docPr id="2508" name="Picture 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8"/>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rPr>
          <w:rFonts w:eastAsia="SimSun"/>
          <w:lang w:eastAsia="zh-CN"/>
        </w:rPr>
        <w:t xml:space="preserve"> is equal to the number of ECCEs computed assuming EPDCCH-PRB-set </w:t>
      </w:r>
      <w:r w:rsidR="00DF64B1" w:rsidRPr="008B58AB">
        <w:rPr>
          <w:noProof/>
          <w:position w:val="-10"/>
        </w:rPr>
        <w:drawing>
          <wp:inline distT="0" distB="0" distL="0" distR="0">
            <wp:extent cx="114300" cy="152400"/>
            <wp:effectExtent l="0" t="0" r="0" b="0"/>
            <wp:docPr id="2509" name="Picture 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9"/>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rPr>
          <w:rFonts w:eastAsia="SimSun"/>
          <w:lang w:eastAsia="zh-CN"/>
        </w:rPr>
        <w:t xml:space="preserve">is configured for that UE in subframe </w:t>
      </w:r>
      <w:r w:rsidR="00DF64B1" w:rsidRPr="008B58AB">
        <w:rPr>
          <w:noProof/>
          <w:position w:val="-12"/>
        </w:rPr>
        <w:drawing>
          <wp:inline distT="0" distB="0" distL="0" distR="0">
            <wp:extent cx="352425" cy="200025"/>
            <wp:effectExtent l="0" t="0" r="0" b="0"/>
            <wp:docPr id="2510" name="Picture 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0"/>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 </w:t>
      </w:r>
      <w:r w:rsidRPr="008B58AB">
        <w:t xml:space="preserve">For normal downlink CP, if subframe </w:t>
      </w:r>
      <w:r w:rsidR="00DF64B1" w:rsidRPr="008B58AB">
        <w:rPr>
          <w:noProof/>
          <w:position w:val="-12"/>
        </w:rPr>
        <w:drawing>
          <wp:inline distT="0" distB="0" distL="0" distR="0">
            <wp:extent cx="352425" cy="200025"/>
            <wp:effectExtent l="0" t="0" r="0" b="0"/>
            <wp:docPr id="2511" name="Picture 2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1"/>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is a special subframe with special subframe configuration 0 or 5, </w:t>
      </w:r>
      <w:r w:rsidR="00DF64B1" w:rsidRPr="008B58AB">
        <w:rPr>
          <w:noProof/>
          <w:position w:val="-14"/>
        </w:rPr>
        <w:drawing>
          <wp:inline distT="0" distB="0" distL="0" distR="0">
            <wp:extent cx="714375" cy="247650"/>
            <wp:effectExtent l="0" t="0" r="0" b="0"/>
            <wp:docPr id="2512" name="Picture 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2"/>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t xml:space="preserve">is equal to 0. For extended downlink CP, if subframe </w:t>
      </w:r>
      <w:r w:rsidR="00DF64B1" w:rsidRPr="008B58AB">
        <w:rPr>
          <w:noProof/>
          <w:position w:val="-12"/>
        </w:rPr>
        <w:drawing>
          <wp:inline distT="0" distB="0" distL="0" distR="0">
            <wp:extent cx="352425" cy="200025"/>
            <wp:effectExtent l="0" t="0" r="0" b="0"/>
            <wp:docPr id="2513" name="Picture 2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3"/>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is a special subframe with special subframe configuration 0 or 4 or 7, </w:t>
      </w:r>
      <w:r w:rsidR="00DF64B1" w:rsidRPr="008B58AB">
        <w:rPr>
          <w:noProof/>
          <w:position w:val="-14"/>
        </w:rPr>
        <w:drawing>
          <wp:inline distT="0" distB="0" distL="0" distR="0">
            <wp:extent cx="714375" cy="247650"/>
            <wp:effectExtent l="0" t="0" r="0" b="0"/>
            <wp:docPr id="2514" name="Picture 2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4"/>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t xml:space="preserve">is equal to 0. When two antenna port transmission </w:t>
      </w:r>
      <w:r w:rsidRPr="008B58AB">
        <w:rPr>
          <w:rFonts w:hint="eastAsia"/>
          <w:lang w:eastAsia="zh-CN"/>
        </w:rPr>
        <w:t xml:space="preserve">is configured for PUCCH format 1a/1b, </w:t>
      </w:r>
      <w:r w:rsidRPr="008B58AB">
        <w:t xml:space="preserve">the PUCCH resource for antenna port </w:t>
      </w:r>
      <w:r w:rsidR="00DF64B1" w:rsidRPr="008B58AB">
        <w:rPr>
          <w:noProof/>
          <w:position w:val="-10"/>
        </w:rPr>
        <w:drawing>
          <wp:inline distT="0" distB="0" distL="0" distR="0">
            <wp:extent cx="171450" cy="219075"/>
            <wp:effectExtent l="0" t="0" r="0" b="0"/>
            <wp:docPr id="2515" name="Picture 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pic:cNvPicPr>
                      <a:picLocks noChangeAspect="1" noChangeArrowheads="1"/>
                    </pic:cNvPicPr>
                  </pic:nvPicPr>
                  <pic:blipFill>
                    <a:blip r:embed="rId744" cstate="print">
                      <a:extLst>
                        <a:ext uri="{28A0092B-C50C-407E-A947-70E740481C1C}">
                          <a14:useLocalDpi xmlns:a14="http://schemas.microsoft.com/office/drawing/2010/main" val="0"/>
                        </a:ext>
                      </a:extLst>
                    </a:blip>
                    <a:srcRect/>
                    <a:stretch>
                      <a:fillRect/>
                    </a:stretch>
                  </pic:blipFill>
                  <pic:spPr bwMode="auto">
                    <a:xfrm>
                      <a:off x="0" y="0"/>
                      <a:ext cx="171450" cy="219075"/>
                    </a:xfrm>
                    <a:prstGeom prst="rect">
                      <a:avLst/>
                    </a:prstGeom>
                    <a:noFill/>
                    <a:ln>
                      <a:noFill/>
                    </a:ln>
                  </pic:spPr>
                </pic:pic>
              </a:graphicData>
            </a:graphic>
          </wp:inline>
        </w:drawing>
      </w:r>
      <w:r w:rsidRPr="008B58AB">
        <w:t xml:space="preserve"> is given by</w:t>
      </w:r>
      <w:r w:rsidRPr="008B58AB">
        <w:rPr>
          <w:rFonts w:hint="eastAsia"/>
          <w:lang w:eastAsia="zh-CN"/>
        </w:rPr>
        <w:t xml:space="preserve"> </w:t>
      </w:r>
      <w:r w:rsidR="00DF64B1" w:rsidRPr="008B58AB">
        <w:rPr>
          <w:noProof/>
          <w:position w:val="-12"/>
        </w:rPr>
        <w:drawing>
          <wp:inline distT="0" distB="0" distL="0" distR="0">
            <wp:extent cx="1171575" cy="247650"/>
            <wp:effectExtent l="0" t="0" r="0" b="0"/>
            <wp:docPr id="2516" name="Picture 2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6"/>
                    <pic:cNvPicPr>
                      <a:picLocks noChangeAspect="1" noChangeArrowheads="1"/>
                    </pic:cNvPicPr>
                  </pic:nvPicPr>
                  <pic:blipFill>
                    <a:blip r:embed="rId745" cstate="print">
                      <a:extLst>
                        <a:ext uri="{28A0092B-C50C-407E-A947-70E740481C1C}">
                          <a14:useLocalDpi xmlns:a14="http://schemas.microsoft.com/office/drawing/2010/main" val="0"/>
                        </a:ext>
                      </a:extLst>
                    </a:blip>
                    <a:srcRect/>
                    <a:stretch>
                      <a:fillRect/>
                    </a:stretch>
                  </pic:blipFill>
                  <pic:spPr bwMode="auto">
                    <a:xfrm>
                      <a:off x="0" y="0"/>
                      <a:ext cx="1171575" cy="247650"/>
                    </a:xfrm>
                    <a:prstGeom prst="rect">
                      <a:avLst/>
                    </a:prstGeom>
                    <a:noFill/>
                    <a:ln>
                      <a:noFill/>
                    </a:ln>
                  </pic:spPr>
                </pic:pic>
              </a:graphicData>
            </a:graphic>
          </wp:inline>
        </w:drawing>
      </w:r>
      <w:r w:rsidRPr="008B58AB">
        <w:t>.</w:t>
      </w:r>
    </w:p>
    <w:p w:rsidR="003C28CD" w:rsidRPr="008B58AB" w:rsidRDefault="003C28CD" w:rsidP="003C28CD">
      <w:pPr>
        <w:pStyle w:val="B1"/>
        <w:rPr>
          <w:lang w:val="en-US" w:eastAsia="zh-CN"/>
        </w:rPr>
      </w:pPr>
      <w:r w:rsidRPr="008B58AB">
        <w:rPr>
          <w:rFonts w:eastAsia="SimSun"/>
          <w:lang w:eastAsia="zh-CN"/>
        </w:rPr>
        <w:t>-</w:t>
      </w:r>
      <w:r w:rsidRPr="008B58AB">
        <w:rPr>
          <w:rFonts w:eastAsia="SimSun"/>
          <w:lang w:eastAsia="zh-CN"/>
        </w:rPr>
        <w:tab/>
      </w:r>
      <w:r w:rsidRPr="008B58AB">
        <w:t xml:space="preserve">If the UE is configured with the higher layer parameter </w:t>
      </w:r>
      <w:r w:rsidRPr="008B58AB">
        <w:rPr>
          <w:i/>
          <w:lang w:eastAsia="zh-CN"/>
        </w:rPr>
        <w:t>EIMTA-MainConfigServCell-r12</w:t>
      </w:r>
      <w:r w:rsidRPr="008B58AB">
        <w:rPr>
          <w:lang w:eastAsia="zh-CN"/>
        </w:rPr>
        <w:t xml:space="preserve"> on the primary cell,</w:t>
      </w:r>
      <w:r w:rsidRPr="008B58AB">
        <w:rPr>
          <w:lang w:val="en-US" w:eastAsia="zh-CN"/>
        </w:rPr>
        <w:t xml:space="preserve"> </w:t>
      </w:r>
    </w:p>
    <w:p w:rsidR="003C28CD" w:rsidRPr="008B58AB" w:rsidRDefault="003C28CD" w:rsidP="003C28CD">
      <w:pPr>
        <w:pStyle w:val="B2"/>
        <w:rPr>
          <w:rFonts w:eastAsia="SimSun"/>
          <w:lang w:eastAsia="zh-CN"/>
        </w:rPr>
      </w:pPr>
      <w:r w:rsidRPr="008B58AB">
        <w:rPr>
          <w:rFonts w:eastAsia="SimSun"/>
          <w:lang w:eastAsia="zh-CN"/>
        </w:rPr>
        <w:t>-</w:t>
      </w:r>
      <w:r w:rsidRPr="008B58AB">
        <w:rPr>
          <w:rFonts w:eastAsia="SimSun"/>
          <w:lang w:eastAsia="zh-CN"/>
        </w:rPr>
        <w:tab/>
        <w:t xml:space="preserve">for a single PDSCH transmission only on the primary cell indicated by the detection of a corresponding EPDCCH </w:t>
      </w:r>
      <w:r w:rsidRPr="008B58AB">
        <w:t xml:space="preserve">in subframe </w:t>
      </w:r>
      <w:r w:rsidR="00DF64B1" w:rsidRPr="008B58AB">
        <w:rPr>
          <w:noProof/>
          <w:position w:val="-12"/>
        </w:rPr>
        <w:drawing>
          <wp:inline distT="0" distB="0" distL="0" distR="0">
            <wp:extent cx="342900" cy="190500"/>
            <wp:effectExtent l="0" t="0" r="0" b="0"/>
            <wp:docPr id="2517" name="Picture 2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7"/>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518" name="Picture 2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8"/>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and </w:t>
      </w:r>
      <w:r w:rsidRPr="008B58AB">
        <w:rPr>
          <w:rFonts w:eastAsia="SimSun" w:hint="eastAsia"/>
          <w:lang w:val="en-US" w:eastAsia="zh-CN"/>
        </w:rPr>
        <w:t>both</w:t>
      </w:r>
      <w:r w:rsidRPr="008B58AB">
        <w:t xml:space="preserve"> the</w:t>
      </w:r>
      <w:r w:rsidRPr="008B58AB">
        <w:rPr>
          <w:rFonts w:eastAsia="SimSun" w:hint="eastAsia"/>
          <w:lang w:eastAsia="zh-CN"/>
        </w:rPr>
        <w:t xml:space="preserve"> counter</w:t>
      </w:r>
      <w:r w:rsidRPr="008B58AB">
        <w:t xml:space="preserve"> DAI</w:t>
      </w:r>
      <w:r w:rsidRPr="008B58AB">
        <w:rPr>
          <w:rFonts w:hint="eastAsia"/>
          <w:lang w:eastAsia="zh-CN"/>
        </w:rPr>
        <w:t xml:space="preserve"> </w:t>
      </w:r>
      <w:r w:rsidRPr="008B58AB">
        <w:rPr>
          <w:lang w:eastAsia="zh-CN"/>
        </w:rPr>
        <w:t>value and the total DAI value</w:t>
      </w:r>
      <w:r w:rsidRPr="008B58AB">
        <w:rPr>
          <w:lang w:val="en-US"/>
        </w:rPr>
        <w:t xml:space="preserve"> in the EPDCCH </w:t>
      </w:r>
      <w:r w:rsidRPr="008B58AB">
        <w:rPr>
          <w:rFonts w:eastAsia="SimSun" w:hint="eastAsia"/>
          <w:lang w:val="en-US" w:eastAsia="zh-CN"/>
        </w:rPr>
        <w:t>are</w:t>
      </w:r>
      <w:r w:rsidRPr="008B58AB">
        <w:rPr>
          <w:lang w:val="en-US"/>
        </w:rPr>
        <w:t xml:space="preserve"> equal to </w:t>
      </w:r>
      <w:r w:rsidR="008B58AB">
        <w:rPr>
          <w:lang w:val="en-US"/>
        </w:rPr>
        <w:t>'</w:t>
      </w:r>
      <w:r w:rsidRPr="008B58AB">
        <w:rPr>
          <w:lang w:val="en-US"/>
        </w:rPr>
        <w:t>1</w:t>
      </w:r>
      <w:r w:rsidR="008B58AB">
        <w:rPr>
          <w:lang w:val="en-US"/>
        </w:rPr>
        <w:t>'</w:t>
      </w:r>
      <w:r w:rsidRPr="008B58AB">
        <w:rPr>
          <w:lang w:val="en-US"/>
        </w:rPr>
        <w:t xml:space="preserve"> (defined in Table 7.3</w:t>
      </w:r>
      <w:r w:rsidRPr="008B58AB">
        <w:rPr>
          <w:rFonts w:eastAsia="SimSun" w:hint="eastAsia"/>
          <w:lang w:val="en-US" w:eastAsia="zh-CN"/>
        </w:rPr>
        <w:t>.2.1-1</w:t>
      </w:r>
      <w:r w:rsidRPr="008B58AB">
        <w:rPr>
          <w:lang w:val="en-US"/>
        </w:rPr>
        <w:t>)</w:t>
      </w:r>
      <w:r w:rsidRPr="008B58AB">
        <w:rPr>
          <w:rFonts w:eastAsia="SimSun"/>
          <w:lang w:eastAsia="zh-CN"/>
        </w:rPr>
        <w:t xml:space="preserve">, or </w:t>
      </w:r>
    </w:p>
    <w:p w:rsidR="003C28CD" w:rsidRPr="008B58AB" w:rsidRDefault="003C28CD" w:rsidP="003C28CD">
      <w:pPr>
        <w:pStyle w:val="B2"/>
        <w:rPr>
          <w:rFonts w:eastAsia="SimSun"/>
          <w:lang w:eastAsia="zh-CN"/>
        </w:rPr>
      </w:pPr>
      <w:r w:rsidRPr="008B58AB">
        <w:rPr>
          <w:rFonts w:eastAsia="SimSun"/>
          <w:lang w:eastAsia="zh-CN"/>
        </w:rPr>
        <w:t>-</w:t>
      </w:r>
      <w:r w:rsidRPr="008B58AB">
        <w:rPr>
          <w:rFonts w:eastAsia="SimSun"/>
          <w:lang w:eastAsia="zh-CN"/>
        </w:rPr>
        <w:tab/>
        <w:t xml:space="preserve">for a single </w:t>
      </w:r>
      <w:r w:rsidR="00AC4783" w:rsidRPr="008B58AB">
        <w:rPr>
          <w:rFonts w:eastAsia="SimSun"/>
          <w:lang w:eastAsia="zh-CN"/>
        </w:rPr>
        <w:t>E</w:t>
      </w:r>
      <w:r w:rsidRPr="008B58AB">
        <w:rPr>
          <w:rFonts w:eastAsia="SimSun"/>
          <w:lang w:eastAsia="zh-CN"/>
        </w:rPr>
        <w:t xml:space="preserve">PDCCH indicating downlink SPS release (defined in </w:t>
      </w:r>
      <w:r w:rsidR="00FE5A47" w:rsidRPr="008B58AB">
        <w:rPr>
          <w:rFonts w:eastAsia="SimSun"/>
          <w:lang w:eastAsia="zh-CN"/>
        </w:rPr>
        <w:t>Subclause</w:t>
      </w:r>
      <w:r w:rsidRPr="008B58AB">
        <w:rPr>
          <w:rFonts w:eastAsia="SimSun"/>
          <w:lang w:eastAsia="zh-CN"/>
        </w:rPr>
        <w:t xml:space="preserve"> 9.2) </w:t>
      </w:r>
      <w:r w:rsidRPr="008B58AB">
        <w:t xml:space="preserve">in subframe </w:t>
      </w:r>
      <w:r w:rsidR="00DF64B1" w:rsidRPr="008B58AB">
        <w:rPr>
          <w:noProof/>
          <w:position w:val="-12"/>
        </w:rPr>
        <w:drawing>
          <wp:inline distT="0" distB="0" distL="0" distR="0">
            <wp:extent cx="342900" cy="190500"/>
            <wp:effectExtent l="0" t="0" r="0" b="0"/>
            <wp:docPr id="2519" name="Picture 2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9"/>
                    <pic:cNvPicPr>
                      <a:picLocks noChangeAspect="1" noChangeArrowheads="1"/>
                    </pic:cNvPicPr>
                  </pic:nvPicPr>
                  <pic:blipFill>
                    <a:blip r:embed="rId737"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520" name="Picture 2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0"/>
                    <pic:cNvPicPr>
                      <a:picLocks noChangeAspect="1" noChangeArrowheads="1"/>
                    </pic:cNvPicPr>
                  </pic:nvPicPr>
                  <pic:blipFill>
                    <a:blip r:embed="rId738"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and </w:t>
      </w:r>
      <w:r w:rsidRPr="008B58AB">
        <w:rPr>
          <w:rFonts w:eastAsia="SimSun" w:hint="eastAsia"/>
          <w:lang w:val="en-US" w:eastAsia="zh-CN"/>
        </w:rPr>
        <w:t>both</w:t>
      </w:r>
      <w:r w:rsidRPr="008B58AB">
        <w:t xml:space="preserve"> the</w:t>
      </w:r>
      <w:r w:rsidRPr="008B58AB">
        <w:rPr>
          <w:rFonts w:eastAsia="SimSun" w:hint="eastAsia"/>
          <w:lang w:eastAsia="zh-CN"/>
        </w:rPr>
        <w:t xml:space="preserve"> counter</w:t>
      </w:r>
      <w:r w:rsidRPr="008B58AB">
        <w:t xml:space="preserve"> DAI</w:t>
      </w:r>
      <w:r w:rsidRPr="008B58AB">
        <w:rPr>
          <w:rFonts w:hint="eastAsia"/>
          <w:lang w:eastAsia="zh-CN"/>
        </w:rPr>
        <w:t xml:space="preserve"> </w:t>
      </w:r>
      <w:r w:rsidRPr="008B58AB">
        <w:rPr>
          <w:lang w:eastAsia="zh-CN"/>
        </w:rPr>
        <w:t xml:space="preserve">value and the total DAI value </w:t>
      </w:r>
      <w:r w:rsidRPr="008B58AB">
        <w:rPr>
          <w:lang w:val="en-US"/>
        </w:rPr>
        <w:t xml:space="preserve">in the EPDCCH </w:t>
      </w:r>
      <w:r w:rsidRPr="008B58AB">
        <w:rPr>
          <w:rFonts w:eastAsia="SimSun" w:hint="eastAsia"/>
          <w:lang w:val="en-US" w:eastAsia="zh-CN"/>
        </w:rPr>
        <w:t>are</w:t>
      </w:r>
      <w:r w:rsidRPr="008B58AB">
        <w:rPr>
          <w:lang w:val="en-US"/>
        </w:rPr>
        <w:t xml:space="preserve"> equal to </w:t>
      </w:r>
      <w:r w:rsidR="008B58AB">
        <w:rPr>
          <w:lang w:val="en-US"/>
        </w:rPr>
        <w:t>'</w:t>
      </w:r>
      <w:r w:rsidRPr="008B58AB">
        <w:rPr>
          <w:lang w:val="en-US"/>
        </w:rPr>
        <w:t>1</w:t>
      </w:r>
      <w:r w:rsidR="008B58AB">
        <w:rPr>
          <w:lang w:val="en-US"/>
        </w:rPr>
        <w:t>'</w:t>
      </w:r>
      <w:r w:rsidRPr="008B58AB">
        <w:rPr>
          <w:rFonts w:eastAsia="SimSun"/>
          <w:lang w:eastAsia="zh-CN"/>
        </w:rPr>
        <w:t xml:space="preserve">, </w:t>
      </w:r>
    </w:p>
    <w:p w:rsidR="003C28CD" w:rsidRPr="008B58AB" w:rsidRDefault="003C28CD" w:rsidP="003C28CD">
      <w:pPr>
        <w:pStyle w:val="B3"/>
        <w:rPr>
          <w:lang w:val="en-US"/>
        </w:rPr>
      </w:pPr>
      <w:r w:rsidRPr="008B58AB">
        <w:t>-</w:t>
      </w:r>
      <w:r w:rsidRPr="008B58AB">
        <w:tab/>
        <w:t>the UE shall use PUCCH format 1a/1b and</w:t>
      </w:r>
      <w:r w:rsidRPr="008B58AB">
        <w:rPr>
          <w:lang w:val="en-US"/>
        </w:rPr>
        <w:t xml:space="preserve"> </w:t>
      </w:r>
      <w:r w:rsidRPr="008B58AB">
        <w:t xml:space="preserve">PUCCH resource </w:t>
      </w:r>
      <w:r w:rsidR="00DF64B1" w:rsidRPr="008B58AB">
        <w:rPr>
          <w:noProof/>
          <w:position w:val="-12"/>
        </w:rPr>
        <w:drawing>
          <wp:inline distT="0" distB="0" distL="0" distR="0">
            <wp:extent cx="438150" cy="247650"/>
            <wp:effectExtent l="0" t="0" r="0" b="0"/>
            <wp:docPr id="2521" name="Picture 2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1"/>
                    <pic:cNvPicPr>
                      <a:picLocks noChangeAspect="1" noChangeArrowheads="1"/>
                    </pic:cNvPicPr>
                  </pic:nvPicPr>
                  <pic:blipFill>
                    <a:blip r:embed="rId754"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given by</w:t>
      </w:r>
    </w:p>
    <w:p w:rsidR="003C28CD" w:rsidRPr="008B58AB" w:rsidRDefault="003C28CD" w:rsidP="003C28CD">
      <w:pPr>
        <w:pStyle w:val="B4"/>
      </w:pPr>
      <w:r w:rsidRPr="008B58AB">
        <w:t>-</w:t>
      </w:r>
      <w:r w:rsidRPr="008B58AB">
        <w:tab/>
        <w:t xml:space="preserve">if EPDCCH-PRB-set </w:t>
      </w:r>
      <w:r w:rsidR="00DF64B1" w:rsidRPr="008B58AB">
        <w:rPr>
          <w:noProof/>
        </w:rPr>
        <w:drawing>
          <wp:inline distT="0" distB="0" distL="0" distR="0">
            <wp:extent cx="114300" cy="152400"/>
            <wp:effectExtent l="0" t="0" r="0" b="0"/>
            <wp:docPr id="2522" name="Picture 2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distributed transmission</w:t>
      </w:r>
    </w:p>
    <w:p w:rsidR="003C28CD" w:rsidRPr="008B58AB" w:rsidRDefault="003C28CD" w:rsidP="003C28CD">
      <w:pPr>
        <w:pStyle w:val="B4"/>
      </w:pPr>
      <w:r w:rsidRPr="008B58AB">
        <w:tab/>
        <w:t xml:space="preserve"> </w:t>
      </w:r>
      <w:r w:rsidR="00DF64B1" w:rsidRPr="008B58AB">
        <w:rPr>
          <w:noProof/>
          <w:position w:val="-28"/>
        </w:rPr>
        <w:drawing>
          <wp:inline distT="0" distB="0" distL="0" distR="0">
            <wp:extent cx="3914775" cy="419100"/>
            <wp:effectExtent l="0" t="0" r="0" b="0"/>
            <wp:docPr id="2523" name="Picture 2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3"/>
                    <pic:cNvPicPr>
                      <a:picLocks noChangeAspect="1" noChangeArrowheads="1"/>
                    </pic:cNvPicPr>
                  </pic:nvPicPr>
                  <pic:blipFill>
                    <a:blip r:embed="rId755" cstate="print">
                      <a:extLst>
                        <a:ext uri="{28A0092B-C50C-407E-A947-70E740481C1C}">
                          <a14:useLocalDpi xmlns:a14="http://schemas.microsoft.com/office/drawing/2010/main" val="0"/>
                        </a:ext>
                      </a:extLst>
                    </a:blip>
                    <a:srcRect/>
                    <a:stretch>
                      <a:fillRect/>
                    </a:stretch>
                  </pic:blipFill>
                  <pic:spPr bwMode="auto">
                    <a:xfrm>
                      <a:off x="0" y="0"/>
                      <a:ext cx="3914775" cy="419100"/>
                    </a:xfrm>
                    <a:prstGeom prst="rect">
                      <a:avLst/>
                    </a:prstGeom>
                    <a:noFill/>
                    <a:ln>
                      <a:noFill/>
                    </a:ln>
                  </pic:spPr>
                </pic:pic>
              </a:graphicData>
            </a:graphic>
          </wp:inline>
        </w:drawing>
      </w:r>
    </w:p>
    <w:p w:rsidR="003C28CD" w:rsidRPr="008B58AB" w:rsidRDefault="003C28CD" w:rsidP="003C28CD">
      <w:pPr>
        <w:pStyle w:val="B4"/>
      </w:pPr>
      <w:r w:rsidRPr="008B58AB">
        <w:t>-</w:t>
      </w:r>
      <w:r w:rsidRPr="008B58AB">
        <w:tab/>
        <w:t xml:space="preserve">if EPDCCH-PRB-set </w:t>
      </w:r>
      <w:r w:rsidR="00DF64B1" w:rsidRPr="008B58AB">
        <w:rPr>
          <w:noProof/>
        </w:rPr>
        <w:drawing>
          <wp:inline distT="0" distB="0" distL="0" distR="0">
            <wp:extent cx="114300" cy="152400"/>
            <wp:effectExtent l="0" t="0" r="0" b="0"/>
            <wp:docPr id="2524" name="Picture 2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4"/>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localized transmission</w:t>
      </w:r>
    </w:p>
    <w:p w:rsidR="003C28CD" w:rsidRPr="008B58AB" w:rsidRDefault="003C28CD" w:rsidP="003C28CD">
      <w:pPr>
        <w:pStyle w:val="B4"/>
      </w:pPr>
      <w:r w:rsidRPr="008B58AB">
        <w:tab/>
        <w:t xml:space="preserve"> </w:t>
      </w:r>
      <w:r w:rsidR="00DF64B1" w:rsidRPr="008B58AB">
        <w:rPr>
          <w:noProof/>
        </w:rPr>
        <w:drawing>
          <wp:inline distT="0" distB="0" distL="0" distR="0">
            <wp:extent cx="4886325" cy="466725"/>
            <wp:effectExtent l="0" t="0" r="0" b="0"/>
            <wp:docPr id="2525" name="Picture 2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5"/>
                    <pic:cNvPicPr>
                      <a:picLocks noChangeAspect="1" noChangeArrowheads="1"/>
                    </pic:cNvPicPr>
                  </pic:nvPicPr>
                  <pic:blipFill>
                    <a:blip r:embed="rId756" cstate="print">
                      <a:extLst>
                        <a:ext uri="{28A0092B-C50C-407E-A947-70E740481C1C}">
                          <a14:useLocalDpi xmlns:a14="http://schemas.microsoft.com/office/drawing/2010/main" val="0"/>
                        </a:ext>
                      </a:extLst>
                    </a:blip>
                    <a:srcRect/>
                    <a:stretch>
                      <a:fillRect/>
                    </a:stretch>
                  </pic:blipFill>
                  <pic:spPr bwMode="auto">
                    <a:xfrm>
                      <a:off x="0" y="0"/>
                      <a:ext cx="4886325" cy="466725"/>
                    </a:xfrm>
                    <a:prstGeom prst="rect">
                      <a:avLst/>
                    </a:prstGeom>
                    <a:noFill/>
                    <a:ln>
                      <a:noFill/>
                    </a:ln>
                  </pic:spPr>
                </pic:pic>
              </a:graphicData>
            </a:graphic>
          </wp:inline>
        </w:drawing>
      </w:r>
    </w:p>
    <w:p w:rsidR="003C28CD" w:rsidRPr="008B58AB" w:rsidRDefault="003C28CD" w:rsidP="003C28CD">
      <w:pPr>
        <w:pStyle w:val="B4"/>
        <w:rPr>
          <w:rFonts w:eastAsia="SimSun"/>
          <w:lang w:val="en-US" w:eastAsia="zh-CN"/>
        </w:rPr>
      </w:pPr>
      <w:r w:rsidRPr="008B58AB">
        <w:rPr>
          <w:rFonts w:eastAsia="SimSun"/>
          <w:lang w:val="en-US" w:eastAsia="zh-CN"/>
        </w:rPr>
        <w:lastRenderedPageBreak/>
        <w:tab/>
        <w:t>where</w:t>
      </w:r>
    </w:p>
    <w:p w:rsidR="003C28CD" w:rsidRPr="008B58AB" w:rsidRDefault="003C28CD" w:rsidP="003C28CD">
      <w:pPr>
        <w:pStyle w:val="B4"/>
        <w:ind w:left="1702"/>
        <w:rPr>
          <w:lang w:val="en-US"/>
        </w:rPr>
      </w:pPr>
      <w:r w:rsidRPr="008B58AB">
        <w:rPr>
          <w:lang w:val="en-US"/>
        </w:rPr>
        <w:t>-</w:t>
      </w:r>
      <w:r w:rsidRPr="008B58AB">
        <w:rPr>
          <w:lang w:val="en-US"/>
        </w:rPr>
        <w:tab/>
        <w:t xml:space="preserve">if the value of </w:t>
      </w:r>
      <w:r w:rsidR="00DF64B1" w:rsidRPr="008B58AB">
        <w:rPr>
          <w:noProof/>
          <w:position w:val="-12"/>
        </w:rPr>
        <w:drawing>
          <wp:inline distT="0" distB="0" distL="0" distR="0">
            <wp:extent cx="171450" cy="209550"/>
            <wp:effectExtent l="0" t="0" r="0" b="0"/>
            <wp:docPr id="2526" name="Picture 2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6"/>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rPr>
          <w:lang w:val="en-US"/>
        </w:rPr>
        <w:t xml:space="preserve"> is same as the value of an index </w:t>
      </w:r>
      <w:r w:rsidR="00DF64B1" w:rsidRPr="008B58AB">
        <w:rPr>
          <w:noProof/>
          <w:position w:val="-12"/>
        </w:rPr>
        <w:drawing>
          <wp:inline distT="0" distB="0" distL="0" distR="0">
            <wp:extent cx="209550" cy="200025"/>
            <wp:effectExtent l="0" t="0" r="0" b="0"/>
            <wp:docPr id="2527" name="Picture 2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7"/>
                    <pic:cNvPicPr>
                      <a:picLocks noChangeAspect="1" noChangeArrowheads="1"/>
                    </pic:cNvPicPr>
                  </pic:nvPicPr>
                  <pic:blipFill>
                    <a:blip r:embed="rId671"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8B58AB">
        <w:rPr>
          <w:lang w:val="en-US"/>
        </w:rPr>
        <w:t xml:space="preserve">, where </w:t>
      </w:r>
      <w:r w:rsidR="00DF64B1" w:rsidRPr="008B58AB">
        <w:rPr>
          <w:noProof/>
          <w:position w:val="-12"/>
        </w:rPr>
        <w:drawing>
          <wp:inline distT="0" distB="0" distL="0" distR="0">
            <wp:extent cx="457200" cy="200025"/>
            <wp:effectExtent l="0" t="0" r="0" b="0"/>
            <wp:docPr id="2528" name="Picture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8"/>
                    <pic:cNvPicPr>
                      <a:picLocks noChangeAspect="1" noChangeArrowheads="1"/>
                    </pic:cNvPicPr>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8B58AB">
        <w:rPr>
          <w:lang w:val="en-US"/>
        </w:rPr>
        <w:t>, then</w:t>
      </w:r>
      <w:r w:rsidRPr="008B58AB">
        <w:rPr>
          <w:rFonts w:eastAsia="SimSun" w:hint="eastAsia"/>
          <w:lang w:eastAsia="zh-CN"/>
        </w:rPr>
        <w:t xml:space="preserve"> </w:t>
      </w:r>
      <w:r w:rsidR="00DF64B1" w:rsidRPr="008B58AB">
        <w:rPr>
          <w:noProof/>
          <w:position w:val="-6"/>
        </w:rPr>
        <w:drawing>
          <wp:inline distT="0" distB="0" distL="0" distR="0">
            <wp:extent cx="381000" cy="152400"/>
            <wp:effectExtent l="0" t="0" r="0" b="0"/>
            <wp:docPr id="2529" name="Picture 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pic:cNvPicPr>
                      <a:picLocks noChangeAspect="1" noChangeArrowheads="1"/>
                    </pic:cNvPicPr>
                  </pic:nvPicPr>
                  <pic:blipFill>
                    <a:blip r:embed="rId551" cstate="print">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Pr="008B58AB">
        <w:rPr>
          <w:lang w:val="en-US"/>
        </w:rPr>
        <w:t>;</w:t>
      </w:r>
      <w:r w:rsidRPr="008B58AB">
        <w:t xml:space="preserve"> </w:t>
      </w:r>
    </w:p>
    <w:p w:rsidR="003C28CD" w:rsidRPr="008B58AB" w:rsidRDefault="003C28CD" w:rsidP="003C28CD">
      <w:pPr>
        <w:pStyle w:val="B4"/>
        <w:ind w:left="1702"/>
        <w:rPr>
          <w:lang w:val="en-US"/>
        </w:rPr>
      </w:pPr>
      <w:r w:rsidRPr="008B58AB">
        <w:rPr>
          <w:lang w:val="en-US"/>
        </w:rPr>
        <w:t>-</w:t>
      </w:r>
      <w:r w:rsidRPr="008B58AB">
        <w:rPr>
          <w:lang w:val="en-US"/>
        </w:rPr>
        <w:tab/>
        <w:t xml:space="preserve">otherwise, if the value of </w:t>
      </w:r>
      <w:r w:rsidR="00DF64B1" w:rsidRPr="008B58AB">
        <w:rPr>
          <w:noProof/>
          <w:position w:val="-12"/>
        </w:rPr>
        <w:drawing>
          <wp:inline distT="0" distB="0" distL="0" distR="0">
            <wp:extent cx="171450" cy="209550"/>
            <wp:effectExtent l="0" t="0" r="0" b="0"/>
            <wp:docPr id="2530" name="Picture 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0"/>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t xml:space="preserve"> </w:t>
      </w:r>
      <w:r w:rsidRPr="008B58AB">
        <w:rPr>
          <w:lang w:val="en-US"/>
        </w:rPr>
        <w:t xml:space="preserve">is same as the value of an index </w:t>
      </w:r>
      <w:r w:rsidR="00DF64B1" w:rsidRPr="008B58AB">
        <w:rPr>
          <w:noProof/>
          <w:position w:val="-12"/>
        </w:rPr>
        <w:drawing>
          <wp:inline distT="0" distB="0" distL="0" distR="0">
            <wp:extent cx="161925" cy="209550"/>
            <wp:effectExtent l="0" t="0" r="0" b="0"/>
            <wp:docPr id="2531" name="Picture 2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1"/>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8B58AB">
        <w:rPr>
          <w:lang w:val="en-US"/>
        </w:rPr>
        <w:t xml:space="preserve">, where </w:t>
      </w:r>
      <w:r w:rsidR="00DF64B1" w:rsidRPr="008B58AB">
        <w:rPr>
          <w:noProof/>
          <w:position w:val="-12"/>
        </w:rPr>
        <w:drawing>
          <wp:inline distT="0" distB="0" distL="0" distR="0">
            <wp:extent cx="457200" cy="209550"/>
            <wp:effectExtent l="0" t="0" r="0" b="0"/>
            <wp:docPr id="2532" name="Picture 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rPr>
          <w:lang w:val="en-US"/>
        </w:rPr>
        <w:t xml:space="preserve">, then </w:t>
      </w:r>
      <w:r w:rsidR="00DF64B1" w:rsidRPr="008B58AB">
        <w:rPr>
          <w:noProof/>
          <w:position w:val="-6"/>
        </w:rPr>
        <w:drawing>
          <wp:inline distT="0" distB="0" distL="0" distR="0">
            <wp:extent cx="381000" cy="152400"/>
            <wp:effectExtent l="0" t="0" r="0" b="0"/>
            <wp:docPr id="2533" name="Picture 2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3"/>
                    <pic:cNvPicPr>
                      <a:picLocks noChangeAspect="1" noChangeArrowheads="1"/>
                    </pic:cNvPicPr>
                  </pic:nvPicPr>
                  <pic:blipFill>
                    <a:blip r:embed="rId706" cstate="print">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Pr="008B58AB">
        <w:rPr>
          <w:lang w:val="en-US"/>
        </w:rPr>
        <w:t xml:space="preserve">; </w:t>
      </w:r>
    </w:p>
    <w:p w:rsidR="003C28CD" w:rsidRPr="008B58AB" w:rsidRDefault="003C28CD" w:rsidP="003C28CD">
      <w:pPr>
        <w:pStyle w:val="B4"/>
        <w:ind w:left="1702"/>
      </w:pPr>
      <w:r w:rsidRPr="008B58AB">
        <w:rPr>
          <w:rFonts w:eastAsia="SimSun"/>
          <w:lang w:val="en-US" w:eastAsia="zh-CN"/>
        </w:rPr>
        <w:tab/>
        <w:t xml:space="preserve">and </w:t>
      </w:r>
      <w:r w:rsidRPr="008B58AB">
        <w:rPr>
          <w:rFonts w:eastAsia="SimSun" w:hint="eastAsia"/>
          <w:lang w:eastAsia="zh-CN"/>
        </w:rPr>
        <w:t xml:space="preserve">where </w:t>
      </w:r>
      <w:r w:rsidR="00DF64B1" w:rsidRPr="008B58AB">
        <w:rPr>
          <w:noProof/>
          <w:position w:val="-14"/>
        </w:rPr>
        <w:drawing>
          <wp:inline distT="0" distB="0" distL="0" distR="0">
            <wp:extent cx="438150" cy="247650"/>
            <wp:effectExtent l="0" t="0" r="0" b="0"/>
            <wp:docPr id="2534" name="Picture 2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4"/>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is the number of the first ECCE (i.e. lowest</w:t>
      </w:r>
      <w:r w:rsidRPr="008B58AB">
        <w:rPr>
          <w:kern w:val="2"/>
          <w:lang w:eastAsia="zh-CN"/>
        </w:rPr>
        <w:t xml:space="preserve"> ECCE index used to construct the EPDCCH</w:t>
      </w:r>
      <w:r w:rsidRPr="008B58AB">
        <w:t xml:space="preserve">) used for transmission of the corresponding DCI assignment in EPDCCH-PRB-set </w:t>
      </w:r>
      <w:r w:rsidR="00DF64B1" w:rsidRPr="008B58AB">
        <w:rPr>
          <w:noProof/>
          <w:position w:val="-10"/>
        </w:rPr>
        <w:drawing>
          <wp:inline distT="0" distB="0" distL="0" distR="0">
            <wp:extent cx="114300" cy="152400"/>
            <wp:effectExtent l="0" t="0" r="0" b="0"/>
            <wp:docPr id="2535" name="Picture 2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5"/>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2"/>
        </w:rPr>
        <w:drawing>
          <wp:inline distT="0" distB="0" distL="0" distR="0">
            <wp:extent cx="400050" cy="238125"/>
            <wp:effectExtent l="0" t="0" r="0" b="0"/>
            <wp:docPr id="2536" name="Picture 2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6"/>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552450" cy="257175"/>
            <wp:effectExtent l="0" t="0" r="0" b="0"/>
            <wp:docPr id="2537" name="Picture 2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7"/>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a:ln>
                      <a:noFill/>
                    </a:ln>
                  </pic:spPr>
                </pic:pic>
              </a:graphicData>
            </a:graphic>
          </wp:inline>
        </w:drawing>
      </w:r>
      <w:r w:rsidRPr="008B58AB">
        <w:t xml:space="preserve"> for EPDCCH-PRB-set </w:t>
      </w:r>
      <w:r w:rsidR="00DF64B1" w:rsidRPr="008B58AB">
        <w:rPr>
          <w:noProof/>
          <w:position w:val="-10"/>
        </w:rPr>
        <w:drawing>
          <wp:inline distT="0" distB="0" distL="0" distR="0">
            <wp:extent cx="114300" cy="152400"/>
            <wp:effectExtent l="0" t="0" r="0" b="0"/>
            <wp:docPr id="2538" name="Picture 2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8"/>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configured by the higher layer parameter </w:t>
      </w:r>
      <w:r w:rsidRPr="008B58AB">
        <w:rPr>
          <w:i/>
        </w:rPr>
        <w:t xml:space="preserve">pucch-ResourceStartOffset-r11 , </w:t>
      </w:r>
      <w:r w:rsidR="00DF64B1" w:rsidRPr="008B58AB">
        <w:rPr>
          <w:noProof/>
          <w:position w:val="-10"/>
        </w:rPr>
        <w:drawing>
          <wp:inline distT="0" distB="0" distL="0" distR="0">
            <wp:extent cx="495300" cy="238125"/>
            <wp:effectExtent l="0" t="0" r="0" b="0"/>
            <wp:docPr id="2539" name="Picture 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9"/>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B58AB">
        <w:t xml:space="preserve">for EPDCCH-PRB-set </w:t>
      </w:r>
      <w:r w:rsidR="00DF64B1" w:rsidRPr="008B58AB">
        <w:rPr>
          <w:noProof/>
          <w:position w:val="-10"/>
        </w:rPr>
        <w:drawing>
          <wp:inline distT="0" distB="0" distL="0" distR="0">
            <wp:extent cx="114300" cy="152400"/>
            <wp:effectExtent l="0" t="0" r="0" b="0"/>
            <wp:docPr id="2540" name="Picture 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2"/>
        </w:rPr>
        <w:drawing>
          <wp:inline distT="0" distB="0" distL="0" distR="0">
            <wp:extent cx="400050" cy="238125"/>
            <wp:effectExtent l="0" t="0" r="0" b="0"/>
            <wp:docPr id="2541" name="Picture 2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1"/>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Pr="008B58AB">
        <w:t xml:space="preserve"> is given in </w:t>
      </w:r>
      <w:r w:rsidR="00FE5A47" w:rsidRPr="008B58AB">
        <w:t>Subclause</w:t>
      </w:r>
      <w:r w:rsidRPr="008B58AB">
        <w:t xml:space="preserve"> 6.8A.1 in [3], </w:t>
      </w:r>
      <w:r w:rsidR="00DF64B1" w:rsidRPr="008B58AB">
        <w:rPr>
          <w:noProof/>
          <w:position w:val="-6"/>
        </w:rPr>
        <w:drawing>
          <wp:inline distT="0" distB="0" distL="0" distR="0">
            <wp:extent cx="152400" cy="171450"/>
            <wp:effectExtent l="0" t="0" r="0" b="0"/>
            <wp:docPr id="2542" name="Picture 2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2"/>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B58AB">
        <w:t xml:space="preserve">is determined from the antenna port used for EPDCCH transmission in subframe </w:t>
      </w:r>
      <w:r w:rsidR="00DF64B1" w:rsidRPr="008B58AB">
        <w:rPr>
          <w:noProof/>
          <w:position w:val="-12"/>
        </w:rPr>
        <w:drawing>
          <wp:inline distT="0" distB="0" distL="0" distR="0">
            <wp:extent cx="352425" cy="200025"/>
            <wp:effectExtent l="0" t="0" r="0" b="0"/>
            <wp:docPr id="2543" name="Picture 2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3"/>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which is described in </w:t>
      </w:r>
      <w:r w:rsidR="00FE5A47" w:rsidRPr="008B58AB">
        <w:t>Subclause</w:t>
      </w:r>
      <w:r w:rsidRPr="008B58AB">
        <w:t xml:space="preserve"> 6.8A.5 in [3].</w:t>
      </w:r>
      <w:r w:rsidR="008576A0" w:rsidRPr="008B58AB">
        <w:t xml:space="preserve"> </w:t>
      </w:r>
      <w:r w:rsidR="00DF64B1" w:rsidRPr="008B58AB">
        <w:rPr>
          <w:noProof/>
          <w:position w:val="-12"/>
        </w:rPr>
        <w:drawing>
          <wp:inline distT="0" distB="0" distL="0" distR="0">
            <wp:extent cx="342900" cy="209550"/>
            <wp:effectExtent l="0" t="0" r="0" b="0"/>
            <wp:docPr id="2544" name="Picture 2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4"/>
                    <pic:cNvPicPr>
                      <a:picLocks noChangeAspect="1" noChangeArrowheads="1"/>
                    </pic:cNvPicPr>
                  </pic:nvPicPr>
                  <pic:blipFill>
                    <a:blip r:embed="rId683" cstate="print">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8B58AB">
        <w:rPr>
          <w:position w:val="-6"/>
        </w:rPr>
        <w:t xml:space="preserve">, </w:t>
      </w:r>
      <w:r w:rsidR="00DF64B1" w:rsidRPr="008B58AB">
        <w:rPr>
          <w:noProof/>
          <w:position w:val="-14"/>
        </w:rPr>
        <w:drawing>
          <wp:inline distT="0" distB="0" distL="0" distR="0">
            <wp:extent cx="771525" cy="247650"/>
            <wp:effectExtent l="0" t="0" r="0" b="0"/>
            <wp:docPr id="2545" name="Picture 2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5"/>
                    <pic:cNvPicPr>
                      <a:picLocks noChangeAspect="1" noChangeArrowheads="1"/>
                    </pic:cNvPicPr>
                  </pic:nvPicPr>
                  <pic:blipFill>
                    <a:blip r:embed="rId720" cstate="print">
                      <a:extLst>
                        <a:ext uri="{28A0092B-C50C-407E-A947-70E740481C1C}">
                          <a14:useLocalDpi xmlns:a14="http://schemas.microsoft.com/office/drawing/2010/main" val="0"/>
                        </a:ext>
                      </a:extLst>
                    </a:blip>
                    <a:srcRect/>
                    <a:stretch>
                      <a:fillRect/>
                    </a:stretch>
                  </pic:blipFill>
                  <pic:spPr bwMode="auto">
                    <a:xfrm>
                      <a:off x="0" y="0"/>
                      <a:ext cx="771525" cy="247650"/>
                    </a:xfrm>
                    <a:prstGeom prst="rect">
                      <a:avLst/>
                    </a:prstGeom>
                    <a:noFill/>
                    <a:ln>
                      <a:noFill/>
                    </a:ln>
                  </pic:spPr>
                </pic:pic>
              </a:graphicData>
            </a:graphic>
          </wp:inline>
        </w:drawing>
      </w:r>
      <w:r w:rsidRPr="008B58AB">
        <w:rPr>
          <w:position w:val="-10"/>
        </w:rPr>
        <w:t xml:space="preserve">, </w:t>
      </w:r>
      <w:r w:rsidR="00DF64B1" w:rsidRPr="008B58AB">
        <w:rPr>
          <w:noProof/>
          <w:position w:val="-18"/>
        </w:rPr>
        <w:drawing>
          <wp:inline distT="0" distB="0" distL="0" distR="0">
            <wp:extent cx="742950" cy="266700"/>
            <wp:effectExtent l="0" t="0" r="0" b="0"/>
            <wp:docPr id="2546" name="Picture 2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6"/>
                    <pic:cNvPicPr>
                      <a:picLocks noChangeAspect="1" noChangeArrowheads="1"/>
                    </pic:cNvPicPr>
                  </pic:nvPicPr>
                  <pic:blipFill>
                    <a:blip r:embed="rId721"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Pr="008B58AB">
        <w:rPr>
          <w:lang w:val="en-US"/>
        </w:rPr>
        <w:t xml:space="preserve">are determined as described in </w:t>
      </w:r>
      <w:r w:rsidR="00FE5A47" w:rsidRPr="008B58AB">
        <w:rPr>
          <w:lang w:val="en-US"/>
        </w:rPr>
        <w:t>Subclause</w:t>
      </w:r>
      <w:r w:rsidRPr="008B58AB">
        <w:rPr>
          <w:lang w:val="en-US"/>
        </w:rPr>
        <w:t xml:space="preserve"> 10.1.3.1. </w:t>
      </w:r>
      <w:r w:rsidRPr="008B58AB">
        <w:t xml:space="preserve">When two antenna port transmission </w:t>
      </w:r>
      <w:r w:rsidRPr="008B58AB">
        <w:rPr>
          <w:rFonts w:hint="eastAsia"/>
          <w:lang w:eastAsia="zh-CN"/>
        </w:rPr>
        <w:t xml:space="preserve">is configured for PUCCH format 1a/1b, </w:t>
      </w:r>
      <w:r w:rsidRPr="008B58AB">
        <w:t xml:space="preserve">the PUCCH resource for antenna port </w:t>
      </w:r>
      <w:r w:rsidR="00DF64B1" w:rsidRPr="008B58AB">
        <w:rPr>
          <w:noProof/>
          <w:position w:val="-10"/>
        </w:rPr>
        <w:drawing>
          <wp:inline distT="0" distB="0" distL="0" distR="0">
            <wp:extent cx="171450" cy="219075"/>
            <wp:effectExtent l="0" t="0" r="0" b="0"/>
            <wp:docPr id="2547" name="Picture 2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7"/>
                    <pic:cNvPicPr>
                      <a:picLocks noChangeAspect="1" noChangeArrowheads="1"/>
                    </pic:cNvPicPr>
                  </pic:nvPicPr>
                  <pic:blipFill>
                    <a:blip r:embed="rId744" cstate="print">
                      <a:extLst>
                        <a:ext uri="{28A0092B-C50C-407E-A947-70E740481C1C}">
                          <a14:useLocalDpi xmlns:a14="http://schemas.microsoft.com/office/drawing/2010/main" val="0"/>
                        </a:ext>
                      </a:extLst>
                    </a:blip>
                    <a:srcRect/>
                    <a:stretch>
                      <a:fillRect/>
                    </a:stretch>
                  </pic:blipFill>
                  <pic:spPr bwMode="auto">
                    <a:xfrm>
                      <a:off x="0" y="0"/>
                      <a:ext cx="171450" cy="219075"/>
                    </a:xfrm>
                    <a:prstGeom prst="rect">
                      <a:avLst/>
                    </a:prstGeom>
                    <a:noFill/>
                    <a:ln>
                      <a:noFill/>
                    </a:ln>
                  </pic:spPr>
                </pic:pic>
              </a:graphicData>
            </a:graphic>
          </wp:inline>
        </w:drawing>
      </w:r>
      <w:r w:rsidRPr="008B58AB">
        <w:t xml:space="preserve"> is given by</w:t>
      </w:r>
      <w:r w:rsidRPr="008B58AB">
        <w:rPr>
          <w:rFonts w:hint="eastAsia"/>
          <w:lang w:eastAsia="zh-CN"/>
        </w:rPr>
        <w:t xml:space="preserve"> </w:t>
      </w:r>
      <w:r w:rsidR="00DF64B1" w:rsidRPr="008B58AB">
        <w:rPr>
          <w:noProof/>
          <w:position w:val="-12"/>
        </w:rPr>
        <w:drawing>
          <wp:inline distT="0" distB="0" distL="0" distR="0">
            <wp:extent cx="1171575" cy="247650"/>
            <wp:effectExtent l="0" t="0" r="0" b="0"/>
            <wp:docPr id="2548" name="Picture 2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8"/>
                    <pic:cNvPicPr>
                      <a:picLocks noChangeAspect="1" noChangeArrowheads="1"/>
                    </pic:cNvPicPr>
                  </pic:nvPicPr>
                  <pic:blipFill>
                    <a:blip r:embed="rId745" cstate="print">
                      <a:extLst>
                        <a:ext uri="{28A0092B-C50C-407E-A947-70E740481C1C}">
                          <a14:useLocalDpi xmlns:a14="http://schemas.microsoft.com/office/drawing/2010/main" val="0"/>
                        </a:ext>
                      </a:extLst>
                    </a:blip>
                    <a:srcRect/>
                    <a:stretch>
                      <a:fillRect/>
                    </a:stretch>
                  </pic:blipFill>
                  <pic:spPr bwMode="auto">
                    <a:xfrm>
                      <a:off x="0" y="0"/>
                      <a:ext cx="1171575" cy="247650"/>
                    </a:xfrm>
                    <a:prstGeom prst="rect">
                      <a:avLst/>
                    </a:prstGeom>
                    <a:noFill/>
                    <a:ln>
                      <a:noFill/>
                    </a:ln>
                  </pic:spPr>
                </pic:pic>
              </a:graphicData>
            </a:graphic>
          </wp:inline>
        </w:drawing>
      </w:r>
      <w:r w:rsidRPr="008B58AB">
        <w:t>.</w:t>
      </w:r>
    </w:p>
    <w:p w:rsidR="003C28CD" w:rsidRPr="008B58AB" w:rsidRDefault="003C28CD" w:rsidP="003C28CD">
      <w:pPr>
        <w:pStyle w:val="B1"/>
      </w:pPr>
      <w:r w:rsidRPr="008B58AB">
        <w:t>-</w:t>
      </w:r>
      <w:r w:rsidRPr="008B58AB">
        <w:tab/>
        <w:t xml:space="preserve">for a single PDSCH transmission only on the primary cell where there is not a corresponding PDCCH/EPDCCH detected within subframe(s) </w:t>
      </w:r>
      <w:r w:rsidR="00DF64B1" w:rsidRPr="008B58AB">
        <w:rPr>
          <w:noProof/>
          <w:position w:val="-6"/>
        </w:rPr>
        <w:drawing>
          <wp:inline distT="0" distB="0" distL="0" distR="0">
            <wp:extent cx="285750" cy="171450"/>
            <wp:effectExtent l="0" t="0" r="0" b="0"/>
            <wp:docPr id="2549" name="Picture 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9"/>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550" name="Picture 2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 xml:space="preserve"> and no </w:t>
      </w:r>
      <w:r w:rsidRPr="008B58AB">
        <w:rPr>
          <w:rFonts w:eastAsia="SimSun"/>
          <w:lang w:eastAsia="zh-CN"/>
        </w:rPr>
        <w:t>PDCCH</w:t>
      </w:r>
      <w:r w:rsidRPr="008B58AB">
        <w:t>/EPDCCH</w:t>
      </w:r>
      <w:r w:rsidRPr="008B58AB">
        <w:rPr>
          <w:rFonts w:eastAsia="SimSun"/>
          <w:lang w:eastAsia="zh-CN"/>
        </w:rPr>
        <w:t xml:space="preserve"> indicating downlink SPS release (defined in </w:t>
      </w:r>
      <w:r w:rsidR="00FE5A47" w:rsidRPr="008B58AB">
        <w:rPr>
          <w:rFonts w:eastAsia="SimSun"/>
          <w:lang w:eastAsia="zh-CN"/>
        </w:rPr>
        <w:t>Subclause</w:t>
      </w:r>
      <w:r w:rsidRPr="008B58AB">
        <w:rPr>
          <w:rFonts w:eastAsia="SimSun"/>
          <w:lang w:eastAsia="zh-CN"/>
        </w:rPr>
        <w:t xml:space="preserve"> 9.2) </w:t>
      </w:r>
      <w:r w:rsidRPr="008B58AB">
        <w:t xml:space="preserve">within subframe(s) </w:t>
      </w:r>
      <w:r w:rsidR="00DF64B1" w:rsidRPr="008B58AB">
        <w:rPr>
          <w:noProof/>
          <w:position w:val="-6"/>
        </w:rPr>
        <w:drawing>
          <wp:inline distT="0" distB="0" distL="0" distR="0">
            <wp:extent cx="285750" cy="171450"/>
            <wp:effectExtent l="0" t="0" r="0" b="0"/>
            <wp:docPr id="2551" name="Picture 2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1"/>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552" name="Picture 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 xml:space="preserve">, the UE shall use PUCCH format 1a/1b and PUCCH resource </w:t>
      </w:r>
      <w:r w:rsidR="00DF64B1" w:rsidRPr="008B58AB">
        <w:rPr>
          <w:noProof/>
          <w:position w:val="-12"/>
        </w:rPr>
        <w:drawing>
          <wp:inline distT="0" distB="0" distL="0" distR="0">
            <wp:extent cx="419100" cy="247650"/>
            <wp:effectExtent l="0" t="0" r="0" b="0"/>
            <wp:docPr id="2553" name="Picture 2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3"/>
                    <pic:cNvPicPr>
                      <a:picLocks noChangeAspect="1" noChangeArrowheads="1"/>
                    </pic:cNvPicPr>
                  </pic:nvPicPr>
                  <pic:blipFill>
                    <a:blip r:embed="rId757"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with the value of </w:t>
      </w:r>
      <w:r w:rsidR="00DF64B1" w:rsidRPr="008B58AB">
        <w:rPr>
          <w:noProof/>
          <w:position w:val="-12"/>
        </w:rPr>
        <w:drawing>
          <wp:inline distT="0" distB="0" distL="0" distR="0">
            <wp:extent cx="419100" cy="247650"/>
            <wp:effectExtent l="0" t="0" r="0" b="0"/>
            <wp:docPr id="2554" name="Picture 2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4"/>
                    <pic:cNvPicPr>
                      <a:picLocks noChangeAspect="1" noChangeArrowheads="1"/>
                    </pic:cNvPicPr>
                  </pic:nvPicPr>
                  <pic:blipFill>
                    <a:blip r:embed="rId758"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w:t>
      </w:r>
      <w:r w:rsidRPr="008B58AB" w:rsidDel="002D521D">
        <w:t xml:space="preserve">is </w:t>
      </w:r>
      <w:r w:rsidRPr="008B58AB">
        <w:t>determined according to higher layer configuration and Table 9.2-2. For a UE configured for two antenna port transmission</w:t>
      </w:r>
      <w:r w:rsidRPr="008B58AB">
        <w:rPr>
          <w:rFonts w:hint="eastAsia"/>
          <w:lang w:eastAsia="zh-CN"/>
        </w:rPr>
        <w:t xml:space="preserve"> for PUCCH format 1a/1b</w:t>
      </w:r>
      <w:r w:rsidRPr="008B58AB">
        <w:t xml:space="preserve">, a PUCCH resource value in Table 9.2-2 maps to two PUCCH resources with the first PUCCH resource </w:t>
      </w:r>
      <w:r w:rsidR="00DF64B1" w:rsidRPr="008B58AB">
        <w:rPr>
          <w:noProof/>
          <w:position w:val="-12"/>
        </w:rPr>
        <w:drawing>
          <wp:inline distT="0" distB="0" distL="0" distR="0">
            <wp:extent cx="419100" cy="247650"/>
            <wp:effectExtent l="0" t="0" r="0" b="0"/>
            <wp:docPr id="2555" name="Picture 2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5"/>
                    <pic:cNvPicPr>
                      <a:picLocks noChangeAspect="1" noChangeArrowheads="1"/>
                    </pic:cNvPicPr>
                  </pic:nvPicPr>
                  <pic:blipFill>
                    <a:blip r:embed="rId759"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antenna port </w:t>
      </w:r>
      <w:r w:rsidR="00DF64B1" w:rsidRPr="008B58AB">
        <w:rPr>
          <w:noProof/>
          <w:position w:val="-10"/>
        </w:rPr>
        <w:drawing>
          <wp:inline distT="0" distB="0" distL="0" distR="0">
            <wp:extent cx="180975" cy="190500"/>
            <wp:effectExtent l="0" t="0" r="0" b="0"/>
            <wp:docPr id="2556" name="Picture 2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6"/>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 xml:space="preserve"> and the second PUCCH resource </w:t>
      </w:r>
      <w:r w:rsidR="00DF64B1" w:rsidRPr="008B58AB">
        <w:rPr>
          <w:noProof/>
          <w:position w:val="-12"/>
        </w:rPr>
        <w:drawing>
          <wp:inline distT="0" distB="0" distL="0" distR="0">
            <wp:extent cx="419100" cy="247650"/>
            <wp:effectExtent l="0" t="0" r="0" b="0"/>
            <wp:docPr id="2557" name="Picture 2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7"/>
                    <pic:cNvPicPr>
                      <a:picLocks noChangeAspect="1" noChangeArrowheads="1"/>
                    </pic:cNvPicPr>
                  </pic:nvPicPr>
                  <pic:blipFill>
                    <a:blip r:embed="rId760"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antenna port </w:t>
      </w:r>
      <w:r w:rsidR="00DF64B1" w:rsidRPr="008B58AB">
        <w:rPr>
          <w:noProof/>
          <w:position w:val="-10"/>
        </w:rPr>
        <w:drawing>
          <wp:inline distT="0" distB="0" distL="0" distR="0">
            <wp:extent cx="180975" cy="190500"/>
            <wp:effectExtent l="0" t="0" r="0" b="0"/>
            <wp:docPr id="2558" name="Picture 2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8"/>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 xml:space="preserve">, otherwise, the PUCCH resource value maps to a single PUCCH resource </w:t>
      </w:r>
      <w:r w:rsidR="00DF64B1" w:rsidRPr="008B58AB">
        <w:rPr>
          <w:noProof/>
          <w:position w:val="-12"/>
        </w:rPr>
        <w:drawing>
          <wp:inline distT="0" distB="0" distL="0" distR="0">
            <wp:extent cx="419100" cy="247650"/>
            <wp:effectExtent l="0" t="0" r="0" b="0"/>
            <wp:docPr id="2559" name="Picture 2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9"/>
                    <pic:cNvPicPr>
                      <a:picLocks noChangeAspect="1" noChangeArrowheads="1"/>
                    </pic:cNvPicPr>
                  </pic:nvPicPr>
                  <pic:blipFill>
                    <a:blip r:embed="rId761"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antenna port </w:t>
      </w:r>
      <w:r w:rsidR="00DF64B1" w:rsidRPr="008B58AB">
        <w:rPr>
          <w:noProof/>
          <w:position w:val="-10"/>
        </w:rPr>
        <w:drawing>
          <wp:inline distT="0" distB="0" distL="0" distR="0">
            <wp:extent cx="180975" cy="190500"/>
            <wp:effectExtent l="0" t="0" r="0" b="0"/>
            <wp:docPr id="2560" name="Picture 2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0"/>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w:t>
      </w:r>
    </w:p>
    <w:p w:rsidR="003C28CD" w:rsidRPr="008B58AB" w:rsidRDefault="003C28CD" w:rsidP="003C28CD">
      <w:pPr>
        <w:pStyle w:val="B1"/>
      </w:pPr>
      <w:r w:rsidRPr="008B58AB">
        <w:t>-</w:t>
      </w:r>
      <w:r w:rsidRPr="008B58AB">
        <w:tab/>
        <w:t xml:space="preserve">for </w:t>
      </w:r>
      <w:r w:rsidR="00DF64B1" w:rsidRPr="008B58AB">
        <w:rPr>
          <w:noProof/>
          <w:position w:val="-4"/>
        </w:rPr>
        <w:drawing>
          <wp:inline distT="0" distB="0" distL="0" distR="0">
            <wp:extent cx="342900" cy="142875"/>
            <wp:effectExtent l="0" t="0" r="0" b="0"/>
            <wp:docPr id="2561" name="Picture 2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1"/>
                    <pic:cNvPicPr>
                      <a:picLocks noChangeAspect="1" noChangeArrowheads="1"/>
                    </pic:cNvPicPr>
                  </pic:nvPicPr>
                  <pic:blipFill>
                    <a:blip r:embed="rId411"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Pr="008B58AB">
        <w:rPr>
          <w:position w:val="-4"/>
        </w:rPr>
        <w:t>,</w:t>
      </w:r>
      <w:r w:rsidRPr="008B58AB">
        <w:t xml:space="preserve"> and </w:t>
      </w:r>
    </w:p>
    <w:p w:rsidR="003C28CD" w:rsidRPr="008B58AB" w:rsidRDefault="003C28CD" w:rsidP="003C28CD">
      <w:pPr>
        <w:pStyle w:val="B2"/>
      </w:pPr>
      <w:r w:rsidRPr="008B58AB">
        <w:t>-</w:t>
      </w:r>
      <w:r w:rsidRPr="008B58AB">
        <w:tab/>
        <w:t xml:space="preserve">for a PDSCH transmission only on the primary cell where there is not a corresponding PDCCH detected within subframe(s) </w:t>
      </w:r>
      <w:r w:rsidR="00DF64B1" w:rsidRPr="008B58AB">
        <w:rPr>
          <w:noProof/>
          <w:position w:val="-6"/>
        </w:rPr>
        <w:drawing>
          <wp:inline distT="0" distB="0" distL="0" distR="0">
            <wp:extent cx="285750" cy="171450"/>
            <wp:effectExtent l="0" t="0" r="0" b="0"/>
            <wp:docPr id="2562" name="Picture 2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2"/>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563" name="Picture 2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rPr>
          <w:position w:val="-6"/>
        </w:rPr>
        <w:t xml:space="preserve">, </w:t>
      </w:r>
      <w:r w:rsidRPr="008B58AB">
        <w:t xml:space="preserve">and </w:t>
      </w:r>
    </w:p>
    <w:p w:rsidR="003C28CD" w:rsidRPr="008B58AB" w:rsidRDefault="003C28CD" w:rsidP="003C28CD">
      <w:pPr>
        <w:pStyle w:val="B3"/>
        <w:rPr>
          <w:rFonts w:eastAsia="SimSun"/>
          <w:lang w:eastAsia="zh-CN"/>
        </w:rPr>
      </w:pPr>
      <w:r w:rsidRPr="008B58AB">
        <w:t>-</w:t>
      </w:r>
      <w:r w:rsidRPr="008B58AB">
        <w:tab/>
        <w:t xml:space="preserve">for an additional PDSCH transmission only on the primary cell indicated by the detection of a corresponding PDCCH in subframe </w:t>
      </w:r>
      <w:r w:rsidR="00DF64B1" w:rsidRPr="008B58AB">
        <w:rPr>
          <w:noProof/>
          <w:position w:val="-12"/>
        </w:rPr>
        <w:drawing>
          <wp:inline distT="0" distB="0" distL="0" distR="0">
            <wp:extent cx="342900" cy="190500"/>
            <wp:effectExtent l="0" t="0" r="0" b="0"/>
            <wp:docPr id="2564" name="Picture 2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4"/>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565" name="Picture 2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with </w:t>
      </w:r>
      <w:r w:rsidRPr="008B58AB">
        <w:rPr>
          <w:rFonts w:eastAsia="SimSun" w:hint="eastAsia"/>
          <w:lang w:val="en-US" w:eastAsia="zh-CN"/>
        </w:rPr>
        <w:t>both</w:t>
      </w:r>
      <w:r w:rsidRPr="008B58AB">
        <w:t xml:space="preserve"> the</w:t>
      </w:r>
      <w:r w:rsidRPr="008B58AB">
        <w:rPr>
          <w:rFonts w:eastAsia="SimSun" w:hint="eastAsia"/>
          <w:lang w:eastAsia="zh-CN"/>
        </w:rPr>
        <w:t xml:space="preserve"> counter</w:t>
      </w:r>
      <w:r w:rsidRPr="008B58AB">
        <w:t xml:space="preserve"> DAI</w:t>
      </w:r>
      <w:r w:rsidRPr="008B58AB">
        <w:rPr>
          <w:rFonts w:hint="eastAsia"/>
          <w:lang w:eastAsia="zh-CN"/>
        </w:rPr>
        <w:t xml:space="preserve"> </w:t>
      </w:r>
      <w:r w:rsidRPr="008B58AB">
        <w:rPr>
          <w:lang w:eastAsia="zh-CN"/>
        </w:rPr>
        <w:t>value and the total DAI value</w:t>
      </w:r>
      <w:r w:rsidRPr="008B58AB">
        <w:rPr>
          <w:rFonts w:eastAsia="SimSun"/>
          <w:lang w:eastAsia="zh-CN"/>
        </w:rPr>
        <w:t xml:space="preserve"> </w:t>
      </w:r>
      <w:r w:rsidRPr="008B58AB">
        <w:rPr>
          <w:lang w:val="en-US"/>
        </w:rPr>
        <w:t xml:space="preserve">in the PDCCH equal to </w:t>
      </w:r>
      <w:r w:rsidR="008B58AB">
        <w:rPr>
          <w:lang w:val="en-US"/>
        </w:rPr>
        <w:t>'</w:t>
      </w:r>
      <w:r w:rsidRPr="008B58AB">
        <w:rPr>
          <w:lang w:val="en-US"/>
        </w:rPr>
        <w:t>1</w:t>
      </w:r>
      <w:r w:rsidR="008B58AB">
        <w:rPr>
          <w:lang w:val="en-US"/>
        </w:rPr>
        <w:t>'</w:t>
      </w:r>
      <w:r w:rsidRPr="008B58AB">
        <w:rPr>
          <w:lang w:val="en-US"/>
        </w:rPr>
        <w:t xml:space="preserve"> (defined in Table 7.3</w:t>
      </w:r>
      <w:r w:rsidRPr="008B58AB">
        <w:rPr>
          <w:rFonts w:eastAsia="SimSun" w:hint="eastAsia"/>
          <w:lang w:val="en-US" w:eastAsia="zh-CN"/>
        </w:rPr>
        <w:t>.2.1-1</w:t>
      </w:r>
      <w:r w:rsidRPr="008B58AB">
        <w:rPr>
          <w:lang w:val="en-US"/>
        </w:rPr>
        <w:t xml:space="preserve">), </w:t>
      </w:r>
      <w:r w:rsidRPr="008B58AB">
        <w:rPr>
          <w:rFonts w:eastAsia="SimSun" w:hint="eastAsia"/>
          <w:lang w:eastAsia="zh-CN"/>
        </w:rPr>
        <w:t xml:space="preserve">or </w:t>
      </w:r>
    </w:p>
    <w:p w:rsidR="003C28CD" w:rsidRPr="008B58AB" w:rsidRDefault="003C28CD" w:rsidP="003C28CD">
      <w:pPr>
        <w:pStyle w:val="B3"/>
        <w:rPr>
          <w:rFonts w:eastAsia="SimSun"/>
          <w:lang w:eastAsia="zh-CN"/>
        </w:rPr>
      </w:pPr>
      <w:r w:rsidRPr="008B58AB">
        <w:t>-</w:t>
      </w:r>
      <w:r w:rsidRPr="008B58AB">
        <w:tab/>
        <w:t xml:space="preserve">for </w:t>
      </w:r>
      <w:r w:rsidRPr="008B58AB">
        <w:rPr>
          <w:rFonts w:eastAsia="SimSun" w:hint="eastAsia"/>
          <w:lang w:eastAsia="zh-CN"/>
        </w:rPr>
        <w:t>a</w:t>
      </w:r>
      <w:r w:rsidRPr="008B58AB">
        <w:rPr>
          <w:rFonts w:eastAsia="SimSun"/>
          <w:lang w:eastAsia="zh-CN"/>
        </w:rPr>
        <w:t>n additional</w:t>
      </w:r>
      <w:r w:rsidRPr="008B58AB">
        <w:rPr>
          <w:rFonts w:eastAsia="SimSun" w:hint="eastAsia"/>
          <w:lang w:eastAsia="zh-CN"/>
        </w:rPr>
        <w:t xml:space="preserve"> PDCCH indicating downlink SPS release</w:t>
      </w:r>
      <w:r w:rsidRPr="008B58AB">
        <w:rPr>
          <w:rFonts w:eastAsia="SimSun"/>
          <w:lang w:eastAsia="zh-CN"/>
        </w:rPr>
        <w:t xml:space="preserve"> (defined in </w:t>
      </w:r>
      <w:r w:rsidR="00FE5A47" w:rsidRPr="008B58AB">
        <w:rPr>
          <w:rFonts w:eastAsia="SimSun"/>
          <w:lang w:eastAsia="zh-CN"/>
        </w:rPr>
        <w:t>Subclause</w:t>
      </w:r>
      <w:r w:rsidRPr="008B58AB">
        <w:rPr>
          <w:rFonts w:eastAsia="SimSun"/>
          <w:lang w:eastAsia="zh-CN"/>
        </w:rPr>
        <w:t xml:space="preserve"> 9.2) </w:t>
      </w:r>
      <w:r w:rsidRPr="008B58AB">
        <w:t xml:space="preserve">in subframe </w:t>
      </w:r>
      <w:r w:rsidR="00DF64B1" w:rsidRPr="008B58AB">
        <w:rPr>
          <w:noProof/>
          <w:position w:val="-12"/>
        </w:rPr>
        <w:drawing>
          <wp:inline distT="0" distB="0" distL="0" distR="0">
            <wp:extent cx="342900" cy="190500"/>
            <wp:effectExtent l="0" t="0" r="0" b="0"/>
            <wp:docPr id="2566" name="Picture 2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6"/>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567" name="Picture 2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7"/>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with </w:t>
      </w:r>
      <w:r w:rsidRPr="008B58AB">
        <w:rPr>
          <w:rFonts w:eastAsia="SimSun" w:hint="eastAsia"/>
          <w:lang w:val="en-US" w:eastAsia="zh-CN"/>
        </w:rPr>
        <w:t>both</w:t>
      </w:r>
      <w:r w:rsidRPr="008B58AB">
        <w:t xml:space="preserve"> the</w:t>
      </w:r>
      <w:r w:rsidRPr="008B58AB">
        <w:rPr>
          <w:rFonts w:eastAsia="SimSun" w:hint="eastAsia"/>
          <w:lang w:eastAsia="zh-CN"/>
        </w:rPr>
        <w:t xml:space="preserve"> counter</w:t>
      </w:r>
      <w:r w:rsidRPr="008B58AB">
        <w:t xml:space="preserve"> DAI</w:t>
      </w:r>
      <w:r w:rsidRPr="008B58AB">
        <w:rPr>
          <w:rFonts w:hint="eastAsia"/>
          <w:lang w:eastAsia="zh-CN"/>
        </w:rPr>
        <w:t xml:space="preserve"> </w:t>
      </w:r>
      <w:r w:rsidRPr="008B58AB">
        <w:rPr>
          <w:lang w:eastAsia="zh-CN"/>
        </w:rPr>
        <w:t>value and the total DAI value</w:t>
      </w:r>
      <w:r w:rsidRPr="008B58AB">
        <w:rPr>
          <w:rFonts w:eastAsia="SimSun"/>
          <w:lang w:eastAsia="zh-CN"/>
        </w:rPr>
        <w:t xml:space="preserve"> </w:t>
      </w:r>
      <w:r w:rsidRPr="008B58AB">
        <w:rPr>
          <w:lang w:val="en-US"/>
        </w:rPr>
        <w:t xml:space="preserve">in the PDCCH equal to </w:t>
      </w:r>
      <w:r w:rsidR="008B58AB">
        <w:rPr>
          <w:lang w:val="en-US"/>
        </w:rPr>
        <w:t>'</w:t>
      </w:r>
      <w:r w:rsidRPr="008B58AB">
        <w:rPr>
          <w:lang w:val="en-US"/>
        </w:rPr>
        <w:t>1</w:t>
      </w:r>
      <w:r w:rsidR="008B58AB">
        <w:rPr>
          <w:lang w:val="en-US"/>
        </w:rPr>
        <w:t>'</w:t>
      </w:r>
      <w:r w:rsidRPr="008B58AB">
        <w:rPr>
          <w:rFonts w:eastAsia="SimSun"/>
          <w:lang w:eastAsia="zh-CN"/>
        </w:rPr>
        <w:t>,</w:t>
      </w:r>
      <w:r w:rsidRPr="008B58AB">
        <w:rPr>
          <w:rFonts w:eastAsia="SimSun" w:hint="eastAsia"/>
          <w:lang w:eastAsia="zh-CN"/>
        </w:rPr>
        <w:t xml:space="preserve"> </w:t>
      </w:r>
    </w:p>
    <w:p w:rsidR="003C28CD" w:rsidRPr="008B58AB" w:rsidRDefault="003C28CD" w:rsidP="003C28CD">
      <w:pPr>
        <w:pStyle w:val="B4"/>
      </w:pPr>
      <w:r w:rsidRPr="008B58AB">
        <w:t>-</w:t>
      </w:r>
      <w:r w:rsidRPr="008B58AB">
        <w:tab/>
        <w:t xml:space="preserve">the UE shall </w:t>
      </w:r>
      <w:r w:rsidRPr="008B58AB">
        <w:rPr>
          <w:rFonts w:hint="eastAsia"/>
          <w:lang w:eastAsia="zh-CN"/>
        </w:rPr>
        <w:t xml:space="preserve">transmit </w:t>
      </w:r>
      <w:r w:rsidR="00DF64B1" w:rsidRPr="008B58AB">
        <w:rPr>
          <w:noProof/>
          <w:position w:val="-14"/>
        </w:rPr>
        <w:drawing>
          <wp:inline distT="0" distB="0" distL="0" distR="0">
            <wp:extent cx="552450" cy="200025"/>
            <wp:effectExtent l="0" t="0" r="0" b="0"/>
            <wp:docPr id="2568" name="Picture 2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8"/>
                    <pic:cNvPicPr>
                      <a:picLocks noChangeAspect="1" noChangeArrowheads="1"/>
                    </pic:cNvPicPr>
                  </pic:nvPicPr>
                  <pic:blipFill>
                    <a:blip r:embed="rId762" cstate="print">
                      <a:extLst>
                        <a:ext uri="{28A0092B-C50C-407E-A947-70E740481C1C}">
                          <a14:useLocalDpi xmlns:a14="http://schemas.microsoft.com/office/drawing/2010/main" val="0"/>
                        </a:ext>
                      </a:extLst>
                    </a:blip>
                    <a:srcRect/>
                    <a:stretch>
                      <a:fillRect/>
                    </a:stretch>
                  </pic:blipFill>
                  <pic:spPr bwMode="auto">
                    <a:xfrm>
                      <a:off x="0" y="0"/>
                      <a:ext cx="552450" cy="200025"/>
                    </a:xfrm>
                    <a:prstGeom prst="rect">
                      <a:avLst/>
                    </a:prstGeom>
                    <a:noFill/>
                    <a:ln>
                      <a:noFill/>
                    </a:ln>
                  </pic:spPr>
                </pic:pic>
              </a:graphicData>
            </a:graphic>
          </wp:inline>
        </w:drawing>
      </w:r>
      <w:r w:rsidRPr="008B58AB">
        <w:rPr>
          <w:rFonts w:hint="eastAsia"/>
          <w:lang w:eastAsia="zh-CN"/>
        </w:rPr>
        <w:t xml:space="preserve"> in subframe </w:t>
      </w:r>
      <w:r w:rsidR="00DF64B1" w:rsidRPr="008B58AB">
        <w:rPr>
          <w:noProof/>
          <w:position w:val="-6"/>
        </w:rPr>
        <w:drawing>
          <wp:inline distT="0" distB="0" distL="0" distR="0">
            <wp:extent cx="114300" cy="123825"/>
            <wp:effectExtent l="0" t="0" r="0" b="0"/>
            <wp:docPr id="2569" name="Picture 2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rPr>
          <w:rFonts w:hint="eastAsia"/>
          <w:lang w:eastAsia="zh-CN"/>
        </w:rPr>
        <w:t xml:space="preserve"> using PUCCH format 1b on PUCCH resource </w:t>
      </w:r>
      <w:r w:rsidR="00DF64B1" w:rsidRPr="008B58AB">
        <w:rPr>
          <w:noProof/>
          <w:position w:val="-12"/>
        </w:rPr>
        <w:drawing>
          <wp:inline distT="0" distB="0" distL="0" distR="0">
            <wp:extent cx="371475" cy="209550"/>
            <wp:effectExtent l="0" t="0" r="0" b="0"/>
            <wp:docPr id="2570" name="Picture 2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0"/>
                    <pic:cNvPicPr>
                      <a:picLocks noChangeAspect="1" noChangeArrowheads="1"/>
                    </pic:cNvPicPr>
                  </pic:nvPicPr>
                  <pic:blipFill>
                    <a:blip r:embed="rId763" cstate="print">
                      <a:extLst>
                        <a:ext uri="{28A0092B-C50C-407E-A947-70E740481C1C}">
                          <a14:useLocalDpi xmlns:a14="http://schemas.microsoft.com/office/drawing/2010/main" val="0"/>
                        </a:ext>
                      </a:extLst>
                    </a:blip>
                    <a:srcRect/>
                    <a:stretch>
                      <a:fillRect/>
                    </a:stretch>
                  </pic:blipFill>
                  <pic:spPr bwMode="auto">
                    <a:xfrm>
                      <a:off x="0" y="0"/>
                      <a:ext cx="371475" cy="209550"/>
                    </a:xfrm>
                    <a:prstGeom prst="rect">
                      <a:avLst/>
                    </a:prstGeom>
                    <a:noFill/>
                    <a:ln>
                      <a:noFill/>
                    </a:ln>
                  </pic:spPr>
                </pic:pic>
              </a:graphicData>
            </a:graphic>
          </wp:inline>
        </w:drawing>
      </w:r>
      <w:r w:rsidRPr="008B58AB">
        <w:rPr>
          <w:rFonts w:hint="eastAsia"/>
          <w:lang w:eastAsia="zh-CN"/>
        </w:rPr>
        <w:t xml:space="preserve"> selected from </w:t>
      </w:r>
      <w:r w:rsidR="00DF64B1" w:rsidRPr="008B58AB">
        <w:rPr>
          <w:noProof/>
          <w:position w:val="-4"/>
        </w:rPr>
        <w:drawing>
          <wp:inline distT="0" distB="0" distL="0" distR="0">
            <wp:extent cx="152400" cy="171450"/>
            <wp:effectExtent l="0" t="0" r="0" b="0"/>
            <wp:docPr id="2571" name="Picture 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1"/>
                    <pic:cNvPicPr>
                      <a:picLocks noChangeAspect="1" noChangeArrowheads="1"/>
                    </pic:cNvPicPr>
                  </pic:nvPicPr>
                  <pic:blipFill>
                    <a:blip r:embed="rId764"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B58AB">
        <w:rPr>
          <w:rFonts w:hint="eastAsia"/>
          <w:lang w:eastAsia="zh-CN"/>
        </w:rPr>
        <w:t xml:space="preserve"> PUCCH resources </w:t>
      </w:r>
      <w:r w:rsidR="00DF64B1" w:rsidRPr="008B58AB">
        <w:rPr>
          <w:noProof/>
          <w:position w:val="-14"/>
        </w:rPr>
        <w:drawing>
          <wp:inline distT="0" distB="0" distL="0" distR="0">
            <wp:extent cx="466725" cy="257175"/>
            <wp:effectExtent l="0" t="0" r="0" b="0"/>
            <wp:docPr id="2572" name="Picture 2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2"/>
                    <pic:cNvPicPr>
                      <a:picLocks noChangeAspect="1" noChangeArrowheads="1"/>
                    </pic:cNvPicPr>
                  </pic:nvPicPr>
                  <pic:blipFill>
                    <a:blip r:embed="rId765"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Pr="008B58AB">
        <w:rPr>
          <w:rFonts w:hint="eastAsia"/>
          <w:lang w:eastAsia="zh-CN"/>
        </w:rPr>
        <w:t xml:space="preserve"> where </w:t>
      </w:r>
      <w:r w:rsidR="00DF64B1" w:rsidRPr="008B58AB">
        <w:rPr>
          <w:noProof/>
          <w:position w:val="-6"/>
        </w:rPr>
        <w:drawing>
          <wp:inline distT="0" distB="0" distL="0" distR="0">
            <wp:extent cx="752475" cy="171450"/>
            <wp:effectExtent l="0" t="0" r="0" b="0"/>
            <wp:docPr id="2573" name="Picture 2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3"/>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752475" cy="171450"/>
                    </a:xfrm>
                    <a:prstGeom prst="rect">
                      <a:avLst/>
                    </a:prstGeom>
                    <a:noFill/>
                    <a:ln>
                      <a:noFill/>
                    </a:ln>
                  </pic:spPr>
                </pic:pic>
              </a:graphicData>
            </a:graphic>
          </wp:inline>
        </w:drawing>
      </w:r>
      <w:r w:rsidRPr="008B58AB">
        <w:rPr>
          <w:rFonts w:hint="eastAsia"/>
          <w:lang w:eastAsia="zh-CN"/>
        </w:rPr>
        <w:t xml:space="preserve">, according to Table </w:t>
      </w:r>
      <w:smartTag w:uri="urn:schemas-microsoft-com:office:smarttags" w:element="chsdate">
        <w:smartTagPr>
          <w:attr w:name="IsROCDate" w:val="False"/>
          <w:attr w:name="IsLunarDate" w:val="False"/>
          <w:attr w:name="Day" w:val="30"/>
          <w:attr w:name="Month" w:val="12"/>
          <w:attr w:name="Year" w:val="1899"/>
        </w:smartTagPr>
        <w:r w:rsidRPr="008B58AB">
          <w:rPr>
            <w:rFonts w:hint="eastAsia"/>
            <w:lang w:eastAsia="zh-CN"/>
          </w:rPr>
          <w:t>10.1.3</w:t>
        </w:r>
      </w:smartTag>
      <w:r w:rsidRPr="008B58AB">
        <w:rPr>
          <w:rFonts w:hint="eastAsia"/>
          <w:lang w:eastAsia="zh-CN"/>
        </w:rPr>
        <w:t xml:space="preserve">.2-1 and Table 10.1.3.2-2 for </w:t>
      </w:r>
      <w:r w:rsidR="00DF64B1" w:rsidRPr="008B58AB">
        <w:rPr>
          <w:noProof/>
          <w:position w:val="-4"/>
        </w:rPr>
        <w:drawing>
          <wp:inline distT="0" distB="0" distL="0" distR="0">
            <wp:extent cx="381000" cy="171450"/>
            <wp:effectExtent l="0" t="0" r="0" b="0"/>
            <wp:docPr id="2574" name="Picture 2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4"/>
                    <pic:cNvPicPr>
                      <a:picLocks noChangeAspect="1" noChangeArrowheads="1"/>
                    </pic:cNvPicPr>
                  </pic:nvPicPr>
                  <pic:blipFill>
                    <a:blip r:embed="rId767" cstate="print">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Pr="008B58AB">
        <w:rPr>
          <w:rFonts w:hint="eastAsia"/>
          <w:lang w:eastAsia="zh-CN"/>
        </w:rPr>
        <w:t xml:space="preserve"> and </w:t>
      </w:r>
      <w:r w:rsidR="00DF64B1" w:rsidRPr="008B58AB">
        <w:rPr>
          <w:noProof/>
          <w:position w:val="-6"/>
        </w:rPr>
        <w:drawing>
          <wp:inline distT="0" distB="0" distL="0" distR="0">
            <wp:extent cx="371475" cy="180975"/>
            <wp:effectExtent l="0" t="0" r="0" b="0"/>
            <wp:docPr id="2575" name="Picture 2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5"/>
                    <pic:cNvPicPr>
                      <a:picLocks noChangeAspect="1" noChangeArrowheads="1"/>
                    </pic:cNvPicPr>
                  </pic:nvPicPr>
                  <pic:blipFill>
                    <a:blip r:embed="rId768" cstate="print">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8B58AB">
        <w:rPr>
          <w:rFonts w:hint="eastAsia"/>
          <w:lang w:eastAsia="zh-CN"/>
        </w:rPr>
        <w:t xml:space="preserve">, respectively. For a UE configured with a transmission mode that supports up to two transport blocks on the primary cell, </w:t>
      </w:r>
      <w:r w:rsidR="00DF64B1" w:rsidRPr="008B58AB">
        <w:rPr>
          <w:noProof/>
          <w:position w:val="-6"/>
        </w:rPr>
        <w:drawing>
          <wp:inline distT="0" distB="0" distL="0" distR="0">
            <wp:extent cx="371475" cy="180975"/>
            <wp:effectExtent l="0" t="0" r="0" b="0"/>
            <wp:docPr id="2576" name="Picture 2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6"/>
                    <pic:cNvPicPr>
                      <a:picLocks noChangeAspect="1" noChangeArrowheads="1"/>
                    </pic:cNvPicPr>
                  </pic:nvPicPr>
                  <pic:blipFill>
                    <a:blip r:embed="rId769" cstate="print">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8B58AB">
        <w:rPr>
          <w:rFonts w:hint="eastAsia"/>
          <w:lang w:eastAsia="zh-CN"/>
        </w:rPr>
        <w:t xml:space="preserve">; otherwise, </w:t>
      </w:r>
      <w:r w:rsidR="00DF64B1" w:rsidRPr="008B58AB">
        <w:rPr>
          <w:noProof/>
          <w:position w:val="-4"/>
        </w:rPr>
        <w:drawing>
          <wp:inline distT="0" distB="0" distL="0" distR="0">
            <wp:extent cx="381000" cy="171450"/>
            <wp:effectExtent l="0" t="0" r="0" b="0"/>
            <wp:docPr id="2577" name="Picture 2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7"/>
                    <pic:cNvPicPr>
                      <a:picLocks noChangeAspect="1" noChangeArrowheads="1"/>
                    </pic:cNvPicPr>
                  </pic:nvPicPr>
                  <pic:blipFill>
                    <a:blip r:embed="rId770" cstate="print">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Pr="008B58AB">
        <w:rPr>
          <w:rFonts w:hint="eastAsia"/>
          <w:lang w:eastAsia="zh-CN"/>
        </w:rPr>
        <w:t>.</w:t>
      </w:r>
    </w:p>
    <w:p w:rsidR="003C28CD" w:rsidRPr="008B58AB" w:rsidRDefault="003C28CD" w:rsidP="003C28CD">
      <w:pPr>
        <w:pStyle w:val="B5"/>
      </w:pPr>
      <w:r w:rsidRPr="008B58AB">
        <w:t>-</w:t>
      </w:r>
      <w:r w:rsidRPr="008B58AB">
        <w:tab/>
        <w:t xml:space="preserve">If the UE is not configured with the higher layer parameter </w:t>
      </w:r>
      <w:r w:rsidRPr="008B58AB">
        <w:rPr>
          <w:i/>
          <w:lang w:eastAsia="zh-CN"/>
        </w:rPr>
        <w:t>EIMTA-MainConfigServCell-r12</w:t>
      </w:r>
      <w:r w:rsidRPr="008B58AB">
        <w:rPr>
          <w:lang w:eastAsia="zh-CN"/>
        </w:rPr>
        <w:t xml:space="preserve"> on the primary cell, t</w:t>
      </w:r>
      <w:r w:rsidRPr="008B58AB">
        <w:rPr>
          <w:rFonts w:hint="eastAsia"/>
          <w:lang w:eastAsia="zh-CN"/>
        </w:rPr>
        <w:t xml:space="preserve">he PUCCH </w:t>
      </w:r>
      <w:r w:rsidRPr="008B58AB">
        <w:rPr>
          <w:rFonts w:hint="eastAsia"/>
        </w:rPr>
        <w:t xml:space="preserve">resource </w:t>
      </w:r>
      <w:r w:rsidR="00DF64B1" w:rsidRPr="008B58AB">
        <w:rPr>
          <w:noProof/>
          <w:position w:val="-14"/>
        </w:rPr>
        <w:drawing>
          <wp:inline distT="0" distB="0" distL="0" distR="0">
            <wp:extent cx="447675" cy="219075"/>
            <wp:effectExtent l="0" t="0" r="0" b="0"/>
            <wp:docPr id="2578" name="Picture 2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8"/>
                    <pic:cNvPicPr>
                      <a:picLocks noChangeAspect="1" noChangeArrowheads="1"/>
                    </pic:cNvPicPr>
                  </pic:nvPicPr>
                  <pic:blipFill>
                    <a:blip r:embed="rId771" cstate="print">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r w:rsidRPr="008B58AB">
        <w:rPr>
          <w:rFonts w:hint="eastAsia"/>
        </w:rPr>
        <w:t xml:space="preserve"> is determined according to higher layer configuration and Table 9.2-2. </w:t>
      </w:r>
      <w:r w:rsidRPr="008B58AB">
        <w:t>T</w:t>
      </w:r>
      <w:r w:rsidRPr="008B58AB">
        <w:rPr>
          <w:rFonts w:hint="eastAsia"/>
        </w:rPr>
        <w:t>he PUCCH resource</w:t>
      </w:r>
      <w:r w:rsidRPr="008B58AB">
        <w:rPr>
          <w:rFonts w:hint="eastAsia"/>
          <w:lang w:eastAsia="zh-CN"/>
        </w:rPr>
        <w:t xml:space="preserve"> </w:t>
      </w:r>
      <w:r w:rsidR="00DF64B1" w:rsidRPr="008B58AB">
        <w:rPr>
          <w:noProof/>
          <w:position w:val="-14"/>
        </w:rPr>
        <w:drawing>
          <wp:inline distT="0" distB="0" distL="0" distR="0">
            <wp:extent cx="438150" cy="219075"/>
            <wp:effectExtent l="0" t="0" r="0" b="0"/>
            <wp:docPr id="2579" name="Picture 2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9"/>
                    <pic:cNvPicPr>
                      <a:picLocks noChangeAspect="1" noChangeArrowheads="1"/>
                    </pic:cNvPicPr>
                  </pic:nvPicPr>
                  <pic:blipFill>
                    <a:blip r:embed="rId772" cstate="print">
                      <a:extLst>
                        <a:ext uri="{28A0092B-C50C-407E-A947-70E740481C1C}">
                          <a14:useLocalDpi xmlns:a14="http://schemas.microsoft.com/office/drawing/2010/main" val="0"/>
                        </a:ext>
                      </a:extLst>
                    </a:blip>
                    <a:srcRect/>
                    <a:stretch>
                      <a:fillRect/>
                    </a:stretch>
                  </pic:blipFill>
                  <pic:spPr bwMode="auto">
                    <a:xfrm>
                      <a:off x="0" y="0"/>
                      <a:ext cx="438150" cy="219075"/>
                    </a:xfrm>
                    <a:prstGeom prst="rect">
                      <a:avLst/>
                    </a:prstGeom>
                    <a:noFill/>
                    <a:ln>
                      <a:noFill/>
                    </a:ln>
                  </pic:spPr>
                </pic:pic>
              </a:graphicData>
            </a:graphic>
          </wp:inline>
        </w:drawing>
      </w:r>
      <w:r w:rsidRPr="008B58AB">
        <w:t xml:space="preserve"> is determined as</w:t>
      </w:r>
      <w:r w:rsidRPr="008B58AB">
        <w:rPr>
          <w:rFonts w:hint="eastAsia"/>
          <w:lang w:eastAsia="zh-CN"/>
        </w:rPr>
        <w:t xml:space="preserve"> </w:t>
      </w:r>
      <w:r w:rsidR="00DF64B1" w:rsidRPr="008B58AB">
        <w:rPr>
          <w:noProof/>
          <w:position w:val="-14"/>
        </w:rPr>
        <w:drawing>
          <wp:inline distT="0" distB="0" distL="0" distR="0">
            <wp:extent cx="3190875" cy="257175"/>
            <wp:effectExtent l="0" t="0" r="0" b="0"/>
            <wp:docPr id="2580" name="Picture 2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0"/>
                    <pic:cNvPicPr>
                      <a:picLocks noChangeAspect="1" noChangeArrowheads="1"/>
                    </pic:cNvPicPr>
                  </pic:nvPicPr>
                  <pic:blipFill>
                    <a:blip r:embed="rId773" cstate="print">
                      <a:extLst>
                        <a:ext uri="{28A0092B-C50C-407E-A947-70E740481C1C}">
                          <a14:useLocalDpi xmlns:a14="http://schemas.microsoft.com/office/drawing/2010/main" val="0"/>
                        </a:ext>
                      </a:extLst>
                    </a:blip>
                    <a:srcRect/>
                    <a:stretch>
                      <a:fillRect/>
                    </a:stretch>
                  </pic:blipFill>
                  <pic:spPr bwMode="auto">
                    <a:xfrm>
                      <a:off x="0" y="0"/>
                      <a:ext cx="3190875" cy="257175"/>
                    </a:xfrm>
                    <a:prstGeom prst="rect">
                      <a:avLst/>
                    </a:prstGeom>
                    <a:noFill/>
                    <a:ln>
                      <a:noFill/>
                    </a:ln>
                  </pic:spPr>
                </pic:pic>
              </a:graphicData>
            </a:graphic>
          </wp:inline>
        </w:drawing>
      </w:r>
      <w:r w:rsidRPr="008B58AB">
        <w:rPr>
          <w:rFonts w:hint="eastAsia"/>
          <w:lang w:eastAsia="zh-CN"/>
        </w:rPr>
        <w:t xml:space="preserve">, where </w:t>
      </w:r>
      <w:r w:rsidR="00DF64B1" w:rsidRPr="008B58AB">
        <w:rPr>
          <w:noProof/>
          <w:position w:val="-10"/>
        </w:rPr>
        <w:drawing>
          <wp:inline distT="0" distB="0" distL="0" distR="0">
            <wp:extent cx="457200" cy="209550"/>
            <wp:effectExtent l="0" t="0" r="0" b="0"/>
            <wp:docPr id="2581" name="Picture 2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t xml:space="preserve"> is configured by higher layers</w:t>
      </w:r>
      <w:r w:rsidRPr="008B58AB">
        <w:rPr>
          <w:rFonts w:hint="eastAsia"/>
          <w:lang w:eastAsia="zh-CN"/>
        </w:rPr>
        <w:t>,</w:t>
      </w:r>
      <w:r w:rsidRPr="008B58AB">
        <w:rPr>
          <w:lang w:eastAsia="zh-CN"/>
        </w:rPr>
        <w:t xml:space="preserve"> </w:t>
      </w:r>
      <w:r w:rsidR="00DF64B1" w:rsidRPr="008B58AB">
        <w:rPr>
          <w:noProof/>
          <w:position w:val="-6"/>
        </w:rPr>
        <w:drawing>
          <wp:inline distT="0" distB="0" distL="0" distR="0">
            <wp:extent cx="104775" cy="123825"/>
            <wp:effectExtent l="0" t="0" r="0" b="0"/>
            <wp:docPr id="2582" name="Picture 2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8B58AB">
        <w:rPr>
          <w:sz w:val="19"/>
          <w:szCs w:val="19"/>
          <w:lang w:eastAsia="zh-CN"/>
        </w:rPr>
        <w:t xml:space="preserve"> </w:t>
      </w:r>
      <w:r w:rsidRPr="008B58AB">
        <w:rPr>
          <w:lang w:eastAsia="zh-CN"/>
        </w:rPr>
        <w:t>is selected from</w:t>
      </w:r>
      <w:r w:rsidRPr="008B58AB">
        <w:rPr>
          <w:rFonts w:hint="eastAsia"/>
          <w:lang w:eastAsia="zh-CN"/>
        </w:rPr>
        <w:t xml:space="preserve"> {0, 1, 2, 3}</w:t>
      </w:r>
      <w:r w:rsidRPr="008B58AB">
        <w:rPr>
          <w:lang w:eastAsia="zh-CN"/>
        </w:rPr>
        <w:t xml:space="preserve"> such that</w:t>
      </w:r>
      <w:r w:rsidRPr="008B58AB">
        <w:rPr>
          <w:rFonts w:hint="eastAsia"/>
          <w:lang w:eastAsia="zh-CN"/>
        </w:rPr>
        <w:t xml:space="preserve"> </w:t>
      </w:r>
      <w:r w:rsidR="00DF64B1" w:rsidRPr="008B58AB">
        <w:rPr>
          <w:noProof/>
          <w:position w:val="-14"/>
        </w:rPr>
        <w:drawing>
          <wp:inline distT="0" distB="0" distL="0" distR="0">
            <wp:extent cx="990600" cy="209550"/>
            <wp:effectExtent l="0" t="0" r="0" b="0"/>
            <wp:docPr id="2583" name="Picture 2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3"/>
                    <pic:cNvPicPr>
                      <a:picLocks noChangeAspect="1" noChangeArrowheads="1"/>
                    </pic:cNvPicPr>
                  </pic:nvPicPr>
                  <pic:blipFill>
                    <a:blip r:embed="rId639" cstate="print">
                      <a:extLst>
                        <a:ext uri="{28A0092B-C50C-407E-A947-70E740481C1C}">
                          <a14:useLocalDpi xmlns:a14="http://schemas.microsoft.com/office/drawing/2010/main" val="0"/>
                        </a:ext>
                      </a:extLst>
                    </a:blip>
                    <a:srcRect/>
                    <a:stretch>
                      <a:fillRect/>
                    </a:stretch>
                  </pic:blipFill>
                  <pic:spPr bwMode="auto">
                    <a:xfrm>
                      <a:off x="0" y="0"/>
                      <a:ext cx="990600" cy="209550"/>
                    </a:xfrm>
                    <a:prstGeom prst="rect">
                      <a:avLst/>
                    </a:prstGeom>
                    <a:noFill/>
                    <a:ln>
                      <a:noFill/>
                    </a:ln>
                  </pic:spPr>
                </pic:pic>
              </a:graphicData>
            </a:graphic>
          </wp:inline>
        </w:drawing>
      </w:r>
      <w:r w:rsidRPr="008B58AB">
        <w:rPr>
          <w:rFonts w:hint="eastAsia"/>
          <w:lang w:eastAsia="zh-CN"/>
        </w:rPr>
        <w:t xml:space="preserve">, </w:t>
      </w:r>
      <w:r w:rsidR="00DF64B1" w:rsidRPr="008B58AB">
        <w:rPr>
          <w:noProof/>
          <w:position w:val="-16"/>
        </w:rPr>
        <w:lastRenderedPageBreak/>
        <w:drawing>
          <wp:inline distT="0" distB="0" distL="0" distR="0">
            <wp:extent cx="2247900" cy="304800"/>
            <wp:effectExtent l="0" t="0" r="0" b="0"/>
            <wp:docPr id="2584" name="Picture 2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4"/>
                    <pic:cNvPicPr>
                      <a:picLocks noChangeAspect="1" noChangeArrowheads="1"/>
                    </pic:cNvPicPr>
                  </pic:nvPicPr>
                  <pic:blipFill>
                    <a:blip r:embed="rId426" cstate="print">
                      <a:extLst>
                        <a:ext uri="{28A0092B-C50C-407E-A947-70E740481C1C}">
                          <a14:useLocalDpi xmlns:a14="http://schemas.microsoft.com/office/drawing/2010/main" val="0"/>
                        </a:ext>
                      </a:extLst>
                    </a:blip>
                    <a:srcRect/>
                    <a:stretch>
                      <a:fillRect/>
                    </a:stretch>
                  </pic:blipFill>
                  <pic:spPr bwMode="auto">
                    <a:xfrm>
                      <a:off x="0" y="0"/>
                      <a:ext cx="2247900" cy="304800"/>
                    </a:xfrm>
                    <a:prstGeom prst="rect">
                      <a:avLst/>
                    </a:prstGeom>
                    <a:noFill/>
                    <a:ln>
                      <a:noFill/>
                    </a:ln>
                  </pic:spPr>
                </pic:pic>
              </a:graphicData>
            </a:graphic>
          </wp:inline>
        </w:drawing>
      </w:r>
      <w:r w:rsidRPr="008B58AB">
        <w:rPr>
          <w:lang w:eastAsia="zh-CN"/>
        </w:rPr>
        <w:t>, and</w:t>
      </w:r>
      <w:r w:rsidRPr="008B58AB">
        <w:rPr>
          <w:rFonts w:hint="eastAsia"/>
          <w:lang w:eastAsia="zh-CN"/>
        </w:rPr>
        <w:t xml:space="preserve"> </w:t>
      </w:r>
      <w:r w:rsidR="00DF64B1" w:rsidRPr="008B58AB">
        <w:rPr>
          <w:noProof/>
          <w:position w:val="-14"/>
        </w:rPr>
        <w:drawing>
          <wp:inline distT="0" distB="0" distL="0" distR="0">
            <wp:extent cx="390525" cy="247650"/>
            <wp:effectExtent l="0" t="0" r="0" b="0"/>
            <wp:docPr id="2585" name="Picture 2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5"/>
                    <pic:cNvPicPr>
                      <a:picLocks noChangeAspect="1" noChangeArrowheads="1"/>
                    </pic:cNvPicPr>
                  </pic:nvPicPr>
                  <pic:blipFill>
                    <a:blip r:embed="rId743" cstate="print">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Pr="008B58AB">
        <w:rPr>
          <w:rFonts w:hint="eastAsia"/>
          <w:lang w:eastAsia="zh-CN"/>
        </w:rPr>
        <w:t xml:space="preserve"> </w:t>
      </w:r>
      <w:r w:rsidRPr="008B58AB">
        <w:t xml:space="preserve">is the number of the first CCE used for transmission of the corresponding PDCCH in subframe </w:t>
      </w:r>
      <w:r w:rsidR="00DF64B1" w:rsidRPr="008B58AB">
        <w:rPr>
          <w:noProof/>
          <w:position w:val="-10"/>
          <w:sz w:val="19"/>
          <w:szCs w:val="19"/>
        </w:rPr>
        <w:drawing>
          <wp:inline distT="0" distB="0" distL="0" distR="0">
            <wp:extent cx="352425" cy="190500"/>
            <wp:effectExtent l="0" t="0" r="0" b="0"/>
            <wp:docPr id="2586" name="Picture 2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6"/>
                    <pic:cNvPicPr>
                      <a:picLocks noChangeAspect="1" noChangeArrowheads="1"/>
                    </pic:cNvPicPr>
                  </pic:nvPicPr>
                  <pic:blipFill>
                    <a:blip r:embed="rId421" cstate="print">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sidRPr="008B58AB">
        <w:rPr>
          <w:rFonts w:hint="eastAsia"/>
          <w:sz w:val="19"/>
          <w:szCs w:val="19"/>
          <w:lang w:eastAsia="zh-CN"/>
        </w:rPr>
        <w:t xml:space="preserve"> where </w:t>
      </w:r>
      <w:r w:rsidR="00DF64B1" w:rsidRPr="008B58AB">
        <w:rPr>
          <w:noProof/>
          <w:position w:val="-12"/>
        </w:rPr>
        <w:drawing>
          <wp:inline distT="0" distB="0" distL="0" distR="0">
            <wp:extent cx="390525" cy="190500"/>
            <wp:effectExtent l="0" t="0" r="0" b="0"/>
            <wp:docPr id="2587" name="Picture 2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7"/>
                    <pic:cNvPicPr>
                      <a:picLocks noChangeAspect="1" noChangeArrowheads="1"/>
                    </pic:cNvPicPr>
                  </pic:nvPicPr>
                  <pic:blipFill>
                    <a:blip r:embed="rId738"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rPr>
          <w:rFonts w:hint="eastAsia"/>
          <w:lang w:eastAsia="zh-CN"/>
        </w:rPr>
        <w:t xml:space="preserve">. </w:t>
      </w:r>
    </w:p>
    <w:p w:rsidR="003C28CD" w:rsidRPr="008B58AB" w:rsidRDefault="003C28CD" w:rsidP="003C28CD">
      <w:pPr>
        <w:pStyle w:val="B5"/>
        <w:rPr>
          <w:lang w:eastAsia="zh-CN"/>
        </w:rPr>
      </w:pPr>
      <w:r w:rsidRPr="008B58AB">
        <w:rPr>
          <w:lang w:eastAsia="zh-CN"/>
        </w:rPr>
        <w:t>-</w:t>
      </w:r>
      <w:r w:rsidRPr="008B58AB">
        <w:rPr>
          <w:lang w:eastAsia="zh-CN"/>
        </w:rPr>
        <w:tab/>
        <w:t>If</w:t>
      </w:r>
      <w:r w:rsidRPr="008B58AB">
        <w:t xml:space="preserve"> the UE is configured with the higher layer parameter </w:t>
      </w:r>
      <w:r w:rsidRPr="008B58AB">
        <w:rPr>
          <w:i/>
          <w:lang w:eastAsia="zh-CN"/>
        </w:rPr>
        <w:t>EIMTA-MainConfigServCell-r12</w:t>
      </w:r>
      <w:r w:rsidRPr="008B58AB">
        <w:rPr>
          <w:lang w:eastAsia="zh-CN"/>
        </w:rPr>
        <w:t xml:space="preserve"> on the primary cell,</w:t>
      </w:r>
      <w:r w:rsidRPr="008B58AB">
        <w:rPr>
          <w:lang w:val="en-US" w:eastAsia="zh-CN"/>
        </w:rPr>
        <w:t xml:space="preserve"> </w:t>
      </w:r>
      <w:r w:rsidRPr="008B58AB">
        <w:rPr>
          <w:lang w:eastAsia="zh-CN"/>
        </w:rPr>
        <w:t>t</w:t>
      </w:r>
      <w:r w:rsidRPr="008B58AB">
        <w:rPr>
          <w:rFonts w:hint="eastAsia"/>
          <w:lang w:eastAsia="zh-CN"/>
        </w:rPr>
        <w:t xml:space="preserve">he PUCCH </w:t>
      </w:r>
      <w:r w:rsidRPr="008B58AB">
        <w:rPr>
          <w:rFonts w:hint="eastAsia"/>
        </w:rPr>
        <w:t xml:space="preserve">resource </w:t>
      </w:r>
      <w:r w:rsidR="00DF64B1" w:rsidRPr="008B58AB">
        <w:rPr>
          <w:noProof/>
          <w:position w:val="-14"/>
        </w:rPr>
        <w:drawing>
          <wp:inline distT="0" distB="0" distL="0" distR="0">
            <wp:extent cx="447675" cy="219075"/>
            <wp:effectExtent l="0" t="0" r="0" b="0"/>
            <wp:docPr id="2588" name="Picture 2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8"/>
                    <pic:cNvPicPr>
                      <a:picLocks noChangeAspect="1" noChangeArrowheads="1"/>
                    </pic:cNvPicPr>
                  </pic:nvPicPr>
                  <pic:blipFill>
                    <a:blip r:embed="rId771" cstate="print">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r w:rsidRPr="008B58AB">
        <w:rPr>
          <w:rFonts w:hint="eastAsia"/>
        </w:rPr>
        <w:t xml:space="preserve"> is determined according to higher layer configuration and Table 9.2-2. </w:t>
      </w:r>
      <w:r w:rsidRPr="008B58AB">
        <w:t>T</w:t>
      </w:r>
      <w:r w:rsidRPr="008B58AB">
        <w:rPr>
          <w:rFonts w:hint="eastAsia"/>
        </w:rPr>
        <w:t>he PUCCH resource</w:t>
      </w:r>
      <w:r w:rsidRPr="008B58AB">
        <w:rPr>
          <w:rFonts w:hint="eastAsia"/>
          <w:lang w:eastAsia="zh-CN"/>
        </w:rPr>
        <w:t xml:space="preserve"> </w:t>
      </w:r>
      <w:r w:rsidR="00DF64B1" w:rsidRPr="008B58AB">
        <w:rPr>
          <w:noProof/>
          <w:position w:val="-14"/>
        </w:rPr>
        <w:drawing>
          <wp:inline distT="0" distB="0" distL="0" distR="0">
            <wp:extent cx="438150" cy="219075"/>
            <wp:effectExtent l="0" t="0" r="0" b="0"/>
            <wp:docPr id="2589" name="Picture 2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9"/>
                    <pic:cNvPicPr>
                      <a:picLocks noChangeAspect="1" noChangeArrowheads="1"/>
                    </pic:cNvPicPr>
                  </pic:nvPicPr>
                  <pic:blipFill>
                    <a:blip r:embed="rId772" cstate="print">
                      <a:extLst>
                        <a:ext uri="{28A0092B-C50C-407E-A947-70E740481C1C}">
                          <a14:useLocalDpi xmlns:a14="http://schemas.microsoft.com/office/drawing/2010/main" val="0"/>
                        </a:ext>
                      </a:extLst>
                    </a:blip>
                    <a:srcRect/>
                    <a:stretch>
                      <a:fillRect/>
                    </a:stretch>
                  </pic:blipFill>
                  <pic:spPr bwMode="auto">
                    <a:xfrm>
                      <a:off x="0" y="0"/>
                      <a:ext cx="438150" cy="219075"/>
                    </a:xfrm>
                    <a:prstGeom prst="rect">
                      <a:avLst/>
                    </a:prstGeom>
                    <a:noFill/>
                    <a:ln>
                      <a:noFill/>
                    </a:ln>
                  </pic:spPr>
                </pic:pic>
              </a:graphicData>
            </a:graphic>
          </wp:inline>
        </w:drawing>
      </w:r>
      <w:r w:rsidRPr="008B58AB">
        <w:t xml:space="preserve"> is determined as</w:t>
      </w:r>
      <w:r w:rsidRPr="008B58AB">
        <w:rPr>
          <w:rFonts w:hint="eastAsia"/>
          <w:lang w:eastAsia="zh-CN"/>
        </w:rPr>
        <w:t xml:space="preserve"> </w:t>
      </w:r>
    </w:p>
    <w:p w:rsidR="003C28CD" w:rsidRPr="008B58AB" w:rsidRDefault="003C28CD" w:rsidP="003C28CD">
      <w:pPr>
        <w:pStyle w:val="B5"/>
        <w:ind w:left="1986"/>
      </w:pPr>
      <w:r w:rsidRPr="008B58AB">
        <w:rPr>
          <w:lang w:val="en-US"/>
        </w:rPr>
        <w:t>-</w:t>
      </w:r>
      <w:r w:rsidRPr="008B58AB">
        <w:rPr>
          <w:lang w:val="en-US"/>
        </w:rPr>
        <w:tab/>
        <w:t xml:space="preserve">if the value of </w:t>
      </w:r>
      <w:r w:rsidR="00DF64B1" w:rsidRPr="008B58AB">
        <w:rPr>
          <w:noProof/>
          <w:position w:val="-12"/>
        </w:rPr>
        <w:drawing>
          <wp:inline distT="0" distB="0" distL="0" distR="0">
            <wp:extent cx="171450" cy="209550"/>
            <wp:effectExtent l="0" t="0" r="0" b="0"/>
            <wp:docPr id="2590" name="Picture 2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rPr>
          <w:lang w:val="en-US"/>
        </w:rPr>
        <w:t xml:space="preserve">is same as the value of an element </w:t>
      </w:r>
      <w:r w:rsidR="00DF64B1" w:rsidRPr="008B58AB">
        <w:rPr>
          <w:noProof/>
          <w:position w:val="-12"/>
        </w:rPr>
        <w:drawing>
          <wp:inline distT="0" distB="0" distL="0" distR="0">
            <wp:extent cx="209550" cy="200025"/>
            <wp:effectExtent l="0" t="0" r="0" b="0"/>
            <wp:docPr id="2591" name="Picture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671"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8B58AB">
        <w:rPr>
          <w:lang w:val="en-US"/>
        </w:rPr>
        <w:t xml:space="preserve">, where </w:t>
      </w:r>
      <w:r w:rsidR="00DF64B1" w:rsidRPr="008B58AB">
        <w:rPr>
          <w:noProof/>
          <w:position w:val="-12"/>
        </w:rPr>
        <w:drawing>
          <wp:inline distT="0" distB="0" distL="0" distR="0">
            <wp:extent cx="457200" cy="200025"/>
            <wp:effectExtent l="0" t="0" r="0" b="0"/>
            <wp:docPr id="2592" name="Picture 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2"/>
                    <pic:cNvPicPr>
                      <a:picLocks noChangeAspect="1" noChangeArrowheads="1"/>
                    </pic:cNvPicPr>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8B58AB">
        <w:rPr>
          <w:lang w:val="en-US"/>
        </w:rPr>
        <w:t xml:space="preserve">, </w:t>
      </w:r>
      <w:r w:rsidRPr="008B58AB">
        <w:rPr>
          <w:rFonts w:eastAsia="SimSun"/>
          <w:lang w:eastAsia="zh-CN"/>
        </w:rPr>
        <w:t xml:space="preserve">the PUCCH resource </w:t>
      </w:r>
      <w:r w:rsidR="00DF64B1" w:rsidRPr="008B58AB">
        <w:rPr>
          <w:noProof/>
          <w:position w:val="-14"/>
        </w:rPr>
        <w:drawing>
          <wp:inline distT="0" distB="0" distL="0" distR="0">
            <wp:extent cx="447675" cy="219075"/>
            <wp:effectExtent l="0" t="0" r="0" b="0"/>
            <wp:docPr id="2593" name="Picture 2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3"/>
                    <pic:cNvPicPr>
                      <a:picLocks noChangeAspect="1" noChangeArrowheads="1"/>
                    </pic:cNvPicPr>
                  </pic:nvPicPr>
                  <pic:blipFill>
                    <a:blip r:embed="rId774" cstate="print">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r w:rsidRPr="008B58AB">
        <w:rPr>
          <w:lang w:val="en-US"/>
        </w:rPr>
        <w:t>is given by</w:t>
      </w:r>
      <w:r w:rsidRPr="008B58AB">
        <w:t xml:space="preserve"> </w:t>
      </w:r>
      <w:r w:rsidR="00DF64B1" w:rsidRPr="008B58AB">
        <w:rPr>
          <w:noProof/>
          <w:position w:val="-14"/>
        </w:rPr>
        <w:drawing>
          <wp:inline distT="0" distB="0" distL="0" distR="0">
            <wp:extent cx="3181350" cy="247650"/>
            <wp:effectExtent l="0" t="0" r="0" b="0"/>
            <wp:docPr id="2594" name="Picture 2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4"/>
                    <pic:cNvPicPr>
                      <a:picLocks noChangeAspect="1" noChangeArrowheads="1"/>
                    </pic:cNvPicPr>
                  </pic:nvPicPr>
                  <pic:blipFill>
                    <a:blip r:embed="rId775" cstate="print">
                      <a:extLst>
                        <a:ext uri="{28A0092B-C50C-407E-A947-70E740481C1C}">
                          <a14:useLocalDpi xmlns:a14="http://schemas.microsoft.com/office/drawing/2010/main" val="0"/>
                        </a:ext>
                      </a:extLst>
                    </a:blip>
                    <a:srcRect/>
                    <a:stretch>
                      <a:fillRect/>
                    </a:stretch>
                  </pic:blipFill>
                  <pic:spPr bwMode="auto">
                    <a:xfrm>
                      <a:off x="0" y="0"/>
                      <a:ext cx="3181350" cy="247650"/>
                    </a:xfrm>
                    <a:prstGeom prst="rect">
                      <a:avLst/>
                    </a:prstGeom>
                    <a:noFill/>
                    <a:ln>
                      <a:noFill/>
                    </a:ln>
                  </pic:spPr>
                </pic:pic>
              </a:graphicData>
            </a:graphic>
          </wp:inline>
        </w:drawing>
      </w:r>
      <w:r w:rsidRPr="008B58AB">
        <w:rPr>
          <w:rFonts w:eastAsia="SimSun"/>
          <w:lang w:val="en-US" w:eastAsia="zh-CN"/>
        </w:rPr>
        <w:t>;</w:t>
      </w:r>
      <w:r w:rsidRPr="008B58AB">
        <w:t xml:space="preserve"> </w:t>
      </w:r>
    </w:p>
    <w:p w:rsidR="003C28CD" w:rsidRPr="008B58AB" w:rsidRDefault="003C28CD" w:rsidP="003C28CD">
      <w:pPr>
        <w:pStyle w:val="B5"/>
        <w:ind w:left="1986"/>
      </w:pPr>
      <w:r w:rsidRPr="008B58AB">
        <w:rPr>
          <w:lang w:val="en-US"/>
        </w:rPr>
        <w:t>-</w:t>
      </w:r>
      <w:r w:rsidRPr="008B58AB">
        <w:rPr>
          <w:lang w:val="en-US"/>
        </w:rPr>
        <w:tab/>
        <w:t xml:space="preserve">otherwise, if the value of </w:t>
      </w:r>
      <w:r w:rsidR="00DF64B1" w:rsidRPr="008B58AB">
        <w:rPr>
          <w:noProof/>
          <w:position w:val="-12"/>
        </w:rPr>
        <w:drawing>
          <wp:inline distT="0" distB="0" distL="0" distR="0">
            <wp:extent cx="171450" cy="209550"/>
            <wp:effectExtent l="0" t="0" r="0" b="0"/>
            <wp:docPr id="2595" name="Picture 2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5"/>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rPr>
          <w:lang w:val="en-US"/>
        </w:rPr>
        <w:t xml:space="preserve">is same as the value of an element </w:t>
      </w:r>
      <w:r w:rsidR="00DF64B1" w:rsidRPr="008B58AB">
        <w:rPr>
          <w:noProof/>
          <w:position w:val="-12"/>
        </w:rPr>
        <w:drawing>
          <wp:inline distT="0" distB="0" distL="0" distR="0">
            <wp:extent cx="161925" cy="209550"/>
            <wp:effectExtent l="0" t="0" r="0" b="0"/>
            <wp:docPr id="2596" name="Picture 2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6"/>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8B58AB">
        <w:rPr>
          <w:lang w:val="en-US"/>
        </w:rPr>
        <w:t xml:space="preserve"> in set </w:t>
      </w:r>
      <w:r w:rsidR="00DF64B1" w:rsidRPr="008B58AB">
        <w:rPr>
          <w:noProof/>
          <w:position w:val="-4"/>
        </w:rPr>
        <w:drawing>
          <wp:inline distT="0" distB="0" distL="0" distR="0">
            <wp:extent cx="200025" cy="171450"/>
            <wp:effectExtent l="0" t="0" r="0" b="0"/>
            <wp:docPr id="2597" name="Picture 2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7"/>
                    <pic:cNvPicPr>
                      <a:picLocks noChangeAspect="1" noChangeArrowheads="1"/>
                    </pic:cNvPicPr>
                  </pic:nvPicPr>
                  <pic:blipFill>
                    <a:blip r:embed="rId536"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8B58AB">
        <w:rPr>
          <w:lang w:val="en-US"/>
        </w:rPr>
        <w:t xml:space="preserve">, where </w:t>
      </w:r>
      <w:r w:rsidR="00DF64B1" w:rsidRPr="008B58AB">
        <w:rPr>
          <w:noProof/>
          <w:position w:val="-12"/>
        </w:rPr>
        <w:drawing>
          <wp:inline distT="0" distB="0" distL="0" distR="0">
            <wp:extent cx="457200" cy="209550"/>
            <wp:effectExtent l="0" t="0" r="0" b="0"/>
            <wp:docPr id="2598" name="Picture 2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8"/>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rPr>
          <w:rFonts w:eastAsia="SimSun" w:hint="eastAsia"/>
          <w:lang w:eastAsia="zh-CN"/>
        </w:rPr>
        <w:t>(</w:t>
      </w:r>
      <w:r w:rsidRPr="008B58AB">
        <w:t>defined in Table 10.1.3.1-1A</w:t>
      </w:r>
      <w:r w:rsidRPr="008B58AB">
        <w:rPr>
          <w:lang w:val="en-US"/>
        </w:rPr>
        <w:t xml:space="preserve">, where </w:t>
      </w:r>
      <w:r w:rsidR="008B58AB">
        <w:rPr>
          <w:lang w:val="en-US"/>
        </w:rPr>
        <w:t>"</w:t>
      </w:r>
      <w:r w:rsidRPr="008B58AB">
        <w:rPr>
          <w:lang w:val="en-US"/>
        </w:rPr>
        <w:t>UL/DL configuration</w:t>
      </w:r>
      <w:r w:rsidR="008B58AB">
        <w:rPr>
          <w:lang w:val="en-US"/>
        </w:rPr>
        <w:t>"</w:t>
      </w:r>
      <w:r w:rsidRPr="008B58AB">
        <w:rPr>
          <w:lang w:val="en-US"/>
        </w:rPr>
        <w:t xml:space="preserve"> in the table refers to the higher layer parameter </w:t>
      </w:r>
      <w:r w:rsidRPr="008B58AB">
        <w:rPr>
          <w:i/>
        </w:rPr>
        <w:t>subframeAssign</w:t>
      </w:r>
      <w:r w:rsidRPr="008B58AB">
        <w:rPr>
          <w:i/>
          <w:lang w:val="en-US"/>
        </w:rPr>
        <w:t>me</w:t>
      </w:r>
      <w:r w:rsidRPr="008B58AB">
        <w:rPr>
          <w:i/>
        </w:rPr>
        <w:t>n</w:t>
      </w:r>
      <w:r w:rsidRPr="008B58AB">
        <w:rPr>
          <w:i/>
          <w:lang w:val="en-US"/>
        </w:rPr>
        <w:t>t</w:t>
      </w:r>
      <w:r w:rsidRPr="008B58AB">
        <w:rPr>
          <w:rFonts w:eastAsia="SimSun" w:hint="eastAsia"/>
          <w:lang w:eastAsia="zh-CN"/>
        </w:rPr>
        <w:t>)</w:t>
      </w:r>
      <w:r w:rsidRPr="008B58AB">
        <w:rPr>
          <w:rFonts w:eastAsia="SimSun"/>
          <w:lang w:val="en-US" w:eastAsia="zh-CN"/>
        </w:rPr>
        <w:t xml:space="preserve">, </w:t>
      </w:r>
      <w:r w:rsidRPr="008B58AB">
        <w:rPr>
          <w:rFonts w:eastAsia="SimSun"/>
          <w:lang w:eastAsia="zh-CN"/>
        </w:rPr>
        <w:t xml:space="preserve">the PUCCH resource </w:t>
      </w:r>
      <w:r w:rsidR="00DF64B1" w:rsidRPr="008B58AB">
        <w:rPr>
          <w:noProof/>
          <w:position w:val="-14"/>
        </w:rPr>
        <w:drawing>
          <wp:inline distT="0" distB="0" distL="0" distR="0">
            <wp:extent cx="476250" cy="257175"/>
            <wp:effectExtent l="0" t="0" r="0" b="0"/>
            <wp:docPr id="2599" name="Picture 2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9"/>
                    <pic:cNvPicPr>
                      <a:picLocks noChangeAspect="1" noChangeArrowheads="1"/>
                    </pic:cNvPicPr>
                  </pic:nvPicPr>
                  <pic:blipFill>
                    <a:blip r:embed="rId776" cstate="print">
                      <a:extLst>
                        <a:ext uri="{28A0092B-C50C-407E-A947-70E740481C1C}">
                          <a14:useLocalDpi xmlns:a14="http://schemas.microsoft.com/office/drawing/2010/main" val="0"/>
                        </a:ext>
                      </a:extLst>
                    </a:blip>
                    <a:srcRect/>
                    <a:stretch>
                      <a:fillRect/>
                    </a:stretch>
                  </pic:blipFill>
                  <pic:spPr bwMode="auto">
                    <a:xfrm>
                      <a:off x="0" y="0"/>
                      <a:ext cx="476250" cy="257175"/>
                    </a:xfrm>
                    <a:prstGeom prst="rect">
                      <a:avLst/>
                    </a:prstGeom>
                    <a:noFill/>
                    <a:ln>
                      <a:noFill/>
                    </a:ln>
                  </pic:spPr>
                </pic:pic>
              </a:graphicData>
            </a:graphic>
          </wp:inline>
        </w:drawing>
      </w:r>
      <w:r w:rsidRPr="008B58AB">
        <w:rPr>
          <w:lang w:val="en-US"/>
        </w:rPr>
        <w:t xml:space="preserve"> is given by</w:t>
      </w:r>
      <w:r w:rsidRPr="008B58AB">
        <w:t xml:space="preserve"> </w:t>
      </w:r>
      <w:r w:rsidR="00DF64B1" w:rsidRPr="008B58AB">
        <w:rPr>
          <w:noProof/>
          <w:position w:val="-12"/>
        </w:rPr>
        <w:drawing>
          <wp:inline distT="0" distB="0" distL="0" distR="0">
            <wp:extent cx="3162300" cy="266700"/>
            <wp:effectExtent l="0" t="0" r="0" b="0"/>
            <wp:docPr id="2600" name="Picture 3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1"/>
                    <pic:cNvPicPr>
                      <a:picLocks noChangeAspect="1" noChangeArrowheads="1"/>
                    </pic:cNvPicPr>
                  </pic:nvPicPr>
                  <pic:blipFill>
                    <a:blip r:embed="rId777" cstate="print">
                      <a:extLst>
                        <a:ext uri="{28A0092B-C50C-407E-A947-70E740481C1C}">
                          <a14:useLocalDpi xmlns:a14="http://schemas.microsoft.com/office/drawing/2010/main" val="0"/>
                        </a:ext>
                      </a:extLst>
                    </a:blip>
                    <a:srcRect/>
                    <a:stretch>
                      <a:fillRect/>
                    </a:stretch>
                  </pic:blipFill>
                  <pic:spPr bwMode="auto">
                    <a:xfrm>
                      <a:off x="0" y="0"/>
                      <a:ext cx="3162300" cy="266700"/>
                    </a:xfrm>
                    <a:prstGeom prst="rect">
                      <a:avLst/>
                    </a:prstGeom>
                    <a:noFill/>
                    <a:ln>
                      <a:noFill/>
                    </a:ln>
                  </pic:spPr>
                </pic:pic>
              </a:graphicData>
            </a:graphic>
          </wp:inline>
        </w:drawing>
      </w:r>
      <w:r w:rsidRPr="008B58AB">
        <w:rPr>
          <w:rFonts w:eastAsia="SimSun"/>
          <w:lang w:val="en-US" w:eastAsia="zh-CN"/>
        </w:rPr>
        <w:t>;</w:t>
      </w:r>
      <w:r w:rsidRPr="008B58AB">
        <w:t xml:space="preserve"> </w:t>
      </w:r>
    </w:p>
    <w:p w:rsidR="003C28CD" w:rsidRPr="008B58AB" w:rsidRDefault="003C28CD" w:rsidP="003C28CD">
      <w:pPr>
        <w:pStyle w:val="B5"/>
        <w:ind w:left="1986"/>
      </w:pPr>
      <w:r w:rsidRPr="008B58AB">
        <w:rPr>
          <w:rFonts w:eastAsia="SimSun"/>
          <w:lang w:val="en-US" w:eastAsia="zh-CN"/>
        </w:rPr>
        <w:tab/>
        <w:t>where</w:t>
      </w:r>
      <w:r w:rsidRPr="008B58AB">
        <w:rPr>
          <w:lang w:val="en-US"/>
        </w:rPr>
        <w:t xml:space="preserve"> </w:t>
      </w:r>
      <w:r w:rsidR="00DF64B1" w:rsidRPr="008B58AB">
        <w:rPr>
          <w:noProof/>
          <w:position w:val="-4"/>
        </w:rPr>
        <w:drawing>
          <wp:inline distT="0" distB="0" distL="0" distR="0">
            <wp:extent cx="266700" cy="190500"/>
            <wp:effectExtent l="0" t="0" r="0" b="0"/>
            <wp:docPr id="2601" name="Picture 3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3"/>
                    <pic:cNvPicPr>
                      <a:picLocks noChangeAspect="1" noChangeArrowheads="1"/>
                    </pic:cNvPicPr>
                  </pic:nvPicPr>
                  <pic:blipFill>
                    <a:blip r:embed="rId541" cstate="print">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8B58AB">
        <w:t xml:space="preserve"> is the number of elements in the set </w:t>
      </w:r>
      <w:r w:rsidR="00DF64B1" w:rsidRPr="008B58AB">
        <w:rPr>
          <w:noProof/>
          <w:position w:val="-4"/>
        </w:rPr>
        <w:drawing>
          <wp:inline distT="0" distB="0" distL="0" distR="0">
            <wp:extent cx="238125" cy="190500"/>
            <wp:effectExtent l="0" t="0" r="0" b="0"/>
            <wp:docPr id="2602" name="Picture 2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2"/>
                    <pic:cNvPicPr>
                      <a:picLocks noChangeAspect="1" noChangeArrowheads="1"/>
                    </pic:cNvPicPr>
                  </pic:nvPicPr>
                  <pic:blipFill>
                    <a:blip r:embed="rId542"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8B58AB">
        <w:t xml:space="preserve"> defined in Table 10.1.3.1-1A </w:t>
      </w:r>
      <w:r w:rsidRPr="008B58AB">
        <w:rPr>
          <w:lang w:val="en-US"/>
        </w:rPr>
        <w:t xml:space="preserve">, </w:t>
      </w:r>
      <w:r w:rsidRPr="008B58AB">
        <w:rPr>
          <w:rFonts w:eastAsia="SimSun" w:hint="eastAsia"/>
          <w:lang w:eastAsia="zh-CN"/>
        </w:rPr>
        <w:t xml:space="preserve">where </w:t>
      </w:r>
      <w:r w:rsidR="00DF64B1" w:rsidRPr="008B58AB">
        <w:rPr>
          <w:noProof/>
          <w:position w:val="-6"/>
        </w:rPr>
        <w:drawing>
          <wp:inline distT="0" distB="0" distL="0" distR="0">
            <wp:extent cx="104775" cy="123825"/>
            <wp:effectExtent l="0" t="0" r="0" b="0"/>
            <wp:docPr id="2603" name="Picture 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3"/>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8B58AB">
        <w:rPr>
          <w:rFonts w:eastAsia="SimSun"/>
          <w:sz w:val="19"/>
          <w:szCs w:val="19"/>
          <w:lang w:eastAsia="zh-CN"/>
        </w:rPr>
        <w:t xml:space="preserve"> </w:t>
      </w:r>
      <w:r w:rsidRPr="008B58AB">
        <w:rPr>
          <w:rFonts w:eastAsia="SimSun"/>
          <w:lang w:eastAsia="zh-CN"/>
        </w:rPr>
        <w:t>is selected from</w:t>
      </w:r>
      <w:r w:rsidRPr="008B58AB">
        <w:rPr>
          <w:rFonts w:eastAsia="SimSun" w:hint="eastAsia"/>
          <w:lang w:eastAsia="zh-CN"/>
        </w:rPr>
        <w:t xml:space="preserve"> {0, 1, 2, 3}</w:t>
      </w:r>
      <w:r w:rsidRPr="008B58AB">
        <w:rPr>
          <w:rFonts w:eastAsia="SimSun"/>
          <w:lang w:eastAsia="zh-CN"/>
        </w:rPr>
        <w:t xml:space="preserve"> such that</w:t>
      </w:r>
      <w:r w:rsidRPr="008B58AB">
        <w:rPr>
          <w:rFonts w:eastAsia="SimSun" w:hint="eastAsia"/>
          <w:lang w:eastAsia="zh-CN"/>
        </w:rPr>
        <w:t xml:space="preserve"> </w:t>
      </w:r>
      <w:r w:rsidR="00DF64B1" w:rsidRPr="008B58AB">
        <w:rPr>
          <w:noProof/>
          <w:position w:val="-14"/>
        </w:rPr>
        <w:drawing>
          <wp:inline distT="0" distB="0" distL="0" distR="0">
            <wp:extent cx="1019175" cy="219075"/>
            <wp:effectExtent l="0" t="0" r="0" b="0"/>
            <wp:docPr id="2604" name="Picture 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4"/>
                    <pic:cNvPicPr>
                      <a:picLocks noChangeAspect="1" noChangeArrowheads="1"/>
                    </pic:cNvPicPr>
                  </pic:nvPicPr>
                  <pic:blipFill>
                    <a:blip r:embed="rId639" cstate="print">
                      <a:extLst>
                        <a:ext uri="{28A0092B-C50C-407E-A947-70E740481C1C}">
                          <a14:useLocalDpi xmlns:a14="http://schemas.microsoft.com/office/drawing/2010/main" val="0"/>
                        </a:ext>
                      </a:extLst>
                    </a:blip>
                    <a:srcRect/>
                    <a:stretch>
                      <a:fillRect/>
                    </a:stretch>
                  </pic:blipFill>
                  <pic:spPr bwMode="auto">
                    <a:xfrm>
                      <a:off x="0" y="0"/>
                      <a:ext cx="1019175" cy="219075"/>
                    </a:xfrm>
                    <a:prstGeom prst="rect">
                      <a:avLst/>
                    </a:prstGeom>
                    <a:noFill/>
                    <a:ln>
                      <a:noFill/>
                    </a:ln>
                  </pic:spPr>
                </pic:pic>
              </a:graphicData>
            </a:graphic>
          </wp:inline>
        </w:drawing>
      </w:r>
      <w:r w:rsidRPr="008B58AB">
        <w:rPr>
          <w:rFonts w:eastAsia="SimSun"/>
          <w:lang w:eastAsia="zh-CN"/>
        </w:rPr>
        <w:t xml:space="preserve">, </w:t>
      </w:r>
      <w:r w:rsidR="00DF64B1" w:rsidRPr="008B58AB">
        <w:rPr>
          <w:noProof/>
          <w:position w:val="-16"/>
        </w:rPr>
        <w:drawing>
          <wp:inline distT="0" distB="0" distL="0" distR="0">
            <wp:extent cx="2362200" cy="276225"/>
            <wp:effectExtent l="0" t="0" r="0" b="0"/>
            <wp:docPr id="2605" name="Picture 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5"/>
                    <pic:cNvPicPr>
                      <a:picLocks noChangeAspect="1" noChangeArrowheads="1"/>
                    </pic:cNvPicPr>
                  </pic:nvPicPr>
                  <pic:blipFill>
                    <a:blip r:embed="rId640" cstate="print">
                      <a:extLst>
                        <a:ext uri="{28A0092B-C50C-407E-A947-70E740481C1C}">
                          <a14:useLocalDpi xmlns:a14="http://schemas.microsoft.com/office/drawing/2010/main" val="0"/>
                        </a:ext>
                      </a:extLst>
                    </a:blip>
                    <a:srcRect/>
                    <a:stretch>
                      <a:fillRect/>
                    </a:stretch>
                  </pic:blipFill>
                  <pic:spPr bwMode="auto">
                    <a:xfrm>
                      <a:off x="0" y="0"/>
                      <a:ext cx="2362200" cy="276225"/>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342900" cy="209550"/>
            <wp:effectExtent l="0" t="0" r="0" b="0"/>
            <wp:docPr id="2606" name="Picture 2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6"/>
                    <pic:cNvPicPr>
                      <a:picLocks noChangeAspect="1" noChangeArrowheads="1"/>
                    </pic:cNvPicPr>
                  </pic:nvPicPr>
                  <pic:blipFill>
                    <a:blip r:embed="rId700" cstate="print">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8B58AB">
        <w:t xml:space="preserve"> is the number of the first CCE used for transmission of the corresponding PDCCH in subframe </w:t>
      </w:r>
      <w:r w:rsidR="00DF64B1" w:rsidRPr="008B58AB">
        <w:rPr>
          <w:noProof/>
          <w:position w:val="-12"/>
        </w:rPr>
        <w:drawing>
          <wp:inline distT="0" distB="0" distL="0" distR="0">
            <wp:extent cx="361950" cy="209550"/>
            <wp:effectExtent l="0" t="0" r="0" b="0"/>
            <wp:docPr id="2607" name="Picture 2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7"/>
                    <pic:cNvPicPr>
                      <a:picLocks noChangeAspect="1" noChangeArrowheads="1"/>
                    </pic:cNvPicPr>
                  </pic:nvPicPr>
                  <pic:blipFill>
                    <a:blip r:embed="rId692" cstate="print">
                      <a:extLst>
                        <a:ext uri="{28A0092B-C50C-407E-A947-70E740481C1C}">
                          <a14:useLocalDpi xmlns:a14="http://schemas.microsoft.com/office/drawing/2010/main" val="0"/>
                        </a:ext>
                      </a:extLst>
                    </a:blip>
                    <a:srcRect/>
                    <a:stretch>
                      <a:fillRect/>
                    </a:stretch>
                  </pic:blipFill>
                  <pic:spPr bwMode="auto">
                    <a:xfrm>
                      <a:off x="0" y="0"/>
                      <a:ext cx="361950" cy="209550"/>
                    </a:xfrm>
                    <a:prstGeom prst="rect">
                      <a:avLst/>
                    </a:prstGeom>
                    <a:noFill/>
                    <a:ln>
                      <a:noFill/>
                    </a:ln>
                  </pic:spPr>
                </pic:pic>
              </a:graphicData>
            </a:graphic>
          </wp:inline>
        </w:drawing>
      </w:r>
      <w:r w:rsidRPr="008B58AB">
        <w:t xml:space="preserve">, </w:t>
      </w:r>
      <w:r w:rsidRPr="008B58AB">
        <w:rPr>
          <w:lang w:val="en-US"/>
        </w:rPr>
        <w:t xml:space="preserve">and </w:t>
      </w:r>
      <w:r w:rsidR="00DF64B1" w:rsidRPr="008B58AB">
        <w:rPr>
          <w:noProof/>
          <w:position w:val="-12"/>
        </w:rPr>
        <w:drawing>
          <wp:inline distT="0" distB="0" distL="0" distR="0">
            <wp:extent cx="476250" cy="266700"/>
            <wp:effectExtent l="0" t="0" r="0" b="0"/>
            <wp:docPr id="2608" name="Picture 4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1"/>
                    <pic:cNvPicPr>
                      <a:picLocks noChangeAspect="1" noChangeArrowheads="1"/>
                    </pic:cNvPicPr>
                  </pic:nvPicPr>
                  <pic:blipFill>
                    <a:blip r:embed="rId717" cstate="print">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r w:rsidRPr="008B58AB">
        <w:rPr>
          <w:lang w:val="en-US"/>
        </w:rPr>
        <w:t xml:space="preserve">, </w:t>
      </w:r>
      <w:r w:rsidR="00DF64B1" w:rsidRPr="008B58AB">
        <w:rPr>
          <w:noProof/>
          <w:position w:val="-10"/>
        </w:rPr>
        <w:drawing>
          <wp:inline distT="0" distB="0" distL="0" distR="0">
            <wp:extent cx="457200" cy="209550"/>
            <wp:effectExtent l="0" t="0" r="0" b="0"/>
            <wp:docPr id="2609" name="Picture 2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rPr>
          <w:lang w:val="en-US"/>
        </w:rPr>
        <w:t>, are</w:t>
      </w:r>
      <w:r w:rsidRPr="008B58AB">
        <w:t xml:space="preserve"> configured by higher layers</w:t>
      </w:r>
      <w:r w:rsidRPr="008B58AB">
        <w:rPr>
          <w:rFonts w:eastAsia="SimSun"/>
          <w:lang w:eastAsia="zh-CN"/>
        </w:rPr>
        <w:t>.</w:t>
      </w:r>
    </w:p>
    <w:p w:rsidR="003C28CD" w:rsidRPr="008B58AB" w:rsidRDefault="003C28CD" w:rsidP="003C28CD">
      <w:pPr>
        <w:pStyle w:val="B4"/>
      </w:pPr>
      <w:r w:rsidRPr="008B58AB">
        <w:rPr>
          <w:lang w:eastAsia="zh-CN"/>
        </w:rPr>
        <w:t>-</w:t>
      </w:r>
      <w:r w:rsidRPr="008B58AB">
        <w:rPr>
          <w:lang w:eastAsia="zh-CN"/>
        </w:rPr>
        <w:tab/>
      </w:r>
      <w:r w:rsidRPr="008B58AB">
        <w:rPr>
          <w:rFonts w:hint="eastAsia"/>
          <w:lang w:eastAsia="zh-CN"/>
        </w:rPr>
        <w:t>For a UE configured with a transmission mode that supports up to two transport blocks on the primary cell, the PUCCH resource</w:t>
      </w:r>
      <w:r w:rsidRPr="008B58AB">
        <w:rPr>
          <w:lang w:eastAsia="zh-CN"/>
        </w:rPr>
        <w:t xml:space="preserve"> </w:t>
      </w:r>
      <w:r w:rsidR="00DF64B1" w:rsidRPr="008B58AB">
        <w:rPr>
          <w:noProof/>
          <w:position w:val="-14"/>
        </w:rPr>
        <w:drawing>
          <wp:inline distT="0" distB="0" distL="0" distR="0">
            <wp:extent cx="447675" cy="219075"/>
            <wp:effectExtent l="0" t="0" r="0" b="0"/>
            <wp:docPr id="2610" name="Picture 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0"/>
                    <pic:cNvPicPr>
                      <a:picLocks noChangeAspect="1" noChangeArrowheads="1"/>
                    </pic:cNvPicPr>
                  </pic:nvPicPr>
                  <pic:blipFill>
                    <a:blip r:embed="rId778" cstate="print">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r w:rsidRPr="008B58AB">
        <w:t xml:space="preserve"> is determined as</w:t>
      </w:r>
      <w:r w:rsidRPr="008B58AB">
        <w:rPr>
          <w:lang w:eastAsia="zh-CN"/>
        </w:rPr>
        <w:t xml:space="preserve"> </w:t>
      </w:r>
      <w:r w:rsidR="00DF64B1" w:rsidRPr="008B58AB">
        <w:rPr>
          <w:noProof/>
          <w:position w:val="-14"/>
        </w:rPr>
        <w:drawing>
          <wp:inline distT="0" distB="0" distL="0" distR="0">
            <wp:extent cx="1181100" cy="238125"/>
            <wp:effectExtent l="0" t="0" r="0" b="0"/>
            <wp:docPr id="2611" name="Picture 2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1"/>
                    <pic:cNvPicPr>
                      <a:picLocks noChangeAspect="1" noChangeArrowheads="1"/>
                    </pic:cNvPicPr>
                  </pic:nvPicPr>
                  <pic:blipFill>
                    <a:blip r:embed="rId779" cstate="print">
                      <a:extLst>
                        <a:ext uri="{28A0092B-C50C-407E-A947-70E740481C1C}">
                          <a14:useLocalDpi xmlns:a14="http://schemas.microsoft.com/office/drawing/2010/main" val="0"/>
                        </a:ext>
                      </a:extLst>
                    </a:blip>
                    <a:srcRect/>
                    <a:stretch>
                      <a:fillRect/>
                    </a:stretch>
                  </pic:blipFill>
                  <pic:spPr bwMode="auto">
                    <a:xfrm>
                      <a:off x="0" y="0"/>
                      <a:ext cx="1181100" cy="238125"/>
                    </a:xfrm>
                    <a:prstGeom prst="rect">
                      <a:avLst/>
                    </a:prstGeom>
                    <a:noFill/>
                    <a:ln>
                      <a:noFill/>
                    </a:ln>
                  </pic:spPr>
                </pic:pic>
              </a:graphicData>
            </a:graphic>
          </wp:inline>
        </w:drawing>
      </w:r>
      <w:r w:rsidRPr="008B58AB">
        <w:rPr>
          <w:rFonts w:hint="eastAsia"/>
          <w:lang w:eastAsia="zh-CN"/>
        </w:rPr>
        <w:t>.</w:t>
      </w:r>
      <w:r w:rsidRPr="008B58AB">
        <w:rPr>
          <w:rFonts w:hint="eastAsia"/>
          <w:sz w:val="19"/>
          <w:szCs w:val="19"/>
          <w:lang w:eastAsia="zh-CN"/>
        </w:rPr>
        <w:t>HARQ-ACK(0) is the ACK/NACK/DTX respons</w:t>
      </w:r>
      <w:r w:rsidRPr="008B58AB">
        <w:rPr>
          <w:rFonts w:hint="eastAsia"/>
          <w:sz w:val="19"/>
          <w:szCs w:val="19"/>
          <w:lang w:val="en-US" w:eastAsia="zh-CN"/>
        </w:rPr>
        <w:t>e</w:t>
      </w:r>
      <w:r w:rsidRPr="008B58AB">
        <w:rPr>
          <w:rFonts w:hint="eastAsia"/>
          <w:sz w:val="19"/>
          <w:szCs w:val="19"/>
          <w:lang w:eastAsia="zh-CN"/>
        </w:rPr>
        <w:t xml:space="preserve"> for the </w:t>
      </w:r>
      <w:r w:rsidRPr="008B58AB">
        <w:rPr>
          <w:rFonts w:hint="eastAsia"/>
          <w:lang w:eastAsia="zh-CN"/>
        </w:rPr>
        <w:t xml:space="preserve">PDSCH without a corresponding PDCCH detected. </w:t>
      </w:r>
      <w:r w:rsidRPr="008B58AB">
        <w:rPr>
          <w:rFonts w:hint="eastAsia"/>
          <w:sz w:val="19"/>
          <w:szCs w:val="19"/>
          <w:lang w:eastAsia="zh-CN"/>
        </w:rPr>
        <w:t xml:space="preserve">HARQ-ACK(1) is the ACK/NACK/DTX response for the first </w:t>
      </w:r>
      <w:r w:rsidRPr="008B58AB">
        <w:rPr>
          <w:sz w:val="19"/>
          <w:szCs w:val="19"/>
          <w:lang w:eastAsia="zh-CN"/>
        </w:rPr>
        <w:t>tran</w:t>
      </w:r>
      <w:r w:rsidRPr="008B58AB">
        <w:rPr>
          <w:sz w:val="19"/>
          <w:szCs w:val="19"/>
          <w:lang w:val="en-US" w:eastAsia="zh-CN"/>
        </w:rPr>
        <w:t>s</w:t>
      </w:r>
      <w:r w:rsidRPr="008B58AB">
        <w:rPr>
          <w:sz w:val="19"/>
          <w:szCs w:val="19"/>
          <w:lang w:eastAsia="zh-CN"/>
        </w:rPr>
        <w:t>port</w:t>
      </w:r>
      <w:r w:rsidRPr="008B58AB">
        <w:rPr>
          <w:rFonts w:hint="eastAsia"/>
          <w:sz w:val="19"/>
          <w:szCs w:val="19"/>
          <w:lang w:eastAsia="zh-CN"/>
        </w:rPr>
        <w:t xml:space="preserve"> block of the</w:t>
      </w:r>
      <w:r w:rsidRPr="008B58AB">
        <w:rPr>
          <w:rFonts w:hint="eastAsia"/>
          <w:lang w:eastAsia="zh-CN"/>
        </w:rPr>
        <w:t xml:space="preserve"> PDSCH </w:t>
      </w:r>
      <w:r w:rsidRPr="008B58AB">
        <w:rPr>
          <w:rFonts w:eastAsia="Malgun Gothic" w:hint="eastAsia"/>
        </w:rPr>
        <w:t xml:space="preserve">indicated by the detection of a corresponding PDCCH </w:t>
      </w:r>
      <w:r w:rsidRPr="008B58AB">
        <w:rPr>
          <w:rFonts w:eastAsia="Malgun Gothic"/>
        </w:rPr>
        <w:t xml:space="preserve">for which the value of </w:t>
      </w:r>
      <w:r w:rsidRPr="008B58AB">
        <w:rPr>
          <w:rFonts w:eastAsia="SimSun" w:hint="eastAsia"/>
          <w:lang w:eastAsia="zh-CN"/>
        </w:rPr>
        <w:t xml:space="preserve">both </w:t>
      </w:r>
      <w:r w:rsidRPr="008B58AB">
        <w:rPr>
          <w:rFonts w:eastAsia="Malgun Gothic"/>
        </w:rPr>
        <w:t xml:space="preserve">the </w:t>
      </w:r>
      <w:r w:rsidRPr="008B58AB">
        <w:rPr>
          <w:rFonts w:eastAsia="SimSun" w:hint="eastAsia"/>
          <w:lang w:eastAsia="zh-CN"/>
        </w:rPr>
        <w:t xml:space="preserve">counter </w:t>
      </w:r>
      <w:r w:rsidRPr="008B58AB">
        <w:rPr>
          <w:rFonts w:eastAsia="Malgun Gothic"/>
        </w:rPr>
        <w:t>DAI field</w:t>
      </w:r>
      <w:r w:rsidRPr="008B58AB">
        <w:rPr>
          <w:rFonts w:eastAsia="SimSun" w:hint="eastAsia"/>
          <w:lang w:eastAsia="zh-CN"/>
        </w:rPr>
        <w:t xml:space="preserve"> and total DAI field</w:t>
      </w:r>
      <w:r w:rsidRPr="008B58AB">
        <w:rPr>
          <w:rFonts w:eastAsia="Malgun Gothic"/>
        </w:rPr>
        <w:t xml:space="preserve"> in the corresponding DCI format is equal to </w:t>
      </w:r>
      <w:r w:rsidR="008B58AB">
        <w:rPr>
          <w:rFonts w:eastAsia="Malgun Gothic"/>
        </w:rPr>
        <w:t>'</w:t>
      </w:r>
      <w:r w:rsidRPr="008B58AB">
        <w:rPr>
          <w:rFonts w:eastAsia="Malgun Gothic"/>
        </w:rPr>
        <w:t>1</w:t>
      </w:r>
      <w:r w:rsidR="008B58AB">
        <w:rPr>
          <w:rFonts w:eastAsia="Malgun Gothic"/>
        </w:rPr>
        <w:t>'</w:t>
      </w:r>
      <w:r w:rsidRPr="008B58AB">
        <w:rPr>
          <w:rFonts w:eastAsia="Malgun Gothic"/>
        </w:rPr>
        <w:t xml:space="preserve"> </w:t>
      </w:r>
      <w:r w:rsidRPr="008B58AB">
        <w:rPr>
          <w:rFonts w:hint="eastAsia"/>
          <w:lang w:eastAsia="zh-CN"/>
        </w:rPr>
        <w:t xml:space="preserve">or </w:t>
      </w:r>
      <w:r w:rsidRPr="008B58AB">
        <w:rPr>
          <w:lang w:eastAsia="zh-CN"/>
        </w:rPr>
        <w:t xml:space="preserve">for </w:t>
      </w:r>
      <w:r w:rsidRPr="008B58AB">
        <w:rPr>
          <w:rFonts w:hint="eastAsia"/>
          <w:lang w:eastAsia="zh-CN"/>
        </w:rPr>
        <w:t>the</w:t>
      </w:r>
      <w:r w:rsidRPr="008B58AB">
        <w:rPr>
          <w:rFonts w:hint="eastAsia"/>
          <w:lang w:val="en-US" w:eastAsia="zh-CN"/>
        </w:rPr>
        <w:t xml:space="preserve"> </w:t>
      </w:r>
      <w:r w:rsidRPr="008B58AB">
        <w:rPr>
          <w:rFonts w:hint="eastAsia"/>
          <w:lang w:eastAsia="zh-CN"/>
        </w:rPr>
        <w:t xml:space="preserve">PDCCH indicating downlink SPS release </w:t>
      </w:r>
      <w:r w:rsidRPr="008B58AB">
        <w:rPr>
          <w:rFonts w:eastAsia="Malgun Gothic"/>
        </w:rPr>
        <w:t xml:space="preserve">for which the value of </w:t>
      </w:r>
      <w:r w:rsidRPr="008B58AB">
        <w:rPr>
          <w:rFonts w:eastAsia="SimSun" w:hint="eastAsia"/>
          <w:lang w:eastAsia="zh-CN"/>
        </w:rPr>
        <w:t xml:space="preserve">both </w:t>
      </w:r>
      <w:r w:rsidRPr="008B58AB">
        <w:rPr>
          <w:rFonts w:eastAsia="Malgun Gothic"/>
        </w:rPr>
        <w:t xml:space="preserve">the </w:t>
      </w:r>
      <w:r w:rsidRPr="008B58AB">
        <w:rPr>
          <w:rFonts w:eastAsia="SimSun" w:hint="eastAsia"/>
          <w:lang w:eastAsia="zh-CN"/>
        </w:rPr>
        <w:t xml:space="preserve">counter </w:t>
      </w:r>
      <w:r w:rsidRPr="008B58AB">
        <w:rPr>
          <w:rFonts w:eastAsia="Malgun Gothic"/>
        </w:rPr>
        <w:t>DAI field</w:t>
      </w:r>
      <w:r w:rsidRPr="008B58AB">
        <w:rPr>
          <w:rFonts w:eastAsia="SimSun" w:hint="eastAsia"/>
          <w:lang w:eastAsia="zh-CN"/>
        </w:rPr>
        <w:t xml:space="preserve"> and total DAI field</w:t>
      </w:r>
      <w:r w:rsidRPr="008B58AB">
        <w:rPr>
          <w:rFonts w:eastAsia="Malgun Gothic"/>
        </w:rPr>
        <w:t xml:space="preserve"> in the corresponding DCI format is</w:t>
      </w:r>
      <w:r w:rsidRPr="008B58AB">
        <w:rPr>
          <w:rFonts w:hint="eastAsia"/>
          <w:lang w:eastAsia="zh-CN"/>
        </w:rPr>
        <w:t xml:space="preserve"> equal to </w:t>
      </w:r>
      <w:r w:rsidR="008B58AB">
        <w:rPr>
          <w:lang w:eastAsia="zh-CN"/>
        </w:rPr>
        <w:t>'</w:t>
      </w:r>
      <w:r w:rsidRPr="008B58AB">
        <w:rPr>
          <w:rFonts w:hint="eastAsia"/>
          <w:lang w:eastAsia="zh-CN"/>
        </w:rPr>
        <w:t>1</w:t>
      </w:r>
      <w:r w:rsidR="008B58AB">
        <w:rPr>
          <w:lang w:eastAsia="zh-CN"/>
        </w:rPr>
        <w:t>'</w:t>
      </w:r>
      <w:r w:rsidRPr="008B58AB">
        <w:rPr>
          <w:rFonts w:hint="eastAsia"/>
          <w:lang w:eastAsia="zh-CN"/>
        </w:rPr>
        <w:t xml:space="preserve">. </w:t>
      </w:r>
      <w:r w:rsidRPr="008B58AB">
        <w:rPr>
          <w:rFonts w:hint="eastAsia"/>
          <w:sz w:val="19"/>
          <w:szCs w:val="19"/>
          <w:lang w:eastAsia="zh-CN"/>
        </w:rPr>
        <w:t>HARQ-A</w:t>
      </w:r>
      <w:r w:rsidRPr="008B58AB">
        <w:rPr>
          <w:rFonts w:hint="eastAsia"/>
          <w:sz w:val="19"/>
          <w:szCs w:val="19"/>
          <w:lang w:val="en-US" w:eastAsia="zh-CN"/>
        </w:rPr>
        <w:t>C</w:t>
      </w:r>
      <w:r w:rsidRPr="008B58AB">
        <w:rPr>
          <w:rFonts w:hint="eastAsia"/>
          <w:sz w:val="19"/>
          <w:szCs w:val="19"/>
          <w:lang w:eastAsia="zh-CN"/>
        </w:rPr>
        <w:t>K(2) is the ACK/NACK/DTX</w:t>
      </w:r>
      <w:r w:rsidRPr="008B58AB">
        <w:rPr>
          <w:rFonts w:hint="eastAsia"/>
          <w:sz w:val="19"/>
          <w:szCs w:val="19"/>
          <w:lang w:val="en-US" w:eastAsia="ja-JP"/>
        </w:rPr>
        <w:t xml:space="preserve"> </w:t>
      </w:r>
      <w:r w:rsidRPr="008B58AB">
        <w:rPr>
          <w:rFonts w:hint="eastAsia"/>
          <w:sz w:val="19"/>
          <w:szCs w:val="19"/>
          <w:lang w:eastAsia="zh-CN"/>
        </w:rPr>
        <w:t xml:space="preserve">response for the second </w:t>
      </w:r>
      <w:r w:rsidRPr="008B58AB">
        <w:rPr>
          <w:sz w:val="19"/>
          <w:szCs w:val="19"/>
          <w:lang w:eastAsia="zh-CN"/>
        </w:rPr>
        <w:t>tran</w:t>
      </w:r>
      <w:r w:rsidRPr="008B58AB">
        <w:rPr>
          <w:sz w:val="19"/>
          <w:szCs w:val="19"/>
          <w:lang w:val="en-US" w:eastAsia="zh-CN"/>
        </w:rPr>
        <w:t>s</w:t>
      </w:r>
      <w:r w:rsidRPr="008B58AB">
        <w:rPr>
          <w:sz w:val="19"/>
          <w:szCs w:val="19"/>
          <w:lang w:eastAsia="zh-CN"/>
        </w:rPr>
        <w:t>port</w:t>
      </w:r>
      <w:r w:rsidRPr="008B58AB">
        <w:rPr>
          <w:rFonts w:hint="eastAsia"/>
          <w:sz w:val="19"/>
          <w:szCs w:val="19"/>
          <w:lang w:eastAsia="zh-CN"/>
        </w:rPr>
        <w:t xml:space="preserve"> block of the</w:t>
      </w:r>
      <w:r w:rsidRPr="008B58AB">
        <w:rPr>
          <w:rFonts w:hint="eastAsia"/>
          <w:lang w:eastAsia="zh-CN"/>
        </w:rPr>
        <w:t xml:space="preserve"> PDSCH </w:t>
      </w:r>
      <w:r w:rsidRPr="008B58AB">
        <w:rPr>
          <w:rFonts w:eastAsia="Malgun Gothic" w:hint="eastAsia"/>
        </w:rPr>
        <w:t>indicated by the detection of a corresponding</w:t>
      </w:r>
      <w:r w:rsidRPr="008B58AB" w:rsidDel="001A6E26">
        <w:rPr>
          <w:rFonts w:eastAsia="Malgun Gothic" w:hint="eastAsia"/>
        </w:rPr>
        <w:t xml:space="preserve"> </w:t>
      </w:r>
      <w:r w:rsidRPr="008B58AB">
        <w:rPr>
          <w:lang w:eastAsia="zh-CN"/>
        </w:rPr>
        <w:t>PDCCH</w:t>
      </w:r>
      <w:r w:rsidRPr="008B58AB">
        <w:rPr>
          <w:rFonts w:hint="eastAsia"/>
          <w:lang w:eastAsia="zh-CN"/>
        </w:rPr>
        <w:t xml:space="preserve"> </w:t>
      </w:r>
      <w:r w:rsidRPr="008B58AB">
        <w:rPr>
          <w:rFonts w:eastAsia="Malgun Gothic"/>
        </w:rPr>
        <w:t xml:space="preserve">for which the value of </w:t>
      </w:r>
      <w:r w:rsidRPr="008B58AB">
        <w:rPr>
          <w:rFonts w:eastAsia="SimSun" w:hint="eastAsia"/>
          <w:lang w:eastAsia="zh-CN"/>
        </w:rPr>
        <w:t xml:space="preserve">both </w:t>
      </w:r>
      <w:r w:rsidRPr="008B58AB">
        <w:rPr>
          <w:rFonts w:eastAsia="Malgun Gothic"/>
        </w:rPr>
        <w:t>the</w:t>
      </w:r>
      <w:r w:rsidRPr="008B58AB">
        <w:rPr>
          <w:rFonts w:eastAsia="SimSun" w:hint="eastAsia"/>
          <w:lang w:eastAsia="zh-CN"/>
        </w:rPr>
        <w:t xml:space="preserve"> counter</w:t>
      </w:r>
      <w:r w:rsidRPr="008B58AB">
        <w:rPr>
          <w:rFonts w:eastAsia="Malgun Gothic"/>
        </w:rPr>
        <w:t xml:space="preserve"> DAI field</w:t>
      </w:r>
      <w:r w:rsidRPr="008B58AB">
        <w:rPr>
          <w:rFonts w:eastAsia="SimSun" w:hint="eastAsia"/>
          <w:lang w:eastAsia="zh-CN"/>
        </w:rPr>
        <w:t xml:space="preserve"> and the total DAI field</w:t>
      </w:r>
      <w:r w:rsidRPr="008B58AB">
        <w:rPr>
          <w:rFonts w:eastAsia="Malgun Gothic"/>
        </w:rPr>
        <w:t xml:space="preserve"> in the corresponding DCI format is</w:t>
      </w:r>
      <w:r w:rsidRPr="008B58AB">
        <w:rPr>
          <w:rFonts w:hint="eastAsia"/>
          <w:lang w:eastAsia="zh-CN"/>
        </w:rPr>
        <w:t xml:space="preserve"> equal to </w:t>
      </w:r>
      <w:r w:rsidR="008B58AB">
        <w:rPr>
          <w:lang w:eastAsia="zh-CN"/>
        </w:rPr>
        <w:t>'</w:t>
      </w:r>
      <w:r w:rsidRPr="008B58AB">
        <w:rPr>
          <w:rFonts w:hint="eastAsia"/>
          <w:lang w:eastAsia="zh-CN"/>
        </w:rPr>
        <w:t>1</w:t>
      </w:r>
      <w:r w:rsidR="008B58AB">
        <w:rPr>
          <w:lang w:eastAsia="zh-CN"/>
        </w:rPr>
        <w:t>'</w:t>
      </w:r>
      <w:r w:rsidRPr="008B58AB">
        <w:rPr>
          <w:rFonts w:hint="eastAsia"/>
          <w:lang w:eastAsia="zh-CN"/>
        </w:rPr>
        <w:t>.</w:t>
      </w:r>
    </w:p>
    <w:p w:rsidR="003C28CD" w:rsidRPr="008B58AB" w:rsidRDefault="003C28CD" w:rsidP="003C28CD">
      <w:pPr>
        <w:pStyle w:val="B1"/>
      </w:pPr>
      <w:r w:rsidRPr="008B58AB">
        <w:t>-</w:t>
      </w:r>
      <w:r w:rsidRPr="008B58AB">
        <w:tab/>
        <w:t xml:space="preserve">for </w:t>
      </w:r>
      <w:r w:rsidR="00DF64B1" w:rsidRPr="008B58AB">
        <w:rPr>
          <w:noProof/>
          <w:position w:val="-4"/>
        </w:rPr>
        <w:drawing>
          <wp:inline distT="0" distB="0" distL="0" distR="0">
            <wp:extent cx="342900" cy="142875"/>
            <wp:effectExtent l="0" t="0" r="0" b="0"/>
            <wp:docPr id="2612" name="Picture 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2"/>
                    <pic:cNvPicPr>
                      <a:picLocks noChangeAspect="1" noChangeArrowheads="1"/>
                    </pic:cNvPicPr>
                  </pic:nvPicPr>
                  <pic:blipFill>
                    <a:blip r:embed="rId411"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Pr="008B58AB">
        <w:rPr>
          <w:position w:val="-4"/>
        </w:rPr>
        <w:t>,</w:t>
      </w:r>
      <w:r w:rsidRPr="008B58AB">
        <w:t xml:space="preserve"> and </w:t>
      </w:r>
    </w:p>
    <w:p w:rsidR="003C28CD" w:rsidRPr="008B58AB" w:rsidRDefault="003C28CD" w:rsidP="003C28CD">
      <w:pPr>
        <w:pStyle w:val="B2"/>
      </w:pPr>
      <w:r w:rsidRPr="008B58AB">
        <w:t>-</w:t>
      </w:r>
      <w:r w:rsidRPr="008B58AB">
        <w:tab/>
        <w:t xml:space="preserve">for a PDSCH transmission only on the primary cell where there is not a corresponding EPDCCH detected within subframe(s) </w:t>
      </w:r>
      <w:r w:rsidR="00DF64B1" w:rsidRPr="008B58AB">
        <w:rPr>
          <w:noProof/>
          <w:position w:val="-6"/>
        </w:rPr>
        <w:drawing>
          <wp:inline distT="0" distB="0" distL="0" distR="0">
            <wp:extent cx="285750" cy="171450"/>
            <wp:effectExtent l="0" t="0" r="0" b="0"/>
            <wp:docPr id="2613" name="Picture 2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3"/>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614" name="Picture 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rPr>
          <w:position w:val="-6"/>
        </w:rPr>
        <w:t xml:space="preserve"> , </w:t>
      </w:r>
      <w:r w:rsidRPr="008B58AB">
        <w:t xml:space="preserve">and </w:t>
      </w:r>
    </w:p>
    <w:p w:rsidR="003C28CD" w:rsidRPr="008B58AB" w:rsidRDefault="003C28CD" w:rsidP="003C28CD">
      <w:pPr>
        <w:pStyle w:val="B3"/>
        <w:rPr>
          <w:rFonts w:eastAsia="SimSun"/>
          <w:lang w:eastAsia="zh-CN"/>
        </w:rPr>
      </w:pPr>
      <w:r w:rsidRPr="008B58AB">
        <w:t>-</w:t>
      </w:r>
      <w:r w:rsidRPr="008B58AB">
        <w:tab/>
        <w:t xml:space="preserve">for an additional PDSCH transmission only on the primary cell indicated by the detection of a corresponding EPDCCH in subframe </w:t>
      </w:r>
      <w:r w:rsidR="00DF64B1" w:rsidRPr="008B58AB">
        <w:rPr>
          <w:noProof/>
          <w:position w:val="-12"/>
        </w:rPr>
        <w:drawing>
          <wp:inline distT="0" distB="0" distL="0" distR="0">
            <wp:extent cx="342900" cy="190500"/>
            <wp:effectExtent l="0" t="0" r="0" b="0"/>
            <wp:docPr id="2615" name="Picture 2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5"/>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616" name="Picture 2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6"/>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with</w:t>
      </w:r>
      <w:r w:rsidRPr="008B58AB">
        <w:rPr>
          <w:rFonts w:eastAsia="SimSun" w:hint="eastAsia"/>
          <w:lang w:eastAsia="zh-CN"/>
        </w:rPr>
        <w:t xml:space="preserve"> </w:t>
      </w:r>
      <w:r w:rsidRPr="008B58AB">
        <w:rPr>
          <w:rFonts w:eastAsia="SimSun" w:hint="eastAsia"/>
          <w:lang w:val="en-US" w:eastAsia="zh-CN"/>
        </w:rPr>
        <w:t>both</w:t>
      </w:r>
      <w:r w:rsidRPr="008B58AB">
        <w:t xml:space="preserve"> the</w:t>
      </w:r>
      <w:r w:rsidRPr="008B58AB">
        <w:rPr>
          <w:rFonts w:eastAsia="SimSun" w:hint="eastAsia"/>
          <w:lang w:eastAsia="zh-CN"/>
        </w:rPr>
        <w:t xml:space="preserve"> counter</w:t>
      </w:r>
      <w:r w:rsidRPr="008B58AB">
        <w:t xml:space="preserve"> DAI</w:t>
      </w:r>
      <w:r w:rsidRPr="008B58AB">
        <w:rPr>
          <w:rFonts w:hint="eastAsia"/>
          <w:lang w:eastAsia="zh-CN"/>
        </w:rPr>
        <w:t xml:space="preserve"> </w:t>
      </w:r>
      <w:r w:rsidRPr="008B58AB">
        <w:rPr>
          <w:lang w:eastAsia="zh-CN"/>
        </w:rPr>
        <w:t>value and the total DAI value</w:t>
      </w:r>
      <w:r w:rsidRPr="008B58AB">
        <w:rPr>
          <w:rFonts w:eastAsia="SimSun"/>
          <w:lang w:eastAsia="zh-CN"/>
        </w:rPr>
        <w:t xml:space="preserve"> </w:t>
      </w:r>
      <w:r w:rsidRPr="008B58AB">
        <w:rPr>
          <w:lang w:val="en-US"/>
        </w:rPr>
        <w:t xml:space="preserve">in the EPDCCH equal to </w:t>
      </w:r>
      <w:r w:rsidR="008B58AB">
        <w:rPr>
          <w:lang w:val="en-US"/>
        </w:rPr>
        <w:t>'</w:t>
      </w:r>
      <w:r w:rsidRPr="008B58AB">
        <w:rPr>
          <w:lang w:val="en-US"/>
        </w:rPr>
        <w:t>1</w:t>
      </w:r>
      <w:r w:rsidR="008B58AB">
        <w:rPr>
          <w:lang w:val="en-US"/>
        </w:rPr>
        <w:t>'</w:t>
      </w:r>
      <w:r w:rsidRPr="008B58AB">
        <w:rPr>
          <w:lang w:val="en-US"/>
        </w:rPr>
        <w:t xml:space="preserve"> (defined in Table 7.3</w:t>
      </w:r>
      <w:r w:rsidRPr="008B58AB">
        <w:rPr>
          <w:rFonts w:eastAsia="SimSun" w:hint="eastAsia"/>
          <w:lang w:val="en-US" w:eastAsia="zh-CN"/>
        </w:rPr>
        <w:t>.2.1-1</w:t>
      </w:r>
      <w:r w:rsidRPr="008B58AB">
        <w:rPr>
          <w:lang w:val="en-US"/>
        </w:rPr>
        <w:t xml:space="preserve">), </w:t>
      </w:r>
      <w:r w:rsidRPr="008B58AB">
        <w:rPr>
          <w:rFonts w:eastAsia="SimSun" w:hint="eastAsia"/>
          <w:lang w:eastAsia="zh-CN"/>
        </w:rPr>
        <w:t xml:space="preserve">or </w:t>
      </w:r>
    </w:p>
    <w:p w:rsidR="003C28CD" w:rsidRPr="008B58AB" w:rsidRDefault="003C28CD" w:rsidP="003C28CD">
      <w:pPr>
        <w:pStyle w:val="B3"/>
        <w:rPr>
          <w:rFonts w:eastAsia="SimSun"/>
          <w:lang w:eastAsia="zh-CN"/>
        </w:rPr>
      </w:pPr>
      <w:r w:rsidRPr="008B58AB">
        <w:t>-</w:t>
      </w:r>
      <w:r w:rsidRPr="008B58AB">
        <w:tab/>
        <w:t xml:space="preserve">for </w:t>
      </w:r>
      <w:r w:rsidRPr="008B58AB">
        <w:rPr>
          <w:rFonts w:eastAsia="SimSun" w:hint="eastAsia"/>
          <w:lang w:eastAsia="zh-CN"/>
        </w:rPr>
        <w:t>a</w:t>
      </w:r>
      <w:r w:rsidRPr="008B58AB">
        <w:rPr>
          <w:rFonts w:eastAsia="SimSun"/>
          <w:lang w:eastAsia="zh-CN"/>
        </w:rPr>
        <w:t>n additional</w:t>
      </w:r>
      <w:r w:rsidRPr="008B58AB">
        <w:rPr>
          <w:rFonts w:eastAsia="SimSun" w:hint="eastAsia"/>
          <w:lang w:eastAsia="zh-CN"/>
        </w:rPr>
        <w:t xml:space="preserve"> </w:t>
      </w:r>
      <w:r w:rsidRPr="008B58AB">
        <w:rPr>
          <w:rFonts w:eastAsia="SimSun"/>
          <w:lang w:eastAsia="zh-CN"/>
        </w:rPr>
        <w:t>E</w:t>
      </w:r>
      <w:r w:rsidRPr="008B58AB">
        <w:rPr>
          <w:rFonts w:eastAsia="SimSun" w:hint="eastAsia"/>
          <w:lang w:eastAsia="zh-CN"/>
        </w:rPr>
        <w:t>PDCCH indicating downlink SPS release</w:t>
      </w:r>
      <w:r w:rsidRPr="008B58AB">
        <w:rPr>
          <w:rFonts w:eastAsia="SimSun"/>
          <w:lang w:eastAsia="zh-CN"/>
        </w:rPr>
        <w:t xml:space="preserve"> (defined in </w:t>
      </w:r>
      <w:r w:rsidR="00FE5A47" w:rsidRPr="008B58AB">
        <w:rPr>
          <w:rFonts w:eastAsia="SimSun"/>
          <w:lang w:eastAsia="zh-CN"/>
        </w:rPr>
        <w:t>Subclause</w:t>
      </w:r>
      <w:r w:rsidRPr="008B58AB">
        <w:rPr>
          <w:rFonts w:eastAsia="SimSun"/>
          <w:lang w:eastAsia="zh-CN"/>
        </w:rPr>
        <w:t xml:space="preserve"> 9.2) </w:t>
      </w:r>
      <w:r w:rsidRPr="008B58AB">
        <w:t xml:space="preserve">in subframe </w:t>
      </w:r>
      <w:r w:rsidR="00DF64B1" w:rsidRPr="008B58AB">
        <w:rPr>
          <w:noProof/>
          <w:position w:val="-12"/>
        </w:rPr>
        <w:drawing>
          <wp:inline distT="0" distB="0" distL="0" distR="0">
            <wp:extent cx="342900" cy="190500"/>
            <wp:effectExtent l="0" t="0" r="0" b="0"/>
            <wp:docPr id="2617" name="Picture 2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7"/>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618" name="Picture 2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8"/>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with </w:t>
      </w:r>
      <w:r w:rsidRPr="008B58AB">
        <w:rPr>
          <w:rFonts w:eastAsia="SimSun" w:hint="eastAsia"/>
          <w:lang w:val="en-US" w:eastAsia="zh-CN"/>
        </w:rPr>
        <w:t>both</w:t>
      </w:r>
      <w:r w:rsidRPr="008B58AB">
        <w:t xml:space="preserve"> the</w:t>
      </w:r>
      <w:r w:rsidRPr="008B58AB">
        <w:rPr>
          <w:rFonts w:eastAsia="SimSun" w:hint="eastAsia"/>
          <w:lang w:eastAsia="zh-CN"/>
        </w:rPr>
        <w:t xml:space="preserve"> counter</w:t>
      </w:r>
      <w:r w:rsidRPr="008B58AB">
        <w:t xml:space="preserve"> DAI</w:t>
      </w:r>
      <w:r w:rsidRPr="008B58AB">
        <w:rPr>
          <w:rFonts w:hint="eastAsia"/>
          <w:lang w:eastAsia="zh-CN"/>
        </w:rPr>
        <w:t xml:space="preserve"> </w:t>
      </w:r>
      <w:r w:rsidRPr="008B58AB">
        <w:rPr>
          <w:lang w:eastAsia="zh-CN"/>
        </w:rPr>
        <w:t>value and the total DAI value</w:t>
      </w:r>
      <w:r w:rsidRPr="008B58AB">
        <w:rPr>
          <w:rFonts w:eastAsia="SimSun"/>
          <w:lang w:eastAsia="zh-CN"/>
        </w:rPr>
        <w:t xml:space="preserve"> </w:t>
      </w:r>
      <w:r w:rsidRPr="008B58AB">
        <w:rPr>
          <w:lang w:val="en-US"/>
        </w:rPr>
        <w:t xml:space="preserve">in the EPDCCH equal to </w:t>
      </w:r>
      <w:r w:rsidR="008B58AB">
        <w:rPr>
          <w:lang w:val="en-US"/>
        </w:rPr>
        <w:t>'</w:t>
      </w:r>
      <w:r w:rsidRPr="008B58AB">
        <w:rPr>
          <w:lang w:val="en-US"/>
        </w:rPr>
        <w:t>1</w:t>
      </w:r>
      <w:r w:rsidR="008B58AB">
        <w:rPr>
          <w:lang w:val="en-US"/>
        </w:rPr>
        <w:t>'</w:t>
      </w:r>
      <w:r w:rsidRPr="008B58AB">
        <w:rPr>
          <w:rFonts w:eastAsia="SimSun"/>
          <w:lang w:eastAsia="zh-CN"/>
        </w:rPr>
        <w:t>,</w:t>
      </w:r>
      <w:r w:rsidRPr="008B58AB">
        <w:rPr>
          <w:rFonts w:eastAsia="SimSun" w:hint="eastAsia"/>
          <w:lang w:eastAsia="zh-CN"/>
        </w:rPr>
        <w:t xml:space="preserve"> </w:t>
      </w:r>
    </w:p>
    <w:p w:rsidR="003C28CD" w:rsidRPr="008B58AB" w:rsidRDefault="003C28CD" w:rsidP="003C28CD">
      <w:pPr>
        <w:pStyle w:val="B4"/>
      </w:pPr>
      <w:r w:rsidRPr="008B58AB">
        <w:t>-</w:t>
      </w:r>
      <w:r w:rsidRPr="008B58AB">
        <w:tab/>
        <w:t xml:space="preserve">the UE shall </w:t>
      </w:r>
      <w:r w:rsidRPr="008B58AB">
        <w:rPr>
          <w:rFonts w:hint="eastAsia"/>
          <w:lang w:eastAsia="zh-CN"/>
        </w:rPr>
        <w:t xml:space="preserve">transmit </w:t>
      </w:r>
      <w:r w:rsidR="00DF64B1" w:rsidRPr="008B58AB">
        <w:rPr>
          <w:noProof/>
          <w:position w:val="-14"/>
        </w:rPr>
        <w:drawing>
          <wp:inline distT="0" distB="0" distL="0" distR="0">
            <wp:extent cx="552450" cy="200025"/>
            <wp:effectExtent l="0" t="0" r="0" b="0"/>
            <wp:docPr id="2619" name="Picture 2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9"/>
                    <pic:cNvPicPr>
                      <a:picLocks noChangeAspect="1" noChangeArrowheads="1"/>
                    </pic:cNvPicPr>
                  </pic:nvPicPr>
                  <pic:blipFill>
                    <a:blip r:embed="rId762" cstate="print">
                      <a:extLst>
                        <a:ext uri="{28A0092B-C50C-407E-A947-70E740481C1C}">
                          <a14:useLocalDpi xmlns:a14="http://schemas.microsoft.com/office/drawing/2010/main" val="0"/>
                        </a:ext>
                      </a:extLst>
                    </a:blip>
                    <a:srcRect/>
                    <a:stretch>
                      <a:fillRect/>
                    </a:stretch>
                  </pic:blipFill>
                  <pic:spPr bwMode="auto">
                    <a:xfrm>
                      <a:off x="0" y="0"/>
                      <a:ext cx="552450" cy="200025"/>
                    </a:xfrm>
                    <a:prstGeom prst="rect">
                      <a:avLst/>
                    </a:prstGeom>
                    <a:noFill/>
                    <a:ln>
                      <a:noFill/>
                    </a:ln>
                  </pic:spPr>
                </pic:pic>
              </a:graphicData>
            </a:graphic>
          </wp:inline>
        </w:drawing>
      </w:r>
      <w:r w:rsidRPr="008B58AB">
        <w:rPr>
          <w:rFonts w:hint="eastAsia"/>
          <w:lang w:eastAsia="zh-CN"/>
        </w:rPr>
        <w:t xml:space="preserve"> in subframe </w:t>
      </w:r>
      <w:r w:rsidR="00DF64B1" w:rsidRPr="008B58AB">
        <w:rPr>
          <w:noProof/>
          <w:position w:val="-6"/>
        </w:rPr>
        <w:drawing>
          <wp:inline distT="0" distB="0" distL="0" distR="0">
            <wp:extent cx="114300" cy="123825"/>
            <wp:effectExtent l="0" t="0" r="0" b="0"/>
            <wp:docPr id="2620" name="Picture 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8B58AB">
        <w:rPr>
          <w:rFonts w:hint="eastAsia"/>
          <w:lang w:eastAsia="zh-CN"/>
        </w:rPr>
        <w:t xml:space="preserve"> using PUCCH format 1b on PUCCH resource </w:t>
      </w:r>
      <w:r w:rsidR="00DF64B1" w:rsidRPr="008B58AB">
        <w:rPr>
          <w:noProof/>
          <w:position w:val="-12"/>
        </w:rPr>
        <w:drawing>
          <wp:inline distT="0" distB="0" distL="0" distR="0">
            <wp:extent cx="371475" cy="209550"/>
            <wp:effectExtent l="0" t="0" r="0" b="0"/>
            <wp:docPr id="2621" name="Picture 2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1"/>
                    <pic:cNvPicPr>
                      <a:picLocks noChangeAspect="1" noChangeArrowheads="1"/>
                    </pic:cNvPicPr>
                  </pic:nvPicPr>
                  <pic:blipFill>
                    <a:blip r:embed="rId763" cstate="print">
                      <a:extLst>
                        <a:ext uri="{28A0092B-C50C-407E-A947-70E740481C1C}">
                          <a14:useLocalDpi xmlns:a14="http://schemas.microsoft.com/office/drawing/2010/main" val="0"/>
                        </a:ext>
                      </a:extLst>
                    </a:blip>
                    <a:srcRect/>
                    <a:stretch>
                      <a:fillRect/>
                    </a:stretch>
                  </pic:blipFill>
                  <pic:spPr bwMode="auto">
                    <a:xfrm>
                      <a:off x="0" y="0"/>
                      <a:ext cx="371475" cy="209550"/>
                    </a:xfrm>
                    <a:prstGeom prst="rect">
                      <a:avLst/>
                    </a:prstGeom>
                    <a:noFill/>
                    <a:ln>
                      <a:noFill/>
                    </a:ln>
                  </pic:spPr>
                </pic:pic>
              </a:graphicData>
            </a:graphic>
          </wp:inline>
        </w:drawing>
      </w:r>
      <w:r w:rsidRPr="008B58AB">
        <w:rPr>
          <w:rFonts w:hint="eastAsia"/>
          <w:lang w:eastAsia="zh-CN"/>
        </w:rPr>
        <w:t xml:space="preserve"> selected from </w:t>
      </w:r>
      <w:r w:rsidR="00DF64B1" w:rsidRPr="008B58AB">
        <w:rPr>
          <w:noProof/>
          <w:position w:val="-4"/>
        </w:rPr>
        <w:drawing>
          <wp:inline distT="0" distB="0" distL="0" distR="0">
            <wp:extent cx="152400" cy="171450"/>
            <wp:effectExtent l="0" t="0" r="0" b="0"/>
            <wp:docPr id="2622" name="Picture 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2"/>
                    <pic:cNvPicPr>
                      <a:picLocks noChangeAspect="1" noChangeArrowheads="1"/>
                    </pic:cNvPicPr>
                  </pic:nvPicPr>
                  <pic:blipFill>
                    <a:blip r:embed="rId764"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B58AB">
        <w:rPr>
          <w:rFonts w:hint="eastAsia"/>
          <w:lang w:eastAsia="zh-CN"/>
        </w:rPr>
        <w:t xml:space="preserve"> PUCCH resources </w:t>
      </w:r>
      <w:r w:rsidR="00DF64B1" w:rsidRPr="008B58AB">
        <w:rPr>
          <w:noProof/>
          <w:position w:val="-14"/>
        </w:rPr>
        <w:drawing>
          <wp:inline distT="0" distB="0" distL="0" distR="0">
            <wp:extent cx="466725" cy="257175"/>
            <wp:effectExtent l="0" t="0" r="0" b="0"/>
            <wp:docPr id="2623" name="Picture 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3"/>
                    <pic:cNvPicPr>
                      <a:picLocks noChangeAspect="1" noChangeArrowheads="1"/>
                    </pic:cNvPicPr>
                  </pic:nvPicPr>
                  <pic:blipFill>
                    <a:blip r:embed="rId765"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Pr="008B58AB">
        <w:rPr>
          <w:rFonts w:hint="eastAsia"/>
          <w:lang w:eastAsia="zh-CN"/>
        </w:rPr>
        <w:t xml:space="preserve"> where </w:t>
      </w:r>
      <w:r w:rsidR="00DF64B1" w:rsidRPr="008B58AB">
        <w:rPr>
          <w:noProof/>
          <w:position w:val="-6"/>
        </w:rPr>
        <w:drawing>
          <wp:inline distT="0" distB="0" distL="0" distR="0">
            <wp:extent cx="742950" cy="171450"/>
            <wp:effectExtent l="0" t="0" r="0" b="0"/>
            <wp:docPr id="2624" name="Picture 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4"/>
                    <pic:cNvPicPr>
                      <a:picLocks noChangeAspect="1" noChangeArrowheads="1"/>
                    </pic:cNvPicPr>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742950" cy="171450"/>
                    </a:xfrm>
                    <a:prstGeom prst="rect">
                      <a:avLst/>
                    </a:prstGeom>
                    <a:noFill/>
                    <a:ln>
                      <a:noFill/>
                    </a:ln>
                  </pic:spPr>
                </pic:pic>
              </a:graphicData>
            </a:graphic>
          </wp:inline>
        </w:drawing>
      </w:r>
      <w:r w:rsidRPr="008B58AB">
        <w:rPr>
          <w:rFonts w:hint="eastAsia"/>
          <w:lang w:eastAsia="zh-CN"/>
        </w:rPr>
        <w:t xml:space="preserve">, according to Table </w:t>
      </w:r>
      <w:smartTag w:uri="urn:schemas-microsoft-com:office:smarttags" w:element="chsdate">
        <w:smartTagPr>
          <w:attr w:name="IsROCDate" w:val="False"/>
          <w:attr w:name="IsLunarDate" w:val="False"/>
          <w:attr w:name="Day" w:val="30"/>
          <w:attr w:name="Month" w:val="12"/>
          <w:attr w:name="Year" w:val="1899"/>
        </w:smartTagPr>
        <w:r w:rsidRPr="008B58AB">
          <w:rPr>
            <w:rFonts w:hint="eastAsia"/>
            <w:lang w:eastAsia="zh-CN"/>
          </w:rPr>
          <w:t>10.1.3</w:t>
        </w:r>
      </w:smartTag>
      <w:r w:rsidRPr="008B58AB">
        <w:rPr>
          <w:rFonts w:hint="eastAsia"/>
          <w:lang w:eastAsia="zh-CN"/>
        </w:rPr>
        <w:t xml:space="preserve">.2-1 and Table 10.1.3.2-2 for </w:t>
      </w:r>
      <w:r w:rsidR="00DF64B1" w:rsidRPr="008B58AB">
        <w:rPr>
          <w:noProof/>
          <w:position w:val="-4"/>
        </w:rPr>
        <w:drawing>
          <wp:inline distT="0" distB="0" distL="0" distR="0">
            <wp:extent cx="381000" cy="171450"/>
            <wp:effectExtent l="0" t="0" r="0" b="0"/>
            <wp:docPr id="2625" name="Picture 2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5"/>
                    <pic:cNvPicPr>
                      <a:picLocks noChangeAspect="1" noChangeArrowheads="1"/>
                    </pic:cNvPicPr>
                  </pic:nvPicPr>
                  <pic:blipFill>
                    <a:blip r:embed="rId767" cstate="print">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Pr="008B58AB">
        <w:rPr>
          <w:rFonts w:hint="eastAsia"/>
          <w:lang w:eastAsia="zh-CN"/>
        </w:rPr>
        <w:t xml:space="preserve"> and </w:t>
      </w:r>
      <w:r w:rsidR="00DF64B1" w:rsidRPr="008B58AB">
        <w:rPr>
          <w:noProof/>
          <w:position w:val="-6"/>
        </w:rPr>
        <w:drawing>
          <wp:inline distT="0" distB="0" distL="0" distR="0">
            <wp:extent cx="361950" cy="171450"/>
            <wp:effectExtent l="0" t="0" r="0" b="0"/>
            <wp:docPr id="2626" name="Picture 2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6"/>
                    <pic:cNvPicPr>
                      <a:picLocks noChangeAspect="1" noChangeArrowheads="1"/>
                    </pic:cNvPicPr>
                  </pic:nvPicPr>
                  <pic:blipFill>
                    <a:blip r:embed="rId768" cstate="print">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Pr="008B58AB">
        <w:rPr>
          <w:rFonts w:hint="eastAsia"/>
          <w:lang w:eastAsia="zh-CN"/>
        </w:rPr>
        <w:t xml:space="preserve">, respectively. For a UE configured with a transmission mode that supports up to two transport blocks on the primary cell, </w:t>
      </w:r>
      <w:r w:rsidR="00DF64B1" w:rsidRPr="008B58AB">
        <w:rPr>
          <w:noProof/>
          <w:position w:val="-6"/>
        </w:rPr>
        <w:drawing>
          <wp:inline distT="0" distB="0" distL="0" distR="0">
            <wp:extent cx="361950" cy="171450"/>
            <wp:effectExtent l="0" t="0" r="0" b="0"/>
            <wp:docPr id="2627" name="Picture 2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7"/>
                    <pic:cNvPicPr>
                      <a:picLocks noChangeAspect="1" noChangeArrowheads="1"/>
                    </pic:cNvPicPr>
                  </pic:nvPicPr>
                  <pic:blipFill>
                    <a:blip r:embed="rId769" cstate="print">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Pr="008B58AB">
        <w:rPr>
          <w:rFonts w:hint="eastAsia"/>
          <w:lang w:eastAsia="zh-CN"/>
        </w:rPr>
        <w:t xml:space="preserve">; otherwise, </w:t>
      </w:r>
      <w:r w:rsidR="00DF64B1" w:rsidRPr="008B58AB">
        <w:rPr>
          <w:noProof/>
          <w:position w:val="-4"/>
        </w:rPr>
        <w:drawing>
          <wp:inline distT="0" distB="0" distL="0" distR="0">
            <wp:extent cx="381000" cy="171450"/>
            <wp:effectExtent l="0" t="0" r="0" b="0"/>
            <wp:docPr id="2628" name="Picture 2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8"/>
                    <pic:cNvPicPr>
                      <a:picLocks noChangeAspect="1" noChangeArrowheads="1"/>
                    </pic:cNvPicPr>
                  </pic:nvPicPr>
                  <pic:blipFill>
                    <a:blip r:embed="rId770" cstate="print">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Pr="008B58AB">
        <w:rPr>
          <w:rFonts w:hint="eastAsia"/>
          <w:lang w:eastAsia="zh-CN"/>
        </w:rPr>
        <w:t>.</w:t>
      </w:r>
    </w:p>
    <w:p w:rsidR="003C28CD" w:rsidRPr="008B58AB" w:rsidRDefault="003C28CD" w:rsidP="003C28CD">
      <w:pPr>
        <w:pStyle w:val="B5"/>
      </w:pPr>
      <w:r w:rsidRPr="008B58AB">
        <w:lastRenderedPageBreak/>
        <w:t>-</w:t>
      </w:r>
      <w:r w:rsidRPr="008B58AB">
        <w:tab/>
        <w:t xml:space="preserve">If the UE is not configured with the higher layer parameter </w:t>
      </w:r>
      <w:r w:rsidRPr="008B58AB">
        <w:rPr>
          <w:i/>
          <w:lang w:eastAsia="zh-CN"/>
        </w:rPr>
        <w:t>EIMTA-MainConfigServCell-r12</w:t>
      </w:r>
      <w:r w:rsidRPr="008B58AB">
        <w:rPr>
          <w:lang w:eastAsia="zh-CN"/>
        </w:rPr>
        <w:t xml:space="preserve"> on the primary cell, t</w:t>
      </w:r>
      <w:r w:rsidRPr="008B58AB">
        <w:rPr>
          <w:rFonts w:hint="eastAsia"/>
          <w:lang w:eastAsia="zh-CN"/>
        </w:rPr>
        <w:t xml:space="preserve">he PUCCH </w:t>
      </w:r>
      <w:r w:rsidRPr="008B58AB">
        <w:rPr>
          <w:rFonts w:hint="eastAsia"/>
        </w:rPr>
        <w:t xml:space="preserve">resource </w:t>
      </w:r>
      <w:r w:rsidR="00DF64B1" w:rsidRPr="008B58AB">
        <w:rPr>
          <w:noProof/>
          <w:position w:val="-14"/>
        </w:rPr>
        <w:drawing>
          <wp:inline distT="0" distB="0" distL="0" distR="0">
            <wp:extent cx="447675" cy="238125"/>
            <wp:effectExtent l="0" t="0" r="0" b="0"/>
            <wp:docPr id="2629" name="Picture 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9"/>
                    <pic:cNvPicPr>
                      <a:picLocks noChangeAspect="1" noChangeArrowheads="1"/>
                    </pic:cNvPicPr>
                  </pic:nvPicPr>
                  <pic:blipFill>
                    <a:blip r:embed="rId771"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Pr="008B58AB">
        <w:rPr>
          <w:rFonts w:hint="eastAsia"/>
        </w:rPr>
        <w:t xml:space="preserve"> is determined according to higher layer configuration and Table 9.2-2. </w:t>
      </w:r>
      <w:r w:rsidRPr="008B58AB">
        <w:t>T</w:t>
      </w:r>
      <w:r w:rsidRPr="008B58AB">
        <w:rPr>
          <w:rFonts w:hint="eastAsia"/>
        </w:rPr>
        <w:t>he PUCCH resource</w:t>
      </w:r>
      <w:r w:rsidRPr="008B58AB">
        <w:rPr>
          <w:rFonts w:hint="eastAsia"/>
          <w:lang w:eastAsia="zh-CN"/>
        </w:rPr>
        <w:t xml:space="preserve"> </w:t>
      </w:r>
      <w:r w:rsidR="00DF64B1" w:rsidRPr="008B58AB">
        <w:rPr>
          <w:noProof/>
          <w:position w:val="-14"/>
        </w:rPr>
        <w:drawing>
          <wp:inline distT="0" distB="0" distL="0" distR="0">
            <wp:extent cx="438150" cy="238125"/>
            <wp:effectExtent l="0" t="0" r="0" b="0"/>
            <wp:docPr id="2630" name="Picture 2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0"/>
                    <pic:cNvPicPr>
                      <a:picLocks noChangeAspect="1" noChangeArrowheads="1"/>
                    </pic:cNvPicPr>
                  </pic:nvPicPr>
                  <pic:blipFill>
                    <a:blip r:embed="rId772" cstate="print">
                      <a:extLst>
                        <a:ext uri="{28A0092B-C50C-407E-A947-70E740481C1C}">
                          <a14:useLocalDpi xmlns:a14="http://schemas.microsoft.com/office/drawing/2010/main" val="0"/>
                        </a:ext>
                      </a:extLst>
                    </a:blip>
                    <a:srcRect/>
                    <a:stretch>
                      <a:fillRect/>
                    </a:stretch>
                  </pic:blipFill>
                  <pic:spPr bwMode="auto">
                    <a:xfrm>
                      <a:off x="0" y="0"/>
                      <a:ext cx="438150" cy="238125"/>
                    </a:xfrm>
                    <a:prstGeom prst="rect">
                      <a:avLst/>
                    </a:prstGeom>
                    <a:noFill/>
                    <a:ln>
                      <a:noFill/>
                    </a:ln>
                  </pic:spPr>
                </pic:pic>
              </a:graphicData>
            </a:graphic>
          </wp:inline>
        </w:drawing>
      </w:r>
      <w:r w:rsidRPr="008B58AB">
        <w:t xml:space="preserve"> is determined as </w:t>
      </w:r>
    </w:p>
    <w:p w:rsidR="003C28CD" w:rsidRPr="008B58AB" w:rsidRDefault="003C28CD" w:rsidP="003C28CD">
      <w:pPr>
        <w:pStyle w:val="B5"/>
        <w:ind w:left="1986"/>
      </w:pPr>
      <w:r w:rsidRPr="008B58AB">
        <w:t>-</w:t>
      </w:r>
      <w:r w:rsidRPr="008B58AB">
        <w:tab/>
        <w:t xml:space="preserve">If EPDCCH-PRB-set </w:t>
      </w:r>
      <w:r w:rsidR="00DF64B1" w:rsidRPr="008B58AB">
        <w:rPr>
          <w:noProof/>
          <w:position w:val="-10"/>
        </w:rPr>
        <w:drawing>
          <wp:inline distT="0" distB="0" distL="0" distR="0">
            <wp:extent cx="114300" cy="152400"/>
            <wp:effectExtent l="0" t="0" r="0" b="0"/>
            <wp:docPr id="2631" name="Picture 2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distributed transmission</w:t>
      </w:r>
    </w:p>
    <w:p w:rsidR="003C28CD" w:rsidRPr="008B58AB" w:rsidRDefault="003C28CD" w:rsidP="003C28CD">
      <w:pPr>
        <w:pStyle w:val="B5"/>
        <w:ind w:left="1986"/>
      </w:pPr>
      <w:r w:rsidRPr="008B58AB">
        <w:tab/>
        <w:t xml:space="preserve"> </w:t>
      </w:r>
      <w:r w:rsidR="00DF64B1" w:rsidRPr="008B58AB">
        <w:rPr>
          <w:noProof/>
        </w:rPr>
        <w:drawing>
          <wp:inline distT="0" distB="0" distL="0" distR="0">
            <wp:extent cx="3000375" cy="419100"/>
            <wp:effectExtent l="0" t="0" r="0" b="0"/>
            <wp:docPr id="2632" name="Picture 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2"/>
                    <pic:cNvPicPr>
                      <a:picLocks noChangeAspect="1" noChangeArrowheads="1"/>
                    </pic:cNvPicPr>
                  </pic:nvPicPr>
                  <pic:blipFill>
                    <a:blip r:embed="rId780" cstate="print">
                      <a:extLst>
                        <a:ext uri="{28A0092B-C50C-407E-A947-70E740481C1C}">
                          <a14:useLocalDpi xmlns:a14="http://schemas.microsoft.com/office/drawing/2010/main" val="0"/>
                        </a:ext>
                      </a:extLst>
                    </a:blip>
                    <a:srcRect/>
                    <a:stretch>
                      <a:fillRect/>
                    </a:stretch>
                  </pic:blipFill>
                  <pic:spPr bwMode="auto">
                    <a:xfrm>
                      <a:off x="0" y="0"/>
                      <a:ext cx="3000375" cy="419100"/>
                    </a:xfrm>
                    <a:prstGeom prst="rect">
                      <a:avLst/>
                    </a:prstGeom>
                    <a:noFill/>
                    <a:ln>
                      <a:noFill/>
                    </a:ln>
                  </pic:spPr>
                </pic:pic>
              </a:graphicData>
            </a:graphic>
          </wp:inline>
        </w:drawing>
      </w:r>
    </w:p>
    <w:p w:rsidR="003C28CD" w:rsidRPr="008B58AB" w:rsidRDefault="003C28CD" w:rsidP="003C28CD">
      <w:pPr>
        <w:pStyle w:val="B5"/>
        <w:ind w:left="1986"/>
      </w:pPr>
      <w:r w:rsidRPr="008B58AB">
        <w:t>-</w:t>
      </w:r>
      <w:r w:rsidRPr="008B58AB">
        <w:tab/>
        <w:t xml:space="preserve">If EPDCCH-PRB-set </w:t>
      </w:r>
      <w:r w:rsidR="00DF64B1" w:rsidRPr="008B58AB">
        <w:rPr>
          <w:noProof/>
          <w:position w:val="-10"/>
        </w:rPr>
        <w:drawing>
          <wp:inline distT="0" distB="0" distL="0" distR="0">
            <wp:extent cx="114300" cy="152400"/>
            <wp:effectExtent l="0" t="0" r="0" b="0"/>
            <wp:docPr id="2633" name="Picture 2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3"/>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localized transmission</w:t>
      </w:r>
    </w:p>
    <w:p w:rsidR="003C28CD" w:rsidRPr="008B58AB" w:rsidRDefault="003C28CD" w:rsidP="003C28CD">
      <w:pPr>
        <w:pStyle w:val="B5"/>
        <w:ind w:left="1986"/>
      </w:pPr>
      <w:r w:rsidRPr="008B58AB">
        <w:tab/>
        <w:t xml:space="preserve"> </w:t>
      </w:r>
      <w:r w:rsidR="00DF64B1" w:rsidRPr="008B58AB">
        <w:rPr>
          <w:noProof/>
        </w:rPr>
        <w:drawing>
          <wp:inline distT="0" distB="0" distL="0" distR="0">
            <wp:extent cx="3924300" cy="466725"/>
            <wp:effectExtent l="0" t="0" r="0" b="0"/>
            <wp:docPr id="2634" name="Picture 2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4"/>
                    <pic:cNvPicPr>
                      <a:picLocks noChangeAspect="1" noChangeArrowheads="1"/>
                    </pic:cNvPicPr>
                  </pic:nvPicPr>
                  <pic:blipFill>
                    <a:blip r:embed="rId781" cstate="print">
                      <a:extLst>
                        <a:ext uri="{28A0092B-C50C-407E-A947-70E740481C1C}">
                          <a14:useLocalDpi xmlns:a14="http://schemas.microsoft.com/office/drawing/2010/main" val="0"/>
                        </a:ext>
                      </a:extLst>
                    </a:blip>
                    <a:srcRect/>
                    <a:stretch>
                      <a:fillRect/>
                    </a:stretch>
                  </pic:blipFill>
                  <pic:spPr bwMode="auto">
                    <a:xfrm>
                      <a:off x="0" y="0"/>
                      <a:ext cx="3924300" cy="466725"/>
                    </a:xfrm>
                    <a:prstGeom prst="rect">
                      <a:avLst/>
                    </a:prstGeom>
                    <a:noFill/>
                    <a:ln>
                      <a:noFill/>
                    </a:ln>
                  </pic:spPr>
                </pic:pic>
              </a:graphicData>
            </a:graphic>
          </wp:inline>
        </w:drawing>
      </w:r>
    </w:p>
    <w:p w:rsidR="003C28CD" w:rsidRPr="008B58AB" w:rsidRDefault="003C28CD" w:rsidP="003C28CD">
      <w:pPr>
        <w:pStyle w:val="B5"/>
        <w:ind w:left="1986"/>
        <w:rPr>
          <w:lang w:eastAsia="zh-CN"/>
        </w:rPr>
      </w:pPr>
      <w:r w:rsidRPr="008B58AB">
        <w:rPr>
          <w:rFonts w:eastAsia="SimSun"/>
          <w:lang w:eastAsia="zh-CN"/>
        </w:rPr>
        <w:tab/>
      </w:r>
      <w:r w:rsidRPr="008B58AB">
        <w:rPr>
          <w:rFonts w:eastAsia="SimSun" w:hint="eastAsia"/>
          <w:lang w:eastAsia="zh-CN"/>
        </w:rPr>
        <w:t xml:space="preserve">where </w:t>
      </w:r>
      <w:r w:rsidR="00DF64B1" w:rsidRPr="008B58AB">
        <w:rPr>
          <w:rFonts w:eastAsia="SimSun"/>
          <w:noProof/>
          <w:position w:val="-12"/>
        </w:rPr>
        <w:drawing>
          <wp:inline distT="0" distB="0" distL="0" distR="0">
            <wp:extent cx="438150" cy="247650"/>
            <wp:effectExtent l="0" t="0" r="0" b="0"/>
            <wp:docPr id="2635" name="Picture 2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5"/>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rPr>
          <w:rFonts w:eastAsia="SimSun"/>
          <w:lang w:eastAsia="zh-CN"/>
        </w:rPr>
        <w:t xml:space="preserve"> is the number of the first ECCE (i.e. lowest ECCE index used to construct the EPDCCH) used for transmission of the corresponding DCI assignment in EPDCCH-PRB-set </w:t>
      </w:r>
      <w:r w:rsidR="00DF64B1" w:rsidRPr="008B58AB">
        <w:rPr>
          <w:noProof/>
          <w:position w:val="-10"/>
        </w:rPr>
        <w:drawing>
          <wp:inline distT="0" distB="0" distL="0" distR="0">
            <wp:extent cx="104775" cy="152400"/>
            <wp:effectExtent l="0" t="0" r="0" b="0"/>
            <wp:docPr id="2636" name="Picture 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6"/>
                    <pic:cNvPicPr>
                      <a:picLocks noChangeAspect="1" noChangeArrowheads="1"/>
                    </pic:cNvPicPr>
                  </pic:nvPicPr>
                  <pic:blipFill>
                    <a:blip r:embed="rId78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B58AB">
        <w:rPr>
          <w:rFonts w:eastAsia="SimSun"/>
          <w:lang w:eastAsia="zh-CN"/>
        </w:rPr>
        <w:t xml:space="preserve">in subframe </w:t>
      </w:r>
      <w:r w:rsidR="00DF64B1" w:rsidRPr="008B58AB">
        <w:rPr>
          <w:noProof/>
          <w:position w:val="-12"/>
        </w:rPr>
        <w:drawing>
          <wp:inline distT="0" distB="0" distL="0" distR="0">
            <wp:extent cx="352425" cy="200025"/>
            <wp:effectExtent l="0" t="0" r="0" b="0"/>
            <wp:docPr id="2637" name="Picture 2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7"/>
                    <pic:cNvPicPr>
                      <a:picLocks noChangeAspect="1" noChangeArrowheads="1"/>
                    </pic:cNvPicPr>
                  </pic:nvPicPr>
                  <pic:blipFill>
                    <a:blip r:embed="rId783"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 </w:t>
      </w:r>
      <w:r w:rsidR="00DF64B1" w:rsidRPr="008B58AB">
        <w:rPr>
          <w:rFonts w:eastAsia="SimSun"/>
          <w:noProof/>
          <w:position w:val="-12"/>
        </w:rPr>
        <w:drawing>
          <wp:inline distT="0" distB="0" distL="0" distR="0">
            <wp:extent cx="552450" cy="257175"/>
            <wp:effectExtent l="0" t="0" r="0" b="0"/>
            <wp:docPr id="2638" name="Picture 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8"/>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a:ln>
                      <a:noFill/>
                    </a:ln>
                  </pic:spPr>
                </pic:pic>
              </a:graphicData>
            </a:graphic>
          </wp:inline>
        </w:drawing>
      </w:r>
      <w:r w:rsidRPr="008B58AB">
        <w:rPr>
          <w:rFonts w:eastAsia="SimSun"/>
          <w:lang w:eastAsia="zh-CN"/>
        </w:rPr>
        <w:t xml:space="preserve"> for EPDCCH-PRB-set </w:t>
      </w:r>
      <w:r w:rsidR="00DF64B1" w:rsidRPr="008B58AB">
        <w:rPr>
          <w:noProof/>
          <w:position w:val="-10"/>
        </w:rPr>
        <w:drawing>
          <wp:inline distT="0" distB="0" distL="0" distR="0">
            <wp:extent cx="104775" cy="152400"/>
            <wp:effectExtent l="0" t="0" r="0" b="0"/>
            <wp:docPr id="2639" name="Picture 2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9"/>
                    <pic:cNvPicPr>
                      <a:picLocks noChangeAspect="1" noChangeArrowheads="1"/>
                    </pic:cNvPicPr>
                  </pic:nvPicPr>
                  <pic:blipFill>
                    <a:blip r:embed="rId78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B58AB">
        <w:rPr>
          <w:rFonts w:eastAsia="SimSun"/>
          <w:lang w:eastAsia="zh-CN"/>
        </w:rPr>
        <w:t xml:space="preserve">is configured by the higher layer parameter pucch-ResourceStartOffset-r11 , </w:t>
      </w:r>
      <w:r w:rsidR="00DF64B1" w:rsidRPr="008B58AB">
        <w:rPr>
          <w:rFonts w:eastAsia="SimSun"/>
          <w:noProof/>
          <w:position w:val="-12"/>
        </w:rPr>
        <w:drawing>
          <wp:inline distT="0" distB="0" distL="0" distR="0">
            <wp:extent cx="495300" cy="238125"/>
            <wp:effectExtent l="0" t="0" r="0" b="0"/>
            <wp:docPr id="2640" name="Picture 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0"/>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B58AB">
        <w:rPr>
          <w:rFonts w:eastAsia="SimSun"/>
          <w:lang w:eastAsia="zh-CN"/>
        </w:rPr>
        <w:t xml:space="preserve">for EPDCCH-PRB-set </w:t>
      </w:r>
      <w:r w:rsidR="00DF64B1" w:rsidRPr="008B58AB">
        <w:rPr>
          <w:noProof/>
          <w:position w:val="-10"/>
        </w:rPr>
        <w:drawing>
          <wp:inline distT="0" distB="0" distL="0" distR="0">
            <wp:extent cx="104775" cy="152400"/>
            <wp:effectExtent l="0" t="0" r="0" b="0"/>
            <wp:docPr id="2641" name="Picture 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1"/>
                    <pic:cNvPicPr>
                      <a:picLocks noChangeAspect="1" noChangeArrowheads="1"/>
                    </pic:cNvPicPr>
                  </pic:nvPicPr>
                  <pic:blipFill>
                    <a:blip r:embed="rId78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B58AB">
        <w:rPr>
          <w:rFonts w:eastAsia="SimSun"/>
          <w:lang w:eastAsia="zh-CN"/>
        </w:rPr>
        <w:t xml:space="preserve">in subframe </w:t>
      </w:r>
      <w:r w:rsidR="00DF64B1" w:rsidRPr="008B58AB">
        <w:rPr>
          <w:noProof/>
          <w:position w:val="-12"/>
        </w:rPr>
        <w:drawing>
          <wp:inline distT="0" distB="0" distL="0" distR="0">
            <wp:extent cx="352425" cy="200025"/>
            <wp:effectExtent l="0" t="0" r="0" b="0"/>
            <wp:docPr id="2642" name="Picture 2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2"/>
                    <pic:cNvPicPr>
                      <a:picLocks noChangeAspect="1" noChangeArrowheads="1"/>
                    </pic:cNvPicPr>
                  </pic:nvPicPr>
                  <pic:blipFill>
                    <a:blip r:embed="rId783"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is given in </w:t>
      </w:r>
      <w:r w:rsidR="00FE5A47" w:rsidRPr="008B58AB">
        <w:rPr>
          <w:rFonts w:eastAsia="SimSun"/>
          <w:lang w:eastAsia="zh-CN"/>
        </w:rPr>
        <w:t>Subclause</w:t>
      </w:r>
      <w:r w:rsidRPr="008B58AB">
        <w:rPr>
          <w:rFonts w:eastAsia="SimSun"/>
          <w:lang w:eastAsia="zh-CN"/>
        </w:rPr>
        <w:t xml:space="preserve"> 6.8A.1 in [3], </w:t>
      </w:r>
      <w:r w:rsidR="00DF64B1" w:rsidRPr="008B58AB">
        <w:rPr>
          <w:rFonts w:eastAsia="SimSun"/>
          <w:noProof/>
        </w:rPr>
        <w:drawing>
          <wp:inline distT="0" distB="0" distL="0" distR="0">
            <wp:extent cx="152400" cy="171450"/>
            <wp:effectExtent l="0" t="0" r="0" b="0"/>
            <wp:docPr id="2643" name="Picture 2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3"/>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B58AB">
        <w:rPr>
          <w:rFonts w:eastAsia="SimSun"/>
          <w:lang w:eastAsia="zh-CN"/>
        </w:rPr>
        <w:t xml:space="preserve">is determined from the antenna port used for EPDCCH transmission in subframe </w:t>
      </w:r>
      <w:r w:rsidR="00DF64B1" w:rsidRPr="008B58AB">
        <w:rPr>
          <w:noProof/>
          <w:position w:val="-12"/>
        </w:rPr>
        <w:drawing>
          <wp:inline distT="0" distB="0" distL="0" distR="0">
            <wp:extent cx="352425" cy="200025"/>
            <wp:effectExtent l="0" t="0" r="0" b="0"/>
            <wp:docPr id="2644" name="Picture 2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4"/>
                    <pic:cNvPicPr>
                      <a:picLocks noChangeAspect="1" noChangeArrowheads="1"/>
                    </pic:cNvPicPr>
                  </pic:nvPicPr>
                  <pic:blipFill>
                    <a:blip r:embed="rId783"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which is described in </w:t>
      </w:r>
      <w:r w:rsidR="00FE5A47" w:rsidRPr="008B58AB">
        <w:rPr>
          <w:rFonts w:eastAsia="SimSun"/>
          <w:lang w:eastAsia="zh-CN"/>
        </w:rPr>
        <w:t>Subclause</w:t>
      </w:r>
      <w:r w:rsidRPr="008B58AB">
        <w:rPr>
          <w:rFonts w:eastAsia="SimSun"/>
          <w:lang w:eastAsia="zh-CN"/>
        </w:rPr>
        <w:t xml:space="preserve"> 6.8A.5 in [3]. If </w:t>
      </w:r>
      <w:r w:rsidR="00DF64B1" w:rsidRPr="008B58AB">
        <w:rPr>
          <w:noProof/>
          <w:position w:val="-6"/>
        </w:rPr>
        <w:drawing>
          <wp:inline distT="0" distB="0" distL="0" distR="0">
            <wp:extent cx="390525" cy="171450"/>
            <wp:effectExtent l="0" t="0" r="0" b="0"/>
            <wp:docPr id="2645" name="Picture 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5"/>
                    <pic:cNvPicPr>
                      <a:picLocks noChangeAspect="1" noChangeArrowheads="1"/>
                    </pic:cNvPicPr>
                  </pic:nvPicPr>
                  <pic:blipFill>
                    <a:blip r:embed="rId784" cstate="print">
                      <a:extLst>
                        <a:ext uri="{28A0092B-C50C-407E-A947-70E740481C1C}">
                          <a14:useLocalDpi xmlns:a14="http://schemas.microsoft.com/office/drawing/2010/main" val="0"/>
                        </a:ext>
                      </a:extLst>
                    </a:blip>
                    <a:srcRect/>
                    <a:stretch>
                      <a:fillRect/>
                    </a:stretch>
                  </pic:blipFill>
                  <pic:spPr bwMode="auto">
                    <a:xfrm>
                      <a:off x="0" y="0"/>
                      <a:ext cx="390525" cy="171450"/>
                    </a:xfrm>
                    <a:prstGeom prst="rect">
                      <a:avLst/>
                    </a:prstGeom>
                    <a:noFill/>
                    <a:ln>
                      <a:noFill/>
                    </a:ln>
                  </pic:spPr>
                </pic:pic>
              </a:graphicData>
            </a:graphic>
          </wp:inline>
        </w:drawing>
      </w:r>
      <w:r w:rsidRPr="008B58AB">
        <w:rPr>
          <w:rFonts w:eastAsia="SimSun"/>
          <w:lang w:eastAsia="zh-CN"/>
        </w:rPr>
        <w:t xml:space="preserve">, </w:t>
      </w:r>
      <w:r w:rsidR="00DF64B1" w:rsidRPr="008B58AB">
        <w:rPr>
          <w:noProof/>
          <w:position w:val="-12"/>
        </w:rPr>
        <w:drawing>
          <wp:inline distT="0" distB="0" distL="0" distR="0">
            <wp:extent cx="342900" cy="238125"/>
            <wp:effectExtent l="0" t="0" r="0" b="0"/>
            <wp:docPr id="2646" name="Picture 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6"/>
                    <pic:cNvPicPr>
                      <a:picLocks noChangeAspect="1" noChangeArrowheads="1"/>
                    </pic:cNvPicPr>
                  </pic:nvPicPr>
                  <pic:blipFill>
                    <a:blip r:embed="rId785" cstate="print">
                      <a:extLst>
                        <a:ext uri="{28A0092B-C50C-407E-A947-70E740481C1C}">
                          <a14:useLocalDpi xmlns:a14="http://schemas.microsoft.com/office/drawing/2010/main" val="0"/>
                        </a:ext>
                      </a:extLst>
                    </a:blip>
                    <a:srcRect/>
                    <a:stretch>
                      <a:fillRect/>
                    </a:stretch>
                  </pic:blipFill>
                  <pic:spPr bwMode="auto">
                    <a:xfrm>
                      <a:off x="0" y="0"/>
                      <a:ext cx="342900" cy="238125"/>
                    </a:xfrm>
                    <a:prstGeom prst="rect">
                      <a:avLst/>
                    </a:prstGeom>
                    <a:noFill/>
                    <a:ln>
                      <a:noFill/>
                    </a:ln>
                  </pic:spPr>
                </pic:pic>
              </a:graphicData>
            </a:graphic>
          </wp:inline>
        </w:drawing>
      </w:r>
      <w:r w:rsidRPr="008B58AB">
        <w:rPr>
          <w:rFonts w:eastAsia="SimSun"/>
          <w:lang w:eastAsia="zh-CN"/>
        </w:rPr>
        <w:t xml:space="preserve"> is determined from the HARQ-ACK resource offset field in the DCI format of the corresponding EPDCCH as given in Table 10.1.2.1-1. If </w:t>
      </w:r>
      <w:r w:rsidR="00DF64B1" w:rsidRPr="008B58AB">
        <w:rPr>
          <w:noProof/>
          <w:position w:val="-6"/>
        </w:rPr>
        <w:drawing>
          <wp:inline distT="0" distB="0" distL="0" distR="0">
            <wp:extent cx="381000" cy="171450"/>
            <wp:effectExtent l="0" t="0" r="0" b="0"/>
            <wp:docPr id="2647" name="Picture 2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7"/>
                    <pic:cNvPicPr>
                      <a:picLocks noChangeAspect="1" noChangeArrowheads="1"/>
                    </pic:cNvPicPr>
                  </pic:nvPicPr>
                  <pic:blipFill>
                    <a:blip r:embed="rId786" cstate="print">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Pr="008B58AB">
        <w:rPr>
          <w:rFonts w:eastAsia="SimSun"/>
          <w:lang w:eastAsia="zh-CN"/>
        </w:rPr>
        <w:t xml:space="preserve">, </w:t>
      </w:r>
      <w:r w:rsidR="00DF64B1" w:rsidRPr="008B58AB">
        <w:rPr>
          <w:noProof/>
          <w:position w:val="-12"/>
        </w:rPr>
        <w:drawing>
          <wp:inline distT="0" distB="0" distL="0" distR="0">
            <wp:extent cx="342900" cy="238125"/>
            <wp:effectExtent l="0" t="0" r="0" b="0"/>
            <wp:docPr id="2648" name="Picture 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8"/>
                    <pic:cNvPicPr>
                      <a:picLocks noChangeAspect="1" noChangeArrowheads="1"/>
                    </pic:cNvPicPr>
                  </pic:nvPicPr>
                  <pic:blipFill>
                    <a:blip r:embed="rId785" cstate="print">
                      <a:extLst>
                        <a:ext uri="{28A0092B-C50C-407E-A947-70E740481C1C}">
                          <a14:useLocalDpi xmlns:a14="http://schemas.microsoft.com/office/drawing/2010/main" val="0"/>
                        </a:ext>
                      </a:extLst>
                    </a:blip>
                    <a:srcRect/>
                    <a:stretch>
                      <a:fillRect/>
                    </a:stretch>
                  </pic:blipFill>
                  <pic:spPr bwMode="auto">
                    <a:xfrm>
                      <a:off x="0" y="0"/>
                      <a:ext cx="342900" cy="238125"/>
                    </a:xfrm>
                    <a:prstGeom prst="rect">
                      <a:avLst/>
                    </a:prstGeom>
                    <a:noFill/>
                    <a:ln>
                      <a:noFill/>
                    </a:ln>
                  </pic:spPr>
                </pic:pic>
              </a:graphicData>
            </a:graphic>
          </wp:inline>
        </w:drawing>
      </w:r>
      <w:r w:rsidRPr="008B58AB">
        <w:rPr>
          <w:rFonts w:eastAsia="SimSun"/>
          <w:lang w:eastAsia="zh-CN"/>
        </w:rPr>
        <w:t xml:space="preserve"> is determined from the HARQ-ACK resource offset field in the DCI format of the corresponding EPDCCH as given in Table 10.1.3.1-2. If the UE is configured to monitor EPDCCH in subframe </w:t>
      </w:r>
      <w:r w:rsidR="00DF64B1" w:rsidRPr="008B58AB">
        <w:rPr>
          <w:noProof/>
          <w:position w:val="-12"/>
        </w:rPr>
        <w:drawing>
          <wp:inline distT="0" distB="0" distL="0" distR="0">
            <wp:extent cx="352425" cy="200025"/>
            <wp:effectExtent l="0" t="0" r="0" b="0"/>
            <wp:docPr id="2649" name="Picture 2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9"/>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 </w:t>
      </w:r>
      <w:r w:rsidR="00DF64B1" w:rsidRPr="008B58AB">
        <w:rPr>
          <w:noProof/>
          <w:position w:val="-14"/>
        </w:rPr>
        <w:drawing>
          <wp:inline distT="0" distB="0" distL="0" distR="0">
            <wp:extent cx="714375" cy="247650"/>
            <wp:effectExtent l="0" t="0" r="0" b="0"/>
            <wp:docPr id="2650" name="Picture 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0"/>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rPr>
          <w:rFonts w:eastAsia="SimSun"/>
          <w:lang w:eastAsia="zh-CN"/>
        </w:rPr>
        <w:t xml:space="preserve"> is equal to the number of ECCEs in EPDCCH-PRB-set </w:t>
      </w:r>
      <w:r w:rsidR="00DF64B1" w:rsidRPr="008B58AB">
        <w:rPr>
          <w:noProof/>
          <w:position w:val="-10"/>
        </w:rPr>
        <w:drawing>
          <wp:inline distT="0" distB="0" distL="0" distR="0">
            <wp:extent cx="104775" cy="152400"/>
            <wp:effectExtent l="0" t="0" r="0" b="0"/>
            <wp:docPr id="2651" name="Picture 2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1"/>
                    <pic:cNvPicPr>
                      <a:picLocks noChangeAspect="1" noChangeArrowheads="1"/>
                    </pic:cNvPicPr>
                  </pic:nvPicPr>
                  <pic:blipFill>
                    <a:blip r:embed="rId78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B58AB">
        <w:rPr>
          <w:rFonts w:eastAsia="SimSun"/>
          <w:lang w:eastAsia="zh-CN"/>
        </w:rPr>
        <w:t xml:space="preserve">configured for that UE in subframe </w:t>
      </w:r>
      <w:r w:rsidR="00DF64B1" w:rsidRPr="008B58AB">
        <w:rPr>
          <w:noProof/>
          <w:position w:val="-12"/>
        </w:rPr>
        <w:drawing>
          <wp:inline distT="0" distB="0" distL="0" distR="0">
            <wp:extent cx="352425" cy="200025"/>
            <wp:effectExtent l="0" t="0" r="0" b="0"/>
            <wp:docPr id="2652" name="Picture 2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2"/>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If the UE is not configured to monitor EPDCCH in subframe</w:t>
      </w:r>
      <w:r w:rsidR="00DF64B1" w:rsidRPr="008B58AB">
        <w:rPr>
          <w:noProof/>
          <w:position w:val="-12"/>
        </w:rPr>
        <w:drawing>
          <wp:inline distT="0" distB="0" distL="0" distR="0">
            <wp:extent cx="352425" cy="200025"/>
            <wp:effectExtent l="0" t="0" r="0" b="0"/>
            <wp:docPr id="2653" name="Picture 2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3"/>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 </w:t>
      </w:r>
      <w:r w:rsidR="00DF64B1" w:rsidRPr="008B58AB">
        <w:rPr>
          <w:noProof/>
          <w:position w:val="-14"/>
        </w:rPr>
        <w:drawing>
          <wp:inline distT="0" distB="0" distL="0" distR="0">
            <wp:extent cx="714375" cy="247650"/>
            <wp:effectExtent l="0" t="0" r="0" b="0"/>
            <wp:docPr id="2654" name="Picture 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rPr>
          <w:rFonts w:eastAsia="SimSun"/>
          <w:lang w:eastAsia="zh-CN"/>
        </w:rPr>
        <w:t xml:space="preserve"> is equal to the number of ECCEs computed assuming EPDCCH-PRB-set </w:t>
      </w:r>
      <w:r w:rsidR="00DF64B1" w:rsidRPr="008B58AB">
        <w:rPr>
          <w:noProof/>
          <w:position w:val="-10"/>
        </w:rPr>
        <w:drawing>
          <wp:inline distT="0" distB="0" distL="0" distR="0">
            <wp:extent cx="104775" cy="152400"/>
            <wp:effectExtent l="0" t="0" r="0" b="0"/>
            <wp:docPr id="2655" name="Picture 2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5"/>
                    <pic:cNvPicPr>
                      <a:picLocks noChangeAspect="1" noChangeArrowheads="1"/>
                    </pic:cNvPicPr>
                  </pic:nvPicPr>
                  <pic:blipFill>
                    <a:blip r:embed="rId782" cstate="print">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B58AB">
        <w:rPr>
          <w:rFonts w:eastAsia="SimSun"/>
          <w:lang w:eastAsia="zh-CN"/>
        </w:rPr>
        <w:t>is configured for that UE in subframe</w:t>
      </w:r>
      <w:r w:rsidR="00DF64B1" w:rsidRPr="008B58AB">
        <w:rPr>
          <w:noProof/>
          <w:position w:val="-12"/>
        </w:rPr>
        <w:drawing>
          <wp:inline distT="0" distB="0" distL="0" distR="0">
            <wp:extent cx="352425" cy="200025"/>
            <wp:effectExtent l="0" t="0" r="0" b="0"/>
            <wp:docPr id="2656" name="Picture 2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6"/>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rPr>
          <w:rFonts w:eastAsia="SimSun"/>
          <w:lang w:eastAsia="zh-CN"/>
        </w:rPr>
        <w:t xml:space="preserve">. </w:t>
      </w:r>
      <w:r w:rsidRPr="008B58AB">
        <w:t xml:space="preserve">For normal downlink CP, if subframe </w:t>
      </w:r>
      <w:r w:rsidR="00DF64B1" w:rsidRPr="008B58AB">
        <w:rPr>
          <w:noProof/>
          <w:position w:val="-12"/>
        </w:rPr>
        <w:drawing>
          <wp:inline distT="0" distB="0" distL="0" distR="0">
            <wp:extent cx="352425" cy="200025"/>
            <wp:effectExtent l="0" t="0" r="0" b="0"/>
            <wp:docPr id="2657" name="Picture 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7"/>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is a special subframe with special subframe configuration 0 or 5, </w:t>
      </w:r>
      <w:r w:rsidR="00DF64B1" w:rsidRPr="008B58AB">
        <w:rPr>
          <w:noProof/>
          <w:position w:val="-14"/>
        </w:rPr>
        <w:drawing>
          <wp:inline distT="0" distB="0" distL="0" distR="0">
            <wp:extent cx="714375" cy="247650"/>
            <wp:effectExtent l="0" t="0" r="0" b="0"/>
            <wp:docPr id="2658" name="Picture 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8"/>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t xml:space="preserve">is equal to 0. For extended downlink CP, if subframe </w:t>
      </w:r>
      <w:r w:rsidR="00DF64B1" w:rsidRPr="008B58AB">
        <w:rPr>
          <w:noProof/>
          <w:position w:val="-12"/>
        </w:rPr>
        <w:drawing>
          <wp:inline distT="0" distB="0" distL="0" distR="0">
            <wp:extent cx="352425" cy="200025"/>
            <wp:effectExtent l="0" t="0" r="0" b="0"/>
            <wp:docPr id="2659" name="Picture 2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9"/>
                    <pic:cNvPicPr>
                      <a:picLocks noChangeAspect="1" noChangeArrowheads="1"/>
                    </pic:cNvPicPr>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 is a special subframe with special subframe configuration 0 or 4 or 7, </w:t>
      </w:r>
      <w:r w:rsidR="00DF64B1" w:rsidRPr="008B58AB">
        <w:rPr>
          <w:noProof/>
          <w:position w:val="-14"/>
        </w:rPr>
        <w:drawing>
          <wp:inline distT="0" distB="0" distL="0" distR="0">
            <wp:extent cx="714375" cy="247650"/>
            <wp:effectExtent l="0" t="0" r="0" b="0"/>
            <wp:docPr id="2660" name="Picture 2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0"/>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8B58AB">
        <w:t>is equal to 0.</w:t>
      </w:r>
      <w:r w:rsidRPr="008B58AB">
        <w:rPr>
          <w:rFonts w:hint="eastAsia"/>
          <w:lang w:eastAsia="zh-CN"/>
        </w:rPr>
        <w:t xml:space="preserve"> </w:t>
      </w:r>
    </w:p>
    <w:p w:rsidR="003C28CD" w:rsidRPr="008B58AB" w:rsidRDefault="003C28CD" w:rsidP="003C28CD">
      <w:pPr>
        <w:pStyle w:val="B5"/>
      </w:pPr>
      <w:r w:rsidRPr="008B58AB">
        <w:t>-</w:t>
      </w:r>
      <w:r w:rsidRPr="008B58AB">
        <w:tab/>
        <w:t xml:space="preserve">If the UE is configured with the higher layer parameter </w:t>
      </w:r>
      <w:r w:rsidRPr="008B58AB">
        <w:rPr>
          <w:i/>
          <w:lang w:eastAsia="zh-CN"/>
        </w:rPr>
        <w:t>EIMTA-MainConfigServCell-r12</w:t>
      </w:r>
      <w:r w:rsidRPr="008B58AB">
        <w:rPr>
          <w:lang w:eastAsia="zh-CN"/>
        </w:rPr>
        <w:t xml:space="preserve"> on the primary cell, t</w:t>
      </w:r>
      <w:r w:rsidRPr="008B58AB">
        <w:rPr>
          <w:rFonts w:hint="eastAsia"/>
          <w:lang w:eastAsia="zh-CN"/>
        </w:rPr>
        <w:t xml:space="preserve">he PUCCH </w:t>
      </w:r>
      <w:r w:rsidRPr="008B58AB">
        <w:rPr>
          <w:rFonts w:hint="eastAsia"/>
        </w:rPr>
        <w:t xml:space="preserve">resource </w:t>
      </w:r>
      <w:r w:rsidR="00DF64B1" w:rsidRPr="008B58AB">
        <w:rPr>
          <w:noProof/>
          <w:position w:val="-14"/>
        </w:rPr>
        <w:drawing>
          <wp:inline distT="0" distB="0" distL="0" distR="0">
            <wp:extent cx="447675" cy="238125"/>
            <wp:effectExtent l="0" t="0" r="0" b="0"/>
            <wp:docPr id="2661" name="Picture 2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1"/>
                    <pic:cNvPicPr>
                      <a:picLocks noChangeAspect="1" noChangeArrowheads="1"/>
                    </pic:cNvPicPr>
                  </pic:nvPicPr>
                  <pic:blipFill>
                    <a:blip r:embed="rId771"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Pr="008B58AB">
        <w:rPr>
          <w:rFonts w:hint="eastAsia"/>
        </w:rPr>
        <w:t xml:space="preserve"> is determined according to higher layer configuration and Table 9.2-2. </w:t>
      </w:r>
      <w:r w:rsidRPr="008B58AB">
        <w:t>T</w:t>
      </w:r>
      <w:r w:rsidRPr="008B58AB">
        <w:rPr>
          <w:rFonts w:hint="eastAsia"/>
        </w:rPr>
        <w:t>he PUCCH resource</w:t>
      </w:r>
      <w:r w:rsidRPr="008B58AB">
        <w:rPr>
          <w:rFonts w:hint="eastAsia"/>
          <w:lang w:eastAsia="zh-CN"/>
        </w:rPr>
        <w:t xml:space="preserve"> </w:t>
      </w:r>
      <w:r w:rsidR="00DF64B1" w:rsidRPr="008B58AB">
        <w:rPr>
          <w:noProof/>
          <w:position w:val="-14"/>
        </w:rPr>
        <w:drawing>
          <wp:inline distT="0" distB="0" distL="0" distR="0">
            <wp:extent cx="438150" cy="238125"/>
            <wp:effectExtent l="0" t="0" r="0" b="0"/>
            <wp:docPr id="2662" name="Picture 2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2"/>
                    <pic:cNvPicPr>
                      <a:picLocks noChangeAspect="1" noChangeArrowheads="1"/>
                    </pic:cNvPicPr>
                  </pic:nvPicPr>
                  <pic:blipFill>
                    <a:blip r:embed="rId772" cstate="print">
                      <a:extLst>
                        <a:ext uri="{28A0092B-C50C-407E-A947-70E740481C1C}">
                          <a14:useLocalDpi xmlns:a14="http://schemas.microsoft.com/office/drawing/2010/main" val="0"/>
                        </a:ext>
                      </a:extLst>
                    </a:blip>
                    <a:srcRect/>
                    <a:stretch>
                      <a:fillRect/>
                    </a:stretch>
                  </pic:blipFill>
                  <pic:spPr bwMode="auto">
                    <a:xfrm>
                      <a:off x="0" y="0"/>
                      <a:ext cx="438150" cy="238125"/>
                    </a:xfrm>
                    <a:prstGeom prst="rect">
                      <a:avLst/>
                    </a:prstGeom>
                    <a:noFill/>
                    <a:ln>
                      <a:noFill/>
                    </a:ln>
                  </pic:spPr>
                </pic:pic>
              </a:graphicData>
            </a:graphic>
          </wp:inline>
        </w:drawing>
      </w:r>
      <w:r w:rsidRPr="008B58AB">
        <w:t xml:space="preserve"> is determined as </w:t>
      </w:r>
    </w:p>
    <w:p w:rsidR="003C28CD" w:rsidRPr="008B58AB" w:rsidRDefault="003C28CD" w:rsidP="003C28CD">
      <w:pPr>
        <w:pStyle w:val="B5"/>
        <w:ind w:left="1986"/>
      </w:pPr>
      <w:r w:rsidRPr="008B58AB">
        <w:t>-</w:t>
      </w:r>
      <w:r w:rsidRPr="008B58AB">
        <w:tab/>
        <w:t xml:space="preserve">If EPDCCH-PRB-set </w:t>
      </w:r>
      <w:r w:rsidR="00DF64B1" w:rsidRPr="008B58AB">
        <w:rPr>
          <w:noProof/>
        </w:rPr>
        <w:drawing>
          <wp:inline distT="0" distB="0" distL="0" distR="0">
            <wp:extent cx="114300" cy="152400"/>
            <wp:effectExtent l="0" t="0" r="0" b="0"/>
            <wp:docPr id="2663" name="Picture 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3"/>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distributed transmission</w:t>
      </w:r>
    </w:p>
    <w:p w:rsidR="003C28CD" w:rsidRPr="008B58AB" w:rsidRDefault="003C28CD" w:rsidP="003C28CD">
      <w:pPr>
        <w:pStyle w:val="B5"/>
        <w:ind w:left="1986"/>
      </w:pPr>
      <w:r w:rsidRPr="008B58AB">
        <w:tab/>
        <w:t xml:space="preserve"> </w:t>
      </w:r>
      <w:r w:rsidR="00DF64B1" w:rsidRPr="008B58AB">
        <w:rPr>
          <w:noProof/>
          <w:position w:val="-28"/>
        </w:rPr>
        <w:drawing>
          <wp:inline distT="0" distB="0" distL="0" distR="0">
            <wp:extent cx="3962400" cy="419100"/>
            <wp:effectExtent l="0" t="0" r="0" b="0"/>
            <wp:docPr id="2664" name="Picture 2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4"/>
                    <pic:cNvPicPr>
                      <a:picLocks noChangeAspect="1" noChangeArrowheads="1"/>
                    </pic:cNvPicPr>
                  </pic:nvPicPr>
                  <pic:blipFill>
                    <a:blip r:embed="rId787" cstate="print">
                      <a:extLst>
                        <a:ext uri="{28A0092B-C50C-407E-A947-70E740481C1C}">
                          <a14:useLocalDpi xmlns:a14="http://schemas.microsoft.com/office/drawing/2010/main" val="0"/>
                        </a:ext>
                      </a:extLst>
                    </a:blip>
                    <a:srcRect/>
                    <a:stretch>
                      <a:fillRect/>
                    </a:stretch>
                  </pic:blipFill>
                  <pic:spPr bwMode="auto">
                    <a:xfrm>
                      <a:off x="0" y="0"/>
                      <a:ext cx="3962400" cy="419100"/>
                    </a:xfrm>
                    <a:prstGeom prst="rect">
                      <a:avLst/>
                    </a:prstGeom>
                    <a:noFill/>
                    <a:ln>
                      <a:noFill/>
                    </a:ln>
                  </pic:spPr>
                </pic:pic>
              </a:graphicData>
            </a:graphic>
          </wp:inline>
        </w:drawing>
      </w:r>
    </w:p>
    <w:p w:rsidR="003C28CD" w:rsidRPr="008B58AB" w:rsidRDefault="003C28CD" w:rsidP="003C28CD">
      <w:pPr>
        <w:pStyle w:val="B5"/>
        <w:ind w:left="1986"/>
      </w:pPr>
      <w:r w:rsidRPr="008B58AB">
        <w:t>-</w:t>
      </w:r>
      <w:r w:rsidRPr="008B58AB">
        <w:tab/>
        <w:t xml:space="preserve">If EPDCCH-PRB-set </w:t>
      </w:r>
      <w:r w:rsidR="00DF64B1" w:rsidRPr="008B58AB">
        <w:rPr>
          <w:noProof/>
        </w:rPr>
        <w:drawing>
          <wp:inline distT="0" distB="0" distL="0" distR="0">
            <wp:extent cx="114300" cy="152400"/>
            <wp:effectExtent l="0" t="0" r="0" b="0"/>
            <wp:docPr id="2665" name="Picture 2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5"/>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is configured for localized transmission</w:t>
      </w:r>
    </w:p>
    <w:p w:rsidR="003C28CD" w:rsidRPr="008B58AB" w:rsidRDefault="003C28CD" w:rsidP="003C28CD">
      <w:pPr>
        <w:pStyle w:val="B5"/>
        <w:ind w:left="1986"/>
      </w:pPr>
      <w:r w:rsidRPr="008B58AB">
        <w:tab/>
        <w:t xml:space="preserve"> </w:t>
      </w:r>
      <w:r w:rsidR="00DF64B1" w:rsidRPr="008B58AB">
        <w:rPr>
          <w:noProof/>
          <w:position w:val="-32"/>
        </w:rPr>
        <w:drawing>
          <wp:inline distT="0" distB="0" distL="0" distR="0">
            <wp:extent cx="4933950" cy="466725"/>
            <wp:effectExtent l="0" t="0" r="0" b="0"/>
            <wp:docPr id="2666" name="Picture 2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6"/>
                    <pic:cNvPicPr>
                      <a:picLocks noChangeAspect="1" noChangeArrowheads="1"/>
                    </pic:cNvPicPr>
                  </pic:nvPicPr>
                  <pic:blipFill>
                    <a:blip r:embed="rId788" cstate="print">
                      <a:extLst>
                        <a:ext uri="{28A0092B-C50C-407E-A947-70E740481C1C}">
                          <a14:useLocalDpi xmlns:a14="http://schemas.microsoft.com/office/drawing/2010/main" val="0"/>
                        </a:ext>
                      </a:extLst>
                    </a:blip>
                    <a:srcRect/>
                    <a:stretch>
                      <a:fillRect/>
                    </a:stretch>
                  </pic:blipFill>
                  <pic:spPr bwMode="auto">
                    <a:xfrm>
                      <a:off x="0" y="0"/>
                      <a:ext cx="4933950" cy="466725"/>
                    </a:xfrm>
                    <a:prstGeom prst="rect">
                      <a:avLst/>
                    </a:prstGeom>
                    <a:noFill/>
                    <a:ln>
                      <a:noFill/>
                    </a:ln>
                  </pic:spPr>
                </pic:pic>
              </a:graphicData>
            </a:graphic>
          </wp:inline>
        </w:drawing>
      </w:r>
    </w:p>
    <w:p w:rsidR="003C28CD" w:rsidRPr="008B58AB" w:rsidRDefault="003C28CD" w:rsidP="003C28CD">
      <w:pPr>
        <w:pStyle w:val="B5"/>
        <w:ind w:left="1986"/>
        <w:rPr>
          <w:rFonts w:eastAsia="SimSun"/>
          <w:lang w:val="en-US" w:eastAsia="zh-CN"/>
        </w:rPr>
      </w:pPr>
      <w:r w:rsidRPr="008B58AB">
        <w:rPr>
          <w:rFonts w:eastAsia="SimSun"/>
          <w:lang w:val="en-US" w:eastAsia="zh-CN"/>
        </w:rPr>
        <w:tab/>
        <w:t>where</w:t>
      </w:r>
    </w:p>
    <w:p w:rsidR="003C28CD" w:rsidRPr="008B58AB" w:rsidRDefault="003C28CD" w:rsidP="003C28CD">
      <w:pPr>
        <w:pStyle w:val="B5"/>
        <w:ind w:left="2270"/>
      </w:pPr>
      <w:r w:rsidRPr="008B58AB">
        <w:lastRenderedPageBreak/>
        <w:t>-</w:t>
      </w:r>
      <w:r w:rsidRPr="008B58AB">
        <w:tab/>
        <w:t xml:space="preserve">if the value of </w:t>
      </w:r>
      <w:r w:rsidR="00DF64B1" w:rsidRPr="008B58AB">
        <w:rPr>
          <w:noProof/>
        </w:rPr>
        <w:drawing>
          <wp:inline distT="0" distB="0" distL="0" distR="0">
            <wp:extent cx="171450" cy="209550"/>
            <wp:effectExtent l="0" t="0" r="0" b="0"/>
            <wp:docPr id="2667" name="Picture 2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7"/>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t xml:space="preserve"> is same as the value of an index </w:t>
      </w:r>
      <w:r w:rsidR="00DF64B1" w:rsidRPr="008B58AB">
        <w:rPr>
          <w:noProof/>
        </w:rPr>
        <w:drawing>
          <wp:inline distT="0" distB="0" distL="0" distR="0">
            <wp:extent cx="209550" cy="200025"/>
            <wp:effectExtent l="0" t="0" r="0" b="0"/>
            <wp:docPr id="2668" name="Picture 2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8"/>
                    <pic:cNvPicPr>
                      <a:picLocks noChangeAspect="1" noChangeArrowheads="1"/>
                    </pic:cNvPicPr>
                  </pic:nvPicPr>
                  <pic:blipFill>
                    <a:blip r:embed="rId671"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8B58AB">
        <w:t xml:space="preserve">, where </w:t>
      </w:r>
      <w:r w:rsidR="00DF64B1" w:rsidRPr="008B58AB">
        <w:rPr>
          <w:noProof/>
        </w:rPr>
        <w:drawing>
          <wp:inline distT="0" distB="0" distL="0" distR="0">
            <wp:extent cx="457200" cy="200025"/>
            <wp:effectExtent l="0" t="0" r="0" b="0"/>
            <wp:docPr id="2669" name="Picture 2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9"/>
                    <pic:cNvPicPr>
                      <a:picLocks noChangeAspect="1" noChangeArrowheads="1"/>
                    </pic:cNvPicPr>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8B58AB">
        <w:t>, then</w:t>
      </w:r>
      <w:r w:rsidRPr="008B58AB">
        <w:rPr>
          <w:rFonts w:hint="eastAsia"/>
        </w:rPr>
        <w:t xml:space="preserve"> </w:t>
      </w:r>
      <w:r w:rsidR="00DF64B1" w:rsidRPr="008B58AB">
        <w:rPr>
          <w:noProof/>
        </w:rPr>
        <w:drawing>
          <wp:inline distT="0" distB="0" distL="0" distR="0">
            <wp:extent cx="381000" cy="152400"/>
            <wp:effectExtent l="0" t="0" r="0" b="0"/>
            <wp:docPr id="2670" name="Picture 2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0"/>
                    <pic:cNvPicPr>
                      <a:picLocks noChangeAspect="1" noChangeArrowheads="1"/>
                    </pic:cNvPicPr>
                  </pic:nvPicPr>
                  <pic:blipFill>
                    <a:blip r:embed="rId551" cstate="print">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Pr="008B58AB">
        <w:t xml:space="preserve">; </w:t>
      </w:r>
    </w:p>
    <w:p w:rsidR="003C28CD" w:rsidRPr="008B58AB" w:rsidRDefault="003C28CD" w:rsidP="003C28CD">
      <w:pPr>
        <w:pStyle w:val="B5"/>
        <w:ind w:left="2270"/>
      </w:pPr>
      <w:r w:rsidRPr="008B58AB">
        <w:t>-</w:t>
      </w:r>
      <w:r w:rsidRPr="008B58AB">
        <w:tab/>
        <w:t xml:space="preserve">otherwise, if the value of </w:t>
      </w:r>
      <w:r w:rsidR="00DF64B1" w:rsidRPr="008B58AB">
        <w:rPr>
          <w:noProof/>
        </w:rPr>
        <w:drawing>
          <wp:inline distT="0" distB="0" distL="0" distR="0">
            <wp:extent cx="171450" cy="209550"/>
            <wp:effectExtent l="0" t="0" r="0" b="0"/>
            <wp:docPr id="2671" name="Picture 2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1"/>
                    <pic:cNvPicPr>
                      <a:picLocks noChangeAspect="1" noChangeArrowheads="1"/>
                    </pic:cNvPicPr>
                  </pic:nvPicPr>
                  <pic:blipFill>
                    <a:blip r:embed="rId69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8B58AB">
        <w:t xml:space="preserve"> is same as the value of an index </w:t>
      </w:r>
      <w:r w:rsidR="00DF64B1" w:rsidRPr="008B58AB">
        <w:rPr>
          <w:noProof/>
        </w:rPr>
        <w:drawing>
          <wp:inline distT="0" distB="0" distL="0" distR="0">
            <wp:extent cx="161925" cy="209550"/>
            <wp:effectExtent l="0" t="0" r="0" b="0"/>
            <wp:docPr id="2672" name="Picture 2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2"/>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8B58AB">
        <w:t xml:space="preserve">, where </w:t>
      </w:r>
      <w:r w:rsidR="00DF64B1" w:rsidRPr="008B58AB">
        <w:rPr>
          <w:noProof/>
        </w:rPr>
        <w:drawing>
          <wp:inline distT="0" distB="0" distL="0" distR="0">
            <wp:extent cx="457200" cy="209550"/>
            <wp:effectExtent l="0" t="0" r="0" b="0"/>
            <wp:docPr id="2673" name="Picture 2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3"/>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8B58AB">
        <w:t xml:space="preserve">, then </w:t>
      </w:r>
      <w:r w:rsidR="00DF64B1" w:rsidRPr="008B58AB">
        <w:rPr>
          <w:noProof/>
        </w:rPr>
        <w:drawing>
          <wp:inline distT="0" distB="0" distL="0" distR="0">
            <wp:extent cx="381000" cy="152400"/>
            <wp:effectExtent l="0" t="0" r="0" b="0"/>
            <wp:docPr id="2674" name="Picture 2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4"/>
                    <pic:cNvPicPr>
                      <a:picLocks noChangeAspect="1" noChangeArrowheads="1"/>
                    </pic:cNvPicPr>
                  </pic:nvPicPr>
                  <pic:blipFill>
                    <a:blip r:embed="rId706" cstate="print">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Pr="008B58AB">
        <w:t xml:space="preserve">; </w:t>
      </w:r>
    </w:p>
    <w:p w:rsidR="003C28CD" w:rsidRPr="008B58AB" w:rsidRDefault="003C28CD" w:rsidP="003C28CD">
      <w:pPr>
        <w:pStyle w:val="B5"/>
        <w:ind w:left="1986"/>
        <w:rPr>
          <w:lang w:eastAsia="zh-CN"/>
        </w:rPr>
      </w:pPr>
      <w:r w:rsidRPr="008B58AB">
        <w:rPr>
          <w:rFonts w:eastAsia="SimSun"/>
          <w:lang w:val="en-US" w:eastAsia="zh-CN"/>
        </w:rPr>
        <w:t>-</w:t>
      </w:r>
      <w:r w:rsidRPr="008B58AB">
        <w:rPr>
          <w:rFonts w:eastAsia="SimSun"/>
          <w:lang w:val="en-US" w:eastAsia="zh-CN"/>
        </w:rPr>
        <w:tab/>
        <w:t xml:space="preserve">and </w:t>
      </w:r>
      <w:r w:rsidRPr="008B58AB">
        <w:rPr>
          <w:rFonts w:eastAsia="SimSun" w:hint="eastAsia"/>
          <w:lang w:eastAsia="zh-CN"/>
        </w:rPr>
        <w:t xml:space="preserve">where </w:t>
      </w:r>
      <w:r w:rsidR="00DF64B1" w:rsidRPr="008B58AB">
        <w:rPr>
          <w:noProof/>
          <w:position w:val="-14"/>
        </w:rPr>
        <w:drawing>
          <wp:inline distT="0" distB="0" distL="0" distR="0">
            <wp:extent cx="438150" cy="247650"/>
            <wp:effectExtent l="0" t="0" r="0" b="0"/>
            <wp:docPr id="2675" name="Picture 2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5"/>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8B58AB">
        <w:t xml:space="preserve"> is the number of the first ECCE (i.e. lowest</w:t>
      </w:r>
      <w:r w:rsidRPr="008B58AB">
        <w:rPr>
          <w:kern w:val="2"/>
          <w:lang w:eastAsia="zh-CN"/>
        </w:rPr>
        <w:t xml:space="preserve"> ECCE index used to construct the EPDCCH</w:t>
      </w:r>
      <w:r w:rsidRPr="008B58AB">
        <w:t xml:space="preserve">) used for transmission of the corresponding DCI assignment in EPDCCH-PRB-set </w:t>
      </w:r>
      <w:r w:rsidR="00DF64B1" w:rsidRPr="008B58AB">
        <w:rPr>
          <w:noProof/>
          <w:position w:val="-10"/>
        </w:rPr>
        <w:drawing>
          <wp:inline distT="0" distB="0" distL="0" distR="0">
            <wp:extent cx="114300" cy="152400"/>
            <wp:effectExtent l="0" t="0" r="0" b="0"/>
            <wp:docPr id="2676" name="Picture 2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6"/>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2"/>
        </w:rPr>
        <w:drawing>
          <wp:inline distT="0" distB="0" distL="0" distR="0">
            <wp:extent cx="400050" cy="238125"/>
            <wp:effectExtent l="0" t="0" r="0" b="0"/>
            <wp:docPr id="2677" name="Picture 2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7"/>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Pr="008B58AB">
        <w:t xml:space="preserve">, </w:t>
      </w:r>
      <w:r w:rsidR="00DF64B1" w:rsidRPr="008B58AB">
        <w:rPr>
          <w:noProof/>
          <w:position w:val="-14"/>
        </w:rPr>
        <w:drawing>
          <wp:inline distT="0" distB="0" distL="0" distR="0">
            <wp:extent cx="552450" cy="257175"/>
            <wp:effectExtent l="0" t="0" r="0" b="0"/>
            <wp:docPr id="2678" name="Picture 2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8"/>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a:ln>
                      <a:noFill/>
                    </a:ln>
                  </pic:spPr>
                </pic:pic>
              </a:graphicData>
            </a:graphic>
          </wp:inline>
        </w:drawing>
      </w:r>
      <w:r w:rsidRPr="008B58AB">
        <w:t xml:space="preserve"> for EPDCCH-PRB-set </w:t>
      </w:r>
      <w:r w:rsidR="00DF64B1" w:rsidRPr="008B58AB">
        <w:rPr>
          <w:noProof/>
          <w:position w:val="-10"/>
        </w:rPr>
        <w:drawing>
          <wp:inline distT="0" distB="0" distL="0" distR="0">
            <wp:extent cx="114300" cy="152400"/>
            <wp:effectExtent l="0" t="0" r="0" b="0"/>
            <wp:docPr id="2679" name="Picture 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is configured by the higher layer parameter </w:t>
      </w:r>
      <w:r w:rsidRPr="008B58AB">
        <w:rPr>
          <w:i/>
        </w:rPr>
        <w:t xml:space="preserve">pucch-ResourceStartOffset-r11 , </w:t>
      </w:r>
      <w:r w:rsidR="00DF64B1" w:rsidRPr="008B58AB">
        <w:rPr>
          <w:noProof/>
          <w:position w:val="-10"/>
        </w:rPr>
        <w:drawing>
          <wp:inline distT="0" distB="0" distL="0" distR="0">
            <wp:extent cx="495300" cy="238125"/>
            <wp:effectExtent l="0" t="0" r="0" b="0"/>
            <wp:docPr id="2680" name="Picture 2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B58AB">
        <w:t xml:space="preserve">for EPDCCH-PRB-set </w:t>
      </w:r>
      <w:r w:rsidR="00DF64B1" w:rsidRPr="008B58AB">
        <w:rPr>
          <w:noProof/>
          <w:position w:val="-10"/>
        </w:rPr>
        <w:drawing>
          <wp:inline distT="0" distB="0" distL="0" distR="0">
            <wp:extent cx="114300" cy="152400"/>
            <wp:effectExtent l="0" t="0" r="0" b="0"/>
            <wp:docPr id="2681" name="Picture 2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B58AB">
        <w:t xml:space="preserve">in subframe </w:t>
      </w:r>
      <w:r w:rsidR="00DF64B1" w:rsidRPr="008B58AB">
        <w:rPr>
          <w:noProof/>
          <w:position w:val="-12"/>
        </w:rPr>
        <w:drawing>
          <wp:inline distT="0" distB="0" distL="0" distR="0">
            <wp:extent cx="400050" cy="238125"/>
            <wp:effectExtent l="0" t="0" r="0" b="0"/>
            <wp:docPr id="2682" name="Picture 2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2"/>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Pr="008B58AB">
        <w:t xml:space="preserve"> is given in </w:t>
      </w:r>
      <w:r w:rsidR="00FE5A47" w:rsidRPr="008B58AB">
        <w:t>Subclause</w:t>
      </w:r>
      <w:r w:rsidRPr="008B58AB">
        <w:t xml:space="preserve"> 6.8A.1 in [3], </w:t>
      </w:r>
      <w:r w:rsidR="00DF64B1" w:rsidRPr="008B58AB">
        <w:rPr>
          <w:noProof/>
          <w:position w:val="-6"/>
        </w:rPr>
        <w:drawing>
          <wp:inline distT="0" distB="0" distL="0" distR="0">
            <wp:extent cx="152400" cy="171450"/>
            <wp:effectExtent l="0" t="0" r="0" b="0"/>
            <wp:docPr id="2683" name="Picture 2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3"/>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B58AB">
        <w:t xml:space="preserve">is determined from the antenna port used for EPDCCH transmission in subframe </w:t>
      </w:r>
      <w:r w:rsidR="00DF64B1" w:rsidRPr="008B58AB">
        <w:rPr>
          <w:noProof/>
          <w:position w:val="-12"/>
        </w:rPr>
        <w:drawing>
          <wp:inline distT="0" distB="0" distL="0" distR="0">
            <wp:extent cx="352425" cy="200025"/>
            <wp:effectExtent l="0" t="0" r="0" b="0"/>
            <wp:docPr id="2684" name="Picture 2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4"/>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8B58AB">
        <w:t xml:space="preserve">which is described in </w:t>
      </w:r>
      <w:r w:rsidR="00FE5A47" w:rsidRPr="008B58AB">
        <w:t>Subclause</w:t>
      </w:r>
      <w:r w:rsidRPr="008B58AB">
        <w:t xml:space="preserve"> 6.8A.5 in [3].</w:t>
      </w:r>
      <w:r w:rsidR="008576A0" w:rsidRPr="008B58AB">
        <w:t xml:space="preserve"> </w:t>
      </w:r>
      <w:r w:rsidR="00DF64B1" w:rsidRPr="008B58AB">
        <w:rPr>
          <w:noProof/>
          <w:position w:val="-12"/>
        </w:rPr>
        <w:drawing>
          <wp:inline distT="0" distB="0" distL="0" distR="0">
            <wp:extent cx="342900" cy="209550"/>
            <wp:effectExtent l="0" t="0" r="0" b="0"/>
            <wp:docPr id="2685" name="Picture 2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5"/>
                    <pic:cNvPicPr>
                      <a:picLocks noChangeAspect="1" noChangeArrowheads="1"/>
                    </pic:cNvPicPr>
                  </pic:nvPicPr>
                  <pic:blipFill>
                    <a:blip r:embed="rId683" cstate="print">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8B58AB">
        <w:rPr>
          <w:position w:val="-6"/>
        </w:rPr>
        <w:t xml:space="preserve">, </w:t>
      </w:r>
      <w:r w:rsidR="00DF64B1" w:rsidRPr="008B58AB">
        <w:rPr>
          <w:noProof/>
          <w:position w:val="-14"/>
        </w:rPr>
        <w:drawing>
          <wp:inline distT="0" distB="0" distL="0" distR="0">
            <wp:extent cx="771525" cy="247650"/>
            <wp:effectExtent l="0" t="0" r="0" b="0"/>
            <wp:docPr id="2686" name="Picture 2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6"/>
                    <pic:cNvPicPr>
                      <a:picLocks noChangeAspect="1" noChangeArrowheads="1"/>
                    </pic:cNvPicPr>
                  </pic:nvPicPr>
                  <pic:blipFill>
                    <a:blip r:embed="rId720" cstate="print">
                      <a:extLst>
                        <a:ext uri="{28A0092B-C50C-407E-A947-70E740481C1C}">
                          <a14:useLocalDpi xmlns:a14="http://schemas.microsoft.com/office/drawing/2010/main" val="0"/>
                        </a:ext>
                      </a:extLst>
                    </a:blip>
                    <a:srcRect/>
                    <a:stretch>
                      <a:fillRect/>
                    </a:stretch>
                  </pic:blipFill>
                  <pic:spPr bwMode="auto">
                    <a:xfrm>
                      <a:off x="0" y="0"/>
                      <a:ext cx="771525" cy="247650"/>
                    </a:xfrm>
                    <a:prstGeom prst="rect">
                      <a:avLst/>
                    </a:prstGeom>
                    <a:noFill/>
                    <a:ln>
                      <a:noFill/>
                    </a:ln>
                  </pic:spPr>
                </pic:pic>
              </a:graphicData>
            </a:graphic>
          </wp:inline>
        </w:drawing>
      </w:r>
      <w:r w:rsidRPr="008B58AB">
        <w:rPr>
          <w:position w:val="-10"/>
        </w:rPr>
        <w:t xml:space="preserve">, </w:t>
      </w:r>
      <w:r w:rsidR="00DF64B1" w:rsidRPr="008B58AB">
        <w:rPr>
          <w:noProof/>
          <w:position w:val="-18"/>
        </w:rPr>
        <w:drawing>
          <wp:inline distT="0" distB="0" distL="0" distR="0">
            <wp:extent cx="742950" cy="266700"/>
            <wp:effectExtent l="0" t="0" r="0" b="0"/>
            <wp:docPr id="2687" name="Picture 2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7"/>
                    <pic:cNvPicPr>
                      <a:picLocks noChangeAspect="1" noChangeArrowheads="1"/>
                    </pic:cNvPicPr>
                  </pic:nvPicPr>
                  <pic:blipFill>
                    <a:blip r:embed="rId721"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Pr="008B58AB">
        <w:rPr>
          <w:lang w:eastAsia="zh-CN"/>
        </w:rPr>
        <w:t xml:space="preserve">are determined as described in </w:t>
      </w:r>
      <w:r w:rsidR="00FE5A47" w:rsidRPr="008B58AB">
        <w:rPr>
          <w:lang w:eastAsia="zh-CN"/>
        </w:rPr>
        <w:t>Subclause</w:t>
      </w:r>
      <w:r w:rsidRPr="008B58AB">
        <w:rPr>
          <w:lang w:eastAsia="zh-CN"/>
        </w:rPr>
        <w:t xml:space="preserve"> 10.1.3.1.</w:t>
      </w:r>
    </w:p>
    <w:p w:rsidR="003C28CD" w:rsidRPr="008B58AB" w:rsidRDefault="003C28CD" w:rsidP="003C28CD">
      <w:pPr>
        <w:pStyle w:val="B5"/>
      </w:pPr>
      <w:r w:rsidRPr="008B58AB">
        <w:rPr>
          <w:lang w:eastAsia="zh-CN"/>
        </w:rPr>
        <w:t>-</w:t>
      </w:r>
      <w:r w:rsidRPr="008B58AB">
        <w:rPr>
          <w:lang w:eastAsia="zh-CN"/>
        </w:rPr>
        <w:tab/>
      </w:r>
      <w:r w:rsidRPr="008B58AB">
        <w:rPr>
          <w:rFonts w:hint="eastAsia"/>
          <w:lang w:eastAsia="zh-CN"/>
        </w:rPr>
        <w:t>For a UE configured with a transmission mode that supports up to two transport blocks on the primary cell, the PUCCH resource</w:t>
      </w:r>
      <w:r w:rsidRPr="008B58AB">
        <w:rPr>
          <w:lang w:eastAsia="zh-CN"/>
        </w:rPr>
        <w:t xml:space="preserve"> </w:t>
      </w:r>
      <w:r w:rsidR="00DF64B1" w:rsidRPr="008B58AB">
        <w:rPr>
          <w:noProof/>
          <w:position w:val="-14"/>
        </w:rPr>
        <w:drawing>
          <wp:inline distT="0" distB="0" distL="0" distR="0">
            <wp:extent cx="447675" cy="238125"/>
            <wp:effectExtent l="0" t="0" r="0" b="0"/>
            <wp:docPr id="2688" name="Picture 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8"/>
                    <pic:cNvPicPr>
                      <a:picLocks noChangeAspect="1" noChangeArrowheads="1"/>
                    </pic:cNvPicPr>
                  </pic:nvPicPr>
                  <pic:blipFill>
                    <a:blip r:embed="rId778"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Pr="008B58AB">
        <w:t xml:space="preserve"> is determined as</w:t>
      </w:r>
      <w:r w:rsidRPr="008B58AB">
        <w:rPr>
          <w:lang w:eastAsia="zh-CN"/>
        </w:rPr>
        <w:t xml:space="preserve"> </w:t>
      </w:r>
      <w:r w:rsidR="00DF64B1" w:rsidRPr="008B58AB">
        <w:rPr>
          <w:noProof/>
          <w:position w:val="-14"/>
        </w:rPr>
        <w:drawing>
          <wp:inline distT="0" distB="0" distL="0" distR="0">
            <wp:extent cx="1181100" cy="238125"/>
            <wp:effectExtent l="0" t="0" r="0" b="0"/>
            <wp:docPr id="2689" name="Picture 2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9"/>
                    <pic:cNvPicPr>
                      <a:picLocks noChangeAspect="1" noChangeArrowheads="1"/>
                    </pic:cNvPicPr>
                  </pic:nvPicPr>
                  <pic:blipFill>
                    <a:blip r:embed="rId779" cstate="print">
                      <a:extLst>
                        <a:ext uri="{28A0092B-C50C-407E-A947-70E740481C1C}">
                          <a14:useLocalDpi xmlns:a14="http://schemas.microsoft.com/office/drawing/2010/main" val="0"/>
                        </a:ext>
                      </a:extLst>
                    </a:blip>
                    <a:srcRect/>
                    <a:stretch>
                      <a:fillRect/>
                    </a:stretch>
                  </pic:blipFill>
                  <pic:spPr bwMode="auto">
                    <a:xfrm>
                      <a:off x="0" y="0"/>
                      <a:ext cx="1181100" cy="238125"/>
                    </a:xfrm>
                    <a:prstGeom prst="rect">
                      <a:avLst/>
                    </a:prstGeom>
                    <a:noFill/>
                    <a:ln>
                      <a:noFill/>
                    </a:ln>
                  </pic:spPr>
                </pic:pic>
              </a:graphicData>
            </a:graphic>
          </wp:inline>
        </w:drawing>
      </w:r>
      <w:r w:rsidRPr="008B58AB">
        <w:rPr>
          <w:rFonts w:hint="eastAsia"/>
          <w:lang w:eastAsia="zh-CN"/>
        </w:rPr>
        <w:t>.HARQ-ACK(0) is the ACK/NACK/DTX respon</w:t>
      </w:r>
      <w:r w:rsidRPr="008B58AB">
        <w:rPr>
          <w:lang w:eastAsia="zh-CN"/>
        </w:rPr>
        <w:t>se</w:t>
      </w:r>
      <w:r w:rsidRPr="008B58AB">
        <w:rPr>
          <w:rFonts w:hint="eastAsia"/>
          <w:lang w:eastAsia="zh-CN"/>
        </w:rPr>
        <w:t xml:space="preserve"> for the PDSCH without a corresponding </w:t>
      </w:r>
      <w:r w:rsidRPr="008B58AB">
        <w:rPr>
          <w:lang w:eastAsia="zh-CN"/>
        </w:rPr>
        <w:t>E</w:t>
      </w:r>
      <w:r w:rsidRPr="008B58AB">
        <w:rPr>
          <w:rFonts w:hint="eastAsia"/>
          <w:lang w:eastAsia="zh-CN"/>
        </w:rPr>
        <w:t xml:space="preserve">PDCCH detected. HARQ-ACK(1) is the ACK/NACK/DTX response for the first </w:t>
      </w:r>
      <w:r w:rsidRPr="008B58AB">
        <w:rPr>
          <w:lang w:eastAsia="zh-CN"/>
        </w:rPr>
        <w:t>tran</w:t>
      </w:r>
      <w:r w:rsidRPr="008B58AB">
        <w:rPr>
          <w:lang w:val="en-US" w:eastAsia="zh-CN"/>
        </w:rPr>
        <w:t>s</w:t>
      </w:r>
      <w:r w:rsidRPr="008B58AB">
        <w:rPr>
          <w:lang w:eastAsia="zh-CN"/>
        </w:rPr>
        <w:t>port</w:t>
      </w:r>
      <w:r w:rsidRPr="008B58AB">
        <w:rPr>
          <w:rFonts w:hint="eastAsia"/>
          <w:lang w:eastAsia="zh-CN"/>
        </w:rPr>
        <w:t xml:space="preserve"> block of the PDSCH </w:t>
      </w:r>
      <w:r w:rsidRPr="008B58AB">
        <w:rPr>
          <w:rFonts w:eastAsia="Malgun Gothic" w:hint="eastAsia"/>
        </w:rPr>
        <w:t xml:space="preserve">indicated by the detection of a corresponding </w:t>
      </w:r>
      <w:r w:rsidRPr="008B58AB">
        <w:rPr>
          <w:rFonts w:eastAsia="Malgun Gothic"/>
        </w:rPr>
        <w:t>E</w:t>
      </w:r>
      <w:r w:rsidRPr="008B58AB">
        <w:rPr>
          <w:rFonts w:eastAsia="Malgun Gothic" w:hint="eastAsia"/>
        </w:rPr>
        <w:t xml:space="preserve">PDCCH </w:t>
      </w:r>
      <w:r w:rsidRPr="008B58AB">
        <w:rPr>
          <w:rFonts w:eastAsia="Malgun Gothic"/>
        </w:rPr>
        <w:t>for which the value of</w:t>
      </w:r>
      <w:r w:rsidRPr="008B58AB">
        <w:rPr>
          <w:rFonts w:eastAsia="SimSun" w:hint="eastAsia"/>
          <w:lang w:eastAsia="zh-CN"/>
        </w:rPr>
        <w:t xml:space="preserve"> both</w:t>
      </w:r>
      <w:r w:rsidRPr="008B58AB">
        <w:rPr>
          <w:rFonts w:eastAsia="Malgun Gothic"/>
        </w:rPr>
        <w:t xml:space="preserve"> the</w:t>
      </w:r>
      <w:r w:rsidRPr="008B58AB">
        <w:rPr>
          <w:rFonts w:eastAsia="SimSun" w:hint="eastAsia"/>
          <w:lang w:eastAsia="zh-CN"/>
        </w:rPr>
        <w:t xml:space="preserve"> counter</w:t>
      </w:r>
      <w:r w:rsidRPr="008B58AB">
        <w:rPr>
          <w:rFonts w:eastAsia="Malgun Gothic"/>
        </w:rPr>
        <w:t xml:space="preserve"> DAI field</w:t>
      </w:r>
      <w:r w:rsidRPr="008B58AB">
        <w:rPr>
          <w:rFonts w:eastAsia="SimSun" w:hint="eastAsia"/>
          <w:lang w:eastAsia="zh-CN"/>
        </w:rPr>
        <w:t xml:space="preserve"> and the total D</w:t>
      </w:r>
      <w:r w:rsidRPr="008B58AB">
        <w:rPr>
          <w:rFonts w:eastAsia="SimSun"/>
          <w:lang w:eastAsia="zh-CN"/>
        </w:rPr>
        <w:t>AI field</w:t>
      </w:r>
      <w:r w:rsidRPr="008B58AB">
        <w:rPr>
          <w:rFonts w:eastAsia="Malgun Gothic"/>
        </w:rPr>
        <w:t xml:space="preserve"> in the corresponding DCI format is equal to </w:t>
      </w:r>
      <w:r w:rsidR="008B58AB">
        <w:rPr>
          <w:rFonts w:eastAsia="Malgun Gothic"/>
        </w:rPr>
        <w:t>'</w:t>
      </w:r>
      <w:r w:rsidRPr="008B58AB">
        <w:rPr>
          <w:rFonts w:eastAsia="Malgun Gothic"/>
        </w:rPr>
        <w:t>1</w:t>
      </w:r>
      <w:r w:rsidR="008B58AB">
        <w:rPr>
          <w:rFonts w:eastAsia="Malgun Gothic"/>
        </w:rPr>
        <w:t>'</w:t>
      </w:r>
      <w:r w:rsidRPr="008B58AB">
        <w:rPr>
          <w:rFonts w:eastAsia="Malgun Gothic"/>
        </w:rPr>
        <w:t xml:space="preserve"> </w:t>
      </w:r>
      <w:r w:rsidRPr="008B58AB">
        <w:rPr>
          <w:rFonts w:hint="eastAsia"/>
          <w:lang w:eastAsia="zh-CN"/>
        </w:rPr>
        <w:t xml:space="preserve">or </w:t>
      </w:r>
      <w:r w:rsidRPr="008B58AB">
        <w:rPr>
          <w:lang w:eastAsia="zh-CN"/>
        </w:rPr>
        <w:t xml:space="preserve">for </w:t>
      </w:r>
      <w:r w:rsidRPr="008B58AB">
        <w:rPr>
          <w:rFonts w:hint="eastAsia"/>
          <w:lang w:eastAsia="zh-CN"/>
        </w:rPr>
        <w:t>the</w:t>
      </w:r>
      <w:r w:rsidRPr="008B58AB">
        <w:rPr>
          <w:rFonts w:hint="eastAsia"/>
          <w:lang w:val="en-US" w:eastAsia="zh-CN"/>
        </w:rPr>
        <w:t xml:space="preserve"> </w:t>
      </w:r>
      <w:r w:rsidRPr="008B58AB">
        <w:rPr>
          <w:lang w:val="en-US" w:eastAsia="zh-CN"/>
        </w:rPr>
        <w:t>E</w:t>
      </w:r>
      <w:r w:rsidRPr="008B58AB">
        <w:rPr>
          <w:rFonts w:hint="eastAsia"/>
          <w:lang w:eastAsia="zh-CN"/>
        </w:rPr>
        <w:t xml:space="preserve">PDCCH indicating downlink SPS release </w:t>
      </w:r>
      <w:r w:rsidRPr="008B58AB">
        <w:rPr>
          <w:rFonts w:eastAsia="Malgun Gothic"/>
        </w:rPr>
        <w:t xml:space="preserve">for which the value of </w:t>
      </w:r>
      <w:r w:rsidRPr="008B58AB">
        <w:rPr>
          <w:rFonts w:eastAsia="SimSun" w:hint="eastAsia"/>
          <w:lang w:eastAsia="zh-CN"/>
        </w:rPr>
        <w:t xml:space="preserve">both </w:t>
      </w:r>
      <w:r w:rsidRPr="008B58AB">
        <w:rPr>
          <w:rFonts w:eastAsia="Malgun Gothic"/>
        </w:rPr>
        <w:t xml:space="preserve">the </w:t>
      </w:r>
      <w:r w:rsidRPr="008B58AB">
        <w:rPr>
          <w:rFonts w:eastAsia="SimSun" w:hint="eastAsia"/>
          <w:lang w:eastAsia="zh-CN"/>
        </w:rPr>
        <w:t xml:space="preserve">counter </w:t>
      </w:r>
      <w:r w:rsidRPr="008B58AB">
        <w:rPr>
          <w:rFonts w:eastAsia="Malgun Gothic"/>
        </w:rPr>
        <w:t>DAI field</w:t>
      </w:r>
      <w:r w:rsidRPr="008B58AB">
        <w:rPr>
          <w:rFonts w:eastAsia="SimSun" w:hint="eastAsia"/>
          <w:lang w:eastAsia="zh-CN"/>
        </w:rPr>
        <w:t xml:space="preserve"> and the total DAI field</w:t>
      </w:r>
      <w:r w:rsidRPr="008B58AB">
        <w:rPr>
          <w:rFonts w:eastAsia="Malgun Gothic"/>
        </w:rPr>
        <w:t xml:space="preserve"> in the corresponding DCI format is</w:t>
      </w:r>
      <w:r w:rsidRPr="008B58AB">
        <w:rPr>
          <w:rFonts w:hint="eastAsia"/>
          <w:lang w:eastAsia="zh-CN"/>
        </w:rPr>
        <w:t xml:space="preserve"> equal to </w:t>
      </w:r>
      <w:r w:rsidR="008B58AB">
        <w:rPr>
          <w:lang w:eastAsia="zh-CN"/>
        </w:rPr>
        <w:t>'</w:t>
      </w:r>
      <w:r w:rsidRPr="008B58AB">
        <w:rPr>
          <w:rFonts w:hint="eastAsia"/>
          <w:lang w:eastAsia="zh-CN"/>
        </w:rPr>
        <w:t>1</w:t>
      </w:r>
      <w:r w:rsidR="008B58AB">
        <w:rPr>
          <w:lang w:eastAsia="zh-CN"/>
        </w:rPr>
        <w:t>'</w:t>
      </w:r>
      <w:r w:rsidRPr="008B58AB">
        <w:rPr>
          <w:rFonts w:hint="eastAsia"/>
          <w:lang w:eastAsia="zh-CN"/>
        </w:rPr>
        <w:t>. HARQ-A</w:t>
      </w:r>
      <w:r w:rsidRPr="008B58AB">
        <w:rPr>
          <w:rFonts w:hint="eastAsia"/>
          <w:lang w:val="en-US" w:eastAsia="zh-CN"/>
        </w:rPr>
        <w:t>C</w:t>
      </w:r>
      <w:r w:rsidRPr="008B58AB">
        <w:rPr>
          <w:rFonts w:hint="eastAsia"/>
          <w:lang w:eastAsia="zh-CN"/>
        </w:rPr>
        <w:t>K(2) is the ACK/NACK/DTX</w:t>
      </w:r>
      <w:r w:rsidRPr="008B58AB">
        <w:rPr>
          <w:rFonts w:hint="eastAsia"/>
          <w:lang w:val="en-US" w:eastAsia="ja-JP"/>
        </w:rPr>
        <w:t xml:space="preserve"> </w:t>
      </w:r>
      <w:r w:rsidRPr="008B58AB">
        <w:rPr>
          <w:rFonts w:hint="eastAsia"/>
          <w:lang w:eastAsia="zh-CN"/>
        </w:rPr>
        <w:t xml:space="preserve">response for the second </w:t>
      </w:r>
      <w:r w:rsidRPr="008B58AB">
        <w:rPr>
          <w:lang w:eastAsia="zh-CN"/>
        </w:rPr>
        <w:t>tran</w:t>
      </w:r>
      <w:r w:rsidRPr="008B58AB">
        <w:rPr>
          <w:lang w:val="en-US" w:eastAsia="zh-CN"/>
        </w:rPr>
        <w:t>s</w:t>
      </w:r>
      <w:r w:rsidRPr="008B58AB">
        <w:rPr>
          <w:lang w:eastAsia="zh-CN"/>
        </w:rPr>
        <w:t>port</w:t>
      </w:r>
      <w:r w:rsidRPr="008B58AB">
        <w:rPr>
          <w:rFonts w:hint="eastAsia"/>
          <w:lang w:eastAsia="zh-CN"/>
        </w:rPr>
        <w:t xml:space="preserve"> block of the PDSCH </w:t>
      </w:r>
      <w:r w:rsidRPr="008B58AB">
        <w:rPr>
          <w:rFonts w:eastAsia="Malgun Gothic" w:hint="eastAsia"/>
        </w:rPr>
        <w:t>indicated by the detection of a corresponding</w:t>
      </w:r>
      <w:r w:rsidRPr="008B58AB" w:rsidDel="001A6E26">
        <w:rPr>
          <w:rFonts w:eastAsia="Malgun Gothic" w:hint="eastAsia"/>
        </w:rPr>
        <w:t xml:space="preserve"> </w:t>
      </w:r>
      <w:r w:rsidRPr="008B58AB">
        <w:rPr>
          <w:rFonts w:eastAsia="Malgun Gothic"/>
        </w:rPr>
        <w:t>E</w:t>
      </w:r>
      <w:r w:rsidRPr="008B58AB">
        <w:rPr>
          <w:lang w:eastAsia="zh-CN"/>
        </w:rPr>
        <w:t>PDCCH</w:t>
      </w:r>
      <w:r w:rsidRPr="008B58AB">
        <w:rPr>
          <w:rFonts w:hint="eastAsia"/>
          <w:lang w:eastAsia="zh-CN"/>
        </w:rPr>
        <w:t xml:space="preserve"> </w:t>
      </w:r>
      <w:r w:rsidRPr="008B58AB">
        <w:rPr>
          <w:rFonts w:eastAsia="Malgun Gothic"/>
        </w:rPr>
        <w:t xml:space="preserve">for which the value of </w:t>
      </w:r>
      <w:r w:rsidRPr="008B58AB">
        <w:rPr>
          <w:rFonts w:eastAsia="SimSun" w:hint="eastAsia"/>
          <w:lang w:eastAsia="zh-CN"/>
        </w:rPr>
        <w:t xml:space="preserve">both </w:t>
      </w:r>
      <w:r w:rsidRPr="008B58AB">
        <w:rPr>
          <w:rFonts w:eastAsia="Malgun Gothic"/>
        </w:rPr>
        <w:t xml:space="preserve">the </w:t>
      </w:r>
      <w:r w:rsidRPr="008B58AB">
        <w:rPr>
          <w:rFonts w:eastAsia="SimSun" w:hint="eastAsia"/>
          <w:lang w:eastAsia="zh-CN"/>
        </w:rPr>
        <w:t xml:space="preserve">counter </w:t>
      </w:r>
      <w:r w:rsidRPr="008B58AB">
        <w:rPr>
          <w:rFonts w:eastAsia="Malgun Gothic"/>
        </w:rPr>
        <w:t xml:space="preserve">DAI field </w:t>
      </w:r>
      <w:r w:rsidRPr="008B58AB">
        <w:rPr>
          <w:rFonts w:eastAsia="SimSun" w:hint="eastAsia"/>
          <w:lang w:eastAsia="zh-CN"/>
        </w:rPr>
        <w:t xml:space="preserve">and the total DAI field </w:t>
      </w:r>
      <w:r w:rsidRPr="008B58AB">
        <w:rPr>
          <w:rFonts w:eastAsia="Malgun Gothic"/>
        </w:rPr>
        <w:t>in the corresponding DCI format is</w:t>
      </w:r>
      <w:r w:rsidRPr="008B58AB">
        <w:rPr>
          <w:rFonts w:hint="eastAsia"/>
          <w:lang w:eastAsia="zh-CN"/>
        </w:rPr>
        <w:t xml:space="preserve"> equal to </w:t>
      </w:r>
      <w:r w:rsidR="008B58AB">
        <w:rPr>
          <w:lang w:eastAsia="zh-CN"/>
        </w:rPr>
        <w:t>'</w:t>
      </w:r>
      <w:r w:rsidRPr="008B58AB">
        <w:rPr>
          <w:rFonts w:hint="eastAsia"/>
          <w:lang w:eastAsia="zh-CN"/>
        </w:rPr>
        <w:t>1</w:t>
      </w:r>
      <w:r w:rsidR="008B58AB">
        <w:rPr>
          <w:lang w:eastAsia="zh-CN"/>
        </w:rPr>
        <w:t>'</w:t>
      </w:r>
      <w:r w:rsidRPr="008B58AB">
        <w:rPr>
          <w:lang w:eastAsia="zh-CN"/>
        </w:rPr>
        <w:t>.</w:t>
      </w:r>
    </w:p>
    <w:p w:rsidR="003C28CD" w:rsidRPr="008B58AB" w:rsidRDefault="003C28CD" w:rsidP="003C28CD">
      <w:pPr>
        <w:pStyle w:val="B1"/>
        <w:rPr>
          <w:rFonts w:eastAsia="SimSun"/>
          <w:lang w:val="en-US" w:eastAsia="zh-CN"/>
        </w:rPr>
      </w:pPr>
      <w:r w:rsidRPr="008B58AB">
        <w:t>-</w:t>
      </w:r>
      <w:r w:rsidRPr="008B58AB">
        <w:tab/>
      </w:r>
      <w:r w:rsidRPr="008B58AB">
        <w:rPr>
          <w:rFonts w:eastAsia="SimSun" w:hint="eastAsia"/>
          <w:lang w:eastAsia="zh-CN"/>
        </w:rPr>
        <w:t xml:space="preserve">if a PDSCH transmission is indicated by the detection of a corresponding PDCCH/EPDCCH in subframe </w:t>
      </w:r>
      <w:r w:rsidR="00DF64B1" w:rsidRPr="008B58AB">
        <w:rPr>
          <w:noProof/>
          <w:position w:val="-12"/>
        </w:rPr>
        <w:drawing>
          <wp:inline distT="0" distB="0" distL="0" distR="0">
            <wp:extent cx="342900" cy="190500"/>
            <wp:effectExtent l="0" t="0" r="0" b="0"/>
            <wp:docPr id="2690" name="Picture 2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0"/>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691" name="Picture 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1"/>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with </w:t>
      </w:r>
      <w:r w:rsidRPr="008B58AB">
        <w:rPr>
          <w:rFonts w:eastAsia="SimSun" w:hint="eastAsia"/>
          <w:lang w:eastAsia="zh-CN"/>
        </w:rPr>
        <w:t xml:space="preserve">either </w:t>
      </w:r>
      <w:r w:rsidRPr="008B58AB">
        <w:t xml:space="preserve">the </w:t>
      </w:r>
      <w:r w:rsidRPr="008B58AB">
        <w:rPr>
          <w:rFonts w:eastAsia="SimSun" w:hint="eastAsia"/>
          <w:lang w:eastAsia="zh-CN"/>
        </w:rPr>
        <w:t xml:space="preserve">counter </w:t>
      </w:r>
      <w:r w:rsidRPr="008B58AB">
        <w:t>DAI</w:t>
      </w:r>
      <w:r w:rsidRPr="008B58AB">
        <w:rPr>
          <w:rFonts w:eastAsia="SimSun" w:hint="eastAsia"/>
          <w:lang w:eastAsia="zh-CN"/>
        </w:rPr>
        <w:t xml:space="preserve"> </w:t>
      </w:r>
      <w:r w:rsidRPr="008B58AB">
        <w:rPr>
          <w:rFonts w:eastAsia="SimSun"/>
          <w:lang w:eastAsia="zh-CN"/>
        </w:rPr>
        <w:t>value</w:t>
      </w:r>
      <w:r w:rsidRPr="008B58AB">
        <w:rPr>
          <w:rFonts w:eastAsia="SimSun" w:hint="eastAsia"/>
          <w:lang w:eastAsia="zh-CN"/>
        </w:rPr>
        <w:t xml:space="preserve"> or the total DAI value</w:t>
      </w:r>
      <w:r w:rsidRPr="008B58AB">
        <w:rPr>
          <w:rFonts w:eastAsia="SimSun"/>
          <w:lang w:eastAsia="zh-CN"/>
        </w:rPr>
        <w:t xml:space="preserve"> </w:t>
      </w:r>
      <w:r w:rsidRPr="008B58AB">
        <w:rPr>
          <w:lang w:val="en-US"/>
        </w:rPr>
        <w:t>in the PDCCH</w:t>
      </w:r>
      <w:r w:rsidR="00AC4783" w:rsidRPr="008B58AB">
        <w:rPr>
          <w:rFonts w:eastAsia="SimSun" w:hint="eastAsia"/>
          <w:lang w:eastAsia="zh-CN"/>
        </w:rPr>
        <w:t>/EPDCCH</w:t>
      </w:r>
      <w:r w:rsidRPr="008B58AB">
        <w:rPr>
          <w:lang w:val="en-US"/>
        </w:rPr>
        <w:t xml:space="preserve"> greater than </w:t>
      </w:r>
      <w:r w:rsidR="008B58AB">
        <w:rPr>
          <w:lang w:val="en-US"/>
        </w:rPr>
        <w:t>'</w:t>
      </w:r>
      <w:r w:rsidRPr="008B58AB">
        <w:rPr>
          <w:lang w:val="en-US"/>
        </w:rPr>
        <w:t>1</w:t>
      </w:r>
      <w:r w:rsidR="008B58AB">
        <w:rPr>
          <w:lang w:val="en-US"/>
        </w:rPr>
        <w:t>'</w:t>
      </w:r>
      <w:r w:rsidRPr="008B58AB">
        <w:rPr>
          <w:lang w:val="en-US"/>
        </w:rPr>
        <w:t xml:space="preserve"> (defined in Table 7.3</w:t>
      </w:r>
      <w:r w:rsidRPr="008B58AB">
        <w:rPr>
          <w:rFonts w:eastAsia="SimSun" w:hint="eastAsia"/>
          <w:lang w:val="en-US" w:eastAsia="zh-CN"/>
        </w:rPr>
        <w:t>.2.1-1</w:t>
      </w:r>
      <w:r w:rsidRPr="008B58AB">
        <w:rPr>
          <w:lang w:val="en-US"/>
        </w:rPr>
        <w:t>)</w:t>
      </w:r>
      <w:r w:rsidRPr="008B58AB">
        <w:rPr>
          <w:rFonts w:eastAsia="SimSun" w:hint="eastAsia"/>
          <w:lang w:val="en-US" w:eastAsia="zh-CN"/>
        </w:rPr>
        <w:t xml:space="preserve"> on the primary cell, or </w:t>
      </w:r>
    </w:p>
    <w:p w:rsidR="003C28CD" w:rsidRPr="008B58AB" w:rsidRDefault="003C28CD" w:rsidP="003C28CD">
      <w:pPr>
        <w:pStyle w:val="B1"/>
        <w:rPr>
          <w:rFonts w:eastAsia="SimSun"/>
          <w:lang w:val="en-US" w:eastAsia="zh-CN"/>
        </w:rPr>
      </w:pPr>
      <w:r w:rsidRPr="008B58AB">
        <w:t>-</w:t>
      </w:r>
      <w:r w:rsidRPr="008B58AB">
        <w:tab/>
      </w:r>
      <w:r w:rsidRPr="008B58AB">
        <w:rPr>
          <w:rFonts w:eastAsia="SimSun" w:hint="eastAsia"/>
          <w:lang w:val="en-US" w:eastAsia="zh-CN"/>
        </w:rPr>
        <w:t xml:space="preserve">if a PDCCH/EPDCCH indicating downlink SPS release </w:t>
      </w:r>
      <w:r w:rsidRPr="008B58AB">
        <w:rPr>
          <w:rFonts w:eastAsia="SimSun"/>
          <w:lang w:eastAsia="zh-CN"/>
        </w:rPr>
        <w:t xml:space="preserve">(defined in </w:t>
      </w:r>
      <w:r w:rsidR="00FE5A47" w:rsidRPr="008B58AB">
        <w:rPr>
          <w:rFonts w:eastAsia="SimSun"/>
          <w:lang w:eastAsia="zh-CN"/>
        </w:rPr>
        <w:t>Subclause</w:t>
      </w:r>
      <w:r w:rsidRPr="008B58AB">
        <w:rPr>
          <w:rFonts w:eastAsia="SimSun"/>
          <w:lang w:eastAsia="zh-CN"/>
        </w:rPr>
        <w:t xml:space="preserve"> 9.2)</w:t>
      </w:r>
      <w:r w:rsidRPr="008B58AB">
        <w:rPr>
          <w:rFonts w:eastAsia="SimSun" w:hint="eastAsia"/>
          <w:lang w:eastAsia="zh-CN"/>
        </w:rPr>
        <w:t xml:space="preserve"> is detected </w:t>
      </w:r>
      <w:r w:rsidRPr="008B58AB">
        <w:t xml:space="preserve">in subframe </w:t>
      </w:r>
      <w:r w:rsidR="00DF64B1" w:rsidRPr="008B58AB">
        <w:rPr>
          <w:noProof/>
          <w:position w:val="-12"/>
        </w:rPr>
        <w:drawing>
          <wp:inline distT="0" distB="0" distL="0" distR="0">
            <wp:extent cx="342900" cy="190500"/>
            <wp:effectExtent l="0" t="0" r="0" b="0"/>
            <wp:docPr id="2692" name="Picture 2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2"/>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390525" cy="190500"/>
            <wp:effectExtent l="0" t="0" r="0" b="0"/>
            <wp:docPr id="2693" name="Picture 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3"/>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B58AB">
        <w:t xml:space="preserve"> with </w:t>
      </w:r>
      <w:r w:rsidRPr="008B58AB">
        <w:rPr>
          <w:rFonts w:eastAsia="SimSun" w:hint="eastAsia"/>
          <w:lang w:eastAsia="zh-CN"/>
        </w:rPr>
        <w:t xml:space="preserve">either </w:t>
      </w:r>
      <w:r w:rsidRPr="008B58AB">
        <w:t xml:space="preserve">the </w:t>
      </w:r>
      <w:r w:rsidR="00AC4783" w:rsidRPr="008B58AB">
        <w:t xml:space="preserve">counter </w:t>
      </w:r>
      <w:r w:rsidRPr="008B58AB">
        <w:t>DAI</w:t>
      </w:r>
      <w:r w:rsidRPr="008B58AB">
        <w:rPr>
          <w:rFonts w:eastAsia="SimSun" w:hint="eastAsia"/>
          <w:lang w:eastAsia="zh-CN"/>
        </w:rPr>
        <w:t xml:space="preserve"> </w:t>
      </w:r>
      <w:r w:rsidRPr="008B58AB">
        <w:rPr>
          <w:rFonts w:eastAsia="SimSun"/>
          <w:lang w:eastAsia="zh-CN"/>
        </w:rPr>
        <w:t xml:space="preserve">value </w:t>
      </w:r>
      <w:r w:rsidRPr="008B58AB">
        <w:rPr>
          <w:rFonts w:eastAsia="SimSun" w:hint="eastAsia"/>
          <w:lang w:eastAsia="zh-CN"/>
        </w:rPr>
        <w:t xml:space="preserve">or the total DAI value </w:t>
      </w:r>
      <w:r w:rsidRPr="008B58AB">
        <w:rPr>
          <w:lang w:val="en-US"/>
        </w:rPr>
        <w:t>in the PDCCH</w:t>
      </w:r>
      <w:r w:rsidR="00AC4783" w:rsidRPr="008B58AB">
        <w:rPr>
          <w:rFonts w:eastAsia="SimSun" w:hint="eastAsia"/>
          <w:lang w:eastAsia="zh-CN"/>
        </w:rPr>
        <w:t>/EPDCCH</w:t>
      </w:r>
      <w:r w:rsidRPr="008B58AB">
        <w:rPr>
          <w:lang w:val="en-US"/>
        </w:rPr>
        <w:t xml:space="preserve"> greater than </w:t>
      </w:r>
      <w:r w:rsidR="008B58AB">
        <w:rPr>
          <w:lang w:val="en-US"/>
        </w:rPr>
        <w:t>'</w:t>
      </w:r>
      <w:r w:rsidRPr="008B58AB">
        <w:rPr>
          <w:lang w:val="en-US"/>
        </w:rPr>
        <w:t>1</w:t>
      </w:r>
      <w:r w:rsidR="008B58AB">
        <w:rPr>
          <w:lang w:val="en-US"/>
        </w:rPr>
        <w:t>'</w:t>
      </w:r>
      <w:r w:rsidRPr="008B58AB">
        <w:rPr>
          <w:rFonts w:eastAsia="SimSun" w:hint="eastAsia"/>
          <w:lang w:val="en-US" w:eastAsia="zh-CN"/>
        </w:rPr>
        <w:t xml:space="preserve"> on the primary cell, or </w:t>
      </w:r>
    </w:p>
    <w:p w:rsidR="003C28CD" w:rsidRPr="008B58AB" w:rsidRDefault="003C28CD" w:rsidP="003C28CD">
      <w:pPr>
        <w:pStyle w:val="B1"/>
        <w:rPr>
          <w:rFonts w:eastAsia="SimSun"/>
          <w:lang w:val="en-US" w:eastAsia="zh-CN"/>
        </w:rPr>
      </w:pPr>
      <w:r w:rsidRPr="008B58AB">
        <w:t>-</w:t>
      </w:r>
      <w:r w:rsidRPr="008B58AB">
        <w:tab/>
      </w:r>
      <w:r w:rsidRPr="008B58AB">
        <w:rPr>
          <w:rFonts w:eastAsia="SimSun" w:hint="eastAsia"/>
          <w:lang w:eastAsia="zh-CN"/>
        </w:rPr>
        <w:t xml:space="preserve">if a PDSCH transmission is indicated by the detection of a corresponding PDCCH/EPDCCH in subframe </w:t>
      </w:r>
      <w:r w:rsidRPr="008B58AB">
        <w:rPr>
          <w:rFonts w:eastAsia="SimSun"/>
          <w:position w:val="-6"/>
          <w:lang w:eastAsia="zh-CN"/>
        </w:rPr>
        <w:object w:dxaOrig="540" w:dyaOrig="279">
          <v:shape id="_x0000_i1339" type="#_x0000_t75" style="width:27.2pt;height:14.4pt" o:ole="">
            <v:imagedata r:id="rId947" o:title=""/>
          </v:shape>
          <o:OLEObject Type="Embed" ProgID="Equation.3" ShapeID="_x0000_i1339" DrawAspect="Content" ObjectID="_1599675192" r:id="rId948"/>
        </w:object>
      </w:r>
      <w:r w:rsidRPr="008B58AB">
        <w:t xml:space="preserve">, where </w:t>
      </w:r>
      <w:r w:rsidRPr="008B58AB">
        <w:rPr>
          <w:rFonts w:eastAsia="SimSun"/>
          <w:position w:val="-6"/>
          <w:lang w:eastAsia="zh-CN"/>
        </w:rPr>
        <w:object w:dxaOrig="620" w:dyaOrig="279">
          <v:shape id="_x0000_i1340" type="#_x0000_t75" style="width:30.4pt;height:14.4pt" o:ole="">
            <v:imagedata r:id="rId949" o:title=""/>
          </v:shape>
          <o:OLEObject Type="Embed" ProgID="Equation.3" ShapeID="_x0000_i1340" DrawAspect="Content" ObjectID="_1599675193" r:id="rId950"/>
        </w:object>
      </w:r>
      <w:r w:rsidRPr="008B58AB">
        <w:t xml:space="preserve"> </w:t>
      </w:r>
      <w:r w:rsidRPr="008B58AB">
        <w:rPr>
          <w:rFonts w:eastAsia="SimSun" w:hint="eastAsia"/>
          <w:lang w:val="en-US" w:eastAsia="zh-CN"/>
        </w:rPr>
        <w:t>on a secondary cell,</w:t>
      </w:r>
    </w:p>
    <w:p w:rsidR="003C28CD" w:rsidRPr="008B58AB" w:rsidRDefault="003C28CD" w:rsidP="003C28CD">
      <w:pPr>
        <w:pStyle w:val="B2"/>
        <w:rPr>
          <w:rFonts w:eastAsia="SimSun"/>
          <w:lang w:eastAsia="zh-CN"/>
        </w:rPr>
      </w:pPr>
      <w:r w:rsidRPr="008B58AB">
        <w:t>-</w:t>
      </w:r>
      <w:r w:rsidRPr="008B58AB">
        <w:tab/>
      </w:r>
      <w:r w:rsidRPr="008B58AB">
        <w:rPr>
          <w:rFonts w:eastAsia="SimSun" w:hint="eastAsia"/>
          <w:lang w:eastAsia="zh-CN"/>
        </w:rPr>
        <w:t xml:space="preserve">if the total number of HARQ-ACK bits </w:t>
      </w:r>
      <w:r w:rsidRPr="008B58AB">
        <w:rPr>
          <w:position w:val="-6"/>
        </w:rPr>
        <w:object w:dxaOrig="560" w:dyaOrig="320">
          <v:shape id="_x0000_i1341" type="#_x0000_t75" style="width:22.4pt;height:12.8pt" o:ole="">
            <v:imagedata r:id="rId75" o:title=""/>
          </v:shape>
          <o:OLEObject Type="Embed" ProgID="Equation.3" ShapeID="_x0000_i1341" DrawAspect="Content" ObjectID="_1599675194" r:id="rId951"/>
        </w:object>
      </w:r>
      <w:r w:rsidRPr="008B58AB">
        <w:rPr>
          <w:rFonts w:eastAsia="SimSun" w:hint="eastAsia"/>
          <w:lang w:eastAsia="zh-CN"/>
        </w:rPr>
        <w:t xml:space="preserve"> and scheduling request bit </w:t>
      </w:r>
      <w:r w:rsidRPr="008B58AB">
        <w:rPr>
          <w:position w:val="-6"/>
        </w:rPr>
        <w:object w:dxaOrig="440" w:dyaOrig="320">
          <v:shape id="_x0000_i1342" type="#_x0000_t75" style="width:17.6pt;height:12.8pt" o:ole="">
            <v:imagedata r:id="rId375" o:title=""/>
          </v:shape>
          <o:OLEObject Type="Embed" ProgID="Equation.3" ShapeID="_x0000_i1342" DrawAspect="Content" ObjectID="_1599675195" r:id="rId952"/>
        </w:object>
      </w:r>
      <w:r w:rsidRPr="008B58AB">
        <w:rPr>
          <w:rFonts w:eastAsia="SimSun" w:hint="eastAsia"/>
          <w:lang w:eastAsia="zh-CN"/>
        </w:rPr>
        <w:t xml:space="preserve">(if any) and </w:t>
      </w:r>
      <w:r w:rsidRPr="008B58AB">
        <w:rPr>
          <w:rFonts w:eastAsia="SimSun"/>
          <w:lang w:eastAsia="zh-CN"/>
        </w:rPr>
        <w:t>periodic</w:t>
      </w:r>
      <w:r w:rsidRPr="008B58AB">
        <w:rPr>
          <w:rFonts w:eastAsia="SimSun" w:hint="eastAsia"/>
          <w:lang w:eastAsia="zh-CN"/>
        </w:rPr>
        <w:t xml:space="preserve"> CSI bits </w:t>
      </w:r>
      <w:r w:rsidRPr="008B58AB">
        <w:rPr>
          <w:position w:val="-12"/>
        </w:rPr>
        <w:object w:dxaOrig="620" w:dyaOrig="360">
          <v:shape id="_x0000_i1343" type="#_x0000_t75" style="width:25.6pt;height:14.4pt" o:ole="">
            <v:imagedata r:id="rId81" o:title=""/>
          </v:shape>
          <o:OLEObject Type="Embed" ProgID="Equation.3" ShapeID="_x0000_i1343" DrawAspect="Content" ObjectID="_1599675196" r:id="rId953"/>
        </w:object>
      </w:r>
      <w:r w:rsidRPr="008B58AB">
        <w:rPr>
          <w:rFonts w:eastAsia="SimSun" w:hint="eastAsia"/>
          <w:lang w:eastAsia="zh-CN"/>
        </w:rPr>
        <w:t xml:space="preserve"> (if any) is more than 22, the UE shall use PUCCH format 4 and PUCCCH resource </w:t>
      </w:r>
      <w:r w:rsidR="00B51C08" w:rsidRPr="008B58AB">
        <w:rPr>
          <w:position w:val="-12"/>
          <w:lang w:eastAsia="zh-CN"/>
        </w:rPr>
        <w:object w:dxaOrig="660" w:dyaOrig="380">
          <v:shape id="_x0000_i1344" type="#_x0000_t75" style="width:33.6pt;height:18.4pt" o:ole="">
            <v:imagedata r:id="rId954" o:title=""/>
          </v:shape>
          <o:OLEObject Type="Embed" ProgID="Equation.3" ShapeID="_x0000_i1344" DrawAspect="Content" ObjectID="_1599675197" r:id="rId955"/>
        </w:object>
      </w:r>
      <w:r w:rsidRPr="008B58AB">
        <w:rPr>
          <w:rFonts w:eastAsia="SimSun" w:hint="eastAsia"/>
          <w:lang w:eastAsia="zh-CN"/>
        </w:rPr>
        <w:t xml:space="preserve"> </w:t>
      </w:r>
      <w:r w:rsidRPr="008B58AB">
        <w:t xml:space="preserve">where the value of </w:t>
      </w:r>
      <w:r w:rsidR="00B51C08" w:rsidRPr="008B58AB">
        <w:rPr>
          <w:position w:val="-12"/>
          <w:lang w:eastAsia="zh-CN"/>
        </w:rPr>
        <w:object w:dxaOrig="660" w:dyaOrig="380">
          <v:shape id="_x0000_i1345" type="#_x0000_t75" style="width:33.6pt;height:18.4pt" o:ole="">
            <v:imagedata r:id="rId956" o:title=""/>
          </v:shape>
          <o:OLEObject Type="Embed" ProgID="Equation.3" ShapeID="_x0000_i1345" DrawAspect="Content" ObjectID="_1599675198" r:id="rId957"/>
        </w:object>
      </w:r>
      <w:r w:rsidRPr="008B58AB">
        <w:t xml:space="preserve"> is determined according to higher layer configuration and Table 10.1.2.2.3-1</w:t>
      </w:r>
      <w:r w:rsidRPr="008B58AB">
        <w:rPr>
          <w:rFonts w:eastAsia="SimSun" w:hint="eastAsia"/>
          <w:lang w:eastAsia="zh-CN"/>
        </w:rPr>
        <w:t xml:space="preserve">. Denote </w:t>
      </w:r>
      <w:r w:rsidRPr="008B58AB">
        <w:rPr>
          <w:rFonts w:eastAsia="SimSun"/>
          <w:position w:val="-6"/>
          <w:lang w:eastAsia="zh-CN"/>
        </w:rPr>
        <w:object w:dxaOrig="240" w:dyaOrig="279">
          <v:shape id="_x0000_i1346" type="#_x0000_t75" style="width:12pt;height:14.4pt" o:ole="">
            <v:imagedata r:id="rId958" o:title=""/>
          </v:shape>
          <o:OLEObject Type="Embed" ProgID="Equation.3" ShapeID="_x0000_i1346" DrawAspect="Content" ObjectID="_1599675199" r:id="rId959"/>
        </w:object>
      </w:r>
      <w:r w:rsidRPr="008B58AB">
        <w:rPr>
          <w:rFonts w:eastAsia="SimSun" w:hint="eastAsia"/>
          <w:lang w:eastAsia="zh-CN"/>
        </w:rPr>
        <w:t xml:space="preserve"> as the set of configured serving cells for the UE. Denote </w:t>
      </w:r>
      <w:r w:rsidRPr="008B58AB">
        <w:rPr>
          <w:rFonts w:eastAsia="SimSun"/>
          <w:position w:val="-12"/>
          <w:lang w:eastAsia="zh-CN"/>
        </w:rPr>
        <w:object w:dxaOrig="660" w:dyaOrig="360">
          <v:shape id="_x0000_i1347" type="#_x0000_t75" style="width:33.6pt;height:18.4pt" o:ole="">
            <v:imagedata r:id="rId960" o:title=""/>
          </v:shape>
          <o:OLEObject Type="Embed" ProgID="Equation.3" ShapeID="_x0000_i1347" DrawAspect="Content" ObjectID="_1599675200" r:id="rId961"/>
        </w:object>
      </w:r>
      <w:r w:rsidRPr="008B58AB">
        <w:rPr>
          <w:rFonts w:eastAsia="SimSun" w:hint="eastAsia"/>
          <w:lang w:eastAsia="zh-CN"/>
        </w:rPr>
        <w:t xml:space="preserve"> is the smallest value in </w:t>
      </w:r>
      <w:r w:rsidRPr="008B58AB">
        <w:rPr>
          <w:rFonts w:eastAsia="SimSun"/>
          <w:position w:val="-22"/>
          <w:lang w:eastAsia="zh-CN"/>
        </w:rPr>
        <w:object w:dxaOrig="600" w:dyaOrig="460">
          <v:shape id="_x0000_i1348" type="#_x0000_t75" style="width:30.4pt;height:23.2pt" o:ole="">
            <v:imagedata r:id="rId962" o:title=""/>
          </v:shape>
          <o:OLEObject Type="Embed" ProgID="Equation.3" ShapeID="_x0000_i1348" DrawAspect="Content" ObjectID="_1599675201" r:id="rId963"/>
        </w:object>
      </w:r>
      <w:r w:rsidRPr="008B58AB">
        <w:rPr>
          <w:rFonts w:eastAsia="SimSun" w:hint="eastAsia"/>
          <w:lang w:eastAsia="zh-CN"/>
        </w:rPr>
        <w:t xml:space="preserve"> such that PDCCH/EPDCCH scheduling PDSCH or indicating DL SPS release is detected in subframe </w:t>
      </w:r>
      <w:r w:rsidRPr="008B58AB">
        <w:rPr>
          <w:rFonts w:eastAsia="SimSun"/>
          <w:position w:val="-12"/>
          <w:lang w:eastAsia="zh-CN"/>
        </w:rPr>
        <w:object w:dxaOrig="999" w:dyaOrig="360">
          <v:shape id="_x0000_i1349" type="#_x0000_t75" style="width:50.4pt;height:18.4pt" o:ole="">
            <v:imagedata r:id="rId964" o:title=""/>
          </v:shape>
          <o:OLEObject Type="Embed" ProgID="Equation.3" ShapeID="_x0000_i1349" DrawAspect="Content" ObjectID="_1599675202" r:id="rId965"/>
        </w:object>
      </w:r>
      <w:r w:rsidRPr="008B58AB">
        <w:rPr>
          <w:rFonts w:eastAsia="SimSun" w:hint="eastAsia"/>
          <w:lang w:eastAsia="zh-CN"/>
        </w:rPr>
        <w:t xml:space="preserve">on serving cell </w:t>
      </w:r>
      <w:r w:rsidRPr="008B58AB">
        <w:rPr>
          <w:rFonts w:eastAsia="SimSun"/>
          <w:position w:val="-6"/>
          <w:lang w:eastAsia="zh-CN"/>
        </w:rPr>
        <w:object w:dxaOrig="220" w:dyaOrig="279">
          <v:shape id="_x0000_i1350" type="#_x0000_t75" style="width:11.2pt;height:14.4pt" o:ole="">
            <v:imagedata r:id="rId966" o:title=""/>
          </v:shape>
          <o:OLEObject Type="Embed" ProgID="Equation.3" ShapeID="_x0000_i1350" DrawAspect="Content" ObjectID="_1599675203" r:id="rId967"/>
        </w:object>
      </w:r>
      <w:r w:rsidRPr="008B58AB">
        <w:rPr>
          <w:rFonts w:eastAsia="SimSun" w:hint="eastAsia"/>
          <w:lang w:eastAsia="zh-CN"/>
        </w:rPr>
        <w:t xml:space="preserve">and </w:t>
      </w:r>
      <w:r w:rsidRPr="008B58AB">
        <w:rPr>
          <w:rFonts w:eastAsia="SimSun"/>
          <w:position w:val="-12"/>
          <w:lang w:eastAsia="zh-CN"/>
        </w:rPr>
        <w:object w:dxaOrig="1200" w:dyaOrig="360">
          <v:shape id="_x0000_i1351" type="#_x0000_t75" style="width:60pt;height:18.4pt" o:ole="">
            <v:imagedata r:id="rId968" o:title=""/>
          </v:shape>
          <o:OLEObject Type="Embed" ProgID="Equation.3" ShapeID="_x0000_i1351" DrawAspect="Content" ObjectID="_1599675204" r:id="rId969"/>
        </w:object>
      </w:r>
      <w:r w:rsidRPr="008B58AB">
        <w:rPr>
          <w:rFonts w:eastAsia="SimSun" w:hint="eastAsia"/>
          <w:lang w:eastAsia="zh-CN"/>
        </w:rPr>
        <w:t xml:space="preserve">. The TPC field in a PDCCH/EPDCCH scheduling PDSCH or indicating downlink SPS release in subframe </w:t>
      </w:r>
      <w:r w:rsidRPr="008B58AB">
        <w:rPr>
          <w:rFonts w:eastAsia="SimSun"/>
          <w:position w:val="-12"/>
          <w:lang w:eastAsia="zh-CN"/>
        </w:rPr>
        <w:object w:dxaOrig="999" w:dyaOrig="360">
          <v:shape id="_x0000_i1352" type="#_x0000_t75" style="width:50.4pt;height:18.4pt" o:ole="">
            <v:imagedata r:id="rId964" o:title=""/>
          </v:shape>
          <o:OLEObject Type="Embed" ProgID="Equation.3" ShapeID="_x0000_i1352" DrawAspect="Content" ObjectID="_1599675205" r:id="rId970"/>
        </w:object>
      </w:r>
      <w:r w:rsidRPr="008B58AB">
        <w:rPr>
          <w:rFonts w:eastAsia="SimSun" w:hint="eastAsia"/>
          <w:lang w:eastAsia="zh-CN"/>
        </w:rPr>
        <w:t xml:space="preserve"> on a serving cell </w:t>
      </w:r>
      <w:r w:rsidRPr="008B58AB">
        <w:rPr>
          <w:rFonts w:eastAsia="SimSun"/>
          <w:position w:val="-6"/>
          <w:lang w:eastAsia="zh-CN"/>
        </w:rPr>
        <w:object w:dxaOrig="180" w:dyaOrig="220">
          <v:shape id="_x0000_i1353" type="#_x0000_t75" style="width:9.6pt;height:11.2pt" o:ole="">
            <v:imagedata r:id="rId971" o:title=""/>
          </v:shape>
          <o:OLEObject Type="Embed" ProgID="Equation.3" ShapeID="_x0000_i1353" DrawAspect="Content" ObjectID="_1599675206" r:id="rId972"/>
        </w:object>
      </w:r>
      <w:r w:rsidRPr="008B58AB">
        <w:rPr>
          <w:rFonts w:eastAsia="SimSun" w:hint="eastAsia"/>
          <w:lang w:eastAsia="zh-CN"/>
        </w:rPr>
        <w:t xml:space="preserve"> satisfying </w:t>
      </w:r>
      <w:r w:rsidRPr="008B58AB">
        <w:rPr>
          <w:rFonts w:eastAsia="SimSun"/>
          <w:position w:val="-12"/>
          <w:lang w:eastAsia="zh-CN"/>
        </w:rPr>
        <w:object w:dxaOrig="1180" w:dyaOrig="360">
          <v:shape id="_x0000_i1354" type="#_x0000_t75" style="width:59.2pt;height:18.4pt" o:ole="">
            <v:imagedata r:id="rId973" o:title=""/>
          </v:shape>
          <o:OLEObject Type="Embed" ProgID="Equation.3" ShapeID="_x0000_i1354" DrawAspect="Content" ObjectID="_1599675207" r:id="rId974"/>
        </w:object>
      </w:r>
      <w:r w:rsidRPr="008B58AB">
        <w:rPr>
          <w:rFonts w:eastAsia="Malgun Gothic" w:hint="eastAsia"/>
        </w:rPr>
        <w:t xml:space="preserve"> shall be </w:t>
      </w:r>
      <w:r w:rsidRPr="008B58AB">
        <w:t>used to determine the PUCCH resource value from one of the four resource values configured by higher layers, with the mapping defined in Table 10.1.2.2.3-1</w:t>
      </w:r>
      <w:r w:rsidRPr="008B58AB">
        <w:rPr>
          <w:rFonts w:eastAsia="SimSun" w:hint="eastAsia"/>
          <w:lang w:eastAsia="zh-CN"/>
        </w:rPr>
        <w:t xml:space="preserve">. </w:t>
      </w:r>
      <w:r w:rsidRPr="008B58AB">
        <w:t xml:space="preserve">A UE shall assume that the same HARQ-ACK PUCCH resource value is transmitted on </w:t>
      </w:r>
      <w:r w:rsidRPr="008B58AB">
        <w:rPr>
          <w:rFonts w:eastAsia="SimSun" w:hint="eastAsia"/>
          <w:lang w:eastAsia="zh-CN"/>
        </w:rPr>
        <w:t>any</w:t>
      </w:r>
      <w:r w:rsidRPr="008B58AB">
        <w:t xml:space="preserve"> PDCCH</w:t>
      </w:r>
      <w:r w:rsidRPr="008B58AB">
        <w:rPr>
          <w:rFonts w:eastAsia="SimSun" w:hint="eastAsia"/>
          <w:lang w:eastAsia="zh-CN"/>
        </w:rPr>
        <w:t xml:space="preserve">/EPDCCH scheduling PDSCH or indicating downlink SPS release in subframe </w:t>
      </w:r>
      <w:r w:rsidRPr="008B58AB">
        <w:rPr>
          <w:rFonts w:eastAsia="SimSun"/>
          <w:position w:val="-12"/>
          <w:lang w:eastAsia="zh-CN"/>
        </w:rPr>
        <w:object w:dxaOrig="999" w:dyaOrig="360">
          <v:shape id="_x0000_i1355" type="#_x0000_t75" style="width:50.4pt;height:18.4pt" o:ole="">
            <v:imagedata r:id="rId964" o:title=""/>
          </v:shape>
          <o:OLEObject Type="Embed" ProgID="Equation.3" ShapeID="_x0000_i1355" DrawAspect="Content" ObjectID="_1599675208" r:id="rId975"/>
        </w:object>
      </w:r>
      <w:r w:rsidRPr="008B58AB">
        <w:rPr>
          <w:rFonts w:eastAsia="SimSun" w:hint="eastAsia"/>
          <w:lang w:eastAsia="zh-CN"/>
        </w:rPr>
        <w:t xml:space="preserve"> on any serving cell </w:t>
      </w:r>
      <w:r w:rsidRPr="008B58AB">
        <w:rPr>
          <w:rFonts w:eastAsia="SimSun"/>
          <w:position w:val="-6"/>
          <w:lang w:eastAsia="zh-CN"/>
        </w:rPr>
        <w:object w:dxaOrig="180" w:dyaOrig="220">
          <v:shape id="_x0000_i1356" type="#_x0000_t75" style="width:9.6pt;height:11.2pt" o:ole="">
            <v:imagedata r:id="rId971" o:title=""/>
          </v:shape>
          <o:OLEObject Type="Embed" ProgID="Equation.3" ShapeID="_x0000_i1356" DrawAspect="Content" ObjectID="_1599675209" r:id="rId976"/>
        </w:object>
      </w:r>
      <w:r w:rsidRPr="008B58AB">
        <w:rPr>
          <w:rFonts w:eastAsia="SimSun" w:hint="eastAsia"/>
          <w:lang w:eastAsia="zh-CN"/>
        </w:rPr>
        <w:t xml:space="preserve"> satisfying</w:t>
      </w:r>
      <w:r w:rsidRPr="008B58AB">
        <w:rPr>
          <w:rFonts w:eastAsia="SimSun"/>
          <w:position w:val="-12"/>
          <w:lang w:eastAsia="zh-CN"/>
        </w:rPr>
        <w:object w:dxaOrig="1180" w:dyaOrig="360">
          <v:shape id="_x0000_i1357" type="#_x0000_t75" style="width:59.2pt;height:18.4pt" o:ole="">
            <v:imagedata r:id="rId973" o:title=""/>
          </v:shape>
          <o:OLEObject Type="Embed" ProgID="Equation.3" ShapeID="_x0000_i1357" DrawAspect="Content" ObjectID="_1599675210" r:id="rId977"/>
        </w:object>
      </w:r>
      <w:r w:rsidRPr="008B58AB">
        <w:t>.</w:t>
      </w:r>
    </w:p>
    <w:p w:rsidR="003C28CD" w:rsidRPr="008B58AB" w:rsidRDefault="003C28CD" w:rsidP="003C28CD">
      <w:pPr>
        <w:pStyle w:val="B2"/>
        <w:rPr>
          <w:rFonts w:eastAsia="SimSun"/>
          <w:lang w:eastAsia="zh-CN"/>
        </w:rPr>
      </w:pPr>
      <w:r w:rsidRPr="008B58AB">
        <w:t>-</w:t>
      </w:r>
      <w:r w:rsidRPr="008B58AB">
        <w:tab/>
      </w:r>
      <w:r w:rsidRPr="008B58AB">
        <w:rPr>
          <w:rFonts w:eastAsia="SimSun" w:hint="eastAsia"/>
          <w:lang w:eastAsia="zh-CN"/>
        </w:rPr>
        <w:t xml:space="preserve">if the total number of HARQ-ACK bits </w:t>
      </w:r>
      <w:r w:rsidRPr="008B58AB">
        <w:rPr>
          <w:position w:val="-6"/>
        </w:rPr>
        <w:object w:dxaOrig="560" w:dyaOrig="320">
          <v:shape id="_x0000_i1358" type="#_x0000_t75" style="width:22.4pt;height:12.8pt" o:ole="">
            <v:imagedata r:id="rId75" o:title=""/>
          </v:shape>
          <o:OLEObject Type="Embed" ProgID="Equation.3" ShapeID="_x0000_i1358" DrawAspect="Content" ObjectID="_1599675211" r:id="rId978"/>
        </w:object>
      </w:r>
      <w:r w:rsidRPr="008B58AB">
        <w:rPr>
          <w:rFonts w:eastAsia="SimSun" w:hint="eastAsia"/>
          <w:lang w:eastAsia="zh-CN"/>
        </w:rPr>
        <w:t xml:space="preserve"> and scheduling request bit </w:t>
      </w:r>
      <w:r w:rsidRPr="008B58AB">
        <w:rPr>
          <w:position w:val="-6"/>
        </w:rPr>
        <w:object w:dxaOrig="440" w:dyaOrig="320">
          <v:shape id="_x0000_i1359" type="#_x0000_t75" style="width:17.6pt;height:12.8pt" o:ole="">
            <v:imagedata r:id="rId375" o:title=""/>
          </v:shape>
          <o:OLEObject Type="Embed" ProgID="Equation.3" ShapeID="_x0000_i1359" DrawAspect="Content" ObjectID="_1599675212" r:id="rId979"/>
        </w:object>
      </w:r>
      <w:r w:rsidRPr="008B58AB">
        <w:rPr>
          <w:rFonts w:eastAsia="SimSun" w:hint="eastAsia"/>
          <w:lang w:eastAsia="zh-CN"/>
        </w:rPr>
        <w:t xml:space="preserve">(if any) and </w:t>
      </w:r>
      <w:r w:rsidRPr="008B58AB">
        <w:rPr>
          <w:rFonts w:eastAsia="SimSun"/>
          <w:lang w:eastAsia="zh-CN"/>
        </w:rPr>
        <w:t>periodic</w:t>
      </w:r>
      <w:r w:rsidRPr="008B58AB">
        <w:rPr>
          <w:rFonts w:eastAsia="SimSun" w:hint="eastAsia"/>
          <w:lang w:eastAsia="zh-CN"/>
        </w:rPr>
        <w:t xml:space="preserve"> CSI bits </w:t>
      </w:r>
      <w:r w:rsidRPr="008B58AB">
        <w:rPr>
          <w:position w:val="-12"/>
        </w:rPr>
        <w:object w:dxaOrig="620" w:dyaOrig="360">
          <v:shape id="_x0000_i1360" type="#_x0000_t75" style="width:25.6pt;height:14.4pt" o:ole="">
            <v:imagedata r:id="rId81" o:title=""/>
          </v:shape>
          <o:OLEObject Type="Embed" ProgID="Equation.3" ShapeID="_x0000_i1360" DrawAspect="Content" ObjectID="_1599675213" r:id="rId980"/>
        </w:object>
      </w:r>
      <w:r w:rsidRPr="008B58AB">
        <w:rPr>
          <w:rFonts w:eastAsia="SimSun" w:hint="eastAsia"/>
          <w:lang w:eastAsia="zh-CN"/>
        </w:rPr>
        <w:t xml:space="preserve"> (if any) is no more than 22, the UE shall use PUCCH format 3 and PUCCH resource </w:t>
      </w:r>
      <w:r w:rsidRPr="008B58AB">
        <w:rPr>
          <w:rFonts w:eastAsia="SimSun"/>
          <w:position w:val="-12"/>
          <w:lang w:eastAsia="zh-CN"/>
        </w:rPr>
        <w:object w:dxaOrig="680" w:dyaOrig="380">
          <v:shape id="_x0000_i1361" type="#_x0000_t75" style="width:33.6pt;height:18.4pt" o:ole="">
            <v:imagedata r:id="rId357" o:title=""/>
          </v:shape>
          <o:OLEObject Type="Embed" ProgID="Equation.3" ShapeID="_x0000_i1361" DrawAspect="Content" ObjectID="_1599675214" r:id="rId981"/>
        </w:object>
      </w:r>
      <w:r w:rsidRPr="008B58AB">
        <w:rPr>
          <w:rFonts w:eastAsia="SimSun" w:hint="eastAsia"/>
          <w:lang w:eastAsia="zh-CN"/>
        </w:rPr>
        <w:t xml:space="preserve"> </w:t>
      </w:r>
      <w:r w:rsidRPr="008B58AB">
        <w:t xml:space="preserve">where </w:t>
      </w:r>
      <w:r w:rsidRPr="008B58AB">
        <w:lastRenderedPageBreak/>
        <w:t xml:space="preserve">the value of </w:t>
      </w:r>
      <w:r w:rsidRPr="008B58AB">
        <w:rPr>
          <w:rFonts w:eastAsia="SimSun"/>
          <w:position w:val="-12"/>
          <w:lang w:eastAsia="zh-CN"/>
        </w:rPr>
        <w:object w:dxaOrig="680" w:dyaOrig="380">
          <v:shape id="_x0000_i1362" type="#_x0000_t75" style="width:33.6pt;height:18.4pt" o:ole="">
            <v:imagedata r:id="rId357" o:title=""/>
          </v:shape>
          <o:OLEObject Type="Embed" ProgID="Equation.3" ShapeID="_x0000_i1362" DrawAspect="Content" ObjectID="_1599675215" r:id="rId982"/>
        </w:object>
      </w:r>
      <w:r w:rsidRPr="008B58AB">
        <w:t xml:space="preserve"> is determined according to higher layer configuration and Table 10.1.2.2.</w:t>
      </w:r>
      <w:r w:rsidRPr="008B58AB">
        <w:rPr>
          <w:rFonts w:eastAsia="SimSun" w:hint="eastAsia"/>
          <w:lang w:eastAsia="zh-CN"/>
        </w:rPr>
        <w:t>2</w:t>
      </w:r>
      <w:r w:rsidRPr="008B58AB">
        <w:t>-1</w:t>
      </w:r>
      <w:r w:rsidRPr="008B58AB">
        <w:rPr>
          <w:rFonts w:eastAsia="SimSun" w:hint="eastAsia"/>
          <w:lang w:eastAsia="zh-CN"/>
        </w:rPr>
        <w:t xml:space="preserve">. Denote </w:t>
      </w:r>
      <w:r w:rsidRPr="008B58AB">
        <w:rPr>
          <w:rFonts w:eastAsia="SimSun"/>
          <w:position w:val="-6"/>
          <w:lang w:eastAsia="zh-CN"/>
        </w:rPr>
        <w:object w:dxaOrig="240" w:dyaOrig="279">
          <v:shape id="_x0000_i1363" type="#_x0000_t75" style="width:12pt;height:14.4pt" o:ole="">
            <v:imagedata r:id="rId958" o:title=""/>
          </v:shape>
          <o:OLEObject Type="Embed" ProgID="Equation.3" ShapeID="_x0000_i1363" DrawAspect="Content" ObjectID="_1599675216" r:id="rId983"/>
        </w:object>
      </w:r>
      <w:r w:rsidRPr="008B58AB">
        <w:rPr>
          <w:rFonts w:eastAsia="SimSun" w:hint="eastAsia"/>
          <w:lang w:eastAsia="zh-CN"/>
        </w:rPr>
        <w:t xml:space="preserve"> as the set of configured serving cells for the UE. Denote </w:t>
      </w:r>
      <w:r w:rsidRPr="008B58AB">
        <w:rPr>
          <w:rFonts w:eastAsia="SimSun"/>
          <w:position w:val="-12"/>
          <w:lang w:eastAsia="zh-CN"/>
        </w:rPr>
        <w:object w:dxaOrig="660" w:dyaOrig="360">
          <v:shape id="_x0000_i1364" type="#_x0000_t75" style="width:33.6pt;height:18.4pt" o:ole="">
            <v:imagedata r:id="rId960" o:title=""/>
          </v:shape>
          <o:OLEObject Type="Embed" ProgID="Equation.3" ShapeID="_x0000_i1364" DrawAspect="Content" ObjectID="_1599675217" r:id="rId984"/>
        </w:object>
      </w:r>
      <w:r w:rsidRPr="008B58AB">
        <w:rPr>
          <w:rFonts w:eastAsia="SimSun" w:hint="eastAsia"/>
          <w:lang w:eastAsia="zh-CN"/>
        </w:rPr>
        <w:t xml:space="preserve"> is the smallest value in </w:t>
      </w:r>
      <w:r w:rsidRPr="008B58AB">
        <w:rPr>
          <w:rFonts w:eastAsia="SimSun"/>
          <w:position w:val="-22"/>
          <w:lang w:eastAsia="zh-CN"/>
        </w:rPr>
        <w:object w:dxaOrig="600" w:dyaOrig="460">
          <v:shape id="_x0000_i1365" type="#_x0000_t75" style="width:30.4pt;height:23.2pt" o:ole="">
            <v:imagedata r:id="rId962" o:title=""/>
          </v:shape>
          <o:OLEObject Type="Embed" ProgID="Equation.3" ShapeID="_x0000_i1365" DrawAspect="Content" ObjectID="_1599675218" r:id="rId985"/>
        </w:object>
      </w:r>
      <w:r w:rsidRPr="008B58AB">
        <w:rPr>
          <w:rFonts w:eastAsia="SimSun" w:hint="eastAsia"/>
          <w:lang w:eastAsia="zh-CN"/>
        </w:rPr>
        <w:t xml:space="preserve"> such that PDCCH/EPDCCH scheduling PDSCH or indicating DL SPS release is detected in subframe </w:t>
      </w:r>
      <w:r w:rsidRPr="008B58AB">
        <w:rPr>
          <w:rFonts w:eastAsia="SimSun"/>
          <w:position w:val="-12"/>
          <w:lang w:eastAsia="zh-CN"/>
        </w:rPr>
        <w:object w:dxaOrig="999" w:dyaOrig="360">
          <v:shape id="_x0000_i1366" type="#_x0000_t75" style="width:50.4pt;height:18.4pt" o:ole="">
            <v:imagedata r:id="rId964" o:title=""/>
          </v:shape>
          <o:OLEObject Type="Embed" ProgID="Equation.3" ShapeID="_x0000_i1366" DrawAspect="Content" ObjectID="_1599675219" r:id="rId986"/>
        </w:object>
      </w:r>
      <w:r w:rsidRPr="008B58AB">
        <w:rPr>
          <w:rFonts w:eastAsia="SimSun" w:hint="eastAsia"/>
          <w:lang w:eastAsia="zh-CN"/>
        </w:rPr>
        <w:t xml:space="preserve">on serving cell </w:t>
      </w:r>
      <w:r w:rsidRPr="008B58AB">
        <w:rPr>
          <w:rFonts w:eastAsia="SimSun"/>
          <w:position w:val="-6"/>
          <w:lang w:eastAsia="zh-CN"/>
        </w:rPr>
        <w:object w:dxaOrig="220" w:dyaOrig="279">
          <v:shape id="_x0000_i1367" type="#_x0000_t75" style="width:11.2pt;height:14.4pt" o:ole="">
            <v:imagedata r:id="rId966" o:title=""/>
          </v:shape>
          <o:OLEObject Type="Embed" ProgID="Equation.3" ShapeID="_x0000_i1367" DrawAspect="Content" ObjectID="_1599675220" r:id="rId987"/>
        </w:object>
      </w:r>
      <w:r w:rsidRPr="008B58AB">
        <w:rPr>
          <w:rFonts w:eastAsia="SimSun" w:hint="eastAsia"/>
          <w:lang w:eastAsia="zh-CN"/>
        </w:rPr>
        <w:t xml:space="preserve">and </w:t>
      </w:r>
      <w:r w:rsidRPr="008B58AB">
        <w:rPr>
          <w:rFonts w:eastAsia="SimSun"/>
          <w:position w:val="-12"/>
          <w:lang w:eastAsia="zh-CN"/>
        </w:rPr>
        <w:object w:dxaOrig="1200" w:dyaOrig="360">
          <v:shape id="_x0000_i1368" type="#_x0000_t75" style="width:60pt;height:18.4pt" o:ole="">
            <v:imagedata r:id="rId968" o:title=""/>
          </v:shape>
          <o:OLEObject Type="Embed" ProgID="Equation.3" ShapeID="_x0000_i1368" DrawAspect="Content" ObjectID="_1599675221" r:id="rId988"/>
        </w:object>
      </w:r>
      <w:r w:rsidRPr="008B58AB">
        <w:rPr>
          <w:rFonts w:eastAsia="SimSun" w:hint="eastAsia"/>
          <w:lang w:eastAsia="zh-CN"/>
        </w:rPr>
        <w:t xml:space="preserve">. The TPC field in a PDCCH/EPDCCH scheduling PDSCH or indicating downlink SPS release in subframe </w:t>
      </w:r>
      <w:r w:rsidRPr="008B58AB">
        <w:rPr>
          <w:rFonts w:eastAsia="SimSun"/>
          <w:position w:val="-12"/>
          <w:lang w:eastAsia="zh-CN"/>
        </w:rPr>
        <w:object w:dxaOrig="999" w:dyaOrig="360">
          <v:shape id="_x0000_i1369" type="#_x0000_t75" style="width:50.4pt;height:18.4pt" o:ole="">
            <v:imagedata r:id="rId964" o:title=""/>
          </v:shape>
          <o:OLEObject Type="Embed" ProgID="Equation.3" ShapeID="_x0000_i1369" DrawAspect="Content" ObjectID="_1599675222" r:id="rId989"/>
        </w:object>
      </w:r>
      <w:r w:rsidRPr="008B58AB">
        <w:rPr>
          <w:rFonts w:eastAsia="SimSun" w:hint="eastAsia"/>
          <w:lang w:eastAsia="zh-CN"/>
        </w:rPr>
        <w:t xml:space="preserve"> on a serving cell </w:t>
      </w:r>
      <w:r w:rsidRPr="008B58AB">
        <w:rPr>
          <w:rFonts w:eastAsia="SimSun"/>
          <w:position w:val="-6"/>
          <w:lang w:eastAsia="zh-CN"/>
        </w:rPr>
        <w:object w:dxaOrig="180" w:dyaOrig="220">
          <v:shape id="_x0000_i1370" type="#_x0000_t75" style="width:9.6pt;height:11.2pt" o:ole="">
            <v:imagedata r:id="rId971" o:title=""/>
          </v:shape>
          <o:OLEObject Type="Embed" ProgID="Equation.3" ShapeID="_x0000_i1370" DrawAspect="Content" ObjectID="_1599675223" r:id="rId990"/>
        </w:object>
      </w:r>
      <w:r w:rsidRPr="008B58AB">
        <w:rPr>
          <w:rFonts w:eastAsia="SimSun" w:hint="eastAsia"/>
          <w:lang w:eastAsia="zh-CN"/>
        </w:rPr>
        <w:t xml:space="preserve"> satisfying </w:t>
      </w:r>
      <w:r w:rsidRPr="008B58AB">
        <w:rPr>
          <w:rFonts w:eastAsia="SimSun"/>
          <w:position w:val="-12"/>
          <w:lang w:eastAsia="zh-CN"/>
        </w:rPr>
        <w:object w:dxaOrig="1180" w:dyaOrig="360">
          <v:shape id="_x0000_i1371" type="#_x0000_t75" style="width:59.2pt;height:18.4pt" o:ole="">
            <v:imagedata r:id="rId973" o:title=""/>
          </v:shape>
          <o:OLEObject Type="Embed" ProgID="Equation.3" ShapeID="_x0000_i1371" DrawAspect="Content" ObjectID="_1599675224" r:id="rId991"/>
        </w:object>
      </w:r>
      <w:r w:rsidRPr="008B58AB">
        <w:rPr>
          <w:rFonts w:eastAsia="Malgun Gothic" w:hint="eastAsia"/>
        </w:rPr>
        <w:t xml:space="preserve"> shall be </w:t>
      </w:r>
      <w:r w:rsidRPr="008B58AB">
        <w:t>used to determine the PUCCH resource value from one of the four resource values configured by higher layers, with the mapping defined in Table 10.1.2.2.</w:t>
      </w:r>
      <w:r w:rsidRPr="008B58AB">
        <w:rPr>
          <w:rFonts w:eastAsia="SimSun" w:hint="eastAsia"/>
          <w:lang w:eastAsia="zh-CN"/>
        </w:rPr>
        <w:t>2</w:t>
      </w:r>
      <w:r w:rsidRPr="008B58AB">
        <w:t>-1</w:t>
      </w:r>
      <w:r w:rsidRPr="008B58AB">
        <w:rPr>
          <w:rFonts w:eastAsia="SimSun" w:hint="eastAsia"/>
          <w:lang w:eastAsia="zh-CN"/>
        </w:rPr>
        <w:t xml:space="preserve">. </w:t>
      </w:r>
      <w:r w:rsidRPr="008B58AB">
        <w:t xml:space="preserve">A UE shall assume that the same HARQ-ACK PUCCH resource value is transmitted on </w:t>
      </w:r>
      <w:r w:rsidRPr="008B58AB">
        <w:rPr>
          <w:rFonts w:eastAsia="SimSun" w:hint="eastAsia"/>
          <w:lang w:eastAsia="zh-CN"/>
        </w:rPr>
        <w:t>any</w:t>
      </w:r>
      <w:r w:rsidRPr="008B58AB">
        <w:t xml:space="preserve"> PDCCH</w:t>
      </w:r>
      <w:r w:rsidRPr="008B58AB">
        <w:rPr>
          <w:rFonts w:eastAsia="SimSun" w:hint="eastAsia"/>
          <w:lang w:eastAsia="zh-CN"/>
        </w:rPr>
        <w:t xml:space="preserve">/EPDCCH scheduling PDSCH or indicating downlink SPS release in subframe </w:t>
      </w:r>
      <w:r w:rsidRPr="008B58AB">
        <w:rPr>
          <w:rFonts w:eastAsia="SimSun"/>
          <w:position w:val="-12"/>
          <w:lang w:eastAsia="zh-CN"/>
        </w:rPr>
        <w:object w:dxaOrig="999" w:dyaOrig="360">
          <v:shape id="_x0000_i1372" type="#_x0000_t75" style="width:50.4pt;height:18.4pt" o:ole="">
            <v:imagedata r:id="rId964" o:title=""/>
          </v:shape>
          <o:OLEObject Type="Embed" ProgID="Equation.3" ShapeID="_x0000_i1372" DrawAspect="Content" ObjectID="_1599675225" r:id="rId992"/>
        </w:object>
      </w:r>
      <w:r w:rsidRPr="008B58AB">
        <w:rPr>
          <w:rFonts w:eastAsia="SimSun" w:hint="eastAsia"/>
          <w:lang w:eastAsia="zh-CN"/>
        </w:rPr>
        <w:t xml:space="preserve"> on any serving cell </w:t>
      </w:r>
      <w:r w:rsidRPr="008B58AB">
        <w:rPr>
          <w:rFonts w:eastAsia="SimSun"/>
          <w:position w:val="-6"/>
          <w:lang w:eastAsia="zh-CN"/>
        </w:rPr>
        <w:object w:dxaOrig="180" w:dyaOrig="220">
          <v:shape id="_x0000_i1373" type="#_x0000_t75" style="width:9.6pt;height:11.2pt" o:ole="">
            <v:imagedata r:id="rId971" o:title=""/>
          </v:shape>
          <o:OLEObject Type="Embed" ProgID="Equation.3" ShapeID="_x0000_i1373" DrawAspect="Content" ObjectID="_1599675226" r:id="rId993"/>
        </w:object>
      </w:r>
      <w:r w:rsidRPr="008B58AB">
        <w:rPr>
          <w:rFonts w:eastAsia="SimSun" w:hint="eastAsia"/>
          <w:lang w:eastAsia="zh-CN"/>
        </w:rPr>
        <w:t xml:space="preserve"> satisfying</w:t>
      </w:r>
      <w:r w:rsidRPr="008B58AB">
        <w:rPr>
          <w:rFonts w:eastAsia="SimSun"/>
          <w:position w:val="-12"/>
          <w:lang w:eastAsia="zh-CN"/>
        </w:rPr>
        <w:object w:dxaOrig="1180" w:dyaOrig="360">
          <v:shape id="_x0000_i1374" type="#_x0000_t75" style="width:59.2pt;height:18.4pt" o:ole="">
            <v:imagedata r:id="rId973" o:title=""/>
          </v:shape>
          <o:OLEObject Type="Embed" ProgID="Equation.3" ShapeID="_x0000_i1374" DrawAspect="Content" ObjectID="_1599675227" r:id="rId994"/>
        </w:object>
      </w:r>
      <w:r w:rsidRPr="008B58AB">
        <w:t>.</w:t>
      </w:r>
      <w:r w:rsidRPr="008B58AB">
        <w:rPr>
          <w:rFonts w:eastAsia="SimSun" w:hint="eastAsia"/>
          <w:lang w:eastAsia="zh-CN"/>
        </w:rPr>
        <w:t xml:space="preserve"> </w:t>
      </w:r>
      <w:r w:rsidRPr="008B58AB">
        <w:rPr>
          <w:rFonts w:eastAsia="SimSun"/>
          <w:lang w:eastAsia="zh-CN"/>
        </w:rPr>
        <w:t>I</w:t>
      </w:r>
      <w:r w:rsidRPr="008B58AB">
        <w:rPr>
          <w:rFonts w:eastAsia="SimSun" w:hint="eastAsia"/>
          <w:lang w:eastAsia="zh-CN"/>
        </w:rPr>
        <w:t>f a UE is configured for two antenna port transmission for PUCCH format 3,</w:t>
      </w:r>
      <w:r w:rsidRPr="008B58AB">
        <w:t xml:space="preserve"> a PUCCH resource value in Table 10.1.2.2.2-1 maps to two PUCCH resources with the first PUCCH resource </w:t>
      </w:r>
      <w:r w:rsidR="00DF64B1" w:rsidRPr="008B58AB">
        <w:rPr>
          <w:noProof/>
          <w:position w:val="-12"/>
        </w:rPr>
        <w:drawing>
          <wp:inline distT="0" distB="0" distL="0" distR="0">
            <wp:extent cx="419100" cy="247650"/>
            <wp:effectExtent l="0" t="0" r="0" b="0"/>
            <wp:docPr id="2730" name="Picture 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0"/>
                    <pic:cNvPicPr>
                      <a:picLocks noChangeAspect="1" noChangeArrowheads="1"/>
                    </pic:cNvPicPr>
                  </pic:nvPicPr>
                  <pic:blipFill>
                    <a:blip r:embed="rId849"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antenna port </w:t>
      </w:r>
      <w:r w:rsidR="00DF64B1" w:rsidRPr="008B58AB">
        <w:rPr>
          <w:noProof/>
          <w:position w:val="-10"/>
        </w:rPr>
        <w:drawing>
          <wp:inline distT="0" distB="0" distL="0" distR="0">
            <wp:extent cx="180975" cy="190500"/>
            <wp:effectExtent l="0" t="0" r="0" b="0"/>
            <wp:docPr id="2731" name="Picture 2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1"/>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 xml:space="preserve"> and the second PUCCH resource </w:t>
      </w:r>
      <w:r w:rsidR="00DF64B1" w:rsidRPr="008B58AB">
        <w:rPr>
          <w:noProof/>
          <w:position w:val="-12"/>
        </w:rPr>
        <w:drawing>
          <wp:inline distT="0" distB="0" distL="0" distR="0">
            <wp:extent cx="419100" cy="247650"/>
            <wp:effectExtent l="0" t="0" r="0" b="0"/>
            <wp:docPr id="2732" name="Picture 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2"/>
                    <pic:cNvPicPr>
                      <a:picLocks noChangeAspect="1" noChangeArrowheads="1"/>
                    </pic:cNvPicPr>
                  </pic:nvPicPr>
                  <pic:blipFill>
                    <a:blip r:embed="rId850"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antenna port </w:t>
      </w:r>
      <w:r w:rsidR="00DF64B1" w:rsidRPr="008B58AB">
        <w:rPr>
          <w:noProof/>
          <w:position w:val="-10"/>
        </w:rPr>
        <w:drawing>
          <wp:inline distT="0" distB="0" distL="0" distR="0">
            <wp:extent cx="180975" cy="190500"/>
            <wp:effectExtent l="0" t="0" r="0" b="0"/>
            <wp:docPr id="2733" name="Picture 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3"/>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 xml:space="preserve">, otherwise, the PUCCH resource value maps to a single PUCCH resource </w:t>
      </w:r>
      <w:r w:rsidR="00DF64B1" w:rsidRPr="008B58AB">
        <w:rPr>
          <w:noProof/>
          <w:position w:val="-12"/>
        </w:rPr>
        <w:drawing>
          <wp:inline distT="0" distB="0" distL="0" distR="0">
            <wp:extent cx="419100" cy="247650"/>
            <wp:effectExtent l="0" t="0" r="0" b="0"/>
            <wp:docPr id="2734" name="Picture 2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4"/>
                    <pic:cNvPicPr>
                      <a:picLocks noChangeAspect="1" noChangeArrowheads="1"/>
                    </pic:cNvPicPr>
                  </pic:nvPicPr>
                  <pic:blipFill>
                    <a:blip r:embed="rId851"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8B58AB">
        <w:t xml:space="preserve"> for antenna port </w:t>
      </w:r>
      <w:r w:rsidR="00DF64B1" w:rsidRPr="008B58AB">
        <w:rPr>
          <w:noProof/>
          <w:position w:val="-10"/>
        </w:rPr>
        <w:drawing>
          <wp:inline distT="0" distB="0" distL="0" distR="0">
            <wp:extent cx="180975" cy="190500"/>
            <wp:effectExtent l="0" t="0" r="0" b="0"/>
            <wp:docPr id="2735" name="Picture 2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5"/>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t>.</w:t>
      </w:r>
    </w:p>
    <w:p w:rsidR="003C28CD" w:rsidRPr="008B58AB" w:rsidRDefault="003C28CD" w:rsidP="003C28CD">
      <w:pPr>
        <w:pStyle w:val="Heading5"/>
      </w:pPr>
      <w:r w:rsidRPr="008B58AB">
        <w:t>10.1.3.2.</w:t>
      </w:r>
      <w:r w:rsidRPr="008B58AB">
        <w:rPr>
          <w:rFonts w:eastAsia="SimSun" w:hint="eastAsia"/>
          <w:lang w:eastAsia="zh-CN"/>
        </w:rPr>
        <w:t>4</w:t>
      </w:r>
      <w:r w:rsidRPr="008B58AB">
        <w:tab/>
        <w:t xml:space="preserve">PUCCH format </w:t>
      </w:r>
      <w:r w:rsidRPr="008B58AB">
        <w:rPr>
          <w:rFonts w:eastAsia="SimSun" w:hint="eastAsia"/>
          <w:lang w:eastAsia="zh-CN"/>
        </w:rPr>
        <w:t>5</w:t>
      </w:r>
      <w:r w:rsidRPr="008B58AB">
        <w:t xml:space="preserve"> HARQ-ACK procedure</w:t>
      </w:r>
    </w:p>
    <w:p w:rsidR="003C28CD" w:rsidRPr="008B58AB" w:rsidRDefault="003C28CD" w:rsidP="003C28CD">
      <w:pPr>
        <w:rPr>
          <w:rFonts w:eastAsia="SimSun"/>
          <w:lang w:eastAsia="zh-CN"/>
        </w:rPr>
      </w:pPr>
      <w:r w:rsidRPr="008B58AB">
        <w:t>TDD HARQ-ACK feedback procedures</w:t>
      </w:r>
      <w:r w:rsidRPr="008B58AB">
        <w:rPr>
          <w:rFonts w:eastAsia="SimSun" w:hint="eastAsia"/>
          <w:lang w:eastAsia="zh-CN"/>
        </w:rPr>
        <w:t xml:space="preserve"> for a UE configured with PUCCH format 5 and </w:t>
      </w:r>
      <w:r w:rsidRPr="008B58AB">
        <w:rPr>
          <w:i/>
        </w:rPr>
        <w:t>codebooksizeDetermination-r13</w:t>
      </w:r>
      <w:r w:rsidRPr="008B58AB">
        <w:rPr>
          <w:rFonts w:eastAsia="SimSun" w:hint="eastAsia"/>
          <w:i/>
          <w:lang w:eastAsia="zh-CN"/>
        </w:rPr>
        <w:t xml:space="preserve"> = </w:t>
      </w:r>
      <w:r w:rsidR="00E42D84" w:rsidRPr="008B58AB">
        <w:rPr>
          <w:rFonts w:eastAsia="SimSun"/>
          <w:i/>
          <w:lang w:eastAsia="zh-CN"/>
        </w:rPr>
        <w:t>cc</w:t>
      </w:r>
      <w:r w:rsidRPr="008B58AB">
        <w:rPr>
          <w:rFonts w:eastAsia="SimSun" w:hint="eastAsia"/>
          <w:lang w:eastAsia="zh-CN"/>
        </w:rPr>
        <w:t xml:space="preserve"> is described in </w:t>
      </w:r>
      <w:r w:rsidR="00FE5A47" w:rsidRPr="008B58AB">
        <w:rPr>
          <w:rFonts w:eastAsia="SimSun" w:hint="eastAsia"/>
          <w:lang w:eastAsia="zh-CN"/>
        </w:rPr>
        <w:t>Subclause</w:t>
      </w:r>
      <w:r w:rsidRPr="008B58AB">
        <w:rPr>
          <w:rFonts w:eastAsia="SimSun" w:hint="eastAsia"/>
          <w:lang w:eastAsia="zh-CN"/>
        </w:rPr>
        <w:t xml:space="preserve"> 10.1.3.2.4.1.</w:t>
      </w:r>
    </w:p>
    <w:p w:rsidR="003C28CD" w:rsidRPr="008B58AB" w:rsidRDefault="003C28CD" w:rsidP="003C28CD">
      <w:pPr>
        <w:rPr>
          <w:rFonts w:eastAsia="SimSun"/>
          <w:lang w:eastAsia="zh-CN"/>
        </w:rPr>
      </w:pPr>
      <w:r w:rsidRPr="008B58AB">
        <w:t>TDD HARQ-ACK feedback procedures</w:t>
      </w:r>
      <w:r w:rsidRPr="008B58AB">
        <w:rPr>
          <w:rFonts w:eastAsia="SimSun" w:hint="eastAsia"/>
          <w:lang w:eastAsia="zh-CN"/>
        </w:rPr>
        <w:t xml:space="preserve"> for a UE configured with PUCCH format 5 and </w:t>
      </w:r>
      <w:r w:rsidRPr="008B58AB">
        <w:rPr>
          <w:i/>
        </w:rPr>
        <w:t>codebooksizeDetermination-r13</w:t>
      </w:r>
      <w:r w:rsidRPr="008B58AB">
        <w:rPr>
          <w:rFonts w:eastAsia="SimSun" w:hint="eastAsia"/>
          <w:i/>
          <w:lang w:eastAsia="zh-CN"/>
        </w:rPr>
        <w:t xml:space="preserve"> = </w:t>
      </w:r>
      <w:r w:rsidR="00E42D84" w:rsidRPr="008B58AB">
        <w:rPr>
          <w:rFonts w:eastAsia="SimSun"/>
          <w:i/>
          <w:lang w:eastAsia="zh-CN"/>
        </w:rPr>
        <w:t>dai</w:t>
      </w:r>
      <w:r w:rsidRPr="008B58AB">
        <w:rPr>
          <w:rFonts w:eastAsia="SimSun" w:hint="eastAsia"/>
          <w:lang w:eastAsia="zh-CN"/>
        </w:rPr>
        <w:t xml:space="preserve"> is described in </w:t>
      </w:r>
      <w:r w:rsidR="00FE5A47" w:rsidRPr="008B58AB">
        <w:rPr>
          <w:rFonts w:eastAsia="SimSun" w:hint="eastAsia"/>
          <w:lang w:eastAsia="zh-CN"/>
        </w:rPr>
        <w:t>Subclause</w:t>
      </w:r>
      <w:r w:rsidRPr="008B58AB">
        <w:rPr>
          <w:rFonts w:eastAsia="SimSun" w:hint="eastAsia"/>
          <w:lang w:eastAsia="zh-CN"/>
        </w:rPr>
        <w:t xml:space="preserve"> 10.1.3.2.4.2.</w:t>
      </w:r>
    </w:p>
    <w:p w:rsidR="003C28CD" w:rsidRPr="008B58AB" w:rsidRDefault="003C28CD" w:rsidP="003B3066">
      <w:pPr>
        <w:pStyle w:val="H6"/>
        <w:rPr>
          <w:rFonts w:eastAsia="SimSun"/>
          <w:lang w:eastAsia="zh-CN"/>
        </w:rPr>
      </w:pPr>
      <w:r w:rsidRPr="008B58AB">
        <w:t>10.1.3.2.</w:t>
      </w:r>
      <w:r w:rsidRPr="008B58AB">
        <w:rPr>
          <w:rFonts w:eastAsia="SimSun" w:hint="eastAsia"/>
          <w:lang w:eastAsia="zh-CN"/>
        </w:rPr>
        <w:t>4.1</w:t>
      </w:r>
      <w:r w:rsidRPr="008B58AB">
        <w:tab/>
        <w:t xml:space="preserve">PUCCH format </w:t>
      </w:r>
      <w:r w:rsidRPr="008B58AB">
        <w:rPr>
          <w:rFonts w:eastAsia="SimSun" w:hint="eastAsia"/>
          <w:lang w:eastAsia="zh-CN"/>
        </w:rPr>
        <w:t>5</w:t>
      </w:r>
      <w:r w:rsidRPr="008B58AB">
        <w:t xml:space="preserve"> HARQ-ACK procedure</w:t>
      </w:r>
      <w:r w:rsidRPr="008B58AB">
        <w:rPr>
          <w:rFonts w:eastAsia="SimSun" w:hint="eastAsia"/>
          <w:lang w:eastAsia="zh-CN"/>
        </w:rPr>
        <w:t xml:space="preserve"> without adaptive codebook</w:t>
      </w:r>
    </w:p>
    <w:p w:rsidR="003C28CD" w:rsidRPr="008B58AB" w:rsidRDefault="003C28CD" w:rsidP="003C28CD">
      <w:pPr>
        <w:rPr>
          <w:rFonts w:eastAsia="SimSun"/>
          <w:lang w:eastAsia="zh-CN"/>
        </w:rPr>
      </w:pPr>
      <w:r w:rsidRPr="008B58AB">
        <w:rPr>
          <w:rFonts w:eastAsia="SimSun"/>
          <w:lang w:eastAsia="zh-CN"/>
        </w:rPr>
        <w:t xml:space="preserve">The HARQ-ACK feedback procedure for PUCCH format 5 HARQ-ACK procedure is as described in </w:t>
      </w:r>
      <w:r w:rsidR="00FE5A47" w:rsidRPr="008B58AB">
        <w:rPr>
          <w:rFonts w:eastAsia="SimSun"/>
          <w:lang w:eastAsia="zh-CN"/>
        </w:rPr>
        <w:t>Subclause</w:t>
      </w:r>
      <w:r w:rsidRPr="008B58AB">
        <w:rPr>
          <w:rFonts w:eastAsia="SimSun"/>
          <w:lang w:eastAsia="zh-CN"/>
        </w:rPr>
        <w:t xml:space="preserve"> 10.1.3.2.3</w:t>
      </w:r>
      <w:r w:rsidRPr="008B58AB">
        <w:rPr>
          <w:rFonts w:eastAsia="SimSun" w:hint="eastAsia"/>
          <w:lang w:eastAsia="zh-CN"/>
        </w:rPr>
        <w:t>.1</w:t>
      </w:r>
      <w:r w:rsidRPr="008B58AB">
        <w:rPr>
          <w:rFonts w:eastAsia="SimSun"/>
          <w:lang w:eastAsia="zh-CN"/>
        </w:rPr>
        <w:t>, by replacing</w:t>
      </w:r>
      <w:r w:rsidRPr="008B58AB">
        <w:rPr>
          <w:rFonts w:eastAsia="SimSun" w:hint="eastAsia"/>
          <w:lang w:eastAsia="zh-CN"/>
        </w:rPr>
        <w:t xml:space="preserve"> </w:t>
      </w:r>
      <w:r w:rsidR="00B51C08" w:rsidRPr="008B58AB">
        <w:rPr>
          <w:position w:val="-12"/>
          <w:lang w:eastAsia="zh-CN"/>
        </w:rPr>
        <w:object w:dxaOrig="660" w:dyaOrig="380">
          <v:shape id="_x0000_i1375" type="#_x0000_t75" style="width:33.6pt;height:18.4pt" o:ole="">
            <v:imagedata r:id="rId995" o:title=""/>
          </v:shape>
          <o:OLEObject Type="Embed" ProgID="Equation.3" ShapeID="_x0000_i1375" DrawAspect="Content" ObjectID="_1599675228" r:id="rId996"/>
        </w:object>
      </w:r>
      <w:r w:rsidRPr="008B58AB">
        <w:rPr>
          <w:rFonts w:eastAsia="SimSun"/>
          <w:lang w:eastAsia="zh-CN"/>
        </w:rPr>
        <w:t>with</w:t>
      </w:r>
      <w:r w:rsidR="00B51C08" w:rsidRPr="008B58AB">
        <w:rPr>
          <w:position w:val="-12"/>
          <w:lang w:eastAsia="zh-CN"/>
        </w:rPr>
        <w:object w:dxaOrig="660" w:dyaOrig="380">
          <v:shape id="_x0000_i1376" type="#_x0000_t75" style="width:33.6pt;height:18.4pt" o:ole="">
            <v:imagedata r:id="rId997" o:title=""/>
          </v:shape>
          <o:OLEObject Type="Embed" ProgID="Equation.3" ShapeID="_x0000_i1376" DrawAspect="Content" ObjectID="_1599675229" r:id="rId998"/>
        </w:object>
      </w:r>
      <w:r w:rsidRPr="008B58AB">
        <w:rPr>
          <w:rFonts w:eastAsia="SimSun"/>
          <w:lang w:eastAsia="zh-CN"/>
        </w:rPr>
        <w:t>.</w:t>
      </w:r>
    </w:p>
    <w:p w:rsidR="003C28CD" w:rsidRPr="008B58AB" w:rsidRDefault="003C28CD" w:rsidP="003B3066">
      <w:pPr>
        <w:pStyle w:val="H6"/>
        <w:rPr>
          <w:rFonts w:eastAsia="SimSun"/>
          <w:lang w:eastAsia="zh-CN"/>
        </w:rPr>
      </w:pPr>
      <w:r w:rsidRPr="008B58AB">
        <w:t>10.1.3.2.</w:t>
      </w:r>
      <w:r w:rsidRPr="008B58AB">
        <w:rPr>
          <w:rFonts w:eastAsia="SimSun" w:hint="eastAsia"/>
          <w:lang w:eastAsia="zh-CN"/>
        </w:rPr>
        <w:t>4.2</w:t>
      </w:r>
      <w:r w:rsidRPr="008B58AB">
        <w:tab/>
        <w:t xml:space="preserve">PUCCH format </w:t>
      </w:r>
      <w:r w:rsidRPr="008B58AB">
        <w:rPr>
          <w:rFonts w:eastAsia="SimSun" w:hint="eastAsia"/>
          <w:lang w:eastAsia="zh-CN"/>
        </w:rPr>
        <w:t>5</w:t>
      </w:r>
      <w:r w:rsidRPr="008B58AB">
        <w:t xml:space="preserve"> HARQ-ACK procedure</w:t>
      </w:r>
      <w:r w:rsidRPr="008B58AB">
        <w:rPr>
          <w:rFonts w:eastAsia="SimSun" w:hint="eastAsia"/>
          <w:lang w:eastAsia="zh-CN"/>
        </w:rPr>
        <w:t xml:space="preserve"> with adaptive codebook</w:t>
      </w:r>
    </w:p>
    <w:p w:rsidR="003C28CD" w:rsidRPr="008B58AB" w:rsidRDefault="003C28CD" w:rsidP="003C28CD">
      <w:pPr>
        <w:pStyle w:val="B1"/>
        <w:ind w:left="0" w:firstLine="0"/>
      </w:pPr>
      <w:r w:rsidRPr="008B58AB">
        <w:t xml:space="preserve">The HARQ-ACK feedback procedure for PUCCH format </w:t>
      </w:r>
      <w:r w:rsidRPr="008B58AB">
        <w:rPr>
          <w:rFonts w:eastAsia="SimSun" w:hint="eastAsia"/>
          <w:lang w:eastAsia="zh-CN"/>
        </w:rPr>
        <w:t>5</w:t>
      </w:r>
      <w:r w:rsidRPr="008B58AB">
        <w:t xml:space="preserve"> HARQ-ACK procedure </w:t>
      </w:r>
      <w:r w:rsidRPr="008B58AB">
        <w:rPr>
          <w:rFonts w:eastAsia="SimSun" w:hint="eastAsia"/>
          <w:lang w:eastAsia="zh-CN"/>
        </w:rPr>
        <w:t xml:space="preserve">is </w:t>
      </w:r>
      <w:r w:rsidRPr="008B58AB">
        <w:t xml:space="preserve">as described in </w:t>
      </w:r>
      <w:r w:rsidR="00FE5A47" w:rsidRPr="008B58AB">
        <w:t>Subclause</w:t>
      </w:r>
      <w:r w:rsidRPr="008B58AB">
        <w:t xml:space="preserve"> 10.1.</w:t>
      </w:r>
      <w:r w:rsidRPr="008B58AB">
        <w:rPr>
          <w:rFonts w:eastAsia="SimSun" w:hint="eastAsia"/>
          <w:lang w:eastAsia="zh-CN"/>
        </w:rPr>
        <w:t>3</w:t>
      </w:r>
      <w:r w:rsidRPr="008B58AB">
        <w:t>.2.</w:t>
      </w:r>
      <w:r w:rsidRPr="008B58AB">
        <w:rPr>
          <w:rFonts w:eastAsia="SimSun" w:hint="eastAsia"/>
          <w:lang w:eastAsia="zh-CN"/>
        </w:rPr>
        <w:t>3</w:t>
      </w:r>
      <w:r w:rsidRPr="008B58AB">
        <w:rPr>
          <w:rFonts w:eastAsia="SimSun"/>
          <w:lang w:eastAsia="zh-CN"/>
        </w:rPr>
        <w:t>.2</w:t>
      </w:r>
      <w:r w:rsidRPr="008B58AB">
        <w:rPr>
          <w:rFonts w:eastAsia="SimSun" w:hint="eastAsia"/>
          <w:lang w:eastAsia="zh-CN"/>
        </w:rPr>
        <w:t xml:space="preserve">, by replacing </w:t>
      </w:r>
      <w:r w:rsidR="00B51C08" w:rsidRPr="008B58AB">
        <w:rPr>
          <w:position w:val="-12"/>
          <w:lang w:eastAsia="zh-CN"/>
        </w:rPr>
        <w:object w:dxaOrig="660" w:dyaOrig="380">
          <v:shape id="_x0000_i1377" type="#_x0000_t75" style="width:33.6pt;height:18.4pt" o:ole="">
            <v:imagedata r:id="rId999" o:title=""/>
          </v:shape>
          <o:OLEObject Type="Embed" ProgID="Equation.3" ShapeID="_x0000_i1377" DrawAspect="Content" ObjectID="_1599675230" r:id="rId1000"/>
        </w:object>
      </w:r>
      <w:r w:rsidRPr="008B58AB">
        <w:rPr>
          <w:rFonts w:eastAsia="SimSun" w:hint="eastAsia"/>
          <w:lang w:eastAsia="zh-CN"/>
        </w:rPr>
        <w:t xml:space="preserve">with </w:t>
      </w:r>
      <w:r w:rsidR="00B51C08" w:rsidRPr="008B58AB">
        <w:rPr>
          <w:position w:val="-12"/>
          <w:lang w:eastAsia="zh-CN"/>
        </w:rPr>
        <w:object w:dxaOrig="660" w:dyaOrig="380">
          <v:shape id="_x0000_i1378" type="#_x0000_t75" style="width:33.6pt;height:18.4pt" o:ole="">
            <v:imagedata r:id="rId1001" o:title=""/>
          </v:shape>
          <o:OLEObject Type="Embed" ProgID="Equation.3" ShapeID="_x0000_i1378" DrawAspect="Content" ObjectID="_1599675231" r:id="rId1002"/>
        </w:object>
      </w:r>
      <w:r w:rsidRPr="008B58AB">
        <w:t>.</w:t>
      </w:r>
    </w:p>
    <w:p w:rsidR="006624E1" w:rsidRPr="008B58AB" w:rsidRDefault="006624E1" w:rsidP="008260B9">
      <w:pPr>
        <w:pStyle w:val="Heading3"/>
      </w:pPr>
      <w:r w:rsidRPr="008B58AB">
        <w:t>10.1.3A</w:t>
      </w:r>
      <w:r w:rsidRPr="008B58AB">
        <w:tab/>
        <w:t>FDD-TDD HARQ-ACK feedback procedures for primary cell frame structure type 2</w:t>
      </w:r>
      <w:bookmarkEnd w:id="17"/>
    </w:p>
    <w:p w:rsidR="006624E1" w:rsidRPr="008B58AB" w:rsidRDefault="006624E1" w:rsidP="006624E1">
      <w:r w:rsidRPr="008B58AB">
        <w:rPr>
          <w:lang w:eastAsia="zh-CN"/>
        </w:rPr>
        <w:t xml:space="preserve">A UE is </w:t>
      </w:r>
      <w:r w:rsidRPr="008B58AB">
        <w:t>configured by higher layer</w:t>
      </w:r>
      <w:r w:rsidRPr="008B58AB">
        <w:rPr>
          <w:lang w:eastAsia="zh-CN"/>
        </w:rPr>
        <w:t>s</w:t>
      </w:r>
      <w:r w:rsidRPr="008B58AB">
        <w:t xml:space="preserve"> to use either PUCCH format 1b with channel selection or PUCCH format 3</w:t>
      </w:r>
      <w:r w:rsidR="00C64D5F" w:rsidRPr="008B58AB">
        <w:rPr>
          <w:rFonts w:eastAsia="SimSun"/>
          <w:lang w:eastAsia="zh-CN"/>
        </w:rPr>
        <w:t>/4/5</w:t>
      </w:r>
      <w:r w:rsidRPr="008B58AB">
        <w:t xml:space="preserve"> for transmission of HARQ-ACK. </w:t>
      </w:r>
    </w:p>
    <w:p w:rsidR="006624E1" w:rsidRPr="008B58AB" w:rsidRDefault="006624E1" w:rsidP="006624E1">
      <w:pPr>
        <w:rPr>
          <w:lang w:eastAsia="zh-CN"/>
        </w:rPr>
      </w:pPr>
      <w:r w:rsidRPr="008B58AB">
        <w:rPr>
          <w:lang w:eastAsia="zh-CN"/>
        </w:rPr>
        <w:t xml:space="preserve">For a serving cell, if the serving cell is frame structure type 1, and a UE is not configured to monitor PDCCH/EPDCCH </w:t>
      </w:r>
      <w:r w:rsidRPr="008B58AB">
        <w:rPr>
          <w:rFonts w:hint="eastAsia"/>
          <w:lang w:eastAsia="zh-CN"/>
        </w:rPr>
        <w:t>in another serving cell</w:t>
      </w:r>
      <w:r w:rsidRPr="008B58AB">
        <w:rPr>
          <w:lang w:eastAsia="zh-CN"/>
        </w:rPr>
        <w:t xml:space="preserve"> for</w:t>
      </w:r>
      <w:r w:rsidRPr="008B58AB">
        <w:rPr>
          <w:rFonts w:hint="eastAsia"/>
          <w:lang w:eastAsia="zh-CN"/>
        </w:rPr>
        <w:t xml:space="preserve"> scheduling</w:t>
      </w:r>
      <w:r w:rsidRPr="008B58AB">
        <w:rPr>
          <w:lang w:eastAsia="zh-CN"/>
        </w:rPr>
        <w:t xml:space="preserve"> the serving cell, set </w:t>
      </w:r>
      <w:r w:rsidR="00DF64B1" w:rsidRPr="008B58AB">
        <w:rPr>
          <w:noProof/>
        </w:rPr>
        <w:drawing>
          <wp:inline distT="0" distB="0" distL="0" distR="0">
            <wp:extent cx="152400" cy="142875"/>
            <wp:effectExtent l="0" t="0" r="0" b="0"/>
            <wp:docPr id="2740" name="Picture 2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0"/>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rPr>
          <w:lang w:eastAsia="zh-CN"/>
        </w:rPr>
        <w:t xml:space="preserve">is defined in Table 10.1.3A-1, otherwise set </w:t>
      </w:r>
      <w:r w:rsidR="00DF64B1" w:rsidRPr="008B58AB">
        <w:rPr>
          <w:noProof/>
        </w:rPr>
        <w:drawing>
          <wp:inline distT="0" distB="0" distL="0" distR="0">
            <wp:extent cx="152400" cy="142875"/>
            <wp:effectExtent l="0" t="0" r="0" b="0"/>
            <wp:docPr id="2741" name="Picture 2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1"/>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rPr>
          <w:lang w:eastAsia="zh-CN"/>
        </w:rPr>
        <w:t>is defined in</w:t>
      </w:r>
      <w:r w:rsidR="00B810CD" w:rsidRPr="00AC77EA">
        <w:t xml:space="preserve"> </w:t>
      </w:r>
      <w:r w:rsidR="00B810CD" w:rsidRPr="000D3CFB">
        <w:t xml:space="preserve">Table 10.1.3.1-1C if the UE is configured with higher layer parameter </w:t>
      </w:r>
      <w:r w:rsidR="00B810CD">
        <w:rPr>
          <w:i/>
        </w:rPr>
        <w:t>shortTTI</w:t>
      </w:r>
      <w:r w:rsidR="00B810CD" w:rsidRPr="000D3CFB">
        <w:t xml:space="preserve"> for slot-PDSCH, in Table 10.1.3.1-1B </w:t>
      </w:r>
      <w:r w:rsidR="00B810CD" w:rsidRPr="000D3CFB">
        <w:rPr>
          <w:lang w:val="en-US"/>
        </w:rPr>
        <w:t xml:space="preserve">if the UE is configured with higher layer parameter </w:t>
      </w:r>
      <w:r w:rsidR="00B810CD" w:rsidRPr="000D3CFB">
        <w:rPr>
          <w:i/>
          <w:lang w:val="en-US"/>
        </w:rPr>
        <w:t>shortProcessingTime</w:t>
      </w:r>
      <w:r w:rsidR="00B810CD" w:rsidRPr="000D3CFB">
        <w:rPr>
          <w:lang w:val="en-US"/>
        </w:rPr>
        <w:t xml:space="preserve"> and the corresponding PDCCH </w:t>
      </w:r>
      <w:r w:rsidR="00B810CD" w:rsidRPr="00DF7D7E">
        <w:t>with CRC scrambled by C-RNTI</w:t>
      </w:r>
      <w:r w:rsidR="00B810CD" w:rsidRPr="000D3CFB">
        <w:rPr>
          <w:lang w:val="en-US"/>
        </w:rPr>
        <w:t xml:space="preserve"> is in the UE-specific search space</w:t>
      </w:r>
      <w:r w:rsidR="00B810CD" w:rsidRPr="000D3CFB">
        <w:t xml:space="preserve"> for subframe-PDSCH and in</w:t>
      </w:r>
      <w:r w:rsidRPr="008B58AB">
        <w:rPr>
          <w:lang w:eastAsia="zh-CN"/>
        </w:rPr>
        <w:t xml:space="preserve"> Table 10.1.3.1-1</w:t>
      </w:r>
      <w:r w:rsidR="00B810CD">
        <w:rPr>
          <w:lang w:eastAsia="zh-CN"/>
        </w:rPr>
        <w:t xml:space="preserve"> otherwise</w:t>
      </w:r>
      <w:r w:rsidRPr="008B58AB">
        <w:rPr>
          <w:lang w:eastAsia="zh-CN"/>
        </w:rPr>
        <w:t>.</w:t>
      </w:r>
    </w:p>
    <w:p w:rsidR="006624E1" w:rsidRPr="008B58AB" w:rsidRDefault="006624E1" w:rsidP="006624E1">
      <w:r w:rsidRPr="008B58AB">
        <w:t xml:space="preserve">PUCCH format 1b with channel selection is not supported if a UE is configured with more than two serving cells, or if the DL-reference UL/DL configuration 5 (as defined in </w:t>
      </w:r>
      <w:r w:rsidR="00FE5A47" w:rsidRPr="008B58AB">
        <w:t>Subclause</w:t>
      </w:r>
      <w:r w:rsidRPr="008B58AB">
        <w:t xml:space="preserve"> 10.2) is defined for any serving cell, or if the DL-reference UL/DL configuration of a serving cell with </w:t>
      </w:r>
      <w:r w:rsidRPr="008B58AB">
        <w:rPr>
          <w:lang w:eastAsia="zh-CN"/>
        </w:rPr>
        <w:t xml:space="preserve">frame structure type 1 belongs to {2, 3, 4} and the UE is not configured to monitor PDCCH/EPDCCH </w:t>
      </w:r>
      <w:r w:rsidRPr="008B58AB">
        <w:rPr>
          <w:rFonts w:hint="eastAsia"/>
          <w:lang w:eastAsia="zh-CN"/>
        </w:rPr>
        <w:t>in another serving cell</w:t>
      </w:r>
      <w:r w:rsidRPr="008B58AB">
        <w:rPr>
          <w:lang w:eastAsia="zh-CN"/>
        </w:rPr>
        <w:t xml:space="preserve"> for</w:t>
      </w:r>
      <w:r w:rsidRPr="008B58AB">
        <w:rPr>
          <w:rFonts w:hint="eastAsia"/>
          <w:lang w:eastAsia="zh-CN"/>
        </w:rPr>
        <w:t xml:space="preserve"> scheduling</w:t>
      </w:r>
      <w:r w:rsidRPr="008B58AB">
        <w:rPr>
          <w:lang w:eastAsia="zh-CN"/>
        </w:rPr>
        <w:t xml:space="preserve"> the serving cell</w:t>
      </w:r>
      <w:r w:rsidRPr="008B58AB">
        <w:t>.</w:t>
      </w:r>
    </w:p>
    <w:p w:rsidR="006624E1" w:rsidRPr="008B58AB" w:rsidRDefault="006624E1" w:rsidP="006624E1">
      <w:pPr>
        <w:pStyle w:val="B1"/>
        <w:ind w:left="0" w:firstLine="0"/>
        <w:rPr>
          <w:noProof/>
          <w:lang w:val="en-US" w:eastAsia="zh-CN"/>
        </w:rPr>
      </w:pPr>
      <w:r w:rsidRPr="008B58AB">
        <w:t xml:space="preserve">If a UE is configured with the parameter </w:t>
      </w:r>
      <w:r w:rsidR="00961ECE" w:rsidRPr="008B58AB">
        <w:rPr>
          <w:i/>
        </w:rPr>
        <w:t>EIMTA-MainConfigServCell-r12</w:t>
      </w:r>
      <w:r w:rsidRPr="008B58AB">
        <w:rPr>
          <w:i/>
        </w:rPr>
        <w:t xml:space="preserve"> </w:t>
      </w:r>
      <w:r w:rsidRPr="008B58AB">
        <w:t>for at least one serving cell</w:t>
      </w:r>
      <w:r w:rsidR="00C64D5F" w:rsidRPr="008B58AB">
        <w:rPr>
          <w:rFonts w:eastAsia="SimSun" w:hint="eastAsia"/>
          <w:lang w:eastAsia="zh-CN"/>
        </w:rPr>
        <w:t xml:space="preserve"> and is configured </w:t>
      </w:r>
      <w:r w:rsidR="00C64D5F" w:rsidRPr="008B58AB">
        <w:rPr>
          <w:rFonts w:eastAsia="SimSun"/>
          <w:lang w:eastAsia="zh-CN"/>
        </w:rPr>
        <w:t>with</w:t>
      </w:r>
      <w:r w:rsidR="00C64D5F" w:rsidRPr="008B58AB">
        <w:rPr>
          <w:rFonts w:eastAsia="SimSun" w:hint="eastAsia"/>
          <w:lang w:eastAsia="zh-CN"/>
        </w:rPr>
        <w:t xml:space="preserve"> PUCCH format 3 without PUCCH format 4/5 configured</w:t>
      </w:r>
      <w:r w:rsidRPr="008B58AB">
        <w:t>, the UE is not expected to be configured with more than two serving cells having DL-reference UL/DL configuration</w:t>
      </w:r>
      <w:r w:rsidRPr="008B58AB">
        <w:rPr>
          <w:lang w:val="en-US"/>
        </w:rPr>
        <w:t xml:space="preserve"> 5.</w:t>
      </w:r>
    </w:p>
    <w:p w:rsidR="006624E1" w:rsidRPr="008B58AB" w:rsidRDefault="006624E1" w:rsidP="006624E1">
      <w:r w:rsidRPr="008B58AB">
        <w:t>If a UE is configured to use PUCCH format 1b with channel selection for HARQ-ACK transmission, for the serving cells,</w:t>
      </w:r>
    </w:p>
    <w:p w:rsidR="006624E1" w:rsidRPr="008B58AB" w:rsidRDefault="00D81520" w:rsidP="008260B9">
      <w:pPr>
        <w:pStyle w:val="B1"/>
      </w:pPr>
      <w:r w:rsidRPr="008B58AB">
        <w:lastRenderedPageBreak/>
        <w:t>-</w:t>
      </w:r>
      <w:r w:rsidRPr="008B58AB">
        <w:tab/>
      </w:r>
      <w:r w:rsidR="006624E1" w:rsidRPr="008B58AB">
        <w:t>if</w:t>
      </w:r>
      <w:r w:rsidR="008576A0" w:rsidRPr="008B58AB">
        <w:t xml:space="preserve"> </w:t>
      </w:r>
      <w:r w:rsidR="006624E1" w:rsidRPr="008B58AB">
        <w:t xml:space="preserve">more than 4 HARQ-ACK bits for </w:t>
      </w:r>
      <w:r w:rsidR="00DF64B1" w:rsidRPr="008B58AB">
        <w:rPr>
          <w:noProof/>
          <w:position w:val="-4"/>
        </w:rPr>
        <w:drawing>
          <wp:inline distT="0" distB="0" distL="0" distR="0">
            <wp:extent cx="171450" cy="142875"/>
            <wp:effectExtent l="0" t="0" r="0" b="0"/>
            <wp:docPr id="2742" name="Picture 2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2"/>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006624E1" w:rsidRPr="008B58AB">
        <w:t>multiple downlink and special subframes associated with a single UL subframe</w:t>
      </w:r>
      <w:r w:rsidR="006624E1" w:rsidRPr="008B58AB">
        <w:rPr>
          <w:i/>
        </w:rPr>
        <w:t xml:space="preserve"> n</w:t>
      </w:r>
      <w:r w:rsidR="006624E1" w:rsidRPr="008B58AB">
        <w:t xml:space="preserve">, </w:t>
      </w:r>
      <w:r w:rsidR="006624E1" w:rsidRPr="008B58AB">
        <w:rPr>
          <w:rFonts w:eastAsia="SimSun"/>
          <w:lang w:eastAsia="zh-CN"/>
        </w:rPr>
        <w:t xml:space="preserve">where </w:t>
      </w:r>
      <w:r w:rsidR="00DF64B1" w:rsidRPr="008B58AB">
        <w:rPr>
          <w:noProof/>
          <w:position w:val="-4"/>
        </w:rPr>
        <w:drawing>
          <wp:inline distT="0" distB="0" distL="0" distR="0">
            <wp:extent cx="171450" cy="142875"/>
            <wp:effectExtent l="0" t="0" r="0" b="0"/>
            <wp:docPr id="2743" name="Picture 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3"/>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006624E1" w:rsidRPr="008B58AB">
        <w:rPr>
          <w:rFonts w:eastAsia="SimSun"/>
          <w:lang w:eastAsia="zh-CN"/>
        </w:rPr>
        <w:t xml:space="preserve"> </w:t>
      </w:r>
      <w:r w:rsidR="006624E1" w:rsidRPr="008B58AB">
        <w:t xml:space="preserve">is as defined in </w:t>
      </w:r>
      <w:r w:rsidR="00FE5A47" w:rsidRPr="008B58AB">
        <w:t>Subclause</w:t>
      </w:r>
      <w:r w:rsidR="006624E1" w:rsidRPr="008B58AB">
        <w:t xml:space="preserve"> 10.1.3.2.1 for case where the UE is configured with two serving cells with different UL/DL configurations,</w:t>
      </w:r>
    </w:p>
    <w:p w:rsidR="006624E1" w:rsidRPr="008B58AB" w:rsidRDefault="00D81520" w:rsidP="008260B9">
      <w:pPr>
        <w:pStyle w:val="B2"/>
      </w:pPr>
      <w:r w:rsidRPr="008B58AB">
        <w:t>-</w:t>
      </w:r>
      <w:r w:rsidRPr="008B58AB">
        <w:tab/>
      </w:r>
      <w:r w:rsidR="006624E1" w:rsidRPr="008B58AB">
        <w:t>spatial HARQ-ACK bundling across multiple codewords within a downlink or special subframe is performed for each serving cell by a logical AND operation of all the corresponding individual HARQ-ACKs, and the bundled HARQ-ACK bits for each serving cell is transmitted using PUCCH format 1b with channel selection,</w:t>
      </w:r>
    </w:p>
    <w:p w:rsidR="006624E1" w:rsidRPr="008B58AB" w:rsidRDefault="00D81520" w:rsidP="008260B9">
      <w:pPr>
        <w:pStyle w:val="B1"/>
      </w:pPr>
      <w:r w:rsidRPr="008B58AB">
        <w:t>-</w:t>
      </w:r>
      <w:r w:rsidRPr="008B58AB">
        <w:tab/>
      </w:r>
      <w:r w:rsidR="006624E1" w:rsidRPr="008B58AB">
        <w:t>otherwise,</w:t>
      </w:r>
    </w:p>
    <w:p w:rsidR="006624E1" w:rsidRPr="008B58AB" w:rsidRDefault="00D81520" w:rsidP="008260B9">
      <w:pPr>
        <w:pStyle w:val="B2"/>
      </w:pPr>
      <w:r w:rsidRPr="008B58AB">
        <w:t>-</w:t>
      </w:r>
      <w:r w:rsidRPr="008B58AB">
        <w:tab/>
      </w:r>
      <w:r w:rsidR="006624E1" w:rsidRPr="008B58AB">
        <w:rPr>
          <w:rFonts w:hint="eastAsia"/>
        </w:rPr>
        <w:t xml:space="preserve">spatial </w:t>
      </w:r>
      <w:r w:rsidR="006624E1" w:rsidRPr="008B58AB">
        <w:t xml:space="preserve">HARQ-ACK bundling is not performed, and the HARQ-ACK bits are transmitted using PUCCH format 1b with channel selection. </w:t>
      </w:r>
    </w:p>
    <w:p w:rsidR="006624E1" w:rsidRPr="008B58AB" w:rsidRDefault="006624E1" w:rsidP="006624E1">
      <w:r w:rsidRPr="008B58AB">
        <w:t>If a UE is configured to use PUCCH format 3</w:t>
      </w:r>
      <w:r w:rsidR="00C64D5F" w:rsidRPr="008B58AB">
        <w:rPr>
          <w:rFonts w:eastAsia="SimSun" w:hint="eastAsia"/>
          <w:lang w:eastAsia="zh-CN"/>
        </w:rPr>
        <w:t xml:space="preserve"> without PUCCH format 4/5 configured</w:t>
      </w:r>
      <w:r w:rsidRPr="008B58AB">
        <w:t xml:space="preserve"> for HARQ-ACK transmission, for the serving cells,</w:t>
      </w:r>
    </w:p>
    <w:p w:rsidR="006624E1" w:rsidRPr="008B58AB" w:rsidRDefault="00D81520" w:rsidP="008260B9">
      <w:pPr>
        <w:pStyle w:val="B1"/>
      </w:pPr>
      <w:r w:rsidRPr="008B58AB">
        <w:t>-</w:t>
      </w:r>
      <w:r w:rsidRPr="008B58AB">
        <w:tab/>
      </w:r>
      <w:r w:rsidR="006624E1" w:rsidRPr="008B58AB">
        <w:t>if</w:t>
      </w:r>
      <w:r w:rsidR="008576A0" w:rsidRPr="008B58AB">
        <w:t xml:space="preserve"> </w:t>
      </w:r>
      <w:r w:rsidR="006624E1" w:rsidRPr="008B58AB">
        <w:t xml:space="preserve">more than 21 HARQ-ACK bits for </w:t>
      </w:r>
      <w:r w:rsidR="00DF64B1" w:rsidRPr="008B58AB">
        <w:rPr>
          <w:noProof/>
          <w:position w:val="-4"/>
        </w:rPr>
        <w:drawing>
          <wp:inline distT="0" distB="0" distL="0" distR="0">
            <wp:extent cx="171450" cy="142875"/>
            <wp:effectExtent l="0" t="0" r="0" b="0"/>
            <wp:docPr id="2744" name="Picture 2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4"/>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006624E1" w:rsidRPr="008B58AB">
        <w:t xml:space="preserve"> multiple</w:t>
      </w:r>
      <w:r w:rsidR="00B810CD">
        <w:t xml:space="preserve"> subframes in</w:t>
      </w:r>
      <w:r w:rsidR="006624E1" w:rsidRPr="008B58AB">
        <w:t xml:space="preserve"> downlink and special subframes associated with a single UL subframe</w:t>
      </w:r>
      <w:r w:rsidR="006624E1" w:rsidRPr="008B58AB">
        <w:rPr>
          <w:i/>
        </w:rPr>
        <w:t xml:space="preserve"> n</w:t>
      </w:r>
      <w:r w:rsidR="006624E1" w:rsidRPr="008B58AB">
        <w:t xml:space="preserve">, </w:t>
      </w:r>
      <w:r w:rsidR="006624E1" w:rsidRPr="008B58AB">
        <w:rPr>
          <w:rFonts w:eastAsia="SimSun"/>
          <w:lang w:eastAsia="zh-CN"/>
        </w:rPr>
        <w:t xml:space="preserve">where </w:t>
      </w:r>
      <w:r w:rsidR="00DF64B1" w:rsidRPr="008B58AB">
        <w:rPr>
          <w:noProof/>
          <w:position w:val="-4"/>
        </w:rPr>
        <w:drawing>
          <wp:inline distT="0" distB="0" distL="0" distR="0">
            <wp:extent cx="171450" cy="142875"/>
            <wp:effectExtent l="0" t="0" r="0" b="0"/>
            <wp:docPr id="2745" name="Picture 2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5"/>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006624E1" w:rsidRPr="008B58AB">
        <w:rPr>
          <w:rFonts w:eastAsia="SimSun"/>
          <w:lang w:eastAsia="zh-CN"/>
        </w:rPr>
        <w:t xml:space="preserve"> </w:t>
      </w:r>
      <w:r w:rsidR="006624E1" w:rsidRPr="008B58AB">
        <w:t xml:space="preserve">as defined in </w:t>
      </w:r>
      <w:r w:rsidR="00FE5A47" w:rsidRPr="008B58AB">
        <w:t>Subclause</w:t>
      </w:r>
      <w:r w:rsidR="006624E1" w:rsidRPr="008B58AB">
        <w:t xml:space="preserve"> 10.1.3.2.2 for the case of UE configured with more than one serving cell and if at least two cells have different UL/DL configurations,</w:t>
      </w:r>
    </w:p>
    <w:p w:rsidR="006624E1" w:rsidRPr="008B58AB" w:rsidRDefault="00D81520" w:rsidP="008260B9">
      <w:pPr>
        <w:pStyle w:val="B2"/>
      </w:pPr>
      <w:r w:rsidRPr="008B58AB">
        <w:t>-</w:t>
      </w:r>
      <w:r w:rsidRPr="008B58AB">
        <w:tab/>
      </w:r>
      <w:r w:rsidR="006624E1" w:rsidRPr="008B58AB">
        <w:t>spatial HARQ-ACK bundling across multiple codewords within a downlink</w:t>
      </w:r>
      <w:r w:rsidR="00B810CD" w:rsidRPr="00B810CD">
        <w:t xml:space="preserve"> </w:t>
      </w:r>
      <w:r w:rsidR="00B810CD">
        <w:t>subframe</w:t>
      </w:r>
      <w:r w:rsidR="006624E1" w:rsidRPr="008B58AB">
        <w:t xml:space="preserve"> or </w:t>
      </w:r>
      <w:r w:rsidR="00B810CD">
        <w:t xml:space="preserve">a </w:t>
      </w:r>
      <w:r w:rsidR="006624E1" w:rsidRPr="008B58AB">
        <w:t>special subframe is performed for each serving cell by a logical AND operation of all of the corresponding individual HARQ-ACKs, and PUCCH format 3 is used,</w:t>
      </w:r>
    </w:p>
    <w:p w:rsidR="006624E1" w:rsidRPr="008B58AB" w:rsidRDefault="00D81520" w:rsidP="008260B9">
      <w:pPr>
        <w:pStyle w:val="B1"/>
      </w:pPr>
      <w:r w:rsidRPr="008B58AB">
        <w:t>-</w:t>
      </w:r>
      <w:r w:rsidRPr="008B58AB">
        <w:tab/>
      </w:r>
      <w:r w:rsidR="006624E1" w:rsidRPr="008B58AB">
        <w:t>otherwise,</w:t>
      </w:r>
    </w:p>
    <w:p w:rsidR="006624E1" w:rsidRPr="008B58AB" w:rsidRDefault="00D81520" w:rsidP="008260B9">
      <w:pPr>
        <w:pStyle w:val="B2"/>
      </w:pPr>
      <w:r w:rsidRPr="008B58AB">
        <w:t>-</w:t>
      </w:r>
      <w:r w:rsidRPr="008B58AB">
        <w:tab/>
      </w:r>
      <w:r w:rsidR="006624E1" w:rsidRPr="008B58AB">
        <w:rPr>
          <w:rFonts w:hint="eastAsia"/>
        </w:rPr>
        <w:t xml:space="preserve">spatial </w:t>
      </w:r>
      <w:r w:rsidR="006624E1" w:rsidRPr="008B58AB">
        <w:t xml:space="preserve">HARQ-ACK bundling is not performed, and the HARQ-ACK bits are transmitted using PUCCH format 3. </w:t>
      </w:r>
    </w:p>
    <w:p w:rsidR="006624E1" w:rsidRPr="008B58AB" w:rsidRDefault="00D81520" w:rsidP="008260B9">
      <w:pPr>
        <w:pStyle w:val="B1"/>
      </w:pPr>
      <w:r w:rsidRPr="008B58AB">
        <w:rPr>
          <w:lang w:val="x-none" w:eastAsia="x-none"/>
        </w:rPr>
        <w:t>-</w:t>
      </w:r>
      <w:r w:rsidRPr="008B58AB">
        <w:rPr>
          <w:lang w:val="x-none" w:eastAsia="x-none"/>
        </w:rPr>
        <w:tab/>
      </w:r>
      <w:r w:rsidR="006624E1" w:rsidRPr="008B58AB">
        <w:rPr>
          <w:lang w:val="x-none" w:eastAsia="x-none"/>
        </w:rPr>
        <w:t xml:space="preserve">UE shall determine the number of HARQ-ACK bits, </w:t>
      </w:r>
      <w:r w:rsidR="00DF64B1" w:rsidRPr="008B58AB">
        <w:rPr>
          <w:noProof/>
          <w:position w:val="-6"/>
        </w:rPr>
        <w:drawing>
          <wp:inline distT="0" distB="0" distL="0" distR="0">
            <wp:extent cx="114300" cy="123825"/>
            <wp:effectExtent l="0" t="0" r="0" b="0"/>
            <wp:docPr id="2746" name="Picture 2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6"/>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6624E1" w:rsidRPr="008B58AB">
        <w:rPr>
          <w:lang w:val="x-none" w:eastAsia="x-none"/>
        </w:rPr>
        <w:t>,</w:t>
      </w:r>
      <w:r w:rsidR="008576A0" w:rsidRPr="008B58AB">
        <w:rPr>
          <w:lang w:val="x-none" w:eastAsia="x-none"/>
        </w:rPr>
        <w:t xml:space="preserve"> </w:t>
      </w:r>
      <w:r w:rsidR="006624E1" w:rsidRPr="008B58AB">
        <w:rPr>
          <w:lang w:val="x-none" w:eastAsia="x-none"/>
        </w:rPr>
        <w:t>associated with an UL subframe</w:t>
      </w:r>
      <w:r w:rsidR="00B810CD">
        <w:rPr>
          <w:lang w:val="en-US" w:eastAsia="x-none"/>
        </w:rPr>
        <w:t>/slot</w:t>
      </w:r>
      <w:r w:rsidR="006624E1" w:rsidRPr="008B58AB">
        <w:rPr>
          <w:i/>
          <w:lang w:val="x-none" w:eastAsia="x-none"/>
        </w:rPr>
        <w:t xml:space="preserve"> n</w:t>
      </w:r>
      <w:r w:rsidR="006624E1" w:rsidRPr="008B58AB">
        <w:rPr>
          <w:lang w:val="x-none" w:eastAsia="x-none"/>
        </w:rPr>
        <w:t xml:space="preserve"> </w:t>
      </w:r>
      <w:r w:rsidR="006624E1" w:rsidRPr="008B58AB">
        <w:t xml:space="preserve">according to </w:t>
      </w:r>
      <w:r w:rsidR="00DF64B1" w:rsidRPr="008B58AB">
        <w:rPr>
          <w:noProof/>
          <w:position w:val="-32"/>
        </w:rPr>
        <w:drawing>
          <wp:inline distT="0" distB="0" distL="0" distR="0">
            <wp:extent cx="828675" cy="523875"/>
            <wp:effectExtent l="0" t="0" r="0" b="0"/>
            <wp:docPr id="2747" name="Picture 2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7"/>
                    <pic:cNvPicPr>
                      <a:picLocks noChangeAspect="1" noChangeArrowheads="1"/>
                    </pic:cNvPicPr>
                  </pic:nvPicPr>
                  <pic:blipFill>
                    <a:blip r:embed="rId413" cstate="print">
                      <a:extLst>
                        <a:ext uri="{28A0092B-C50C-407E-A947-70E740481C1C}">
                          <a14:useLocalDpi xmlns:a14="http://schemas.microsoft.com/office/drawing/2010/main" val="0"/>
                        </a:ext>
                      </a:extLst>
                    </a:blip>
                    <a:srcRect/>
                    <a:stretch>
                      <a:fillRect/>
                    </a:stretch>
                  </pic:blipFill>
                  <pic:spPr bwMode="auto">
                    <a:xfrm>
                      <a:off x="0" y="0"/>
                      <a:ext cx="828675" cy="523875"/>
                    </a:xfrm>
                    <a:prstGeom prst="rect">
                      <a:avLst/>
                    </a:prstGeom>
                    <a:noFill/>
                    <a:ln>
                      <a:noFill/>
                    </a:ln>
                  </pic:spPr>
                </pic:pic>
              </a:graphicData>
            </a:graphic>
          </wp:inline>
        </w:drawing>
      </w:r>
      <w:r w:rsidR="008576A0" w:rsidRPr="008B58AB">
        <w:t xml:space="preserve"> </w:t>
      </w:r>
      <w:r w:rsidR="006624E1" w:rsidRPr="008B58AB">
        <w:t xml:space="preserve">where </w:t>
      </w:r>
      <w:r w:rsidR="00DF64B1" w:rsidRPr="008B58AB">
        <w:rPr>
          <w:noProof/>
          <w:position w:val="-10"/>
        </w:rPr>
        <w:drawing>
          <wp:inline distT="0" distB="0" distL="0" distR="0">
            <wp:extent cx="314325" cy="209550"/>
            <wp:effectExtent l="0" t="0" r="0" b="0"/>
            <wp:docPr id="2748" name="Picture 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8"/>
                    <pic:cNvPicPr>
                      <a:picLocks noChangeAspect="1" noChangeArrowheads="1"/>
                    </pic:cNvPicPr>
                  </pic:nvPicPr>
                  <pic:blipFill>
                    <a:blip r:embed="rId414"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006624E1" w:rsidRPr="008B58AB">
        <w:t xml:space="preserve"> is the number of configured cells, and </w:t>
      </w:r>
      <w:r w:rsidR="00DF64B1" w:rsidRPr="008B58AB">
        <w:rPr>
          <w:noProof/>
          <w:position w:val="-12"/>
        </w:rPr>
        <w:drawing>
          <wp:inline distT="0" distB="0" distL="0" distR="0">
            <wp:extent cx="352425" cy="247650"/>
            <wp:effectExtent l="0" t="0" r="0" b="0"/>
            <wp:docPr id="2749" name="Picture 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9"/>
                    <pic:cNvPicPr>
                      <a:picLocks noChangeAspect="1" noChangeArrowheads="1"/>
                    </pic:cNvPicPr>
                  </pic:nvPicPr>
                  <pic:blipFill>
                    <a:blip r:embed="rId415" cstate="print">
                      <a:extLst>
                        <a:ext uri="{28A0092B-C50C-407E-A947-70E740481C1C}">
                          <a14:useLocalDpi xmlns:a14="http://schemas.microsoft.com/office/drawing/2010/main" val="0"/>
                        </a:ext>
                      </a:extLst>
                    </a:blip>
                    <a:srcRect/>
                    <a:stretch>
                      <a:fillRect/>
                    </a:stretch>
                  </pic:blipFill>
                  <pic:spPr bwMode="auto">
                    <a:xfrm>
                      <a:off x="0" y="0"/>
                      <a:ext cx="352425" cy="247650"/>
                    </a:xfrm>
                    <a:prstGeom prst="rect">
                      <a:avLst/>
                    </a:prstGeom>
                    <a:noFill/>
                    <a:ln>
                      <a:noFill/>
                    </a:ln>
                  </pic:spPr>
                </pic:pic>
              </a:graphicData>
            </a:graphic>
          </wp:inline>
        </w:drawing>
      </w:r>
      <w:r w:rsidR="006624E1" w:rsidRPr="008B58AB">
        <w:t xml:space="preserve">is the number of HARQ-bits for the </w:t>
      </w:r>
      <w:r w:rsidR="006624E1" w:rsidRPr="008B58AB">
        <w:rPr>
          <w:i/>
        </w:rPr>
        <w:t>c</w:t>
      </w:r>
      <w:r w:rsidR="006624E1" w:rsidRPr="008B58AB">
        <w:t xml:space="preserve">-th serving cell defined in </w:t>
      </w:r>
      <w:r w:rsidR="00FE5A47" w:rsidRPr="008B58AB">
        <w:t>Subclause</w:t>
      </w:r>
      <w:r w:rsidR="006624E1" w:rsidRPr="008B58AB">
        <w:t xml:space="preserve"> 7.3.4. If </w:t>
      </w:r>
      <w:r w:rsidR="006624E1" w:rsidRPr="008B58AB">
        <w:rPr>
          <w:lang w:eastAsia="zh-CN"/>
        </w:rPr>
        <w:t>a UE is not configured to monitor PDCCH/EPDCCH</w:t>
      </w:r>
      <w:r w:rsidR="00B810CD">
        <w:rPr>
          <w:lang w:eastAsia="zh-CN"/>
        </w:rPr>
        <w:t>/SPDCCH</w:t>
      </w:r>
      <w:r w:rsidR="006624E1" w:rsidRPr="008B58AB">
        <w:rPr>
          <w:lang w:eastAsia="zh-CN"/>
        </w:rPr>
        <w:t xml:space="preserve"> </w:t>
      </w:r>
      <w:r w:rsidR="006624E1" w:rsidRPr="008B58AB">
        <w:rPr>
          <w:rFonts w:hint="eastAsia"/>
          <w:lang w:eastAsia="zh-CN"/>
        </w:rPr>
        <w:t>in another serving cell</w:t>
      </w:r>
      <w:r w:rsidR="006624E1" w:rsidRPr="008B58AB">
        <w:rPr>
          <w:lang w:eastAsia="zh-CN"/>
        </w:rPr>
        <w:t xml:space="preserve"> for</w:t>
      </w:r>
      <w:r w:rsidR="006624E1" w:rsidRPr="008B58AB">
        <w:rPr>
          <w:rFonts w:hint="eastAsia"/>
          <w:lang w:eastAsia="zh-CN"/>
        </w:rPr>
        <w:t xml:space="preserve"> scheduling</w:t>
      </w:r>
      <w:r w:rsidR="006624E1" w:rsidRPr="008B58AB">
        <w:rPr>
          <w:lang w:eastAsia="zh-CN"/>
        </w:rPr>
        <w:t xml:space="preserve"> a serving cell with frame structure type 1, and </w:t>
      </w:r>
      <w:r w:rsidR="006624E1" w:rsidRPr="008B58AB">
        <w:t xml:space="preserve">the DL-reference UL/DL configuration of the serving cell </w:t>
      </w:r>
      <w:r w:rsidR="006624E1" w:rsidRPr="008B58AB">
        <w:rPr>
          <w:lang w:eastAsia="zh-CN"/>
        </w:rPr>
        <w:t xml:space="preserve">belongs to {2, 3, 4, 5}, then the UE is not expected to be configured with </w:t>
      </w:r>
      <w:r w:rsidR="00DF64B1" w:rsidRPr="008B58AB">
        <w:rPr>
          <w:noProof/>
          <w:position w:val="-10"/>
        </w:rPr>
        <w:drawing>
          <wp:inline distT="0" distB="0" distL="0" distR="0">
            <wp:extent cx="314325" cy="209550"/>
            <wp:effectExtent l="0" t="0" r="0" b="0"/>
            <wp:docPr id="2750" name="Picture 2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0"/>
                    <pic:cNvPicPr>
                      <a:picLocks noChangeAspect="1" noChangeArrowheads="1"/>
                    </pic:cNvPicPr>
                  </pic:nvPicPr>
                  <pic:blipFill>
                    <a:blip r:embed="rId414" cstate="print">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006624E1" w:rsidRPr="008B58AB">
        <w:t xml:space="preserve"> which result in </w:t>
      </w:r>
      <w:r w:rsidR="00DF64B1" w:rsidRPr="008B58AB">
        <w:rPr>
          <w:noProof/>
          <w:position w:val="-6"/>
        </w:rPr>
        <w:drawing>
          <wp:inline distT="0" distB="0" distL="0" distR="0">
            <wp:extent cx="371475" cy="152400"/>
            <wp:effectExtent l="0" t="0" r="0" b="0"/>
            <wp:docPr id="2751" name="Picture 2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1"/>
                    <pic:cNvPicPr>
                      <a:picLocks noChangeAspect="1" noChangeArrowheads="1"/>
                    </pic:cNvPicPr>
                  </pic:nvPicPr>
                  <pic:blipFill>
                    <a:blip r:embed="rId1003" cstate="print">
                      <a:extLst>
                        <a:ext uri="{28A0092B-C50C-407E-A947-70E740481C1C}">
                          <a14:useLocalDpi xmlns:a14="http://schemas.microsoft.com/office/drawing/2010/main" val="0"/>
                        </a:ext>
                      </a:extLst>
                    </a:blip>
                    <a:srcRect/>
                    <a:stretch>
                      <a:fillRect/>
                    </a:stretch>
                  </pic:blipFill>
                  <pic:spPr bwMode="auto">
                    <a:xfrm>
                      <a:off x="0" y="0"/>
                      <a:ext cx="371475" cy="152400"/>
                    </a:xfrm>
                    <a:prstGeom prst="rect">
                      <a:avLst/>
                    </a:prstGeom>
                    <a:noFill/>
                    <a:ln>
                      <a:noFill/>
                    </a:ln>
                  </pic:spPr>
                </pic:pic>
              </a:graphicData>
            </a:graphic>
          </wp:inline>
        </w:drawing>
      </w:r>
      <w:r w:rsidR="006624E1" w:rsidRPr="008B58AB">
        <w:rPr>
          <w:lang w:eastAsia="x-none"/>
        </w:rPr>
        <w:t>.</w:t>
      </w:r>
    </w:p>
    <w:p w:rsidR="006624E1" w:rsidRPr="008B58AB" w:rsidRDefault="006624E1" w:rsidP="006624E1">
      <w:r w:rsidRPr="008B58AB">
        <w:rPr>
          <w:noProof/>
          <w:lang w:eastAsia="zh-CN"/>
        </w:rPr>
        <w:t xml:space="preserve">HARQ-ACK transmission on two antenna ports </w:t>
      </w:r>
      <w:r w:rsidR="00DF64B1" w:rsidRPr="008B58AB">
        <w:rPr>
          <w:noProof/>
          <w:position w:val="-10"/>
        </w:rPr>
        <w:drawing>
          <wp:inline distT="0" distB="0" distL="0" distR="0">
            <wp:extent cx="723900" cy="190500"/>
            <wp:effectExtent l="0" t="0" r="0" b="0"/>
            <wp:docPr id="2752" name="Picture 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3900" cy="190500"/>
                    </a:xfrm>
                    <a:prstGeom prst="rect">
                      <a:avLst/>
                    </a:prstGeom>
                    <a:noFill/>
                    <a:ln>
                      <a:noFill/>
                    </a:ln>
                  </pic:spPr>
                </pic:pic>
              </a:graphicData>
            </a:graphic>
          </wp:inline>
        </w:drawing>
      </w:r>
      <w:r w:rsidRPr="008B58AB">
        <w:t xml:space="preserve"> is supported for PUCCH format 3. </w:t>
      </w:r>
    </w:p>
    <w:p w:rsidR="006624E1" w:rsidRPr="008B58AB" w:rsidRDefault="006624E1" w:rsidP="006624E1">
      <w:r w:rsidRPr="008B58AB">
        <w:rPr>
          <w:noProof/>
          <w:lang w:eastAsia="zh-CN"/>
        </w:rPr>
        <w:t xml:space="preserve">HARQ-ACK transmission on two antenna ports </w:t>
      </w:r>
      <w:r w:rsidR="00DF64B1" w:rsidRPr="008B58AB">
        <w:rPr>
          <w:noProof/>
          <w:position w:val="-10"/>
        </w:rPr>
        <w:drawing>
          <wp:inline distT="0" distB="0" distL="0" distR="0">
            <wp:extent cx="723900" cy="190500"/>
            <wp:effectExtent l="0" t="0" r="0" b="0"/>
            <wp:docPr id="2753" name="Picture 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3900" cy="190500"/>
                    </a:xfrm>
                    <a:prstGeom prst="rect">
                      <a:avLst/>
                    </a:prstGeom>
                    <a:noFill/>
                    <a:ln>
                      <a:noFill/>
                    </a:ln>
                  </pic:spPr>
                </pic:pic>
              </a:graphicData>
            </a:graphic>
          </wp:inline>
        </w:drawing>
      </w:r>
      <w:r w:rsidRPr="008B58AB">
        <w:t xml:space="preserve"> is supported for PUCCH format 1b with channel selection and with two configured serving cells.</w:t>
      </w:r>
    </w:p>
    <w:p w:rsidR="006624E1" w:rsidRPr="008B58AB" w:rsidRDefault="006624E1" w:rsidP="006624E1">
      <w:r w:rsidRPr="008B58AB">
        <w:t xml:space="preserve">The FDD-TDD HARQ-ACK feedback procedure for PUCCH format 1b with channel selection follows the HARQ-ACK procedure described in </w:t>
      </w:r>
      <w:r w:rsidR="00FE5A47" w:rsidRPr="008B58AB">
        <w:t>Subclause</w:t>
      </w:r>
      <w:r w:rsidRPr="008B58AB">
        <w:t xml:space="preserve"> 10.1.3.2.1 for the case of UE configured with two serving cells with different UL/DL configurations, and for PUCCH format 3</w:t>
      </w:r>
      <w:r w:rsidR="00C64D5F" w:rsidRPr="008B58AB">
        <w:t>/4/5</w:t>
      </w:r>
      <w:r w:rsidRPr="008B58AB">
        <w:t xml:space="preserve"> follows the HARQ-ACK procedure described in </w:t>
      </w:r>
      <w:r w:rsidR="00FE5A47" w:rsidRPr="008B58AB">
        <w:t>Subclause</w:t>
      </w:r>
      <w:r w:rsidRPr="008B58AB">
        <w:t xml:space="preserve"> 10.1.3.2.2</w:t>
      </w:r>
      <w:r w:rsidR="00C64D5F" w:rsidRPr="008B58AB">
        <w:t>/</w:t>
      </w:r>
      <w:r w:rsidR="00C64D5F" w:rsidRPr="008B58AB">
        <w:rPr>
          <w:rFonts w:eastAsia="SimSun" w:hint="eastAsia"/>
          <w:lang w:eastAsia="zh-CN"/>
        </w:rPr>
        <w:t>10.1.3.2.3/10.2.3.2.4</w:t>
      </w:r>
      <w:r w:rsidRPr="008B58AB">
        <w:t xml:space="preserve"> for the case of UE configured with more than one serving cell and if at least two cells have different UL/DL configurations.</w:t>
      </w:r>
    </w:p>
    <w:p w:rsidR="006624E1" w:rsidRPr="008B58AB" w:rsidRDefault="006624E1" w:rsidP="00255BDA">
      <w:pPr>
        <w:pStyle w:val="TH"/>
        <w:rPr>
          <w:lang w:val="en-US"/>
        </w:rPr>
      </w:pPr>
      <w:r w:rsidRPr="008B58AB">
        <w:t>Table 10.1.3</w:t>
      </w:r>
      <w:r w:rsidRPr="008B58AB">
        <w:rPr>
          <w:lang w:val="en-US"/>
        </w:rPr>
        <w:t>A</w:t>
      </w:r>
      <w:r w:rsidRPr="008B58AB">
        <w:t xml:space="preserve">-1: Downlink association set </w:t>
      </w:r>
      <w:r w:rsidR="00DF64B1" w:rsidRPr="008B58AB">
        <w:rPr>
          <w:noProof/>
          <w:position w:val="-10"/>
          <w:sz w:val="19"/>
          <w:szCs w:val="19"/>
        </w:rPr>
        <w:drawing>
          <wp:inline distT="0" distB="0" distL="0" distR="0">
            <wp:extent cx="171450" cy="180975"/>
            <wp:effectExtent l="0" t="0" r="0" b="0"/>
            <wp:docPr id="2754" name="Picture 2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4"/>
                    <pic:cNvPicPr>
                      <a:picLocks noChangeAspect="1" noChangeArrowheads="1"/>
                    </pic:cNvPicPr>
                  </pic:nvPicPr>
                  <pic:blipFill>
                    <a:blip r:embed="rId468"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8B58AB">
        <w:rPr>
          <w:i/>
          <w:iCs/>
        </w:rPr>
        <w:t xml:space="preserve">: </w:t>
      </w:r>
      <w:r w:rsidR="00DF64B1" w:rsidRPr="008B58AB">
        <w:rPr>
          <w:iCs/>
          <w:noProof/>
          <w:position w:val="-12"/>
          <w:sz w:val="19"/>
          <w:szCs w:val="19"/>
        </w:rPr>
        <w:drawing>
          <wp:inline distT="0" distB="0" distL="0" distR="0">
            <wp:extent cx="838200" cy="209550"/>
            <wp:effectExtent l="0" t="0" r="0" b="0"/>
            <wp:docPr id="2755" name="Picture 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5"/>
                    <pic:cNvPicPr>
                      <a:picLocks noChangeAspect="1" noChangeArrowheads="1"/>
                    </pic:cNvPicPr>
                  </pic:nvPicPr>
                  <pic:blipFill>
                    <a:blip r:embed="rId420" cstate="print">
                      <a:extLst>
                        <a:ext uri="{28A0092B-C50C-407E-A947-70E740481C1C}">
                          <a14:useLocalDpi xmlns:a14="http://schemas.microsoft.com/office/drawing/2010/main" val="0"/>
                        </a:ext>
                      </a:extLst>
                    </a:blip>
                    <a:srcRect/>
                    <a:stretch>
                      <a:fillRect/>
                    </a:stretch>
                  </pic:blipFill>
                  <pic:spPr bwMode="auto">
                    <a:xfrm>
                      <a:off x="0" y="0"/>
                      <a:ext cx="838200" cy="209550"/>
                    </a:xfrm>
                    <a:prstGeom prst="rect">
                      <a:avLst/>
                    </a:prstGeom>
                    <a:noFill/>
                    <a:ln>
                      <a:noFill/>
                    </a:ln>
                  </pic:spPr>
                </pic:pic>
              </a:graphicData>
            </a:graphic>
          </wp:inline>
        </w:drawing>
      </w:r>
      <w:r w:rsidRPr="008B58AB">
        <w:t xml:space="preserve"> for </w:t>
      </w:r>
      <w:r w:rsidRPr="008B58AB">
        <w:rPr>
          <w:lang w:val="en-US"/>
        </w:rPr>
        <w:t>F</w:t>
      </w:r>
      <w:r w:rsidRPr="008B58AB">
        <w:t>DD</w:t>
      </w:r>
      <w:r w:rsidRPr="008B58AB">
        <w:rPr>
          <w:lang w:val="en-US"/>
        </w:rPr>
        <w:t xml:space="preserve">-TDD and </w:t>
      </w:r>
      <w:r w:rsidRPr="008B58AB">
        <w:t>serving cell frame structure type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317"/>
        <w:gridCol w:w="317"/>
        <w:gridCol w:w="2518"/>
        <w:gridCol w:w="917"/>
        <w:gridCol w:w="517"/>
        <w:gridCol w:w="317"/>
        <w:gridCol w:w="317"/>
        <w:gridCol w:w="1117"/>
        <w:gridCol w:w="717"/>
        <w:gridCol w:w="317"/>
      </w:tblGrid>
      <w:tr w:rsidR="006624E1" w:rsidRPr="008B58AB" w:rsidTr="008B380C">
        <w:trPr>
          <w:cantSplit/>
          <w:jc w:val="center"/>
        </w:trPr>
        <w:tc>
          <w:tcPr>
            <w:tcW w:w="0" w:type="auto"/>
            <w:vMerge w:val="restart"/>
            <w:shd w:val="clear" w:color="auto" w:fill="E0E0E0"/>
            <w:vAlign w:val="center"/>
          </w:tcPr>
          <w:p w:rsidR="006624E1" w:rsidRPr="008B58AB" w:rsidRDefault="006624E1" w:rsidP="008B380C">
            <w:pPr>
              <w:pStyle w:val="TAH"/>
            </w:pPr>
            <w:r w:rsidRPr="008B58AB">
              <w:t>DL-reference UL/DL</w:t>
            </w:r>
          </w:p>
          <w:p w:rsidR="006624E1" w:rsidRPr="008B58AB" w:rsidRDefault="006624E1" w:rsidP="008B380C">
            <w:pPr>
              <w:pStyle w:val="TAH"/>
            </w:pPr>
            <w:r w:rsidRPr="008B58AB">
              <w:t>Configuration</w:t>
            </w:r>
          </w:p>
        </w:tc>
        <w:tc>
          <w:tcPr>
            <w:tcW w:w="0" w:type="auto"/>
            <w:gridSpan w:val="10"/>
            <w:shd w:val="clear" w:color="auto" w:fill="E0E0E0"/>
            <w:vAlign w:val="center"/>
          </w:tcPr>
          <w:p w:rsidR="006624E1" w:rsidRPr="008B58AB" w:rsidRDefault="006624E1" w:rsidP="008B380C">
            <w:pPr>
              <w:pStyle w:val="TAH"/>
              <w:rPr>
                <w:i/>
                <w:iCs/>
              </w:rPr>
            </w:pPr>
            <w:r w:rsidRPr="008B58AB">
              <w:t xml:space="preserve">Subframe </w:t>
            </w:r>
            <w:r w:rsidRPr="008B58AB">
              <w:rPr>
                <w:i/>
                <w:iCs/>
              </w:rPr>
              <w:t>n</w:t>
            </w:r>
          </w:p>
        </w:tc>
      </w:tr>
      <w:tr w:rsidR="006624E1" w:rsidRPr="008B58AB" w:rsidTr="008B380C">
        <w:trPr>
          <w:cantSplit/>
          <w:jc w:val="center"/>
        </w:trPr>
        <w:tc>
          <w:tcPr>
            <w:tcW w:w="0" w:type="auto"/>
            <w:vMerge/>
            <w:shd w:val="clear" w:color="auto" w:fill="E0E0E0"/>
            <w:vAlign w:val="center"/>
          </w:tcPr>
          <w:p w:rsidR="006624E1" w:rsidRPr="008B58AB" w:rsidRDefault="006624E1" w:rsidP="008B380C">
            <w:pPr>
              <w:pStyle w:val="TAH"/>
            </w:pPr>
          </w:p>
        </w:tc>
        <w:tc>
          <w:tcPr>
            <w:tcW w:w="0" w:type="auto"/>
            <w:shd w:val="clear" w:color="auto" w:fill="E0E0E0"/>
            <w:vAlign w:val="center"/>
          </w:tcPr>
          <w:p w:rsidR="006624E1" w:rsidRPr="008B58AB" w:rsidRDefault="006624E1" w:rsidP="008B380C">
            <w:pPr>
              <w:pStyle w:val="TAH"/>
            </w:pPr>
            <w:r w:rsidRPr="008B58AB">
              <w:t>0</w:t>
            </w:r>
          </w:p>
        </w:tc>
        <w:tc>
          <w:tcPr>
            <w:tcW w:w="0" w:type="auto"/>
            <w:shd w:val="clear" w:color="auto" w:fill="E0E0E0"/>
            <w:vAlign w:val="center"/>
          </w:tcPr>
          <w:p w:rsidR="006624E1" w:rsidRPr="008B58AB" w:rsidRDefault="006624E1" w:rsidP="008B380C">
            <w:pPr>
              <w:pStyle w:val="TAH"/>
            </w:pPr>
            <w:r w:rsidRPr="008B58AB">
              <w:t>1</w:t>
            </w:r>
          </w:p>
        </w:tc>
        <w:tc>
          <w:tcPr>
            <w:tcW w:w="0" w:type="auto"/>
            <w:shd w:val="clear" w:color="auto" w:fill="E0E0E0"/>
            <w:vAlign w:val="center"/>
          </w:tcPr>
          <w:p w:rsidR="006624E1" w:rsidRPr="008B58AB" w:rsidRDefault="006624E1" w:rsidP="008B380C">
            <w:pPr>
              <w:pStyle w:val="TAH"/>
            </w:pPr>
            <w:r w:rsidRPr="008B58AB">
              <w:t>2</w:t>
            </w:r>
          </w:p>
        </w:tc>
        <w:tc>
          <w:tcPr>
            <w:tcW w:w="0" w:type="auto"/>
            <w:shd w:val="clear" w:color="auto" w:fill="E0E0E0"/>
            <w:vAlign w:val="center"/>
          </w:tcPr>
          <w:p w:rsidR="006624E1" w:rsidRPr="008B58AB" w:rsidRDefault="006624E1" w:rsidP="008B380C">
            <w:pPr>
              <w:pStyle w:val="TAH"/>
            </w:pPr>
            <w:r w:rsidRPr="008B58AB">
              <w:t>3</w:t>
            </w:r>
          </w:p>
        </w:tc>
        <w:tc>
          <w:tcPr>
            <w:tcW w:w="0" w:type="auto"/>
            <w:shd w:val="clear" w:color="auto" w:fill="E0E0E0"/>
            <w:vAlign w:val="center"/>
          </w:tcPr>
          <w:p w:rsidR="006624E1" w:rsidRPr="008B58AB" w:rsidRDefault="006624E1" w:rsidP="008B380C">
            <w:pPr>
              <w:pStyle w:val="TAH"/>
            </w:pPr>
            <w:r w:rsidRPr="008B58AB">
              <w:t>4</w:t>
            </w:r>
          </w:p>
        </w:tc>
        <w:tc>
          <w:tcPr>
            <w:tcW w:w="0" w:type="auto"/>
            <w:shd w:val="clear" w:color="auto" w:fill="E0E0E0"/>
            <w:vAlign w:val="center"/>
          </w:tcPr>
          <w:p w:rsidR="006624E1" w:rsidRPr="008B58AB" w:rsidRDefault="006624E1" w:rsidP="008B380C">
            <w:pPr>
              <w:pStyle w:val="TAH"/>
            </w:pPr>
            <w:r w:rsidRPr="008B58AB">
              <w:t>5</w:t>
            </w:r>
          </w:p>
        </w:tc>
        <w:tc>
          <w:tcPr>
            <w:tcW w:w="0" w:type="auto"/>
            <w:shd w:val="clear" w:color="auto" w:fill="E0E0E0"/>
            <w:vAlign w:val="center"/>
          </w:tcPr>
          <w:p w:rsidR="006624E1" w:rsidRPr="008B58AB" w:rsidRDefault="006624E1" w:rsidP="008B380C">
            <w:pPr>
              <w:pStyle w:val="TAH"/>
            </w:pPr>
            <w:r w:rsidRPr="008B58AB">
              <w:t>6</w:t>
            </w:r>
          </w:p>
        </w:tc>
        <w:tc>
          <w:tcPr>
            <w:tcW w:w="0" w:type="auto"/>
            <w:shd w:val="clear" w:color="auto" w:fill="E0E0E0"/>
            <w:vAlign w:val="center"/>
          </w:tcPr>
          <w:p w:rsidR="006624E1" w:rsidRPr="008B58AB" w:rsidRDefault="006624E1" w:rsidP="008B380C">
            <w:pPr>
              <w:pStyle w:val="TAH"/>
            </w:pPr>
            <w:r w:rsidRPr="008B58AB">
              <w:t>7</w:t>
            </w:r>
          </w:p>
        </w:tc>
        <w:tc>
          <w:tcPr>
            <w:tcW w:w="0" w:type="auto"/>
            <w:shd w:val="clear" w:color="auto" w:fill="E0E0E0"/>
            <w:vAlign w:val="center"/>
          </w:tcPr>
          <w:p w:rsidR="006624E1" w:rsidRPr="008B58AB" w:rsidRDefault="006624E1" w:rsidP="008B380C">
            <w:pPr>
              <w:pStyle w:val="TAH"/>
            </w:pPr>
            <w:r w:rsidRPr="008B58AB">
              <w:t>8</w:t>
            </w:r>
          </w:p>
        </w:tc>
        <w:tc>
          <w:tcPr>
            <w:tcW w:w="0" w:type="auto"/>
            <w:shd w:val="clear" w:color="auto" w:fill="E0E0E0"/>
            <w:vAlign w:val="center"/>
          </w:tcPr>
          <w:p w:rsidR="006624E1" w:rsidRPr="008B58AB" w:rsidRDefault="006624E1" w:rsidP="008B380C">
            <w:pPr>
              <w:pStyle w:val="TAH"/>
            </w:pPr>
            <w:r w:rsidRPr="008B58AB">
              <w:t>9</w:t>
            </w:r>
          </w:p>
        </w:tc>
      </w:tr>
      <w:tr w:rsidR="006624E1" w:rsidRPr="008B58AB" w:rsidTr="008B380C">
        <w:trPr>
          <w:cantSplit/>
          <w:jc w:val="center"/>
        </w:trPr>
        <w:tc>
          <w:tcPr>
            <w:tcW w:w="0" w:type="auto"/>
            <w:vAlign w:val="center"/>
          </w:tcPr>
          <w:p w:rsidR="006624E1" w:rsidRPr="008B58AB" w:rsidRDefault="006624E1" w:rsidP="008B380C">
            <w:pPr>
              <w:pStyle w:val="TAC"/>
            </w:pPr>
            <w:r w:rsidRPr="008B58AB">
              <w:t>0</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6, 5</w:t>
            </w:r>
          </w:p>
        </w:tc>
        <w:tc>
          <w:tcPr>
            <w:tcW w:w="0" w:type="auto"/>
            <w:vAlign w:val="center"/>
          </w:tcPr>
          <w:p w:rsidR="006624E1" w:rsidRPr="008B58AB" w:rsidRDefault="006624E1" w:rsidP="008B380C">
            <w:pPr>
              <w:pStyle w:val="TAC"/>
            </w:pPr>
            <w:r w:rsidRPr="008B58AB">
              <w:t>5, 4</w:t>
            </w:r>
          </w:p>
        </w:tc>
        <w:tc>
          <w:tcPr>
            <w:tcW w:w="0" w:type="auto"/>
            <w:vAlign w:val="center"/>
          </w:tcPr>
          <w:p w:rsidR="006624E1" w:rsidRPr="008B58AB" w:rsidRDefault="006624E1" w:rsidP="008B380C">
            <w:pPr>
              <w:pStyle w:val="TAC"/>
            </w:pPr>
            <w:r w:rsidRPr="008B58AB">
              <w:t>4</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6, 5</w:t>
            </w:r>
          </w:p>
        </w:tc>
        <w:tc>
          <w:tcPr>
            <w:tcW w:w="0" w:type="auto"/>
            <w:vAlign w:val="center"/>
          </w:tcPr>
          <w:p w:rsidR="006624E1" w:rsidRPr="008B58AB" w:rsidRDefault="006624E1" w:rsidP="008B380C">
            <w:pPr>
              <w:pStyle w:val="TAC"/>
            </w:pPr>
            <w:r w:rsidRPr="008B58AB">
              <w:t>5, 4</w:t>
            </w:r>
          </w:p>
        </w:tc>
        <w:tc>
          <w:tcPr>
            <w:tcW w:w="0" w:type="auto"/>
            <w:vAlign w:val="center"/>
          </w:tcPr>
          <w:p w:rsidR="006624E1" w:rsidRPr="008B58AB" w:rsidRDefault="006624E1" w:rsidP="008B380C">
            <w:pPr>
              <w:pStyle w:val="TAC"/>
            </w:pPr>
            <w:r w:rsidRPr="008B58AB">
              <w:t>4</w:t>
            </w:r>
          </w:p>
        </w:tc>
      </w:tr>
      <w:tr w:rsidR="006624E1" w:rsidRPr="008B58AB" w:rsidTr="008B380C">
        <w:trPr>
          <w:cantSplit/>
          <w:jc w:val="center"/>
        </w:trPr>
        <w:tc>
          <w:tcPr>
            <w:tcW w:w="0" w:type="auto"/>
            <w:vAlign w:val="center"/>
          </w:tcPr>
          <w:p w:rsidR="006624E1" w:rsidRPr="008B58AB" w:rsidRDefault="006624E1" w:rsidP="008B380C">
            <w:pPr>
              <w:pStyle w:val="TAC"/>
            </w:pPr>
            <w:r w:rsidRPr="008B58AB">
              <w:t>1</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7, 6</w:t>
            </w:r>
          </w:p>
        </w:tc>
        <w:tc>
          <w:tcPr>
            <w:tcW w:w="0" w:type="auto"/>
            <w:vAlign w:val="center"/>
          </w:tcPr>
          <w:p w:rsidR="006624E1" w:rsidRPr="008B58AB" w:rsidRDefault="006624E1" w:rsidP="008B380C">
            <w:pPr>
              <w:pStyle w:val="TAC"/>
            </w:pPr>
            <w:r w:rsidRPr="008B58AB">
              <w:t>6, 5, 4</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7, 6</w:t>
            </w:r>
          </w:p>
        </w:tc>
        <w:tc>
          <w:tcPr>
            <w:tcW w:w="0" w:type="auto"/>
            <w:vAlign w:val="center"/>
          </w:tcPr>
          <w:p w:rsidR="006624E1" w:rsidRPr="008B58AB" w:rsidRDefault="006624E1" w:rsidP="008B380C">
            <w:pPr>
              <w:pStyle w:val="TAC"/>
            </w:pPr>
            <w:r w:rsidRPr="008B58AB">
              <w:t>6, 5, 4</w:t>
            </w:r>
          </w:p>
        </w:tc>
        <w:tc>
          <w:tcPr>
            <w:tcW w:w="0" w:type="auto"/>
            <w:vAlign w:val="center"/>
          </w:tcPr>
          <w:p w:rsidR="006624E1" w:rsidRPr="008B58AB" w:rsidRDefault="006624E1" w:rsidP="008B380C">
            <w:pPr>
              <w:pStyle w:val="TAC"/>
            </w:pPr>
            <w:r w:rsidRPr="008B58AB">
              <w:t>-</w:t>
            </w:r>
          </w:p>
        </w:tc>
      </w:tr>
      <w:tr w:rsidR="006624E1" w:rsidRPr="008B58AB" w:rsidTr="008B380C">
        <w:trPr>
          <w:cantSplit/>
          <w:jc w:val="center"/>
        </w:trPr>
        <w:tc>
          <w:tcPr>
            <w:tcW w:w="0" w:type="auto"/>
            <w:vAlign w:val="center"/>
          </w:tcPr>
          <w:p w:rsidR="006624E1" w:rsidRPr="008B58AB" w:rsidRDefault="006624E1" w:rsidP="008B380C">
            <w:pPr>
              <w:pStyle w:val="TAC"/>
            </w:pPr>
            <w:r w:rsidRPr="008B58AB">
              <w:t>2</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8, 7, 6, 5, 4</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8, 7, 6, 5, 4</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r>
      <w:tr w:rsidR="006624E1" w:rsidRPr="008B58AB" w:rsidTr="008B380C">
        <w:trPr>
          <w:cantSplit/>
          <w:jc w:val="center"/>
        </w:trPr>
        <w:tc>
          <w:tcPr>
            <w:tcW w:w="0" w:type="auto"/>
            <w:vAlign w:val="center"/>
          </w:tcPr>
          <w:p w:rsidR="006624E1" w:rsidRPr="008B58AB" w:rsidRDefault="006624E1" w:rsidP="008B380C">
            <w:pPr>
              <w:pStyle w:val="TAC"/>
            </w:pPr>
            <w:r w:rsidRPr="008B58AB">
              <w:t>3</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11, 10, 9, 8, 7, 6</w:t>
            </w:r>
          </w:p>
        </w:tc>
        <w:tc>
          <w:tcPr>
            <w:tcW w:w="0" w:type="auto"/>
            <w:vAlign w:val="center"/>
          </w:tcPr>
          <w:p w:rsidR="006624E1" w:rsidRPr="008B58AB" w:rsidRDefault="006624E1" w:rsidP="008B380C">
            <w:pPr>
              <w:pStyle w:val="TAC"/>
            </w:pPr>
            <w:r w:rsidRPr="008B58AB">
              <w:t>6, 5</w:t>
            </w:r>
          </w:p>
        </w:tc>
        <w:tc>
          <w:tcPr>
            <w:tcW w:w="0" w:type="auto"/>
            <w:vAlign w:val="center"/>
          </w:tcPr>
          <w:p w:rsidR="006624E1" w:rsidRPr="008B58AB" w:rsidRDefault="006624E1" w:rsidP="008B380C">
            <w:pPr>
              <w:pStyle w:val="TAC"/>
            </w:pPr>
            <w:r w:rsidRPr="008B58AB">
              <w:t>5, 4</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r>
      <w:tr w:rsidR="006624E1" w:rsidRPr="008B58AB" w:rsidTr="008B380C">
        <w:trPr>
          <w:cantSplit/>
          <w:jc w:val="center"/>
        </w:trPr>
        <w:tc>
          <w:tcPr>
            <w:tcW w:w="0" w:type="auto"/>
            <w:vAlign w:val="center"/>
          </w:tcPr>
          <w:p w:rsidR="006624E1" w:rsidRPr="008B58AB" w:rsidRDefault="006624E1" w:rsidP="008B380C">
            <w:pPr>
              <w:pStyle w:val="TAC"/>
            </w:pPr>
            <w:r w:rsidRPr="008B58AB">
              <w:t>4</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12, 11, 10, 9, 8, 7</w:t>
            </w:r>
          </w:p>
        </w:tc>
        <w:tc>
          <w:tcPr>
            <w:tcW w:w="0" w:type="auto"/>
            <w:vAlign w:val="center"/>
          </w:tcPr>
          <w:p w:rsidR="006624E1" w:rsidRPr="008B58AB" w:rsidRDefault="006624E1" w:rsidP="008B380C">
            <w:pPr>
              <w:pStyle w:val="TAC"/>
            </w:pPr>
            <w:r w:rsidRPr="008B58AB">
              <w:t>7, 6, 5, 4</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r>
      <w:tr w:rsidR="006624E1" w:rsidRPr="008B58AB" w:rsidTr="008B380C">
        <w:trPr>
          <w:cantSplit/>
          <w:jc w:val="center"/>
        </w:trPr>
        <w:tc>
          <w:tcPr>
            <w:tcW w:w="0" w:type="auto"/>
            <w:vAlign w:val="center"/>
          </w:tcPr>
          <w:p w:rsidR="006624E1" w:rsidRPr="008B58AB" w:rsidRDefault="006624E1" w:rsidP="008B380C">
            <w:pPr>
              <w:pStyle w:val="TAC"/>
            </w:pPr>
            <w:r w:rsidRPr="008B58AB">
              <w:t>5</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13, 12, 11, 10, 9, 8, 7, 6, 5, 4</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r>
      <w:tr w:rsidR="006624E1" w:rsidRPr="008B58AB" w:rsidTr="008B380C">
        <w:trPr>
          <w:cantSplit/>
          <w:jc w:val="center"/>
        </w:trPr>
        <w:tc>
          <w:tcPr>
            <w:tcW w:w="0" w:type="auto"/>
            <w:vAlign w:val="center"/>
          </w:tcPr>
          <w:p w:rsidR="006624E1" w:rsidRPr="008B58AB" w:rsidRDefault="006624E1" w:rsidP="008B380C">
            <w:pPr>
              <w:pStyle w:val="TAC"/>
            </w:pPr>
            <w:r w:rsidRPr="008B58AB">
              <w:t>6</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8, 7</w:t>
            </w:r>
          </w:p>
        </w:tc>
        <w:tc>
          <w:tcPr>
            <w:tcW w:w="0" w:type="auto"/>
            <w:vAlign w:val="center"/>
          </w:tcPr>
          <w:p w:rsidR="006624E1" w:rsidRPr="008B58AB" w:rsidRDefault="006624E1" w:rsidP="008B380C">
            <w:pPr>
              <w:pStyle w:val="TAC"/>
            </w:pPr>
            <w:r w:rsidRPr="008B58AB">
              <w:t>7, 6</w:t>
            </w:r>
          </w:p>
        </w:tc>
        <w:tc>
          <w:tcPr>
            <w:tcW w:w="0" w:type="auto"/>
            <w:vAlign w:val="center"/>
          </w:tcPr>
          <w:p w:rsidR="006624E1" w:rsidRPr="008B58AB" w:rsidRDefault="006624E1" w:rsidP="008B380C">
            <w:pPr>
              <w:pStyle w:val="TAC"/>
            </w:pPr>
            <w:r w:rsidRPr="008B58AB">
              <w:t>6, 5</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w:t>
            </w:r>
          </w:p>
        </w:tc>
        <w:tc>
          <w:tcPr>
            <w:tcW w:w="0" w:type="auto"/>
            <w:vAlign w:val="center"/>
          </w:tcPr>
          <w:p w:rsidR="006624E1" w:rsidRPr="008B58AB" w:rsidRDefault="006624E1" w:rsidP="008B380C">
            <w:pPr>
              <w:pStyle w:val="TAC"/>
            </w:pPr>
            <w:r w:rsidRPr="008B58AB">
              <w:t>7</w:t>
            </w:r>
          </w:p>
        </w:tc>
        <w:tc>
          <w:tcPr>
            <w:tcW w:w="0" w:type="auto"/>
            <w:vAlign w:val="center"/>
          </w:tcPr>
          <w:p w:rsidR="006624E1" w:rsidRPr="008B58AB" w:rsidRDefault="006624E1" w:rsidP="008B380C">
            <w:pPr>
              <w:pStyle w:val="TAC"/>
            </w:pPr>
            <w:r w:rsidRPr="008B58AB">
              <w:t>7, 6, 5</w:t>
            </w:r>
          </w:p>
        </w:tc>
        <w:tc>
          <w:tcPr>
            <w:tcW w:w="0" w:type="auto"/>
            <w:vAlign w:val="center"/>
          </w:tcPr>
          <w:p w:rsidR="006624E1" w:rsidRPr="008B58AB" w:rsidRDefault="006624E1" w:rsidP="008B380C">
            <w:pPr>
              <w:pStyle w:val="TAC"/>
            </w:pPr>
            <w:r w:rsidRPr="008B58AB">
              <w:t>-</w:t>
            </w:r>
          </w:p>
        </w:tc>
      </w:tr>
    </w:tbl>
    <w:p w:rsidR="008260B9" w:rsidRPr="008B58AB" w:rsidRDefault="008260B9" w:rsidP="008260B9">
      <w:pPr>
        <w:pStyle w:val="FP"/>
      </w:pPr>
    </w:p>
    <w:p w:rsidR="00DE78B1" w:rsidRPr="008B58AB" w:rsidRDefault="00DE78B1" w:rsidP="00DE78B1">
      <w:pPr>
        <w:pStyle w:val="Heading3"/>
      </w:pPr>
      <w:bookmarkStart w:id="18" w:name="_Toc415085529"/>
      <w:r w:rsidRPr="008B58AB">
        <w:lastRenderedPageBreak/>
        <w:t>10.1.4</w:t>
      </w:r>
      <w:r w:rsidRPr="008B58AB">
        <w:tab/>
        <w:t>HARQ-ACK Repetition procedure</w:t>
      </w:r>
      <w:bookmarkEnd w:id="18"/>
    </w:p>
    <w:p w:rsidR="0093274D" w:rsidRPr="008B58AB" w:rsidRDefault="004D32D8">
      <w:pPr>
        <w:ind w:left="284"/>
        <w:rPr>
          <w:noProof/>
          <w:lang w:eastAsia="zh-CN"/>
        </w:rPr>
      </w:pPr>
      <w:r w:rsidRPr="008B58AB">
        <w:rPr>
          <w:rFonts w:eastAsia="SimSun" w:hint="eastAsia"/>
          <w:noProof/>
          <w:lang w:eastAsia="zh-CN"/>
        </w:rPr>
        <w:t xml:space="preserve">For a non-BL/CE UE, </w:t>
      </w:r>
      <w:r w:rsidR="00DE78B1" w:rsidRPr="008B58AB">
        <w:rPr>
          <w:noProof/>
          <w:lang w:eastAsia="zh-CN"/>
        </w:rPr>
        <w:t xml:space="preserve">HARQ-ACK </w:t>
      </w:r>
      <w:r w:rsidR="0093274D" w:rsidRPr="008B58AB">
        <w:rPr>
          <w:noProof/>
          <w:lang w:eastAsia="zh-CN"/>
        </w:rPr>
        <w:t xml:space="preserve">repetition is enabled or disabled by a UE specific parameter </w:t>
      </w:r>
      <w:r w:rsidR="0093274D" w:rsidRPr="008B58AB">
        <w:rPr>
          <w:i/>
          <w:noProof/>
          <w:lang w:eastAsia="zh-CN"/>
        </w:rPr>
        <w:t>ackNackRepetition</w:t>
      </w:r>
      <w:r w:rsidR="0093274D" w:rsidRPr="008B58AB">
        <w:rPr>
          <w:noProof/>
          <w:lang w:eastAsia="zh-CN"/>
        </w:rPr>
        <w:t xml:space="preserve"> configured by higher layers. Once enabled, the UE shall repeat any </w:t>
      </w:r>
      <w:r w:rsidR="00A95F87" w:rsidRPr="008B58AB">
        <w:rPr>
          <w:noProof/>
          <w:lang w:eastAsia="zh-CN"/>
        </w:rPr>
        <w:t xml:space="preserve">HARQ-ACK </w:t>
      </w:r>
      <w:r w:rsidR="0093274D" w:rsidRPr="008B58AB">
        <w:rPr>
          <w:noProof/>
          <w:lang w:eastAsia="zh-CN"/>
        </w:rPr>
        <w:t xml:space="preserve">transmission with a repetition factor </w:t>
      </w:r>
      <w:r w:rsidR="00DF64B1" w:rsidRPr="008B58AB">
        <w:rPr>
          <w:noProof/>
          <w:position w:val="-14"/>
        </w:rPr>
        <w:drawing>
          <wp:inline distT="0" distB="0" distL="0" distR="0">
            <wp:extent cx="438150" cy="247650"/>
            <wp:effectExtent l="0" t="0" r="0" b="0"/>
            <wp:docPr id="2756" name="Picture 2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6"/>
                    <pic:cNvPicPr>
                      <a:picLocks noChangeAspect="1" noChangeArrowheads="1"/>
                    </pic:cNvPicPr>
                  </pic:nvPicPr>
                  <pic:blipFill>
                    <a:blip r:embed="rId1004"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93274D" w:rsidRPr="008B58AB">
        <w:t xml:space="preserve">, where </w:t>
      </w:r>
      <w:r w:rsidR="00DF64B1" w:rsidRPr="008B58AB">
        <w:rPr>
          <w:noProof/>
          <w:position w:val="-14"/>
        </w:rPr>
        <w:drawing>
          <wp:inline distT="0" distB="0" distL="0" distR="0">
            <wp:extent cx="438150" cy="247650"/>
            <wp:effectExtent l="0" t="0" r="0" b="0"/>
            <wp:docPr id="2757" name="Picture 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pic:cNvPicPr>
                      <a:picLocks noChangeAspect="1" noChangeArrowheads="1"/>
                    </pic:cNvPicPr>
                  </pic:nvPicPr>
                  <pic:blipFill>
                    <a:blip r:embed="rId1004" cstate="print">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0093274D" w:rsidRPr="008B58AB">
        <w:t xml:space="preserve"> is provided by higher layers and </w:t>
      </w:r>
      <w:r w:rsidR="0093274D" w:rsidRPr="008B58AB">
        <w:rPr>
          <w:noProof/>
          <w:lang w:eastAsia="zh-CN"/>
        </w:rPr>
        <w:t>includ</w:t>
      </w:r>
      <w:r w:rsidR="00137FD6" w:rsidRPr="008B58AB">
        <w:rPr>
          <w:noProof/>
          <w:lang w:eastAsia="zh-CN"/>
        </w:rPr>
        <w:t>e</w:t>
      </w:r>
      <w:r w:rsidR="0093274D" w:rsidRPr="008B58AB">
        <w:rPr>
          <w:noProof/>
          <w:lang w:eastAsia="zh-CN"/>
        </w:rPr>
        <w:t xml:space="preserve">s the initial </w:t>
      </w:r>
      <w:r w:rsidR="00A95F87" w:rsidRPr="008B58AB">
        <w:rPr>
          <w:noProof/>
          <w:lang w:eastAsia="zh-CN"/>
        </w:rPr>
        <w:t xml:space="preserve">HARQ-ACK </w:t>
      </w:r>
      <w:r w:rsidR="0093274D" w:rsidRPr="008B58AB">
        <w:rPr>
          <w:noProof/>
          <w:lang w:eastAsia="zh-CN"/>
        </w:rPr>
        <w:t xml:space="preserve">transmission, until </w:t>
      </w:r>
      <w:r w:rsidR="00A95F87" w:rsidRPr="008B58AB">
        <w:rPr>
          <w:noProof/>
          <w:lang w:eastAsia="zh-CN"/>
        </w:rPr>
        <w:t xml:space="preserve">HARQ-ACK </w:t>
      </w:r>
      <w:r w:rsidR="0093274D" w:rsidRPr="008B58AB">
        <w:rPr>
          <w:noProof/>
          <w:lang w:eastAsia="zh-CN"/>
        </w:rPr>
        <w:t>repetition is disabled by higher layers. For a PDSCH transmission without a corresponding PDCCH</w:t>
      </w:r>
      <w:r w:rsidR="00CC5BCE" w:rsidRPr="008B58AB">
        <w:rPr>
          <w:noProof/>
          <w:lang w:eastAsia="zh-CN"/>
        </w:rPr>
        <w:t>/EPDCCH</w:t>
      </w:r>
      <w:r w:rsidR="0093274D" w:rsidRPr="008B58AB">
        <w:rPr>
          <w:noProof/>
          <w:lang w:eastAsia="zh-CN"/>
        </w:rPr>
        <w:t xml:space="preserve"> detected, </w:t>
      </w:r>
      <w:r w:rsidR="0093274D" w:rsidRPr="008B58AB">
        <w:t xml:space="preserve">the UE shall transmit the corresponding </w:t>
      </w:r>
      <w:r w:rsidR="00A95F87" w:rsidRPr="008B58AB">
        <w:rPr>
          <w:noProof/>
          <w:lang w:eastAsia="zh-CN"/>
        </w:rPr>
        <w:t xml:space="preserve">HARQ-ACK </w:t>
      </w:r>
      <w:r w:rsidR="0093274D" w:rsidRPr="008B58AB">
        <w:t xml:space="preserve">response </w:t>
      </w:r>
      <w:r w:rsidR="00DF64B1" w:rsidRPr="008B58AB">
        <w:rPr>
          <w:noProof/>
          <w:position w:val="-14"/>
        </w:rPr>
        <w:drawing>
          <wp:inline distT="0" distB="0" distL="0" distR="0">
            <wp:extent cx="447675" cy="247650"/>
            <wp:effectExtent l="0" t="0" r="0" b="0"/>
            <wp:docPr id="2758" name="Picture 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8"/>
                    <pic:cNvPicPr>
                      <a:picLocks noChangeAspect="1" noChangeArrowheads="1"/>
                    </pic:cNvPicPr>
                  </pic:nvPicPr>
                  <pic:blipFill>
                    <a:blip r:embed="rId1005" cstate="print">
                      <a:extLst>
                        <a:ext uri="{28A0092B-C50C-407E-A947-70E740481C1C}">
                          <a14:useLocalDpi xmlns:a14="http://schemas.microsoft.com/office/drawing/2010/main" val="0"/>
                        </a:ext>
                      </a:extLst>
                    </a:blip>
                    <a:srcRect/>
                    <a:stretch>
                      <a:fillRect/>
                    </a:stretch>
                  </pic:blipFill>
                  <pic:spPr bwMode="auto">
                    <a:xfrm>
                      <a:off x="0" y="0"/>
                      <a:ext cx="447675" cy="247650"/>
                    </a:xfrm>
                    <a:prstGeom prst="rect">
                      <a:avLst/>
                    </a:prstGeom>
                    <a:noFill/>
                    <a:ln>
                      <a:noFill/>
                    </a:ln>
                  </pic:spPr>
                </pic:pic>
              </a:graphicData>
            </a:graphic>
          </wp:inline>
        </w:drawing>
      </w:r>
      <w:r w:rsidR="0093274D" w:rsidRPr="008B58AB">
        <w:t xml:space="preserve"> times using PUCCH resource </w:t>
      </w:r>
      <w:r w:rsidR="00DF64B1" w:rsidRPr="008B58AB">
        <w:rPr>
          <w:noProof/>
          <w:position w:val="-12"/>
        </w:rPr>
        <w:drawing>
          <wp:inline distT="0" distB="0" distL="0" distR="0">
            <wp:extent cx="419100" cy="247650"/>
            <wp:effectExtent l="0" t="0" r="0" b="0"/>
            <wp:docPr id="2759" name="Picture 2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9"/>
                    <pic:cNvPicPr>
                      <a:picLocks noChangeAspect="1" noChangeArrowheads="1"/>
                    </pic:cNvPicPr>
                  </pic:nvPicPr>
                  <pic:blipFill>
                    <a:blip r:embed="rId1006"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00FB3FB4" w:rsidRPr="008B58AB">
        <w:t xml:space="preserve"> </w:t>
      </w:r>
      <w:r w:rsidR="0093274D" w:rsidRPr="008B58AB">
        <w:t>configured by higher layers. For a PDSCH transmission</w:t>
      </w:r>
      <w:r w:rsidR="0093274D" w:rsidRPr="008B58AB">
        <w:rPr>
          <w:noProof/>
          <w:lang w:eastAsia="zh-CN"/>
        </w:rPr>
        <w:t xml:space="preserve"> with a corresponding </w:t>
      </w:r>
      <w:r w:rsidR="0093274D" w:rsidRPr="008B58AB">
        <w:rPr>
          <w:rFonts w:eastAsia="SimSun" w:hint="eastAsia"/>
          <w:noProof/>
          <w:lang w:eastAsia="zh-CN"/>
        </w:rPr>
        <w:t>PDCCH</w:t>
      </w:r>
      <w:r w:rsidR="00CC5BCE" w:rsidRPr="008B58AB">
        <w:rPr>
          <w:noProof/>
          <w:lang w:eastAsia="zh-CN"/>
        </w:rPr>
        <w:t>/EPDCCH</w:t>
      </w:r>
      <w:r w:rsidR="0093274D" w:rsidRPr="008B58AB">
        <w:rPr>
          <w:noProof/>
          <w:lang w:eastAsia="zh-CN"/>
        </w:rPr>
        <w:t xml:space="preserve"> detected</w:t>
      </w:r>
      <w:r w:rsidR="0093274D" w:rsidRPr="008B58AB">
        <w:t>,</w:t>
      </w:r>
      <w:r w:rsidR="0093274D" w:rsidRPr="008B58AB">
        <w:rPr>
          <w:rFonts w:eastAsia="SimSun" w:hint="eastAsia"/>
          <w:lang w:eastAsia="zh-CN"/>
        </w:rPr>
        <w:t xml:space="preserve"> or</w:t>
      </w:r>
      <w:r w:rsidR="0093274D" w:rsidRPr="008B58AB">
        <w:rPr>
          <w:rFonts w:eastAsia="SimSun" w:hint="eastAsia"/>
          <w:noProof/>
          <w:lang w:eastAsia="zh-CN"/>
        </w:rPr>
        <w:t xml:space="preserve"> for a PDCCH</w:t>
      </w:r>
      <w:r w:rsidR="00CC5BCE" w:rsidRPr="008B58AB">
        <w:rPr>
          <w:noProof/>
          <w:lang w:eastAsia="zh-CN"/>
        </w:rPr>
        <w:t>/EPDCCH</w:t>
      </w:r>
      <w:r w:rsidR="0093274D" w:rsidRPr="008B58AB">
        <w:rPr>
          <w:rFonts w:eastAsia="SimSun" w:hint="eastAsia"/>
          <w:noProof/>
          <w:lang w:eastAsia="zh-CN"/>
        </w:rPr>
        <w:t xml:space="preserve"> indicating downlink SPS release</w:t>
      </w:r>
      <w:r w:rsidR="0093274D" w:rsidRPr="008B58AB">
        <w:t xml:space="preserve">, the UE shall first transmit the corresponding </w:t>
      </w:r>
      <w:r w:rsidR="00A95F87" w:rsidRPr="008B58AB">
        <w:rPr>
          <w:noProof/>
          <w:lang w:eastAsia="zh-CN"/>
        </w:rPr>
        <w:t xml:space="preserve">HARQ-ACK </w:t>
      </w:r>
      <w:r w:rsidR="0093274D" w:rsidRPr="008B58AB">
        <w:t xml:space="preserve">response once using PUCCH resource derived from the corresponding PDCCH CCE </w:t>
      </w:r>
      <w:r w:rsidR="00CC5BCE" w:rsidRPr="008B58AB">
        <w:t xml:space="preserve">index or EPDCCH ECCE index </w:t>
      </w:r>
      <w:r w:rsidR="0093274D" w:rsidRPr="008B58AB">
        <w:t xml:space="preserve">(as described in </w:t>
      </w:r>
      <w:r w:rsidR="00FE5A47" w:rsidRPr="008B58AB">
        <w:t>Subclause</w:t>
      </w:r>
      <w:r w:rsidR="00A95F87" w:rsidRPr="008B58AB">
        <w:t>s</w:t>
      </w:r>
      <w:r w:rsidR="0093274D" w:rsidRPr="008B58AB">
        <w:t xml:space="preserve"> 10.1</w:t>
      </w:r>
      <w:r w:rsidR="00A95F87" w:rsidRPr="008B58AB">
        <w:t>.2 and 10.1.3</w:t>
      </w:r>
      <w:r w:rsidR="0093274D" w:rsidRPr="008B58AB">
        <w:t xml:space="preserve">), and repeat the transmission of the corresponding </w:t>
      </w:r>
      <w:r w:rsidR="00A95F87" w:rsidRPr="008B58AB">
        <w:rPr>
          <w:noProof/>
          <w:lang w:eastAsia="zh-CN"/>
        </w:rPr>
        <w:t xml:space="preserve">HARQ-ACK </w:t>
      </w:r>
      <w:r w:rsidR="0093274D" w:rsidRPr="008B58AB">
        <w:t xml:space="preserve">response </w:t>
      </w:r>
      <w:r w:rsidR="00DF64B1" w:rsidRPr="008B58AB">
        <w:rPr>
          <w:noProof/>
          <w:position w:val="-14"/>
        </w:rPr>
        <w:drawing>
          <wp:inline distT="0" distB="0" distL="0" distR="0">
            <wp:extent cx="647700" cy="247650"/>
            <wp:effectExtent l="0" t="0" r="0" b="0"/>
            <wp:docPr id="2760" name="Picture 2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0"/>
                    <pic:cNvPicPr>
                      <a:picLocks noChangeAspect="1" noChangeArrowheads="1"/>
                    </pic:cNvPicPr>
                  </pic:nvPicPr>
                  <pic:blipFill>
                    <a:blip r:embed="rId1007" cstate="print">
                      <a:extLst>
                        <a:ext uri="{28A0092B-C50C-407E-A947-70E740481C1C}">
                          <a14:useLocalDpi xmlns:a14="http://schemas.microsoft.com/office/drawing/2010/main" val="0"/>
                        </a:ext>
                      </a:extLst>
                    </a:blip>
                    <a:srcRect/>
                    <a:stretch>
                      <a:fillRect/>
                    </a:stretch>
                  </pic:blipFill>
                  <pic:spPr bwMode="auto">
                    <a:xfrm>
                      <a:off x="0" y="0"/>
                      <a:ext cx="647700" cy="247650"/>
                    </a:xfrm>
                    <a:prstGeom prst="rect">
                      <a:avLst/>
                    </a:prstGeom>
                    <a:noFill/>
                    <a:ln>
                      <a:noFill/>
                    </a:ln>
                  </pic:spPr>
                </pic:pic>
              </a:graphicData>
            </a:graphic>
          </wp:inline>
        </w:drawing>
      </w:r>
      <w:r w:rsidR="008576A0" w:rsidRPr="008B58AB">
        <w:t xml:space="preserve"> </w:t>
      </w:r>
      <w:r w:rsidR="0093274D" w:rsidRPr="008B58AB">
        <w:rPr>
          <w:noProof/>
          <w:lang w:eastAsia="zh-CN"/>
        </w:rPr>
        <w:t xml:space="preserve">times always using PUCCH resource </w:t>
      </w:r>
      <w:r w:rsidR="00DF64B1" w:rsidRPr="008B58AB">
        <w:rPr>
          <w:noProof/>
          <w:position w:val="-14"/>
        </w:rPr>
        <w:drawing>
          <wp:inline distT="0" distB="0" distL="0" distR="0">
            <wp:extent cx="733425" cy="257175"/>
            <wp:effectExtent l="0" t="0" r="0" b="0"/>
            <wp:docPr id="2761" name="Picture 2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1"/>
                    <pic:cNvPicPr>
                      <a:picLocks noChangeAspect="1" noChangeArrowheads="1"/>
                    </pic:cNvPicPr>
                  </pic:nvPicPr>
                  <pic:blipFill>
                    <a:blip r:embed="rId1008" cstate="print">
                      <a:extLst>
                        <a:ext uri="{28A0092B-C50C-407E-A947-70E740481C1C}">
                          <a14:useLocalDpi xmlns:a14="http://schemas.microsoft.com/office/drawing/2010/main" val="0"/>
                        </a:ext>
                      </a:extLst>
                    </a:blip>
                    <a:srcRect/>
                    <a:stretch>
                      <a:fillRect/>
                    </a:stretch>
                  </pic:blipFill>
                  <pic:spPr bwMode="auto">
                    <a:xfrm>
                      <a:off x="0" y="0"/>
                      <a:ext cx="733425" cy="257175"/>
                    </a:xfrm>
                    <a:prstGeom prst="rect">
                      <a:avLst/>
                    </a:prstGeom>
                    <a:noFill/>
                    <a:ln>
                      <a:noFill/>
                    </a:ln>
                  </pic:spPr>
                </pic:pic>
              </a:graphicData>
            </a:graphic>
          </wp:inline>
        </w:drawing>
      </w:r>
      <w:r w:rsidR="0093274D" w:rsidRPr="008B58AB">
        <w:t xml:space="preserve">, where </w:t>
      </w:r>
      <w:r w:rsidR="00DF64B1" w:rsidRPr="008B58AB">
        <w:rPr>
          <w:noProof/>
          <w:position w:val="-14"/>
        </w:rPr>
        <w:drawing>
          <wp:inline distT="0" distB="0" distL="0" distR="0">
            <wp:extent cx="733425" cy="257175"/>
            <wp:effectExtent l="0" t="0" r="0" b="0"/>
            <wp:docPr id="2762" name="Picture 2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2"/>
                    <pic:cNvPicPr>
                      <a:picLocks noChangeAspect="1" noChangeArrowheads="1"/>
                    </pic:cNvPicPr>
                  </pic:nvPicPr>
                  <pic:blipFill>
                    <a:blip r:embed="rId1009" cstate="print">
                      <a:extLst>
                        <a:ext uri="{28A0092B-C50C-407E-A947-70E740481C1C}">
                          <a14:useLocalDpi xmlns:a14="http://schemas.microsoft.com/office/drawing/2010/main" val="0"/>
                        </a:ext>
                      </a:extLst>
                    </a:blip>
                    <a:srcRect/>
                    <a:stretch>
                      <a:fillRect/>
                    </a:stretch>
                  </pic:blipFill>
                  <pic:spPr bwMode="auto">
                    <a:xfrm>
                      <a:off x="0" y="0"/>
                      <a:ext cx="733425" cy="257175"/>
                    </a:xfrm>
                    <a:prstGeom prst="rect">
                      <a:avLst/>
                    </a:prstGeom>
                    <a:noFill/>
                    <a:ln>
                      <a:noFill/>
                    </a:ln>
                  </pic:spPr>
                </pic:pic>
              </a:graphicData>
            </a:graphic>
          </wp:inline>
        </w:drawing>
      </w:r>
      <w:r w:rsidR="0093274D" w:rsidRPr="008B58AB">
        <w:t>is configured by higher layers.</w:t>
      </w:r>
    </w:p>
    <w:p w:rsidR="00A95F87" w:rsidRPr="008B58AB" w:rsidRDefault="006B285B" w:rsidP="00A95F87">
      <w:pPr>
        <w:ind w:left="284"/>
      </w:pPr>
      <w:r w:rsidRPr="008B58AB">
        <w:rPr>
          <w:rFonts w:hint="eastAsia"/>
        </w:rPr>
        <w:t>HARQ-ACK repetition is only applicable for UEs configured with one serving cell for FDD and TDD.</w:t>
      </w:r>
      <w:r w:rsidRPr="008B58AB">
        <w:rPr>
          <w:rFonts w:eastAsia="SimSun" w:hint="eastAsia"/>
          <w:lang w:eastAsia="zh-CN"/>
        </w:rPr>
        <w:t xml:space="preserve"> </w:t>
      </w:r>
      <w:r w:rsidR="0093274D" w:rsidRPr="008B58AB">
        <w:t xml:space="preserve">For TDD, </w:t>
      </w:r>
      <w:r w:rsidR="00A95F87" w:rsidRPr="008B58AB">
        <w:t xml:space="preserve">HARQ-ACK </w:t>
      </w:r>
      <w:r w:rsidR="0093274D" w:rsidRPr="008B58AB">
        <w:t xml:space="preserve">repetition is only applicable for </w:t>
      </w:r>
      <w:r w:rsidR="00A95F87" w:rsidRPr="008B58AB">
        <w:t xml:space="preserve">HARQ-ACK </w:t>
      </w:r>
      <w:r w:rsidR="0093274D" w:rsidRPr="008B58AB">
        <w:t>bundling.</w:t>
      </w:r>
      <w:r w:rsidR="00A95F87" w:rsidRPr="008B58AB">
        <w:t xml:space="preserve"> </w:t>
      </w:r>
    </w:p>
    <w:p w:rsidR="006B285B" w:rsidRPr="008B58AB" w:rsidRDefault="006B285B" w:rsidP="006B285B">
      <w:pPr>
        <w:ind w:left="284"/>
      </w:pPr>
      <w:r w:rsidRPr="008B58AB">
        <w:rPr>
          <w:rFonts w:hint="eastAsia"/>
        </w:rPr>
        <w:t xml:space="preserve">HARQ-ACK repetition can be enabled with PUCCH format </w:t>
      </w:r>
      <w:smartTag w:uri="urn:schemas-microsoft-com:office:smarttags" w:element="chmetcnv">
        <w:smartTagPr>
          <w:attr w:name="UnitName" w:val="a"/>
          <w:attr w:name="SourceValue" w:val="1"/>
          <w:attr w:name="HasSpace" w:val="False"/>
          <w:attr w:name="Negative" w:val="False"/>
          <w:attr w:name="NumberType" w:val="1"/>
          <w:attr w:name="TCSC" w:val="0"/>
        </w:smartTagPr>
        <w:r w:rsidRPr="008B58AB">
          <w:rPr>
            <w:rFonts w:hint="eastAsia"/>
          </w:rPr>
          <w:t>1a</w:t>
        </w:r>
      </w:smartTag>
      <w:r w:rsidRPr="008B58AB">
        <w:rPr>
          <w:rFonts w:hint="eastAsia"/>
        </w:rPr>
        <w:t>/1b on two antenna ports.</w:t>
      </w:r>
      <w:r w:rsidR="00137FD6" w:rsidRPr="008B58AB">
        <w:t xml:space="preserve"> For a UE configured for </w:t>
      </w:r>
      <w:r w:rsidR="00137FD6" w:rsidRPr="008B58AB">
        <w:rPr>
          <w:rFonts w:eastAsia="Malgun Gothic" w:hint="eastAsia"/>
          <w:lang w:eastAsia="ko-KR"/>
        </w:rPr>
        <w:t xml:space="preserve">two antenna port transmission for </w:t>
      </w:r>
      <w:r w:rsidR="00137FD6" w:rsidRPr="008B58AB">
        <w:rPr>
          <w:rFonts w:hint="eastAsia"/>
        </w:rPr>
        <w:t xml:space="preserve">HARQ-ACK repetition </w:t>
      </w:r>
      <w:r w:rsidR="00137FD6" w:rsidRPr="008B58AB">
        <w:t xml:space="preserve">with PUCCH format 1a/1b, </w:t>
      </w:r>
      <w:r w:rsidR="00137FD6" w:rsidRPr="008B58AB">
        <w:rPr>
          <w:rFonts w:eastAsia="Malgun Gothic" w:hint="eastAsia"/>
          <w:lang w:eastAsia="ko-KR"/>
        </w:rPr>
        <w:t xml:space="preserve">a PUCCH resource value </w:t>
      </w:r>
      <w:r w:rsidR="00DF64B1" w:rsidRPr="008B58AB">
        <w:rPr>
          <w:noProof/>
          <w:position w:val="-14"/>
        </w:rPr>
        <w:drawing>
          <wp:inline distT="0" distB="0" distL="0" distR="0">
            <wp:extent cx="733425" cy="257175"/>
            <wp:effectExtent l="0" t="0" r="0" b="0"/>
            <wp:docPr id="2763" name="Picture 2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3"/>
                    <pic:cNvPicPr>
                      <a:picLocks noChangeAspect="1" noChangeArrowheads="1"/>
                    </pic:cNvPicPr>
                  </pic:nvPicPr>
                  <pic:blipFill>
                    <a:blip r:embed="rId1008" cstate="print">
                      <a:extLst>
                        <a:ext uri="{28A0092B-C50C-407E-A947-70E740481C1C}">
                          <a14:useLocalDpi xmlns:a14="http://schemas.microsoft.com/office/drawing/2010/main" val="0"/>
                        </a:ext>
                      </a:extLst>
                    </a:blip>
                    <a:srcRect/>
                    <a:stretch>
                      <a:fillRect/>
                    </a:stretch>
                  </pic:blipFill>
                  <pic:spPr bwMode="auto">
                    <a:xfrm>
                      <a:off x="0" y="0"/>
                      <a:ext cx="733425" cy="257175"/>
                    </a:xfrm>
                    <a:prstGeom prst="rect">
                      <a:avLst/>
                    </a:prstGeom>
                    <a:noFill/>
                    <a:ln>
                      <a:noFill/>
                    </a:ln>
                  </pic:spPr>
                </pic:pic>
              </a:graphicData>
            </a:graphic>
          </wp:inline>
        </w:drawing>
      </w:r>
      <w:r w:rsidR="00137FD6" w:rsidRPr="008B58AB">
        <w:rPr>
          <w:rFonts w:eastAsia="Malgun Gothic" w:hint="eastAsia"/>
          <w:lang w:eastAsia="ko-KR"/>
        </w:rPr>
        <w:t xml:space="preserve"> maps to two PUCCH resources with the first PUCCH resource </w:t>
      </w:r>
      <w:r w:rsidR="00DF64B1" w:rsidRPr="008B58AB">
        <w:rPr>
          <w:noProof/>
          <w:position w:val="-14"/>
        </w:rPr>
        <w:drawing>
          <wp:inline distT="0" distB="0" distL="0" distR="0">
            <wp:extent cx="733425" cy="257175"/>
            <wp:effectExtent l="0" t="0" r="0" b="0"/>
            <wp:docPr id="2764" name="Picture 2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4"/>
                    <pic:cNvPicPr>
                      <a:picLocks noChangeAspect="1" noChangeArrowheads="1"/>
                    </pic:cNvPicPr>
                  </pic:nvPicPr>
                  <pic:blipFill>
                    <a:blip r:embed="rId1010" cstate="print">
                      <a:extLst>
                        <a:ext uri="{28A0092B-C50C-407E-A947-70E740481C1C}">
                          <a14:useLocalDpi xmlns:a14="http://schemas.microsoft.com/office/drawing/2010/main" val="0"/>
                        </a:ext>
                      </a:extLst>
                    </a:blip>
                    <a:srcRect/>
                    <a:stretch>
                      <a:fillRect/>
                    </a:stretch>
                  </pic:blipFill>
                  <pic:spPr bwMode="auto">
                    <a:xfrm>
                      <a:off x="0" y="0"/>
                      <a:ext cx="733425" cy="257175"/>
                    </a:xfrm>
                    <a:prstGeom prst="rect">
                      <a:avLst/>
                    </a:prstGeom>
                    <a:noFill/>
                    <a:ln>
                      <a:noFill/>
                    </a:ln>
                  </pic:spPr>
                </pic:pic>
              </a:graphicData>
            </a:graphic>
          </wp:inline>
        </w:drawing>
      </w:r>
      <w:r w:rsidR="00137FD6" w:rsidRPr="008B58AB">
        <w:rPr>
          <w:rFonts w:eastAsia="Malgun Gothic" w:hint="eastAsia"/>
          <w:lang w:eastAsia="ko-KR"/>
        </w:rPr>
        <w:t xml:space="preserve"> for antenna port </w:t>
      </w:r>
      <w:r w:rsidR="00DF64B1" w:rsidRPr="008B58AB">
        <w:rPr>
          <w:noProof/>
          <w:position w:val="-12"/>
        </w:rPr>
        <w:drawing>
          <wp:inline distT="0" distB="0" distL="0" distR="0">
            <wp:extent cx="190500" cy="238125"/>
            <wp:effectExtent l="0" t="0" r="0" b="0"/>
            <wp:docPr id="2765" name="Picture 2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5"/>
                    <pic:cNvPicPr>
                      <a:picLocks noChangeAspect="1" noChangeArrowheads="1"/>
                    </pic:cNvPicPr>
                  </pic:nvPicPr>
                  <pic:blipFill>
                    <a:blip r:embed="rId1011" cstate="print">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00137FD6" w:rsidRPr="008B58AB">
        <w:rPr>
          <w:rFonts w:eastAsia="Malgun Gothic" w:hint="eastAsia"/>
          <w:lang w:eastAsia="ko-KR"/>
        </w:rPr>
        <w:t xml:space="preserve"> and </w:t>
      </w:r>
      <w:r w:rsidR="00137FD6" w:rsidRPr="008B58AB">
        <w:t xml:space="preserve">the second PUCCH resource </w:t>
      </w:r>
      <w:r w:rsidR="00DF64B1" w:rsidRPr="008B58AB">
        <w:rPr>
          <w:noProof/>
          <w:position w:val="-14"/>
        </w:rPr>
        <w:drawing>
          <wp:inline distT="0" distB="0" distL="0" distR="0">
            <wp:extent cx="733425" cy="257175"/>
            <wp:effectExtent l="0" t="0" r="0" b="0"/>
            <wp:docPr id="2766" name="Picture 2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6"/>
                    <pic:cNvPicPr>
                      <a:picLocks noChangeAspect="1" noChangeArrowheads="1"/>
                    </pic:cNvPicPr>
                  </pic:nvPicPr>
                  <pic:blipFill>
                    <a:blip r:embed="rId1012" cstate="print">
                      <a:extLst>
                        <a:ext uri="{28A0092B-C50C-407E-A947-70E740481C1C}">
                          <a14:useLocalDpi xmlns:a14="http://schemas.microsoft.com/office/drawing/2010/main" val="0"/>
                        </a:ext>
                      </a:extLst>
                    </a:blip>
                    <a:srcRect/>
                    <a:stretch>
                      <a:fillRect/>
                    </a:stretch>
                  </pic:blipFill>
                  <pic:spPr bwMode="auto">
                    <a:xfrm>
                      <a:off x="0" y="0"/>
                      <a:ext cx="733425" cy="257175"/>
                    </a:xfrm>
                    <a:prstGeom prst="rect">
                      <a:avLst/>
                    </a:prstGeom>
                    <a:noFill/>
                    <a:ln>
                      <a:noFill/>
                    </a:ln>
                  </pic:spPr>
                </pic:pic>
              </a:graphicData>
            </a:graphic>
          </wp:inline>
        </w:drawing>
      </w:r>
      <w:r w:rsidR="00137FD6" w:rsidRPr="008B58AB">
        <w:t xml:space="preserve">for antenna port </w:t>
      </w:r>
      <w:r w:rsidR="00DF64B1" w:rsidRPr="008B58AB">
        <w:rPr>
          <w:noProof/>
          <w:position w:val="-10"/>
        </w:rPr>
        <w:drawing>
          <wp:inline distT="0" distB="0" distL="0" distR="0">
            <wp:extent cx="180975" cy="190500"/>
            <wp:effectExtent l="0" t="0" r="0" b="0"/>
            <wp:docPr id="2767" name="Picture 2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7"/>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137FD6" w:rsidRPr="008B58AB">
        <w:rPr>
          <w:rFonts w:eastAsia="Malgun Gothic" w:hint="eastAsia"/>
          <w:lang w:eastAsia="ko-KR"/>
        </w:rPr>
        <w:t xml:space="preserve">, otherwise, the PUCCH resource value maps to a single PUCCH resource </w:t>
      </w:r>
      <w:r w:rsidR="00DF64B1" w:rsidRPr="008B58AB">
        <w:rPr>
          <w:noProof/>
          <w:position w:val="-14"/>
        </w:rPr>
        <w:drawing>
          <wp:inline distT="0" distB="0" distL="0" distR="0">
            <wp:extent cx="733425" cy="257175"/>
            <wp:effectExtent l="0" t="0" r="0" b="0"/>
            <wp:docPr id="2768" name="Picture 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8"/>
                    <pic:cNvPicPr>
                      <a:picLocks noChangeAspect="1" noChangeArrowheads="1"/>
                    </pic:cNvPicPr>
                  </pic:nvPicPr>
                  <pic:blipFill>
                    <a:blip r:embed="rId1010" cstate="print">
                      <a:extLst>
                        <a:ext uri="{28A0092B-C50C-407E-A947-70E740481C1C}">
                          <a14:useLocalDpi xmlns:a14="http://schemas.microsoft.com/office/drawing/2010/main" val="0"/>
                        </a:ext>
                      </a:extLst>
                    </a:blip>
                    <a:srcRect/>
                    <a:stretch>
                      <a:fillRect/>
                    </a:stretch>
                  </pic:blipFill>
                  <pic:spPr bwMode="auto">
                    <a:xfrm>
                      <a:off x="0" y="0"/>
                      <a:ext cx="733425" cy="257175"/>
                    </a:xfrm>
                    <a:prstGeom prst="rect">
                      <a:avLst/>
                    </a:prstGeom>
                    <a:noFill/>
                    <a:ln>
                      <a:noFill/>
                    </a:ln>
                  </pic:spPr>
                </pic:pic>
              </a:graphicData>
            </a:graphic>
          </wp:inline>
        </w:drawing>
      </w:r>
      <w:r w:rsidR="00137FD6" w:rsidRPr="008B58AB">
        <w:rPr>
          <w:rFonts w:eastAsia="Malgun Gothic" w:hint="eastAsia"/>
          <w:lang w:eastAsia="ko-KR"/>
        </w:rPr>
        <w:t xml:space="preserve"> for antenna port </w:t>
      </w:r>
      <w:r w:rsidR="00DF64B1" w:rsidRPr="008B58AB">
        <w:rPr>
          <w:noProof/>
          <w:position w:val="-10"/>
        </w:rPr>
        <w:drawing>
          <wp:inline distT="0" distB="0" distL="0" distR="0">
            <wp:extent cx="180975" cy="190500"/>
            <wp:effectExtent l="0" t="0" r="0" b="0"/>
            <wp:docPr id="2769" name="Picture 2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9"/>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137FD6" w:rsidRPr="008B58AB">
        <w:t>.</w:t>
      </w:r>
    </w:p>
    <w:p w:rsidR="00A95F87" w:rsidRPr="008B58AB" w:rsidRDefault="007E2549" w:rsidP="00A95F87">
      <w:pPr>
        <w:pStyle w:val="Heading3"/>
      </w:pPr>
      <w:r w:rsidRPr="008B58AB">
        <w:br w:type="page"/>
      </w:r>
      <w:bookmarkStart w:id="19" w:name="_Toc415085530"/>
      <w:r w:rsidR="00A95F87" w:rsidRPr="008B58AB">
        <w:lastRenderedPageBreak/>
        <w:t>10.1.5</w:t>
      </w:r>
      <w:r w:rsidR="00A95F87" w:rsidRPr="008B58AB">
        <w:tab/>
        <w:t>Scheduling Request (SR) procedure</w:t>
      </w:r>
      <w:bookmarkEnd w:id="19"/>
    </w:p>
    <w:p w:rsidR="0093274D" w:rsidRPr="008B58AB" w:rsidRDefault="00FB3FB4">
      <w:pPr>
        <w:ind w:left="284"/>
        <w:rPr>
          <w:lang w:eastAsia="zh-CN"/>
        </w:rPr>
      </w:pPr>
      <w:r w:rsidRPr="008B58AB">
        <w:rPr>
          <w:noProof/>
          <w:lang w:eastAsia="zh-CN"/>
        </w:rPr>
        <w:t xml:space="preserve">A </w:t>
      </w:r>
      <w:r w:rsidR="004D32D8" w:rsidRPr="008B58AB">
        <w:rPr>
          <w:rFonts w:eastAsia="SimSun" w:hint="eastAsia"/>
          <w:noProof/>
          <w:lang w:eastAsia="zh-CN"/>
        </w:rPr>
        <w:t>non-BL/CE</w:t>
      </w:r>
      <w:r w:rsidR="004D32D8" w:rsidRPr="008B58AB">
        <w:rPr>
          <w:noProof/>
          <w:lang w:eastAsia="zh-CN"/>
        </w:rPr>
        <w:t xml:space="preserve"> </w:t>
      </w:r>
      <w:r w:rsidRPr="008B58AB">
        <w:rPr>
          <w:noProof/>
          <w:lang w:eastAsia="zh-CN"/>
        </w:rPr>
        <w:t>UE is configured by higher layers to transmit the SR on one antenna port or two antenna ports.</w:t>
      </w:r>
      <w:r w:rsidR="001F7EA1" w:rsidRPr="008B58AB">
        <w:rPr>
          <w:noProof/>
          <w:lang w:eastAsia="zh-CN"/>
        </w:rPr>
        <w:t xml:space="preserve"> </w:t>
      </w:r>
      <w:r w:rsidR="007E2549" w:rsidRPr="008B58AB">
        <w:rPr>
          <w:noProof/>
          <w:lang w:eastAsia="zh-CN"/>
        </w:rPr>
        <w:br/>
      </w:r>
      <w:r w:rsidR="004D32D8" w:rsidRPr="008B58AB">
        <w:rPr>
          <w:rFonts w:eastAsia="SimSun" w:hint="eastAsia"/>
          <w:noProof/>
          <w:lang w:eastAsia="zh-CN"/>
        </w:rPr>
        <w:t xml:space="preserve">For a non-BL/CE UE, </w:t>
      </w:r>
      <w:r w:rsidR="004D32D8" w:rsidRPr="008B58AB">
        <w:rPr>
          <w:noProof/>
          <w:lang w:eastAsia="zh-CN"/>
        </w:rPr>
        <w:t>t</w:t>
      </w:r>
      <w:r w:rsidR="004D32D8" w:rsidRPr="008B58AB">
        <w:rPr>
          <w:rFonts w:hint="eastAsia"/>
          <w:noProof/>
          <w:lang w:eastAsia="zh-CN"/>
        </w:rPr>
        <w:t xml:space="preserve">he </w:t>
      </w:r>
      <w:r w:rsidR="0093274D" w:rsidRPr="008B58AB">
        <w:rPr>
          <w:rFonts w:hint="eastAsia"/>
          <w:noProof/>
          <w:lang w:eastAsia="zh-CN"/>
        </w:rPr>
        <w:t>scheduling request shall be transmitted on the PUCCH resource</w:t>
      </w:r>
      <w:r w:rsidR="001F7EA1" w:rsidRPr="008B58AB">
        <w:rPr>
          <w:noProof/>
          <w:lang w:eastAsia="zh-CN"/>
        </w:rPr>
        <w:t>(s)</w:t>
      </w:r>
      <w:r w:rsidR="0093274D" w:rsidRPr="008B58AB">
        <w:rPr>
          <w:rFonts w:hint="eastAsia"/>
          <w:noProof/>
          <w:lang w:eastAsia="zh-CN"/>
        </w:rPr>
        <w:t xml:space="preserve"> </w:t>
      </w:r>
      <w:r w:rsidR="00DF64B1" w:rsidRPr="008B58AB">
        <w:rPr>
          <w:noProof/>
          <w:position w:val="-14"/>
        </w:rPr>
        <w:drawing>
          <wp:inline distT="0" distB="0" distL="0" distR="0">
            <wp:extent cx="1123950" cy="257175"/>
            <wp:effectExtent l="0" t="0" r="0" b="0"/>
            <wp:docPr id="2770" name="Picture 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0"/>
                    <pic:cNvPicPr>
                      <a:picLocks noChangeAspect="1" noChangeArrowheads="1"/>
                    </pic:cNvPicPr>
                  </pic:nvPicPr>
                  <pic:blipFill>
                    <a:blip r:embed="rId1013" cstate="print">
                      <a:extLst>
                        <a:ext uri="{28A0092B-C50C-407E-A947-70E740481C1C}">
                          <a14:useLocalDpi xmlns:a14="http://schemas.microsoft.com/office/drawing/2010/main" val="0"/>
                        </a:ext>
                      </a:extLst>
                    </a:blip>
                    <a:srcRect/>
                    <a:stretch>
                      <a:fillRect/>
                    </a:stretch>
                  </pic:blipFill>
                  <pic:spPr bwMode="auto">
                    <a:xfrm>
                      <a:off x="0" y="0"/>
                      <a:ext cx="1123950" cy="257175"/>
                    </a:xfrm>
                    <a:prstGeom prst="rect">
                      <a:avLst/>
                    </a:prstGeom>
                    <a:noFill/>
                    <a:ln>
                      <a:noFill/>
                    </a:ln>
                  </pic:spPr>
                </pic:pic>
              </a:graphicData>
            </a:graphic>
          </wp:inline>
        </w:drawing>
      </w:r>
      <w:r w:rsidR="001F7EA1" w:rsidRPr="008B58AB">
        <w:t xml:space="preserve">for </w:t>
      </w:r>
      <w:r w:rsidR="00DF64B1" w:rsidRPr="008B58AB">
        <w:rPr>
          <w:noProof/>
          <w:position w:val="-10"/>
        </w:rPr>
        <w:drawing>
          <wp:inline distT="0" distB="0" distL="0" distR="0">
            <wp:extent cx="142875" cy="190500"/>
            <wp:effectExtent l="0" t="0" r="0" b="0"/>
            <wp:docPr id="2771" name="Picture 2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1"/>
                    <pic:cNvPicPr>
                      <a:picLocks noChangeAspect="1" noChangeArrowheads="1"/>
                    </pic:cNvPicPr>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00137FD6" w:rsidRPr="008B58AB">
        <w:t xml:space="preserve"> mapped to </w:t>
      </w:r>
      <w:r w:rsidR="001F7EA1" w:rsidRPr="008B58AB">
        <w:t xml:space="preserve">antenna port </w:t>
      </w:r>
      <w:r w:rsidR="001F7EA1" w:rsidRPr="008B58AB">
        <w:rPr>
          <w:i/>
        </w:rPr>
        <w:t>p</w:t>
      </w:r>
      <w:r w:rsidR="001F7EA1" w:rsidRPr="008B58AB">
        <w:t xml:space="preserve"> </w:t>
      </w:r>
      <w:r w:rsidR="0093274D" w:rsidRPr="008B58AB">
        <w:rPr>
          <w:rFonts w:hint="eastAsia"/>
          <w:lang w:eastAsia="zh-CN"/>
        </w:rPr>
        <w:t xml:space="preserve">as defined in [3], where </w:t>
      </w:r>
      <w:r w:rsidR="00DF64B1" w:rsidRPr="008B58AB">
        <w:rPr>
          <w:noProof/>
          <w:position w:val="-14"/>
        </w:rPr>
        <w:drawing>
          <wp:inline distT="0" distB="0" distL="0" distR="0">
            <wp:extent cx="581025" cy="257175"/>
            <wp:effectExtent l="0" t="0" r="0" b="0"/>
            <wp:docPr id="2772" name="Picture 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2"/>
                    <pic:cNvPicPr>
                      <a:picLocks noChangeAspect="1" noChangeArrowheads="1"/>
                    </pic:cNvPicPr>
                  </pic:nvPicPr>
                  <pic:blipFill>
                    <a:blip r:embed="rId1014" cstate="print">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a:ln>
                      <a:noFill/>
                    </a:ln>
                  </pic:spPr>
                </pic:pic>
              </a:graphicData>
            </a:graphic>
          </wp:inline>
        </w:drawing>
      </w:r>
      <w:r w:rsidR="0093274D" w:rsidRPr="008B58AB">
        <w:rPr>
          <w:rFonts w:hint="eastAsia"/>
          <w:lang w:eastAsia="zh-CN"/>
        </w:rPr>
        <w:t xml:space="preserve"> is configured by higher layers</w:t>
      </w:r>
      <w:r w:rsidR="001B31D1" w:rsidRPr="008B58AB">
        <w:rPr>
          <w:lang w:eastAsia="zh-CN"/>
        </w:rPr>
        <w:t xml:space="preserve"> unless the SR coincides in time with the transmission of HARQ-ACK using PUCCH Format 3</w:t>
      </w:r>
      <w:r w:rsidR="00C64D5F" w:rsidRPr="008B58AB">
        <w:rPr>
          <w:lang w:eastAsia="zh-CN"/>
        </w:rPr>
        <w:t>/4/5</w:t>
      </w:r>
      <w:r w:rsidR="001B31D1" w:rsidRPr="008B58AB">
        <w:rPr>
          <w:lang w:eastAsia="zh-CN"/>
        </w:rPr>
        <w:t xml:space="preserve"> in which case the SR is multiplexed with HARQ-ACK according to </w:t>
      </w:r>
      <w:r w:rsidR="00FE5A47" w:rsidRPr="008B58AB">
        <w:rPr>
          <w:lang w:eastAsia="zh-CN"/>
        </w:rPr>
        <w:t>Subclause</w:t>
      </w:r>
      <w:r w:rsidR="001B31D1" w:rsidRPr="008B58AB">
        <w:rPr>
          <w:lang w:eastAsia="zh-CN"/>
        </w:rPr>
        <w:t xml:space="preserve"> 5.2.3.1 of [4]</w:t>
      </w:r>
      <w:r w:rsidR="0093274D" w:rsidRPr="008B58AB">
        <w:rPr>
          <w:rFonts w:hint="eastAsia"/>
          <w:lang w:eastAsia="zh-CN"/>
        </w:rPr>
        <w:t>.</w:t>
      </w:r>
      <w:r w:rsidR="0093274D" w:rsidRPr="008B58AB">
        <w:rPr>
          <w:rFonts w:hint="eastAsia"/>
          <w:noProof/>
          <w:lang w:eastAsia="zh-CN"/>
        </w:rPr>
        <w:t xml:space="preserve"> </w:t>
      </w:r>
      <w:r w:rsidR="0093274D" w:rsidRPr="008B58AB">
        <w:rPr>
          <w:lang w:eastAsia="zh-CN"/>
        </w:rPr>
        <w:t xml:space="preserve">The </w:t>
      </w:r>
      <w:r w:rsidR="004708C1" w:rsidRPr="008B58AB">
        <w:rPr>
          <w:lang w:eastAsia="zh-CN"/>
        </w:rPr>
        <w:t>subframe-</w:t>
      </w:r>
      <w:r w:rsidR="0093274D" w:rsidRPr="008B58AB">
        <w:rPr>
          <w:lang w:eastAsia="zh-CN"/>
        </w:rPr>
        <w:t xml:space="preserve">SR configuration for SR transmission periodicity </w:t>
      </w:r>
      <w:r w:rsidR="00DF64B1" w:rsidRPr="008B58AB">
        <w:rPr>
          <w:noProof/>
          <w:position w:val="-10"/>
          <w:sz w:val="19"/>
          <w:szCs w:val="19"/>
        </w:rPr>
        <w:drawing>
          <wp:inline distT="0" distB="0" distL="0" distR="0">
            <wp:extent cx="742950" cy="190500"/>
            <wp:effectExtent l="0" t="0" r="0" b="0"/>
            <wp:docPr id="2773" name="Picture 2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3"/>
                    <pic:cNvPicPr>
                      <a:picLocks noChangeAspect="1" noChangeArrowheads="1"/>
                    </pic:cNvPicPr>
                  </pic:nvPicPr>
                  <pic:blipFill>
                    <a:blip r:embed="rId1015" cstate="print">
                      <a:extLst>
                        <a:ext uri="{28A0092B-C50C-407E-A947-70E740481C1C}">
                          <a14:useLocalDpi xmlns:a14="http://schemas.microsoft.com/office/drawing/2010/main" val="0"/>
                        </a:ext>
                      </a:extLst>
                    </a:blip>
                    <a:srcRect/>
                    <a:stretch>
                      <a:fillRect/>
                    </a:stretch>
                  </pic:blipFill>
                  <pic:spPr bwMode="auto">
                    <a:xfrm>
                      <a:off x="0" y="0"/>
                      <a:ext cx="742950" cy="190500"/>
                    </a:xfrm>
                    <a:prstGeom prst="rect">
                      <a:avLst/>
                    </a:prstGeom>
                    <a:noFill/>
                    <a:ln>
                      <a:noFill/>
                    </a:ln>
                  </pic:spPr>
                </pic:pic>
              </a:graphicData>
            </a:graphic>
          </wp:inline>
        </w:drawing>
      </w:r>
      <w:r w:rsidR="0093274D" w:rsidRPr="008B58AB">
        <w:rPr>
          <w:lang w:eastAsia="zh-CN"/>
        </w:rPr>
        <w:t xml:space="preserve">and SR subframe offset </w:t>
      </w:r>
      <w:r w:rsidR="00DF64B1" w:rsidRPr="008B58AB">
        <w:rPr>
          <w:noProof/>
          <w:position w:val="-12"/>
          <w:sz w:val="19"/>
          <w:szCs w:val="19"/>
        </w:rPr>
        <w:drawing>
          <wp:inline distT="0" distB="0" distL="0" distR="0">
            <wp:extent cx="609600" cy="200025"/>
            <wp:effectExtent l="0" t="0" r="0" b="0"/>
            <wp:docPr id="2774" name="Picture 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4"/>
                    <pic:cNvPicPr>
                      <a:picLocks noChangeAspect="1" noChangeArrowheads="1"/>
                    </pic:cNvPicPr>
                  </pic:nvPicPr>
                  <pic:blipFill>
                    <a:blip r:embed="rId1016" cstate="print">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0093274D" w:rsidRPr="008B58AB">
        <w:rPr>
          <w:lang w:eastAsia="zh-CN"/>
        </w:rPr>
        <w:t xml:space="preserve"> is </w:t>
      </w:r>
      <w:r w:rsidR="0093274D" w:rsidRPr="008B58AB">
        <w:rPr>
          <w:sz w:val="19"/>
          <w:szCs w:val="19"/>
          <w:lang w:eastAsia="zh-CN"/>
        </w:rPr>
        <w:t>defined in Table 10.1</w:t>
      </w:r>
      <w:r w:rsidR="00C90E3B" w:rsidRPr="008B58AB">
        <w:rPr>
          <w:sz w:val="19"/>
          <w:szCs w:val="19"/>
          <w:lang w:eastAsia="zh-CN"/>
        </w:rPr>
        <w:t>.5</w:t>
      </w:r>
      <w:r w:rsidR="0093274D" w:rsidRPr="008B58AB">
        <w:rPr>
          <w:sz w:val="19"/>
          <w:szCs w:val="19"/>
          <w:lang w:eastAsia="zh-CN"/>
        </w:rPr>
        <w:t>-</w:t>
      </w:r>
      <w:r w:rsidR="00C90E3B" w:rsidRPr="008B58AB">
        <w:rPr>
          <w:sz w:val="19"/>
          <w:szCs w:val="19"/>
          <w:lang w:eastAsia="zh-CN"/>
        </w:rPr>
        <w:t>1</w:t>
      </w:r>
      <w:r w:rsidR="0093274D" w:rsidRPr="008B58AB">
        <w:rPr>
          <w:sz w:val="19"/>
          <w:szCs w:val="19"/>
          <w:lang w:eastAsia="zh-CN"/>
        </w:rPr>
        <w:t xml:space="preserve"> </w:t>
      </w:r>
      <w:r w:rsidR="0093274D" w:rsidRPr="008B58AB">
        <w:rPr>
          <w:rFonts w:hint="eastAsia"/>
          <w:sz w:val="19"/>
          <w:szCs w:val="19"/>
          <w:lang w:eastAsia="zh-CN"/>
        </w:rPr>
        <w:t xml:space="preserve">by </w:t>
      </w:r>
      <w:r w:rsidR="0093274D" w:rsidRPr="008B58AB">
        <w:rPr>
          <w:sz w:val="19"/>
          <w:szCs w:val="19"/>
          <w:lang w:eastAsia="zh-CN"/>
        </w:rPr>
        <w:t xml:space="preserve">the parameter </w:t>
      </w:r>
      <w:r w:rsidR="0093274D" w:rsidRPr="008B58AB">
        <w:rPr>
          <w:i/>
          <w:sz w:val="19"/>
          <w:szCs w:val="19"/>
          <w:lang w:eastAsia="zh-CN"/>
        </w:rPr>
        <w:t>sr-ConfigIndex</w:t>
      </w:r>
      <w:r w:rsidR="0093274D" w:rsidRPr="008B58AB">
        <w:rPr>
          <w:rFonts w:hint="eastAsia"/>
          <w:lang w:eastAsia="zh-CN"/>
        </w:rPr>
        <w:t xml:space="preserve"> </w:t>
      </w:r>
      <w:r w:rsidR="00DF64B1" w:rsidRPr="008B58AB">
        <w:rPr>
          <w:noProof/>
          <w:position w:val="-12"/>
        </w:rPr>
        <w:drawing>
          <wp:inline distT="0" distB="0" distL="0" distR="0">
            <wp:extent cx="190500" cy="200025"/>
            <wp:effectExtent l="0" t="0" r="0" b="0"/>
            <wp:docPr id="2775" name="Picture 2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5"/>
                    <pic:cNvPicPr>
                      <a:picLocks noChangeAspect="1" noChangeArrowheads="1"/>
                    </pic:cNvPicPr>
                  </pic:nvPicPr>
                  <pic:blipFill>
                    <a:blip r:embed="rId1017" cstate="print">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0093274D" w:rsidRPr="008B58AB">
        <w:rPr>
          <w:rFonts w:hint="eastAsia"/>
          <w:lang w:val="en-US" w:eastAsia="zh-CN"/>
        </w:rPr>
        <w:t xml:space="preserve"> </w:t>
      </w:r>
      <w:r w:rsidR="0093274D" w:rsidRPr="008B58AB">
        <w:rPr>
          <w:sz w:val="19"/>
          <w:szCs w:val="19"/>
          <w:lang w:val="en-US" w:eastAsia="zh-CN"/>
        </w:rPr>
        <w:t>given by higher layers</w:t>
      </w:r>
      <w:r w:rsidR="0093274D" w:rsidRPr="008B58AB">
        <w:rPr>
          <w:lang w:eastAsia="zh-CN"/>
        </w:rPr>
        <w:t xml:space="preserve">. </w:t>
      </w:r>
    </w:p>
    <w:p w:rsidR="004708C1" w:rsidRPr="008B58AB" w:rsidRDefault="004708C1" w:rsidP="004708C1">
      <w:pPr>
        <w:ind w:left="284"/>
        <w:rPr>
          <w:lang w:eastAsia="zh-CN"/>
        </w:rPr>
      </w:pPr>
      <w:r w:rsidRPr="008B58AB">
        <w:t>Subframe-</w:t>
      </w:r>
      <w:r w:rsidR="0093274D" w:rsidRPr="008B58AB">
        <w:t xml:space="preserve">SR transmission instances are the uplink subframes satisfying </w:t>
      </w:r>
      <w:r w:rsidR="00DF64B1" w:rsidRPr="008B58AB">
        <w:rPr>
          <w:noProof/>
          <w:position w:val="-16"/>
          <w:sz w:val="19"/>
          <w:szCs w:val="19"/>
        </w:rPr>
        <w:drawing>
          <wp:inline distT="0" distB="0" distL="0" distR="0">
            <wp:extent cx="2847975" cy="266700"/>
            <wp:effectExtent l="0" t="0" r="0" b="0"/>
            <wp:docPr id="2776" name="Picture 2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6"/>
                    <pic:cNvPicPr>
                      <a:picLocks noChangeAspect="1" noChangeArrowheads="1"/>
                    </pic:cNvPicPr>
                  </pic:nvPicPr>
                  <pic:blipFill>
                    <a:blip r:embed="rId1018" cstate="print">
                      <a:extLst>
                        <a:ext uri="{28A0092B-C50C-407E-A947-70E740481C1C}">
                          <a14:useLocalDpi xmlns:a14="http://schemas.microsoft.com/office/drawing/2010/main" val="0"/>
                        </a:ext>
                      </a:extLst>
                    </a:blip>
                    <a:srcRect/>
                    <a:stretch>
                      <a:fillRect/>
                    </a:stretch>
                  </pic:blipFill>
                  <pic:spPr bwMode="auto">
                    <a:xfrm>
                      <a:off x="0" y="0"/>
                      <a:ext cx="2847975" cy="266700"/>
                    </a:xfrm>
                    <a:prstGeom prst="rect">
                      <a:avLst/>
                    </a:prstGeom>
                    <a:noFill/>
                    <a:ln>
                      <a:noFill/>
                    </a:ln>
                  </pic:spPr>
                </pic:pic>
              </a:graphicData>
            </a:graphic>
          </wp:inline>
        </w:drawing>
      </w:r>
      <w:r w:rsidR="0093274D" w:rsidRPr="008B58AB">
        <w:rPr>
          <w:rFonts w:hint="eastAsia"/>
          <w:lang w:eastAsia="zh-CN"/>
        </w:rPr>
        <w:t>.</w:t>
      </w:r>
      <w:r w:rsidRPr="008B58AB">
        <w:rPr>
          <w:lang w:eastAsia="zh-CN"/>
        </w:rPr>
        <w:t xml:space="preserve"> </w:t>
      </w:r>
    </w:p>
    <w:p w:rsidR="004708C1" w:rsidRPr="008B58AB" w:rsidRDefault="004708C1" w:rsidP="004708C1">
      <w:pPr>
        <w:ind w:left="284"/>
        <w:rPr>
          <w:lang w:eastAsia="zh-CN"/>
        </w:rPr>
      </w:pPr>
      <w:r w:rsidRPr="008B58AB">
        <w:rPr>
          <w:lang w:eastAsia="zh-CN"/>
        </w:rPr>
        <w:t xml:space="preserve">The slot-SR configuration for SR transmission periodicity </w:t>
      </w:r>
      <w:r w:rsidR="00DF64B1" w:rsidRPr="008B58AB">
        <w:rPr>
          <w:noProof/>
          <w:position w:val="-10"/>
          <w:sz w:val="19"/>
          <w:szCs w:val="19"/>
        </w:rPr>
        <w:drawing>
          <wp:inline distT="0" distB="0" distL="0" distR="0">
            <wp:extent cx="742950" cy="190500"/>
            <wp:effectExtent l="0" t="0" r="0" b="0"/>
            <wp:docPr id="2777" name="Picture 2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7"/>
                    <pic:cNvPicPr>
                      <a:picLocks noChangeAspect="1" noChangeArrowheads="1"/>
                    </pic:cNvPicPr>
                  </pic:nvPicPr>
                  <pic:blipFill>
                    <a:blip r:embed="rId1015" cstate="print">
                      <a:extLst>
                        <a:ext uri="{28A0092B-C50C-407E-A947-70E740481C1C}">
                          <a14:useLocalDpi xmlns:a14="http://schemas.microsoft.com/office/drawing/2010/main" val="0"/>
                        </a:ext>
                      </a:extLst>
                    </a:blip>
                    <a:srcRect/>
                    <a:stretch>
                      <a:fillRect/>
                    </a:stretch>
                  </pic:blipFill>
                  <pic:spPr bwMode="auto">
                    <a:xfrm>
                      <a:off x="0" y="0"/>
                      <a:ext cx="742950" cy="190500"/>
                    </a:xfrm>
                    <a:prstGeom prst="rect">
                      <a:avLst/>
                    </a:prstGeom>
                    <a:noFill/>
                    <a:ln>
                      <a:noFill/>
                    </a:ln>
                  </pic:spPr>
                </pic:pic>
              </a:graphicData>
            </a:graphic>
          </wp:inline>
        </w:drawing>
      </w:r>
      <w:r w:rsidRPr="008B58AB">
        <w:rPr>
          <w:position w:val="-10"/>
          <w:sz w:val="19"/>
          <w:szCs w:val="19"/>
        </w:rPr>
        <w:t xml:space="preserve"> </w:t>
      </w:r>
      <w:r w:rsidRPr="008B58AB">
        <w:rPr>
          <w:lang w:eastAsia="zh-CN"/>
        </w:rPr>
        <w:t xml:space="preserve">and SR slot offset </w:t>
      </w:r>
      <w:r w:rsidR="00DF64B1" w:rsidRPr="008B58AB">
        <w:rPr>
          <w:noProof/>
          <w:position w:val="-12"/>
          <w:sz w:val="19"/>
          <w:szCs w:val="19"/>
        </w:rPr>
        <w:drawing>
          <wp:inline distT="0" distB="0" distL="0" distR="0">
            <wp:extent cx="609600" cy="200025"/>
            <wp:effectExtent l="0" t="0" r="0" b="0"/>
            <wp:docPr id="2778" name="Picture 2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8"/>
                    <pic:cNvPicPr>
                      <a:picLocks noChangeAspect="1" noChangeArrowheads="1"/>
                    </pic:cNvPicPr>
                  </pic:nvPicPr>
                  <pic:blipFill>
                    <a:blip r:embed="rId1016" cstate="print">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8B58AB">
        <w:rPr>
          <w:lang w:eastAsia="zh-CN"/>
        </w:rPr>
        <w:t xml:space="preserve"> is </w:t>
      </w:r>
      <w:r w:rsidRPr="008B58AB">
        <w:rPr>
          <w:sz w:val="19"/>
          <w:szCs w:val="19"/>
          <w:lang w:eastAsia="zh-CN"/>
        </w:rPr>
        <w:t xml:space="preserve">defined in Table 10.1.5-1A </w:t>
      </w:r>
      <w:r w:rsidRPr="008B58AB">
        <w:rPr>
          <w:rFonts w:hint="eastAsia"/>
          <w:sz w:val="19"/>
          <w:szCs w:val="19"/>
          <w:lang w:eastAsia="zh-CN"/>
        </w:rPr>
        <w:t xml:space="preserve">by </w:t>
      </w:r>
      <w:r w:rsidRPr="008B58AB">
        <w:rPr>
          <w:sz w:val="19"/>
          <w:szCs w:val="19"/>
          <w:lang w:eastAsia="zh-CN"/>
        </w:rPr>
        <w:t xml:space="preserve">the parameter </w:t>
      </w:r>
      <w:r w:rsidRPr="008B58AB">
        <w:rPr>
          <w:i/>
          <w:sz w:val="19"/>
          <w:szCs w:val="19"/>
          <w:lang w:eastAsia="zh-CN"/>
        </w:rPr>
        <w:t>sr-ConfigIndexSlot</w:t>
      </w:r>
      <w:r w:rsidRPr="008B58AB">
        <w:rPr>
          <w:rFonts w:hint="eastAsia"/>
          <w:lang w:eastAsia="zh-CN"/>
        </w:rPr>
        <w:t xml:space="preserve"> </w:t>
      </w:r>
      <w:r w:rsidR="00DF64B1" w:rsidRPr="008B58AB">
        <w:rPr>
          <w:noProof/>
          <w:position w:val="-12"/>
        </w:rPr>
        <w:drawing>
          <wp:inline distT="0" distB="0" distL="0" distR="0">
            <wp:extent cx="190500" cy="200025"/>
            <wp:effectExtent l="0" t="0" r="0" b="0"/>
            <wp:docPr id="2779" name="Picture 2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9"/>
                    <pic:cNvPicPr>
                      <a:picLocks noChangeAspect="1" noChangeArrowheads="1"/>
                    </pic:cNvPicPr>
                  </pic:nvPicPr>
                  <pic:blipFill>
                    <a:blip r:embed="rId1017" cstate="print">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8B58AB">
        <w:rPr>
          <w:rFonts w:hint="eastAsia"/>
          <w:lang w:val="en-US" w:eastAsia="zh-CN"/>
        </w:rPr>
        <w:t xml:space="preserve"> </w:t>
      </w:r>
      <w:r w:rsidRPr="008B58AB">
        <w:rPr>
          <w:sz w:val="19"/>
          <w:szCs w:val="19"/>
          <w:lang w:val="en-US" w:eastAsia="zh-CN"/>
        </w:rPr>
        <w:t>given by higher layers</w:t>
      </w:r>
      <w:r w:rsidRPr="008B58AB">
        <w:rPr>
          <w:lang w:eastAsia="zh-CN"/>
        </w:rPr>
        <w:t xml:space="preserve">. </w:t>
      </w:r>
    </w:p>
    <w:p w:rsidR="004708C1" w:rsidRPr="008B58AB" w:rsidRDefault="004708C1" w:rsidP="004708C1">
      <w:pPr>
        <w:ind w:left="284"/>
      </w:pPr>
      <w:r w:rsidRPr="008B58AB">
        <w:t>Slot-SR transmission instances are the uplink slots satisfying</w:t>
      </w:r>
    </w:p>
    <w:p w:rsidR="004708C1" w:rsidRPr="008B58AB" w:rsidRDefault="004708C1" w:rsidP="004708C1">
      <w:pPr>
        <w:ind w:left="284"/>
        <w:rPr>
          <w:lang w:eastAsia="zh-CN"/>
        </w:rPr>
      </w:pPr>
      <w:r w:rsidRPr="008B58AB">
        <w:rPr>
          <w:position w:val="-14"/>
          <w:lang w:eastAsia="zh-CN"/>
        </w:rPr>
        <w:object w:dxaOrig="4540" w:dyaOrig="380">
          <v:shape id="_x0000_i1379" type="#_x0000_t75" style="width:227.2pt;height:18.4pt" o:ole="">
            <v:imagedata r:id="rId1019" o:title=""/>
          </v:shape>
          <o:OLEObject Type="Embed" ProgID="Equation.3" ShapeID="_x0000_i1379" DrawAspect="Content" ObjectID="_1599675232" r:id="rId1020"/>
        </w:object>
      </w:r>
      <w:r w:rsidRPr="008B58AB">
        <w:rPr>
          <w:rFonts w:hint="eastAsia"/>
          <w:lang w:eastAsia="zh-CN"/>
        </w:rPr>
        <w:t>.</w:t>
      </w:r>
    </w:p>
    <w:p w:rsidR="004708C1" w:rsidRPr="008B58AB" w:rsidRDefault="004708C1" w:rsidP="004708C1">
      <w:pPr>
        <w:ind w:left="284"/>
        <w:rPr>
          <w:lang w:eastAsia="zh-CN"/>
        </w:rPr>
      </w:pPr>
      <w:r w:rsidRPr="008B58AB">
        <w:rPr>
          <w:lang w:eastAsia="zh-CN"/>
        </w:rPr>
        <w:t xml:space="preserve">The subslot-SR configuration for SR transmission periodicity </w:t>
      </w:r>
      <w:r w:rsidR="00DF64B1" w:rsidRPr="008B58AB">
        <w:rPr>
          <w:noProof/>
          <w:position w:val="-10"/>
          <w:sz w:val="19"/>
          <w:szCs w:val="19"/>
        </w:rPr>
        <w:drawing>
          <wp:inline distT="0" distB="0" distL="0" distR="0">
            <wp:extent cx="742950" cy="190500"/>
            <wp:effectExtent l="0" t="0" r="0" b="0"/>
            <wp:docPr id="2781" name="Picture 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1"/>
                    <pic:cNvPicPr>
                      <a:picLocks noChangeAspect="1" noChangeArrowheads="1"/>
                    </pic:cNvPicPr>
                  </pic:nvPicPr>
                  <pic:blipFill>
                    <a:blip r:embed="rId1015" cstate="print">
                      <a:extLst>
                        <a:ext uri="{28A0092B-C50C-407E-A947-70E740481C1C}">
                          <a14:useLocalDpi xmlns:a14="http://schemas.microsoft.com/office/drawing/2010/main" val="0"/>
                        </a:ext>
                      </a:extLst>
                    </a:blip>
                    <a:srcRect/>
                    <a:stretch>
                      <a:fillRect/>
                    </a:stretch>
                  </pic:blipFill>
                  <pic:spPr bwMode="auto">
                    <a:xfrm>
                      <a:off x="0" y="0"/>
                      <a:ext cx="742950" cy="190500"/>
                    </a:xfrm>
                    <a:prstGeom prst="rect">
                      <a:avLst/>
                    </a:prstGeom>
                    <a:noFill/>
                    <a:ln>
                      <a:noFill/>
                    </a:ln>
                  </pic:spPr>
                </pic:pic>
              </a:graphicData>
            </a:graphic>
          </wp:inline>
        </w:drawing>
      </w:r>
      <w:r w:rsidRPr="008B58AB">
        <w:rPr>
          <w:position w:val="-10"/>
          <w:sz w:val="19"/>
          <w:szCs w:val="19"/>
        </w:rPr>
        <w:t xml:space="preserve"> </w:t>
      </w:r>
      <w:r w:rsidRPr="008B58AB">
        <w:rPr>
          <w:lang w:eastAsia="zh-CN"/>
        </w:rPr>
        <w:t xml:space="preserve">and SR subslot offset </w:t>
      </w:r>
      <w:r w:rsidR="00DF64B1" w:rsidRPr="008B58AB">
        <w:rPr>
          <w:noProof/>
          <w:position w:val="-12"/>
          <w:sz w:val="19"/>
          <w:szCs w:val="19"/>
        </w:rPr>
        <w:drawing>
          <wp:inline distT="0" distB="0" distL="0" distR="0">
            <wp:extent cx="609600" cy="200025"/>
            <wp:effectExtent l="0" t="0" r="0" b="0"/>
            <wp:docPr id="2782" name="Picture 2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2"/>
                    <pic:cNvPicPr>
                      <a:picLocks noChangeAspect="1" noChangeArrowheads="1"/>
                    </pic:cNvPicPr>
                  </pic:nvPicPr>
                  <pic:blipFill>
                    <a:blip r:embed="rId1016" cstate="print">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8B58AB">
        <w:rPr>
          <w:lang w:eastAsia="zh-CN"/>
        </w:rPr>
        <w:t xml:space="preserve"> is </w:t>
      </w:r>
      <w:r w:rsidRPr="008B58AB">
        <w:rPr>
          <w:sz w:val="19"/>
          <w:szCs w:val="19"/>
          <w:lang w:eastAsia="zh-CN"/>
        </w:rPr>
        <w:t xml:space="preserve">defined in Table 10.1.5-1B </w:t>
      </w:r>
      <w:r w:rsidRPr="008B58AB">
        <w:rPr>
          <w:rFonts w:hint="eastAsia"/>
          <w:sz w:val="19"/>
          <w:szCs w:val="19"/>
          <w:lang w:eastAsia="zh-CN"/>
        </w:rPr>
        <w:t xml:space="preserve">by </w:t>
      </w:r>
      <w:r w:rsidRPr="008B58AB">
        <w:rPr>
          <w:sz w:val="19"/>
          <w:szCs w:val="19"/>
          <w:lang w:eastAsia="zh-CN"/>
        </w:rPr>
        <w:t xml:space="preserve">the parameter </w:t>
      </w:r>
      <w:r w:rsidRPr="008B58AB">
        <w:rPr>
          <w:i/>
          <w:sz w:val="19"/>
          <w:szCs w:val="19"/>
          <w:lang w:eastAsia="zh-CN"/>
        </w:rPr>
        <w:t>sr-ConfigIndexSubslot</w:t>
      </w:r>
      <w:r w:rsidRPr="008B58AB">
        <w:rPr>
          <w:rFonts w:hint="eastAsia"/>
          <w:lang w:eastAsia="zh-CN"/>
        </w:rPr>
        <w:t xml:space="preserve"> </w:t>
      </w:r>
      <w:r w:rsidR="00DF64B1" w:rsidRPr="008B58AB">
        <w:rPr>
          <w:noProof/>
          <w:position w:val="-12"/>
        </w:rPr>
        <w:drawing>
          <wp:inline distT="0" distB="0" distL="0" distR="0">
            <wp:extent cx="190500" cy="200025"/>
            <wp:effectExtent l="0" t="0" r="0" b="0"/>
            <wp:docPr id="2783" name="Picture 2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3"/>
                    <pic:cNvPicPr>
                      <a:picLocks noChangeAspect="1" noChangeArrowheads="1"/>
                    </pic:cNvPicPr>
                  </pic:nvPicPr>
                  <pic:blipFill>
                    <a:blip r:embed="rId1017" cstate="print">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8B58AB">
        <w:rPr>
          <w:rFonts w:hint="eastAsia"/>
          <w:lang w:val="en-US" w:eastAsia="zh-CN"/>
        </w:rPr>
        <w:t xml:space="preserve"> </w:t>
      </w:r>
      <w:r w:rsidRPr="008B58AB">
        <w:rPr>
          <w:sz w:val="19"/>
          <w:szCs w:val="19"/>
          <w:lang w:val="en-US" w:eastAsia="zh-CN"/>
        </w:rPr>
        <w:t>given by higher layers</w:t>
      </w:r>
      <w:r w:rsidRPr="008B58AB">
        <w:rPr>
          <w:lang w:eastAsia="zh-CN"/>
        </w:rPr>
        <w:t xml:space="preserve">. </w:t>
      </w:r>
    </w:p>
    <w:p w:rsidR="004708C1" w:rsidRPr="008B58AB" w:rsidRDefault="004708C1" w:rsidP="004708C1">
      <w:pPr>
        <w:ind w:left="284"/>
        <w:rPr>
          <w:lang w:eastAsia="zh-CN"/>
        </w:rPr>
      </w:pPr>
      <w:r w:rsidRPr="008B58AB">
        <w:t>Subslot-SR transmission instances are the uplink slots satisfying</w:t>
      </w:r>
    </w:p>
    <w:p w:rsidR="0093274D" w:rsidRPr="008B58AB" w:rsidRDefault="004708C1" w:rsidP="004708C1">
      <w:pPr>
        <w:ind w:left="284"/>
        <w:rPr>
          <w:lang w:eastAsia="zh-CN"/>
        </w:rPr>
      </w:pPr>
      <w:r w:rsidRPr="008B58AB">
        <w:rPr>
          <w:position w:val="-14"/>
          <w:lang w:eastAsia="zh-CN"/>
        </w:rPr>
        <w:object w:dxaOrig="5760" w:dyaOrig="380">
          <v:shape id="_x0000_i1380" type="#_x0000_t75" style="width:4in;height:18.4pt" o:ole="">
            <v:imagedata r:id="rId1021" o:title=""/>
          </v:shape>
          <o:OLEObject Type="Embed" ProgID="Equation.3" ShapeID="_x0000_i1380" DrawAspect="Content" ObjectID="_1599675233" r:id="rId1022"/>
        </w:object>
      </w:r>
      <w:r w:rsidRPr="008B58AB">
        <w:rPr>
          <w:lang w:eastAsia="zh-CN"/>
        </w:rPr>
        <w:t xml:space="preserve">, where </w:t>
      </w:r>
      <w:r w:rsidRPr="008B58AB">
        <w:rPr>
          <w:position w:val="-12"/>
          <w:lang w:eastAsia="zh-CN"/>
        </w:rPr>
        <w:object w:dxaOrig="400" w:dyaOrig="360">
          <v:shape id="_x0000_i1381" type="#_x0000_t75" style="width:20pt;height:18.4pt" o:ole="">
            <v:imagedata r:id="rId1023" o:title=""/>
          </v:shape>
          <o:OLEObject Type="Embed" ProgID="Equation.3" ShapeID="_x0000_i1381" DrawAspect="Content" ObjectID="_1599675234" r:id="rId1024"/>
        </w:object>
      </w:r>
      <w:r w:rsidRPr="008B58AB">
        <w:rPr>
          <w:lang w:eastAsia="zh-CN"/>
        </w:rPr>
        <w:t xml:space="preserve"> is the subslot index within a subframe.</w:t>
      </w:r>
    </w:p>
    <w:p w:rsidR="004D32D8" w:rsidRPr="008B58AB" w:rsidRDefault="004D32D8" w:rsidP="004D32D8">
      <w:pPr>
        <w:ind w:left="284"/>
        <w:rPr>
          <w:rFonts w:eastAsia="SimSun"/>
          <w:lang w:eastAsia="zh-CN"/>
        </w:rPr>
      </w:pPr>
      <w:r w:rsidRPr="008B58AB">
        <w:rPr>
          <w:rFonts w:eastAsia="SimSun" w:hint="eastAsia"/>
          <w:lang w:eastAsia="zh-CN"/>
        </w:rPr>
        <w:t>F</w:t>
      </w:r>
      <w:r w:rsidRPr="008B58AB">
        <w:rPr>
          <w:rFonts w:eastAsia="SimSun"/>
          <w:lang w:eastAsia="zh-CN"/>
        </w:rPr>
        <w:t>o</w:t>
      </w:r>
      <w:r w:rsidRPr="008B58AB">
        <w:rPr>
          <w:rFonts w:eastAsia="SimSun" w:hint="eastAsia"/>
          <w:lang w:eastAsia="zh-CN"/>
        </w:rPr>
        <w:t xml:space="preserve">r a BL/CE UE, the scheduling request shall be transmitted </w:t>
      </w:r>
      <w:r w:rsidRPr="008B58AB">
        <w:rPr>
          <w:rFonts w:hint="eastAsia"/>
          <w:noProof/>
          <w:lang w:eastAsia="zh-CN"/>
        </w:rPr>
        <w:t>on the PUCCH resource</w:t>
      </w:r>
      <w:r w:rsidRPr="008B58AB">
        <w:rPr>
          <w:noProof/>
          <w:lang w:eastAsia="zh-CN"/>
        </w:rPr>
        <w:t>(s)</w:t>
      </w:r>
      <w:r w:rsidRPr="008B58AB">
        <w:rPr>
          <w:rFonts w:hint="eastAsia"/>
          <w:noProof/>
          <w:lang w:eastAsia="zh-CN"/>
        </w:rPr>
        <w:t xml:space="preserve"> </w:t>
      </w:r>
      <w:r w:rsidRPr="008B58AB">
        <w:rPr>
          <w:position w:val="-14"/>
        </w:rPr>
        <w:object w:dxaOrig="1800" w:dyaOrig="400">
          <v:shape id="_x0000_i1382" type="#_x0000_t75" style="width:90.4pt;height:20pt" o:ole="">
            <v:imagedata r:id="rId1025" o:title=""/>
          </v:shape>
          <o:OLEObject Type="Embed" ProgID="Equation.3" ShapeID="_x0000_i1382" DrawAspect="Content" ObjectID="_1599675235" r:id="rId1026"/>
        </w:object>
      </w:r>
      <w:r w:rsidRPr="008B58AB">
        <w:t xml:space="preserve"> mapped to antenna port </w:t>
      </w:r>
      <w:r w:rsidR="00DF64B1" w:rsidRPr="008B58AB">
        <w:rPr>
          <w:noProof/>
          <w:position w:val="-10"/>
        </w:rPr>
        <w:drawing>
          <wp:inline distT="0" distB="0" distL="0" distR="0">
            <wp:extent cx="180975" cy="190500"/>
            <wp:effectExtent l="0" t="0" r="0" b="0"/>
            <wp:docPr id="2787" name="Picture 2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7"/>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B58AB">
        <w:rPr>
          <w:rFonts w:hint="eastAsia"/>
          <w:lang w:eastAsia="zh-CN"/>
        </w:rPr>
        <w:t xml:space="preserve">as defined in [3], where </w:t>
      </w:r>
      <w:r w:rsidRPr="008B58AB">
        <w:rPr>
          <w:position w:val="-14"/>
        </w:rPr>
        <w:object w:dxaOrig="940" w:dyaOrig="400">
          <v:shape id="_x0000_i1383" type="#_x0000_t75" style="width:47.2pt;height:20pt" o:ole="">
            <v:imagedata r:id="rId1027" o:title=""/>
          </v:shape>
          <o:OLEObject Type="Embed" ProgID="Equation.3" ShapeID="_x0000_i1383" DrawAspect="Content" ObjectID="_1599675236" r:id="rId1028"/>
        </w:object>
      </w:r>
      <w:r w:rsidRPr="008B58AB">
        <w:rPr>
          <w:rFonts w:hint="eastAsia"/>
          <w:lang w:eastAsia="zh-CN"/>
        </w:rPr>
        <w:t xml:space="preserve"> is configured by higher layers.</w:t>
      </w:r>
      <w:r w:rsidRPr="008B58AB">
        <w:rPr>
          <w:rFonts w:hint="eastAsia"/>
          <w:noProof/>
          <w:lang w:eastAsia="zh-CN"/>
        </w:rPr>
        <w:t xml:space="preserve"> </w:t>
      </w:r>
      <w:r w:rsidRPr="008B58AB">
        <w:rPr>
          <w:lang w:eastAsia="zh-CN"/>
        </w:rPr>
        <w:t xml:space="preserve">The SR configuration for SR transmission periodicity </w:t>
      </w:r>
      <w:r w:rsidR="00DF64B1" w:rsidRPr="008B58AB">
        <w:rPr>
          <w:noProof/>
          <w:position w:val="-10"/>
          <w:sz w:val="19"/>
          <w:szCs w:val="19"/>
        </w:rPr>
        <w:drawing>
          <wp:inline distT="0" distB="0" distL="0" distR="0">
            <wp:extent cx="742950" cy="190500"/>
            <wp:effectExtent l="0" t="0" r="0" b="0"/>
            <wp:docPr id="2789" name="Picture 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9"/>
                    <pic:cNvPicPr>
                      <a:picLocks noChangeAspect="1" noChangeArrowheads="1"/>
                    </pic:cNvPicPr>
                  </pic:nvPicPr>
                  <pic:blipFill>
                    <a:blip r:embed="rId1015" cstate="print">
                      <a:extLst>
                        <a:ext uri="{28A0092B-C50C-407E-A947-70E740481C1C}">
                          <a14:useLocalDpi xmlns:a14="http://schemas.microsoft.com/office/drawing/2010/main" val="0"/>
                        </a:ext>
                      </a:extLst>
                    </a:blip>
                    <a:srcRect/>
                    <a:stretch>
                      <a:fillRect/>
                    </a:stretch>
                  </pic:blipFill>
                  <pic:spPr bwMode="auto">
                    <a:xfrm>
                      <a:off x="0" y="0"/>
                      <a:ext cx="742950" cy="190500"/>
                    </a:xfrm>
                    <a:prstGeom prst="rect">
                      <a:avLst/>
                    </a:prstGeom>
                    <a:noFill/>
                    <a:ln>
                      <a:noFill/>
                    </a:ln>
                  </pic:spPr>
                </pic:pic>
              </a:graphicData>
            </a:graphic>
          </wp:inline>
        </w:drawing>
      </w:r>
      <w:r w:rsidRPr="008B58AB">
        <w:rPr>
          <w:lang w:eastAsia="zh-CN"/>
        </w:rPr>
        <w:t xml:space="preserve">and SR subframe offset </w:t>
      </w:r>
      <w:r w:rsidR="00DF64B1" w:rsidRPr="008B58AB">
        <w:rPr>
          <w:noProof/>
          <w:position w:val="-12"/>
          <w:sz w:val="19"/>
          <w:szCs w:val="19"/>
        </w:rPr>
        <w:drawing>
          <wp:inline distT="0" distB="0" distL="0" distR="0">
            <wp:extent cx="609600" cy="200025"/>
            <wp:effectExtent l="0" t="0" r="0" b="0"/>
            <wp:docPr id="2790" name="Picture 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0"/>
                    <pic:cNvPicPr>
                      <a:picLocks noChangeAspect="1" noChangeArrowheads="1"/>
                    </pic:cNvPicPr>
                  </pic:nvPicPr>
                  <pic:blipFill>
                    <a:blip r:embed="rId1016" cstate="print">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8B58AB">
        <w:rPr>
          <w:lang w:eastAsia="zh-CN"/>
        </w:rPr>
        <w:t xml:space="preserve"> is </w:t>
      </w:r>
      <w:r w:rsidRPr="008B58AB">
        <w:rPr>
          <w:sz w:val="19"/>
          <w:szCs w:val="19"/>
          <w:lang w:eastAsia="zh-CN"/>
        </w:rPr>
        <w:t xml:space="preserve">defined in Table 10.1.5-1 </w:t>
      </w:r>
      <w:r w:rsidRPr="008B58AB">
        <w:rPr>
          <w:rFonts w:hint="eastAsia"/>
          <w:sz w:val="19"/>
          <w:szCs w:val="19"/>
          <w:lang w:eastAsia="zh-CN"/>
        </w:rPr>
        <w:t xml:space="preserve">by </w:t>
      </w:r>
      <w:r w:rsidRPr="008B58AB">
        <w:rPr>
          <w:sz w:val="19"/>
          <w:szCs w:val="19"/>
          <w:lang w:eastAsia="zh-CN"/>
        </w:rPr>
        <w:t xml:space="preserve">the parameter </w:t>
      </w:r>
      <w:r w:rsidRPr="008B58AB">
        <w:rPr>
          <w:i/>
          <w:sz w:val="19"/>
          <w:szCs w:val="19"/>
          <w:lang w:eastAsia="zh-CN"/>
        </w:rPr>
        <w:t>sr-ConfigIndex</w:t>
      </w:r>
      <w:r w:rsidRPr="008B58AB">
        <w:rPr>
          <w:rFonts w:hint="eastAsia"/>
          <w:lang w:eastAsia="zh-CN"/>
        </w:rPr>
        <w:t xml:space="preserve"> </w:t>
      </w:r>
      <w:r w:rsidR="00DF64B1" w:rsidRPr="008B58AB">
        <w:rPr>
          <w:noProof/>
          <w:position w:val="-12"/>
        </w:rPr>
        <w:drawing>
          <wp:inline distT="0" distB="0" distL="0" distR="0">
            <wp:extent cx="190500" cy="200025"/>
            <wp:effectExtent l="0" t="0" r="0" b="0"/>
            <wp:docPr id="2791" name="Picture 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1"/>
                    <pic:cNvPicPr>
                      <a:picLocks noChangeAspect="1" noChangeArrowheads="1"/>
                    </pic:cNvPicPr>
                  </pic:nvPicPr>
                  <pic:blipFill>
                    <a:blip r:embed="rId1017" cstate="print">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8B58AB">
        <w:rPr>
          <w:rFonts w:hint="eastAsia"/>
          <w:lang w:val="en-US" w:eastAsia="zh-CN"/>
        </w:rPr>
        <w:t xml:space="preserve"> </w:t>
      </w:r>
      <w:r w:rsidRPr="008B58AB">
        <w:rPr>
          <w:sz w:val="19"/>
          <w:szCs w:val="19"/>
          <w:lang w:val="en-US" w:eastAsia="zh-CN"/>
        </w:rPr>
        <w:t>given by higher layers</w:t>
      </w:r>
      <w:r w:rsidRPr="008B58AB">
        <w:rPr>
          <w:lang w:eastAsia="zh-CN"/>
        </w:rPr>
        <w:t xml:space="preserve">. </w:t>
      </w:r>
      <w:r w:rsidRPr="008B58AB">
        <w:rPr>
          <w:rFonts w:eastAsia="SimSun" w:hint="eastAsia"/>
          <w:lang w:eastAsia="zh-CN"/>
        </w:rPr>
        <w:t xml:space="preserve">The </w:t>
      </w:r>
      <w:r w:rsidRPr="008B58AB">
        <w:t xml:space="preserve">SR transmission instances are </w:t>
      </w:r>
      <w:r w:rsidRPr="008B58AB">
        <w:rPr>
          <w:position w:val="-14"/>
        </w:rPr>
        <w:object w:dxaOrig="980" w:dyaOrig="400">
          <v:shape id="_x0000_i1384" type="#_x0000_t75" style="width:48.8pt;height:20pt" o:ole="">
            <v:imagedata r:id="rId1029" o:title=""/>
          </v:shape>
          <o:OLEObject Type="Embed" ProgID="Equation.3" ShapeID="_x0000_i1384" DrawAspect="Content" ObjectID="_1599675237" r:id="rId1030"/>
        </w:object>
      </w:r>
      <w:r w:rsidRPr="008B58AB">
        <w:t xml:space="preserve"> </w:t>
      </w:r>
      <w:r w:rsidRPr="008B58AB">
        <w:rPr>
          <w:rFonts w:eastAsia="SimSun" w:hint="eastAsia"/>
          <w:lang w:eastAsia="zh-CN"/>
        </w:rPr>
        <w:t xml:space="preserve">consecutive BL/CE </w:t>
      </w:r>
      <w:r w:rsidRPr="008B58AB">
        <w:t>uplink subframes</w:t>
      </w:r>
      <w:r w:rsidR="008576A0" w:rsidRPr="008B58AB">
        <w:t xml:space="preserve"> when</w:t>
      </w:r>
      <w:r w:rsidRPr="008B58AB">
        <w:t xml:space="preserve"> </w:t>
      </w:r>
      <w:r w:rsidR="00C2554A" w:rsidRPr="008B58AB">
        <w:rPr>
          <w:rFonts w:ascii="Calibri" w:eastAsia="SimSun" w:hAnsi="Calibri"/>
          <w:sz w:val="22"/>
          <w:szCs w:val="22"/>
          <w:lang w:val="en-US" w:eastAsia="zh-CN"/>
        </w:rPr>
        <w:object w:dxaOrig="990" w:dyaOrig="390">
          <v:shape id="_x0000_i1385" type="#_x0000_t75" style="width:49.6pt;height:20pt" o:ole="">
            <v:imagedata r:id="rId1031" o:title=""/>
          </v:shape>
          <o:OLEObject Type="Embed" ProgID="Equation.3" ShapeID="_x0000_i1385" DrawAspect="Content" ObjectID="_1599675238" r:id="rId1032"/>
        </w:object>
      </w:r>
      <w:r w:rsidR="00C2554A" w:rsidRPr="008B58AB">
        <w:rPr>
          <w:rFonts w:eastAsia="SimSun"/>
          <w:lang w:eastAsia="zh-CN"/>
        </w:rPr>
        <w:t xml:space="preserve">&gt;1, or one (BL/CE or non-BL/CE) uplink subframe when </w:t>
      </w:r>
      <w:r w:rsidR="00C2554A" w:rsidRPr="008B58AB">
        <w:rPr>
          <w:rFonts w:ascii="Calibri" w:eastAsia="SimSun" w:hAnsi="Calibri"/>
          <w:sz w:val="22"/>
          <w:szCs w:val="22"/>
          <w:lang w:val="en-US" w:eastAsia="zh-CN"/>
        </w:rPr>
        <w:object w:dxaOrig="990" w:dyaOrig="390">
          <v:shape id="_x0000_i1386" type="#_x0000_t75" style="width:49.6pt;height:20pt" o:ole="">
            <v:imagedata r:id="rId1031" o:title=""/>
          </v:shape>
          <o:OLEObject Type="Embed" ProgID="Equation.3" ShapeID="_x0000_i1386" DrawAspect="Content" ObjectID="_1599675239" r:id="rId1033"/>
        </w:object>
      </w:r>
      <w:r w:rsidR="00C2554A" w:rsidRPr="008B58AB">
        <w:rPr>
          <w:rFonts w:eastAsia="SimSun"/>
          <w:lang w:eastAsia="zh-CN"/>
        </w:rPr>
        <w:t>=1,</w:t>
      </w:r>
      <w:r w:rsidR="00C2554A" w:rsidRPr="008B58AB">
        <w:rPr>
          <w:rFonts w:eastAsia="SimSun" w:hint="eastAsia"/>
          <w:lang w:eastAsia="zh-CN"/>
        </w:rPr>
        <w:t xml:space="preserve"> where </w:t>
      </w:r>
      <w:r w:rsidR="00FB47C1">
        <w:rPr>
          <w:position w:val="-14"/>
        </w:rPr>
        <w:pict>
          <v:shape id="_x0000_i1387" type="#_x0000_t75" style="width:48.8pt;height:20pt">
            <v:imagedata r:id="rId1034" o:title=""/>
          </v:shape>
        </w:pict>
      </w:r>
      <w:r w:rsidR="00C2554A" w:rsidRPr="008B58AB">
        <w:rPr>
          <w:rFonts w:eastAsia="SimSun" w:hint="eastAsia"/>
          <w:lang w:eastAsia="zh-CN"/>
        </w:rPr>
        <w:t xml:space="preserve"> is provided by higher layer</w:t>
      </w:r>
      <w:r w:rsidR="00C2554A" w:rsidRPr="008B58AB">
        <w:rPr>
          <w:rFonts w:eastAsia="SimSun"/>
          <w:lang w:eastAsia="zh-CN"/>
        </w:rPr>
        <w:t xml:space="preserve"> parameter </w:t>
      </w:r>
      <w:r w:rsidR="00C2554A" w:rsidRPr="008B58AB">
        <w:rPr>
          <w:rFonts w:eastAsia="SimSun"/>
          <w:i/>
          <w:lang w:eastAsia="zh-CN"/>
        </w:rPr>
        <w:t>NumRepetitionCE</w:t>
      </w:r>
      <w:r w:rsidR="00C2554A" w:rsidRPr="008B58AB">
        <w:rPr>
          <w:rFonts w:eastAsia="SimSun" w:hint="eastAsia"/>
          <w:i/>
          <w:lang w:eastAsia="zh-CN"/>
        </w:rPr>
        <w:t>-format1</w:t>
      </w:r>
      <w:r w:rsidR="008576A0" w:rsidRPr="008B58AB">
        <w:rPr>
          <w:rFonts w:eastAsia="SimSun"/>
          <w:lang w:eastAsia="zh-CN"/>
        </w:rPr>
        <w:t>,</w:t>
      </w:r>
      <w:r w:rsidR="00C2554A" w:rsidRPr="008B58AB">
        <w:rPr>
          <w:rFonts w:eastAsia="SimSun" w:hint="eastAsia"/>
          <w:lang w:eastAsia="zh-CN"/>
        </w:rPr>
        <w:t xml:space="preserve"> </w:t>
      </w:r>
      <w:r w:rsidRPr="008B58AB">
        <w:rPr>
          <w:rFonts w:eastAsia="SimSun" w:hint="eastAsia"/>
          <w:lang w:eastAsia="zh-CN"/>
        </w:rPr>
        <w:t xml:space="preserve">starting from a subframe </w:t>
      </w:r>
      <w:r w:rsidRPr="008B58AB">
        <w:t xml:space="preserve">satisfying </w:t>
      </w:r>
      <w:r w:rsidR="00DF64B1" w:rsidRPr="008B58AB">
        <w:rPr>
          <w:noProof/>
          <w:position w:val="-16"/>
          <w:sz w:val="19"/>
          <w:szCs w:val="19"/>
        </w:rPr>
        <w:drawing>
          <wp:inline distT="0" distB="0" distL="0" distR="0">
            <wp:extent cx="2847975" cy="266700"/>
            <wp:effectExtent l="0" t="0" r="0" b="0"/>
            <wp:docPr id="2796" name="Picture 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6"/>
                    <pic:cNvPicPr>
                      <a:picLocks noChangeAspect="1" noChangeArrowheads="1"/>
                    </pic:cNvPicPr>
                  </pic:nvPicPr>
                  <pic:blipFill>
                    <a:blip r:embed="rId1018" cstate="print">
                      <a:extLst>
                        <a:ext uri="{28A0092B-C50C-407E-A947-70E740481C1C}">
                          <a14:useLocalDpi xmlns:a14="http://schemas.microsoft.com/office/drawing/2010/main" val="0"/>
                        </a:ext>
                      </a:extLst>
                    </a:blip>
                    <a:srcRect/>
                    <a:stretch>
                      <a:fillRect/>
                    </a:stretch>
                  </pic:blipFill>
                  <pic:spPr bwMode="auto">
                    <a:xfrm>
                      <a:off x="0" y="0"/>
                      <a:ext cx="2847975" cy="266700"/>
                    </a:xfrm>
                    <a:prstGeom prst="rect">
                      <a:avLst/>
                    </a:prstGeom>
                    <a:noFill/>
                    <a:ln>
                      <a:noFill/>
                    </a:ln>
                  </pic:spPr>
                </pic:pic>
              </a:graphicData>
            </a:graphic>
          </wp:inline>
        </w:drawing>
      </w:r>
      <w:r w:rsidRPr="008B58AB">
        <w:rPr>
          <w:rFonts w:eastAsia="SimSun"/>
          <w:lang w:eastAsia="zh-CN"/>
        </w:rPr>
        <w:t>.</w:t>
      </w:r>
    </w:p>
    <w:p w:rsidR="0093274D" w:rsidRPr="008B58AB" w:rsidRDefault="0093274D">
      <w:pPr>
        <w:ind w:left="284"/>
        <w:rPr>
          <w:lang w:eastAsia="zh-CN"/>
        </w:rPr>
      </w:pPr>
    </w:p>
    <w:p w:rsidR="004708C1" w:rsidRPr="008B58AB" w:rsidRDefault="0093274D" w:rsidP="004708C1">
      <w:pPr>
        <w:pStyle w:val="TH"/>
        <w:rPr>
          <w:lang w:val="en-US" w:eastAsia="zh-CN"/>
        </w:rPr>
      </w:pPr>
      <w:r w:rsidRPr="008B58AB">
        <w:rPr>
          <w:lang w:val="en-US"/>
        </w:rPr>
        <w:lastRenderedPageBreak/>
        <w:t xml:space="preserve">Table </w:t>
      </w:r>
      <w:r w:rsidRPr="008B58AB">
        <w:rPr>
          <w:rFonts w:hint="eastAsia"/>
          <w:lang w:val="en-US" w:eastAsia="zh-CN"/>
        </w:rPr>
        <w:t>10</w:t>
      </w:r>
      <w:r w:rsidRPr="008B58AB">
        <w:rPr>
          <w:lang w:val="en-US"/>
        </w:rPr>
        <w:t>.</w:t>
      </w:r>
      <w:r w:rsidRPr="008B58AB">
        <w:rPr>
          <w:rFonts w:hint="eastAsia"/>
          <w:lang w:val="en-US" w:eastAsia="zh-CN"/>
        </w:rPr>
        <w:t>1</w:t>
      </w:r>
      <w:r w:rsidR="00C90E3B" w:rsidRPr="008B58AB">
        <w:rPr>
          <w:lang w:val="en-US" w:eastAsia="zh-CN"/>
        </w:rPr>
        <w:t>.5</w:t>
      </w:r>
      <w:r w:rsidRPr="008B58AB">
        <w:rPr>
          <w:lang w:val="en-US"/>
        </w:rPr>
        <w:t>-</w:t>
      </w:r>
      <w:r w:rsidR="00C90E3B" w:rsidRPr="008B58AB">
        <w:rPr>
          <w:lang w:val="en-US"/>
        </w:rPr>
        <w:t>1</w:t>
      </w:r>
      <w:r w:rsidRPr="008B58AB">
        <w:rPr>
          <w:lang w:val="en-US"/>
        </w:rPr>
        <w:t>: UE</w:t>
      </w:r>
      <w:r w:rsidRPr="008B58AB">
        <w:rPr>
          <w:rFonts w:hint="eastAsia"/>
          <w:lang w:val="en-US" w:eastAsia="zh-CN"/>
        </w:rPr>
        <w:t>-s</w:t>
      </w:r>
      <w:r w:rsidRPr="008B58AB">
        <w:rPr>
          <w:lang w:val="en-US"/>
        </w:rPr>
        <w:t xml:space="preserve">pecific </w:t>
      </w:r>
      <w:r w:rsidRPr="008B58AB">
        <w:rPr>
          <w:rFonts w:hint="eastAsia"/>
          <w:lang w:val="en-US" w:eastAsia="zh-CN"/>
        </w:rPr>
        <w:t>SR periodicity and subframe offset configuration</w:t>
      </w:r>
      <w:r w:rsidR="004708C1" w:rsidRPr="008B58AB">
        <w:rPr>
          <w:lang w:val="en-US" w:eastAsia="zh-CN"/>
        </w:rPr>
        <w:t xml:space="preserve"> for subframe-SR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7"/>
        <w:gridCol w:w="1857"/>
        <w:gridCol w:w="1867"/>
      </w:tblGrid>
      <w:tr w:rsidR="0093274D" w:rsidRPr="008B58AB">
        <w:trPr>
          <w:cantSplit/>
          <w:jc w:val="center"/>
        </w:trPr>
        <w:tc>
          <w:tcPr>
            <w:tcW w:w="0" w:type="auto"/>
            <w:shd w:val="clear" w:color="auto" w:fill="E0E0E0"/>
            <w:vAlign w:val="center"/>
          </w:tcPr>
          <w:p w:rsidR="0093274D" w:rsidRPr="008B58AB" w:rsidRDefault="0093274D" w:rsidP="007E2549">
            <w:pPr>
              <w:pStyle w:val="TAH"/>
              <w:rPr>
                <w:lang w:val="en-US"/>
              </w:rPr>
            </w:pPr>
            <w:r w:rsidRPr="008B58AB">
              <w:rPr>
                <w:lang w:val="en-US"/>
              </w:rPr>
              <w:t xml:space="preserve">SR </w:t>
            </w:r>
            <w:r w:rsidRPr="008B58AB">
              <w:rPr>
                <w:rFonts w:eastAsia="SimSun" w:hint="eastAsia"/>
                <w:lang w:val="en-US" w:eastAsia="zh-CN"/>
              </w:rPr>
              <w:t>configuration</w:t>
            </w:r>
            <w:r w:rsidRPr="008B58AB">
              <w:rPr>
                <w:lang w:val="en-US"/>
              </w:rPr>
              <w:t xml:space="preserve"> Index</w:t>
            </w:r>
            <w:r w:rsidR="007E2549" w:rsidRPr="008B58AB">
              <w:rPr>
                <w:lang w:val="en-US"/>
              </w:rPr>
              <w:br/>
            </w:r>
            <w:r w:rsidRPr="008B58AB">
              <w:rPr>
                <w:lang w:val="en-US"/>
              </w:rPr>
              <w:t xml:space="preserve"> </w:t>
            </w:r>
            <w:r w:rsidR="00DF64B1" w:rsidRPr="008B58AB">
              <w:rPr>
                <w:noProof/>
                <w:position w:val="-12"/>
              </w:rPr>
              <w:drawing>
                <wp:inline distT="0" distB="0" distL="0" distR="0">
                  <wp:extent cx="190500" cy="200025"/>
                  <wp:effectExtent l="0" t="0" r="0" b="0"/>
                  <wp:docPr id="2797" name="Picture 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7"/>
                          <pic:cNvPicPr>
                            <a:picLocks noChangeAspect="1" noChangeArrowheads="1"/>
                          </pic:cNvPicPr>
                        </pic:nvPicPr>
                        <pic:blipFill>
                          <a:blip r:embed="rId1017" cstate="print">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p>
        </w:tc>
        <w:tc>
          <w:tcPr>
            <w:tcW w:w="0" w:type="auto"/>
            <w:shd w:val="clear" w:color="auto" w:fill="E0E0E0"/>
            <w:vAlign w:val="center"/>
          </w:tcPr>
          <w:p w:rsidR="0093274D" w:rsidRPr="008B58AB" w:rsidRDefault="0093274D" w:rsidP="007E2549">
            <w:pPr>
              <w:pStyle w:val="TAH"/>
              <w:rPr>
                <w:lang w:val="en-US"/>
              </w:rPr>
            </w:pPr>
            <w:r w:rsidRPr="008B58AB">
              <w:rPr>
                <w:lang w:val="en-US"/>
              </w:rPr>
              <w:t xml:space="preserve">SR </w:t>
            </w:r>
            <w:r w:rsidRPr="008B58AB">
              <w:rPr>
                <w:rFonts w:eastAsia="SimSun" w:hint="eastAsia"/>
                <w:lang w:eastAsia="zh-CN"/>
              </w:rPr>
              <w:t>p</w:t>
            </w:r>
            <w:r w:rsidRPr="008B58AB">
              <w:t xml:space="preserve">eriodicity </w:t>
            </w:r>
            <w:r w:rsidRPr="008B58AB">
              <w:rPr>
                <w:lang w:val="en-US"/>
              </w:rPr>
              <w:t>(ms)</w:t>
            </w:r>
            <w:r w:rsidR="007E2549" w:rsidRPr="008B58AB">
              <w:rPr>
                <w:lang w:val="en-US"/>
              </w:rPr>
              <w:br/>
            </w:r>
            <w:r w:rsidRPr="008B58AB">
              <w:rPr>
                <w:lang w:val="en-US"/>
              </w:rPr>
              <w:t xml:space="preserve"> </w:t>
            </w:r>
            <w:r w:rsidR="00DF64B1" w:rsidRPr="008B58AB">
              <w:rPr>
                <w:noProof/>
                <w:position w:val="-10"/>
                <w:sz w:val="19"/>
                <w:szCs w:val="19"/>
              </w:rPr>
              <w:drawing>
                <wp:inline distT="0" distB="0" distL="0" distR="0">
                  <wp:extent cx="742950" cy="190500"/>
                  <wp:effectExtent l="0" t="0" r="0" b="0"/>
                  <wp:docPr id="2798" name="Picture 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8"/>
                          <pic:cNvPicPr>
                            <a:picLocks noChangeAspect="1" noChangeArrowheads="1"/>
                          </pic:cNvPicPr>
                        </pic:nvPicPr>
                        <pic:blipFill>
                          <a:blip r:embed="rId1015" cstate="print">
                            <a:extLst>
                              <a:ext uri="{28A0092B-C50C-407E-A947-70E740481C1C}">
                                <a14:useLocalDpi xmlns:a14="http://schemas.microsoft.com/office/drawing/2010/main" val="0"/>
                              </a:ext>
                            </a:extLst>
                          </a:blip>
                          <a:srcRect/>
                          <a:stretch>
                            <a:fillRect/>
                          </a:stretch>
                        </pic:blipFill>
                        <pic:spPr bwMode="auto">
                          <a:xfrm>
                            <a:off x="0" y="0"/>
                            <a:ext cx="742950" cy="190500"/>
                          </a:xfrm>
                          <a:prstGeom prst="rect">
                            <a:avLst/>
                          </a:prstGeom>
                          <a:noFill/>
                          <a:ln>
                            <a:noFill/>
                          </a:ln>
                        </pic:spPr>
                      </pic:pic>
                    </a:graphicData>
                  </a:graphic>
                </wp:inline>
              </w:drawing>
            </w:r>
          </w:p>
        </w:tc>
        <w:tc>
          <w:tcPr>
            <w:tcW w:w="0" w:type="auto"/>
            <w:shd w:val="clear" w:color="auto" w:fill="E0E0E0"/>
            <w:vAlign w:val="center"/>
          </w:tcPr>
          <w:p w:rsidR="0093274D" w:rsidRPr="008B58AB" w:rsidRDefault="0093274D" w:rsidP="007E2549">
            <w:pPr>
              <w:pStyle w:val="TAH"/>
              <w:rPr>
                <w:lang w:val="en-US"/>
              </w:rPr>
            </w:pPr>
            <w:r w:rsidRPr="008B58AB">
              <w:rPr>
                <w:lang w:val="en-US"/>
              </w:rPr>
              <w:t xml:space="preserve">SR </w:t>
            </w:r>
            <w:r w:rsidRPr="008B58AB">
              <w:rPr>
                <w:rFonts w:eastAsia="SimSun" w:hint="eastAsia"/>
                <w:lang w:val="en-US" w:eastAsia="zh-CN"/>
              </w:rPr>
              <w:t>s</w:t>
            </w:r>
            <w:r w:rsidRPr="008B58AB">
              <w:rPr>
                <w:lang w:val="en-US"/>
              </w:rPr>
              <w:t xml:space="preserve">ubframe </w:t>
            </w:r>
            <w:r w:rsidRPr="008B58AB">
              <w:rPr>
                <w:rFonts w:eastAsia="SimSun" w:hint="eastAsia"/>
                <w:lang w:val="en-US" w:eastAsia="zh-CN"/>
              </w:rPr>
              <w:t>o</w:t>
            </w:r>
            <w:r w:rsidRPr="008B58AB">
              <w:rPr>
                <w:lang w:val="en-US"/>
              </w:rPr>
              <w:t>ffset</w:t>
            </w:r>
            <w:r w:rsidR="007E2549" w:rsidRPr="008B58AB">
              <w:rPr>
                <w:lang w:val="en-US"/>
              </w:rPr>
              <w:br/>
            </w:r>
            <w:r w:rsidRPr="008B58AB">
              <w:rPr>
                <w:lang w:val="en-US"/>
              </w:rPr>
              <w:t xml:space="preserve"> </w:t>
            </w:r>
            <w:r w:rsidR="00DF64B1" w:rsidRPr="008B58AB">
              <w:rPr>
                <w:noProof/>
                <w:position w:val="-12"/>
                <w:sz w:val="19"/>
                <w:szCs w:val="19"/>
              </w:rPr>
              <w:drawing>
                <wp:inline distT="0" distB="0" distL="0" distR="0">
                  <wp:extent cx="609600" cy="200025"/>
                  <wp:effectExtent l="0" t="0" r="0" b="0"/>
                  <wp:docPr id="2799" name="Picture 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9"/>
                          <pic:cNvPicPr>
                            <a:picLocks noChangeAspect="1" noChangeArrowheads="1"/>
                          </pic:cNvPicPr>
                        </pic:nvPicPr>
                        <pic:blipFill>
                          <a:blip r:embed="rId1016" cstate="print">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p>
        </w:tc>
      </w:tr>
      <w:tr w:rsidR="0093274D" w:rsidRPr="008B58AB">
        <w:trPr>
          <w:cantSplit/>
          <w:jc w:val="center"/>
        </w:trPr>
        <w:tc>
          <w:tcPr>
            <w:tcW w:w="0" w:type="auto"/>
            <w:vAlign w:val="center"/>
          </w:tcPr>
          <w:p w:rsidR="0093274D" w:rsidRPr="008B58AB" w:rsidRDefault="0093274D" w:rsidP="007E2549">
            <w:pPr>
              <w:pStyle w:val="TAC"/>
              <w:rPr>
                <w:rFonts w:eastAsia="SimSun"/>
                <w:lang w:val="en-US" w:eastAsia="zh-CN"/>
              </w:rPr>
            </w:pPr>
            <w:r w:rsidRPr="008B58AB">
              <w:t xml:space="preserve">0 – </w:t>
            </w:r>
            <w:r w:rsidRPr="008B58AB">
              <w:rPr>
                <w:rFonts w:eastAsia="SimSun" w:hint="eastAsia"/>
                <w:lang w:eastAsia="zh-CN"/>
              </w:rPr>
              <w:t>4</w:t>
            </w:r>
          </w:p>
        </w:tc>
        <w:tc>
          <w:tcPr>
            <w:tcW w:w="0" w:type="auto"/>
            <w:vAlign w:val="center"/>
          </w:tcPr>
          <w:p w:rsidR="0093274D" w:rsidRPr="008B58AB" w:rsidRDefault="0093274D" w:rsidP="007E2549">
            <w:pPr>
              <w:pStyle w:val="TAC"/>
              <w:rPr>
                <w:rFonts w:eastAsia="SimSun"/>
                <w:lang w:val="en-US" w:eastAsia="zh-CN"/>
              </w:rPr>
            </w:pPr>
            <w:r w:rsidRPr="008B58AB">
              <w:rPr>
                <w:rFonts w:eastAsia="SimSun" w:hint="eastAsia"/>
                <w:lang w:eastAsia="zh-CN"/>
              </w:rPr>
              <w:t>5</w:t>
            </w:r>
          </w:p>
        </w:tc>
        <w:tc>
          <w:tcPr>
            <w:tcW w:w="0" w:type="auto"/>
            <w:vAlign w:val="center"/>
          </w:tcPr>
          <w:p w:rsidR="0093274D" w:rsidRPr="008B58AB" w:rsidRDefault="00DF64B1" w:rsidP="007E2549">
            <w:pPr>
              <w:pStyle w:val="TAC"/>
              <w:rPr>
                <w:lang w:val="en-US"/>
              </w:rPr>
            </w:pPr>
            <w:r w:rsidRPr="008B58AB">
              <w:rPr>
                <w:noProof/>
                <w:position w:val="-12"/>
              </w:rPr>
              <w:drawing>
                <wp:inline distT="0" distB="0" distL="0" distR="0">
                  <wp:extent cx="190500" cy="200025"/>
                  <wp:effectExtent l="0" t="0" r="0" b="0"/>
                  <wp:docPr id="2800" name="Picture 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0"/>
                          <pic:cNvPicPr>
                            <a:picLocks noChangeAspect="1" noChangeArrowheads="1"/>
                          </pic:cNvPicPr>
                        </pic:nvPicPr>
                        <pic:blipFill>
                          <a:blip r:embed="rId1035" cstate="print">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p>
        </w:tc>
      </w:tr>
      <w:tr w:rsidR="0093274D" w:rsidRPr="008B58AB">
        <w:trPr>
          <w:cantSplit/>
          <w:jc w:val="center"/>
        </w:trPr>
        <w:tc>
          <w:tcPr>
            <w:tcW w:w="0" w:type="auto"/>
            <w:vAlign w:val="center"/>
          </w:tcPr>
          <w:p w:rsidR="0093274D" w:rsidRPr="008B58AB" w:rsidRDefault="0093274D" w:rsidP="007E2549">
            <w:pPr>
              <w:pStyle w:val="TAC"/>
              <w:rPr>
                <w:rFonts w:eastAsia="SimSun"/>
                <w:lang w:val="en-US" w:eastAsia="zh-CN"/>
              </w:rPr>
            </w:pPr>
            <w:r w:rsidRPr="008B58AB">
              <w:rPr>
                <w:rFonts w:eastAsia="SimSun" w:hint="eastAsia"/>
                <w:lang w:eastAsia="zh-CN"/>
              </w:rPr>
              <w:t>5</w:t>
            </w:r>
            <w:r w:rsidRPr="008B58AB">
              <w:t xml:space="preserve"> – </w:t>
            </w:r>
            <w:r w:rsidRPr="008B58AB">
              <w:rPr>
                <w:rFonts w:eastAsia="SimSun" w:hint="eastAsia"/>
                <w:lang w:eastAsia="zh-CN"/>
              </w:rPr>
              <w:t>14</w:t>
            </w:r>
          </w:p>
        </w:tc>
        <w:tc>
          <w:tcPr>
            <w:tcW w:w="0" w:type="auto"/>
            <w:vAlign w:val="center"/>
          </w:tcPr>
          <w:p w:rsidR="0093274D" w:rsidRPr="008B58AB" w:rsidRDefault="0093274D" w:rsidP="007E2549">
            <w:pPr>
              <w:pStyle w:val="TAC"/>
              <w:rPr>
                <w:rFonts w:eastAsia="SimSun"/>
                <w:lang w:val="en-US" w:eastAsia="zh-CN"/>
              </w:rPr>
            </w:pPr>
            <w:r w:rsidRPr="008B58AB">
              <w:rPr>
                <w:rFonts w:eastAsia="SimSun" w:hint="eastAsia"/>
                <w:lang w:eastAsia="zh-CN"/>
              </w:rPr>
              <w:t>10</w:t>
            </w:r>
          </w:p>
        </w:tc>
        <w:tc>
          <w:tcPr>
            <w:tcW w:w="0" w:type="auto"/>
            <w:vAlign w:val="center"/>
          </w:tcPr>
          <w:p w:rsidR="0093274D" w:rsidRPr="008B58AB" w:rsidRDefault="00DF64B1" w:rsidP="007E2549">
            <w:pPr>
              <w:pStyle w:val="TAC"/>
              <w:rPr>
                <w:rFonts w:eastAsia="SimSun"/>
                <w:lang w:val="en-US" w:eastAsia="zh-CN"/>
              </w:rPr>
            </w:pPr>
            <w:r w:rsidRPr="008B58AB">
              <w:rPr>
                <w:noProof/>
                <w:position w:val="-12"/>
              </w:rPr>
              <w:drawing>
                <wp:inline distT="0" distB="0" distL="0" distR="0">
                  <wp:extent cx="400050" cy="200025"/>
                  <wp:effectExtent l="0" t="0" r="0" b="0"/>
                  <wp:docPr id="2801" name="Picture 2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1"/>
                          <pic:cNvPicPr>
                            <a:picLocks noChangeAspect="1" noChangeArrowheads="1"/>
                          </pic:cNvPicPr>
                        </pic:nvPicPr>
                        <pic:blipFill>
                          <a:blip r:embed="rId1036" cstate="print">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p>
        </w:tc>
      </w:tr>
      <w:tr w:rsidR="0093274D" w:rsidRPr="008B58AB">
        <w:trPr>
          <w:cantSplit/>
          <w:jc w:val="center"/>
        </w:trPr>
        <w:tc>
          <w:tcPr>
            <w:tcW w:w="0" w:type="auto"/>
            <w:vAlign w:val="center"/>
          </w:tcPr>
          <w:p w:rsidR="0093274D" w:rsidRPr="008B58AB" w:rsidRDefault="0093274D" w:rsidP="007E2549">
            <w:pPr>
              <w:pStyle w:val="TAC"/>
              <w:rPr>
                <w:rFonts w:eastAsia="SimSun"/>
                <w:lang w:val="en-US" w:eastAsia="zh-CN"/>
              </w:rPr>
            </w:pPr>
            <w:r w:rsidRPr="008B58AB">
              <w:rPr>
                <w:rFonts w:eastAsia="SimSun" w:hint="eastAsia"/>
                <w:lang w:eastAsia="zh-CN"/>
              </w:rPr>
              <w:t>15</w:t>
            </w:r>
            <w:r w:rsidRPr="008B58AB">
              <w:t xml:space="preserve"> – </w:t>
            </w:r>
            <w:r w:rsidRPr="008B58AB">
              <w:rPr>
                <w:rFonts w:eastAsia="SimSun" w:hint="eastAsia"/>
                <w:lang w:eastAsia="zh-CN"/>
              </w:rPr>
              <w:t>34</w:t>
            </w:r>
          </w:p>
        </w:tc>
        <w:tc>
          <w:tcPr>
            <w:tcW w:w="0" w:type="auto"/>
            <w:vAlign w:val="center"/>
          </w:tcPr>
          <w:p w:rsidR="0093274D" w:rsidRPr="008B58AB" w:rsidRDefault="0093274D" w:rsidP="007E2549">
            <w:pPr>
              <w:pStyle w:val="TAC"/>
              <w:rPr>
                <w:rFonts w:eastAsia="SimSun"/>
                <w:lang w:val="en-US" w:eastAsia="zh-CN"/>
              </w:rPr>
            </w:pPr>
            <w:r w:rsidRPr="008B58AB">
              <w:rPr>
                <w:rFonts w:eastAsia="SimSun" w:hint="eastAsia"/>
                <w:lang w:eastAsia="zh-CN"/>
              </w:rPr>
              <w:t>20</w:t>
            </w:r>
          </w:p>
        </w:tc>
        <w:tc>
          <w:tcPr>
            <w:tcW w:w="0" w:type="auto"/>
            <w:vAlign w:val="center"/>
          </w:tcPr>
          <w:p w:rsidR="0093274D" w:rsidRPr="008B58AB" w:rsidRDefault="00DF64B1" w:rsidP="007E2549">
            <w:pPr>
              <w:pStyle w:val="TAC"/>
              <w:rPr>
                <w:rFonts w:eastAsia="SimSun"/>
                <w:lang w:val="en-US" w:eastAsia="zh-CN"/>
              </w:rPr>
            </w:pPr>
            <w:r w:rsidRPr="008B58AB">
              <w:rPr>
                <w:noProof/>
                <w:position w:val="-12"/>
              </w:rPr>
              <w:drawing>
                <wp:inline distT="0" distB="0" distL="0" distR="0">
                  <wp:extent cx="457200" cy="200025"/>
                  <wp:effectExtent l="0" t="0" r="0" b="0"/>
                  <wp:docPr id="2802" name="Picture 2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2"/>
                          <pic:cNvPicPr>
                            <a:picLocks noChangeAspect="1" noChangeArrowheads="1"/>
                          </pic:cNvPicPr>
                        </pic:nvPicPr>
                        <pic:blipFill>
                          <a:blip r:embed="rId1037"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p>
        </w:tc>
      </w:tr>
      <w:tr w:rsidR="0093274D" w:rsidRPr="008B58AB">
        <w:trPr>
          <w:cantSplit/>
          <w:jc w:val="center"/>
        </w:trPr>
        <w:tc>
          <w:tcPr>
            <w:tcW w:w="0" w:type="auto"/>
            <w:vAlign w:val="center"/>
          </w:tcPr>
          <w:p w:rsidR="0093274D" w:rsidRPr="008B58AB" w:rsidRDefault="0093274D" w:rsidP="007E2549">
            <w:pPr>
              <w:pStyle w:val="TAC"/>
              <w:rPr>
                <w:rFonts w:eastAsia="SimSun"/>
                <w:lang w:eastAsia="zh-CN"/>
              </w:rPr>
            </w:pPr>
            <w:r w:rsidRPr="008B58AB">
              <w:rPr>
                <w:rFonts w:eastAsia="SimSun" w:hint="eastAsia"/>
                <w:lang w:eastAsia="zh-CN"/>
              </w:rPr>
              <w:t>35</w:t>
            </w:r>
            <w:r w:rsidRPr="008B58AB">
              <w:t xml:space="preserve"> – </w:t>
            </w:r>
            <w:r w:rsidRPr="008B58AB">
              <w:rPr>
                <w:rFonts w:eastAsia="SimSun" w:hint="eastAsia"/>
                <w:lang w:eastAsia="zh-CN"/>
              </w:rPr>
              <w:t>74</w:t>
            </w:r>
          </w:p>
        </w:tc>
        <w:tc>
          <w:tcPr>
            <w:tcW w:w="0" w:type="auto"/>
            <w:vAlign w:val="center"/>
          </w:tcPr>
          <w:p w:rsidR="0093274D" w:rsidRPr="008B58AB" w:rsidRDefault="0093274D" w:rsidP="007E2549">
            <w:pPr>
              <w:pStyle w:val="TAC"/>
              <w:rPr>
                <w:rFonts w:eastAsia="SimSun"/>
                <w:lang w:eastAsia="zh-CN"/>
              </w:rPr>
            </w:pPr>
            <w:r w:rsidRPr="008B58AB">
              <w:rPr>
                <w:rFonts w:eastAsia="SimSun" w:hint="eastAsia"/>
                <w:lang w:eastAsia="zh-CN"/>
              </w:rPr>
              <w:t>40</w:t>
            </w:r>
          </w:p>
        </w:tc>
        <w:tc>
          <w:tcPr>
            <w:tcW w:w="0" w:type="auto"/>
            <w:vAlign w:val="center"/>
          </w:tcPr>
          <w:p w:rsidR="0093274D" w:rsidRPr="008B58AB" w:rsidRDefault="00DF64B1" w:rsidP="007E2549">
            <w:pPr>
              <w:pStyle w:val="TAC"/>
              <w:rPr>
                <w:lang w:eastAsia="zh-CN"/>
              </w:rPr>
            </w:pPr>
            <w:r w:rsidRPr="008B58AB">
              <w:rPr>
                <w:noProof/>
                <w:position w:val="-12"/>
              </w:rPr>
              <w:drawing>
                <wp:inline distT="0" distB="0" distL="0" distR="0">
                  <wp:extent cx="466725" cy="200025"/>
                  <wp:effectExtent l="0" t="0" r="0" b="0"/>
                  <wp:docPr id="2803" name="Picture 2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3"/>
                          <pic:cNvPicPr>
                            <a:picLocks noChangeAspect="1" noChangeArrowheads="1"/>
                          </pic:cNvPicPr>
                        </pic:nvPicPr>
                        <pic:blipFill>
                          <a:blip r:embed="rId1038" cstate="print">
                            <a:extLst>
                              <a:ext uri="{28A0092B-C50C-407E-A947-70E740481C1C}">
                                <a14:useLocalDpi xmlns:a14="http://schemas.microsoft.com/office/drawing/2010/main" val="0"/>
                              </a:ext>
                            </a:extLst>
                          </a:blip>
                          <a:srcRect/>
                          <a:stretch>
                            <a:fillRect/>
                          </a:stretch>
                        </pic:blipFill>
                        <pic:spPr bwMode="auto">
                          <a:xfrm>
                            <a:off x="0" y="0"/>
                            <a:ext cx="466725" cy="200025"/>
                          </a:xfrm>
                          <a:prstGeom prst="rect">
                            <a:avLst/>
                          </a:prstGeom>
                          <a:noFill/>
                          <a:ln>
                            <a:noFill/>
                          </a:ln>
                        </pic:spPr>
                      </pic:pic>
                    </a:graphicData>
                  </a:graphic>
                </wp:inline>
              </w:drawing>
            </w:r>
          </w:p>
        </w:tc>
      </w:tr>
      <w:tr w:rsidR="0093274D" w:rsidRPr="008B58AB">
        <w:trPr>
          <w:cantSplit/>
          <w:jc w:val="center"/>
        </w:trPr>
        <w:tc>
          <w:tcPr>
            <w:tcW w:w="0" w:type="auto"/>
            <w:vAlign w:val="center"/>
          </w:tcPr>
          <w:p w:rsidR="0093274D" w:rsidRPr="008B58AB" w:rsidRDefault="0093274D" w:rsidP="007E2549">
            <w:pPr>
              <w:pStyle w:val="TAC"/>
              <w:rPr>
                <w:lang w:eastAsia="zh-CN"/>
              </w:rPr>
            </w:pPr>
            <w:r w:rsidRPr="008B58AB">
              <w:rPr>
                <w:rFonts w:eastAsia="SimSun" w:hint="eastAsia"/>
                <w:lang w:eastAsia="zh-CN"/>
              </w:rPr>
              <w:t>75</w:t>
            </w:r>
            <w:r w:rsidRPr="008B58AB">
              <w:t xml:space="preserve"> – </w:t>
            </w:r>
            <w:r w:rsidRPr="008B58AB">
              <w:rPr>
                <w:rFonts w:eastAsia="SimSun" w:hint="eastAsia"/>
                <w:lang w:eastAsia="zh-CN"/>
              </w:rPr>
              <w:t>154</w:t>
            </w:r>
          </w:p>
        </w:tc>
        <w:tc>
          <w:tcPr>
            <w:tcW w:w="0" w:type="auto"/>
            <w:vAlign w:val="center"/>
          </w:tcPr>
          <w:p w:rsidR="0093274D" w:rsidRPr="008B58AB" w:rsidRDefault="0093274D" w:rsidP="007E2549">
            <w:pPr>
              <w:pStyle w:val="TAC"/>
              <w:rPr>
                <w:rFonts w:eastAsia="SimSun"/>
                <w:lang w:eastAsia="zh-CN"/>
              </w:rPr>
            </w:pPr>
            <w:r w:rsidRPr="008B58AB">
              <w:rPr>
                <w:rFonts w:eastAsia="SimSun" w:hint="eastAsia"/>
                <w:lang w:eastAsia="zh-CN"/>
              </w:rPr>
              <w:t>80</w:t>
            </w:r>
          </w:p>
        </w:tc>
        <w:tc>
          <w:tcPr>
            <w:tcW w:w="0" w:type="auto"/>
            <w:vAlign w:val="center"/>
          </w:tcPr>
          <w:p w:rsidR="0093274D" w:rsidRPr="008B58AB" w:rsidRDefault="00DF64B1" w:rsidP="007E2549">
            <w:pPr>
              <w:pStyle w:val="TAC"/>
              <w:rPr>
                <w:lang w:eastAsia="zh-CN"/>
              </w:rPr>
            </w:pPr>
            <w:r w:rsidRPr="008B58AB">
              <w:rPr>
                <w:noProof/>
                <w:position w:val="-12"/>
              </w:rPr>
              <w:drawing>
                <wp:inline distT="0" distB="0" distL="0" distR="0">
                  <wp:extent cx="466725" cy="200025"/>
                  <wp:effectExtent l="0" t="0" r="0" b="0"/>
                  <wp:docPr id="2804" name="Picture 2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4"/>
                          <pic:cNvPicPr>
                            <a:picLocks noChangeAspect="1" noChangeArrowheads="1"/>
                          </pic:cNvPicPr>
                        </pic:nvPicPr>
                        <pic:blipFill>
                          <a:blip r:embed="rId1039" cstate="print">
                            <a:extLst>
                              <a:ext uri="{28A0092B-C50C-407E-A947-70E740481C1C}">
                                <a14:useLocalDpi xmlns:a14="http://schemas.microsoft.com/office/drawing/2010/main" val="0"/>
                              </a:ext>
                            </a:extLst>
                          </a:blip>
                          <a:srcRect/>
                          <a:stretch>
                            <a:fillRect/>
                          </a:stretch>
                        </pic:blipFill>
                        <pic:spPr bwMode="auto">
                          <a:xfrm>
                            <a:off x="0" y="0"/>
                            <a:ext cx="466725" cy="200025"/>
                          </a:xfrm>
                          <a:prstGeom prst="rect">
                            <a:avLst/>
                          </a:prstGeom>
                          <a:noFill/>
                          <a:ln>
                            <a:noFill/>
                          </a:ln>
                        </pic:spPr>
                      </pic:pic>
                    </a:graphicData>
                  </a:graphic>
                </wp:inline>
              </w:drawing>
            </w:r>
          </w:p>
        </w:tc>
      </w:tr>
      <w:tr w:rsidR="0093274D" w:rsidRPr="008B58AB">
        <w:trPr>
          <w:cantSplit/>
          <w:jc w:val="center"/>
        </w:trPr>
        <w:tc>
          <w:tcPr>
            <w:tcW w:w="0" w:type="auto"/>
            <w:vAlign w:val="center"/>
          </w:tcPr>
          <w:p w:rsidR="0093274D" w:rsidRPr="008B58AB" w:rsidRDefault="0093274D" w:rsidP="007E2549">
            <w:pPr>
              <w:pStyle w:val="TAC"/>
              <w:rPr>
                <w:rFonts w:eastAsia="SimSun"/>
                <w:lang w:eastAsia="zh-CN"/>
              </w:rPr>
            </w:pPr>
            <w:r w:rsidRPr="008B58AB">
              <w:rPr>
                <w:rFonts w:eastAsia="SimSun" w:hint="eastAsia"/>
                <w:lang w:eastAsia="zh-CN"/>
              </w:rPr>
              <w:t>155</w:t>
            </w:r>
            <w:r w:rsidRPr="008B58AB">
              <w:t xml:space="preserve"> – </w:t>
            </w:r>
            <w:r w:rsidRPr="008B58AB">
              <w:rPr>
                <w:rFonts w:eastAsia="SimSun" w:hint="eastAsia"/>
                <w:lang w:eastAsia="zh-CN"/>
              </w:rPr>
              <w:t>156</w:t>
            </w:r>
          </w:p>
        </w:tc>
        <w:tc>
          <w:tcPr>
            <w:tcW w:w="0" w:type="auto"/>
            <w:vAlign w:val="center"/>
          </w:tcPr>
          <w:p w:rsidR="0093274D" w:rsidRPr="008B58AB" w:rsidRDefault="0093274D" w:rsidP="007E2549">
            <w:pPr>
              <w:pStyle w:val="TAC"/>
              <w:rPr>
                <w:rFonts w:eastAsia="SimSun"/>
                <w:lang w:eastAsia="zh-CN"/>
              </w:rPr>
            </w:pPr>
            <w:r w:rsidRPr="008B58AB">
              <w:rPr>
                <w:rFonts w:eastAsia="SimSun" w:hint="eastAsia"/>
                <w:lang w:eastAsia="zh-CN"/>
              </w:rPr>
              <w:t>2</w:t>
            </w:r>
          </w:p>
        </w:tc>
        <w:tc>
          <w:tcPr>
            <w:tcW w:w="0" w:type="auto"/>
            <w:vAlign w:val="center"/>
          </w:tcPr>
          <w:p w:rsidR="0093274D" w:rsidRPr="008B58AB" w:rsidRDefault="00DF64B1" w:rsidP="007E2549">
            <w:pPr>
              <w:pStyle w:val="TAC"/>
              <w:rPr>
                <w:lang w:val="en-US"/>
              </w:rPr>
            </w:pPr>
            <w:r w:rsidRPr="008B58AB">
              <w:rPr>
                <w:noProof/>
                <w:position w:val="-12"/>
              </w:rPr>
              <w:drawing>
                <wp:inline distT="0" distB="0" distL="0" distR="0">
                  <wp:extent cx="552450" cy="200025"/>
                  <wp:effectExtent l="0" t="0" r="0" b="0"/>
                  <wp:docPr id="2805" name="Picture 2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5"/>
                          <pic:cNvPicPr>
                            <a:picLocks noChangeAspect="1" noChangeArrowheads="1"/>
                          </pic:cNvPicPr>
                        </pic:nvPicPr>
                        <pic:blipFill>
                          <a:blip r:embed="rId1040" cstate="print">
                            <a:extLst>
                              <a:ext uri="{28A0092B-C50C-407E-A947-70E740481C1C}">
                                <a14:useLocalDpi xmlns:a14="http://schemas.microsoft.com/office/drawing/2010/main" val="0"/>
                              </a:ext>
                            </a:extLst>
                          </a:blip>
                          <a:srcRect/>
                          <a:stretch>
                            <a:fillRect/>
                          </a:stretch>
                        </pic:blipFill>
                        <pic:spPr bwMode="auto">
                          <a:xfrm>
                            <a:off x="0" y="0"/>
                            <a:ext cx="552450" cy="200025"/>
                          </a:xfrm>
                          <a:prstGeom prst="rect">
                            <a:avLst/>
                          </a:prstGeom>
                          <a:noFill/>
                          <a:ln>
                            <a:noFill/>
                          </a:ln>
                        </pic:spPr>
                      </pic:pic>
                    </a:graphicData>
                  </a:graphic>
                </wp:inline>
              </w:drawing>
            </w:r>
          </w:p>
        </w:tc>
      </w:tr>
      <w:tr w:rsidR="0093274D" w:rsidRPr="008B58AB">
        <w:trPr>
          <w:cantSplit/>
          <w:jc w:val="center"/>
        </w:trPr>
        <w:tc>
          <w:tcPr>
            <w:tcW w:w="0" w:type="auto"/>
            <w:vAlign w:val="center"/>
          </w:tcPr>
          <w:p w:rsidR="0093274D" w:rsidRPr="008B58AB" w:rsidRDefault="0093274D" w:rsidP="007E2549">
            <w:pPr>
              <w:pStyle w:val="TAC"/>
              <w:rPr>
                <w:rFonts w:eastAsia="SimSun"/>
                <w:lang w:eastAsia="zh-CN"/>
              </w:rPr>
            </w:pPr>
            <w:r w:rsidRPr="008B58AB">
              <w:rPr>
                <w:rFonts w:eastAsia="SimSun" w:hint="eastAsia"/>
                <w:lang w:eastAsia="zh-CN"/>
              </w:rPr>
              <w:t>157</w:t>
            </w:r>
          </w:p>
        </w:tc>
        <w:tc>
          <w:tcPr>
            <w:tcW w:w="0" w:type="auto"/>
            <w:vAlign w:val="center"/>
          </w:tcPr>
          <w:p w:rsidR="0093274D" w:rsidRPr="008B58AB" w:rsidRDefault="0093274D" w:rsidP="007E2549">
            <w:pPr>
              <w:pStyle w:val="TAC"/>
              <w:rPr>
                <w:rFonts w:eastAsia="SimSun"/>
                <w:lang w:eastAsia="zh-CN"/>
              </w:rPr>
            </w:pPr>
            <w:r w:rsidRPr="008B58AB">
              <w:rPr>
                <w:rFonts w:eastAsia="SimSun" w:hint="eastAsia"/>
                <w:lang w:eastAsia="zh-CN"/>
              </w:rPr>
              <w:t>1</w:t>
            </w:r>
          </w:p>
        </w:tc>
        <w:tc>
          <w:tcPr>
            <w:tcW w:w="0" w:type="auto"/>
            <w:vAlign w:val="center"/>
          </w:tcPr>
          <w:p w:rsidR="0093274D" w:rsidRPr="008B58AB" w:rsidRDefault="00DF64B1" w:rsidP="007E2549">
            <w:pPr>
              <w:pStyle w:val="TAC"/>
              <w:rPr>
                <w:lang w:val="en-US"/>
              </w:rPr>
            </w:pPr>
            <w:r w:rsidRPr="008B58AB">
              <w:rPr>
                <w:noProof/>
                <w:position w:val="-12"/>
              </w:rPr>
              <w:drawing>
                <wp:inline distT="0" distB="0" distL="0" distR="0">
                  <wp:extent cx="523875" cy="200025"/>
                  <wp:effectExtent l="0" t="0" r="0" b="0"/>
                  <wp:docPr id="2806" name="Picture 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6"/>
                          <pic:cNvPicPr>
                            <a:picLocks noChangeAspect="1" noChangeArrowheads="1"/>
                          </pic:cNvPicPr>
                        </pic:nvPicPr>
                        <pic:blipFill>
                          <a:blip r:embed="rId1041" cstate="print">
                            <a:extLst>
                              <a:ext uri="{28A0092B-C50C-407E-A947-70E740481C1C}">
                                <a14:useLocalDpi xmlns:a14="http://schemas.microsoft.com/office/drawing/2010/main" val="0"/>
                              </a:ext>
                            </a:extLst>
                          </a:blip>
                          <a:srcRect/>
                          <a:stretch>
                            <a:fillRect/>
                          </a:stretch>
                        </pic:blipFill>
                        <pic:spPr bwMode="auto">
                          <a:xfrm>
                            <a:off x="0" y="0"/>
                            <a:ext cx="523875" cy="200025"/>
                          </a:xfrm>
                          <a:prstGeom prst="rect">
                            <a:avLst/>
                          </a:prstGeom>
                          <a:noFill/>
                          <a:ln>
                            <a:noFill/>
                          </a:ln>
                        </pic:spPr>
                      </pic:pic>
                    </a:graphicData>
                  </a:graphic>
                </wp:inline>
              </w:drawing>
            </w:r>
          </w:p>
        </w:tc>
      </w:tr>
    </w:tbl>
    <w:p w:rsidR="0093274D" w:rsidRPr="008B58AB" w:rsidRDefault="0093274D"/>
    <w:p w:rsidR="004708C1" w:rsidRPr="008B58AB" w:rsidRDefault="004708C1" w:rsidP="004708C1">
      <w:pPr>
        <w:pStyle w:val="TH"/>
        <w:rPr>
          <w:lang w:val="en-US" w:eastAsia="zh-CN"/>
        </w:rPr>
      </w:pPr>
      <w:r w:rsidRPr="008B58AB">
        <w:rPr>
          <w:lang w:val="en-US"/>
        </w:rPr>
        <w:t xml:space="preserve">Table </w:t>
      </w:r>
      <w:r w:rsidRPr="008B58AB">
        <w:rPr>
          <w:rFonts w:hint="eastAsia"/>
          <w:lang w:val="en-US" w:eastAsia="zh-CN"/>
        </w:rPr>
        <w:t>10</w:t>
      </w:r>
      <w:r w:rsidRPr="008B58AB">
        <w:rPr>
          <w:lang w:val="en-US"/>
        </w:rPr>
        <w:t>.</w:t>
      </w:r>
      <w:r w:rsidRPr="008B58AB">
        <w:rPr>
          <w:rFonts w:hint="eastAsia"/>
          <w:lang w:val="en-US" w:eastAsia="zh-CN"/>
        </w:rPr>
        <w:t>1</w:t>
      </w:r>
      <w:r w:rsidRPr="008B58AB">
        <w:rPr>
          <w:lang w:val="en-US" w:eastAsia="zh-CN"/>
        </w:rPr>
        <w:t>.5</w:t>
      </w:r>
      <w:r w:rsidRPr="008B58AB">
        <w:rPr>
          <w:lang w:val="en-US"/>
        </w:rPr>
        <w:t>-1A: UE</w:t>
      </w:r>
      <w:r w:rsidRPr="008B58AB">
        <w:rPr>
          <w:rFonts w:hint="eastAsia"/>
          <w:lang w:val="en-US" w:eastAsia="zh-CN"/>
        </w:rPr>
        <w:t>-s</w:t>
      </w:r>
      <w:r w:rsidRPr="008B58AB">
        <w:rPr>
          <w:lang w:val="en-US"/>
        </w:rPr>
        <w:t xml:space="preserve">pecific </w:t>
      </w:r>
      <w:r w:rsidRPr="008B58AB">
        <w:rPr>
          <w:rFonts w:hint="eastAsia"/>
          <w:lang w:val="en-US" w:eastAsia="zh-CN"/>
        </w:rPr>
        <w:t>SR periodicity and s</w:t>
      </w:r>
      <w:r w:rsidRPr="008B58AB">
        <w:rPr>
          <w:lang w:val="en-US" w:eastAsia="zh-CN"/>
        </w:rPr>
        <w:t>lot</w:t>
      </w:r>
      <w:r w:rsidRPr="008B58AB">
        <w:rPr>
          <w:rFonts w:hint="eastAsia"/>
          <w:lang w:val="en-US" w:eastAsia="zh-CN"/>
        </w:rPr>
        <w:t xml:space="preserve"> offset configuration</w:t>
      </w:r>
      <w:r w:rsidRPr="008B58AB">
        <w:rPr>
          <w:lang w:val="en-US" w:eastAsia="zh-CN"/>
        </w:rPr>
        <w:t xml:space="preserve"> for slot-SR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7"/>
        <w:gridCol w:w="2947"/>
        <w:gridCol w:w="1377"/>
      </w:tblGrid>
      <w:tr w:rsidR="004708C1" w:rsidRPr="008B58AB" w:rsidTr="003F72F9">
        <w:trPr>
          <w:cantSplit/>
          <w:jc w:val="center"/>
        </w:trPr>
        <w:tc>
          <w:tcPr>
            <w:tcW w:w="0" w:type="auto"/>
            <w:shd w:val="clear" w:color="auto" w:fill="E0E0E0"/>
            <w:vAlign w:val="center"/>
          </w:tcPr>
          <w:p w:rsidR="004708C1" w:rsidRPr="008B58AB" w:rsidRDefault="004708C1" w:rsidP="003F72F9">
            <w:pPr>
              <w:pStyle w:val="TAH"/>
              <w:rPr>
                <w:lang w:val="en-US" w:eastAsia="en-US"/>
              </w:rPr>
            </w:pPr>
            <w:r w:rsidRPr="008B58AB">
              <w:rPr>
                <w:lang w:val="en-US" w:eastAsia="en-US"/>
              </w:rPr>
              <w:t xml:space="preserve">SR </w:t>
            </w:r>
            <w:r w:rsidRPr="008B58AB">
              <w:rPr>
                <w:rFonts w:eastAsia="SimSun" w:hint="eastAsia"/>
                <w:lang w:val="en-US" w:eastAsia="zh-CN"/>
              </w:rPr>
              <w:t>configuration</w:t>
            </w:r>
            <w:r w:rsidRPr="008B58AB">
              <w:rPr>
                <w:lang w:val="en-US" w:eastAsia="en-US"/>
              </w:rPr>
              <w:t xml:space="preserve"> Index</w:t>
            </w:r>
            <w:r w:rsidRPr="008B58AB">
              <w:rPr>
                <w:lang w:val="en-US" w:eastAsia="en-US"/>
              </w:rPr>
              <w:br/>
              <w:t xml:space="preserve"> </w:t>
            </w:r>
            <w:r w:rsidR="00DF64B1" w:rsidRPr="008B58AB">
              <w:rPr>
                <w:noProof/>
                <w:position w:val="-12"/>
              </w:rPr>
              <w:drawing>
                <wp:inline distT="0" distB="0" distL="0" distR="0">
                  <wp:extent cx="190500" cy="200025"/>
                  <wp:effectExtent l="0" t="0" r="0" b="0"/>
                  <wp:docPr id="2807" name="Picture 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7"/>
                          <pic:cNvPicPr>
                            <a:picLocks noChangeAspect="1" noChangeArrowheads="1"/>
                          </pic:cNvPicPr>
                        </pic:nvPicPr>
                        <pic:blipFill>
                          <a:blip r:embed="rId1017" cstate="print">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p>
        </w:tc>
        <w:tc>
          <w:tcPr>
            <w:tcW w:w="0" w:type="auto"/>
            <w:shd w:val="clear" w:color="auto" w:fill="E0E0E0"/>
            <w:vAlign w:val="center"/>
          </w:tcPr>
          <w:p w:rsidR="004708C1" w:rsidRPr="008B58AB" w:rsidRDefault="004708C1" w:rsidP="003F72F9">
            <w:pPr>
              <w:pStyle w:val="TAH"/>
              <w:rPr>
                <w:lang w:val="en-US" w:eastAsia="en-US"/>
              </w:rPr>
            </w:pPr>
            <w:r w:rsidRPr="008B58AB">
              <w:rPr>
                <w:lang w:val="en-US" w:eastAsia="en-US"/>
              </w:rPr>
              <w:t xml:space="preserve">SR </w:t>
            </w:r>
            <w:r w:rsidRPr="008B58AB">
              <w:rPr>
                <w:rFonts w:eastAsia="SimSun" w:hint="eastAsia"/>
                <w:lang w:eastAsia="zh-CN"/>
              </w:rPr>
              <w:t>p</w:t>
            </w:r>
            <w:r w:rsidRPr="008B58AB">
              <w:rPr>
                <w:lang w:eastAsia="en-US"/>
              </w:rPr>
              <w:t xml:space="preserve">eriodicity </w:t>
            </w:r>
            <w:r w:rsidRPr="008B58AB">
              <w:rPr>
                <w:lang w:val="en-US" w:eastAsia="en-US"/>
              </w:rPr>
              <w:t>(number of slots)</w:t>
            </w:r>
            <w:r w:rsidRPr="008B58AB">
              <w:rPr>
                <w:lang w:val="en-US" w:eastAsia="en-US"/>
              </w:rPr>
              <w:br/>
              <w:t xml:space="preserve"> </w:t>
            </w:r>
            <w:r w:rsidR="00DF64B1" w:rsidRPr="008B58AB">
              <w:rPr>
                <w:noProof/>
                <w:position w:val="-10"/>
                <w:sz w:val="19"/>
                <w:szCs w:val="19"/>
              </w:rPr>
              <w:drawing>
                <wp:inline distT="0" distB="0" distL="0" distR="0">
                  <wp:extent cx="742950" cy="190500"/>
                  <wp:effectExtent l="0" t="0" r="0" b="0"/>
                  <wp:docPr id="2808" name="Picture 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8"/>
                          <pic:cNvPicPr>
                            <a:picLocks noChangeAspect="1" noChangeArrowheads="1"/>
                          </pic:cNvPicPr>
                        </pic:nvPicPr>
                        <pic:blipFill>
                          <a:blip r:embed="rId1015" cstate="print">
                            <a:extLst>
                              <a:ext uri="{28A0092B-C50C-407E-A947-70E740481C1C}">
                                <a14:useLocalDpi xmlns:a14="http://schemas.microsoft.com/office/drawing/2010/main" val="0"/>
                              </a:ext>
                            </a:extLst>
                          </a:blip>
                          <a:srcRect/>
                          <a:stretch>
                            <a:fillRect/>
                          </a:stretch>
                        </pic:blipFill>
                        <pic:spPr bwMode="auto">
                          <a:xfrm>
                            <a:off x="0" y="0"/>
                            <a:ext cx="742950" cy="190500"/>
                          </a:xfrm>
                          <a:prstGeom prst="rect">
                            <a:avLst/>
                          </a:prstGeom>
                          <a:noFill/>
                          <a:ln>
                            <a:noFill/>
                          </a:ln>
                        </pic:spPr>
                      </pic:pic>
                    </a:graphicData>
                  </a:graphic>
                </wp:inline>
              </w:drawing>
            </w:r>
          </w:p>
        </w:tc>
        <w:tc>
          <w:tcPr>
            <w:tcW w:w="0" w:type="auto"/>
            <w:shd w:val="clear" w:color="auto" w:fill="E0E0E0"/>
            <w:vAlign w:val="center"/>
          </w:tcPr>
          <w:p w:rsidR="004708C1" w:rsidRPr="008B58AB" w:rsidRDefault="004708C1" w:rsidP="003F72F9">
            <w:pPr>
              <w:pStyle w:val="TAH"/>
              <w:rPr>
                <w:lang w:val="en-US" w:eastAsia="en-US"/>
              </w:rPr>
            </w:pPr>
            <w:r w:rsidRPr="008B58AB">
              <w:rPr>
                <w:lang w:val="en-US" w:eastAsia="en-US"/>
              </w:rPr>
              <w:t xml:space="preserve">SR </w:t>
            </w:r>
            <w:r w:rsidRPr="008B58AB">
              <w:rPr>
                <w:rFonts w:eastAsia="SimSun"/>
                <w:lang w:val="en-US" w:eastAsia="zh-CN"/>
              </w:rPr>
              <w:t>slot</w:t>
            </w:r>
            <w:r w:rsidRPr="008B58AB">
              <w:rPr>
                <w:lang w:val="en-US" w:eastAsia="en-US"/>
              </w:rPr>
              <w:t xml:space="preserve"> </w:t>
            </w:r>
            <w:r w:rsidRPr="008B58AB">
              <w:rPr>
                <w:rFonts w:eastAsia="SimSun" w:hint="eastAsia"/>
                <w:lang w:val="en-US" w:eastAsia="zh-CN"/>
              </w:rPr>
              <w:t>o</w:t>
            </w:r>
            <w:r w:rsidRPr="008B58AB">
              <w:rPr>
                <w:lang w:val="en-US" w:eastAsia="en-US"/>
              </w:rPr>
              <w:t>ffset</w:t>
            </w:r>
            <w:r w:rsidRPr="008B58AB">
              <w:rPr>
                <w:lang w:val="en-US" w:eastAsia="en-US"/>
              </w:rPr>
              <w:br/>
              <w:t xml:space="preserve"> </w:t>
            </w:r>
            <w:r w:rsidR="00DF64B1" w:rsidRPr="008B58AB">
              <w:rPr>
                <w:noProof/>
                <w:position w:val="-12"/>
                <w:sz w:val="19"/>
                <w:szCs w:val="19"/>
              </w:rPr>
              <w:drawing>
                <wp:inline distT="0" distB="0" distL="0" distR="0">
                  <wp:extent cx="609600" cy="200025"/>
                  <wp:effectExtent l="0" t="0" r="0" b="0"/>
                  <wp:docPr id="2809" name="Picture 2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9"/>
                          <pic:cNvPicPr>
                            <a:picLocks noChangeAspect="1" noChangeArrowheads="1"/>
                          </pic:cNvPicPr>
                        </pic:nvPicPr>
                        <pic:blipFill>
                          <a:blip r:embed="rId1016" cstate="print">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p>
        </w:tc>
      </w:tr>
      <w:tr w:rsidR="004708C1" w:rsidRPr="008B58AB" w:rsidTr="003F72F9">
        <w:trPr>
          <w:cantSplit/>
          <w:jc w:val="center"/>
        </w:trPr>
        <w:tc>
          <w:tcPr>
            <w:tcW w:w="0" w:type="auto"/>
            <w:vAlign w:val="center"/>
          </w:tcPr>
          <w:p w:rsidR="004708C1" w:rsidRPr="008B58AB" w:rsidRDefault="004708C1" w:rsidP="003F72F9">
            <w:pPr>
              <w:pStyle w:val="TAC"/>
              <w:rPr>
                <w:rFonts w:eastAsia="SimSun"/>
                <w:lang w:val="en-US" w:eastAsia="zh-CN"/>
              </w:rPr>
            </w:pPr>
            <w:r w:rsidRPr="008B58AB">
              <w:rPr>
                <w:lang w:eastAsia="en-US"/>
              </w:rPr>
              <w:t>0</w:t>
            </w:r>
          </w:p>
        </w:tc>
        <w:tc>
          <w:tcPr>
            <w:tcW w:w="0" w:type="auto"/>
            <w:vAlign w:val="center"/>
          </w:tcPr>
          <w:p w:rsidR="004708C1" w:rsidRPr="008B58AB" w:rsidRDefault="004708C1" w:rsidP="003F72F9">
            <w:pPr>
              <w:pStyle w:val="TAC"/>
              <w:rPr>
                <w:rFonts w:eastAsia="SimSun"/>
                <w:lang w:val="en-US" w:eastAsia="zh-CN"/>
              </w:rPr>
            </w:pPr>
            <w:r w:rsidRPr="008B58AB">
              <w:rPr>
                <w:rFonts w:eastAsia="SimSun"/>
                <w:lang w:eastAsia="zh-CN"/>
              </w:rPr>
              <w:t>1</w:t>
            </w:r>
          </w:p>
        </w:tc>
        <w:tc>
          <w:tcPr>
            <w:tcW w:w="0" w:type="auto"/>
            <w:vAlign w:val="center"/>
          </w:tcPr>
          <w:p w:rsidR="004708C1" w:rsidRPr="008B58AB" w:rsidRDefault="00DF64B1" w:rsidP="003F72F9">
            <w:pPr>
              <w:pStyle w:val="TAC"/>
              <w:rPr>
                <w:lang w:val="en-US" w:eastAsia="en-US"/>
              </w:rPr>
            </w:pPr>
            <w:r w:rsidRPr="008B58AB">
              <w:rPr>
                <w:noProof/>
                <w:position w:val="-12"/>
              </w:rPr>
              <w:drawing>
                <wp:inline distT="0" distB="0" distL="0" distR="0">
                  <wp:extent cx="190500" cy="200025"/>
                  <wp:effectExtent l="0" t="0" r="0" b="0"/>
                  <wp:docPr id="2810" name="Picture 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0"/>
                          <pic:cNvPicPr>
                            <a:picLocks noChangeAspect="1" noChangeArrowheads="1"/>
                          </pic:cNvPicPr>
                        </pic:nvPicPr>
                        <pic:blipFill>
                          <a:blip r:embed="rId1035" cstate="print">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p>
        </w:tc>
      </w:tr>
      <w:tr w:rsidR="004708C1" w:rsidRPr="008B58AB" w:rsidTr="003F72F9">
        <w:trPr>
          <w:cantSplit/>
          <w:jc w:val="center"/>
        </w:trPr>
        <w:tc>
          <w:tcPr>
            <w:tcW w:w="0" w:type="auto"/>
            <w:vAlign w:val="center"/>
          </w:tcPr>
          <w:p w:rsidR="004708C1" w:rsidRPr="008B58AB" w:rsidRDefault="004708C1" w:rsidP="003F72F9">
            <w:pPr>
              <w:pStyle w:val="TAC"/>
              <w:rPr>
                <w:rFonts w:eastAsia="SimSun"/>
                <w:lang w:val="en-US" w:eastAsia="zh-CN"/>
              </w:rPr>
            </w:pPr>
            <w:r w:rsidRPr="008B58AB">
              <w:rPr>
                <w:rFonts w:eastAsia="SimSun"/>
                <w:lang w:eastAsia="zh-CN"/>
              </w:rPr>
              <w:t>1</w:t>
            </w:r>
            <w:r w:rsidRPr="008B58AB">
              <w:rPr>
                <w:lang w:eastAsia="en-US"/>
              </w:rPr>
              <w:t xml:space="preserve"> – </w:t>
            </w:r>
            <w:r w:rsidRPr="008B58AB">
              <w:rPr>
                <w:rFonts w:eastAsia="SimSun"/>
                <w:lang w:eastAsia="zh-CN"/>
              </w:rPr>
              <w:t>2</w:t>
            </w:r>
          </w:p>
        </w:tc>
        <w:tc>
          <w:tcPr>
            <w:tcW w:w="0" w:type="auto"/>
            <w:vAlign w:val="center"/>
          </w:tcPr>
          <w:p w:rsidR="004708C1" w:rsidRPr="008B58AB" w:rsidRDefault="004708C1" w:rsidP="003F72F9">
            <w:pPr>
              <w:pStyle w:val="TAC"/>
              <w:rPr>
                <w:rFonts w:eastAsia="SimSun"/>
                <w:lang w:val="en-US" w:eastAsia="zh-CN"/>
              </w:rPr>
            </w:pPr>
            <w:r w:rsidRPr="008B58AB">
              <w:rPr>
                <w:rFonts w:eastAsia="SimSun"/>
                <w:lang w:eastAsia="zh-CN"/>
              </w:rPr>
              <w:t>2</w:t>
            </w:r>
          </w:p>
        </w:tc>
        <w:tc>
          <w:tcPr>
            <w:tcW w:w="0" w:type="auto"/>
            <w:vAlign w:val="center"/>
          </w:tcPr>
          <w:p w:rsidR="004708C1" w:rsidRPr="008B58AB" w:rsidRDefault="004708C1" w:rsidP="003F72F9">
            <w:pPr>
              <w:pStyle w:val="TAC"/>
              <w:rPr>
                <w:rFonts w:eastAsia="SimSun"/>
                <w:lang w:val="en-US" w:eastAsia="zh-CN"/>
              </w:rPr>
            </w:pPr>
            <w:r w:rsidRPr="008B58AB">
              <w:rPr>
                <w:rFonts w:eastAsia="SimSun"/>
                <w:position w:val="-12"/>
                <w:lang w:val="en-US" w:eastAsia="zh-CN"/>
              </w:rPr>
              <w:object w:dxaOrig="700" w:dyaOrig="360">
                <v:shape id="_x0000_i1388" type="#_x0000_t75" style="width:35.2pt;height:18.4pt" o:ole="">
                  <v:imagedata r:id="rId1042" o:title=""/>
                </v:shape>
                <o:OLEObject Type="Embed" ProgID="Equation.3" ShapeID="_x0000_i1388" DrawAspect="Content" ObjectID="_1599675240" r:id="rId1043"/>
              </w:object>
            </w:r>
          </w:p>
        </w:tc>
      </w:tr>
      <w:tr w:rsidR="004708C1" w:rsidRPr="008B58AB" w:rsidTr="003F72F9">
        <w:trPr>
          <w:cantSplit/>
          <w:jc w:val="center"/>
        </w:trPr>
        <w:tc>
          <w:tcPr>
            <w:tcW w:w="0" w:type="auto"/>
            <w:vAlign w:val="center"/>
          </w:tcPr>
          <w:p w:rsidR="004708C1" w:rsidRPr="008B58AB" w:rsidRDefault="004708C1" w:rsidP="003F72F9">
            <w:pPr>
              <w:pStyle w:val="TAC"/>
              <w:rPr>
                <w:rFonts w:eastAsia="SimSun"/>
                <w:lang w:val="en-US" w:eastAsia="zh-CN"/>
              </w:rPr>
            </w:pPr>
            <w:r w:rsidRPr="008B58AB">
              <w:rPr>
                <w:rFonts w:eastAsia="SimSun"/>
                <w:lang w:eastAsia="zh-CN"/>
              </w:rPr>
              <w:t>3</w:t>
            </w:r>
            <w:r w:rsidRPr="008B58AB">
              <w:rPr>
                <w:lang w:eastAsia="en-US"/>
              </w:rPr>
              <w:t xml:space="preserve"> – </w:t>
            </w:r>
            <w:r w:rsidRPr="008B58AB">
              <w:rPr>
                <w:rFonts w:eastAsia="SimSun"/>
                <w:lang w:eastAsia="zh-CN"/>
              </w:rPr>
              <w:t>6</w:t>
            </w:r>
          </w:p>
        </w:tc>
        <w:tc>
          <w:tcPr>
            <w:tcW w:w="0" w:type="auto"/>
            <w:vAlign w:val="center"/>
          </w:tcPr>
          <w:p w:rsidR="004708C1" w:rsidRPr="008B58AB" w:rsidRDefault="004708C1" w:rsidP="003F72F9">
            <w:pPr>
              <w:pStyle w:val="TAC"/>
              <w:rPr>
                <w:rFonts w:eastAsia="SimSun"/>
                <w:lang w:val="en-US" w:eastAsia="zh-CN"/>
              </w:rPr>
            </w:pPr>
            <w:r w:rsidRPr="008B58AB">
              <w:rPr>
                <w:rFonts w:eastAsia="SimSun"/>
                <w:lang w:eastAsia="zh-CN"/>
              </w:rPr>
              <w:t>4</w:t>
            </w:r>
          </w:p>
        </w:tc>
        <w:tc>
          <w:tcPr>
            <w:tcW w:w="0" w:type="auto"/>
            <w:vAlign w:val="center"/>
          </w:tcPr>
          <w:p w:rsidR="004708C1" w:rsidRPr="008B58AB" w:rsidRDefault="004708C1" w:rsidP="003F72F9">
            <w:pPr>
              <w:pStyle w:val="TAC"/>
              <w:rPr>
                <w:rFonts w:eastAsia="SimSun"/>
                <w:lang w:val="en-US" w:eastAsia="zh-CN"/>
              </w:rPr>
            </w:pPr>
            <w:r w:rsidRPr="008B58AB">
              <w:rPr>
                <w:rFonts w:eastAsia="SimSun"/>
                <w:position w:val="-12"/>
                <w:lang w:val="en-US" w:eastAsia="zh-CN"/>
              </w:rPr>
              <w:object w:dxaOrig="720" w:dyaOrig="360">
                <v:shape id="_x0000_i1389" type="#_x0000_t75" style="width:36pt;height:18.4pt" o:ole="">
                  <v:imagedata r:id="rId1044" o:title=""/>
                </v:shape>
                <o:OLEObject Type="Embed" ProgID="Equation.3" ShapeID="_x0000_i1389" DrawAspect="Content" ObjectID="_1599675241" r:id="rId1045"/>
              </w:object>
            </w:r>
          </w:p>
        </w:tc>
      </w:tr>
      <w:tr w:rsidR="004708C1" w:rsidRPr="008B58AB" w:rsidTr="003F72F9">
        <w:trPr>
          <w:cantSplit/>
          <w:jc w:val="center"/>
        </w:trPr>
        <w:tc>
          <w:tcPr>
            <w:tcW w:w="0" w:type="auto"/>
            <w:vAlign w:val="center"/>
          </w:tcPr>
          <w:p w:rsidR="004708C1" w:rsidRPr="008B58AB" w:rsidRDefault="004708C1" w:rsidP="003F72F9">
            <w:pPr>
              <w:pStyle w:val="TAC"/>
              <w:rPr>
                <w:rFonts w:eastAsia="SimSun"/>
                <w:lang w:eastAsia="zh-CN"/>
              </w:rPr>
            </w:pPr>
            <w:r w:rsidRPr="008B58AB">
              <w:rPr>
                <w:rFonts w:eastAsia="SimSun"/>
                <w:lang w:eastAsia="zh-CN"/>
              </w:rPr>
              <w:t>7</w:t>
            </w:r>
            <w:r w:rsidRPr="008B58AB">
              <w:rPr>
                <w:lang w:eastAsia="en-US"/>
              </w:rPr>
              <w:t xml:space="preserve"> – </w:t>
            </w:r>
            <w:r w:rsidRPr="008B58AB">
              <w:rPr>
                <w:rFonts w:eastAsia="SimSun"/>
                <w:lang w:eastAsia="zh-CN"/>
              </w:rPr>
              <w:t>16</w:t>
            </w:r>
          </w:p>
        </w:tc>
        <w:tc>
          <w:tcPr>
            <w:tcW w:w="0" w:type="auto"/>
            <w:vAlign w:val="center"/>
          </w:tcPr>
          <w:p w:rsidR="004708C1" w:rsidRPr="008B58AB" w:rsidRDefault="004708C1" w:rsidP="003F72F9">
            <w:pPr>
              <w:pStyle w:val="TAC"/>
              <w:rPr>
                <w:rFonts w:eastAsia="SimSun"/>
                <w:lang w:eastAsia="zh-CN"/>
              </w:rPr>
            </w:pPr>
            <w:r w:rsidRPr="008B58AB">
              <w:rPr>
                <w:rFonts w:eastAsia="SimSun"/>
                <w:lang w:eastAsia="zh-CN"/>
              </w:rPr>
              <w:t>1</w:t>
            </w:r>
            <w:r w:rsidRPr="008B58AB">
              <w:rPr>
                <w:rFonts w:eastAsia="SimSun" w:hint="eastAsia"/>
                <w:lang w:eastAsia="zh-CN"/>
              </w:rPr>
              <w:t>0</w:t>
            </w:r>
          </w:p>
        </w:tc>
        <w:tc>
          <w:tcPr>
            <w:tcW w:w="0" w:type="auto"/>
            <w:vAlign w:val="center"/>
          </w:tcPr>
          <w:p w:rsidR="004708C1" w:rsidRPr="008B58AB" w:rsidRDefault="004708C1" w:rsidP="003F72F9">
            <w:pPr>
              <w:pStyle w:val="TAC"/>
              <w:rPr>
                <w:lang w:eastAsia="zh-CN"/>
              </w:rPr>
            </w:pPr>
            <w:r w:rsidRPr="008B58AB">
              <w:rPr>
                <w:rFonts w:eastAsia="SimSun"/>
                <w:position w:val="-12"/>
                <w:lang w:val="en-US" w:eastAsia="zh-CN"/>
              </w:rPr>
              <w:object w:dxaOrig="720" w:dyaOrig="360">
                <v:shape id="_x0000_i1390" type="#_x0000_t75" style="width:36pt;height:18.4pt" o:ole="">
                  <v:imagedata r:id="rId1046" o:title=""/>
                </v:shape>
                <o:OLEObject Type="Embed" ProgID="Equation.3" ShapeID="_x0000_i1390" DrawAspect="Content" ObjectID="_1599675242" r:id="rId1047"/>
              </w:object>
            </w:r>
          </w:p>
        </w:tc>
      </w:tr>
      <w:tr w:rsidR="004708C1" w:rsidRPr="008B58AB" w:rsidTr="003F72F9">
        <w:trPr>
          <w:cantSplit/>
          <w:jc w:val="center"/>
        </w:trPr>
        <w:tc>
          <w:tcPr>
            <w:tcW w:w="0" w:type="auto"/>
            <w:vAlign w:val="center"/>
          </w:tcPr>
          <w:p w:rsidR="004708C1" w:rsidRPr="008B58AB" w:rsidRDefault="004708C1" w:rsidP="003F72F9">
            <w:pPr>
              <w:pStyle w:val="TAC"/>
              <w:rPr>
                <w:lang w:eastAsia="zh-CN"/>
              </w:rPr>
            </w:pPr>
            <w:r w:rsidRPr="008B58AB">
              <w:rPr>
                <w:rFonts w:eastAsia="SimSun"/>
                <w:lang w:eastAsia="zh-CN"/>
              </w:rPr>
              <w:t>1</w:t>
            </w:r>
            <w:r w:rsidRPr="008B58AB">
              <w:rPr>
                <w:rFonts w:eastAsia="SimSun" w:hint="eastAsia"/>
                <w:lang w:eastAsia="zh-CN"/>
              </w:rPr>
              <w:t>7</w:t>
            </w:r>
            <w:r w:rsidRPr="008B58AB">
              <w:rPr>
                <w:lang w:eastAsia="en-US"/>
              </w:rPr>
              <w:t xml:space="preserve"> – </w:t>
            </w:r>
            <w:r w:rsidRPr="008B58AB">
              <w:rPr>
                <w:rFonts w:eastAsia="SimSun"/>
                <w:lang w:eastAsia="zh-CN"/>
              </w:rPr>
              <w:t>36</w:t>
            </w:r>
          </w:p>
        </w:tc>
        <w:tc>
          <w:tcPr>
            <w:tcW w:w="0" w:type="auto"/>
            <w:vAlign w:val="center"/>
          </w:tcPr>
          <w:p w:rsidR="004708C1" w:rsidRPr="008B58AB" w:rsidRDefault="004708C1" w:rsidP="003F72F9">
            <w:pPr>
              <w:pStyle w:val="TAC"/>
              <w:rPr>
                <w:rFonts w:eastAsia="SimSun"/>
                <w:lang w:eastAsia="zh-CN"/>
              </w:rPr>
            </w:pPr>
            <w:r w:rsidRPr="008B58AB">
              <w:rPr>
                <w:rFonts w:eastAsia="SimSun"/>
                <w:lang w:eastAsia="zh-CN"/>
              </w:rPr>
              <w:t>2</w:t>
            </w:r>
            <w:r w:rsidRPr="008B58AB">
              <w:rPr>
                <w:rFonts w:eastAsia="SimSun" w:hint="eastAsia"/>
                <w:lang w:eastAsia="zh-CN"/>
              </w:rPr>
              <w:t>0</w:t>
            </w:r>
          </w:p>
        </w:tc>
        <w:tc>
          <w:tcPr>
            <w:tcW w:w="0" w:type="auto"/>
            <w:vAlign w:val="center"/>
          </w:tcPr>
          <w:p w:rsidR="004708C1" w:rsidRPr="008B58AB" w:rsidRDefault="004708C1" w:rsidP="003F72F9">
            <w:pPr>
              <w:pStyle w:val="TAC"/>
              <w:rPr>
                <w:lang w:eastAsia="zh-CN"/>
              </w:rPr>
            </w:pPr>
            <w:r w:rsidRPr="008B58AB">
              <w:rPr>
                <w:rFonts w:eastAsia="SimSun"/>
                <w:position w:val="-12"/>
                <w:lang w:val="en-US" w:eastAsia="zh-CN"/>
              </w:rPr>
              <w:object w:dxaOrig="820" w:dyaOrig="360">
                <v:shape id="_x0000_i1391" type="#_x0000_t75" style="width:41.6pt;height:18.4pt" o:ole="">
                  <v:imagedata r:id="rId1048" o:title=""/>
                </v:shape>
                <o:OLEObject Type="Embed" ProgID="Equation.3" ShapeID="_x0000_i1391" DrawAspect="Content" ObjectID="_1599675243" r:id="rId1049"/>
              </w:object>
            </w:r>
          </w:p>
        </w:tc>
      </w:tr>
    </w:tbl>
    <w:p w:rsidR="004708C1" w:rsidRPr="008B58AB" w:rsidRDefault="004708C1" w:rsidP="008B58AB">
      <w:pPr>
        <w:rPr>
          <w:lang w:val="en-US"/>
        </w:rPr>
      </w:pPr>
    </w:p>
    <w:p w:rsidR="004708C1" w:rsidRPr="008B58AB" w:rsidRDefault="004708C1" w:rsidP="004708C1">
      <w:pPr>
        <w:pStyle w:val="TH"/>
        <w:rPr>
          <w:lang w:val="en-US" w:eastAsia="zh-CN"/>
        </w:rPr>
      </w:pPr>
      <w:r w:rsidRPr="008B58AB">
        <w:rPr>
          <w:lang w:val="en-US"/>
        </w:rPr>
        <w:t xml:space="preserve">Table </w:t>
      </w:r>
      <w:r w:rsidRPr="008B58AB">
        <w:rPr>
          <w:rFonts w:hint="eastAsia"/>
          <w:lang w:val="en-US" w:eastAsia="zh-CN"/>
        </w:rPr>
        <w:t>10</w:t>
      </w:r>
      <w:r w:rsidRPr="008B58AB">
        <w:rPr>
          <w:lang w:val="en-US"/>
        </w:rPr>
        <w:t>.</w:t>
      </w:r>
      <w:r w:rsidRPr="008B58AB">
        <w:rPr>
          <w:rFonts w:hint="eastAsia"/>
          <w:lang w:val="en-US" w:eastAsia="zh-CN"/>
        </w:rPr>
        <w:t>1</w:t>
      </w:r>
      <w:r w:rsidRPr="008B58AB">
        <w:rPr>
          <w:lang w:val="en-US" w:eastAsia="zh-CN"/>
        </w:rPr>
        <w:t>.5</w:t>
      </w:r>
      <w:r w:rsidRPr="008B58AB">
        <w:rPr>
          <w:lang w:val="en-US"/>
        </w:rPr>
        <w:t>-1B: UE</w:t>
      </w:r>
      <w:r w:rsidRPr="008B58AB">
        <w:rPr>
          <w:rFonts w:hint="eastAsia"/>
          <w:lang w:val="en-US" w:eastAsia="zh-CN"/>
        </w:rPr>
        <w:t>-s</w:t>
      </w:r>
      <w:r w:rsidRPr="008B58AB">
        <w:rPr>
          <w:lang w:val="en-US"/>
        </w:rPr>
        <w:t xml:space="preserve">pecific </w:t>
      </w:r>
      <w:r w:rsidRPr="008B58AB">
        <w:rPr>
          <w:rFonts w:hint="eastAsia"/>
          <w:lang w:val="en-US" w:eastAsia="zh-CN"/>
        </w:rPr>
        <w:t>SR periodicity and sub</w:t>
      </w:r>
      <w:r w:rsidRPr="008B58AB">
        <w:rPr>
          <w:lang w:val="en-US" w:eastAsia="zh-CN"/>
        </w:rPr>
        <w:t>slot</w:t>
      </w:r>
      <w:r w:rsidRPr="008B58AB">
        <w:rPr>
          <w:rFonts w:hint="eastAsia"/>
          <w:lang w:val="en-US" w:eastAsia="zh-CN"/>
        </w:rPr>
        <w:t xml:space="preserve"> offset configuration</w:t>
      </w:r>
      <w:r w:rsidRPr="008B58AB">
        <w:rPr>
          <w:lang w:val="en-US" w:eastAsia="zh-CN"/>
        </w:rPr>
        <w:t xml:space="preserve"> for subslot-SR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7"/>
        <w:gridCol w:w="3267"/>
        <w:gridCol w:w="1697"/>
      </w:tblGrid>
      <w:tr w:rsidR="004708C1" w:rsidRPr="008B58AB" w:rsidTr="003F72F9">
        <w:trPr>
          <w:cantSplit/>
          <w:jc w:val="center"/>
        </w:trPr>
        <w:tc>
          <w:tcPr>
            <w:tcW w:w="0" w:type="auto"/>
            <w:shd w:val="clear" w:color="auto" w:fill="E0E0E0"/>
            <w:vAlign w:val="center"/>
          </w:tcPr>
          <w:p w:rsidR="004708C1" w:rsidRPr="008B58AB" w:rsidRDefault="004708C1" w:rsidP="003F72F9">
            <w:pPr>
              <w:pStyle w:val="TAH"/>
              <w:rPr>
                <w:lang w:val="en-US" w:eastAsia="en-US"/>
              </w:rPr>
            </w:pPr>
            <w:r w:rsidRPr="008B58AB">
              <w:rPr>
                <w:lang w:val="en-US" w:eastAsia="en-US"/>
              </w:rPr>
              <w:t xml:space="preserve">SR </w:t>
            </w:r>
            <w:r w:rsidRPr="008B58AB">
              <w:rPr>
                <w:rFonts w:eastAsia="SimSun" w:hint="eastAsia"/>
                <w:lang w:val="en-US" w:eastAsia="zh-CN"/>
              </w:rPr>
              <w:t>configuration</w:t>
            </w:r>
            <w:r w:rsidRPr="008B58AB">
              <w:rPr>
                <w:lang w:val="en-US" w:eastAsia="en-US"/>
              </w:rPr>
              <w:t xml:space="preserve"> Index</w:t>
            </w:r>
            <w:r w:rsidRPr="008B58AB">
              <w:rPr>
                <w:lang w:val="en-US" w:eastAsia="en-US"/>
              </w:rPr>
              <w:br/>
              <w:t xml:space="preserve"> </w:t>
            </w:r>
            <w:r w:rsidR="00DF64B1" w:rsidRPr="008B58AB">
              <w:rPr>
                <w:noProof/>
                <w:position w:val="-12"/>
              </w:rPr>
              <w:drawing>
                <wp:inline distT="0" distB="0" distL="0" distR="0">
                  <wp:extent cx="190500" cy="200025"/>
                  <wp:effectExtent l="0" t="0" r="0" b="0"/>
                  <wp:docPr id="2815" name="Picture 2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5"/>
                          <pic:cNvPicPr>
                            <a:picLocks noChangeAspect="1" noChangeArrowheads="1"/>
                          </pic:cNvPicPr>
                        </pic:nvPicPr>
                        <pic:blipFill>
                          <a:blip r:embed="rId1017" cstate="print">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p>
        </w:tc>
        <w:tc>
          <w:tcPr>
            <w:tcW w:w="0" w:type="auto"/>
            <w:shd w:val="clear" w:color="auto" w:fill="E0E0E0"/>
            <w:vAlign w:val="center"/>
          </w:tcPr>
          <w:p w:rsidR="004708C1" w:rsidRPr="008B58AB" w:rsidRDefault="004708C1" w:rsidP="003F72F9">
            <w:pPr>
              <w:pStyle w:val="TAH"/>
              <w:rPr>
                <w:lang w:val="en-US" w:eastAsia="en-US"/>
              </w:rPr>
            </w:pPr>
            <w:r w:rsidRPr="008B58AB">
              <w:rPr>
                <w:lang w:val="en-US" w:eastAsia="en-US"/>
              </w:rPr>
              <w:t xml:space="preserve">SR </w:t>
            </w:r>
            <w:r w:rsidRPr="008B58AB">
              <w:rPr>
                <w:rFonts w:eastAsia="SimSun" w:hint="eastAsia"/>
                <w:lang w:eastAsia="zh-CN"/>
              </w:rPr>
              <w:t>p</w:t>
            </w:r>
            <w:r w:rsidRPr="008B58AB">
              <w:rPr>
                <w:lang w:eastAsia="en-US"/>
              </w:rPr>
              <w:t xml:space="preserve">eriodicity </w:t>
            </w:r>
            <w:r w:rsidRPr="008B58AB">
              <w:rPr>
                <w:lang w:val="en-US" w:eastAsia="en-US"/>
              </w:rPr>
              <w:t>(number of subslots)</w:t>
            </w:r>
            <w:r w:rsidRPr="008B58AB">
              <w:rPr>
                <w:lang w:val="en-US" w:eastAsia="en-US"/>
              </w:rPr>
              <w:br/>
              <w:t xml:space="preserve"> </w:t>
            </w:r>
            <w:r w:rsidR="00DF64B1" w:rsidRPr="008B58AB">
              <w:rPr>
                <w:noProof/>
                <w:position w:val="-10"/>
                <w:sz w:val="19"/>
                <w:szCs w:val="19"/>
              </w:rPr>
              <w:drawing>
                <wp:inline distT="0" distB="0" distL="0" distR="0">
                  <wp:extent cx="742950" cy="190500"/>
                  <wp:effectExtent l="0" t="0" r="0" b="0"/>
                  <wp:docPr id="2816" name="Picture 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6"/>
                          <pic:cNvPicPr>
                            <a:picLocks noChangeAspect="1" noChangeArrowheads="1"/>
                          </pic:cNvPicPr>
                        </pic:nvPicPr>
                        <pic:blipFill>
                          <a:blip r:embed="rId1015" cstate="print">
                            <a:extLst>
                              <a:ext uri="{28A0092B-C50C-407E-A947-70E740481C1C}">
                                <a14:useLocalDpi xmlns:a14="http://schemas.microsoft.com/office/drawing/2010/main" val="0"/>
                              </a:ext>
                            </a:extLst>
                          </a:blip>
                          <a:srcRect/>
                          <a:stretch>
                            <a:fillRect/>
                          </a:stretch>
                        </pic:blipFill>
                        <pic:spPr bwMode="auto">
                          <a:xfrm>
                            <a:off x="0" y="0"/>
                            <a:ext cx="742950" cy="190500"/>
                          </a:xfrm>
                          <a:prstGeom prst="rect">
                            <a:avLst/>
                          </a:prstGeom>
                          <a:noFill/>
                          <a:ln>
                            <a:noFill/>
                          </a:ln>
                        </pic:spPr>
                      </pic:pic>
                    </a:graphicData>
                  </a:graphic>
                </wp:inline>
              </w:drawing>
            </w:r>
          </w:p>
        </w:tc>
        <w:tc>
          <w:tcPr>
            <w:tcW w:w="0" w:type="auto"/>
            <w:shd w:val="clear" w:color="auto" w:fill="E0E0E0"/>
            <w:vAlign w:val="center"/>
          </w:tcPr>
          <w:p w:rsidR="004708C1" w:rsidRPr="008B58AB" w:rsidRDefault="004708C1" w:rsidP="003F72F9">
            <w:pPr>
              <w:pStyle w:val="TAH"/>
              <w:rPr>
                <w:lang w:val="en-US" w:eastAsia="en-US"/>
              </w:rPr>
            </w:pPr>
            <w:r w:rsidRPr="008B58AB">
              <w:rPr>
                <w:lang w:val="en-US" w:eastAsia="en-US"/>
              </w:rPr>
              <w:t xml:space="preserve">SR </w:t>
            </w:r>
            <w:r w:rsidRPr="008B58AB">
              <w:rPr>
                <w:rFonts w:eastAsia="SimSun"/>
                <w:lang w:val="en-US" w:eastAsia="zh-CN"/>
              </w:rPr>
              <w:t>subslot</w:t>
            </w:r>
            <w:r w:rsidRPr="008B58AB">
              <w:rPr>
                <w:lang w:val="en-US" w:eastAsia="en-US"/>
              </w:rPr>
              <w:t xml:space="preserve"> </w:t>
            </w:r>
            <w:r w:rsidRPr="008B58AB">
              <w:rPr>
                <w:rFonts w:eastAsia="SimSun" w:hint="eastAsia"/>
                <w:lang w:val="en-US" w:eastAsia="zh-CN"/>
              </w:rPr>
              <w:t>o</w:t>
            </w:r>
            <w:r w:rsidRPr="008B58AB">
              <w:rPr>
                <w:lang w:val="en-US" w:eastAsia="en-US"/>
              </w:rPr>
              <w:t>ffset</w:t>
            </w:r>
            <w:r w:rsidRPr="008B58AB">
              <w:rPr>
                <w:lang w:val="en-US" w:eastAsia="en-US"/>
              </w:rPr>
              <w:br/>
              <w:t xml:space="preserve"> </w:t>
            </w:r>
            <w:r w:rsidR="00DF64B1" w:rsidRPr="008B58AB">
              <w:rPr>
                <w:noProof/>
                <w:position w:val="-12"/>
                <w:sz w:val="19"/>
                <w:szCs w:val="19"/>
              </w:rPr>
              <w:drawing>
                <wp:inline distT="0" distB="0" distL="0" distR="0">
                  <wp:extent cx="609600" cy="200025"/>
                  <wp:effectExtent l="0" t="0" r="0" b="0"/>
                  <wp:docPr id="2817" name="Picture 2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7"/>
                          <pic:cNvPicPr>
                            <a:picLocks noChangeAspect="1" noChangeArrowheads="1"/>
                          </pic:cNvPicPr>
                        </pic:nvPicPr>
                        <pic:blipFill>
                          <a:blip r:embed="rId1016" cstate="print">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p>
        </w:tc>
      </w:tr>
      <w:tr w:rsidR="004708C1" w:rsidRPr="008B58AB" w:rsidTr="003F72F9">
        <w:trPr>
          <w:cantSplit/>
          <w:jc w:val="center"/>
        </w:trPr>
        <w:tc>
          <w:tcPr>
            <w:tcW w:w="0" w:type="auto"/>
            <w:vAlign w:val="center"/>
          </w:tcPr>
          <w:p w:rsidR="004708C1" w:rsidRPr="008B58AB" w:rsidRDefault="004708C1" w:rsidP="003F72F9">
            <w:pPr>
              <w:pStyle w:val="TAC"/>
              <w:rPr>
                <w:rFonts w:eastAsia="SimSun"/>
                <w:lang w:val="en-US" w:eastAsia="zh-CN"/>
              </w:rPr>
            </w:pPr>
            <w:r w:rsidRPr="008B58AB">
              <w:rPr>
                <w:lang w:eastAsia="en-US"/>
              </w:rPr>
              <w:t>0</w:t>
            </w:r>
          </w:p>
        </w:tc>
        <w:tc>
          <w:tcPr>
            <w:tcW w:w="0" w:type="auto"/>
            <w:vAlign w:val="center"/>
          </w:tcPr>
          <w:p w:rsidR="004708C1" w:rsidRPr="008B58AB" w:rsidRDefault="004708C1" w:rsidP="003F72F9">
            <w:pPr>
              <w:pStyle w:val="TAC"/>
              <w:rPr>
                <w:rFonts w:eastAsia="SimSun"/>
                <w:lang w:val="en-US" w:eastAsia="zh-CN"/>
              </w:rPr>
            </w:pPr>
            <w:r w:rsidRPr="008B58AB">
              <w:rPr>
                <w:rFonts w:eastAsia="SimSun"/>
                <w:lang w:eastAsia="zh-CN"/>
              </w:rPr>
              <w:t>1</w:t>
            </w:r>
          </w:p>
        </w:tc>
        <w:tc>
          <w:tcPr>
            <w:tcW w:w="0" w:type="auto"/>
            <w:vAlign w:val="center"/>
          </w:tcPr>
          <w:p w:rsidR="004708C1" w:rsidRPr="008B58AB" w:rsidRDefault="00DF64B1" w:rsidP="003F72F9">
            <w:pPr>
              <w:pStyle w:val="TAC"/>
              <w:rPr>
                <w:lang w:val="en-US" w:eastAsia="en-US"/>
              </w:rPr>
            </w:pPr>
            <w:r w:rsidRPr="008B58AB">
              <w:rPr>
                <w:noProof/>
                <w:position w:val="-12"/>
              </w:rPr>
              <w:drawing>
                <wp:inline distT="0" distB="0" distL="0" distR="0">
                  <wp:extent cx="190500" cy="200025"/>
                  <wp:effectExtent l="0" t="0" r="0" b="0"/>
                  <wp:docPr id="2818" name="Picture 2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8"/>
                          <pic:cNvPicPr>
                            <a:picLocks noChangeAspect="1" noChangeArrowheads="1"/>
                          </pic:cNvPicPr>
                        </pic:nvPicPr>
                        <pic:blipFill>
                          <a:blip r:embed="rId1035" cstate="print">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p>
        </w:tc>
      </w:tr>
      <w:tr w:rsidR="004708C1" w:rsidRPr="008B58AB" w:rsidTr="003F72F9">
        <w:trPr>
          <w:cantSplit/>
          <w:jc w:val="center"/>
        </w:trPr>
        <w:tc>
          <w:tcPr>
            <w:tcW w:w="0" w:type="auto"/>
            <w:vAlign w:val="center"/>
          </w:tcPr>
          <w:p w:rsidR="004708C1" w:rsidRPr="008B58AB" w:rsidRDefault="004708C1" w:rsidP="003F72F9">
            <w:pPr>
              <w:pStyle w:val="TAC"/>
              <w:rPr>
                <w:rFonts w:eastAsia="SimSun"/>
                <w:lang w:val="en-US" w:eastAsia="zh-CN"/>
              </w:rPr>
            </w:pPr>
            <w:r w:rsidRPr="008B58AB">
              <w:rPr>
                <w:rFonts w:eastAsia="SimSun"/>
                <w:lang w:eastAsia="zh-CN"/>
              </w:rPr>
              <w:t>1</w:t>
            </w:r>
            <w:r w:rsidRPr="008B58AB">
              <w:rPr>
                <w:lang w:eastAsia="en-US"/>
              </w:rPr>
              <w:t xml:space="preserve"> – </w:t>
            </w:r>
            <w:r w:rsidRPr="008B58AB">
              <w:rPr>
                <w:rFonts w:eastAsia="SimSun"/>
                <w:lang w:eastAsia="zh-CN"/>
              </w:rPr>
              <w:t>2</w:t>
            </w:r>
          </w:p>
        </w:tc>
        <w:tc>
          <w:tcPr>
            <w:tcW w:w="0" w:type="auto"/>
            <w:vAlign w:val="center"/>
          </w:tcPr>
          <w:p w:rsidR="004708C1" w:rsidRPr="008B58AB" w:rsidRDefault="004708C1" w:rsidP="003F72F9">
            <w:pPr>
              <w:pStyle w:val="TAC"/>
              <w:rPr>
                <w:rFonts w:eastAsia="SimSun"/>
                <w:lang w:val="en-US" w:eastAsia="zh-CN"/>
              </w:rPr>
            </w:pPr>
            <w:r w:rsidRPr="008B58AB">
              <w:rPr>
                <w:rFonts w:eastAsia="SimSun"/>
                <w:lang w:eastAsia="zh-CN"/>
              </w:rPr>
              <w:t>2</w:t>
            </w:r>
          </w:p>
        </w:tc>
        <w:tc>
          <w:tcPr>
            <w:tcW w:w="0" w:type="auto"/>
            <w:vAlign w:val="center"/>
          </w:tcPr>
          <w:p w:rsidR="004708C1" w:rsidRPr="008B58AB" w:rsidRDefault="004708C1" w:rsidP="003F72F9">
            <w:pPr>
              <w:pStyle w:val="TAC"/>
              <w:rPr>
                <w:rFonts w:eastAsia="SimSun"/>
                <w:lang w:val="en-US" w:eastAsia="zh-CN"/>
              </w:rPr>
            </w:pPr>
            <w:r w:rsidRPr="008B58AB">
              <w:rPr>
                <w:rFonts w:eastAsia="SimSun"/>
                <w:position w:val="-12"/>
                <w:lang w:val="en-US" w:eastAsia="zh-CN"/>
              </w:rPr>
              <w:object w:dxaOrig="700" w:dyaOrig="360">
                <v:shape id="_x0000_i1392" type="#_x0000_t75" style="width:35.2pt;height:18.4pt" o:ole="">
                  <v:imagedata r:id="rId1050" o:title=""/>
                </v:shape>
                <o:OLEObject Type="Embed" ProgID="Equation.3" ShapeID="_x0000_i1392" DrawAspect="Content" ObjectID="_1599675244" r:id="rId1051"/>
              </w:object>
            </w:r>
          </w:p>
        </w:tc>
      </w:tr>
      <w:tr w:rsidR="004708C1" w:rsidRPr="008B58AB" w:rsidTr="003F72F9">
        <w:trPr>
          <w:cantSplit/>
          <w:jc w:val="center"/>
        </w:trPr>
        <w:tc>
          <w:tcPr>
            <w:tcW w:w="0" w:type="auto"/>
            <w:vAlign w:val="center"/>
          </w:tcPr>
          <w:p w:rsidR="004708C1" w:rsidRPr="008B58AB" w:rsidRDefault="004708C1" w:rsidP="003F72F9">
            <w:pPr>
              <w:pStyle w:val="TAC"/>
              <w:rPr>
                <w:rFonts w:eastAsia="SimSun"/>
                <w:lang w:val="en-US" w:eastAsia="zh-CN"/>
              </w:rPr>
            </w:pPr>
            <w:r w:rsidRPr="008B58AB">
              <w:rPr>
                <w:rFonts w:eastAsia="SimSun"/>
                <w:lang w:eastAsia="zh-CN"/>
              </w:rPr>
              <w:t>3</w:t>
            </w:r>
            <w:r w:rsidRPr="008B58AB">
              <w:rPr>
                <w:lang w:eastAsia="en-US"/>
              </w:rPr>
              <w:t xml:space="preserve"> – </w:t>
            </w:r>
            <w:r w:rsidRPr="008B58AB">
              <w:rPr>
                <w:rFonts w:eastAsia="SimSun"/>
                <w:lang w:eastAsia="zh-CN"/>
              </w:rPr>
              <w:t>5</w:t>
            </w:r>
          </w:p>
        </w:tc>
        <w:tc>
          <w:tcPr>
            <w:tcW w:w="0" w:type="auto"/>
            <w:vAlign w:val="center"/>
          </w:tcPr>
          <w:p w:rsidR="004708C1" w:rsidRPr="008B58AB" w:rsidRDefault="004708C1" w:rsidP="003F72F9">
            <w:pPr>
              <w:pStyle w:val="TAC"/>
              <w:rPr>
                <w:rFonts w:eastAsia="SimSun"/>
                <w:lang w:val="en-US" w:eastAsia="zh-CN"/>
              </w:rPr>
            </w:pPr>
            <w:r w:rsidRPr="008B58AB">
              <w:rPr>
                <w:rFonts w:eastAsia="SimSun"/>
                <w:lang w:eastAsia="zh-CN"/>
              </w:rPr>
              <w:t>3</w:t>
            </w:r>
          </w:p>
        </w:tc>
        <w:tc>
          <w:tcPr>
            <w:tcW w:w="0" w:type="auto"/>
            <w:vAlign w:val="center"/>
          </w:tcPr>
          <w:p w:rsidR="004708C1" w:rsidRPr="008B58AB" w:rsidRDefault="004708C1" w:rsidP="003F72F9">
            <w:pPr>
              <w:pStyle w:val="TAC"/>
              <w:rPr>
                <w:rFonts w:eastAsia="SimSun"/>
                <w:lang w:val="en-US" w:eastAsia="zh-CN"/>
              </w:rPr>
            </w:pPr>
            <w:r w:rsidRPr="008B58AB">
              <w:rPr>
                <w:rFonts w:eastAsia="SimSun"/>
                <w:position w:val="-12"/>
                <w:lang w:val="en-US" w:eastAsia="zh-CN"/>
              </w:rPr>
              <w:object w:dxaOrig="700" w:dyaOrig="360">
                <v:shape id="_x0000_i1393" type="#_x0000_t75" style="width:35.2pt;height:18.4pt" o:ole="">
                  <v:imagedata r:id="rId1052" o:title=""/>
                </v:shape>
                <o:OLEObject Type="Embed" ProgID="Equation.3" ShapeID="_x0000_i1393" DrawAspect="Content" ObjectID="_1599675245" r:id="rId1053"/>
              </w:object>
            </w:r>
          </w:p>
        </w:tc>
      </w:tr>
      <w:tr w:rsidR="004708C1" w:rsidRPr="008B58AB" w:rsidTr="003F72F9">
        <w:trPr>
          <w:cantSplit/>
          <w:jc w:val="center"/>
        </w:trPr>
        <w:tc>
          <w:tcPr>
            <w:tcW w:w="0" w:type="auto"/>
            <w:vAlign w:val="center"/>
          </w:tcPr>
          <w:p w:rsidR="004708C1" w:rsidRPr="008B58AB" w:rsidRDefault="004708C1" w:rsidP="003F72F9">
            <w:pPr>
              <w:pStyle w:val="TAC"/>
              <w:rPr>
                <w:rFonts w:eastAsia="SimSun"/>
                <w:lang w:eastAsia="zh-CN"/>
              </w:rPr>
            </w:pPr>
            <w:r w:rsidRPr="008B58AB">
              <w:rPr>
                <w:rFonts w:eastAsia="SimSun"/>
                <w:lang w:eastAsia="zh-CN"/>
              </w:rPr>
              <w:t>6</w:t>
            </w:r>
            <w:r w:rsidRPr="008B58AB">
              <w:rPr>
                <w:lang w:eastAsia="en-US"/>
              </w:rPr>
              <w:t xml:space="preserve"> – </w:t>
            </w:r>
            <w:r w:rsidRPr="008B58AB">
              <w:rPr>
                <w:rFonts w:eastAsia="SimSun"/>
                <w:lang w:eastAsia="zh-CN"/>
              </w:rPr>
              <w:t>9</w:t>
            </w:r>
          </w:p>
        </w:tc>
        <w:tc>
          <w:tcPr>
            <w:tcW w:w="0" w:type="auto"/>
            <w:vAlign w:val="center"/>
          </w:tcPr>
          <w:p w:rsidR="004708C1" w:rsidRPr="008B58AB" w:rsidRDefault="004708C1" w:rsidP="003F72F9">
            <w:pPr>
              <w:pStyle w:val="TAC"/>
              <w:rPr>
                <w:rFonts w:eastAsia="SimSun"/>
                <w:lang w:eastAsia="zh-CN"/>
              </w:rPr>
            </w:pPr>
            <w:r w:rsidRPr="008B58AB">
              <w:rPr>
                <w:rFonts w:eastAsia="SimSun"/>
                <w:lang w:eastAsia="zh-CN"/>
              </w:rPr>
              <w:t>4</w:t>
            </w:r>
          </w:p>
        </w:tc>
        <w:tc>
          <w:tcPr>
            <w:tcW w:w="0" w:type="auto"/>
            <w:vAlign w:val="center"/>
          </w:tcPr>
          <w:p w:rsidR="004708C1" w:rsidRPr="008B58AB" w:rsidRDefault="004708C1" w:rsidP="003F72F9">
            <w:pPr>
              <w:pStyle w:val="TAC"/>
              <w:rPr>
                <w:lang w:eastAsia="zh-CN"/>
              </w:rPr>
            </w:pPr>
            <w:r w:rsidRPr="008B58AB">
              <w:rPr>
                <w:rFonts w:eastAsia="SimSun"/>
                <w:position w:val="-12"/>
                <w:lang w:val="en-US" w:eastAsia="zh-CN"/>
              </w:rPr>
              <w:object w:dxaOrig="700" w:dyaOrig="360">
                <v:shape id="_x0000_i1394" type="#_x0000_t75" style="width:35.2pt;height:18.4pt" o:ole="">
                  <v:imagedata r:id="rId1054" o:title=""/>
                </v:shape>
                <o:OLEObject Type="Embed" ProgID="Equation.3" ShapeID="_x0000_i1394" DrawAspect="Content" ObjectID="_1599675246" r:id="rId1055"/>
              </w:object>
            </w:r>
          </w:p>
        </w:tc>
      </w:tr>
      <w:tr w:rsidR="004708C1" w:rsidRPr="008B58AB" w:rsidTr="003F72F9">
        <w:trPr>
          <w:cantSplit/>
          <w:jc w:val="center"/>
        </w:trPr>
        <w:tc>
          <w:tcPr>
            <w:tcW w:w="0" w:type="auto"/>
            <w:vAlign w:val="center"/>
          </w:tcPr>
          <w:p w:rsidR="004708C1" w:rsidRPr="008B58AB" w:rsidRDefault="004708C1" w:rsidP="003F72F9">
            <w:pPr>
              <w:pStyle w:val="TAC"/>
              <w:rPr>
                <w:lang w:eastAsia="zh-CN"/>
              </w:rPr>
            </w:pPr>
            <w:r w:rsidRPr="008B58AB">
              <w:rPr>
                <w:rFonts w:eastAsia="SimSun"/>
                <w:lang w:eastAsia="zh-CN"/>
              </w:rPr>
              <w:t>10</w:t>
            </w:r>
            <w:r w:rsidRPr="008B58AB">
              <w:rPr>
                <w:lang w:eastAsia="en-US"/>
              </w:rPr>
              <w:t xml:space="preserve"> – </w:t>
            </w:r>
            <w:r w:rsidRPr="008B58AB">
              <w:rPr>
                <w:rFonts w:eastAsia="SimSun" w:hint="eastAsia"/>
                <w:lang w:eastAsia="zh-CN"/>
              </w:rPr>
              <w:t>14</w:t>
            </w:r>
          </w:p>
        </w:tc>
        <w:tc>
          <w:tcPr>
            <w:tcW w:w="0" w:type="auto"/>
            <w:vAlign w:val="center"/>
          </w:tcPr>
          <w:p w:rsidR="004708C1" w:rsidRPr="008B58AB" w:rsidRDefault="004708C1" w:rsidP="003F72F9">
            <w:pPr>
              <w:pStyle w:val="TAC"/>
              <w:rPr>
                <w:rFonts w:eastAsia="SimSun"/>
                <w:lang w:eastAsia="zh-CN"/>
              </w:rPr>
            </w:pPr>
            <w:r w:rsidRPr="008B58AB">
              <w:rPr>
                <w:rFonts w:eastAsia="SimSun"/>
                <w:lang w:eastAsia="zh-CN"/>
              </w:rPr>
              <w:t>5</w:t>
            </w:r>
          </w:p>
        </w:tc>
        <w:tc>
          <w:tcPr>
            <w:tcW w:w="0" w:type="auto"/>
            <w:vAlign w:val="center"/>
          </w:tcPr>
          <w:p w:rsidR="004708C1" w:rsidRPr="008B58AB" w:rsidRDefault="004708C1" w:rsidP="003F72F9">
            <w:pPr>
              <w:pStyle w:val="TAC"/>
              <w:rPr>
                <w:lang w:eastAsia="zh-CN"/>
              </w:rPr>
            </w:pPr>
            <w:r w:rsidRPr="008B58AB">
              <w:rPr>
                <w:rFonts w:eastAsia="SimSun"/>
                <w:position w:val="-12"/>
                <w:lang w:val="en-US" w:eastAsia="zh-CN"/>
              </w:rPr>
              <w:object w:dxaOrig="800" w:dyaOrig="360">
                <v:shape id="_x0000_i1395" type="#_x0000_t75" style="width:40pt;height:18.4pt" o:ole="">
                  <v:imagedata r:id="rId1056" o:title=""/>
                </v:shape>
                <o:OLEObject Type="Embed" ProgID="Equation.3" ShapeID="_x0000_i1395" DrawAspect="Content" ObjectID="_1599675247" r:id="rId1057"/>
              </w:object>
            </w:r>
          </w:p>
        </w:tc>
      </w:tr>
      <w:tr w:rsidR="004708C1" w:rsidRPr="008B58AB" w:rsidTr="003F72F9">
        <w:trPr>
          <w:cantSplit/>
          <w:jc w:val="center"/>
        </w:trPr>
        <w:tc>
          <w:tcPr>
            <w:tcW w:w="0" w:type="auto"/>
            <w:vAlign w:val="center"/>
          </w:tcPr>
          <w:p w:rsidR="004708C1" w:rsidRPr="008B58AB" w:rsidRDefault="004708C1" w:rsidP="003F72F9">
            <w:pPr>
              <w:pStyle w:val="TAC"/>
              <w:rPr>
                <w:rFonts w:eastAsia="SimSun"/>
                <w:lang w:eastAsia="zh-CN"/>
              </w:rPr>
            </w:pPr>
            <w:r w:rsidRPr="008B58AB">
              <w:rPr>
                <w:rFonts w:eastAsia="SimSun" w:hint="eastAsia"/>
                <w:lang w:eastAsia="zh-CN"/>
              </w:rPr>
              <w:t>15</w:t>
            </w:r>
            <w:r w:rsidRPr="008B58AB">
              <w:rPr>
                <w:lang w:eastAsia="en-US"/>
              </w:rPr>
              <w:t xml:space="preserve"> – </w:t>
            </w:r>
            <w:r w:rsidRPr="008B58AB">
              <w:rPr>
                <w:rFonts w:eastAsia="SimSun"/>
                <w:lang w:eastAsia="zh-CN"/>
              </w:rPr>
              <w:t>20</w:t>
            </w:r>
          </w:p>
        </w:tc>
        <w:tc>
          <w:tcPr>
            <w:tcW w:w="0" w:type="auto"/>
            <w:vAlign w:val="center"/>
          </w:tcPr>
          <w:p w:rsidR="004708C1" w:rsidRPr="008B58AB" w:rsidRDefault="004708C1" w:rsidP="003F72F9">
            <w:pPr>
              <w:pStyle w:val="TAC"/>
              <w:rPr>
                <w:rFonts w:eastAsia="SimSun"/>
                <w:lang w:eastAsia="zh-CN"/>
              </w:rPr>
            </w:pPr>
            <w:r w:rsidRPr="008B58AB">
              <w:rPr>
                <w:rFonts w:eastAsia="SimSun"/>
                <w:lang w:eastAsia="zh-CN"/>
              </w:rPr>
              <w:t>6</w:t>
            </w:r>
          </w:p>
        </w:tc>
        <w:tc>
          <w:tcPr>
            <w:tcW w:w="0" w:type="auto"/>
            <w:vAlign w:val="center"/>
          </w:tcPr>
          <w:p w:rsidR="004708C1" w:rsidRPr="008B58AB" w:rsidRDefault="004708C1" w:rsidP="003F72F9">
            <w:pPr>
              <w:pStyle w:val="TAC"/>
              <w:rPr>
                <w:lang w:val="en-US" w:eastAsia="en-US"/>
              </w:rPr>
            </w:pPr>
            <w:r w:rsidRPr="008B58AB">
              <w:rPr>
                <w:rFonts w:eastAsia="SimSun"/>
                <w:position w:val="-12"/>
                <w:lang w:val="en-US" w:eastAsia="zh-CN"/>
              </w:rPr>
              <w:object w:dxaOrig="820" w:dyaOrig="360">
                <v:shape id="_x0000_i1396" type="#_x0000_t75" style="width:41.6pt;height:18.4pt" o:ole="">
                  <v:imagedata r:id="rId1058" o:title=""/>
                </v:shape>
                <o:OLEObject Type="Embed" ProgID="Equation.3" ShapeID="_x0000_i1396" DrawAspect="Content" ObjectID="_1599675248" r:id="rId1059"/>
              </w:object>
            </w:r>
          </w:p>
        </w:tc>
      </w:tr>
      <w:tr w:rsidR="004708C1" w:rsidRPr="008B58AB" w:rsidTr="003F72F9">
        <w:trPr>
          <w:cantSplit/>
          <w:jc w:val="center"/>
        </w:trPr>
        <w:tc>
          <w:tcPr>
            <w:tcW w:w="0" w:type="auto"/>
            <w:vAlign w:val="center"/>
          </w:tcPr>
          <w:p w:rsidR="004708C1" w:rsidRPr="008B58AB" w:rsidRDefault="004708C1" w:rsidP="003F72F9">
            <w:pPr>
              <w:pStyle w:val="TAC"/>
              <w:rPr>
                <w:rFonts w:eastAsia="SimSun"/>
                <w:lang w:eastAsia="zh-CN"/>
              </w:rPr>
            </w:pPr>
            <w:r w:rsidRPr="008B58AB">
              <w:rPr>
                <w:rFonts w:eastAsia="SimSun"/>
                <w:lang w:eastAsia="zh-CN"/>
              </w:rPr>
              <w:t>21</w:t>
            </w:r>
            <w:r w:rsidRPr="008B58AB">
              <w:rPr>
                <w:lang w:eastAsia="en-US"/>
              </w:rPr>
              <w:t xml:space="preserve"> – </w:t>
            </w:r>
            <w:r w:rsidRPr="008B58AB">
              <w:rPr>
                <w:rFonts w:eastAsia="SimSun"/>
                <w:lang w:eastAsia="zh-CN"/>
              </w:rPr>
              <w:t>32</w:t>
            </w:r>
          </w:p>
        </w:tc>
        <w:tc>
          <w:tcPr>
            <w:tcW w:w="0" w:type="auto"/>
            <w:vAlign w:val="center"/>
          </w:tcPr>
          <w:p w:rsidR="004708C1" w:rsidRPr="008B58AB" w:rsidRDefault="004708C1" w:rsidP="003F72F9">
            <w:pPr>
              <w:pStyle w:val="TAC"/>
              <w:rPr>
                <w:rFonts w:eastAsia="SimSun"/>
                <w:lang w:eastAsia="zh-CN"/>
              </w:rPr>
            </w:pPr>
            <w:r w:rsidRPr="008B58AB">
              <w:rPr>
                <w:rFonts w:eastAsia="SimSun" w:hint="eastAsia"/>
                <w:lang w:eastAsia="zh-CN"/>
              </w:rPr>
              <w:t>1</w:t>
            </w:r>
            <w:r w:rsidRPr="008B58AB">
              <w:rPr>
                <w:rFonts w:eastAsia="SimSun"/>
                <w:lang w:eastAsia="zh-CN"/>
              </w:rPr>
              <w:t>2</w:t>
            </w:r>
          </w:p>
        </w:tc>
        <w:tc>
          <w:tcPr>
            <w:tcW w:w="0" w:type="auto"/>
            <w:vAlign w:val="center"/>
          </w:tcPr>
          <w:p w:rsidR="004708C1" w:rsidRPr="008B58AB" w:rsidRDefault="004708C1" w:rsidP="003F72F9">
            <w:pPr>
              <w:pStyle w:val="TAC"/>
              <w:rPr>
                <w:lang w:val="en-US" w:eastAsia="en-US"/>
              </w:rPr>
            </w:pPr>
            <w:r w:rsidRPr="008B58AB">
              <w:rPr>
                <w:rFonts w:eastAsia="SimSun"/>
                <w:position w:val="-12"/>
                <w:lang w:val="en-US" w:eastAsia="zh-CN"/>
              </w:rPr>
              <w:object w:dxaOrig="820" w:dyaOrig="360">
                <v:shape id="_x0000_i1397" type="#_x0000_t75" style="width:41.6pt;height:18.4pt" o:ole="">
                  <v:imagedata r:id="rId1060" o:title=""/>
                </v:shape>
                <o:OLEObject Type="Embed" ProgID="Equation.3" ShapeID="_x0000_i1397" DrawAspect="Content" ObjectID="_1599675249" r:id="rId1061"/>
              </w:object>
            </w:r>
          </w:p>
        </w:tc>
      </w:tr>
      <w:tr w:rsidR="004708C1" w:rsidRPr="008B58AB" w:rsidTr="003F72F9">
        <w:trPr>
          <w:cantSplit/>
          <w:jc w:val="center"/>
        </w:trPr>
        <w:tc>
          <w:tcPr>
            <w:tcW w:w="0" w:type="auto"/>
            <w:vAlign w:val="center"/>
          </w:tcPr>
          <w:p w:rsidR="004708C1" w:rsidRPr="008B58AB" w:rsidRDefault="004708C1" w:rsidP="003F72F9">
            <w:pPr>
              <w:pStyle w:val="TAC"/>
              <w:rPr>
                <w:rFonts w:eastAsia="SimSun"/>
                <w:lang w:eastAsia="zh-CN"/>
              </w:rPr>
            </w:pPr>
            <w:r w:rsidRPr="008B58AB">
              <w:rPr>
                <w:rFonts w:eastAsia="SimSun"/>
                <w:lang w:eastAsia="zh-CN"/>
              </w:rPr>
              <w:t>33</w:t>
            </w:r>
            <w:r w:rsidRPr="008B58AB">
              <w:rPr>
                <w:lang w:eastAsia="en-US"/>
              </w:rPr>
              <w:t xml:space="preserve"> – </w:t>
            </w:r>
            <w:r w:rsidRPr="008B58AB">
              <w:rPr>
                <w:rFonts w:eastAsia="SimSun"/>
                <w:lang w:eastAsia="zh-CN"/>
              </w:rPr>
              <w:t>62</w:t>
            </w:r>
          </w:p>
        </w:tc>
        <w:tc>
          <w:tcPr>
            <w:tcW w:w="0" w:type="auto"/>
            <w:vAlign w:val="center"/>
          </w:tcPr>
          <w:p w:rsidR="004708C1" w:rsidRPr="008B58AB" w:rsidRDefault="004708C1" w:rsidP="003F72F9">
            <w:pPr>
              <w:pStyle w:val="TAC"/>
              <w:rPr>
                <w:rFonts w:eastAsia="SimSun"/>
                <w:lang w:eastAsia="zh-CN"/>
              </w:rPr>
            </w:pPr>
            <w:r w:rsidRPr="008B58AB">
              <w:rPr>
                <w:rFonts w:eastAsia="SimSun"/>
                <w:lang w:eastAsia="zh-CN"/>
              </w:rPr>
              <w:t>30</w:t>
            </w:r>
          </w:p>
        </w:tc>
        <w:tc>
          <w:tcPr>
            <w:tcW w:w="0" w:type="auto"/>
            <w:vAlign w:val="center"/>
          </w:tcPr>
          <w:p w:rsidR="004708C1" w:rsidRPr="008B58AB" w:rsidRDefault="004708C1" w:rsidP="003F72F9">
            <w:pPr>
              <w:pStyle w:val="TAC"/>
              <w:rPr>
                <w:position w:val="-12"/>
                <w:lang w:val="en-US" w:eastAsia="en-US"/>
              </w:rPr>
            </w:pPr>
            <w:r w:rsidRPr="008B58AB">
              <w:rPr>
                <w:rFonts w:eastAsia="SimSun"/>
                <w:position w:val="-12"/>
                <w:lang w:val="en-US" w:eastAsia="zh-CN"/>
              </w:rPr>
              <w:object w:dxaOrig="820" w:dyaOrig="360">
                <v:shape id="_x0000_i1398" type="#_x0000_t75" style="width:41.6pt;height:18.4pt" o:ole="">
                  <v:imagedata r:id="rId1062" o:title=""/>
                </v:shape>
                <o:OLEObject Type="Embed" ProgID="Equation.3" ShapeID="_x0000_i1398" DrawAspect="Content" ObjectID="_1599675250" r:id="rId1063"/>
              </w:object>
            </w:r>
          </w:p>
        </w:tc>
      </w:tr>
      <w:tr w:rsidR="004708C1" w:rsidRPr="008B58AB" w:rsidTr="003F72F9">
        <w:trPr>
          <w:cantSplit/>
          <w:jc w:val="center"/>
        </w:trPr>
        <w:tc>
          <w:tcPr>
            <w:tcW w:w="0" w:type="auto"/>
            <w:vAlign w:val="center"/>
          </w:tcPr>
          <w:p w:rsidR="004708C1" w:rsidRPr="008B58AB" w:rsidRDefault="004708C1" w:rsidP="003F72F9">
            <w:pPr>
              <w:pStyle w:val="TAC"/>
              <w:rPr>
                <w:rFonts w:eastAsia="SimSun"/>
                <w:lang w:eastAsia="zh-CN"/>
              </w:rPr>
            </w:pPr>
            <w:r w:rsidRPr="008B58AB">
              <w:rPr>
                <w:rFonts w:eastAsia="SimSun"/>
                <w:lang w:eastAsia="zh-CN"/>
              </w:rPr>
              <w:t>63</w:t>
            </w:r>
            <w:r w:rsidRPr="008B58AB">
              <w:rPr>
                <w:lang w:eastAsia="en-US"/>
              </w:rPr>
              <w:t xml:space="preserve"> – </w:t>
            </w:r>
            <w:r w:rsidRPr="008B58AB">
              <w:rPr>
                <w:rFonts w:eastAsia="SimSun"/>
                <w:lang w:eastAsia="zh-CN"/>
              </w:rPr>
              <w:t>122</w:t>
            </w:r>
          </w:p>
        </w:tc>
        <w:tc>
          <w:tcPr>
            <w:tcW w:w="0" w:type="auto"/>
            <w:vAlign w:val="center"/>
          </w:tcPr>
          <w:p w:rsidR="004708C1" w:rsidRPr="008B58AB" w:rsidRDefault="004708C1" w:rsidP="003F72F9">
            <w:pPr>
              <w:pStyle w:val="TAC"/>
              <w:rPr>
                <w:rFonts w:eastAsia="SimSun"/>
                <w:lang w:eastAsia="zh-CN"/>
              </w:rPr>
            </w:pPr>
            <w:r w:rsidRPr="008B58AB">
              <w:rPr>
                <w:rFonts w:eastAsia="SimSun"/>
                <w:lang w:eastAsia="zh-CN"/>
              </w:rPr>
              <w:t>60</w:t>
            </w:r>
          </w:p>
        </w:tc>
        <w:tc>
          <w:tcPr>
            <w:tcW w:w="0" w:type="auto"/>
            <w:vAlign w:val="center"/>
          </w:tcPr>
          <w:p w:rsidR="004708C1" w:rsidRPr="008B58AB" w:rsidRDefault="004708C1" w:rsidP="003F72F9">
            <w:pPr>
              <w:pStyle w:val="TAC"/>
              <w:rPr>
                <w:position w:val="-12"/>
                <w:lang w:val="en-US" w:eastAsia="en-US"/>
              </w:rPr>
            </w:pPr>
            <w:r w:rsidRPr="008B58AB">
              <w:rPr>
                <w:rFonts w:eastAsia="SimSun"/>
                <w:position w:val="-12"/>
                <w:lang w:val="en-US" w:eastAsia="zh-CN"/>
              </w:rPr>
              <w:object w:dxaOrig="820" w:dyaOrig="360">
                <v:shape id="_x0000_i1399" type="#_x0000_t75" style="width:41.6pt;height:18.4pt" o:ole="">
                  <v:imagedata r:id="rId1064" o:title=""/>
                </v:shape>
                <o:OLEObject Type="Embed" ProgID="Equation.3" ShapeID="_x0000_i1399" DrawAspect="Content" ObjectID="_1599675251" r:id="rId1065"/>
              </w:object>
            </w:r>
          </w:p>
        </w:tc>
      </w:tr>
    </w:tbl>
    <w:p w:rsidR="007E2549" w:rsidRPr="008B58AB" w:rsidRDefault="007E2549"/>
    <w:p w:rsidR="0093274D" w:rsidRPr="008B58AB" w:rsidRDefault="007E2549">
      <w:pPr>
        <w:pStyle w:val="Heading2"/>
      </w:pPr>
      <w:bookmarkStart w:id="20" w:name="OLE_LINK1"/>
      <w:bookmarkStart w:id="21" w:name="OLE_LINK2"/>
      <w:r w:rsidRPr="008B58AB">
        <w:br w:type="page"/>
      </w:r>
      <w:bookmarkStart w:id="22" w:name="_Toc415085531"/>
      <w:r w:rsidR="0093274D" w:rsidRPr="008B58AB">
        <w:lastRenderedPageBreak/>
        <w:t>10.2</w:t>
      </w:r>
      <w:r w:rsidR="0093274D" w:rsidRPr="008B58AB">
        <w:tab/>
        <w:t xml:space="preserve">Uplink </w:t>
      </w:r>
      <w:r w:rsidR="00C90E3B" w:rsidRPr="008B58AB">
        <w:t xml:space="preserve">HARQ-ACK </w:t>
      </w:r>
      <w:r w:rsidR="0093274D" w:rsidRPr="008B58AB">
        <w:t>timing</w:t>
      </w:r>
      <w:bookmarkEnd w:id="22"/>
    </w:p>
    <w:p w:rsidR="00255BDA" w:rsidRPr="008B58AB" w:rsidRDefault="00255BDA" w:rsidP="00255BDA">
      <w:r w:rsidRPr="008B58AB">
        <w:t>For TDD or for FDD-TDD and primary cell frame structure type 2</w:t>
      </w:r>
      <w:r w:rsidR="00B60377" w:rsidRPr="008B58AB">
        <w:rPr>
          <w:rFonts w:hint="eastAsia"/>
          <w:lang w:eastAsia="ko-KR"/>
        </w:rPr>
        <w:t xml:space="preserve"> or for FDD-TDD and primary cell frame structure type 1</w:t>
      </w:r>
      <w:r w:rsidRPr="008B58AB">
        <w:t xml:space="preserve">, if a UE configured with </w:t>
      </w:r>
      <w:r w:rsidR="00961ECE" w:rsidRPr="008B58AB">
        <w:rPr>
          <w:i/>
        </w:rPr>
        <w:t>EIMTA-MainConfigServCell-r12</w:t>
      </w:r>
      <w:r w:rsidRPr="008B58AB">
        <w:rPr>
          <w:i/>
        </w:rPr>
        <w:t xml:space="preserve"> </w:t>
      </w:r>
      <w:r w:rsidRPr="008B58AB">
        <w:t xml:space="preserve">for a serving cell, </w:t>
      </w:r>
      <w:r w:rsidR="008B58AB">
        <w:t>"</w:t>
      </w:r>
      <w:r w:rsidRPr="008B58AB">
        <w:t>UL/DL configuration</w:t>
      </w:r>
      <w:r w:rsidR="008B58AB">
        <w:t>"</w:t>
      </w:r>
      <w:r w:rsidRPr="008B58AB">
        <w:t xml:space="preserve"> of the serving cell in </w:t>
      </w:r>
      <w:r w:rsidR="00FE5A47" w:rsidRPr="008B58AB">
        <w:t>Subclause</w:t>
      </w:r>
      <w:r w:rsidRPr="008B58AB">
        <w:t xml:space="preserve"> 10.2 refers to the UL/DL configuration given by the parameter </w:t>
      </w:r>
      <w:r w:rsidR="00A5365D" w:rsidRPr="008B58AB">
        <w:rPr>
          <w:i/>
          <w:lang w:eastAsia="zh-CN"/>
        </w:rPr>
        <w:t>eimta-HARQ-ReferenceConfig</w:t>
      </w:r>
      <w:r w:rsidR="00961ECE" w:rsidRPr="008B58AB">
        <w:rPr>
          <w:i/>
        </w:rPr>
        <w:t>-r12</w:t>
      </w:r>
      <w:r w:rsidRPr="008B58AB">
        <w:rPr>
          <w:i/>
        </w:rPr>
        <w:t xml:space="preserve"> </w:t>
      </w:r>
      <w:r w:rsidRPr="008B58AB">
        <w:t>for the serving cell unless specified otherwise.</w:t>
      </w:r>
    </w:p>
    <w:p w:rsidR="004F39F2" w:rsidRPr="008B58AB" w:rsidRDefault="004F39F2" w:rsidP="004F39F2">
      <w:r w:rsidRPr="008B58AB">
        <w:t xml:space="preserve">For TDD serving cell not configured for PUSCH/PUCCH transmission, </w:t>
      </w:r>
      <w:r w:rsidR="008B58AB">
        <w:t>"</w:t>
      </w:r>
      <w:r w:rsidRPr="008B58AB">
        <w:t>UL/DL configuration</w:t>
      </w:r>
      <w:r w:rsidR="008B58AB">
        <w:t>"</w:t>
      </w:r>
      <w:r w:rsidRPr="008B58AB">
        <w:t xml:space="preserve"> of the serving cell in </w:t>
      </w:r>
      <w:r w:rsidR="00FE5A47" w:rsidRPr="008B58AB">
        <w:t>Subclause</w:t>
      </w:r>
      <w:r w:rsidRPr="008B58AB">
        <w:t xml:space="preserve"> 10.2 refers to the UL/DL configuration given by the parameter </w:t>
      </w:r>
      <w:r w:rsidRPr="008B58AB">
        <w:rPr>
          <w:i/>
          <w:lang w:eastAsia="zh-CN"/>
        </w:rPr>
        <w:t>harq-ReferenceConfig</w:t>
      </w:r>
      <w:r w:rsidRPr="008B58AB">
        <w:rPr>
          <w:i/>
        </w:rPr>
        <w:t xml:space="preserve">-r14 </w:t>
      </w:r>
      <w:r w:rsidRPr="008B58AB">
        <w:t>for the serving cell unless specified otherwise</w:t>
      </w:r>
    </w:p>
    <w:p w:rsidR="0093274D" w:rsidRPr="008B58AB" w:rsidRDefault="0093274D">
      <w:r w:rsidRPr="008B58AB">
        <w:t xml:space="preserve">For </w:t>
      </w:r>
      <w:r w:rsidR="004D32D8" w:rsidRPr="008B58AB">
        <w:t xml:space="preserve">a non-BL/CE UE, for </w:t>
      </w:r>
      <w:r w:rsidRPr="008B58AB">
        <w:t>FDD</w:t>
      </w:r>
      <w:r w:rsidR="00255BDA" w:rsidRPr="008B58AB">
        <w:t xml:space="preserve"> or for FDD-TDD and primary cell frame structure type 1</w:t>
      </w:r>
      <w:r w:rsidRPr="008B58AB">
        <w:t xml:space="preserve">, the UE shall upon detection of a PDSCH transmission in subframe </w:t>
      </w:r>
      <w:r w:rsidRPr="008B58AB">
        <w:rPr>
          <w:i/>
        </w:rPr>
        <w:t>n-4</w:t>
      </w:r>
      <w:r w:rsidRPr="008B58AB">
        <w:t xml:space="preserve"> intended for the UE and for which an </w:t>
      </w:r>
      <w:r w:rsidR="00C90E3B" w:rsidRPr="008B58AB">
        <w:t xml:space="preserve">HARQ-ACK </w:t>
      </w:r>
      <w:r w:rsidRPr="008B58AB">
        <w:t xml:space="preserve">shall be provided, transmit the </w:t>
      </w:r>
      <w:r w:rsidR="00C90E3B" w:rsidRPr="008B58AB">
        <w:t xml:space="preserve">HARQ-ACK </w:t>
      </w:r>
      <w:r w:rsidRPr="008B58AB">
        <w:t xml:space="preserve">response in subframe </w:t>
      </w:r>
      <w:r w:rsidRPr="008B58AB">
        <w:rPr>
          <w:i/>
        </w:rPr>
        <w:t>n</w:t>
      </w:r>
      <w:r w:rsidRPr="008B58AB">
        <w:t xml:space="preserve">. If </w:t>
      </w:r>
      <w:r w:rsidR="00C90E3B" w:rsidRPr="008B58AB">
        <w:t xml:space="preserve">HARQ-ACK </w:t>
      </w:r>
      <w:r w:rsidRPr="008B58AB">
        <w:t xml:space="preserve">repetition is enabled, upon detection of a PDSCH transmission in subframe </w:t>
      </w:r>
      <w:r w:rsidRPr="008B58AB">
        <w:rPr>
          <w:i/>
        </w:rPr>
        <w:t>n-4</w:t>
      </w:r>
      <w:r w:rsidRPr="008B58AB">
        <w:t xml:space="preserve"> intended for the UE and for which </w:t>
      </w:r>
      <w:r w:rsidR="00C90E3B" w:rsidRPr="008B58AB">
        <w:t xml:space="preserve">HARQ-ACK </w:t>
      </w:r>
      <w:r w:rsidRPr="008B58AB">
        <w:t xml:space="preserve">response shall be provided, and if the UE is not repeating the transmission of any </w:t>
      </w:r>
      <w:r w:rsidR="00C90E3B" w:rsidRPr="008B58AB">
        <w:t xml:space="preserve">HARQ-ACK </w:t>
      </w:r>
      <w:r w:rsidRPr="008B58AB">
        <w:t xml:space="preserve">in subframe </w:t>
      </w:r>
      <w:r w:rsidR="00DF64B1" w:rsidRPr="008B58AB">
        <w:rPr>
          <w:noProof/>
          <w:position w:val="-6"/>
        </w:rPr>
        <w:drawing>
          <wp:inline distT="0" distB="0" distL="0" distR="0">
            <wp:extent cx="95250" cy="114300"/>
            <wp:effectExtent l="0" t="0" r="0" b="0"/>
            <wp:docPr id="2827" name="Picture 2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7"/>
                    <pic:cNvPicPr>
                      <a:picLocks noChangeAspect="1" noChangeArrowheads="1"/>
                    </pic:cNvPicPr>
                  </pic:nvPicPr>
                  <pic:blipFill>
                    <a:blip r:embed="rId1066"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8B58AB">
        <w:t xml:space="preserve"> corresponding to a PDSCH transmission in subframes </w:t>
      </w:r>
      <w:r w:rsidR="00DF64B1" w:rsidRPr="008B58AB">
        <w:rPr>
          <w:noProof/>
          <w:position w:val="-14"/>
        </w:rPr>
        <w:drawing>
          <wp:inline distT="0" distB="0" distL="0" distR="0">
            <wp:extent cx="733425" cy="200025"/>
            <wp:effectExtent l="0" t="0" r="0" b="0"/>
            <wp:docPr id="2828" name="Picture 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8"/>
                    <pic:cNvPicPr>
                      <a:picLocks noChangeAspect="1" noChangeArrowheads="1"/>
                    </pic:cNvPicPr>
                  </pic:nvPicPr>
                  <pic:blipFill>
                    <a:blip r:embed="rId1067" cstate="print">
                      <a:extLst>
                        <a:ext uri="{28A0092B-C50C-407E-A947-70E740481C1C}">
                          <a14:useLocalDpi xmlns:a14="http://schemas.microsoft.com/office/drawing/2010/main" val="0"/>
                        </a:ext>
                      </a:extLst>
                    </a:blip>
                    <a:srcRect/>
                    <a:stretch>
                      <a:fillRect/>
                    </a:stretch>
                  </pic:blipFill>
                  <pic:spPr bwMode="auto">
                    <a:xfrm>
                      <a:off x="0" y="0"/>
                      <a:ext cx="733425" cy="200025"/>
                    </a:xfrm>
                    <a:prstGeom prst="rect">
                      <a:avLst/>
                    </a:prstGeom>
                    <a:noFill/>
                    <a:ln>
                      <a:noFill/>
                    </a:ln>
                  </pic:spPr>
                </pic:pic>
              </a:graphicData>
            </a:graphic>
          </wp:inline>
        </w:drawing>
      </w:r>
      <w:r w:rsidRPr="008B58AB">
        <w:t xml:space="preserve">, … , </w:t>
      </w:r>
      <w:r w:rsidR="00DF64B1" w:rsidRPr="008B58AB">
        <w:rPr>
          <w:noProof/>
          <w:position w:val="-6"/>
        </w:rPr>
        <w:drawing>
          <wp:inline distT="0" distB="0" distL="0" distR="0">
            <wp:extent cx="285750" cy="152400"/>
            <wp:effectExtent l="0" t="0" r="0" b="0"/>
            <wp:docPr id="2829" name="Picture 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9"/>
                    <pic:cNvPicPr>
                      <a:picLocks noChangeAspect="1" noChangeArrowheads="1"/>
                    </pic:cNvPicPr>
                  </pic:nvPicPr>
                  <pic:blipFill>
                    <a:blip r:embed="rId1068" cstate="print">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Pr="008B58AB">
        <w:t>, the UE:</w:t>
      </w:r>
    </w:p>
    <w:p w:rsidR="0093274D" w:rsidRPr="008B58AB" w:rsidRDefault="00255BDA" w:rsidP="008260B9">
      <w:pPr>
        <w:pStyle w:val="B1"/>
      </w:pPr>
      <w:r w:rsidRPr="008B58AB">
        <w:t>-</w:t>
      </w:r>
      <w:r w:rsidRPr="008B58AB">
        <w:tab/>
      </w:r>
      <w:r w:rsidR="0093274D" w:rsidRPr="008B58AB">
        <w:t xml:space="preserve">shall transmit only the </w:t>
      </w:r>
      <w:r w:rsidR="00C90E3B" w:rsidRPr="008B58AB">
        <w:t xml:space="preserve">HARQ-ACK </w:t>
      </w:r>
      <w:r w:rsidR="0093274D" w:rsidRPr="008B58AB">
        <w:t xml:space="preserve">response (corresponding to the detected PDSCH transmission in subframe </w:t>
      </w:r>
      <w:r w:rsidR="00DF64B1" w:rsidRPr="008B58AB">
        <w:rPr>
          <w:noProof/>
          <w:position w:val="-6"/>
        </w:rPr>
        <w:drawing>
          <wp:inline distT="0" distB="0" distL="0" distR="0">
            <wp:extent cx="285750" cy="152400"/>
            <wp:effectExtent l="0" t="0" r="0" b="0"/>
            <wp:docPr id="2830" name="Picture 2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0"/>
                    <pic:cNvPicPr>
                      <a:picLocks noChangeAspect="1" noChangeArrowheads="1"/>
                    </pic:cNvPicPr>
                  </pic:nvPicPr>
                  <pic:blipFill>
                    <a:blip r:embed="rId1069" cstate="print">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0093274D" w:rsidRPr="008B58AB">
        <w:t xml:space="preserve">) on PUCCH in subframes </w:t>
      </w:r>
      <w:r w:rsidR="00DF64B1" w:rsidRPr="008B58AB">
        <w:rPr>
          <w:noProof/>
          <w:position w:val="-6"/>
        </w:rPr>
        <w:drawing>
          <wp:inline distT="0" distB="0" distL="0" distR="0">
            <wp:extent cx="95250" cy="104775"/>
            <wp:effectExtent l="0" t="0" r="0" b="0"/>
            <wp:docPr id="2831" name="Picture 2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1"/>
                    <pic:cNvPicPr>
                      <a:picLocks noChangeAspect="1" noChangeArrowheads="1"/>
                    </pic:cNvPicPr>
                  </pic:nvPicPr>
                  <pic:blipFill>
                    <a:blip r:embed="rId1066" cstate="print">
                      <a:extLst>
                        <a:ext uri="{28A0092B-C50C-407E-A947-70E740481C1C}">
                          <a14:useLocalDpi xmlns:a14="http://schemas.microsoft.com/office/drawing/2010/main" val="0"/>
                        </a:ext>
                      </a:extLst>
                    </a:blip>
                    <a:srcRect/>
                    <a:stretch>
                      <a:fillRect/>
                    </a:stretch>
                  </pic:blipFill>
                  <pic:spPr bwMode="auto">
                    <a:xfrm>
                      <a:off x="0" y="0"/>
                      <a:ext cx="95250" cy="104775"/>
                    </a:xfrm>
                    <a:prstGeom prst="rect">
                      <a:avLst/>
                    </a:prstGeom>
                    <a:noFill/>
                    <a:ln>
                      <a:noFill/>
                    </a:ln>
                  </pic:spPr>
                </pic:pic>
              </a:graphicData>
            </a:graphic>
          </wp:inline>
        </w:drawing>
      </w:r>
      <w:r w:rsidR="0093274D" w:rsidRPr="008B58AB">
        <w:t xml:space="preserve">, </w:t>
      </w:r>
      <w:r w:rsidR="00DF64B1" w:rsidRPr="008B58AB">
        <w:rPr>
          <w:noProof/>
          <w:position w:val="-6"/>
        </w:rPr>
        <w:drawing>
          <wp:inline distT="0" distB="0" distL="0" distR="0">
            <wp:extent cx="219075" cy="123825"/>
            <wp:effectExtent l="0" t="0" r="0" b="0"/>
            <wp:docPr id="2832" name="Picture 2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2"/>
                    <pic:cNvPicPr>
                      <a:picLocks noChangeAspect="1" noChangeArrowheads="1"/>
                    </pic:cNvPicPr>
                  </pic:nvPicPr>
                  <pic:blipFill>
                    <a:blip r:embed="rId1070" cstate="print">
                      <a:extLst>
                        <a:ext uri="{28A0092B-C50C-407E-A947-70E740481C1C}">
                          <a14:useLocalDpi xmlns:a14="http://schemas.microsoft.com/office/drawing/2010/main" val="0"/>
                        </a:ext>
                      </a:extLst>
                    </a:blip>
                    <a:srcRect/>
                    <a:stretch>
                      <a:fillRect/>
                    </a:stretch>
                  </pic:blipFill>
                  <pic:spPr bwMode="auto">
                    <a:xfrm>
                      <a:off x="0" y="0"/>
                      <a:ext cx="219075" cy="123825"/>
                    </a:xfrm>
                    <a:prstGeom prst="rect">
                      <a:avLst/>
                    </a:prstGeom>
                    <a:noFill/>
                    <a:ln>
                      <a:noFill/>
                    </a:ln>
                  </pic:spPr>
                </pic:pic>
              </a:graphicData>
            </a:graphic>
          </wp:inline>
        </w:drawing>
      </w:r>
      <w:r w:rsidR="0093274D" w:rsidRPr="008B58AB">
        <w:t xml:space="preserve">, …, </w:t>
      </w:r>
      <w:r w:rsidR="00DF64B1" w:rsidRPr="008B58AB">
        <w:rPr>
          <w:noProof/>
          <w:position w:val="-14"/>
        </w:rPr>
        <w:drawing>
          <wp:inline distT="0" distB="0" distL="0" distR="0">
            <wp:extent cx="704850" cy="200025"/>
            <wp:effectExtent l="0" t="0" r="0" b="0"/>
            <wp:docPr id="2833" name="Picture 2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3"/>
                    <pic:cNvPicPr>
                      <a:picLocks noChangeAspect="1" noChangeArrowheads="1"/>
                    </pic:cNvPicPr>
                  </pic:nvPicPr>
                  <pic:blipFill>
                    <a:blip r:embed="rId1071" cstate="print">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0093274D" w:rsidRPr="008B58AB">
        <w:t>;</w:t>
      </w:r>
    </w:p>
    <w:p w:rsidR="0093274D" w:rsidRPr="008B58AB" w:rsidRDefault="00255BDA" w:rsidP="008260B9">
      <w:pPr>
        <w:pStyle w:val="B1"/>
      </w:pPr>
      <w:r w:rsidRPr="008B58AB">
        <w:t>-</w:t>
      </w:r>
      <w:r w:rsidRPr="008B58AB">
        <w:tab/>
      </w:r>
      <w:r w:rsidR="0093274D" w:rsidRPr="008B58AB">
        <w:t>shall not transmit any other signal</w:t>
      </w:r>
      <w:r w:rsidR="00FE6E29" w:rsidRPr="008B58AB">
        <w:t>/channel</w:t>
      </w:r>
      <w:r w:rsidR="0093274D" w:rsidRPr="008B58AB">
        <w:t xml:space="preserve"> in subframes </w:t>
      </w:r>
      <w:r w:rsidR="00DF64B1" w:rsidRPr="008B58AB">
        <w:rPr>
          <w:noProof/>
          <w:position w:val="-6"/>
        </w:rPr>
        <w:drawing>
          <wp:inline distT="0" distB="0" distL="0" distR="0">
            <wp:extent cx="95250" cy="104775"/>
            <wp:effectExtent l="0" t="0" r="0" b="0"/>
            <wp:docPr id="2834" name="Picture 2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4"/>
                    <pic:cNvPicPr>
                      <a:picLocks noChangeAspect="1" noChangeArrowheads="1"/>
                    </pic:cNvPicPr>
                  </pic:nvPicPr>
                  <pic:blipFill>
                    <a:blip r:embed="rId1066" cstate="print">
                      <a:extLst>
                        <a:ext uri="{28A0092B-C50C-407E-A947-70E740481C1C}">
                          <a14:useLocalDpi xmlns:a14="http://schemas.microsoft.com/office/drawing/2010/main" val="0"/>
                        </a:ext>
                      </a:extLst>
                    </a:blip>
                    <a:srcRect/>
                    <a:stretch>
                      <a:fillRect/>
                    </a:stretch>
                  </pic:blipFill>
                  <pic:spPr bwMode="auto">
                    <a:xfrm>
                      <a:off x="0" y="0"/>
                      <a:ext cx="95250" cy="104775"/>
                    </a:xfrm>
                    <a:prstGeom prst="rect">
                      <a:avLst/>
                    </a:prstGeom>
                    <a:noFill/>
                    <a:ln>
                      <a:noFill/>
                    </a:ln>
                  </pic:spPr>
                </pic:pic>
              </a:graphicData>
            </a:graphic>
          </wp:inline>
        </w:drawing>
      </w:r>
      <w:r w:rsidR="0093274D" w:rsidRPr="008B58AB">
        <w:t xml:space="preserve">, </w:t>
      </w:r>
      <w:r w:rsidR="00DF64B1" w:rsidRPr="008B58AB">
        <w:rPr>
          <w:noProof/>
          <w:position w:val="-6"/>
        </w:rPr>
        <w:drawing>
          <wp:inline distT="0" distB="0" distL="0" distR="0">
            <wp:extent cx="219075" cy="123825"/>
            <wp:effectExtent l="0" t="0" r="0" b="0"/>
            <wp:docPr id="2835" name="Picture 2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5"/>
                    <pic:cNvPicPr>
                      <a:picLocks noChangeAspect="1" noChangeArrowheads="1"/>
                    </pic:cNvPicPr>
                  </pic:nvPicPr>
                  <pic:blipFill>
                    <a:blip r:embed="rId1070" cstate="print">
                      <a:extLst>
                        <a:ext uri="{28A0092B-C50C-407E-A947-70E740481C1C}">
                          <a14:useLocalDpi xmlns:a14="http://schemas.microsoft.com/office/drawing/2010/main" val="0"/>
                        </a:ext>
                      </a:extLst>
                    </a:blip>
                    <a:srcRect/>
                    <a:stretch>
                      <a:fillRect/>
                    </a:stretch>
                  </pic:blipFill>
                  <pic:spPr bwMode="auto">
                    <a:xfrm>
                      <a:off x="0" y="0"/>
                      <a:ext cx="219075" cy="123825"/>
                    </a:xfrm>
                    <a:prstGeom prst="rect">
                      <a:avLst/>
                    </a:prstGeom>
                    <a:noFill/>
                    <a:ln>
                      <a:noFill/>
                    </a:ln>
                  </pic:spPr>
                </pic:pic>
              </a:graphicData>
            </a:graphic>
          </wp:inline>
        </w:drawing>
      </w:r>
      <w:r w:rsidR="0093274D" w:rsidRPr="008B58AB">
        <w:t xml:space="preserve">, …, </w:t>
      </w:r>
      <w:r w:rsidR="00DF64B1" w:rsidRPr="008B58AB">
        <w:rPr>
          <w:noProof/>
          <w:position w:val="-14"/>
        </w:rPr>
        <w:drawing>
          <wp:inline distT="0" distB="0" distL="0" distR="0">
            <wp:extent cx="704850" cy="200025"/>
            <wp:effectExtent l="0" t="0" r="0" b="0"/>
            <wp:docPr id="2836" name="Picture 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6"/>
                    <pic:cNvPicPr>
                      <a:picLocks noChangeAspect="1" noChangeArrowheads="1"/>
                    </pic:cNvPicPr>
                  </pic:nvPicPr>
                  <pic:blipFill>
                    <a:blip r:embed="rId1071" cstate="print">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0093274D" w:rsidRPr="008B58AB">
        <w:t xml:space="preserve">; and </w:t>
      </w:r>
    </w:p>
    <w:p w:rsidR="0093274D" w:rsidRPr="008B58AB" w:rsidRDefault="00255BDA" w:rsidP="008260B9">
      <w:pPr>
        <w:pStyle w:val="B1"/>
      </w:pPr>
      <w:r w:rsidRPr="008B58AB">
        <w:t>-</w:t>
      </w:r>
      <w:r w:rsidRPr="008B58AB">
        <w:tab/>
      </w:r>
      <w:r w:rsidR="0093274D" w:rsidRPr="008B58AB">
        <w:t xml:space="preserve">shall not transmit any </w:t>
      </w:r>
      <w:r w:rsidR="00C90E3B" w:rsidRPr="008B58AB">
        <w:t xml:space="preserve">HARQ-ACK </w:t>
      </w:r>
      <w:r w:rsidR="0093274D" w:rsidRPr="008B58AB">
        <w:t xml:space="preserve">response repetitions corresponding to any detected PDSCH transmission in subframes </w:t>
      </w:r>
      <w:r w:rsidR="00DF64B1" w:rsidRPr="008B58AB">
        <w:rPr>
          <w:noProof/>
          <w:position w:val="-6"/>
        </w:rPr>
        <w:drawing>
          <wp:inline distT="0" distB="0" distL="0" distR="0">
            <wp:extent cx="266700" cy="142875"/>
            <wp:effectExtent l="0" t="0" r="0" b="0"/>
            <wp:docPr id="2837" name="Picture 2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7"/>
                    <pic:cNvPicPr>
                      <a:picLocks noChangeAspect="1" noChangeArrowheads="1"/>
                    </pic:cNvPicPr>
                  </pic:nvPicPr>
                  <pic:blipFill>
                    <a:blip r:embed="rId1072" cstate="print">
                      <a:extLst>
                        <a:ext uri="{28A0092B-C50C-407E-A947-70E740481C1C}">
                          <a14:useLocalDpi xmlns:a14="http://schemas.microsoft.com/office/drawing/2010/main" val="0"/>
                        </a:ext>
                      </a:extLst>
                    </a:blip>
                    <a:srcRect/>
                    <a:stretch>
                      <a:fillRect/>
                    </a:stretch>
                  </pic:blipFill>
                  <pic:spPr bwMode="auto">
                    <a:xfrm>
                      <a:off x="0" y="0"/>
                      <a:ext cx="266700" cy="142875"/>
                    </a:xfrm>
                    <a:prstGeom prst="rect">
                      <a:avLst/>
                    </a:prstGeom>
                    <a:noFill/>
                    <a:ln>
                      <a:noFill/>
                    </a:ln>
                  </pic:spPr>
                </pic:pic>
              </a:graphicData>
            </a:graphic>
          </wp:inline>
        </w:drawing>
      </w:r>
      <w:r w:rsidR="0093274D" w:rsidRPr="008B58AB">
        <w:t xml:space="preserve">, …, </w:t>
      </w:r>
      <w:r w:rsidR="00DF64B1" w:rsidRPr="008B58AB">
        <w:rPr>
          <w:noProof/>
          <w:position w:val="-14"/>
        </w:rPr>
        <w:drawing>
          <wp:inline distT="0" distB="0" distL="0" distR="0">
            <wp:extent cx="733425" cy="200025"/>
            <wp:effectExtent l="0" t="0" r="0" b="0"/>
            <wp:docPr id="2838" name="Picture 2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8"/>
                    <pic:cNvPicPr>
                      <a:picLocks noChangeAspect="1" noChangeArrowheads="1"/>
                    </pic:cNvPicPr>
                  </pic:nvPicPr>
                  <pic:blipFill>
                    <a:blip r:embed="rId1073" cstate="print">
                      <a:extLst>
                        <a:ext uri="{28A0092B-C50C-407E-A947-70E740481C1C}">
                          <a14:useLocalDpi xmlns:a14="http://schemas.microsoft.com/office/drawing/2010/main" val="0"/>
                        </a:ext>
                      </a:extLst>
                    </a:blip>
                    <a:srcRect/>
                    <a:stretch>
                      <a:fillRect/>
                    </a:stretch>
                  </pic:blipFill>
                  <pic:spPr bwMode="auto">
                    <a:xfrm>
                      <a:off x="0" y="0"/>
                      <a:ext cx="733425" cy="200025"/>
                    </a:xfrm>
                    <a:prstGeom prst="rect">
                      <a:avLst/>
                    </a:prstGeom>
                    <a:noFill/>
                    <a:ln>
                      <a:noFill/>
                    </a:ln>
                  </pic:spPr>
                </pic:pic>
              </a:graphicData>
            </a:graphic>
          </wp:inline>
        </w:drawing>
      </w:r>
      <w:r w:rsidR="0093274D" w:rsidRPr="008B58AB">
        <w:t>.</w:t>
      </w:r>
    </w:p>
    <w:p w:rsidR="00B60377" w:rsidRPr="008B58AB" w:rsidRDefault="00255BDA" w:rsidP="00B60377">
      <w:pPr>
        <w:rPr>
          <w:lang w:eastAsia="ko-KR"/>
        </w:rPr>
      </w:pPr>
      <w:r w:rsidRPr="008B58AB">
        <w:t>For TDD and a UE configured with</w:t>
      </w:r>
      <w:r w:rsidR="00961ECE" w:rsidRPr="008B58AB">
        <w:t xml:space="preserve"> </w:t>
      </w:r>
      <w:r w:rsidR="00961ECE" w:rsidRPr="008B58AB">
        <w:rPr>
          <w:i/>
        </w:rPr>
        <w:t>EIMTA-MainConfigServCell-r12</w:t>
      </w:r>
      <w:r w:rsidRPr="008B58AB">
        <w:rPr>
          <w:i/>
        </w:rPr>
        <w:t xml:space="preserve"> </w:t>
      </w:r>
      <w:r w:rsidRPr="008B58AB">
        <w:t>for at least one serving cell, if the UE is configured with one serving cell or if the UE is configured with more than one serving cell and the TDD UL/DL configuration of all the configured serving cells is the same, the DL-reference UL/DL configuration for a serving cell is the UL/DL configuration of the serving cell</w:t>
      </w:r>
      <w:r w:rsidR="00B60377" w:rsidRPr="008B58AB">
        <w:rPr>
          <w:rFonts w:hint="eastAsia"/>
          <w:lang w:eastAsia="ko-KR"/>
        </w:rPr>
        <w:t>.</w:t>
      </w:r>
    </w:p>
    <w:p w:rsidR="00255BDA" w:rsidRPr="008B58AB" w:rsidRDefault="00B60377" w:rsidP="00B60377">
      <w:pPr>
        <w:rPr>
          <w:lang w:val="en-US"/>
        </w:rPr>
      </w:pPr>
      <w:r w:rsidRPr="008B58AB">
        <w:rPr>
          <w:rFonts w:hint="eastAsia"/>
          <w:lang w:eastAsia="ko-KR"/>
        </w:rPr>
        <w:t>For FDD-TDD and primary cell frame structure type 1</w:t>
      </w:r>
      <w:r w:rsidRPr="008B58AB">
        <w:t xml:space="preserve">, if </w:t>
      </w:r>
      <w:r w:rsidRPr="008B58AB">
        <w:rPr>
          <w:rFonts w:hint="eastAsia"/>
          <w:lang w:eastAsia="ko-KR"/>
        </w:rPr>
        <w:t xml:space="preserve">a serving cell </w:t>
      </w:r>
      <w:r w:rsidRPr="008B58AB">
        <w:t xml:space="preserve">is </w:t>
      </w:r>
      <w:r w:rsidRPr="008B58AB">
        <w:rPr>
          <w:rFonts w:hint="eastAsia"/>
          <w:lang w:eastAsia="ko-KR"/>
        </w:rPr>
        <w:t>a</w:t>
      </w:r>
      <w:r w:rsidRPr="008B58AB">
        <w:t xml:space="preserve"> </w:t>
      </w:r>
      <w:r w:rsidRPr="008B58AB">
        <w:rPr>
          <w:rFonts w:hint="eastAsia"/>
          <w:lang w:eastAsia="ko-KR"/>
        </w:rPr>
        <w:t xml:space="preserve">secondary </w:t>
      </w:r>
      <w:r w:rsidRPr="008B58AB">
        <w:t>serving cell</w:t>
      </w:r>
      <w:r w:rsidRPr="008B58AB">
        <w:rPr>
          <w:rFonts w:hint="eastAsia"/>
          <w:lang w:eastAsia="ko-KR"/>
        </w:rPr>
        <w:t xml:space="preserve"> with frame structure type 2</w:t>
      </w:r>
      <w:r w:rsidRPr="008B58AB">
        <w:t>, the DL-reference UL/DL configuration for </w:t>
      </w:r>
      <w:r w:rsidRPr="008B58AB">
        <w:rPr>
          <w:rFonts w:hint="eastAsia"/>
          <w:lang w:eastAsia="ko-KR"/>
        </w:rPr>
        <w:t>the</w:t>
      </w:r>
      <w:r w:rsidRPr="008B58AB">
        <w:t> serving cell is the UL/DL configuration of the serving cell</w:t>
      </w:r>
      <w:r w:rsidRPr="008B58AB">
        <w:rPr>
          <w:rFonts w:hint="eastAsia"/>
          <w:lang w:eastAsia="ko-KR"/>
        </w:rPr>
        <w:t>.</w:t>
      </w:r>
    </w:p>
    <w:p w:rsidR="00255BDA" w:rsidRPr="008B58AB" w:rsidRDefault="003910CF" w:rsidP="00255BDA">
      <w:pPr>
        <w:rPr>
          <w:lang w:val="en-US"/>
        </w:rPr>
      </w:pPr>
      <w:r w:rsidRPr="008B58AB">
        <w:rPr>
          <w:lang w:val="en-US"/>
        </w:rPr>
        <w:t xml:space="preserve">For TDD, if the UE is configured with more than one serving cell and if at least two serving cells have different UL/DL configurations and if a serving cell is a primary cell, then the primary cell UL/DL configuration is the </w:t>
      </w:r>
      <w:r w:rsidR="005242F9" w:rsidRPr="008B58AB">
        <w:rPr>
          <w:lang w:val="en-US"/>
        </w:rPr>
        <w:t>DL-</w:t>
      </w:r>
      <w:r w:rsidRPr="008B58AB">
        <w:rPr>
          <w:lang w:val="en-US"/>
        </w:rPr>
        <w:t>reference UL/DL configuration for the serving cell.</w:t>
      </w:r>
      <w:r w:rsidR="00255BDA" w:rsidRPr="008B58AB">
        <w:rPr>
          <w:lang w:val="en-US"/>
        </w:rPr>
        <w:t xml:space="preserve"> </w:t>
      </w:r>
    </w:p>
    <w:p w:rsidR="003910CF" w:rsidRPr="008B58AB" w:rsidRDefault="00255BDA" w:rsidP="00255BDA">
      <w:pPr>
        <w:rPr>
          <w:lang w:val="en-US"/>
        </w:rPr>
      </w:pPr>
      <w:r w:rsidRPr="008B58AB">
        <w:rPr>
          <w:lang w:val="en-US"/>
        </w:rPr>
        <w:t xml:space="preserve">For </w:t>
      </w:r>
      <w:r w:rsidRPr="008B58AB">
        <w:t>FDD-TDD and primary cell frame structure type 2</w:t>
      </w:r>
      <w:r w:rsidRPr="008B58AB">
        <w:rPr>
          <w:lang w:val="en-US"/>
        </w:rPr>
        <w:t>, if a serving cell is a primary cell or if a serving cell is a secondary cell with frame structure type 1, then the primary cell UL/DL configuration is the DL-reference UL/DL configuration for the serving cell.</w:t>
      </w:r>
    </w:p>
    <w:p w:rsidR="003910CF" w:rsidRPr="008B58AB" w:rsidRDefault="003910CF" w:rsidP="003910CF">
      <w:pPr>
        <w:rPr>
          <w:lang w:val="en-US"/>
        </w:rPr>
      </w:pPr>
      <w:r w:rsidRPr="008B58AB">
        <w:rPr>
          <w:lang w:val="en-US"/>
        </w:rPr>
        <w:t>For TDD</w:t>
      </w:r>
      <w:r w:rsidR="00255BDA" w:rsidRPr="008B58AB">
        <w:rPr>
          <w:lang w:val="en-US"/>
        </w:rPr>
        <w:t xml:space="preserve"> and</w:t>
      </w:r>
      <w:r w:rsidRPr="008B58AB">
        <w:rPr>
          <w:lang w:val="en-US"/>
        </w:rPr>
        <w:t xml:space="preserve"> if the UE is configured with more than one serving cell and if at least two serving cells have different UL/DL configurations</w:t>
      </w:r>
      <w:r w:rsidR="00C64D5F" w:rsidRPr="008B58AB">
        <w:rPr>
          <w:lang w:val="en-US"/>
        </w:rPr>
        <w:t xml:space="preserve"> </w:t>
      </w:r>
      <w:r w:rsidR="00C64D5F" w:rsidRPr="008B58AB">
        <w:rPr>
          <w:rFonts w:eastAsia="SimSun" w:hint="eastAsia"/>
          <w:lang w:val="en-US" w:eastAsia="zh-CN"/>
        </w:rPr>
        <w:t xml:space="preserve">and if the UE is not configured with </w:t>
      </w:r>
      <w:r w:rsidR="00C64D5F" w:rsidRPr="008B58AB">
        <w:rPr>
          <w:i/>
        </w:rPr>
        <w:t>harqTimingTDD</w:t>
      </w:r>
      <w:r w:rsidR="00C64D5F" w:rsidRPr="008B58AB">
        <w:rPr>
          <w:rFonts w:eastAsia="SimSun" w:hint="eastAsia"/>
          <w:i/>
          <w:lang w:eastAsia="zh-CN"/>
        </w:rPr>
        <w:t xml:space="preserve"> = TRUE</w:t>
      </w:r>
      <w:r w:rsidRPr="008B58AB">
        <w:rPr>
          <w:lang w:val="en-US"/>
        </w:rPr>
        <w:t xml:space="preserve"> and if a serving cell is a secondary cell</w:t>
      </w:r>
      <w:r w:rsidR="00255BDA" w:rsidRPr="008B58AB">
        <w:rPr>
          <w:lang w:val="en-US"/>
        </w:rPr>
        <w:t xml:space="preserve">, or for </w:t>
      </w:r>
      <w:r w:rsidR="00255BDA" w:rsidRPr="008B58AB">
        <w:t xml:space="preserve">FDD-TDD and primary cell frame structure type 2 and </w:t>
      </w:r>
      <w:r w:rsidR="00C64D5F" w:rsidRPr="008B58AB">
        <w:rPr>
          <w:rFonts w:eastAsia="SimSun" w:hint="eastAsia"/>
          <w:lang w:val="en-US" w:eastAsia="zh-CN"/>
        </w:rPr>
        <w:t xml:space="preserve">if the UE is not configured with </w:t>
      </w:r>
      <w:r w:rsidR="00C64D5F" w:rsidRPr="008B58AB">
        <w:rPr>
          <w:i/>
        </w:rPr>
        <w:t>harqTimingTDD</w:t>
      </w:r>
      <w:r w:rsidR="00C64D5F" w:rsidRPr="008B58AB">
        <w:rPr>
          <w:rFonts w:eastAsia="SimSun" w:hint="eastAsia"/>
          <w:i/>
          <w:lang w:eastAsia="zh-CN"/>
        </w:rPr>
        <w:t xml:space="preserve"> = TRUE</w:t>
      </w:r>
      <w:r w:rsidR="00C64D5F" w:rsidRPr="008B58AB">
        <w:rPr>
          <w:lang w:val="en-US"/>
        </w:rPr>
        <w:t xml:space="preserve"> </w:t>
      </w:r>
      <w:r w:rsidR="00C64D5F" w:rsidRPr="008B58AB">
        <w:rPr>
          <w:rFonts w:eastAsia="SimSun" w:hint="eastAsia"/>
          <w:lang w:val="en-US" w:eastAsia="zh-CN"/>
        </w:rPr>
        <w:t>and</w:t>
      </w:r>
      <w:r w:rsidR="00C64D5F" w:rsidRPr="008B58AB">
        <w:t xml:space="preserve"> </w:t>
      </w:r>
      <w:r w:rsidR="00255BDA" w:rsidRPr="008B58AB">
        <w:t>if a serving cell is</w:t>
      </w:r>
      <w:r w:rsidR="00255BDA" w:rsidRPr="008B58AB">
        <w:rPr>
          <w:lang w:val="en-US"/>
        </w:rPr>
        <w:t xml:space="preserve"> a secondary cell with </w:t>
      </w:r>
      <w:r w:rsidR="00255BDA" w:rsidRPr="008B58AB">
        <w:t>frame structure type 2</w:t>
      </w:r>
      <w:r w:rsidRPr="008B58AB">
        <w:rPr>
          <w:lang w:val="en-US"/>
        </w:rPr>
        <w:t xml:space="preserve"> </w:t>
      </w:r>
    </w:p>
    <w:p w:rsidR="003910CF" w:rsidRPr="008B58AB" w:rsidRDefault="00255BDA" w:rsidP="008260B9">
      <w:pPr>
        <w:pStyle w:val="B1"/>
      </w:pPr>
      <w:r w:rsidRPr="008B58AB">
        <w:t>-</w:t>
      </w:r>
      <w:r w:rsidRPr="008B58AB">
        <w:tab/>
      </w:r>
      <w:r w:rsidR="003910CF" w:rsidRPr="008B58AB">
        <w:t xml:space="preserve">if the pair formed by (primary cell UL/DL configuration, serving cell UL/DL configuration ) </w:t>
      </w:r>
      <w:r w:rsidR="003910CF" w:rsidRPr="008B58AB">
        <w:rPr>
          <w:lang w:val="en-US"/>
        </w:rPr>
        <w:t xml:space="preserve">belongs to Set 1 in Table 10.2-1 or </w:t>
      </w:r>
    </w:p>
    <w:p w:rsidR="00293451" w:rsidRPr="008B58AB" w:rsidRDefault="00255BDA" w:rsidP="008260B9">
      <w:pPr>
        <w:pStyle w:val="B1"/>
        <w:rPr>
          <w:lang w:val="en-US"/>
        </w:rPr>
      </w:pPr>
      <w:r w:rsidRPr="008B58AB">
        <w:rPr>
          <w:lang w:val="en-US"/>
        </w:rPr>
        <w:t>-</w:t>
      </w:r>
      <w:r w:rsidRPr="008B58AB">
        <w:rPr>
          <w:lang w:val="en-US"/>
        </w:rPr>
        <w:tab/>
      </w:r>
      <w:r w:rsidR="003910CF" w:rsidRPr="008B58AB">
        <w:rPr>
          <w:lang w:val="en-US"/>
        </w:rPr>
        <w:t xml:space="preserve">if </w:t>
      </w:r>
      <w:r w:rsidR="003910CF" w:rsidRPr="008B58AB">
        <w:t xml:space="preserve">the UE is not configured to monitor PDCCH/EPDCCH </w:t>
      </w:r>
      <w:r w:rsidR="00293451" w:rsidRPr="008B58AB">
        <w:rPr>
          <w:rFonts w:hint="eastAsia"/>
          <w:lang w:eastAsia="ja-JP"/>
        </w:rPr>
        <w:t>in another serving cell</w:t>
      </w:r>
      <w:r w:rsidR="00293451" w:rsidRPr="008B58AB">
        <w:t xml:space="preserve"> for</w:t>
      </w:r>
      <w:r w:rsidR="00293451" w:rsidRPr="008B58AB">
        <w:rPr>
          <w:rFonts w:hint="eastAsia"/>
          <w:lang w:eastAsia="ja-JP"/>
        </w:rPr>
        <w:t xml:space="preserve"> scheduling</w:t>
      </w:r>
      <w:r w:rsidR="003910CF" w:rsidRPr="008B58AB">
        <w:t xml:space="preserve"> the serving cell, and if the pair formed by (primary cell UL/DL configuration, serving cell UL/DL configuration ) </w:t>
      </w:r>
      <w:r w:rsidR="003910CF" w:rsidRPr="008B58AB">
        <w:rPr>
          <w:lang w:val="en-US"/>
        </w:rPr>
        <w:t>belongs to Set 2 or Set 3 in Table 10.2-1</w:t>
      </w:r>
      <w:r w:rsidR="00293451" w:rsidRPr="008B58AB">
        <w:rPr>
          <w:rFonts w:hint="eastAsia"/>
          <w:lang w:val="en-US" w:eastAsia="ja-JP"/>
        </w:rPr>
        <w:t xml:space="preserve"> or</w:t>
      </w:r>
    </w:p>
    <w:p w:rsidR="003910CF" w:rsidRPr="008B58AB" w:rsidRDefault="00255BDA" w:rsidP="008260B9">
      <w:pPr>
        <w:pStyle w:val="B1"/>
        <w:rPr>
          <w:lang w:val="en-US"/>
        </w:rPr>
      </w:pPr>
      <w:r w:rsidRPr="008B58AB">
        <w:rPr>
          <w:lang w:val="en-US"/>
        </w:rPr>
        <w:t>-</w:t>
      </w:r>
      <w:r w:rsidRPr="008B58AB">
        <w:rPr>
          <w:lang w:val="en-US"/>
        </w:rPr>
        <w:tab/>
      </w:r>
      <w:r w:rsidR="00293451" w:rsidRPr="008B58AB">
        <w:rPr>
          <w:lang w:val="en-US"/>
        </w:rPr>
        <w:t xml:space="preserve">if </w:t>
      </w:r>
      <w:r w:rsidR="00293451" w:rsidRPr="008B58AB">
        <w:t>the UE is configured to monitor PDCCH/EPDCCH</w:t>
      </w:r>
      <w:r w:rsidR="00293451" w:rsidRPr="008B58AB">
        <w:rPr>
          <w:rFonts w:hint="eastAsia"/>
          <w:lang w:eastAsia="ja-JP"/>
        </w:rPr>
        <w:t xml:space="preserve"> </w:t>
      </w:r>
      <w:r w:rsidR="00293451" w:rsidRPr="008B58AB">
        <w:rPr>
          <w:lang w:val="en-US"/>
        </w:rPr>
        <w:t>in another serving cell</w:t>
      </w:r>
      <w:r w:rsidR="00293451" w:rsidRPr="008B58AB">
        <w:rPr>
          <w:rFonts w:hint="eastAsia"/>
          <w:lang w:eastAsia="ja-JP"/>
        </w:rPr>
        <w:t xml:space="preserve"> for scheduling</w:t>
      </w:r>
      <w:r w:rsidR="00293451" w:rsidRPr="008B58AB">
        <w:t xml:space="preserve"> the serving cell,</w:t>
      </w:r>
      <w:r w:rsidR="00293451" w:rsidRPr="008B58AB">
        <w:rPr>
          <w:rFonts w:hint="eastAsia"/>
          <w:lang w:eastAsia="ja-JP"/>
        </w:rPr>
        <w:t xml:space="preserve"> and </w:t>
      </w:r>
      <w:r w:rsidR="00293451" w:rsidRPr="008B58AB">
        <w:t xml:space="preserve">if the pair formed by (primary cell UL/DL configuration, serving cell UL/DL configuration) </w:t>
      </w:r>
      <w:r w:rsidR="00293451" w:rsidRPr="008B58AB">
        <w:rPr>
          <w:lang w:val="en-US"/>
        </w:rPr>
        <w:t>belongs to Set 4 or Set 5 in Table 10.2-1</w:t>
      </w:r>
    </w:p>
    <w:p w:rsidR="003910CF" w:rsidRPr="008B58AB" w:rsidRDefault="003910CF" w:rsidP="003910CF">
      <w:pPr>
        <w:rPr>
          <w:lang w:val="en-US"/>
        </w:rPr>
      </w:pPr>
      <w:r w:rsidRPr="008B58AB">
        <w:rPr>
          <w:lang w:val="en-US"/>
        </w:rPr>
        <w:t xml:space="preserve">then the </w:t>
      </w:r>
      <w:r w:rsidR="005242F9" w:rsidRPr="008B58AB">
        <w:rPr>
          <w:lang w:val="en-US"/>
        </w:rPr>
        <w:t>DL-</w:t>
      </w:r>
      <w:r w:rsidRPr="008B58AB">
        <w:rPr>
          <w:lang w:val="en-US"/>
        </w:rPr>
        <w:t>reference UL/DL configuration for the serving cell is defined in the corresponding Set in Table 10.2-1.</w:t>
      </w:r>
    </w:p>
    <w:p w:rsidR="00C64D5F" w:rsidRPr="008B58AB" w:rsidRDefault="00C64D5F" w:rsidP="00C64D5F">
      <w:pPr>
        <w:rPr>
          <w:lang w:val="en-US"/>
        </w:rPr>
      </w:pPr>
      <w:r w:rsidRPr="008B58AB">
        <w:rPr>
          <w:lang w:val="en-US"/>
        </w:rPr>
        <w:t>For TDD and if the UE is configured with more than one serving cell and if at least two serving cells have different UL/DL configurations</w:t>
      </w:r>
      <w:r w:rsidRPr="008B58AB">
        <w:rPr>
          <w:rFonts w:eastAsia="SimSun" w:hint="eastAsia"/>
          <w:lang w:val="en-US" w:eastAsia="zh-CN"/>
        </w:rPr>
        <w:t xml:space="preserve"> and if the UE is configured with </w:t>
      </w:r>
      <w:r w:rsidRPr="008B58AB">
        <w:rPr>
          <w:i/>
        </w:rPr>
        <w:t>harqTimingTDD</w:t>
      </w:r>
      <w:r w:rsidRPr="008B58AB">
        <w:rPr>
          <w:rFonts w:eastAsia="SimSun" w:hint="eastAsia"/>
          <w:i/>
          <w:lang w:eastAsia="zh-CN"/>
        </w:rPr>
        <w:t xml:space="preserve"> = TRUE</w:t>
      </w:r>
      <w:r w:rsidRPr="008B58AB">
        <w:rPr>
          <w:lang w:val="en-US"/>
        </w:rPr>
        <w:t xml:space="preserve"> and if a serving cell is a secondary </w:t>
      </w:r>
      <w:r w:rsidRPr="008B58AB">
        <w:rPr>
          <w:lang w:val="en-US"/>
        </w:rPr>
        <w:lastRenderedPageBreak/>
        <w:t xml:space="preserve">cell, or for </w:t>
      </w:r>
      <w:r w:rsidRPr="008B58AB">
        <w:t xml:space="preserve">FDD-TDD and primary cell frame structure type 2 and </w:t>
      </w:r>
      <w:r w:rsidRPr="008B58AB">
        <w:rPr>
          <w:rFonts w:eastAsia="SimSun" w:hint="eastAsia"/>
          <w:lang w:val="en-US" w:eastAsia="zh-CN"/>
        </w:rPr>
        <w:t xml:space="preserve">if the UE is configured with </w:t>
      </w:r>
      <w:r w:rsidRPr="008B58AB">
        <w:rPr>
          <w:i/>
        </w:rPr>
        <w:t>harqTimingTDD</w:t>
      </w:r>
      <w:r w:rsidRPr="008B58AB">
        <w:rPr>
          <w:rFonts w:eastAsia="SimSun" w:hint="eastAsia"/>
          <w:i/>
          <w:lang w:eastAsia="zh-CN"/>
        </w:rPr>
        <w:t xml:space="preserve"> = TRUE</w:t>
      </w:r>
      <w:r w:rsidRPr="008B58AB">
        <w:rPr>
          <w:lang w:val="en-US"/>
        </w:rPr>
        <w:t xml:space="preserve"> </w:t>
      </w:r>
      <w:r w:rsidRPr="008B58AB">
        <w:rPr>
          <w:rFonts w:eastAsia="SimSun" w:hint="eastAsia"/>
          <w:lang w:val="en-US" w:eastAsia="zh-CN"/>
        </w:rPr>
        <w:t xml:space="preserve">and </w:t>
      </w:r>
      <w:r w:rsidRPr="008B58AB">
        <w:t>if a serving cell is</w:t>
      </w:r>
      <w:r w:rsidRPr="008B58AB">
        <w:rPr>
          <w:lang w:val="en-US"/>
        </w:rPr>
        <w:t xml:space="preserve"> a secondary cell with </w:t>
      </w:r>
      <w:r w:rsidRPr="008B58AB">
        <w:t>frame structure type 2</w:t>
      </w:r>
      <w:r w:rsidRPr="008B58AB">
        <w:rPr>
          <w:lang w:val="en-US"/>
        </w:rPr>
        <w:t xml:space="preserve"> </w:t>
      </w:r>
    </w:p>
    <w:p w:rsidR="00C64D5F" w:rsidRPr="008B58AB" w:rsidRDefault="00C64D5F" w:rsidP="00C64D5F">
      <w:pPr>
        <w:pStyle w:val="B1"/>
        <w:rPr>
          <w:rFonts w:eastAsia="SimSun"/>
          <w:lang w:val="en-US" w:eastAsia="zh-CN"/>
        </w:rPr>
      </w:pPr>
      <w:r w:rsidRPr="008B58AB">
        <w:t>-</w:t>
      </w:r>
      <w:r w:rsidRPr="008B58AB">
        <w:tab/>
      </w:r>
      <w:r w:rsidRPr="008B58AB">
        <w:rPr>
          <w:lang w:val="en-US"/>
        </w:rPr>
        <w:t xml:space="preserve">if </w:t>
      </w:r>
      <w:r w:rsidRPr="008B58AB">
        <w:t>the UE is configured to monitor PDCCH/EPDCCH</w:t>
      </w:r>
      <w:r w:rsidRPr="008B58AB">
        <w:rPr>
          <w:rFonts w:hint="eastAsia"/>
          <w:lang w:eastAsia="ja-JP"/>
        </w:rPr>
        <w:t xml:space="preserve"> </w:t>
      </w:r>
      <w:r w:rsidRPr="008B58AB">
        <w:rPr>
          <w:lang w:val="en-US"/>
        </w:rPr>
        <w:t>in another serving cell</w:t>
      </w:r>
      <w:r w:rsidRPr="008B58AB">
        <w:rPr>
          <w:rFonts w:hint="eastAsia"/>
          <w:lang w:eastAsia="ja-JP"/>
        </w:rPr>
        <w:t xml:space="preserve"> for scheduling</w:t>
      </w:r>
      <w:r w:rsidRPr="008B58AB">
        <w:t xml:space="preserve"> the serving cell,</w:t>
      </w:r>
      <w:r w:rsidRPr="008B58AB">
        <w:rPr>
          <w:rFonts w:hint="eastAsia"/>
          <w:lang w:eastAsia="ja-JP"/>
        </w:rPr>
        <w:t xml:space="preserve"> and </w:t>
      </w:r>
      <w:r w:rsidRPr="008B58AB">
        <w:t xml:space="preserve">if the pair formed by (primary cell UL/DL configuration, serving cell UL/DL configuration) </w:t>
      </w:r>
      <w:r w:rsidRPr="008B58AB">
        <w:rPr>
          <w:lang w:val="en-US"/>
        </w:rPr>
        <w:t xml:space="preserve">belongs to </w:t>
      </w:r>
      <w:r w:rsidRPr="008B58AB">
        <w:rPr>
          <w:rFonts w:eastAsia="SimSun" w:hint="eastAsia"/>
          <w:lang w:val="en-US" w:eastAsia="zh-CN"/>
        </w:rPr>
        <w:t xml:space="preserve">Set 1 or </w:t>
      </w:r>
      <w:r w:rsidRPr="008B58AB">
        <w:rPr>
          <w:lang w:val="en-US"/>
        </w:rPr>
        <w:t>Set 4 or Set 5 in Table 10.2-1</w:t>
      </w:r>
      <w:r w:rsidRPr="008B58AB">
        <w:rPr>
          <w:rFonts w:eastAsia="SimSun" w:hint="eastAsia"/>
          <w:lang w:val="en-US" w:eastAsia="zh-CN"/>
        </w:rPr>
        <w:t xml:space="preserve">, </w:t>
      </w:r>
      <w:r w:rsidRPr="008B58AB">
        <w:rPr>
          <w:lang w:val="en-US"/>
        </w:rPr>
        <w:t>then the DL-reference UL/DL configuration for the serving cell is defined in the corresponding Set in Table 10.2-1</w:t>
      </w:r>
      <w:r w:rsidRPr="008B58AB">
        <w:rPr>
          <w:rFonts w:eastAsia="SimSun" w:hint="eastAsia"/>
          <w:lang w:val="en-US" w:eastAsia="zh-CN"/>
        </w:rPr>
        <w:t>;</w:t>
      </w:r>
    </w:p>
    <w:p w:rsidR="00C64D5F" w:rsidRPr="008B58AB" w:rsidRDefault="00C64D5F" w:rsidP="00C64D5F">
      <w:pPr>
        <w:pStyle w:val="B1"/>
        <w:rPr>
          <w:rFonts w:eastAsia="SimSun"/>
          <w:lang w:val="en-US" w:eastAsia="zh-CN"/>
        </w:rPr>
      </w:pPr>
      <w:r w:rsidRPr="008B58AB">
        <w:rPr>
          <w:lang w:val="en-US"/>
        </w:rPr>
        <w:t>-</w:t>
      </w:r>
      <w:r w:rsidRPr="008B58AB">
        <w:rPr>
          <w:lang w:val="en-US"/>
        </w:rPr>
        <w:tab/>
        <w:t xml:space="preserve">if </w:t>
      </w:r>
      <w:r w:rsidRPr="008B58AB">
        <w:t xml:space="preserve">the UE is not configured to monitor PDCCH/EPDCCH </w:t>
      </w:r>
      <w:r w:rsidRPr="008B58AB">
        <w:rPr>
          <w:rFonts w:hint="eastAsia"/>
          <w:lang w:eastAsia="ja-JP"/>
        </w:rPr>
        <w:t>in another serving cell</w:t>
      </w:r>
      <w:r w:rsidRPr="008B58AB">
        <w:t xml:space="preserve"> for</w:t>
      </w:r>
      <w:r w:rsidRPr="008B58AB">
        <w:rPr>
          <w:rFonts w:hint="eastAsia"/>
          <w:lang w:eastAsia="ja-JP"/>
        </w:rPr>
        <w:t xml:space="preserve"> scheduling</w:t>
      </w:r>
      <w:r w:rsidRPr="008B58AB">
        <w:t xml:space="preserve"> the serving cell, and </w:t>
      </w:r>
      <w:r w:rsidRPr="008B58AB">
        <w:rPr>
          <w:lang w:val="en-US"/>
        </w:rPr>
        <w:t>then the primary cell UL/DL configuration is the DL-reference UL/DL configuration for the serving cell</w:t>
      </w:r>
      <w:r w:rsidRPr="008B58AB">
        <w:rPr>
          <w:rFonts w:eastAsia="SimSun" w:hint="eastAsia"/>
          <w:lang w:val="en-US" w:eastAsia="zh-CN"/>
        </w:rPr>
        <w:t>.</w:t>
      </w:r>
    </w:p>
    <w:p w:rsidR="003910CF" w:rsidRPr="008B58AB" w:rsidRDefault="00C64D5F" w:rsidP="00C64D5F">
      <w:pPr>
        <w:rPr>
          <w:lang w:val="en-US"/>
        </w:rPr>
      </w:pPr>
      <w:r w:rsidRPr="008B58AB">
        <w:rPr>
          <w:rFonts w:eastAsia="SimSun" w:hint="eastAsia"/>
          <w:lang w:val="en-US" w:eastAsia="zh-CN"/>
        </w:rPr>
        <w:t>For a UE not configured with PUCCH format 4 or PUCCH format 5</w:t>
      </w:r>
      <w:r w:rsidRPr="008B58AB">
        <w:rPr>
          <w:rFonts w:eastAsia="SimSun"/>
          <w:lang w:val="en-US" w:eastAsia="zh-CN"/>
        </w:rPr>
        <w:t xml:space="preserve">, </w:t>
      </w:r>
      <w:r w:rsidRPr="008B58AB">
        <w:rPr>
          <w:lang w:val="en-US"/>
        </w:rPr>
        <w:t>f</w:t>
      </w:r>
      <w:r w:rsidR="003910CF" w:rsidRPr="008B58AB">
        <w:rPr>
          <w:lang w:val="en-US"/>
        </w:rPr>
        <w:t xml:space="preserve">or TDD </w:t>
      </w:r>
      <w:r w:rsidR="00255BDA" w:rsidRPr="008B58AB">
        <w:rPr>
          <w:lang w:val="en-US"/>
        </w:rPr>
        <w:t xml:space="preserve">and </w:t>
      </w:r>
      <w:r w:rsidR="003910CF" w:rsidRPr="008B58AB">
        <w:rPr>
          <w:lang w:val="en-US"/>
        </w:rPr>
        <w:t xml:space="preserve">if a UE is configured with more than one serving cell and if at least two serving cells have different UL/DL configurations </w:t>
      </w:r>
      <w:r w:rsidR="00A113EC" w:rsidRPr="008B58AB">
        <w:rPr>
          <w:lang w:val="en-US"/>
        </w:rPr>
        <w:t>or for FDD-TDD and primary cell frame structure type 2,</w:t>
      </w:r>
      <w:r w:rsidR="003910CF" w:rsidRPr="008B58AB">
        <w:rPr>
          <w:lang w:val="en-US"/>
        </w:rPr>
        <w:t xml:space="preserve"> if </w:t>
      </w:r>
      <w:r w:rsidR="00CC5BCE" w:rsidRPr="008B58AB">
        <w:rPr>
          <w:lang w:val="en-US"/>
        </w:rPr>
        <w:t>the DL-reference UL/DL configuration for at least one serving cell is TDD UL/DL Configuration 5</w:t>
      </w:r>
      <w:r w:rsidR="003910CF" w:rsidRPr="008B58AB">
        <w:rPr>
          <w:lang w:val="en-US"/>
        </w:rPr>
        <w:t xml:space="preserve">, then the UE is not expected to be configured with more than two serving cells. </w:t>
      </w:r>
    </w:p>
    <w:p w:rsidR="003910CF" w:rsidRPr="008B58AB" w:rsidRDefault="0093274D" w:rsidP="003910CF">
      <w:pPr>
        <w:rPr>
          <w:lang w:val="en-US"/>
        </w:rPr>
      </w:pPr>
      <w:r w:rsidRPr="008B58AB">
        <w:rPr>
          <w:lang w:val="en-US"/>
        </w:rPr>
        <w:t>For TDD</w:t>
      </w:r>
      <w:r w:rsidR="004F16D2" w:rsidRPr="008B58AB">
        <w:t xml:space="preserve"> and a </w:t>
      </w:r>
      <w:r w:rsidR="004D32D8" w:rsidRPr="008B58AB">
        <w:t xml:space="preserve">non-BL/CE </w:t>
      </w:r>
      <w:r w:rsidR="004F16D2" w:rsidRPr="008B58AB">
        <w:t xml:space="preserve">UE not configured with </w:t>
      </w:r>
      <w:r w:rsidR="004F16D2" w:rsidRPr="008B58AB">
        <w:rPr>
          <w:i/>
        </w:rPr>
        <w:t xml:space="preserve">EIMTA-MainConfigServCell-r12 </w:t>
      </w:r>
      <w:r w:rsidR="004F16D2" w:rsidRPr="008B58AB">
        <w:t>for any serving cell</w:t>
      </w:r>
      <w:r w:rsidRPr="008B58AB">
        <w:rPr>
          <w:lang w:val="en-US"/>
        </w:rPr>
        <w:t xml:space="preserve">, </w:t>
      </w:r>
      <w:r w:rsidR="003910CF" w:rsidRPr="008B58AB">
        <w:rPr>
          <w:lang w:val="en-US"/>
        </w:rPr>
        <w:t xml:space="preserve">if </w:t>
      </w:r>
      <w:r w:rsidR="004F16D2" w:rsidRPr="008B58AB">
        <w:rPr>
          <w:lang w:val="en-US"/>
        </w:rPr>
        <w:t xml:space="preserve">the </w:t>
      </w:r>
      <w:r w:rsidR="003910CF" w:rsidRPr="008B58AB">
        <w:rPr>
          <w:lang w:val="en-US"/>
        </w:rPr>
        <w:t xml:space="preserve">UE is configured with one serving cell, or the UE is configured with more than one serving cell and the UL/DL configurations of all serving cells is same, then </w:t>
      </w:r>
      <w:r w:rsidRPr="008B58AB">
        <w:rPr>
          <w:lang w:val="en-US"/>
        </w:rPr>
        <w:t xml:space="preserve">the UE shall upon detection of a PDSCH transmission within subframe(s) </w:t>
      </w:r>
      <w:r w:rsidR="00DF64B1" w:rsidRPr="008B58AB">
        <w:rPr>
          <w:noProof/>
          <w:position w:val="-6"/>
        </w:rPr>
        <w:drawing>
          <wp:inline distT="0" distB="0" distL="0" distR="0">
            <wp:extent cx="285750" cy="171450"/>
            <wp:effectExtent l="0" t="0" r="0" b="0"/>
            <wp:docPr id="2839" name="Picture 2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9"/>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840" name="Picture 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rPr>
          <w:lang w:val="en-US"/>
        </w:rPr>
        <w:t xml:space="preserve"> </w:t>
      </w:r>
      <w:r w:rsidRPr="008B58AB">
        <w:t xml:space="preserve">and </w:t>
      </w:r>
      <w:r w:rsidR="00DF64B1" w:rsidRPr="008B58AB">
        <w:rPr>
          <w:noProof/>
          <w:position w:val="-4"/>
        </w:rPr>
        <w:drawing>
          <wp:inline distT="0" distB="0" distL="0" distR="0">
            <wp:extent cx="152400" cy="142875"/>
            <wp:effectExtent l="0" t="0" r="0" b="0"/>
            <wp:docPr id="2841" name="Picture 2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1"/>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 is defined in Table 10.1</w:t>
      </w:r>
      <w:r w:rsidR="00C90E3B" w:rsidRPr="008B58AB">
        <w:t>.3.1</w:t>
      </w:r>
      <w:r w:rsidRPr="008B58AB">
        <w:t>-1</w:t>
      </w:r>
      <w:r w:rsidRPr="008B58AB">
        <w:rPr>
          <w:lang w:val="en-US"/>
        </w:rPr>
        <w:t xml:space="preserve"> intended for the UE and for which </w:t>
      </w:r>
      <w:r w:rsidR="00C90E3B" w:rsidRPr="008B58AB">
        <w:t xml:space="preserve">HARQ-ACK </w:t>
      </w:r>
      <w:r w:rsidRPr="008B58AB">
        <w:rPr>
          <w:lang w:val="en-US"/>
        </w:rPr>
        <w:t xml:space="preserve">response shall be provided, transmit the </w:t>
      </w:r>
      <w:r w:rsidR="00C90E3B" w:rsidRPr="008B58AB">
        <w:t xml:space="preserve">HARQ-ACK </w:t>
      </w:r>
      <w:r w:rsidRPr="008B58AB">
        <w:rPr>
          <w:lang w:val="en-US"/>
        </w:rPr>
        <w:t xml:space="preserve">response in UL subframe </w:t>
      </w:r>
      <w:r w:rsidRPr="008B58AB">
        <w:rPr>
          <w:i/>
          <w:lang w:val="en-US"/>
        </w:rPr>
        <w:t>n</w:t>
      </w:r>
      <w:r w:rsidRPr="008B58AB">
        <w:rPr>
          <w:lang w:val="en-US"/>
        </w:rPr>
        <w:t>.</w:t>
      </w:r>
      <w:r w:rsidR="003910CF" w:rsidRPr="008B58AB">
        <w:rPr>
          <w:lang w:val="en-US"/>
        </w:rPr>
        <w:t xml:space="preserve"> </w:t>
      </w:r>
    </w:p>
    <w:p w:rsidR="003910CF" w:rsidRPr="008B58AB" w:rsidRDefault="00C64D5F" w:rsidP="003910CF">
      <w:pPr>
        <w:rPr>
          <w:lang w:val="en-US"/>
        </w:rPr>
      </w:pPr>
      <w:r w:rsidRPr="008B58AB">
        <w:rPr>
          <w:rFonts w:eastAsia="SimSun" w:hint="eastAsia"/>
          <w:lang w:val="en-US" w:eastAsia="zh-CN"/>
        </w:rPr>
        <w:t xml:space="preserve">For a UE not configured with </w:t>
      </w:r>
      <w:r w:rsidRPr="008B58AB">
        <w:rPr>
          <w:i/>
        </w:rPr>
        <w:t>harqTimingTDD</w:t>
      </w:r>
      <w:r w:rsidRPr="008B58AB">
        <w:rPr>
          <w:rFonts w:eastAsia="SimSun" w:hint="eastAsia"/>
          <w:i/>
          <w:lang w:eastAsia="zh-CN"/>
        </w:rPr>
        <w:t xml:space="preserve"> = TRUE</w:t>
      </w:r>
      <w:r w:rsidRPr="008B58AB">
        <w:rPr>
          <w:lang w:val="en-US"/>
        </w:rPr>
        <w:t xml:space="preserve">, for </w:t>
      </w:r>
      <w:r w:rsidR="003910CF" w:rsidRPr="008B58AB">
        <w:rPr>
          <w:lang w:val="en-US"/>
        </w:rPr>
        <w:t>TDD</w:t>
      </w:r>
      <w:r w:rsidR="00A113EC" w:rsidRPr="008B58AB">
        <w:rPr>
          <w:lang w:val="en-US"/>
        </w:rPr>
        <w:t xml:space="preserve"> and</w:t>
      </w:r>
      <w:r w:rsidR="003910CF" w:rsidRPr="008B58AB">
        <w:rPr>
          <w:lang w:val="en-US"/>
        </w:rPr>
        <w:t xml:space="preserve"> if a UE is configured with more than one serving cell and if at least two serving cells have different UL/DL configurations, </w:t>
      </w:r>
      <w:r w:rsidR="004F16D2" w:rsidRPr="008B58AB">
        <w:t>or if a UE is configured with </w:t>
      </w:r>
      <w:r w:rsidR="004F16D2" w:rsidRPr="008B58AB">
        <w:rPr>
          <w:i/>
        </w:rPr>
        <w:t xml:space="preserve">EIMTA-MainConfigServCell-r12 </w:t>
      </w:r>
      <w:r w:rsidR="004F16D2" w:rsidRPr="008B58AB">
        <w:t>for at least one serving cell</w:t>
      </w:r>
      <w:r w:rsidRPr="008B58AB">
        <w:t>,</w:t>
      </w:r>
      <w:r w:rsidR="004F16D2" w:rsidRPr="008B58AB">
        <w:t xml:space="preserve"> </w:t>
      </w:r>
      <w:r w:rsidR="00A113EC" w:rsidRPr="008B58AB">
        <w:rPr>
          <w:lang w:val="en-US"/>
        </w:rPr>
        <w:t xml:space="preserve">or for </w:t>
      </w:r>
      <w:r w:rsidR="00A113EC" w:rsidRPr="008B58AB">
        <w:t xml:space="preserve">FDD-TDD and primary cell frame structure type 2 and if a serving cell </w:t>
      </w:r>
      <w:r w:rsidR="00A113EC" w:rsidRPr="008B58AB">
        <w:rPr>
          <w:i/>
        </w:rPr>
        <w:t>c</w:t>
      </w:r>
      <w:r w:rsidR="00A113EC" w:rsidRPr="008B58AB">
        <w:t xml:space="preserve"> is</w:t>
      </w:r>
      <w:r w:rsidR="00A113EC" w:rsidRPr="008B58AB">
        <w:rPr>
          <w:lang w:val="en-US"/>
        </w:rPr>
        <w:t xml:space="preserve"> </w:t>
      </w:r>
      <w:r w:rsidR="00A113EC" w:rsidRPr="008B58AB">
        <w:t xml:space="preserve">frame structure type 2, </w:t>
      </w:r>
      <w:r w:rsidR="003910CF" w:rsidRPr="008B58AB">
        <w:rPr>
          <w:lang w:val="en-US"/>
        </w:rPr>
        <w:t xml:space="preserve">then the UE shall upon detection of a PDSCH transmission within subframe(s) </w:t>
      </w:r>
      <w:r w:rsidR="00DF64B1" w:rsidRPr="008B58AB">
        <w:rPr>
          <w:noProof/>
          <w:position w:val="-6"/>
        </w:rPr>
        <w:drawing>
          <wp:inline distT="0" distB="0" distL="0" distR="0">
            <wp:extent cx="285750" cy="171450"/>
            <wp:effectExtent l="0" t="0" r="0" b="0"/>
            <wp:docPr id="2842" name="Picture 2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2"/>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3910CF" w:rsidRPr="008B58AB">
        <w:t xml:space="preserve"> for serving cell </w:t>
      </w:r>
      <w:r w:rsidR="00DF64B1" w:rsidRPr="008B58AB">
        <w:rPr>
          <w:noProof/>
          <w:position w:val="-6"/>
        </w:rPr>
        <w:drawing>
          <wp:inline distT="0" distB="0" distL="0" distR="0">
            <wp:extent cx="114300" cy="114300"/>
            <wp:effectExtent l="0" t="0" r="0" b="0"/>
            <wp:docPr id="2843" name="Picture 4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4"/>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3910CF" w:rsidRPr="008B58AB">
        <w:t xml:space="preserve">, where </w:t>
      </w:r>
      <w:r w:rsidR="00DF64B1" w:rsidRPr="008B58AB">
        <w:rPr>
          <w:noProof/>
          <w:position w:val="-12"/>
        </w:rPr>
        <w:drawing>
          <wp:inline distT="0" distB="0" distL="0" distR="0">
            <wp:extent cx="447675" cy="238125"/>
            <wp:effectExtent l="0" t="0" r="0" b="0"/>
            <wp:docPr id="2844" name="Picture 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4"/>
                    <pic:cNvPicPr>
                      <a:picLocks noChangeAspect="1" noChangeArrowheads="1"/>
                    </pic:cNvPicPr>
                  </pic:nvPicPr>
                  <pic:blipFill>
                    <a:blip r:embed="rId1075"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003910CF" w:rsidRPr="008B58AB" w:rsidDel="00DE3900">
        <w:t xml:space="preserve"> </w:t>
      </w:r>
      <w:r w:rsidR="003910CF" w:rsidRPr="008B58AB">
        <w:rPr>
          <w:lang w:val="en-US"/>
        </w:rPr>
        <w:t xml:space="preserve">intended for the UE and for which HARQ-ACK response shall be provided, transmit the HARQ-ACK response in UL subframe </w:t>
      </w:r>
      <w:r w:rsidR="003910CF" w:rsidRPr="008B58AB">
        <w:rPr>
          <w:i/>
          <w:lang w:val="en-US"/>
        </w:rPr>
        <w:t>n</w:t>
      </w:r>
      <w:r w:rsidR="003910CF" w:rsidRPr="008B58AB">
        <w:rPr>
          <w:lang w:val="en-US"/>
        </w:rPr>
        <w:t xml:space="preserve">, wherein set </w:t>
      </w:r>
      <w:r w:rsidR="00DF64B1" w:rsidRPr="008B58AB">
        <w:rPr>
          <w:noProof/>
          <w:position w:val="-12"/>
        </w:rPr>
        <w:drawing>
          <wp:inline distT="0" distB="0" distL="0" distR="0">
            <wp:extent cx="209550" cy="238125"/>
            <wp:effectExtent l="0" t="0" r="0" b="0"/>
            <wp:docPr id="2845" name="Picture 2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5"/>
                    <pic:cNvPicPr>
                      <a:picLocks noChangeAspect="1" noChangeArrowheads="1"/>
                    </pic:cNvPicPr>
                  </pic:nvPicPr>
                  <pic:blipFill>
                    <a:blip r:embed="rId623" cstate="print">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sidR="003910CF" w:rsidRPr="008B58AB">
        <w:t xml:space="preserve">contains values of </w:t>
      </w:r>
      <w:r w:rsidR="00DF64B1" w:rsidRPr="008B58AB">
        <w:rPr>
          <w:noProof/>
          <w:position w:val="-6"/>
        </w:rPr>
        <w:drawing>
          <wp:inline distT="0" distB="0" distL="0" distR="0">
            <wp:extent cx="390525" cy="180975"/>
            <wp:effectExtent l="0" t="0" r="0" b="0"/>
            <wp:docPr id="2846" name="Picture 2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6"/>
                    <pic:cNvPicPr>
                      <a:picLocks noChangeAspect="1" noChangeArrowheads="1"/>
                    </pic:cNvPicPr>
                  </pic:nvPicPr>
                  <pic:blipFill>
                    <a:blip r:embed="rId1076" cstate="print">
                      <a:extLst>
                        <a:ext uri="{28A0092B-C50C-407E-A947-70E740481C1C}">
                          <a14:useLocalDpi xmlns:a14="http://schemas.microsoft.com/office/drawing/2010/main" val="0"/>
                        </a:ext>
                      </a:extLst>
                    </a:blip>
                    <a:srcRect/>
                    <a:stretch>
                      <a:fillRect/>
                    </a:stretch>
                  </pic:blipFill>
                  <pic:spPr bwMode="auto">
                    <a:xfrm>
                      <a:off x="0" y="0"/>
                      <a:ext cx="390525" cy="180975"/>
                    </a:xfrm>
                    <a:prstGeom prst="rect">
                      <a:avLst/>
                    </a:prstGeom>
                    <a:noFill/>
                    <a:ln>
                      <a:noFill/>
                    </a:ln>
                  </pic:spPr>
                </pic:pic>
              </a:graphicData>
            </a:graphic>
          </wp:inline>
        </w:drawing>
      </w:r>
      <w:r w:rsidR="003910CF" w:rsidRPr="008B58AB">
        <w:t xml:space="preserve">such that subframe </w:t>
      </w:r>
      <w:r w:rsidR="003910CF" w:rsidRPr="008B58AB">
        <w:rPr>
          <w:i/>
        </w:rPr>
        <w:t xml:space="preserve">n-k </w:t>
      </w:r>
      <w:r w:rsidR="003910CF" w:rsidRPr="008B58AB">
        <w:t xml:space="preserve">corresponds to a DL subframe </w:t>
      </w:r>
      <w:r w:rsidR="00CC5BCE" w:rsidRPr="008B58AB">
        <w:t xml:space="preserve">or a special subframe </w:t>
      </w:r>
      <w:r w:rsidR="003910CF" w:rsidRPr="008B58AB">
        <w:t xml:space="preserve">for serving cell </w:t>
      </w:r>
      <w:r w:rsidR="00DF64B1" w:rsidRPr="008B58AB">
        <w:rPr>
          <w:noProof/>
          <w:position w:val="-6"/>
        </w:rPr>
        <w:drawing>
          <wp:inline distT="0" distB="0" distL="0" distR="0">
            <wp:extent cx="114300" cy="114300"/>
            <wp:effectExtent l="0" t="0" r="0" b="0"/>
            <wp:docPr id="2847" name="Picture 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8"/>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3910CF" w:rsidRPr="008B58AB">
        <w:t xml:space="preserve">, </w:t>
      </w:r>
      <w:r w:rsidR="004F16D2" w:rsidRPr="008B58AB">
        <w:t xml:space="preserve">where DL subframe or special subframe of serving cell </w:t>
      </w:r>
      <w:r w:rsidR="00DF64B1" w:rsidRPr="008B58AB">
        <w:rPr>
          <w:noProof/>
          <w:position w:val="-6"/>
        </w:rPr>
        <w:drawing>
          <wp:inline distT="0" distB="0" distL="0" distR="0">
            <wp:extent cx="114300" cy="114300"/>
            <wp:effectExtent l="0" t="0" r="0" b="0"/>
            <wp:docPr id="2848" name="Picture 4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9"/>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4F16D2" w:rsidRPr="008B58AB">
        <w:t xml:space="preserve"> is according to the higher layer parameter </w:t>
      </w:r>
      <w:r w:rsidR="00A5365D" w:rsidRPr="008B58AB">
        <w:rPr>
          <w:i/>
          <w:lang w:eastAsia="zh-CN"/>
        </w:rPr>
        <w:t>eimta-HARQ-ReferenceConfig</w:t>
      </w:r>
      <w:r w:rsidR="004F16D2" w:rsidRPr="008B58AB">
        <w:rPr>
          <w:i/>
        </w:rPr>
        <w:t>-r12</w:t>
      </w:r>
      <w:r w:rsidR="004F16D2" w:rsidRPr="008B58AB">
        <w:t xml:space="preserve"> if the UE is configured with the higher layer parameter</w:t>
      </w:r>
      <w:r w:rsidR="004F16D2" w:rsidRPr="008B58AB">
        <w:rPr>
          <w:i/>
        </w:rPr>
        <w:t xml:space="preserve"> EIMTA-MainConfigServCell-r12 </w:t>
      </w:r>
      <w:r w:rsidR="004F16D2" w:rsidRPr="008B58AB">
        <w:t>for</w:t>
      </w:r>
      <w:r w:rsidR="008576A0" w:rsidRPr="008B58AB">
        <w:t xml:space="preserve"> </w:t>
      </w:r>
      <w:r w:rsidR="004F16D2" w:rsidRPr="008B58AB">
        <w:t xml:space="preserve">serving cell </w:t>
      </w:r>
      <w:r w:rsidR="00DF64B1" w:rsidRPr="008B58AB">
        <w:rPr>
          <w:noProof/>
          <w:position w:val="-6"/>
        </w:rPr>
        <w:drawing>
          <wp:inline distT="0" distB="0" distL="0" distR="0">
            <wp:extent cx="114300" cy="114300"/>
            <wp:effectExtent l="0" t="0" r="0" b="0"/>
            <wp:docPr id="2849" name="Picture 4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0"/>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4F16D2" w:rsidRPr="008B58AB">
        <w:rPr>
          <w:i/>
        </w:rPr>
        <w:t>;</w:t>
      </w:r>
      <w:r w:rsidR="004F16D2" w:rsidRPr="008B58AB">
        <w:t xml:space="preserve"> </w:t>
      </w:r>
      <w:r w:rsidR="00DF64B1" w:rsidRPr="008B58AB">
        <w:rPr>
          <w:noProof/>
          <w:position w:val="-4"/>
        </w:rPr>
        <w:drawing>
          <wp:inline distT="0" distB="0" distL="0" distR="0">
            <wp:extent cx="152400" cy="142875"/>
            <wp:effectExtent l="0" t="0" r="0" b="0"/>
            <wp:docPr id="2850" name="Picture 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1"/>
                    <pic:cNvPicPr>
                      <a:picLocks noChangeAspect="1" noChangeArrowheads="1"/>
                    </pic:cNvPicPr>
                  </pic:nvPicPr>
                  <pic:blipFill>
                    <a:blip r:embed="rId1077"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3910CF" w:rsidRPr="008B58AB">
        <w:t xml:space="preserve"> defined in Table 10.1.3.1-1</w:t>
      </w:r>
      <w:r w:rsidR="003910CF" w:rsidRPr="008B58AB">
        <w:rPr>
          <w:rFonts w:hint="eastAsia"/>
          <w:lang w:eastAsia="zh-CN"/>
        </w:rPr>
        <w:t xml:space="preserve"> </w:t>
      </w:r>
      <w:r w:rsidR="003910CF" w:rsidRPr="008B58AB">
        <w:rPr>
          <w:lang w:eastAsia="zh-CN"/>
        </w:rPr>
        <w:t>(</w:t>
      </w:r>
      <w:r w:rsidR="003910CF" w:rsidRPr="008B58AB">
        <w:rPr>
          <w:lang w:val="en-US"/>
        </w:rPr>
        <w:t xml:space="preserve">where </w:t>
      </w:r>
      <w:r w:rsidR="008B58AB">
        <w:rPr>
          <w:lang w:val="en-US"/>
        </w:rPr>
        <w:t>"</w:t>
      </w:r>
      <w:r w:rsidR="003910CF" w:rsidRPr="008B58AB">
        <w:rPr>
          <w:lang w:val="en-US"/>
        </w:rPr>
        <w:t>UL</w:t>
      </w:r>
      <w:r w:rsidR="00CC5BCE" w:rsidRPr="008B58AB">
        <w:rPr>
          <w:lang w:val="en-US"/>
        </w:rPr>
        <w:t>/</w:t>
      </w:r>
      <w:r w:rsidR="003910CF" w:rsidRPr="008B58AB">
        <w:rPr>
          <w:lang w:val="en-US"/>
        </w:rPr>
        <w:t>DL configuration</w:t>
      </w:r>
      <w:r w:rsidR="008B58AB">
        <w:rPr>
          <w:lang w:val="en-US"/>
        </w:rPr>
        <w:t>"</w:t>
      </w:r>
      <w:r w:rsidR="003910CF" w:rsidRPr="008B58AB">
        <w:rPr>
          <w:lang w:val="en-US"/>
        </w:rPr>
        <w:t xml:space="preserve"> in Table 10.1.3.1-1 refers to the </w:t>
      </w:r>
      <w:r w:rsidR="008B58AB">
        <w:rPr>
          <w:lang w:val="en-US"/>
        </w:rPr>
        <w:t>"</w:t>
      </w:r>
      <w:r w:rsidR="003910CF" w:rsidRPr="008B58AB">
        <w:rPr>
          <w:lang w:val="en-US"/>
        </w:rPr>
        <w:t>DL-reference UL/DL configuration</w:t>
      </w:r>
      <w:r w:rsidR="008B58AB">
        <w:rPr>
          <w:lang w:val="en-US"/>
        </w:rPr>
        <w:t>"</w:t>
      </w:r>
      <w:r w:rsidR="003910CF" w:rsidRPr="008B58AB">
        <w:rPr>
          <w:lang w:eastAsia="zh-CN"/>
        </w:rPr>
        <w:t xml:space="preserve">) is </w:t>
      </w:r>
      <w:r w:rsidR="003910CF" w:rsidRPr="008B58AB">
        <w:rPr>
          <w:rFonts w:hint="eastAsia"/>
          <w:lang w:eastAsia="zh-CN"/>
        </w:rPr>
        <w:t xml:space="preserve">associated with subframe </w:t>
      </w:r>
      <w:r w:rsidR="003910CF" w:rsidRPr="008B58AB">
        <w:rPr>
          <w:rFonts w:hint="eastAsia"/>
          <w:i/>
          <w:lang w:eastAsia="zh-CN"/>
        </w:rPr>
        <w:t>n</w:t>
      </w:r>
      <w:r w:rsidR="003910CF" w:rsidRPr="008B58AB">
        <w:rPr>
          <w:i/>
          <w:lang w:eastAsia="zh-CN"/>
        </w:rPr>
        <w:t>.</w:t>
      </w:r>
      <w:r w:rsidR="003910CF" w:rsidRPr="008B58AB">
        <w:t xml:space="preserve"> </w:t>
      </w:r>
    </w:p>
    <w:p w:rsidR="00C64D5F" w:rsidRPr="008B58AB" w:rsidRDefault="00C64D5F" w:rsidP="00C64D5F">
      <w:pPr>
        <w:rPr>
          <w:rFonts w:eastAsia="SimSun"/>
          <w:lang w:eastAsia="zh-CN"/>
        </w:rPr>
      </w:pPr>
      <w:r w:rsidRPr="008B58AB">
        <w:rPr>
          <w:rFonts w:eastAsia="SimSun" w:hint="eastAsia"/>
          <w:lang w:val="en-US" w:eastAsia="zh-CN"/>
        </w:rPr>
        <w:t xml:space="preserve">For a UE configured with </w:t>
      </w:r>
      <w:r w:rsidRPr="008B58AB">
        <w:rPr>
          <w:i/>
        </w:rPr>
        <w:t>harqTimingTDD</w:t>
      </w:r>
      <w:r w:rsidRPr="008B58AB">
        <w:rPr>
          <w:rFonts w:eastAsia="SimSun" w:hint="eastAsia"/>
          <w:i/>
          <w:lang w:eastAsia="zh-CN"/>
        </w:rPr>
        <w:t xml:space="preserve"> = TRUE</w:t>
      </w:r>
      <w:r w:rsidRPr="008B58AB">
        <w:rPr>
          <w:rFonts w:eastAsia="SimSun" w:hint="eastAsia"/>
          <w:lang w:val="en-US" w:eastAsia="zh-CN"/>
        </w:rPr>
        <w:t>, f</w:t>
      </w:r>
      <w:r w:rsidRPr="008B58AB">
        <w:rPr>
          <w:lang w:val="en-US"/>
        </w:rPr>
        <w:t>or TDD and if a UE is configured with more than one serving cell and if at least two serving cells have different UL/DL configurations</w:t>
      </w:r>
      <w:r w:rsidRPr="008B58AB">
        <w:rPr>
          <w:rFonts w:eastAsia="SimSun" w:hint="eastAsia"/>
          <w:lang w:val="en-US" w:eastAsia="zh-CN"/>
        </w:rPr>
        <w:t>,</w:t>
      </w:r>
      <w:r w:rsidRPr="008B58AB">
        <w:t xml:space="preserve"> </w:t>
      </w:r>
      <w:r w:rsidRPr="008B58AB">
        <w:rPr>
          <w:lang w:val="en-US"/>
        </w:rPr>
        <w:t xml:space="preserve">or for </w:t>
      </w:r>
      <w:r w:rsidRPr="008B58AB">
        <w:t xml:space="preserve">FDD-TDD and primary cell frame structure type 2 and if a serving cell </w:t>
      </w:r>
      <w:r w:rsidRPr="008B58AB">
        <w:rPr>
          <w:i/>
        </w:rPr>
        <w:t>c</w:t>
      </w:r>
      <w:r w:rsidRPr="008B58AB">
        <w:t xml:space="preserve"> is</w:t>
      </w:r>
      <w:r w:rsidRPr="008B58AB">
        <w:rPr>
          <w:lang w:val="en-US"/>
        </w:rPr>
        <w:t xml:space="preserve"> </w:t>
      </w:r>
      <w:r w:rsidRPr="008B58AB">
        <w:t xml:space="preserve">frame structure type 2, </w:t>
      </w:r>
    </w:p>
    <w:p w:rsidR="00C64D5F" w:rsidRPr="008B58AB" w:rsidRDefault="00C64D5F" w:rsidP="00C64D5F">
      <w:pPr>
        <w:pStyle w:val="B1"/>
        <w:rPr>
          <w:rFonts w:eastAsia="SimSun"/>
          <w:lang w:eastAsia="zh-CN"/>
        </w:rPr>
      </w:pPr>
      <w:r w:rsidRPr="008B58AB">
        <w:rPr>
          <w:lang w:val="en-US"/>
        </w:rPr>
        <w:t>-</w:t>
      </w:r>
      <w:r w:rsidRPr="008B58AB">
        <w:rPr>
          <w:lang w:val="en-US"/>
        </w:rPr>
        <w:tab/>
        <w:t xml:space="preserve">if </w:t>
      </w:r>
      <w:r w:rsidRPr="008B58AB">
        <w:t>the UE is configured to monitor PDCCH/EPDCCH</w:t>
      </w:r>
      <w:r w:rsidRPr="008B58AB">
        <w:rPr>
          <w:rFonts w:hint="eastAsia"/>
          <w:lang w:eastAsia="ja-JP"/>
        </w:rPr>
        <w:t xml:space="preserve"> </w:t>
      </w:r>
      <w:r w:rsidRPr="008B58AB">
        <w:rPr>
          <w:lang w:val="en-US"/>
        </w:rPr>
        <w:t>in another serving cell</w:t>
      </w:r>
      <w:r w:rsidRPr="008B58AB">
        <w:rPr>
          <w:rFonts w:hint="eastAsia"/>
          <w:lang w:eastAsia="ja-JP"/>
        </w:rPr>
        <w:t xml:space="preserve"> for scheduling</w:t>
      </w:r>
      <w:r w:rsidRPr="008B58AB">
        <w:t xml:space="preserve"> the serving cell</w:t>
      </w:r>
      <w:r w:rsidRPr="008B58AB">
        <w:rPr>
          <w:rFonts w:eastAsia="SimSun" w:hint="eastAsia"/>
          <w:lang w:val="en-US" w:eastAsia="zh-CN"/>
        </w:rPr>
        <w:t xml:space="preserve"> </w:t>
      </w:r>
      <w:r w:rsidR="00DF64B1" w:rsidRPr="008B58AB">
        <w:rPr>
          <w:noProof/>
          <w:position w:val="-6"/>
        </w:rPr>
        <w:drawing>
          <wp:inline distT="0" distB="0" distL="0" distR="0">
            <wp:extent cx="114300" cy="114300"/>
            <wp:effectExtent l="0" t="0" r="0" b="0"/>
            <wp:docPr id="2851" name="Picture 4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4"/>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58AB">
        <w:rPr>
          <w:rFonts w:eastAsia="SimSun" w:hint="eastAsia"/>
          <w:noProof/>
          <w:position w:val="-6"/>
          <w:lang w:eastAsia="zh-CN"/>
        </w:rPr>
        <w:t>,</w:t>
      </w:r>
      <w:r w:rsidRPr="008B58AB">
        <w:rPr>
          <w:rFonts w:eastAsia="SimSun" w:hint="eastAsia"/>
          <w:lang w:val="en-US" w:eastAsia="zh-CN"/>
        </w:rPr>
        <w:t xml:space="preserve"> </w:t>
      </w:r>
      <w:r w:rsidRPr="008B58AB">
        <w:rPr>
          <w:lang w:val="en-US"/>
        </w:rPr>
        <w:t xml:space="preserve">then the UE shall upon detection of a PDSCH transmission within subframe(s) </w:t>
      </w:r>
      <w:r w:rsidR="00DF64B1" w:rsidRPr="008B58AB">
        <w:rPr>
          <w:noProof/>
          <w:position w:val="-6"/>
        </w:rPr>
        <w:drawing>
          <wp:inline distT="0" distB="0" distL="0" distR="0">
            <wp:extent cx="285750" cy="171450"/>
            <wp:effectExtent l="0" t="0" r="0" b="0"/>
            <wp:docPr id="2852" name="Picture 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2"/>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for serving cell </w:t>
      </w:r>
      <w:r w:rsidR="00DF64B1" w:rsidRPr="008B58AB">
        <w:rPr>
          <w:noProof/>
          <w:position w:val="-6"/>
        </w:rPr>
        <w:drawing>
          <wp:inline distT="0" distB="0" distL="0" distR="0">
            <wp:extent cx="114300" cy="114300"/>
            <wp:effectExtent l="0" t="0" r="0" b="0"/>
            <wp:docPr id="2853" name="Picture 4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4"/>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447675" cy="238125"/>
            <wp:effectExtent l="0" t="0" r="0" b="0"/>
            <wp:docPr id="2854" name="Picture 2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4"/>
                    <pic:cNvPicPr>
                      <a:picLocks noChangeAspect="1" noChangeArrowheads="1"/>
                    </pic:cNvPicPr>
                  </pic:nvPicPr>
                  <pic:blipFill>
                    <a:blip r:embed="rId1075"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Pr="008B58AB" w:rsidDel="00DE3900">
        <w:t xml:space="preserve"> </w:t>
      </w:r>
      <w:r w:rsidRPr="008B58AB">
        <w:rPr>
          <w:lang w:val="en-US"/>
        </w:rPr>
        <w:t xml:space="preserve">intended for the UE and for which HARQ-ACK response shall be provided, transmit the HARQ-ACK response in UL subframe </w:t>
      </w:r>
      <w:r w:rsidRPr="008B58AB">
        <w:rPr>
          <w:i/>
          <w:lang w:val="en-US"/>
        </w:rPr>
        <w:t>n</w:t>
      </w:r>
      <w:r w:rsidRPr="008B58AB">
        <w:rPr>
          <w:lang w:val="en-US"/>
        </w:rPr>
        <w:t xml:space="preserve">, wherein set </w:t>
      </w:r>
      <w:r w:rsidR="00DF64B1" w:rsidRPr="008B58AB">
        <w:rPr>
          <w:noProof/>
          <w:position w:val="-12"/>
        </w:rPr>
        <w:drawing>
          <wp:inline distT="0" distB="0" distL="0" distR="0">
            <wp:extent cx="209550" cy="238125"/>
            <wp:effectExtent l="0" t="0" r="0" b="0"/>
            <wp:docPr id="2855" name="Picture 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5"/>
                    <pic:cNvPicPr>
                      <a:picLocks noChangeAspect="1" noChangeArrowheads="1"/>
                    </pic:cNvPicPr>
                  </pic:nvPicPr>
                  <pic:blipFill>
                    <a:blip r:embed="rId623" cstate="print">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sidRPr="008B58AB">
        <w:t xml:space="preserve">contains values of </w:t>
      </w:r>
      <w:r w:rsidR="00DF64B1" w:rsidRPr="008B58AB">
        <w:rPr>
          <w:noProof/>
          <w:position w:val="-6"/>
        </w:rPr>
        <w:drawing>
          <wp:inline distT="0" distB="0" distL="0" distR="0">
            <wp:extent cx="390525" cy="180975"/>
            <wp:effectExtent l="0" t="0" r="0" b="0"/>
            <wp:docPr id="2856" name="Picture 2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6"/>
                    <pic:cNvPicPr>
                      <a:picLocks noChangeAspect="1" noChangeArrowheads="1"/>
                    </pic:cNvPicPr>
                  </pic:nvPicPr>
                  <pic:blipFill>
                    <a:blip r:embed="rId1076" cstate="print">
                      <a:extLst>
                        <a:ext uri="{28A0092B-C50C-407E-A947-70E740481C1C}">
                          <a14:useLocalDpi xmlns:a14="http://schemas.microsoft.com/office/drawing/2010/main" val="0"/>
                        </a:ext>
                      </a:extLst>
                    </a:blip>
                    <a:srcRect/>
                    <a:stretch>
                      <a:fillRect/>
                    </a:stretch>
                  </pic:blipFill>
                  <pic:spPr bwMode="auto">
                    <a:xfrm>
                      <a:off x="0" y="0"/>
                      <a:ext cx="390525" cy="180975"/>
                    </a:xfrm>
                    <a:prstGeom prst="rect">
                      <a:avLst/>
                    </a:prstGeom>
                    <a:noFill/>
                    <a:ln>
                      <a:noFill/>
                    </a:ln>
                  </pic:spPr>
                </pic:pic>
              </a:graphicData>
            </a:graphic>
          </wp:inline>
        </w:drawing>
      </w:r>
      <w:r w:rsidRPr="008B58AB">
        <w:t xml:space="preserve">such that subframe </w:t>
      </w:r>
      <w:r w:rsidRPr="008B58AB">
        <w:rPr>
          <w:i/>
        </w:rPr>
        <w:t xml:space="preserve">n-k </w:t>
      </w:r>
      <w:r w:rsidRPr="008B58AB">
        <w:t xml:space="preserve">corresponds to a DL subframe or a special subframe for serving cell </w:t>
      </w:r>
      <w:r w:rsidR="00DF64B1" w:rsidRPr="008B58AB">
        <w:rPr>
          <w:noProof/>
          <w:position w:val="-6"/>
        </w:rPr>
        <w:drawing>
          <wp:inline distT="0" distB="0" distL="0" distR="0">
            <wp:extent cx="114300" cy="114300"/>
            <wp:effectExtent l="0" t="0" r="0" b="0"/>
            <wp:docPr id="2857" name="Picture 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8"/>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58AB">
        <w:t xml:space="preserve">, where </w:t>
      </w:r>
      <w:r w:rsidR="00DF64B1" w:rsidRPr="008B58AB">
        <w:rPr>
          <w:noProof/>
          <w:position w:val="-4"/>
        </w:rPr>
        <w:drawing>
          <wp:inline distT="0" distB="0" distL="0" distR="0">
            <wp:extent cx="152400" cy="142875"/>
            <wp:effectExtent l="0" t="0" r="0" b="0"/>
            <wp:docPr id="2858" name="Picture 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1"/>
                    <pic:cNvPicPr>
                      <a:picLocks noChangeAspect="1" noChangeArrowheads="1"/>
                    </pic:cNvPicPr>
                  </pic:nvPicPr>
                  <pic:blipFill>
                    <a:blip r:embed="rId1077"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 </w:t>
      </w:r>
      <w:r w:rsidRPr="008B58AB">
        <w:rPr>
          <w:rFonts w:eastAsia="SimSun" w:hint="eastAsia"/>
          <w:lang w:eastAsia="zh-CN"/>
        </w:rPr>
        <w:t xml:space="preserve">is </w:t>
      </w:r>
      <w:r w:rsidRPr="008B58AB">
        <w:t>defined in Table 10.1.3.1-1</w:t>
      </w:r>
      <w:r w:rsidRPr="008B58AB">
        <w:rPr>
          <w:rFonts w:hint="eastAsia"/>
          <w:lang w:eastAsia="zh-CN"/>
        </w:rPr>
        <w:t xml:space="preserve"> </w:t>
      </w:r>
      <w:r w:rsidRPr="008B58AB">
        <w:rPr>
          <w:lang w:eastAsia="zh-CN"/>
        </w:rPr>
        <w:t>(</w:t>
      </w:r>
      <w:r w:rsidRPr="008B58AB">
        <w:rPr>
          <w:lang w:val="en-US"/>
        </w:rPr>
        <w:t xml:space="preserve">where </w:t>
      </w:r>
      <w:r w:rsidR="008B58AB">
        <w:rPr>
          <w:lang w:val="en-US"/>
        </w:rPr>
        <w:t>"</w:t>
      </w:r>
      <w:r w:rsidRPr="008B58AB">
        <w:rPr>
          <w:lang w:val="en-US"/>
        </w:rPr>
        <w:t>UL/DL configuration</w:t>
      </w:r>
      <w:r w:rsidR="008B58AB">
        <w:rPr>
          <w:lang w:val="en-US"/>
        </w:rPr>
        <w:t>"</w:t>
      </w:r>
      <w:r w:rsidRPr="008B58AB">
        <w:rPr>
          <w:lang w:val="en-US"/>
        </w:rPr>
        <w:t xml:space="preserve"> in Table 10.1.3.1-1 refers to the </w:t>
      </w:r>
      <w:r w:rsidR="008B58AB">
        <w:rPr>
          <w:lang w:val="en-US"/>
        </w:rPr>
        <w:t>"</w:t>
      </w:r>
      <w:r w:rsidRPr="008B58AB">
        <w:rPr>
          <w:lang w:val="en-US"/>
        </w:rPr>
        <w:t>DL-reference UL/DL configuration</w:t>
      </w:r>
      <w:r w:rsidR="008B58AB">
        <w:rPr>
          <w:lang w:val="en-US"/>
        </w:rPr>
        <w:t>"</w:t>
      </w:r>
      <w:r w:rsidRPr="008B58AB">
        <w:rPr>
          <w:lang w:eastAsia="zh-CN"/>
        </w:rPr>
        <w:t xml:space="preserve">) is </w:t>
      </w:r>
      <w:r w:rsidRPr="008B58AB">
        <w:rPr>
          <w:rFonts w:hint="eastAsia"/>
          <w:lang w:eastAsia="zh-CN"/>
        </w:rPr>
        <w:t xml:space="preserve">associated with subframe </w:t>
      </w:r>
      <w:r w:rsidRPr="008B58AB">
        <w:rPr>
          <w:rFonts w:hint="eastAsia"/>
          <w:i/>
          <w:lang w:eastAsia="zh-CN"/>
        </w:rPr>
        <w:t>n</w:t>
      </w:r>
      <w:r w:rsidRPr="008B58AB">
        <w:rPr>
          <w:i/>
          <w:lang w:eastAsia="zh-CN"/>
        </w:rPr>
        <w:t>.</w:t>
      </w:r>
      <w:r w:rsidRPr="008B58AB">
        <w:t xml:space="preserve"> </w:t>
      </w:r>
    </w:p>
    <w:p w:rsidR="00C64D5F" w:rsidRPr="008B58AB" w:rsidRDefault="00C64D5F" w:rsidP="00C64D5F">
      <w:pPr>
        <w:pStyle w:val="B1"/>
        <w:rPr>
          <w:rFonts w:eastAsia="SimSun"/>
          <w:lang w:eastAsia="zh-CN"/>
        </w:rPr>
      </w:pPr>
      <w:r w:rsidRPr="008B58AB">
        <w:rPr>
          <w:lang w:val="en-US"/>
        </w:rPr>
        <w:t>-</w:t>
      </w:r>
      <w:r w:rsidRPr="008B58AB">
        <w:rPr>
          <w:lang w:val="en-US"/>
        </w:rPr>
        <w:tab/>
        <w:t xml:space="preserve">if </w:t>
      </w:r>
      <w:r w:rsidRPr="008B58AB">
        <w:t xml:space="preserve">the UE is </w:t>
      </w:r>
      <w:r w:rsidRPr="008B58AB">
        <w:rPr>
          <w:rFonts w:eastAsia="SimSun" w:hint="eastAsia"/>
          <w:lang w:eastAsia="zh-CN"/>
        </w:rPr>
        <w:t xml:space="preserve">not </w:t>
      </w:r>
      <w:r w:rsidRPr="008B58AB">
        <w:t>configured to monitor PDCCH/EPDCCH</w:t>
      </w:r>
      <w:r w:rsidRPr="008B58AB">
        <w:rPr>
          <w:rFonts w:hint="eastAsia"/>
          <w:lang w:eastAsia="ja-JP"/>
        </w:rPr>
        <w:t xml:space="preserve"> </w:t>
      </w:r>
      <w:r w:rsidRPr="008B58AB">
        <w:rPr>
          <w:lang w:val="en-US"/>
        </w:rPr>
        <w:t>in another serving cell</w:t>
      </w:r>
      <w:r w:rsidRPr="008B58AB">
        <w:rPr>
          <w:rFonts w:hint="eastAsia"/>
          <w:lang w:eastAsia="ja-JP"/>
        </w:rPr>
        <w:t xml:space="preserve"> for scheduling</w:t>
      </w:r>
      <w:r w:rsidRPr="008B58AB">
        <w:t xml:space="preserve"> the serving cell</w:t>
      </w:r>
      <w:r w:rsidRPr="008B58AB">
        <w:rPr>
          <w:rFonts w:eastAsia="SimSun" w:hint="eastAsia"/>
          <w:lang w:val="en-US" w:eastAsia="zh-CN"/>
        </w:rPr>
        <w:t xml:space="preserve"> </w:t>
      </w:r>
      <w:r w:rsidR="00DF64B1" w:rsidRPr="008B58AB">
        <w:rPr>
          <w:noProof/>
          <w:position w:val="-6"/>
        </w:rPr>
        <w:drawing>
          <wp:inline distT="0" distB="0" distL="0" distR="0">
            <wp:extent cx="114300" cy="114300"/>
            <wp:effectExtent l="0" t="0" r="0" b="0"/>
            <wp:docPr id="2859" name="Picture 4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4"/>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58AB">
        <w:rPr>
          <w:rFonts w:eastAsia="SimSun" w:hint="eastAsia"/>
          <w:noProof/>
          <w:position w:val="-6"/>
          <w:lang w:eastAsia="zh-CN"/>
        </w:rPr>
        <w:t>,</w:t>
      </w:r>
      <w:r w:rsidRPr="008B58AB">
        <w:rPr>
          <w:rFonts w:eastAsia="SimSun" w:hint="eastAsia"/>
          <w:lang w:val="en-US" w:eastAsia="zh-CN"/>
        </w:rPr>
        <w:t xml:space="preserve"> </w:t>
      </w:r>
      <w:r w:rsidRPr="008B58AB">
        <w:rPr>
          <w:lang w:val="en-US"/>
        </w:rPr>
        <w:t xml:space="preserve">then the UE shall upon detection of a PDSCH transmission within subframe(s) </w:t>
      </w:r>
      <w:r w:rsidR="00DF64B1" w:rsidRPr="008B58AB">
        <w:rPr>
          <w:noProof/>
          <w:position w:val="-6"/>
        </w:rPr>
        <w:drawing>
          <wp:inline distT="0" distB="0" distL="0" distR="0">
            <wp:extent cx="285750" cy="171450"/>
            <wp:effectExtent l="0" t="0" r="0" b="0"/>
            <wp:docPr id="2860" name="Picture 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0"/>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for serving cell </w:t>
      </w:r>
      <w:r w:rsidR="00DF64B1" w:rsidRPr="008B58AB">
        <w:rPr>
          <w:noProof/>
          <w:position w:val="-6"/>
        </w:rPr>
        <w:drawing>
          <wp:inline distT="0" distB="0" distL="0" distR="0">
            <wp:extent cx="114300" cy="114300"/>
            <wp:effectExtent l="0" t="0" r="0" b="0"/>
            <wp:docPr id="2861" name="Picture 4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4"/>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447675" cy="238125"/>
            <wp:effectExtent l="0" t="0" r="0" b="0"/>
            <wp:docPr id="2862" name="Picture 2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2"/>
                    <pic:cNvPicPr>
                      <a:picLocks noChangeAspect="1" noChangeArrowheads="1"/>
                    </pic:cNvPicPr>
                  </pic:nvPicPr>
                  <pic:blipFill>
                    <a:blip r:embed="rId1075"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Pr="008B58AB" w:rsidDel="00DE3900">
        <w:t xml:space="preserve"> </w:t>
      </w:r>
      <w:r w:rsidRPr="008B58AB">
        <w:rPr>
          <w:lang w:val="en-US"/>
        </w:rPr>
        <w:t xml:space="preserve">intended for the UE and for which HARQ-ACK response shall be provided, transmit the HARQ-ACK response in UL subframe </w:t>
      </w:r>
      <w:r w:rsidRPr="008B58AB">
        <w:rPr>
          <w:i/>
          <w:lang w:val="en-US"/>
        </w:rPr>
        <w:t>n</w:t>
      </w:r>
      <w:r w:rsidRPr="008B58AB">
        <w:rPr>
          <w:lang w:val="en-US"/>
        </w:rPr>
        <w:t xml:space="preserve">, wherein set </w:t>
      </w:r>
      <w:r w:rsidR="00DF64B1" w:rsidRPr="008B58AB">
        <w:rPr>
          <w:noProof/>
          <w:position w:val="-12"/>
        </w:rPr>
        <w:drawing>
          <wp:inline distT="0" distB="0" distL="0" distR="0">
            <wp:extent cx="209550" cy="238125"/>
            <wp:effectExtent l="0" t="0" r="0" b="0"/>
            <wp:docPr id="2863" name="Picture 2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3"/>
                    <pic:cNvPicPr>
                      <a:picLocks noChangeAspect="1" noChangeArrowheads="1"/>
                    </pic:cNvPicPr>
                  </pic:nvPicPr>
                  <pic:blipFill>
                    <a:blip r:embed="rId623" cstate="print">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sidRPr="008B58AB">
        <w:t xml:space="preserve">contains values of </w:t>
      </w:r>
      <w:r w:rsidR="00DF64B1" w:rsidRPr="008B58AB">
        <w:rPr>
          <w:noProof/>
          <w:position w:val="-6"/>
        </w:rPr>
        <w:drawing>
          <wp:inline distT="0" distB="0" distL="0" distR="0">
            <wp:extent cx="390525" cy="180975"/>
            <wp:effectExtent l="0" t="0" r="0" b="0"/>
            <wp:docPr id="2864" name="Picture 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4"/>
                    <pic:cNvPicPr>
                      <a:picLocks noChangeAspect="1" noChangeArrowheads="1"/>
                    </pic:cNvPicPr>
                  </pic:nvPicPr>
                  <pic:blipFill>
                    <a:blip r:embed="rId1076" cstate="print">
                      <a:extLst>
                        <a:ext uri="{28A0092B-C50C-407E-A947-70E740481C1C}">
                          <a14:useLocalDpi xmlns:a14="http://schemas.microsoft.com/office/drawing/2010/main" val="0"/>
                        </a:ext>
                      </a:extLst>
                    </a:blip>
                    <a:srcRect/>
                    <a:stretch>
                      <a:fillRect/>
                    </a:stretch>
                  </pic:blipFill>
                  <pic:spPr bwMode="auto">
                    <a:xfrm>
                      <a:off x="0" y="0"/>
                      <a:ext cx="390525" cy="180975"/>
                    </a:xfrm>
                    <a:prstGeom prst="rect">
                      <a:avLst/>
                    </a:prstGeom>
                    <a:noFill/>
                    <a:ln>
                      <a:noFill/>
                    </a:ln>
                  </pic:spPr>
                </pic:pic>
              </a:graphicData>
            </a:graphic>
          </wp:inline>
        </w:drawing>
      </w:r>
      <w:r w:rsidRPr="008B58AB">
        <w:t xml:space="preserve">such that subframe </w:t>
      </w:r>
      <w:r w:rsidRPr="008B58AB">
        <w:rPr>
          <w:i/>
        </w:rPr>
        <w:t xml:space="preserve">n-k </w:t>
      </w:r>
      <w:r w:rsidRPr="008B58AB">
        <w:t xml:space="preserve">corresponds to a DL subframe or a special subframe for serving cell </w:t>
      </w:r>
      <w:r w:rsidR="00DF64B1" w:rsidRPr="008B58AB">
        <w:rPr>
          <w:noProof/>
          <w:position w:val="-6"/>
        </w:rPr>
        <w:drawing>
          <wp:inline distT="0" distB="0" distL="0" distR="0">
            <wp:extent cx="114300" cy="114300"/>
            <wp:effectExtent l="0" t="0" r="0" b="0"/>
            <wp:docPr id="2865" name="Picture 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8"/>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58AB">
        <w:t xml:space="preserve">, where </w:t>
      </w:r>
      <w:r w:rsidR="00DF64B1" w:rsidRPr="008B58AB">
        <w:rPr>
          <w:noProof/>
          <w:position w:val="-4"/>
        </w:rPr>
        <w:drawing>
          <wp:inline distT="0" distB="0" distL="0" distR="0">
            <wp:extent cx="152400" cy="142875"/>
            <wp:effectExtent l="0" t="0" r="0" b="0"/>
            <wp:docPr id="2866" name="Picture 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1"/>
                    <pic:cNvPicPr>
                      <a:picLocks noChangeAspect="1" noChangeArrowheads="1"/>
                    </pic:cNvPicPr>
                  </pic:nvPicPr>
                  <pic:blipFill>
                    <a:blip r:embed="rId1077"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 </w:t>
      </w:r>
      <w:r w:rsidRPr="008B58AB">
        <w:rPr>
          <w:rFonts w:eastAsia="SimSun" w:hint="eastAsia"/>
          <w:lang w:eastAsia="zh-CN"/>
        </w:rPr>
        <w:t xml:space="preserve">is </w:t>
      </w:r>
      <w:r w:rsidRPr="008B58AB">
        <w:t>defined in Table 10.1.3</w:t>
      </w:r>
      <w:r w:rsidRPr="008B58AB">
        <w:rPr>
          <w:rFonts w:eastAsia="SimSun" w:hint="eastAsia"/>
          <w:lang w:eastAsia="zh-CN"/>
        </w:rPr>
        <w:t>A</w:t>
      </w:r>
      <w:r w:rsidRPr="008B58AB">
        <w:t>-1</w:t>
      </w:r>
      <w:r w:rsidRPr="008B58AB">
        <w:rPr>
          <w:rFonts w:hint="eastAsia"/>
          <w:lang w:eastAsia="zh-CN"/>
        </w:rPr>
        <w:t xml:space="preserve"> </w:t>
      </w:r>
      <w:r w:rsidRPr="008B58AB">
        <w:rPr>
          <w:lang w:eastAsia="zh-CN"/>
        </w:rPr>
        <w:t>(</w:t>
      </w:r>
      <w:r w:rsidRPr="008B58AB">
        <w:rPr>
          <w:lang w:val="en-US"/>
        </w:rPr>
        <w:t xml:space="preserve">where </w:t>
      </w:r>
      <w:r w:rsidR="008B58AB">
        <w:rPr>
          <w:lang w:val="en-US"/>
        </w:rPr>
        <w:t>"</w:t>
      </w:r>
      <w:r w:rsidRPr="008B58AB">
        <w:rPr>
          <w:lang w:val="en-US"/>
        </w:rPr>
        <w:t>UL/DL configuration</w:t>
      </w:r>
      <w:r w:rsidR="008B58AB">
        <w:rPr>
          <w:lang w:val="en-US"/>
        </w:rPr>
        <w:t>"</w:t>
      </w:r>
      <w:r w:rsidRPr="008B58AB">
        <w:rPr>
          <w:lang w:val="en-US"/>
        </w:rPr>
        <w:t xml:space="preserve"> in Table 10.1.3</w:t>
      </w:r>
      <w:r w:rsidRPr="008B58AB">
        <w:rPr>
          <w:rFonts w:eastAsia="SimSun" w:hint="eastAsia"/>
          <w:lang w:val="en-US" w:eastAsia="zh-CN"/>
        </w:rPr>
        <w:t>A</w:t>
      </w:r>
      <w:r w:rsidRPr="008B58AB">
        <w:rPr>
          <w:lang w:val="en-US"/>
        </w:rPr>
        <w:t xml:space="preserve">-1 refers to the </w:t>
      </w:r>
      <w:r w:rsidR="008B58AB">
        <w:rPr>
          <w:lang w:val="en-US"/>
        </w:rPr>
        <w:t>"</w:t>
      </w:r>
      <w:r w:rsidRPr="008B58AB">
        <w:rPr>
          <w:lang w:val="en-US"/>
        </w:rPr>
        <w:t>DL-reference UL/DL configuration</w:t>
      </w:r>
      <w:r w:rsidR="008B58AB">
        <w:rPr>
          <w:lang w:val="en-US"/>
        </w:rPr>
        <w:t>"</w:t>
      </w:r>
      <w:r w:rsidRPr="008B58AB">
        <w:rPr>
          <w:lang w:eastAsia="zh-CN"/>
        </w:rPr>
        <w:t xml:space="preserve">) is </w:t>
      </w:r>
      <w:r w:rsidRPr="008B58AB">
        <w:rPr>
          <w:rFonts w:hint="eastAsia"/>
          <w:lang w:eastAsia="zh-CN"/>
        </w:rPr>
        <w:t xml:space="preserve">associated with subframe </w:t>
      </w:r>
      <w:r w:rsidRPr="008B58AB">
        <w:rPr>
          <w:rFonts w:hint="eastAsia"/>
          <w:i/>
          <w:lang w:eastAsia="zh-CN"/>
        </w:rPr>
        <w:t>n</w:t>
      </w:r>
      <w:r w:rsidRPr="008B58AB">
        <w:rPr>
          <w:i/>
          <w:lang w:eastAsia="zh-CN"/>
        </w:rPr>
        <w:t>.</w:t>
      </w:r>
    </w:p>
    <w:p w:rsidR="004F16D2" w:rsidRPr="008B58AB" w:rsidRDefault="004D32D8" w:rsidP="004F16D2">
      <w:r w:rsidRPr="008B58AB">
        <w:rPr>
          <w:lang w:val="en-US"/>
        </w:rPr>
        <w:t xml:space="preserve">For a non-BL/CE UE, and for </w:t>
      </w:r>
      <w:r w:rsidR="00A113EC" w:rsidRPr="008B58AB">
        <w:t xml:space="preserve">FDD-TDD and primary cell frame structure type 2, if a serving cell </w:t>
      </w:r>
      <w:r w:rsidR="00DF64B1" w:rsidRPr="008B58AB">
        <w:rPr>
          <w:noProof/>
          <w:position w:val="-6"/>
        </w:rPr>
        <w:drawing>
          <wp:inline distT="0" distB="0" distL="0" distR="0">
            <wp:extent cx="114300" cy="114300"/>
            <wp:effectExtent l="0" t="0" r="0" b="0"/>
            <wp:docPr id="2867" name="Picture 4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3"/>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A113EC" w:rsidRPr="008B58AB">
        <w:t xml:space="preserve"> is</w:t>
      </w:r>
      <w:r w:rsidR="00A113EC" w:rsidRPr="008B58AB">
        <w:rPr>
          <w:lang w:val="en-US"/>
        </w:rPr>
        <w:t xml:space="preserve"> </w:t>
      </w:r>
      <w:r w:rsidR="00A113EC" w:rsidRPr="008B58AB">
        <w:t>frame structure type 1</w:t>
      </w:r>
      <w:r w:rsidR="004F16D2" w:rsidRPr="008B58AB">
        <w:rPr>
          <w:lang w:eastAsia="zh-CN"/>
        </w:rPr>
        <w:t xml:space="preserve"> and a UE is not configured to monitor PDCCH/EPDCCH in another serving cell for scheduling the serving cell </w:t>
      </w:r>
      <w:r w:rsidR="00DF64B1" w:rsidRPr="008B58AB">
        <w:rPr>
          <w:noProof/>
          <w:position w:val="-6"/>
        </w:rPr>
        <w:drawing>
          <wp:inline distT="0" distB="0" distL="0" distR="0">
            <wp:extent cx="114300" cy="114300"/>
            <wp:effectExtent l="0" t="0" r="0" b="0"/>
            <wp:docPr id="2868" name="Picture 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4"/>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A113EC" w:rsidRPr="008B58AB">
        <w:t xml:space="preserve">, </w:t>
      </w:r>
      <w:r w:rsidR="00A113EC" w:rsidRPr="008B58AB">
        <w:rPr>
          <w:lang w:val="en-US"/>
        </w:rPr>
        <w:t xml:space="preserve">then the UE shall upon detection of a PDSCH transmission within subframe(s) </w:t>
      </w:r>
      <w:r w:rsidR="00DF64B1" w:rsidRPr="008B58AB">
        <w:rPr>
          <w:noProof/>
          <w:position w:val="-6"/>
        </w:rPr>
        <w:drawing>
          <wp:inline distT="0" distB="0" distL="0" distR="0">
            <wp:extent cx="285750" cy="171450"/>
            <wp:effectExtent l="0" t="0" r="0" b="0"/>
            <wp:docPr id="2869" name="Picture 2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9"/>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A113EC" w:rsidRPr="008B58AB">
        <w:t xml:space="preserve"> for serving cell </w:t>
      </w:r>
      <w:r w:rsidR="00DF64B1" w:rsidRPr="008B58AB">
        <w:rPr>
          <w:noProof/>
          <w:position w:val="-6"/>
        </w:rPr>
        <w:drawing>
          <wp:inline distT="0" distB="0" distL="0" distR="0">
            <wp:extent cx="114300" cy="114300"/>
            <wp:effectExtent l="0" t="0" r="0" b="0"/>
            <wp:docPr id="2870" name="Picture 4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6"/>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A113EC" w:rsidRPr="008B58AB">
        <w:t xml:space="preserve">, where </w:t>
      </w:r>
      <w:r w:rsidR="00DF64B1" w:rsidRPr="008B58AB">
        <w:rPr>
          <w:noProof/>
          <w:position w:val="-12"/>
        </w:rPr>
        <w:lastRenderedPageBreak/>
        <w:drawing>
          <wp:inline distT="0" distB="0" distL="0" distR="0">
            <wp:extent cx="447675" cy="238125"/>
            <wp:effectExtent l="0" t="0" r="0" b="0"/>
            <wp:docPr id="2871" name="Picture 2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1"/>
                    <pic:cNvPicPr>
                      <a:picLocks noChangeAspect="1" noChangeArrowheads="1"/>
                    </pic:cNvPicPr>
                  </pic:nvPicPr>
                  <pic:blipFill>
                    <a:blip r:embed="rId1075"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00A113EC" w:rsidRPr="008B58AB">
        <w:rPr>
          <w:lang w:val="en-US"/>
        </w:rPr>
        <w:t xml:space="preserve">, </w:t>
      </w:r>
      <w:r w:rsidR="00DF64B1" w:rsidRPr="008B58AB">
        <w:rPr>
          <w:noProof/>
          <w:position w:val="-12"/>
        </w:rPr>
        <w:drawing>
          <wp:inline distT="0" distB="0" distL="0" distR="0">
            <wp:extent cx="495300" cy="238125"/>
            <wp:effectExtent l="0" t="0" r="0" b="0"/>
            <wp:docPr id="2872" name="Picture 2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2"/>
                    <pic:cNvPicPr>
                      <a:picLocks noChangeAspect="1" noChangeArrowheads="1"/>
                    </pic:cNvPicPr>
                  </pic:nvPicPr>
                  <pic:blipFill>
                    <a:blip r:embed="rId107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00A113EC" w:rsidRPr="008B58AB">
        <w:t xml:space="preserve">and </w:t>
      </w:r>
      <w:r w:rsidR="00DF64B1" w:rsidRPr="008B58AB">
        <w:rPr>
          <w:noProof/>
          <w:position w:val="-4"/>
        </w:rPr>
        <w:drawing>
          <wp:inline distT="0" distB="0" distL="0" distR="0">
            <wp:extent cx="152400" cy="142875"/>
            <wp:effectExtent l="0" t="0" r="0" b="0"/>
            <wp:docPr id="2873" name="Picture 2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3"/>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A113EC" w:rsidRPr="008B58AB">
        <w:t>is defined in Table 10.1.3A-1</w:t>
      </w:r>
      <w:r w:rsidR="00A113EC" w:rsidRPr="008B58AB">
        <w:rPr>
          <w:lang w:eastAsia="zh-CN"/>
        </w:rPr>
        <w:t xml:space="preserve"> </w:t>
      </w:r>
      <w:r w:rsidR="00A113EC" w:rsidRPr="008B58AB">
        <w:rPr>
          <w:lang w:val="en-US"/>
        </w:rPr>
        <w:t xml:space="preserve">intended for the UE and for which </w:t>
      </w:r>
      <w:r w:rsidR="00A113EC" w:rsidRPr="008B58AB">
        <w:t xml:space="preserve">HARQ-ACK </w:t>
      </w:r>
      <w:r w:rsidR="00A113EC" w:rsidRPr="008B58AB">
        <w:rPr>
          <w:lang w:val="en-US"/>
        </w:rPr>
        <w:t xml:space="preserve">response shall be provided, transmit the </w:t>
      </w:r>
      <w:r w:rsidR="00A113EC" w:rsidRPr="008B58AB">
        <w:t xml:space="preserve">HARQ-ACK </w:t>
      </w:r>
      <w:r w:rsidR="00A113EC" w:rsidRPr="008B58AB">
        <w:rPr>
          <w:lang w:val="en-US"/>
        </w:rPr>
        <w:t xml:space="preserve">response in subframe </w:t>
      </w:r>
      <w:r w:rsidR="00A113EC" w:rsidRPr="008B58AB">
        <w:rPr>
          <w:i/>
          <w:lang w:val="en-US"/>
        </w:rPr>
        <w:t>n</w:t>
      </w:r>
      <w:r w:rsidR="00A113EC" w:rsidRPr="008B58AB">
        <w:rPr>
          <w:lang w:val="en-US"/>
        </w:rPr>
        <w:t>.</w:t>
      </w:r>
      <w:r w:rsidR="004F16D2" w:rsidRPr="008B58AB">
        <w:t xml:space="preserve"> </w:t>
      </w:r>
    </w:p>
    <w:p w:rsidR="00A113EC" w:rsidRPr="008B58AB" w:rsidRDefault="004F16D2" w:rsidP="004F16D2">
      <w:pPr>
        <w:rPr>
          <w:lang w:val="en-US"/>
        </w:rPr>
      </w:pPr>
      <w:r w:rsidRPr="008B58AB">
        <w:t xml:space="preserve">For FDD-TDD and primary cell frame structure type 2, if a serving cell </w:t>
      </w:r>
      <w:r w:rsidR="00DF64B1" w:rsidRPr="008B58AB">
        <w:rPr>
          <w:noProof/>
          <w:position w:val="-6"/>
        </w:rPr>
        <w:drawing>
          <wp:inline distT="0" distB="0" distL="0" distR="0">
            <wp:extent cx="114300" cy="114300"/>
            <wp:effectExtent l="0" t="0" r="0" b="0"/>
            <wp:docPr id="2874" name="Picture 4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58AB">
        <w:t xml:space="preserve"> is frame structure type 1</w:t>
      </w:r>
      <w:r w:rsidRPr="008B58AB">
        <w:rPr>
          <w:lang w:eastAsia="zh-CN"/>
        </w:rPr>
        <w:t xml:space="preserve"> and a UE is configured to monitor PDCCH/EPDCCH in another serving cell for scheduling serving cell </w:t>
      </w:r>
      <w:r w:rsidR="00DF64B1" w:rsidRPr="008B58AB">
        <w:rPr>
          <w:noProof/>
          <w:position w:val="-6"/>
        </w:rPr>
        <w:drawing>
          <wp:inline distT="0" distB="0" distL="0" distR="0">
            <wp:extent cx="114300" cy="114300"/>
            <wp:effectExtent l="0" t="0" r="0" b="0"/>
            <wp:docPr id="2875" name="Picture 4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1"/>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58AB">
        <w:t xml:space="preserve">, then the UE shall upon detection of a PDSCH transmission within subframe(s) </w:t>
      </w:r>
      <w:r w:rsidR="00DF64B1" w:rsidRPr="008B58AB">
        <w:rPr>
          <w:noProof/>
          <w:position w:val="-6"/>
        </w:rPr>
        <w:drawing>
          <wp:inline distT="0" distB="0" distL="0" distR="0">
            <wp:extent cx="295275" cy="171450"/>
            <wp:effectExtent l="0" t="0" r="0" b="0"/>
            <wp:docPr id="2876" name="Picture 4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2"/>
                    <pic:cNvPicPr>
                      <a:picLocks noChangeAspect="1" noChangeArrowheads="1"/>
                    </pic:cNvPicPr>
                  </pic:nvPicPr>
                  <pic:blipFill>
                    <a:blip r:embed="rId1079" cstate="print">
                      <a:extLst>
                        <a:ext uri="{28A0092B-C50C-407E-A947-70E740481C1C}">
                          <a14:useLocalDpi xmlns:a14="http://schemas.microsoft.com/office/drawing/2010/main" val="0"/>
                        </a:ext>
                      </a:extLst>
                    </a:blip>
                    <a:srcRect/>
                    <a:stretch>
                      <a:fillRect/>
                    </a:stretch>
                  </pic:blipFill>
                  <pic:spPr bwMode="auto">
                    <a:xfrm>
                      <a:off x="0" y="0"/>
                      <a:ext cx="295275" cy="171450"/>
                    </a:xfrm>
                    <a:prstGeom prst="rect">
                      <a:avLst/>
                    </a:prstGeom>
                    <a:noFill/>
                    <a:ln>
                      <a:noFill/>
                    </a:ln>
                  </pic:spPr>
                </pic:pic>
              </a:graphicData>
            </a:graphic>
          </wp:inline>
        </w:drawing>
      </w:r>
      <w:r w:rsidRPr="008B58AB">
        <w:t xml:space="preserve"> for serving cell </w:t>
      </w:r>
      <w:r w:rsidR="00DF64B1" w:rsidRPr="008B58AB">
        <w:rPr>
          <w:noProof/>
          <w:position w:val="-6"/>
        </w:rPr>
        <w:drawing>
          <wp:inline distT="0" distB="0" distL="0" distR="0">
            <wp:extent cx="114300" cy="114300"/>
            <wp:effectExtent l="0" t="0" r="0" b="0"/>
            <wp:docPr id="2877" name="Picture 4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3"/>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58AB">
        <w:t xml:space="preserve">, where </w:t>
      </w:r>
      <w:r w:rsidR="00DF64B1" w:rsidRPr="008B58AB">
        <w:rPr>
          <w:noProof/>
          <w:position w:val="-12"/>
        </w:rPr>
        <w:drawing>
          <wp:inline distT="0" distB="0" distL="0" distR="0">
            <wp:extent cx="438150" cy="228600"/>
            <wp:effectExtent l="0" t="0" r="0" b="0"/>
            <wp:docPr id="2878" name="Picture 4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4"/>
                    <pic:cNvPicPr>
                      <a:picLocks noChangeAspect="1" noChangeArrowheads="1"/>
                    </pic:cNvPicPr>
                  </pic:nvPicPr>
                  <pic:blipFill>
                    <a:blip r:embed="rId1080" cstate="print">
                      <a:extLst>
                        <a:ext uri="{28A0092B-C50C-407E-A947-70E740481C1C}">
                          <a14:useLocalDpi xmlns:a14="http://schemas.microsoft.com/office/drawing/2010/main" val="0"/>
                        </a:ext>
                      </a:extLst>
                    </a:blip>
                    <a:srcRect/>
                    <a:stretch>
                      <a:fillRect/>
                    </a:stretch>
                  </pic:blipFill>
                  <pic:spPr bwMode="auto">
                    <a:xfrm>
                      <a:off x="0" y="0"/>
                      <a:ext cx="438150" cy="228600"/>
                    </a:xfrm>
                    <a:prstGeom prst="rect">
                      <a:avLst/>
                    </a:prstGeom>
                    <a:noFill/>
                    <a:ln>
                      <a:noFill/>
                    </a:ln>
                  </pic:spPr>
                </pic:pic>
              </a:graphicData>
            </a:graphic>
          </wp:inline>
        </w:drawing>
      </w:r>
      <w:r w:rsidRPr="008B58AB">
        <w:t xml:space="preserve">, </w:t>
      </w:r>
      <w:r w:rsidR="00DF64B1" w:rsidRPr="008B58AB">
        <w:rPr>
          <w:noProof/>
          <w:position w:val="-12"/>
        </w:rPr>
        <w:drawing>
          <wp:inline distT="0" distB="0" distL="0" distR="0">
            <wp:extent cx="495300" cy="228600"/>
            <wp:effectExtent l="0" t="0" r="0" b="0"/>
            <wp:docPr id="2879" name="Picture 4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5"/>
                    <pic:cNvPicPr>
                      <a:picLocks noChangeAspect="1" noChangeArrowheads="1"/>
                    </pic:cNvPicPr>
                  </pic:nvPicPr>
                  <pic:blipFill>
                    <a:blip r:embed="rId1081"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8B58AB">
        <w:t xml:space="preserve">and </w:t>
      </w:r>
      <w:r w:rsidR="00DF64B1" w:rsidRPr="008B58AB">
        <w:rPr>
          <w:noProof/>
          <w:position w:val="-4"/>
        </w:rPr>
        <w:drawing>
          <wp:inline distT="0" distB="0" distL="0" distR="0">
            <wp:extent cx="152400" cy="142875"/>
            <wp:effectExtent l="0" t="0" r="0" b="0"/>
            <wp:docPr id="2880" name="Picture 4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6"/>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is defined in Table 10.1.3</w:t>
      </w:r>
      <w:r w:rsidRPr="008B58AB">
        <w:rPr>
          <w:lang w:eastAsia="zh-CN"/>
        </w:rPr>
        <w:t>.1</w:t>
      </w:r>
      <w:r w:rsidRPr="008B58AB">
        <w:t>-1</w:t>
      </w:r>
      <w:r w:rsidRPr="008B58AB">
        <w:rPr>
          <w:lang w:eastAsia="zh-CN"/>
        </w:rPr>
        <w:t xml:space="preserve">, </w:t>
      </w:r>
      <w:r w:rsidRPr="008B58AB">
        <w:t xml:space="preserve">intended for the UE and for which HARQ-ACK response shall be provided, transmit the HARQ-ACK response in subframe </w:t>
      </w:r>
      <w:r w:rsidRPr="008B58AB">
        <w:rPr>
          <w:i/>
        </w:rPr>
        <w:t>n</w:t>
      </w:r>
      <w:r w:rsidRPr="008B58AB">
        <w:rPr>
          <w:lang w:eastAsia="zh-CN"/>
        </w:rPr>
        <w:t xml:space="preserve">, </w:t>
      </w:r>
      <w:r w:rsidRPr="008B58AB">
        <w:t xml:space="preserve">where </w:t>
      </w:r>
      <w:r w:rsidR="008B58AB">
        <w:t>"</w:t>
      </w:r>
      <w:r w:rsidRPr="008B58AB">
        <w:t>UL/DL configuration</w:t>
      </w:r>
      <w:r w:rsidR="008B58AB">
        <w:t>"</w:t>
      </w:r>
      <w:r w:rsidRPr="008B58AB">
        <w:t xml:space="preserve"> in Table 10.1.3.1-1 refers to the </w:t>
      </w:r>
      <w:r w:rsidR="008B58AB">
        <w:t>"</w:t>
      </w:r>
      <w:r w:rsidRPr="008B58AB">
        <w:t>DL-reference UL/DL configuration</w:t>
      </w:r>
      <w:r w:rsidR="008B58AB">
        <w:t>"</w:t>
      </w:r>
      <w:r w:rsidRPr="008B58AB">
        <w:rPr>
          <w:lang w:eastAsia="zh-CN"/>
        </w:rPr>
        <w:t xml:space="preserve"> of serving cell </w:t>
      </w:r>
      <w:r w:rsidR="00DF64B1" w:rsidRPr="008B58AB">
        <w:rPr>
          <w:noProof/>
          <w:position w:val="-6"/>
        </w:rPr>
        <w:drawing>
          <wp:inline distT="0" distB="0" distL="0" distR="0">
            <wp:extent cx="114300" cy="114300"/>
            <wp:effectExtent l="0" t="0" r="0" b="0"/>
            <wp:docPr id="2881" name="Picture 4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7"/>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58AB">
        <w:t>.</w:t>
      </w:r>
    </w:p>
    <w:p w:rsidR="0093274D" w:rsidRPr="008B58AB" w:rsidRDefault="003910CF" w:rsidP="003910CF">
      <w:r w:rsidRPr="008B58AB">
        <w:rPr>
          <w:lang w:val="en-US"/>
        </w:rPr>
        <w:t>For TDD, i</w:t>
      </w:r>
      <w:r w:rsidR="0093274D" w:rsidRPr="008B58AB">
        <w:t xml:space="preserve">f </w:t>
      </w:r>
      <w:r w:rsidR="00C90E3B" w:rsidRPr="008B58AB">
        <w:t xml:space="preserve">HARQ-ACK </w:t>
      </w:r>
      <w:r w:rsidR="0093274D" w:rsidRPr="008B58AB">
        <w:t xml:space="preserve">repetition is enabled, </w:t>
      </w:r>
      <w:r w:rsidR="0093274D" w:rsidRPr="008B58AB">
        <w:rPr>
          <w:lang w:val="en-US"/>
        </w:rPr>
        <w:t xml:space="preserve">upon detection of a PDSCH transmission within subframe(s) </w:t>
      </w:r>
      <w:r w:rsidR="00DF64B1" w:rsidRPr="008B58AB">
        <w:rPr>
          <w:noProof/>
          <w:position w:val="-6"/>
        </w:rPr>
        <w:drawing>
          <wp:inline distT="0" distB="0" distL="0" distR="0">
            <wp:extent cx="285750" cy="171450"/>
            <wp:effectExtent l="0" t="0" r="0" b="0"/>
            <wp:docPr id="2882" name="Picture 2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2"/>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93274D" w:rsidRPr="008B58AB">
        <w:t xml:space="preserve">, where </w:t>
      </w:r>
      <w:r w:rsidR="00DF64B1" w:rsidRPr="008B58AB">
        <w:rPr>
          <w:noProof/>
          <w:position w:val="-6"/>
        </w:rPr>
        <w:drawing>
          <wp:inline distT="0" distB="0" distL="0" distR="0">
            <wp:extent cx="342900" cy="171450"/>
            <wp:effectExtent l="0" t="0" r="0" b="0"/>
            <wp:docPr id="2883" name="Picture 2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0093274D" w:rsidRPr="008B58AB">
        <w:rPr>
          <w:lang w:val="en-US"/>
        </w:rPr>
        <w:t xml:space="preserve"> </w:t>
      </w:r>
      <w:r w:rsidR="0093274D" w:rsidRPr="008B58AB">
        <w:t xml:space="preserve">and </w:t>
      </w:r>
      <w:r w:rsidR="00DF64B1" w:rsidRPr="008B58AB">
        <w:rPr>
          <w:noProof/>
          <w:position w:val="-4"/>
        </w:rPr>
        <w:drawing>
          <wp:inline distT="0" distB="0" distL="0" distR="0">
            <wp:extent cx="152400" cy="142875"/>
            <wp:effectExtent l="0" t="0" r="0" b="0"/>
            <wp:docPr id="2884" name="Picture 2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4"/>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93274D" w:rsidRPr="008B58AB">
        <w:t xml:space="preserve"> is defined in Table 10.1</w:t>
      </w:r>
      <w:r w:rsidR="00C90E3B" w:rsidRPr="008B58AB">
        <w:t>.3.1</w:t>
      </w:r>
      <w:r w:rsidR="0093274D" w:rsidRPr="008B58AB">
        <w:t>-1</w:t>
      </w:r>
      <w:r w:rsidR="0093274D" w:rsidRPr="008B58AB">
        <w:rPr>
          <w:lang w:val="en-US"/>
        </w:rPr>
        <w:t xml:space="preserve"> intended for the UE and for which </w:t>
      </w:r>
      <w:r w:rsidR="00C90E3B" w:rsidRPr="008B58AB">
        <w:t xml:space="preserve">HARQ-ACK </w:t>
      </w:r>
      <w:r w:rsidR="0093274D" w:rsidRPr="008B58AB">
        <w:rPr>
          <w:lang w:val="en-US"/>
        </w:rPr>
        <w:t xml:space="preserve">response shall be provided, and if the UE is not repeating the transmission of any </w:t>
      </w:r>
      <w:r w:rsidR="00C90E3B" w:rsidRPr="008B58AB">
        <w:t xml:space="preserve">HARQ-ACK </w:t>
      </w:r>
      <w:r w:rsidR="0093274D" w:rsidRPr="008B58AB">
        <w:rPr>
          <w:lang w:val="en-US"/>
        </w:rPr>
        <w:t xml:space="preserve">in subframe </w:t>
      </w:r>
      <w:r w:rsidR="00DF64B1" w:rsidRPr="008B58AB">
        <w:rPr>
          <w:noProof/>
          <w:position w:val="-6"/>
        </w:rPr>
        <w:drawing>
          <wp:inline distT="0" distB="0" distL="0" distR="0">
            <wp:extent cx="95250" cy="114300"/>
            <wp:effectExtent l="0" t="0" r="0" b="0"/>
            <wp:docPr id="2885" name="Picture 2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5"/>
                    <pic:cNvPicPr>
                      <a:picLocks noChangeAspect="1" noChangeArrowheads="1"/>
                    </pic:cNvPicPr>
                  </pic:nvPicPr>
                  <pic:blipFill>
                    <a:blip r:embed="rId1066"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0093274D" w:rsidRPr="008B58AB">
        <w:t xml:space="preserve"> </w:t>
      </w:r>
      <w:r w:rsidR="0093274D" w:rsidRPr="008B58AB">
        <w:rPr>
          <w:lang w:val="en-US"/>
        </w:rPr>
        <w:t xml:space="preserve">corresponding to a PDSCH transmission in a </w:t>
      </w:r>
      <w:r w:rsidR="002F4EBE" w:rsidRPr="008B58AB">
        <w:t>downlink or special</w:t>
      </w:r>
      <w:r w:rsidR="0093274D" w:rsidRPr="008B58AB">
        <w:rPr>
          <w:lang w:val="en-US"/>
        </w:rPr>
        <w:t xml:space="preserve"> subframe earlier than subframe </w:t>
      </w:r>
      <w:r w:rsidR="00DF64B1" w:rsidRPr="008B58AB">
        <w:rPr>
          <w:noProof/>
          <w:position w:val="-6"/>
        </w:rPr>
        <w:drawing>
          <wp:inline distT="0" distB="0" distL="0" distR="0">
            <wp:extent cx="285750" cy="171450"/>
            <wp:effectExtent l="0" t="0" r="0" b="0"/>
            <wp:docPr id="2886" name="Picture 2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6"/>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93274D" w:rsidRPr="008B58AB">
        <w:t>,</w:t>
      </w:r>
      <w:r w:rsidR="0093274D" w:rsidRPr="008B58AB">
        <w:rPr>
          <w:lang w:val="en-US"/>
        </w:rPr>
        <w:t xml:space="preserve"> </w:t>
      </w:r>
      <w:r w:rsidR="0093274D" w:rsidRPr="008B58AB">
        <w:t>the UE:</w:t>
      </w:r>
    </w:p>
    <w:p w:rsidR="0093274D" w:rsidRPr="008B58AB" w:rsidRDefault="00A113EC" w:rsidP="008260B9">
      <w:pPr>
        <w:pStyle w:val="B1"/>
        <w:rPr>
          <w:lang w:val="en-US"/>
        </w:rPr>
      </w:pPr>
      <w:r w:rsidRPr="008B58AB">
        <w:t>-</w:t>
      </w:r>
      <w:r w:rsidRPr="008B58AB">
        <w:tab/>
      </w:r>
      <w:r w:rsidR="0093274D" w:rsidRPr="008B58AB">
        <w:t xml:space="preserve">shall transmit only the </w:t>
      </w:r>
      <w:r w:rsidR="00C90E3B" w:rsidRPr="008B58AB">
        <w:t xml:space="preserve">HARQ-ACK </w:t>
      </w:r>
      <w:r w:rsidR="0093274D" w:rsidRPr="008B58AB">
        <w:t>response (corresponding to the detected PDSCH transmission in subframe</w:t>
      </w:r>
      <w:r w:rsidR="00DF64B1" w:rsidRPr="008B58AB">
        <w:rPr>
          <w:noProof/>
          <w:position w:val="-6"/>
        </w:rPr>
        <w:drawing>
          <wp:inline distT="0" distB="0" distL="0" distR="0">
            <wp:extent cx="285750" cy="171450"/>
            <wp:effectExtent l="0" t="0" r="0" b="0"/>
            <wp:docPr id="2887" name="Picture 2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7"/>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0093274D" w:rsidRPr="008B58AB">
        <w:t>) on PUCCH in UL subframe</w:t>
      </w:r>
      <w:r w:rsidR="00DF64B1" w:rsidRPr="008B58AB">
        <w:rPr>
          <w:noProof/>
          <w:position w:val="-6"/>
        </w:rPr>
        <w:drawing>
          <wp:inline distT="0" distB="0" distL="0" distR="0">
            <wp:extent cx="123825" cy="142875"/>
            <wp:effectExtent l="0" t="0" r="0" b="0"/>
            <wp:docPr id="2888" name="Picture 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8"/>
                    <pic:cNvPicPr>
                      <a:picLocks noChangeAspect="1" noChangeArrowheads="1"/>
                    </pic:cNvPicPr>
                  </pic:nvPicPr>
                  <pic:blipFill>
                    <a:blip r:embed="rId1082"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93274D" w:rsidRPr="008B58AB">
        <w:t xml:space="preserve"> and the next </w:t>
      </w:r>
      <w:r w:rsidR="00DF64B1" w:rsidRPr="008B58AB">
        <w:rPr>
          <w:noProof/>
          <w:position w:val="-14"/>
        </w:rPr>
        <w:drawing>
          <wp:inline distT="0" distB="0" distL="0" distR="0">
            <wp:extent cx="571500" cy="209550"/>
            <wp:effectExtent l="0" t="0" r="0" b="0"/>
            <wp:docPr id="2889" name="Picture 2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9"/>
                    <pic:cNvPicPr>
                      <a:picLocks noChangeAspect="1" noChangeArrowheads="1"/>
                    </pic:cNvPicPr>
                  </pic:nvPicPr>
                  <pic:blipFill>
                    <a:blip r:embed="rId1083" cstate="print">
                      <a:extLst>
                        <a:ext uri="{28A0092B-C50C-407E-A947-70E740481C1C}">
                          <a14:useLocalDpi xmlns:a14="http://schemas.microsoft.com/office/drawing/2010/main" val="0"/>
                        </a:ext>
                      </a:extLst>
                    </a:blip>
                    <a:srcRect/>
                    <a:stretch>
                      <a:fillRect/>
                    </a:stretch>
                  </pic:blipFill>
                  <pic:spPr bwMode="auto">
                    <a:xfrm>
                      <a:off x="0" y="0"/>
                      <a:ext cx="571500" cy="209550"/>
                    </a:xfrm>
                    <a:prstGeom prst="rect">
                      <a:avLst/>
                    </a:prstGeom>
                    <a:noFill/>
                    <a:ln>
                      <a:noFill/>
                    </a:ln>
                  </pic:spPr>
                </pic:pic>
              </a:graphicData>
            </a:graphic>
          </wp:inline>
        </w:drawing>
      </w:r>
      <w:r w:rsidR="0093274D" w:rsidRPr="008B58AB">
        <w:t xml:space="preserve">UL subframes denoted as </w:t>
      </w:r>
      <w:r w:rsidR="00DF64B1" w:rsidRPr="008B58AB">
        <w:rPr>
          <w:noProof/>
          <w:position w:val="-10"/>
        </w:rPr>
        <w:drawing>
          <wp:inline distT="0" distB="0" distL="0" distR="0">
            <wp:extent cx="152400" cy="209550"/>
            <wp:effectExtent l="0" t="0" r="0" b="0"/>
            <wp:docPr id="2890" name="Picture 2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0"/>
                    <pic:cNvPicPr>
                      <a:picLocks noChangeAspect="1" noChangeArrowheads="1"/>
                    </pic:cNvPicPr>
                  </pic:nvPicPr>
                  <pic:blipFill>
                    <a:blip r:embed="rId1084" cstate="print">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0093274D" w:rsidRPr="008B58AB">
        <w:t>, …,</w:t>
      </w:r>
      <w:r w:rsidR="00DF64B1" w:rsidRPr="008B58AB">
        <w:rPr>
          <w:noProof/>
          <w:position w:val="-16"/>
        </w:rPr>
        <w:drawing>
          <wp:inline distT="0" distB="0" distL="0" distR="0">
            <wp:extent cx="495300" cy="257175"/>
            <wp:effectExtent l="0" t="0" r="0" b="0"/>
            <wp:docPr id="2891" name="Picture 2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1"/>
                    <pic:cNvPicPr>
                      <a:picLocks noChangeAspect="1" noChangeArrowheads="1"/>
                    </pic:cNvPicPr>
                  </pic:nvPicPr>
                  <pic:blipFill>
                    <a:blip r:embed="rId1085"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0093274D" w:rsidRPr="008B58AB">
        <w:t>;</w:t>
      </w:r>
    </w:p>
    <w:p w:rsidR="0093274D" w:rsidRPr="008B58AB" w:rsidRDefault="00A113EC" w:rsidP="008260B9">
      <w:pPr>
        <w:pStyle w:val="B1"/>
        <w:rPr>
          <w:lang w:val="en-US"/>
        </w:rPr>
      </w:pPr>
      <w:r w:rsidRPr="008B58AB">
        <w:t>-</w:t>
      </w:r>
      <w:r w:rsidRPr="008B58AB">
        <w:tab/>
      </w:r>
      <w:r w:rsidR="0093274D" w:rsidRPr="008B58AB">
        <w:t>shall not transmit any other signal</w:t>
      </w:r>
      <w:r w:rsidR="00FE6E29" w:rsidRPr="008B58AB">
        <w:t>/channel</w:t>
      </w:r>
      <w:r w:rsidR="0093274D" w:rsidRPr="008B58AB">
        <w:t xml:space="preserve"> in UL subframe </w:t>
      </w:r>
      <w:r w:rsidR="00DF64B1" w:rsidRPr="008B58AB">
        <w:rPr>
          <w:noProof/>
          <w:position w:val="-6"/>
        </w:rPr>
        <w:drawing>
          <wp:inline distT="0" distB="0" distL="0" distR="0">
            <wp:extent cx="123825" cy="142875"/>
            <wp:effectExtent l="0" t="0" r="0" b="0"/>
            <wp:docPr id="2892" name="Picture 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2"/>
                    <pic:cNvPicPr>
                      <a:picLocks noChangeAspect="1" noChangeArrowheads="1"/>
                    </pic:cNvPicPr>
                  </pic:nvPicPr>
                  <pic:blipFill>
                    <a:blip r:embed="rId1082"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93274D" w:rsidRPr="008B58AB">
        <w:t xml:space="preserve">, </w:t>
      </w:r>
      <w:r w:rsidR="00DF64B1" w:rsidRPr="008B58AB">
        <w:rPr>
          <w:noProof/>
          <w:position w:val="-10"/>
        </w:rPr>
        <w:drawing>
          <wp:inline distT="0" distB="0" distL="0" distR="0">
            <wp:extent cx="152400" cy="209550"/>
            <wp:effectExtent l="0" t="0" r="0" b="0"/>
            <wp:docPr id="2893" name="Picture 2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3"/>
                    <pic:cNvPicPr>
                      <a:picLocks noChangeAspect="1" noChangeArrowheads="1"/>
                    </pic:cNvPicPr>
                  </pic:nvPicPr>
                  <pic:blipFill>
                    <a:blip r:embed="rId1084" cstate="print">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0093274D" w:rsidRPr="008B58AB">
        <w:t>, …,</w:t>
      </w:r>
      <w:r w:rsidR="00DF64B1" w:rsidRPr="008B58AB">
        <w:rPr>
          <w:noProof/>
          <w:position w:val="-16"/>
        </w:rPr>
        <w:drawing>
          <wp:inline distT="0" distB="0" distL="0" distR="0">
            <wp:extent cx="495300" cy="257175"/>
            <wp:effectExtent l="0" t="0" r="0" b="0"/>
            <wp:docPr id="2894" name="Picture 2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4"/>
                    <pic:cNvPicPr>
                      <a:picLocks noChangeAspect="1" noChangeArrowheads="1"/>
                    </pic:cNvPicPr>
                  </pic:nvPicPr>
                  <pic:blipFill>
                    <a:blip r:embed="rId1085"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0093274D" w:rsidRPr="008B58AB">
        <w:t>; and</w:t>
      </w:r>
    </w:p>
    <w:p w:rsidR="0093274D" w:rsidRPr="008B58AB" w:rsidRDefault="00A113EC" w:rsidP="008260B9">
      <w:pPr>
        <w:pStyle w:val="B1"/>
        <w:rPr>
          <w:lang w:val="en-US"/>
        </w:rPr>
      </w:pPr>
      <w:r w:rsidRPr="008B58AB">
        <w:t>-</w:t>
      </w:r>
      <w:r w:rsidRPr="008B58AB">
        <w:tab/>
      </w:r>
      <w:r w:rsidR="0093274D" w:rsidRPr="008B58AB">
        <w:t xml:space="preserve">shall not transmit any </w:t>
      </w:r>
      <w:r w:rsidR="00C90E3B" w:rsidRPr="008B58AB">
        <w:t xml:space="preserve">HARQ-ACK </w:t>
      </w:r>
      <w:r w:rsidR="0093274D" w:rsidRPr="008B58AB">
        <w:t>response repetitions corresponding to any detected PDSCH transmission in subframes</w:t>
      </w:r>
      <w:r w:rsidR="008576A0" w:rsidRPr="008B58AB">
        <w:t xml:space="preserve"> </w:t>
      </w:r>
      <w:r w:rsidR="00DF64B1" w:rsidRPr="008B58AB">
        <w:rPr>
          <w:noProof/>
          <w:position w:val="-12"/>
        </w:rPr>
        <w:drawing>
          <wp:inline distT="0" distB="0" distL="0" distR="0">
            <wp:extent cx="381000" cy="238125"/>
            <wp:effectExtent l="0" t="0" r="0" b="0"/>
            <wp:docPr id="2895" name="Picture 2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5"/>
                    <pic:cNvPicPr>
                      <a:picLocks noChangeAspect="1" noChangeArrowheads="1"/>
                    </pic:cNvPicPr>
                  </pic:nvPicPr>
                  <pic:blipFill>
                    <a:blip r:embed="rId1086"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rsidR="0093274D" w:rsidRPr="008B58AB">
        <w:t xml:space="preserve">, where </w:t>
      </w:r>
      <w:r w:rsidR="00DF64B1" w:rsidRPr="008B58AB">
        <w:rPr>
          <w:noProof/>
          <w:position w:val="-12"/>
        </w:rPr>
        <w:drawing>
          <wp:inline distT="0" distB="0" distL="0" distR="0">
            <wp:extent cx="390525" cy="209550"/>
            <wp:effectExtent l="0" t="0" r="0" b="0"/>
            <wp:docPr id="2896" name="Picture 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6"/>
                    <pic:cNvPicPr>
                      <a:picLocks noChangeAspect="1" noChangeArrowheads="1"/>
                    </pic:cNvPicPr>
                  </pic:nvPicPr>
                  <pic:blipFill>
                    <a:blip r:embed="rId1087" cstate="print">
                      <a:extLst>
                        <a:ext uri="{28A0092B-C50C-407E-A947-70E740481C1C}">
                          <a14:useLocalDpi xmlns:a14="http://schemas.microsoft.com/office/drawing/2010/main" val="0"/>
                        </a:ext>
                      </a:extLst>
                    </a:blip>
                    <a:srcRect/>
                    <a:stretch>
                      <a:fillRect/>
                    </a:stretch>
                  </pic:blipFill>
                  <pic:spPr bwMode="auto">
                    <a:xfrm>
                      <a:off x="0" y="0"/>
                      <a:ext cx="390525" cy="209550"/>
                    </a:xfrm>
                    <a:prstGeom prst="rect">
                      <a:avLst/>
                    </a:prstGeom>
                    <a:noFill/>
                    <a:ln>
                      <a:noFill/>
                    </a:ln>
                  </pic:spPr>
                </pic:pic>
              </a:graphicData>
            </a:graphic>
          </wp:inline>
        </w:drawing>
      </w:r>
      <w:r w:rsidR="0093274D" w:rsidRPr="008B58AB">
        <w:t xml:space="preserve">, </w:t>
      </w:r>
      <w:r w:rsidR="00DF64B1" w:rsidRPr="008B58AB">
        <w:rPr>
          <w:noProof/>
          <w:position w:val="-12"/>
        </w:rPr>
        <w:drawing>
          <wp:inline distT="0" distB="0" distL="0" distR="0">
            <wp:extent cx="190500" cy="238125"/>
            <wp:effectExtent l="0" t="0" r="0" b="0"/>
            <wp:docPr id="2897" name="Picture 2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7"/>
                    <pic:cNvPicPr>
                      <a:picLocks noChangeAspect="1" noChangeArrowheads="1"/>
                    </pic:cNvPicPr>
                  </pic:nvPicPr>
                  <pic:blipFill>
                    <a:blip r:embed="rId1088" cstate="print">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0093274D" w:rsidRPr="008B58AB">
        <w:t>is the set defined in Table 10.1</w:t>
      </w:r>
      <w:r w:rsidR="00C90E3B" w:rsidRPr="008B58AB">
        <w:t>.3.1</w:t>
      </w:r>
      <w:r w:rsidR="0093274D" w:rsidRPr="008B58AB">
        <w:t xml:space="preserve">-1 corresponding to UL subframe </w:t>
      </w:r>
      <w:r w:rsidR="00DF64B1" w:rsidRPr="008B58AB">
        <w:rPr>
          <w:noProof/>
          <w:position w:val="-12"/>
        </w:rPr>
        <w:drawing>
          <wp:inline distT="0" distB="0" distL="0" distR="0">
            <wp:extent cx="152400" cy="238125"/>
            <wp:effectExtent l="0" t="0" r="0" b="0"/>
            <wp:docPr id="2898" name="Picture 2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8"/>
                    <pic:cNvPicPr>
                      <a:picLocks noChangeAspect="1" noChangeArrowheads="1"/>
                    </pic:cNvPicPr>
                  </pic:nvPicPr>
                  <pic:blipFill>
                    <a:blip r:embed="rId1089" cstate="print">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0093274D" w:rsidRPr="008B58AB">
        <w:t xml:space="preserve">, and </w:t>
      </w:r>
      <w:r w:rsidR="00DF64B1" w:rsidRPr="008B58AB">
        <w:rPr>
          <w:noProof/>
          <w:position w:val="-14"/>
        </w:rPr>
        <w:drawing>
          <wp:inline distT="0" distB="0" distL="0" distR="0">
            <wp:extent cx="1038225" cy="247650"/>
            <wp:effectExtent l="0" t="0" r="0" b="0"/>
            <wp:docPr id="2899" name="Picture 2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9"/>
                    <pic:cNvPicPr>
                      <a:picLocks noChangeAspect="1" noChangeArrowheads="1"/>
                    </pic:cNvPicPr>
                  </pic:nvPicPr>
                  <pic:blipFill>
                    <a:blip r:embed="rId1090" cstate="print">
                      <a:extLst>
                        <a:ext uri="{28A0092B-C50C-407E-A947-70E740481C1C}">
                          <a14:useLocalDpi xmlns:a14="http://schemas.microsoft.com/office/drawing/2010/main" val="0"/>
                        </a:ext>
                      </a:extLst>
                    </a:blip>
                    <a:srcRect/>
                    <a:stretch>
                      <a:fillRect/>
                    </a:stretch>
                  </pic:blipFill>
                  <pic:spPr bwMode="auto">
                    <a:xfrm>
                      <a:off x="0" y="0"/>
                      <a:ext cx="1038225" cy="247650"/>
                    </a:xfrm>
                    <a:prstGeom prst="rect">
                      <a:avLst/>
                    </a:prstGeom>
                    <a:noFill/>
                    <a:ln>
                      <a:noFill/>
                    </a:ln>
                  </pic:spPr>
                </pic:pic>
              </a:graphicData>
            </a:graphic>
          </wp:inline>
        </w:drawing>
      </w:r>
      <w:r w:rsidR="0093274D" w:rsidRPr="008B58AB">
        <w:t>.</w:t>
      </w:r>
    </w:p>
    <w:p w:rsidR="0093274D" w:rsidRPr="008B58AB" w:rsidRDefault="0093274D">
      <w:pPr>
        <w:rPr>
          <w:lang w:val="en-US"/>
        </w:rPr>
      </w:pPr>
      <w:r w:rsidRPr="008B58AB">
        <w:rPr>
          <w:lang w:val="en-US"/>
        </w:rPr>
        <w:t xml:space="preserve">For TDD, </w:t>
      </w:r>
      <w:r w:rsidR="00C90E3B" w:rsidRPr="008B58AB">
        <w:t xml:space="preserve">HARQ-ACK </w:t>
      </w:r>
      <w:r w:rsidRPr="008B58AB">
        <w:rPr>
          <w:lang w:val="en-US"/>
        </w:rPr>
        <w:t xml:space="preserve">bundling, if the UE detects that at least one downlink assignment has been missed as described in </w:t>
      </w:r>
      <w:r w:rsidR="00FE5A47" w:rsidRPr="008B58AB">
        <w:rPr>
          <w:lang w:val="en-US"/>
        </w:rPr>
        <w:t>Subclause</w:t>
      </w:r>
      <w:r w:rsidRPr="008B58AB">
        <w:rPr>
          <w:lang w:val="en-US"/>
        </w:rPr>
        <w:t xml:space="preserve"> 7.3, </w:t>
      </w:r>
      <w:r w:rsidRPr="008B58AB">
        <w:t xml:space="preserve">the UE </w:t>
      </w:r>
      <w:r w:rsidRPr="008B58AB">
        <w:rPr>
          <w:lang w:val="en-US"/>
        </w:rPr>
        <w:t xml:space="preserve">shall not transmit </w:t>
      </w:r>
      <w:r w:rsidR="00C90E3B" w:rsidRPr="008B58AB">
        <w:t xml:space="preserve">HARQ-ACK </w:t>
      </w:r>
      <w:r w:rsidR="00601D13" w:rsidRPr="008B58AB">
        <w:t>on PUCCH if HARQ-ACK is the only UCI present in a given subframe</w:t>
      </w:r>
      <w:r w:rsidRPr="008B58AB">
        <w:rPr>
          <w:lang w:val="en-US"/>
        </w:rPr>
        <w:t xml:space="preserve">. </w:t>
      </w:r>
    </w:p>
    <w:p w:rsidR="004D32D8" w:rsidRPr="008B58AB" w:rsidRDefault="004D32D8" w:rsidP="004D32D8">
      <w:pPr>
        <w:rPr>
          <w:rFonts w:eastAsia="SimSun"/>
          <w:lang w:eastAsia="zh-CN"/>
        </w:rPr>
      </w:pPr>
      <w:r w:rsidRPr="008B58AB">
        <w:rPr>
          <w:rFonts w:eastAsia="SimSun" w:hint="eastAsia"/>
          <w:lang w:val="en-US" w:eastAsia="zh-CN"/>
        </w:rPr>
        <w:t>For FDD</w:t>
      </w:r>
      <w:r w:rsidRPr="008B58AB">
        <w:rPr>
          <w:rFonts w:eastAsia="SimSun"/>
          <w:lang w:val="en-US" w:eastAsia="zh-CN"/>
        </w:rPr>
        <w:t>,</w:t>
      </w:r>
      <w:r w:rsidRPr="008B58AB">
        <w:rPr>
          <w:rFonts w:eastAsia="SimSun" w:hint="eastAsia"/>
          <w:lang w:val="en-US" w:eastAsia="zh-CN"/>
        </w:rPr>
        <w:t xml:space="preserve"> a </w:t>
      </w:r>
      <w:r w:rsidRPr="008B58AB">
        <w:rPr>
          <w:rFonts w:eastAsia="SimSun"/>
          <w:lang w:val="en-US" w:eastAsia="zh-CN"/>
        </w:rPr>
        <w:t xml:space="preserve">BL/CE </w:t>
      </w:r>
      <w:r w:rsidRPr="008B58AB">
        <w:rPr>
          <w:rFonts w:eastAsia="SimSun" w:hint="eastAsia"/>
          <w:lang w:val="en-US" w:eastAsia="zh-CN"/>
        </w:rPr>
        <w:t xml:space="preserve">UE </w:t>
      </w:r>
      <w:r w:rsidRPr="008B58AB">
        <w:rPr>
          <w:rFonts w:eastAsia="SimSun" w:hint="eastAsia"/>
          <w:lang w:eastAsia="zh-CN"/>
        </w:rPr>
        <w:t>shall upon detection of a PDSCH intended for the UE</w:t>
      </w:r>
      <w:r w:rsidRPr="008B58AB">
        <w:t xml:space="preserve"> and for which an HARQ-ACK shall be provided</w:t>
      </w:r>
      <w:r w:rsidRPr="008B58AB">
        <w:rPr>
          <w:rFonts w:eastAsia="SimSun" w:hint="eastAsia"/>
          <w:lang w:eastAsia="zh-CN"/>
        </w:rPr>
        <w:t xml:space="preserve">, </w:t>
      </w:r>
      <w:r w:rsidRPr="008B58AB">
        <w:t>transmit the HARQ-ACK response</w:t>
      </w:r>
      <w:r w:rsidRPr="008B58AB">
        <w:rPr>
          <w:rFonts w:eastAsia="SimSun" w:hint="eastAsia"/>
          <w:lang w:eastAsia="zh-CN"/>
        </w:rPr>
        <w:t xml:space="preserve"> using the same </w:t>
      </w:r>
      <w:r w:rsidRPr="008B58AB">
        <w:rPr>
          <w:position w:val="-12"/>
        </w:rPr>
        <w:object w:dxaOrig="680" w:dyaOrig="380">
          <v:shape id="_x0000_i1400" type="#_x0000_t75" style="width:33.6pt;height:18.4pt" o:ole="">
            <v:imagedata r:id="rId224" o:title=""/>
          </v:shape>
          <o:OLEObject Type="Embed" ProgID="Equation.3" ShapeID="_x0000_i1400" DrawAspect="Content" ObjectID="_1599675252" r:id="rId1091"/>
        </w:object>
      </w:r>
      <w:r w:rsidRPr="008B58AB">
        <w:rPr>
          <w:rFonts w:eastAsia="SimSun" w:hint="eastAsia"/>
          <w:lang w:eastAsia="zh-CN"/>
        </w:rPr>
        <w:t xml:space="preserve"> derived according to </w:t>
      </w:r>
      <w:r w:rsidR="00FE5A47" w:rsidRPr="008B58AB">
        <w:rPr>
          <w:rFonts w:eastAsia="SimSun" w:hint="eastAsia"/>
          <w:lang w:eastAsia="zh-CN"/>
        </w:rPr>
        <w:t>Subclause</w:t>
      </w:r>
      <w:r w:rsidRPr="008B58AB">
        <w:rPr>
          <w:rFonts w:eastAsia="SimSun" w:hint="eastAsia"/>
          <w:lang w:eastAsia="zh-CN"/>
        </w:rPr>
        <w:t xml:space="preserve"> 10.1.2.1</w:t>
      </w:r>
      <w:r w:rsidRPr="008B58AB">
        <w:t xml:space="preserve"> </w:t>
      </w:r>
      <w:r w:rsidRPr="008B58AB">
        <w:rPr>
          <w:rFonts w:eastAsia="SimSun" w:hint="eastAsia"/>
          <w:lang w:eastAsia="zh-CN"/>
        </w:rPr>
        <w:t xml:space="preserve">in subframe(s) </w:t>
      </w:r>
      <w:r w:rsidRPr="008B58AB">
        <w:rPr>
          <w:rFonts w:eastAsia="SimSun" w:hint="eastAsia"/>
          <w:i/>
          <w:lang w:eastAsia="zh-CN"/>
        </w:rPr>
        <w:t>n+k</w:t>
      </w:r>
      <w:r w:rsidRPr="008B58AB">
        <w:rPr>
          <w:rFonts w:eastAsia="SimSun" w:hint="eastAsia"/>
          <w:i/>
          <w:vertAlign w:val="subscript"/>
          <w:lang w:eastAsia="zh-CN"/>
        </w:rPr>
        <w:t>i</w:t>
      </w:r>
      <w:r w:rsidRPr="008B58AB">
        <w:rPr>
          <w:rFonts w:eastAsia="SimSun" w:hint="eastAsia"/>
          <w:lang w:eastAsia="zh-CN"/>
        </w:rPr>
        <w:t xml:space="preserve"> with </w:t>
      </w:r>
      <w:r w:rsidRPr="008B58AB">
        <w:rPr>
          <w:rFonts w:eastAsia="SimSun" w:hint="eastAsia"/>
          <w:i/>
          <w:lang w:eastAsia="zh-CN"/>
        </w:rPr>
        <w:t xml:space="preserve">i =0,1, </w:t>
      </w:r>
      <w:r w:rsidRPr="008B58AB">
        <w:rPr>
          <w:rFonts w:eastAsia="SimSun"/>
          <w:i/>
          <w:lang w:eastAsia="zh-CN"/>
        </w:rPr>
        <w:t>…</w:t>
      </w:r>
      <w:r w:rsidRPr="008B58AB">
        <w:rPr>
          <w:rFonts w:eastAsia="SimSun" w:hint="eastAsia"/>
          <w:i/>
          <w:lang w:eastAsia="zh-CN"/>
        </w:rPr>
        <w:t>, N-1</w:t>
      </w:r>
      <w:r w:rsidRPr="008B58AB">
        <w:rPr>
          <w:rFonts w:eastAsia="SimSun" w:hint="eastAsia"/>
          <w:lang w:eastAsia="zh-CN"/>
        </w:rPr>
        <w:t>, where</w:t>
      </w:r>
    </w:p>
    <w:p w:rsidR="004D32D8" w:rsidRPr="008B58AB" w:rsidRDefault="004D32D8" w:rsidP="00943F22">
      <w:pPr>
        <w:pStyle w:val="B1"/>
        <w:rPr>
          <w:rFonts w:eastAsia="SimSun"/>
          <w:lang w:eastAsia="zh-CN"/>
        </w:rPr>
      </w:pPr>
      <w:r w:rsidRPr="008B58AB">
        <w:rPr>
          <w:rFonts w:eastAsia="SimSun"/>
          <w:lang w:eastAsia="zh-CN"/>
        </w:rPr>
        <w:t>-</w:t>
      </w:r>
      <w:r w:rsidRPr="008B58AB">
        <w:rPr>
          <w:rFonts w:eastAsia="SimSun"/>
          <w:lang w:eastAsia="zh-CN"/>
        </w:rPr>
        <w:tab/>
      </w:r>
      <w:r w:rsidRPr="008B58AB">
        <w:rPr>
          <w:rFonts w:eastAsia="SimSun" w:hint="eastAsia"/>
          <w:lang w:eastAsia="zh-CN"/>
        </w:rPr>
        <w:t xml:space="preserve">subframe </w:t>
      </w:r>
      <w:r w:rsidRPr="008B58AB">
        <w:rPr>
          <w:rFonts w:eastAsia="SimSun" w:hint="eastAsia"/>
          <w:i/>
          <w:lang w:eastAsia="zh-CN"/>
        </w:rPr>
        <w:t>n-</w:t>
      </w:r>
      <w:r w:rsidRPr="008B58AB">
        <w:rPr>
          <w:rFonts w:eastAsia="SimSun"/>
          <w:i/>
          <w:lang w:eastAsia="zh-CN"/>
        </w:rPr>
        <w:t>4</w:t>
      </w:r>
      <w:r w:rsidRPr="008B58AB">
        <w:rPr>
          <w:rFonts w:eastAsia="SimSun" w:hint="eastAsia"/>
          <w:lang w:eastAsia="zh-CN"/>
        </w:rPr>
        <w:t xml:space="preserve"> is the last subframe in which the PDSCH is transmitted; and</w:t>
      </w:r>
    </w:p>
    <w:p w:rsidR="004D32D8" w:rsidRPr="008B58AB" w:rsidRDefault="004D32D8" w:rsidP="00943F22">
      <w:pPr>
        <w:pStyle w:val="B1"/>
        <w:rPr>
          <w:rFonts w:eastAsia="SimSun"/>
          <w:lang w:eastAsia="zh-CN"/>
        </w:rPr>
      </w:pPr>
      <w:r w:rsidRPr="008B58AB">
        <w:rPr>
          <w:rFonts w:eastAsia="SimSun"/>
          <w:i/>
          <w:lang w:eastAsia="zh-CN"/>
        </w:rPr>
        <w:t>-</w:t>
      </w:r>
      <w:r w:rsidRPr="008B58AB">
        <w:rPr>
          <w:rFonts w:eastAsia="SimSun"/>
          <w:i/>
          <w:lang w:eastAsia="zh-CN"/>
        </w:rPr>
        <w:tab/>
      </w:r>
      <w:r w:rsidRPr="008B58AB">
        <w:rPr>
          <w:rFonts w:eastAsia="SimSun" w:hint="eastAsia"/>
          <w:i/>
          <w:lang w:eastAsia="zh-CN"/>
        </w:rPr>
        <w:t>0</w:t>
      </w:r>
      <w:r w:rsidR="00AE0019" w:rsidRPr="008B58AB">
        <w:rPr>
          <w:i/>
          <w:lang w:eastAsia="zh-CN"/>
        </w:rPr>
        <w:t>≤</w:t>
      </w:r>
      <w:r w:rsidRPr="008B58AB">
        <w:rPr>
          <w:rFonts w:eastAsia="SimSun" w:hint="eastAsia"/>
          <w:i/>
          <w:lang w:eastAsia="zh-CN"/>
        </w:rPr>
        <w:t>k</w:t>
      </w:r>
      <w:r w:rsidRPr="008B58AB">
        <w:rPr>
          <w:rFonts w:eastAsia="SimSun" w:hint="eastAsia"/>
          <w:i/>
          <w:vertAlign w:val="subscript"/>
          <w:lang w:eastAsia="zh-CN"/>
        </w:rPr>
        <w:t>0</w:t>
      </w:r>
      <w:r w:rsidRPr="008B58AB">
        <w:rPr>
          <w:rFonts w:eastAsia="SimSun" w:hint="eastAsia"/>
          <w:i/>
          <w:lang w:eastAsia="zh-CN"/>
        </w:rPr>
        <w:t>&lt;k</w:t>
      </w:r>
      <w:r w:rsidRPr="008B58AB">
        <w:rPr>
          <w:rFonts w:eastAsia="SimSun" w:hint="eastAsia"/>
          <w:i/>
          <w:vertAlign w:val="subscript"/>
          <w:lang w:eastAsia="zh-CN"/>
        </w:rPr>
        <w:t>1</w:t>
      </w:r>
      <w:r w:rsidRPr="008B58AB">
        <w:rPr>
          <w:rFonts w:eastAsia="SimSun" w:hint="eastAsia"/>
          <w:i/>
          <w:lang w:eastAsia="zh-CN"/>
        </w:rPr>
        <w:t>&lt;</w:t>
      </w:r>
      <w:r w:rsidRPr="008B58AB">
        <w:rPr>
          <w:rFonts w:eastAsia="SimSun"/>
          <w:i/>
          <w:lang w:eastAsia="zh-CN"/>
        </w:rPr>
        <w:t>…</w:t>
      </w:r>
      <w:r w:rsidRPr="008B58AB">
        <w:rPr>
          <w:rFonts w:eastAsia="SimSun" w:hint="eastAsia"/>
          <w:i/>
          <w:lang w:eastAsia="zh-CN"/>
        </w:rPr>
        <w:t>,k</w:t>
      </w:r>
      <w:r w:rsidRPr="008B58AB">
        <w:rPr>
          <w:rFonts w:eastAsia="SimSun" w:hint="eastAsia"/>
          <w:i/>
          <w:vertAlign w:val="subscript"/>
          <w:lang w:eastAsia="zh-CN"/>
        </w:rPr>
        <w:t>N-1</w:t>
      </w:r>
      <w:r w:rsidRPr="008B58AB">
        <w:rPr>
          <w:rFonts w:eastAsia="SimSun" w:hint="eastAsia"/>
          <w:lang w:eastAsia="zh-CN"/>
        </w:rPr>
        <w:t xml:space="preserve"> and the value of</w:t>
      </w:r>
      <w:r w:rsidRPr="008B58AB">
        <w:rPr>
          <w:position w:val="-14"/>
        </w:rPr>
        <w:object w:dxaOrig="1420" w:dyaOrig="400">
          <v:shape id="_x0000_i1401" type="#_x0000_t75" style="width:71.2pt;height:20pt" o:ole="">
            <v:imagedata r:id="rId1092" o:title=""/>
          </v:shape>
          <o:OLEObject Type="Embed" ProgID="Equation.3" ShapeID="_x0000_i1401" DrawAspect="Content" ObjectID="_1599675253" r:id="rId1093"/>
        </w:object>
      </w:r>
      <w:r w:rsidRPr="008B58AB">
        <w:rPr>
          <w:rFonts w:eastAsia="SimSun" w:hint="eastAsia"/>
          <w:lang w:eastAsia="zh-CN"/>
        </w:rPr>
        <w:t xml:space="preserve"> and </w:t>
      </w:r>
      <w:r w:rsidRPr="008B58AB">
        <w:rPr>
          <w:position w:val="-14"/>
        </w:rPr>
        <w:object w:dxaOrig="980" w:dyaOrig="400">
          <v:shape id="_x0000_i1402" type="#_x0000_t75" style="width:48.8pt;height:20pt" o:ole="">
            <v:imagedata r:id="rId1034" o:title=""/>
          </v:shape>
          <o:OLEObject Type="Embed" ProgID="Equation.3" ShapeID="_x0000_i1402" DrawAspect="Content" ObjectID="_1599675254" r:id="rId1094"/>
        </w:object>
      </w:r>
      <w:r w:rsidRPr="008B58AB">
        <w:rPr>
          <w:rFonts w:eastAsia="SimSun" w:hint="eastAsia"/>
          <w:lang w:eastAsia="zh-CN"/>
        </w:rPr>
        <w:t xml:space="preserve"> is provided by higher layer</w:t>
      </w:r>
      <w:r w:rsidRPr="008B58AB">
        <w:rPr>
          <w:rFonts w:eastAsia="SimSun"/>
          <w:lang w:eastAsia="zh-CN"/>
        </w:rPr>
        <w:t xml:space="preserve"> parameter </w:t>
      </w:r>
      <w:r w:rsidRPr="008B58AB">
        <w:rPr>
          <w:rFonts w:eastAsia="SimSun"/>
          <w:i/>
          <w:lang w:eastAsia="zh-CN"/>
        </w:rPr>
        <w:t>pucch-NumRepetitionCE</w:t>
      </w:r>
      <w:r w:rsidRPr="008B58AB">
        <w:rPr>
          <w:rFonts w:eastAsia="SimSun" w:hint="eastAsia"/>
          <w:i/>
          <w:lang w:eastAsia="zh-CN"/>
        </w:rPr>
        <w:t>-format1</w:t>
      </w:r>
      <w:r w:rsidR="00517626">
        <w:rPr>
          <w:rFonts w:eastAsia="SimSun"/>
          <w:i/>
          <w:lang w:eastAsia="zh-CN"/>
        </w:rPr>
        <w:t>,</w:t>
      </w:r>
      <w:r w:rsidRPr="008B58AB">
        <w:rPr>
          <w:rFonts w:eastAsia="SimSun" w:hint="eastAsia"/>
          <w:lang w:eastAsia="zh-CN"/>
        </w:rPr>
        <w:t xml:space="preserve"> if</w:t>
      </w:r>
      <w:r w:rsidR="00517626">
        <w:rPr>
          <w:rFonts w:eastAsia="SimSun"/>
          <w:lang w:eastAsia="zh-CN"/>
        </w:rPr>
        <w:t xml:space="preserve"> configured</w:t>
      </w:r>
      <w:r w:rsidR="00AC069B" w:rsidRPr="008B58AB">
        <w:rPr>
          <w:rFonts w:eastAsia="SimSun"/>
          <w:lang w:eastAsia="zh-CN"/>
        </w:rPr>
        <w:t>, otherwise it</w:t>
      </w:r>
      <w:r w:rsidRPr="008B58AB">
        <w:rPr>
          <w:rFonts w:eastAsia="SimSun" w:hint="eastAsia"/>
          <w:lang w:eastAsia="zh-CN"/>
        </w:rPr>
        <w:t xml:space="preserve"> is provided by higher layer parameter </w:t>
      </w:r>
      <w:r w:rsidRPr="008B58AB">
        <w:rPr>
          <w:rFonts w:eastAsia="SimSun"/>
          <w:i/>
          <w:lang w:eastAsia="zh-CN"/>
        </w:rPr>
        <w:t>pucch-NumRepetitionCE</w:t>
      </w:r>
      <w:r w:rsidR="000A07C3" w:rsidRPr="008B58AB">
        <w:rPr>
          <w:rFonts w:eastAsia="MS Mincho" w:hint="eastAsia"/>
          <w:lang w:eastAsia="ja-JP"/>
        </w:rPr>
        <w:t>-</w:t>
      </w:r>
      <w:r w:rsidR="00AC069B" w:rsidRPr="008B58AB">
        <w:rPr>
          <w:rFonts w:eastAsia="SimSun"/>
          <w:i/>
          <w:lang w:eastAsia="zh-CN"/>
        </w:rPr>
        <w:t>Msg4-Level0-r13, pucch-NumRepetitionCE</w:t>
      </w:r>
      <w:r w:rsidR="00AC069B" w:rsidRPr="008B58AB">
        <w:rPr>
          <w:rFonts w:eastAsia="SimSun" w:hint="eastAsia"/>
          <w:i/>
          <w:lang w:eastAsia="zh-CN"/>
        </w:rPr>
        <w:t>-</w:t>
      </w:r>
      <w:r w:rsidR="00AC069B" w:rsidRPr="008B58AB">
        <w:rPr>
          <w:rFonts w:eastAsia="SimSun"/>
          <w:i/>
          <w:lang w:eastAsia="zh-CN"/>
        </w:rPr>
        <w:t>Msg4-Level1-r13, pucch-NumRepetitionCE</w:t>
      </w:r>
      <w:r w:rsidR="00AC069B" w:rsidRPr="008B58AB">
        <w:rPr>
          <w:rFonts w:eastAsia="SimSun" w:hint="eastAsia"/>
          <w:i/>
          <w:lang w:eastAsia="zh-CN"/>
        </w:rPr>
        <w:t>-</w:t>
      </w:r>
      <w:r w:rsidR="00AC069B" w:rsidRPr="008B58AB">
        <w:rPr>
          <w:rFonts w:eastAsia="SimSun"/>
          <w:i/>
          <w:lang w:eastAsia="zh-CN"/>
        </w:rPr>
        <w:t>Msg4-Level2-r13</w:t>
      </w:r>
      <w:r w:rsidR="00AC069B" w:rsidRPr="008B58AB">
        <w:rPr>
          <w:rFonts w:eastAsia="SimSun"/>
          <w:lang w:eastAsia="zh-CN"/>
        </w:rPr>
        <w:t xml:space="preserve"> or </w:t>
      </w:r>
      <w:r w:rsidR="00AC069B" w:rsidRPr="008B58AB">
        <w:rPr>
          <w:rFonts w:eastAsia="SimSun"/>
          <w:i/>
          <w:lang w:eastAsia="zh-CN"/>
        </w:rPr>
        <w:t>pucch-NumRepetitionCE</w:t>
      </w:r>
      <w:r w:rsidR="00AC069B" w:rsidRPr="008B58AB">
        <w:rPr>
          <w:rFonts w:eastAsia="SimSun" w:hint="eastAsia"/>
          <w:i/>
          <w:lang w:eastAsia="zh-CN"/>
        </w:rPr>
        <w:t>-</w:t>
      </w:r>
      <w:r w:rsidR="00AC069B" w:rsidRPr="008B58AB">
        <w:rPr>
          <w:rFonts w:eastAsia="SimSun"/>
          <w:i/>
          <w:lang w:eastAsia="zh-CN"/>
        </w:rPr>
        <w:t>Msg4-Level3-r13</w:t>
      </w:r>
      <w:r w:rsidR="00AC069B" w:rsidRPr="008B58AB">
        <w:rPr>
          <w:rFonts w:eastAsia="SimSun"/>
          <w:lang w:eastAsia="zh-CN"/>
        </w:rPr>
        <w:t xml:space="preserve"> depending on </w:t>
      </w:r>
      <w:r w:rsidR="00AC069B" w:rsidRPr="008B58AB">
        <w:t>whether the most recent PRACH coverage enhancement level for the UE is 0, 1, 2 or 3, respectively</w:t>
      </w:r>
      <w:r w:rsidRPr="008B58AB">
        <w:rPr>
          <w:rFonts w:eastAsia="SimSun" w:hint="eastAsia"/>
          <w:lang w:eastAsia="zh-CN"/>
        </w:rPr>
        <w:t>; and</w:t>
      </w:r>
    </w:p>
    <w:p w:rsidR="00AE0019" w:rsidRPr="008B58AB" w:rsidRDefault="00AE0019" w:rsidP="00AE0019">
      <w:pPr>
        <w:pStyle w:val="B1"/>
        <w:rPr>
          <w:lang w:eastAsia="zh-CN"/>
        </w:rPr>
      </w:pPr>
      <w:r w:rsidRPr="008B58AB">
        <w:rPr>
          <w:lang w:eastAsia="zh-CN"/>
        </w:rPr>
        <w:tab/>
        <w:t xml:space="preserve">if </w:t>
      </w:r>
      <w:r w:rsidRPr="008B58AB">
        <w:rPr>
          <w:i/>
          <w:lang w:eastAsia="zh-CN"/>
        </w:rPr>
        <w:t>N&gt;1</w:t>
      </w:r>
    </w:p>
    <w:p w:rsidR="00AE0019" w:rsidRPr="008B58AB" w:rsidRDefault="004D32D8" w:rsidP="00983609">
      <w:pPr>
        <w:pStyle w:val="B2"/>
        <w:rPr>
          <w:rFonts w:eastAsia="SimSun"/>
          <w:lang w:eastAsia="zh-CN"/>
        </w:rPr>
      </w:pPr>
      <w:r w:rsidRPr="008B58AB">
        <w:rPr>
          <w:rFonts w:eastAsia="SimSun"/>
          <w:lang w:eastAsia="zh-CN"/>
        </w:rPr>
        <w:t>-</w:t>
      </w:r>
      <w:r w:rsidRPr="008B58AB">
        <w:rPr>
          <w:rFonts w:eastAsia="SimSun"/>
          <w:lang w:eastAsia="zh-CN"/>
        </w:rPr>
        <w:tab/>
      </w:r>
      <w:r w:rsidRPr="008B58AB">
        <w:rPr>
          <w:rFonts w:eastAsia="SimSun" w:hint="eastAsia"/>
          <w:lang w:eastAsia="zh-CN"/>
        </w:rPr>
        <w:t xml:space="preserve">subframe(s) </w:t>
      </w:r>
      <w:r w:rsidRPr="008B58AB">
        <w:rPr>
          <w:rFonts w:eastAsia="SimSun" w:hint="eastAsia"/>
          <w:i/>
          <w:lang w:eastAsia="zh-CN"/>
        </w:rPr>
        <w:t>n+k</w:t>
      </w:r>
      <w:r w:rsidRPr="008B58AB">
        <w:rPr>
          <w:rFonts w:eastAsia="SimSun" w:hint="eastAsia"/>
          <w:i/>
          <w:vertAlign w:val="subscript"/>
          <w:lang w:eastAsia="zh-CN"/>
        </w:rPr>
        <w:t>i</w:t>
      </w:r>
      <w:r w:rsidRPr="008B58AB">
        <w:rPr>
          <w:rFonts w:eastAsia="SimSun" w:hint="eastAsia"/>
          <w:i/>
          <w:lang w:eastAsia="zh-CN"/>
        </w:rPr>
        <w:t xml:space="preserve"> </w:t>
      </w:r>
      <w:r w:rsidRPr="008B58AB">
        <w:rPr>
          <w:rFonts w:eastAsia="SimSun" w:hint="eastAsia"/>
          <w:lang w:eastAsia="zh-CN"/>
        </w:rPr>
        <w:t xml:space="preserve">with </w:t>
      </w:r>
      <w:r w:rsidRPr="008B58AB">
        <w:rPr>
          <w:rFonts w:eastAsia="SimSun" w:hint="eastAsia"/>
          <w:i/>
          <w:lang w:eastAsia="zh-CN"/>
        </w:rPr>
        <w:t>i=0,1,</w:t>
      </w:r>
      <w:r w:rsidRPr="008B58AB">
        <w:rPr>
          <w:rFonts w:eastAsia="SimSun"/>
          <w:i/>
          <w:lang w:eastAsia="zh-CN"/>
        </w:rPr>
        <w:t>…</w:t>
      </w:r>
      <w:r w:rsidRPr="008B58AB">
        <w:rPr>
          <w:rFonts w:eastAsia="SimSun" w:hint="eastAsia"/>
          <w:i/>
          <w:lang w:eastAsia="zh-CN"/>
        </w:rPr>
        <w:t>,N-1</w:t>
      </w:r>
      <w:r w:rsidRPr="008B58AB">
        <w:rPr>
          <w:rFonts w:eastAsia="SimSun" w:hint="eastAsia"/>
          <w:lang w:eastAsia="zh-CN"/>
        </w:rPr>
        <w:t xml:space="preserve"> are </w:t>
      </w:r>
      <w:r w:rsidRPr="008B58AB">
        <w:rPr>
          <w:rFonts w:eastAsia="SimSun" w:hint="eastAsia"/>
          <w:i/>
          <w:lang w:eastAsia="zh-CN"/>
        </w:rPr>
        <w:t>N</w:t>
      </w:r>
      <w:r w:rsidRPr="008B58AB">
        <w:rPr>
          <w:rFonts w:eastAsia="SimSun" w:hint="eastAsia"/>
          <w:lang w:eastAsia="zh-CN"/>
        </w:rPr>
        <w:t xml:space="preserve"> consecutive </w:t>
      </w:r>
      <w:r w:rsidRPr="008B58AB">
        <w:rPr>
          <w:rFonts w:eastAsia="SimSun"/>
          <w:lang w:eastAsia="zh-CN"/>
        </w:rPr>
        <w:t>BL/CE</w:t>
      </w:r>
      <w:r w:rsidRPr="008B58AB">
        <w:rPr>
          <w:rFonts w:eastAsia="SimSun" w:hint="eastAsia"/>
          <w:lang w:eastAsia="zh-CN"/>
        </w:rPr>
        <w:t xml:space="preserve"> UL subframe(s) immediately after subframe </w:t>
      </w:r>
      <w:r w:rsidRPr="008B58AB">
        <w:rPr>
          <w:rFonts w:eastAsia="SimSun" w:hint="eastAsia"/>
          <w:i/>
          <w:lang w:eastAsia="zh-CN"/>
        </w:rPr>
        <w:t>n-1</w:t>
      </w:r>
      <w:r w:rsidRPr="008B58AB">
        <w:rPr>
          <w:rFonts w:eastAsia="SimSun" w:hint="eastAsia"/>
          <w:lang w:eastAsia="zh-CN"/>
        </w:rPr>
        <w:t xml:space="preserve">, and the set of </w:t>
      </w:r>
      <w:r w:rsidRPr="008B58AB">
        <w:rPr>
          <w:rFonts w:eastAsia="SimSun"/>
          <w:lang w:eastAsia="zh-CN"/>
        </w:rPr>
        <w:t xml:space="preserve">BL/CE </w:t>
      </w:r>
      <w:r w:rsidRPr="008B58AB">
        <w:rPr>
          <w:rFonts w:eastAsia="SimSun" w:hint="eastAsia"/>
          <w:lang w:eastAsia="zh-CN"/>
        </w:rPr>
        <w:t>UL subframes are configured by higher layers;</w:t>
      </w:r>
    </w:p>
    <w:p w:rsidR="00AE0019" w:rsidRPr="008B58AB" w:rsidRDefault="00AE0019" w:rsidP="00AE0019">
      <w:pPr>
        <w:pStyle w:val="B1"/>
        <w:rPr>
          <w:lang w:eastAsia="zh-CN"/>
        </w:rPr>
      </w:pPr>
      <w:r w:rsidRPr="008B58AB">
        <w:rPr>
          <w:lang w:eastAsia="zh-CN"/>
        </w:rPr>
        <w:tab/>
        <w:t>otherwise</w:t>
      </w:r>
    </w:p>
    <w:p w:rsidR="00AE0019" w:rsidRPr="008B58AB" w:rsidRDefault="00AE0019" w:rsidP="00983609">
      <w:pPr>
        <w:pStyle w:val="B2"/>
        <w:rPr>
          <w:rFonts w:eastAsia="SimSun"/>
          <w:lang w:eastAsia="zh-CN"/>
        </w:rPr>
      </w:pPr>
      <w:r w:rsidRPr="008B58AB">
        <w:rPr>
          <w:lang w:eastAsia="zh-CN"/>
        </w:rPr>
        <w:t>-</w:t>
      </w:r>
      <w:r w:rsidRPr="008B58AB">
        <w:rPr>
          <w:lang w:eastAsia="zh-CN"/>
        </w:rPr>
        <w:tab/>
      </w:r>
      <w:r w:rsidRPr="008B58AB">
        <w:rPr>
          <w:rFonts w:hint="eastAsia"/>
          <w:lang w:eastAsia="zh-CN"/>
        </w:rPr>
        <w:t>k</w:t>
      </w:r>
      <w:r w:rsidRPr="008B58AB">
        <w:rPr>
          <w:rFonts w:hint="eastAsia"/>
          <w:vertAlign w:val="subscript"/>
          <w:lang w:eastAsia="zh-CN"/>
        </w:rPr>
        <w:t>0</w:t>
      </w:r>
      <w:r w:rsidRPr="008B58AB">
        <w:rPr>
          <w:vertAlign w:val="subscript"/>
          <w:lang w:eastAsia="zh-CN"/>
        </w:rPr>
        <w:t xml:space="preserve"> </w:t>
      </w:r>
      <w:r w:rsidRPr="008B58AB">
        <w:rPr>
          <w:rFonts w:hint="eastAsia"/>
          <w:lang w:eastAsia="zh-CN"/>
        </w:rPr>
        <w:t>=</w:t>
      </w:r>
      <w:r w:rsidRPr="008B58AB">
        <w:rPr>
          <w:lang w:eastAsia="zh-CN"/>
        </w:rPr>
        <w:t>0</w:t>
      </w:r>
    </w:p>
    <w:p w:rsidR="004D32D8" w:rsidRPr="008B58AB" w:rsidRDefault="004D32D8" w:rsidP="004D32D8">
      <w:pPr>
        <w:rPr>
          <w:rFonts w:eastAsia="SimSun"/>
          <w:lang w:eastAsia="zh-CN"/>
        </w:rPr>
      </w:pPr>
      <w:r w:rsidRPr="008B58AB">
        <w:rPr>
          <w:rFonts w:eastAsia="SimSun" w:hint="eastAsia"/>
          <w:lang w:val="en-US" w:eastAsia="zh-CN"/>
        </w:rPr>
        <w:t>For TDD</w:t>
      </w:r>
      <w:r w:rsidRPr="008B58AB">
        <w:rPr>
          <w:rFonts w:eastAsia="SimSun"/>
          <w:lang w:val="en-US" w:eastAsia="zh-CN"/>
        </w:rPr>
        <w:t>,</w:t>
      </w:r>
      <w:r w:rsidRPr="008B58AB">
        <w:rPr>
          <w:rFonts w:eastAsia="SimSun" w:hint="eastAsia"/>
          <w:lang w:val="en-US" w:eastAsia="zh-CN"/>
        </w:rPr>
        <w:t xml:space="preserve"> a </w:t>
      </w:r>
      <w:r w:rsidRPr="008B58AB">
        <w:rPr>
          <w:rFonts w:eastAsia="SimSun"/>
          <w:lang w:val="en-US" w:eastAsia="zh-CN"/>
        </w:rPr>
        <w:t xml:space="preserve">BL/CE </w:t>
      </w:r>
      <w:r w:rsidRPr="008B58AB">
        <w:rPr>
          <w:rFonts w:eastAsia="SimSun" w:hint="eastAsia"/>
          <w:lang w:val="en-US" w:eastAsia="zh-CN"/>
        </w:rPr>
        <w:t xml:space="preserve">UE shall upon detection of a PDSCH </w:t>
      </w:r>
      <w:r w:rsidRPr="008B58AB">
        <w:t xml:space="preserve">within subframe(s) </w:t>
      </w:r>
      <w:r w:rsidR="00DF64B1" w:rsidRPr="008B58AB">
        <w:rPr>
          <w:noProof/>
          <w:position w:val="-6"/>
        </w:rPr>
        <w:drawing>
          <wp:inline distT="0" distB="0" distL="0" distR="0">
            <wp:extent cx="285750" cy="171450"/>
            <wp:effectExtent l="0" t="0" r="0" b="0"/>
            <wp:docPr id="2903" name="Picture 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3"/>
                    <pic:cNvPicPr>
                      <a:picLocks noChangeAspect="1" noChangeArrowheads="1"/>
                    </pic:cNvPicPr>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8B58AB">
        <w:t xml:space="preserve">, where </w:t>
      </w:r>
      <w:r w:rsidR="00DF64B1" w:rsidRPr="008B58AB">
        <w:rPr>
          <w:noProof/>
          <w:position w:val="-6"/>
        </w:rPr>
        <w:drawing>
          <wp:inline distT="0" distB="0" distL="0" distR="0">
            <wp:extent cx="342900" cy="171450"/>
            <wp:effectExtent l="0" t="0" r="0" b="0"/>
            <wp:docPr id="2904" name="Picture 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B58AB">
        <w:t xml:space="preserve"> and </w:t>
      </w:r>
      <w:r w:rsidR="00DF64B1" w:rsidRPr="008B58AB">
        <w:rPr>
          <w:noProof/>
          <w:position w:val="-4"/>
        </w:rPr>
        <w:drawing>
          <wp:inline distT="0" distB="0" distL="0" distR="0">
            <wp:extent cx="152400" cy="142875"/>
            <wp:effectExtent l="0" t="0" r="0" b="0"/>
            <wp:docPr id="2905" name="Picture 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5"/>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58AB">
        <w:t xml:space="preserve"> is defined in Table 10.1.3.1-1</w:t>
      </w:r>
      <w:r w:rsidRPr="008B58AB">
        <w:rPr>
          <w:lang w:val="en-US"/>
        </w:rPr>
        <w:t xml:space="preserve"> intended for the UE and for which </w:t>
      </w:r>
      <w:r w:rsidRPr="008B58AB">
        <w:t xml:space="preserve">HARQ-ACK </w:t>
      </w:r>
      <w:r w:rsidRPr="008B58AB">
        <w:rPr>
          <w:lang w:val="en-US"/>
        </w:rPr>
        <w:t>response shall be provided,</w:t>
      </w:r>
      <w:r w:rsidRPr="008B58AB">
        <w:rPr>
          <w:rFonts w:eastAsia="SimSun" w:hint="eastAsia"/>
          <w:lang w:eastAsia="zh-CN"/>
        </w:rPr>
        <w:t xml:space="preserve"> </w:t>
      </w:r>
      <w:r w:rsidRPr="008B58AB">
        <w:t>transmit the HARQ-ACK response</w:t>
      </w:r>
      <w:r w:rsidRPr="008B58AB">
        <w:rPr>
          <w:rFonts w:eastAsia="SimSun" w:hint="eastAsia"/>
          <w:lang w:eastAsia="zh-CN"/>
        </w:rPr>
        <w:t xml:space="preserve"> using the same </w:t>
      </w:r>
      <w:r w:rsidRPr="008B58AB">
        <w:rPr>
          <w:position w:val="-12"/>
        </w:rPr>
        <w:object w:dxaOrig="680" w:dyaOrig="380">
          <v:shape id="_x0000_i1403" type="#_x0000_t75" style="width:33.6pt;height:18.4pt" o:ole="">
            <v:imagedata r:id="rId224" o:title=""/>
          </v:shape>
          <o:OLEObject Type="Embed" ProgID="Equation.3" ShapeID="_x0000_i1403" DrawAspect="Content" ObjectID="_1599675255" r:id="rId1095"/>
        </w:object>
      </w:r>
      <w:r w:rsidRPr="008B58AB">
        <w:rPr>
          <w:rFonts w:eastAsia="SimSun" w:hint="eastAsia"/>
          <w:lang w:eastAsia="zh-CN"/>
        </w:rPr>
        <w:t xml:space="preserve"> derived according to </w:t>
      </w:r>
      <w:r w:rsidR="00FE5A47" w:rsidRPr="008B58AB">
        <w:rPr>
          <w:rFonts w:eastAsia="SimSun" w:hint="eastAsia"/>
          <w:lang w:eastAsia="zh-CN"/>
        </w:rPr>
        <w:t>Subclause</w:t>
      </w:r>
      <w:r w:rsidRPr="008B58AB">
        <w:rPr>
          <w:rFonts w:eastAsia="SimSun" w:hint="eastAsia"/>
          <w:lang w:eastAsia="zh-CN"/>
        </w:rPr>
        <w:t xml:space="preserve"> 10.1.3.1</w:t>
      </w:r>
      <w:r w:rsidRPr="008B58AB">
        <w:t xml:space="preserve"> </w:t>
      </w:r>
      <w:r w:rsidRPr="008B58AB">
        <w:rPr>
          <w:rFonts w:eastAsia="SimSun" w:hint="eastAsia"/>
          <w:lang w:eastAsia="zh-CN"/>
        </w:rPr>
        <w:t xml:space="preserve">in subframe(s) </w:t>
      </w:r>
      <w:r w:rsidRPr="008B58AB">
        <w:rPr>
          <w:rFonts w:eastAsia="SimSun" w:hint="eastAsia"/>
          <w:i/>
          <w:lang w:eastAsia="zh-CN"/>
        </w:rPr>
        <w:t>n+k</w:t>
      </w:r>
      <w:r w:rsidRPr="008B58AB">
        <w:rPr>
          <w:rFonts w:eastAsia="SimSun" w:hint="eastAsia"/>
          <w:i/>
          <w:vertAlign w:val="subscript"/>
          <w:lang w:eastAsia="zh-CN"/>
        </w:rPr>
        <w:t>i</w:t>
      </w:r>
      <w:r w:rsidRPr="008B58AB">
        <w:rPr>
          <w:rFonts w:eastAsia="SimSun" w:hint="eastAsia"/>
          <w:lang w:eastAsia="zh-CN"/>
        </w:rPr>
        <w:t xml:space="preserve"> with </w:t>
      </w:r>
      <w:r w:rsidRPr="008B58AB">
        <w:rPr>
          <w:rFonts w:eastAsia="SimSun" w:hint="eastAsia"/>
          <w:i/>
          <w:lang w:eastAsia="zh-CN"/>
        </w:rPr>
        <w:t xml:space="preserve">i =0,1, </w:t>
      </w:r>
      <w:r w:rsidRPr="008B58AB">
        <w:rPr>
          <w:rFonts w:eastAsia="SimSun"/>
          <w:i/>
          <w:lang w:eastAsia="zh-CN"/>
        </w:rPr>
        <w:t>…</w:t>
      </w:r>
      <w:r w:rsidRPr="008B58AB">
        <w:rPr>
          <w:rFonts w:eastAsia="SimSun" w:hint="eastAsia"/>
          <w:i/>
          <w:lang w:eastAsia="zh-CN"/>
        </w:rPr>
        <w:t>, N-1</w:t>
      </w:r>
      <w:r w:rsidRPr="008B58AB">
        <w:rPr>
          <w:rFonts w:eastAsia="SimSun" w:hint="eastAsia"/>
          <w:lang w:eastAsia="zh-CN"/>
        </w:rPr>
        <w:t>, where</w:t>
      </w:r>
    </w:p>
    <w:p w:rsidR="004D32D8" w:rsidRPr="008B58AB" w:rsidRDefault="004D32D8" w:rsidP="00943F22">
      <w:pPr>
        <w:pStyle w:val="B1"/>
        <w:rPr>
          <w:rFonts w:eastAsia="SimSun"/>
          <w:lang w:eastAsia="zh-CN"/>
        </w:rPr>
      </w:pPr>
      <w:r w:rsidRPr="008B58AB">
        <w:rPr>
          <w:rFonts w:eastAsia="SimSun"/>
          <w:lang w:eastAsia="zh-CN"/>
        </w:rPr>
        <w:t>-</w:t>
      </w:r>
      <w:r w:rsidRPr="008B58AB">
        <w:rPr>
          <w:rFonts w:eastAsia="SimSun"/>
          <w:lang w:eastAsia="zh-CN"/>
        </w:rPr>
        <w:tab/>
      </w:r>
      <w:r w:rsidRPr="008B58AB">
        <w:rPr>
          <w:rFonts w:eastAsia="SimSun" w:hint="eastAsia"/>
          <w:lang w:eastAsia="zh-CN"/>
        </w:rPr>
        <w:t xml:space="preserve">subframe </w:t>
      </w:r>
      <w:r w:rsidRPr="008B58AB">
        <w:rPr>
          <w:rFonts w:eastAsia="SimSun" w:hint="eastAsia"/>
          <w:i/>
          <w:lang w:eastAsia="zh-CN"/>
        </w:rPr>
        <w:t>n-k</w:t>
      </w:r>
      <w:r w:rsidRPr="008B58AB">
        <w:rPr>
          <w:rFonts w:eastAsia="SimSun" w:hint="eastAsia"/>
          <w:lang w:eastAsia="zh-CN"/>
        </w:rPr>
        <w:t xml:space="preserve"> is the last subframe in which the PDSCH is transmitted; and</w:t>
      </w:r>
    </w:p>
    <w:p w:rsidR="00AE0019" w:rsidRPr="008B58AB" w:rsidRDefault="004D32D8" w:rsidP="00AE0019">
      <w:pPr>
        <w:pStyle w:val="B1"/>
        <w:rPr>
          <w:lang w:eastAsia="zh-CN"/>
        </w:rPr>
      </w:pPr>
      <w:r w:rsidRPr="008B58AB">
        <w:rPr>
          <w:rFonts w:eastAsia="SimSun"/>
          <w:i/>
          <w:lang w:eastAsia="zh-CN"/>
        </w:rPr>
        <w:lastRenderedPageBreak/>
        <w:t>-</w:t>
      </w:r>
      <w:r w:rsidRPr="008B58AB">
        <w:rPr>
          <w:rFonts w:eastAsia="SimSun"/>
          <w:i/>
          <w:lang w:eastAsia="zh-CN"/>
        </w:rPr>
        <w:tab/>
      </w:r>
      <w:r w:rsidRPr="008B58AB">
        <w:rPr>
          <w:rFonts w:eastAsia="SimSun" w:hint="eastAsia"/>
          <w:i/>
          <w:lang w:eastAsia="zh-CN"/>
        </w:rPr>
        <w:t>0</w:t>
      </w:r>
      <w:r w:rsidR="00AE0019" w:rsidRPr="008B58AB">
        <w:rPr>
          <w:i/>
          <w:lang w:eastAsia="zh-CN"/>
        </w:rPr>
        <w:t>≤</w:t>
      </w:r>
      <w:r w:rsidRPr="008B58AB">
        <w:rPr>
          <w:rFonts w:eastAsia="SimSun" w:hint="eastAsia"/>
          <w:i/>
          <w:lang w:eastAsia="zh-CN"/>
        </w:rPr>
        <w:t>k</w:t>
      </w:r>
      <w:r w:rsidRPr="008B58AB">
        <w:rPr>
          <w:rFonts w:eastAsia="SimSun" w:hint="eastAsia"/>
          <w:i/>
          <w:vertAlign w:val="subscript"/>
          <w:lang w:eastAsia="zh-CN"/>
        </w:rPr>
        <w:t>0</w:t>
      </w:r>
      <w:r w:rsidRPr="008B58AB">
        <w:rPr>
          <w:rFonts w:eastAsia="SimSun" w:hint="eastAsia"/>
          <w:i/>
          <w:lang w:eastAsia="zh-CN"/>
        </w:rPr>
        <w:t>&lt;k</w:t>
      </w:r>
      <w:r w:rsidRPr="008B58AB">
        <w:rPr>
          <w:rFonts w:eastAsia="SimSun" w:hint="eastAsia"/>
          <w:i/>
          <w:vertAlign w:val="subscript"/>
          <w:lang w:eastAsia="zh-CN"/>
        </w:rPr>
        <w:t>1</w:t>
      </w:r>
      <w:r w:rsidRPr="008B58AB">
        <w:rPr>
          <w:rFonts w:eastAsia="SimSun" w:hint="eastAsia"/>
          <w:i/>
          <w:lang w:eastAsia="zh-CN"/>
        </w:rPr>
        <w:t>&lt;</w:t>
      </w:r>
      <w:r w:rsidRPr="008B58AB">
        <w:rPr>
          <w:rFonts w:eastAsia="SimSun"/>
          <w:i/>
          <w:lang w:eastAsia="zh-CN"/>
        </w:rPr>
        <w:t>…</w:t>
      </w:r>
      <w:r w:rsidRPr="008B58AB">
        <w:rPr>
          <w:rFonts w:eastAsia="SimSun" w:hint="eastAsia"/>
          <w:i/>
          <w:lang w:eastAsia="zh-CN"/>
        </w:rPr>
        <w:t>,k</w:t>
      </w:r>
      <w:r w:rsidRPr="008B58AB">
        <w:rPr>
          <w:rFonts w:eastAsia="SimSun" w:hint="eastAsia"/>
          <w:i/>
          <w:vertAlign w:val="subscript"/>
          <w:lang w:eastAsia="zh-CN"/>
        </w:rPr>
        <w:t>N-1</w:t>
      </w:r>
      <w:r w:rsidRPr="008B58AB">
        <w:rPr>
          <w:rFonts w:eastAsia="SimSun" w:hint="eastAsia"/>
          <w:lang w:eastAsia="zh-CN"/>
        </w:rPr>
        <w:t xml:space="preserve"> and the value of</w:t>
      </w:r>
      <w:r w:rsidRPr="008B58AB">
        <w:rPr>
          <w:position w:val="-14"/>
        </w:rPr>
        <w:object w:dxaOrig="1420" w:dyaOrig="400">
          <v:shape id="_x0000_i1404" type="#_x0000_t75" style="width:71.2pt;height:20pt" o:ole="">
            <v:imagedata r:id="rId1092" o:title=""/>
          </v:shape>
          <o:OLEObject Type="Embed" ProgID="Equation.3" ShapeID="_x0000_i1404" DrawAspect="Content" ObjectID="_1599675256" r:id="rId1096"/>
        </w:object>
      </w:r>
      <w:r w:rsidRPr="008B58AB">
        <w:rPr>
          <w:rFonts w:eastAsia="SimSun" w:hint="eastAsia"/>
          <w:lang w:eastAsia="zh-CN"/>
        </w:rPr>
        <w:t xml:space="preserve"> and </w:t>
      </w:r>
      <w:r w:rsidRPr="008B58AB">
        <w:rPr>
          <w:position w:val="-14"/>
        </w:rPr>
        <w:object w:dxaOrig="980" w:dyaOrig="400">
          <v:shape id="_x0000_i1405" type="#_x0000_t75" style="width:48.8pt;height:20pt" o:ole="">
            <v:imagedata r:id="rId1034" o:title=""/>
          </v:shape>
          <o:OLEObject Type="Embed" ProgID="Equation.3" ShapeID="_x0000_i1405" DrawAspect="Content" ObjectID="_1599675257" r:id="rId1097"/>
        </w:object>
      </w:r>
      <w:r w:rsidRPr="008B58AB">
        <w:rPr>
          <w:rFonts w:eastAsia="SimSun" w:hint="eastAsia"/>
          <w:lang w:eastAsia="zh-CN"/>
        </w:rPr>
        <w:t xml:space="preserve"> is provided by higher layers</w:t>
      </w:r>
      <w:r w:rsidRPr="008B58AB">
        <w:rPr>
          <w:rFonts w:eastAsia="SimSun"/>
          <w:lang w:eastAsia="zh-CN"/>
        </w:rPr>
        <w:t xml:space="preserve"> parameter </w:t>
      </w:r>
      <w:r w:rsidRPr="008B58AB">
        <w:rPr>
          <w:rFonts w:eastAsia="SimSun"/>
          <w:i/>
          <w:lang w:eastAsia="zh-CN"/>
        </w:rPr>
        <w:t>pucch-NumRepetitionCE</w:t>
      </w:r>
      <w:r w:rsidRPr="008B58AB">
        <w:rPr>
          <w:rFonts w:eastAsia="SimSun" w:hint="eastAsia"/>
          <w:i/>
          <w:lang w:eastAsia="zh-CN"/>
        </w:rPr>
        <w:t>-format1</w:t>
      </w:r>
      <w:r w:rsidR="00517626">
        <w:rPr>
          <w:rFonts w:eastAsia="SimSun"/>
          <w:i/>
          <w:lang w:eastAsia="zh-CN"/>
        </w:rPr>
        <w:t>,</w:t>
      </w:r>
      <w:r w:rsidRPr="008B58AB">
        <w:rPr>
          <w:rFonts w:eastAsia="SimSun" w:hint="eastAsia"/>
          <w:lang w:eastAsia="zh-CN"/>
        </w:rPr>
        <w:t xml:space="preserve"> if </w:t>
      </w:r>
      <w:r w:rsidR="00517626">
        <w:rPr>
          <w:rFonts w:eastAsia="SimSun"/>
          <w:lang w:eastAsia="zh-CN"/>
        </w:rPr>
        <w:t>configured</w:t>
      </w:r>
      <w:r w:rsidR="00AC069B" w:rsidRPr="008B58AB">
        <w:rPr>
          <w:rFonts w:eastAsia="SimSun"/>
          <w:lang w:eastAsia="zh-CN"/>
        </w:rPr>
        <w:t>, otherwise it</w:t>
      </w:r>
      <w:r w:rsidRPr="008B58AB">
        <w:rPr>
          <w:rFonts w:eastAsia="SimSun" w:hint="eastAsia"/>
          <w:lang w:eastAsia="zh-CN"/>
        </w:rPr>
        <w:t xml:space="preserve"> is provided by higher layer parameter </w:t>
      </w:r>
      <w:r w:rsidRPr="008B58AB">
        <w:rPr>
          <w:rFonts w:eastAsia="SimSun"/>
          <w:i/>
          <w:lang w:eastAsia="zh-CN"/>
        </w:rPr>
        <w:t>pucch-NumRepetitionCE</w:t>
      </w:r>
      <w:r w:rsidR="000A07C3" w:rsidRPr="008B58AB">
        <w:rPr>
          <w:rFonts w:eastAsia="MS Mincho" w:hint="eastAsia"/>
          <w:lang w:eastAsia="ja-JP"/>
        </w:rPr>
        <w:t>-</w:t>
      </w:r>
      <w:r w:rsidR="00AC069B" w:rsidRPr="008B58AB">
        <w:rPr>
          <w:rFonts w:eastAsia="SimSun"/>
          <w:i/>
          <w:lang w:eastAsia="zh-CN"/>
        </w:rPr>
        <w:t>Msg4-Level0-r13, pucch-NumRepetitionCE</w:t>
      </w:r>
      <w:r w:rsidR="00AC069B" w:rsidRPr="008B58AB">
        <w:rPr>
          <w:rFonts w:eastAsia="SimSun" w:hint="eastAsia"/>
          <w:i/>
          <w:lang w:eastAsia="zh-CN"/>
        </w:rPr>
        <w:t>-</w:t>
      </w:r>
      <w:r w:rsidR="00AC069B" w:rsidRPr="008B58AB">
        <w:rPr>
          <w:rFonts w:eastAsia="SimSun"/>
          <w:i/>
          <w:lang w:eastAsia="zh-CN"/>
        </w:rPr>
        <w:t>Msg4-Level1-r13, pucch-NumRepetitionCE</w:t>
      </w:r>
      <w:r w:rsidR="00AC069B" w:rsidRPr="008B58AB">
        <w:rPr>
          <w:rFonts w:eastAsia="SimSun" w:hint="eastAsia"/>
          <w:i/>
          <w:lang w:eastAsia="zh-CN"/>
        </w:rPr>
        <w:t>-</w:t>
      </w:r>
      <w:r w:rsidR="00AC069B" w:rsidRPr="008B58AB">
        <w:rPr>
          <w:rFonts w:eastAsia="SimSun"/>
          <w:i/>
          <w:lang w:eastAsia="zh-CN"/>
        </w:rPr>
        <w:t>Msg4-Level2-r13</w:t>
      </w:r>
      <w:r w:rsidR="00AC069B" w:rsidRPr="008B58AB">
        <w:rPr>
          <w:rFonts w:eastAsia="SimSun"/>
          <w:lang w:eastAsia="zh-CN"/>
        </w:rPr>
        <w:t xml:space="preserve"> or </w:t>
      </w:r>
      <w:r w:rsidR="00AC069B" w:rsidRPr="008B58AB">
        <w:rPr>
          <w:rFonts w:eastAsia="SimSun"/>
          <w:i/>
          <w:lang w:eastAsia="zh-CN"/>
        </w:rPr>
        <w:t>pucch-NumRepetitionCE</w:t>
      </w:r>
      <w:r w:rsidR="00AC069B" w:rsidRPr="008B58AB">
        <w:rPr>
          <w:rFonts w:eastAsia="SimSun" w:hint="eastAsia"/>
          <w:i/>
          <w:lang w:eastAsia="zh-CN"/>
        </w:rPr>
        <w:t>-</w:t>
      </w:r>
      <w:r w:rsidR="00AC069B" w:rsidRPr="008B58AB">
        <w:rPr>
          <w:rFonts w:eastAsia="SimSun"/>
          <w:i/>
          <w:lang w:eastAsia="zh-CN"/>
        </w:rPr>
        <w:t>Msg4-Level3-r13</w:t>
      </w:r>
      <w:r w:rsidR="00AC069B" w:rsidRPr="008B58AB">
        <w:rPr>
          <w:rFonts w:eastAsia="SimSun"/>
          <w:lang w:eastAsia="zh-CN"/>
        </w:rPr>
        <w:t xml:space="preserve"> depending on </w:t>
      </w:r>
      <w:r w:rsidR="00AC069B" w:rsidRPr="008B58AB">
        <w:t>whether the most recent PRACH coverage enhancement level for the UE is 0, 1, 2 or 3, respectively</w:t>
      </w:r>
      <w:r w:rsidRPr="008B58AB">
        <w:rPr>
          <w:rFonts w:eastAsia="SimSun" w:hint="eastAsia"/>
          <w:lang w:eastAsia="zh-CN"/>
        </w:rPr>
        <w:t>; and</w:t>
      </w:r>
    </w:p>
    <w:p w:rsidR="004D32D8" w:rsidRPr="008B58AB" w:rsidRDefault="00AE0019" w:rsidP="00AE0019">
      <w:pPr>
        <w:pStyle w:val="B1"/>
        <w:rPr>
          <w:rFonts w:eastAsia="SimSun"/>
          <w:i/>
          <w:lang w:eastAsia="zh-CN"/>
        </w:rPr>
      </w:pPr>
      <w:r w:rsidRPr="008B58AB">
        <w:rPr>
          <w:i/>
          <w:lang w:eastAsia="zh-CN"/>
        </w:rPr>
        <w:tab/>
      </w:r>
      <w:r w:rsidRPr="008B58AB">
        <w:rPr>
          <w:lang w:eastAsia="zh-CN"/>
        </w:rPr>
        <w:t xml:space="preserve">if </w:t>
      </w:r>
      <w:r w:rsidRPr="008B58AB">
        <w:rPr>
          <w:i/>
          <w:lang w:eastAsia="zh-CN"/>
        </w:rPr>
        <w:t>N&gt;1</w:t>
      </w:r>
    </w:p>
    <w:p w:rsidR="00AE0019" w:rsidRPr="008B58AB" w:rsidRDefault="004D32D8" w:rsidP="00983609">
      <w:pPr>
        <w:pStyle w:val="B2"/>
        <w:rPr>
          <w:rFonts w:eastAsia="SimSun"/>
          <w:lang w:eastAsia="zh-CN"/>
        </w:rPr>
      </w:pPr>
      <w:r w:rsidRPr="008B58AB">
        <w:rPr>
          <w:rFonts w:eastAsia="SimSun"/>
          <w:lang w:eastAsia="zh-CN"/>
        </w:rPr>
        <w:t>-</w:t>
      </w:r>
      <w:r w:rsidRPr="008B58AB">
        <w:rPr>
          <w:rFonts w:eastAsia="SimSun"/>
          <w:lang w:eastAsia="zh-CN"/>
        </w:rPr>
        <w:tab/>
      </w:r>
      <w:r w:rsidRPr="008B58AB">
        <w:rPr>
          <w:rFonts w:eastAsia="SimSun" w:hint="eastAsia"/>
          <w:lang w:eastAsia="zh-CN"/>
        </w:rPr>
        <w:t xml:space="preserve">subframe(s) </w:t>
      </w:r>
      <w:r w:rsidRPr="008B58AB">
        <w:rPr>
          <w:rFonts w:eastAsia="SimSun" w:hint="eastAsia"/>
          <w:i/>
          <w:lang w:eastAsia="zh-CN"/>
        </w:rPr>
        <w:t>n+k</w:t>
      </w:r>
      <w:r w:rsidRPr="008B58AB">
        <w:rPr>
          <w:rFonts w:eastAsia="SimSun" w:hint="eastAsia"/>
          <w:i/>
          <w:vertAlign w:val="subscript"/>
          <w:lang w:eastAsia="zh-CN"/>
        </w:rPr>
        <w:t>i</w:t>
      </w:r>
      <w:r w:rsidRPr="008B58AB">
        <w:rPr>
          <w:rFonts w:eastAsia="SimSun" w:hint="eastAsia"/>
          <w:i/>
          <w:lang w:eastAsia="zh-CN"/>
        </w:rPr>
        <w:t xml:space="preserve"> </w:t>
      </w:r>
      <w:r w:rsidRPr="008B58AB">
        <w:rPr>
          <w:rFonts w:eastAsia="SimSun" w:hint="eastAsia"/>
          <w:lang w:eastAsia="zh-CN"/>
        </w:rPr>
        <w:t xml:space="preserve">with </w:t>
      </w:r>
      <w:r w:rsidRPr="008B58AB">
        <w:rPr>
          <w:rFonts w:eastAsia="SimSun" w:hint="eastAsia"/>
          <w:i/>
          <w:lang w:eastAsia="zh-CN"/>
        </w:rPr>
        <w:t>i=0,1,</w:t>
      </w:r>
      <w:r w:rsidRPr="008B58AB">
        <w:rPr>
          <w:rFonts w:eastAsia="SimSun"/>
          <w:i/>
          <w:lang w:eastAsia="zh-CN"/>
        </w:rPr>
        <w:t>…</w:t>
      </w:r>
      <w:r w:rsidRPr="008B58AB">
        <w:rPr>
          <w:rFonts w:eastAsia="SimSun" w:hint="eastAsia"/>
          <w:i/>
          <w:lang w:eastAsia="zh-CN"/>
        </w:rPr>
        <w:t>,N-1</w:t>
      </w:r>
      <w:r w:rsidRPr="008B58AB">
        <w:rPr>
          <w:rFonts w:eastAsia="SimSun" w:hint="eastAsia"/>
          <w:lang w:eastAsia="zh-CN"/>
        </w:rPr>
        <w:t xml:space="preserve"> are </w:t>
      </w:r>
      <w:r w:rsidRPr="008B58AB">
        <w:rPr>
          <w:rFonts w:eastAsia="SimSun" w:hint="eastAsia"/>
          <w:i/>
          <w:lang w:eastAsia="zh-CN"/>
        </w:rPr>
        <w:t>N</w:t>
      </w:r>
      <w:r w:rsidRPr="008B58AB">
        <w:rPr>
          <w:rFonts w:eastAsia="SimSun" w:hint="eastAsia"/>
          <w:lang w:eastAsia="zh-CN"/>
        </w:rPr>
        <w:t xml:space="preserve"> consecutive </w:t>
      </w:r>
      <w:r w:rsidRPr="008B58AB">
        <w:rPr>
          <w:rFonts w:eastAsia="SimSun"/>
          <w:lang w:eastAsia="zh-CN"/>
        </w:rPr>
        <w:t>BL/CE</w:t>
      </w:r>
      <w:r w:rsidRPr="008B58AB">
        <w:rPr>
          <w:rFonts w:eastAsia="SimSun" w:hint="eastAsia"/>
          <w:lang w:eastAsia="zh-CN"/>
        </w:rPr>
        <w:t xml:space="preserve"> UL subframe(s) immediately after subframe </w:t>
      </w:r>
      <w:r w:rsidRPr="008B58AB">
        <w:rPr>
          <w:rFonts w:eastAsia="SimSun" w:hint="eastAsia"/>
          <w:i/>
          <w:lang w:eastAsia="zh-CN"/>
        </w:rPr>
        <w:t>n-1</w:t>
      </w:r>
      <w:r w:rsidRPr="008B58AB">
        <w:rPr>
          <w:rFonts w:eastAsia="SimSun" w:hint="eastAsia"/>
          <w:lang w:eastAsia="zh-CN"/>
        </w:rPr>
        <w:t xml:space="preserve">, and the set of </w:t>
      </w:r>
      <w:r w:rsidRPr="008B58AB">
        <w:rPr>
          <w:rFonts w:eastAsia="SimSun"/>
          <w:lang w:eastAsia="zh-CN"/>
        </w:rPr>
        <w:t>BL/CE</w:t>
      </w:r>
      <w:r w:rsidRPr="008B58AB">
        <w:rPr>
          <w:rFonts w:eastAsia="SimSun" w:hint="eastAsia"/>
          <w:lang w:eastAsia="zh-CN"/>
        </w:rPr>
        <w:t xml:space="preserve"> UL subframes are configured by higher layers;</w:t>
      </w:r>
    </w:p>
    <w:p w:rsidR="00AE0019" w:rsidRPr="008B58AB" w:rsidRDefault="00AE0019" w:rsidP="00AE0019">
      <w:pPr>
        <w:pStyle w:val="B1"/>
        <w:rPr>
          <w:lang w:eastAsia="zh-CN"/>
        </w:rPr>
      </w:pPr>
      <w:r w:rsidRPr="008B58AB">
        <w:rPr>
          <w:lang w:eastAsia="zh-CN"/>
        </w:rPr>
        <w:tab/>
        <w:t>otherwise</w:t>
      </w:r>
    </w:p>
    <w:p w:rsidR="00AE0019" w:rsidRPr="008B58AB" w:rsidRDefault="00AE0019" w:rsidP="00983609">
      <w:pPr>
        <w:pStyle w:val="B2"/>
        <w:rPr>
          <w:lang w:eastAsia="zh-CN"/>
        </w:rPr>
      </w:pPr>
      <w:r w:rsidRPr="008B58AB">
        <w:rPr>
          <w:lang w:eastAsia="zh-CN"/>
        </w:rPr>
        <w:t>-</w:t>
      </w:r>
      <w:r w:rsidRPr="008B58AB">
        <w:rPr>
          <w:lang w:eastAsia="zh-CN"/>
        </w:rPr>
        <w:tab/>
      </w:r>
      <w:r w:rsidRPr="008B58AB">
        <w:rPr>
          <w:rFonts w:hint="eastAsia"/>
          <w:lang w:eastAsia="zh-CN"/>
        </w:rPr>
        <w:t>k</w:t>
      </w:r>
      <w:r w:rsidRPr="008B58AB">
        <w:rPr>
          <w:rFonts w:hint="eastAsia"/>
          <w:vertAlign w:val="subscript"/>
          <w:lang w:eastAsia="zh-CN"/>
        </w:rPr>
        <w:t>0</w:t>
      </w:r>
      <w:r w:rsidRPr="008B58AB">
        <w:rPr>
          <w:vertAlign w:val="subscript"/>
          <w:lang w:eastAsia="zh-CN"/>
        </w:rPr>
        <w:t xml:space="preserve"> </w:t>
      </w:r>
      <w:r w:rsidRPr="008B58AB">
        <w:rPr>
          <w:rFonts w:hint="eastAsia"/>
          <w:lang w:eastAsia="zh-CN"/>
        </w:rPr>
        <w:t>=</w:t>
      </w:r>
      <w:r w:rsidRPr="008B58AB">
        <w:rPr>
          <w:lang w:eastAsia="zh-CN"/>
        </w:rPr>
        <w:t>0</w:t>
      </w:r>
    </w:p>
    <w:p w:rsidR="004D32D8" w:rsidRPr="008B58AB" w:rsidRDefault="0093274D" w:rsidP="004D32D8">
      <w:pPr>
        <w:rPr>
          <w:lang w:val="en-US"/>
        </w:rPr>
      </w:pPr>
      <w:r w:rsidRPr="008B58AB">
        <w:rPr>
          <w:lang w:val="en-US"/>
        </w:rPr>
        <w:t>The uplink timing for the ACK corresponding to a detected PDCCH</w:t>
      </w:r>
      <w:r w:rsidR="00CC5BCE" w:rsidRPr="008B58AB">
        <w:rPr>
          <w:lang w:val="en-US"/>
        </w:rPr>
        <w:t>/EPDCCH</w:t>
      </w:r>
      <w:r w:rsidRPr="008B58AB">
        <w:rPr>
          <w:lang w:val="en-US"/>
        </w:rPr>
        <w:t xml:space="preserve"> indicating downlink SPS release shall be the same as the uplink timing for the </w:t>
      </w:r>
      <w:r w:rsidR="00C90E3B" w:rsidRPr="008B58AB">
        <w:t xml:space="preserve">HARQ-ACK </w:t>
      </w:r>
      <w:r w:rsidRPr="008B58AB">
        <w:rPr>
          <w:lang w:val="en-US"/>
        </w:rPr>
        <w:t>corresponding to a detected PDSCH, as defined above.</w:t>
      </w:r>
      <w:r w:rsidR="004D32D8" w:rsidRPr="008B58AB">
        <w:rPr>
          <w:lang w:val="en-US"/>
        </w:rPr>
        <w:t xml:space="preserve"> </w:t>
      </w:r>
    </w:p>
    <w:p w:rsidR="004D32D8" w:rsidRPr="008B58AB" w:rsidRDefault="004D32D8" w:rsidP="004D32D8">
      <w:pPr>
        <w:rPr>
          <w:lang w:val="en-US"/>
        </w:rPr>
      </w:pPr>
      <w:r w:rsidRPr="008B58AB">
        <w:rPr>
          <w:rFonts w:eastAsia="SimSun" w:hint="eastAsia"/>
          <w:lang w:val="en-US" w:eastAsia="zh-CN"/>
        </w:rPr>
        <w:t xml:space="preserve">For a </w:t>
      </w:r>
      <w:r w:rsidRPr="008B58AB">
        <w:rPr>
          <w:rFonts w:eastAsia="SimSun"/>
          <w:lang w:val="en-US" w:eastAsia="zh-CN"/>
        </w:rPr>
        <w:t xml:space="preserve">BL/CE </w:t>
      </w:r>
      <w:r w:rsidRPr="008B58AB">
        <w:rPr>
          <w:rFonts w:eastAsia="SimSun" w:hint="eastAsia"/>
          <w:lang w:val="en-US" w:eastAsia="zh-CN"/>
        </w:rPr>
        <w:t>UE, t</w:t>
      </w:r>
      <w:r w:rsidRPr="008B58AB">
        <w:rPr>
          <w:lang w:val="en-US"/>
        </w:rPr>
        <w:t xml:space="preserve">he uplink timing for the ACK corresponding to a detected </w:t>
      </w:r>
      <w:r w:rsidRPr="008B58AB">
        <w:rPr>
          <w:rFonts w:eastAsia="SimSun" w:hint="eastAsia"/>
          <w:lang w:val="en-US" w:eastAsia="zh-CN"/>
        </w:rPr>
        <w:t>MPDCCH</w:t>
      </w:r>
      <w:r w:rsidRPr="008B58AB">
        <w:rPr>
          <w:lang w:val="en-US"/>
        </w:rPr>
        <w:t xml:space="preserve"> indicating downlink SPS release shall be the same as the uplink timing for the </w:t>
      </w:r>
      <w:r w:rsidRPr="008B58AB">
        <w:t xml:space="preserve">HARQ-ACK </w:t>
      </w:r>
      <w:r w:rsidRPr="008B58AB">
        <w:rPr>
          <w:lang w:val="en-US"/>
        </w:rPr>
        <w:t>corresponding to a detected PDSCH, as defined above.</w:t>
      </w:r>
    </w:p>
    <w:p w:rsidR="0087697B" w:rsidRPr="008B58AB" w:rsidRDefault="0087697B" w:rsidP="00FE5A47">
      <w:r w:rsidRPr="008B58AB">
        <w:rPr>
          <w:lang w:eastAsia="zh-CN"/>
        </w:rPr>
        <w:t>For a BL/CE UE, if a first HARQ-ACK transmission associated to a first set of PDSCH partially collides with a second HARQ-ACK transmission associated to a second set of PDSCH transmissions, the first set of PDSCH transmissions being detected before the second set of PDSCH transmissions, the UE shall drop the second HARQ-ACK transmission.</w:t>
      </w:r>
    </w:p>
    <w:p w:rsidR="004D32D8" w:rsidRPr="008B58AB" w:rsidRDefault="004D32D8" w:rsidP="004D32D8">
      <w:pPr>
        <w:rPr>
          <w:lang w:val="en-US"/>
        </w:rPr>
      </w:pPr>
    </w:p>
    <w:p w:rsidR="003910CF" w:rsidRPr="008B58AB" w:rsidRDefault="003910CF" w:rsidP="003910CF">
      <w:pPr>
        <w:pStyle w:val="TH"/>
        <w:rPr>
          <w:lang w:val="en-US" w:eastAsia="zh-CN"/>
        </w:rPr>
      </w:pPr>
      <w:r w:rsidRPr="008B58AB">
        <w:rPr>
          <w:lang w:val="en-US"/>
        </w:rPr>
        <w:t xml:space="preserve">Table </w:t>
      </w:r>
      <w:r w:rsidRPr="008B58AB">
        <w:rPr>
          <w:rFonts w:hint="eastAsia"/>
          <w:lang w:val="en-US" w:eastAsia="zh-CN"/>
        </w:rPr>
        <w:t>10</w:t>
      </w:r>
      <w:r w:rsidRPr="008B58AB">
        <w:rPr>
          <w:lang w:val="en-US"/>
        </w:rPr>
        <w:t>.</w:t>
      </w:r>
      <w:r w:rsidRPr="008B58AB">
        <w:rPr>
          <w:lang w:val="en-US" w:eastAsia="zh-CN"/>
        </w:rPr>
        <w:t>2</w:t>
      </w:r>
      <w:r w:rsidRPr="008B58AB">
        <w:rPr>
          <w:lang w:val="en-US"/>
        </w:rPr>
        <w:t>-1: DL</w:t>
      </w:r>
      <w:r w:rsidR="005242F9" w:rsidRPr="008B58AB">
        <w:rPr>
          <w:lang w:val="en-US"/>
        </w:rPr>
        <w:t>-r</w:t>
      </w:r>
      <w:r w:rsidRPr="008B58AB">
        <w:rPr>
          <w:lang w:val="en-US"/>
        </w:rPr>
        <w:t>eference UL/DL configuration for serving cell</w:t>
      </w:r>
      <w:r w:rsidRPr="008B58AB">
        <w:rPr>
          <w:lang w:val="en-US" w:eastAsia="zh-CN"/>
        </w:rPr>
        <w:t xml:space="preserve"> based on pair formed by (primary cell UL/DL configuration, secondary cell UL/DL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3327"/>
        <w:gridCol w:w="1946"/>
      </w:tblGrid>
      <w:tr w:rsidR="003910CF" w:rsidRPr="008B58AB" w:rsidTr="00BC3DAA">
        <w:trPr>
          <w:cantSplit/>
          <w:jc w:val="center"/>
        </w:trPr>
        <w:tc>
          <w:tcPr>
            <w:tcW w:w="0" w:type="auto"/>
            <w:tcBorders>
              <w:bottom w:val="single" w:sz="4" w:space="0" w:color="auto"/>
            </w:tcBorders>
            <w:shd w:val="clear" w:color="auto" w:fill="E0E0E0"/>
            <w:vAlign w:val="center"/>
          </w:tcPr>
          <w:p w:rsidR="003910CF" w:rsidRPr="008B58AB" w:rsidRDefault="003910CF" w:rsidP="00E37509">
            <w:pPr>
              <w:pStyle w:val="TAH"/>
            </w:pPr>
            <w:r w:rsidRPr="008B58AB">
              <w:t>Set #</w:t>
            </w:r>
          </w:p>
        </w:tc>
        <w:tc>
          <w:tcPr>
            <w:tcW w:w="0" w:type="auto"/>
            <w:tcBorders>
              <w:bottom w:val="single" w:sz="4" w:space="0" w:color="auto"/>
            </w:tcBorders>
            <w:shd w:val="clear" w:color="auto" w:fill="E0E0E0"/>
            <w:vAlign w:val="center"/>
          </w:tcPr>
          <w:p w:rsidR="003910CF" w:rsidRPr="008B58AB" w:rsidRDefault="003910CF" w:rsidP="00E37509">
            <w:pPr>
              <w:pStyle w:val="TAH"/>
              <w:rPr>
                <w:lang w:val="en-US"/>
              </w:rPr>
            </w:pPr>
            <w:r w:rsidRPr="008B58AB">
              <w:rPr>
                <w:lang w:val="en-US"/>
              </w:rPr>
              <w:t xml:space="preserve">(Primary cell UL/DL configuration, </w:t>
            </w:r>
            <w:r w:rsidR="00E37509" w:rsidRPr="008B58AB">
              <w:rPr>
                <w:lang w:val="en-US"/>
              </w:rPr>
              <w:br/>
            </w:r>
            <w:r w:rsidRPr="008B58AB">
              <w:rPr>
                <w:lang w:val="en-US"/>
              </w:rPr>
              <w:t>Secondary cell UL/DL configuration)</w:t>
            </w:r>
          </w:p>
        </w:tc>
        <w:tc>
          <w:tcPr>
            <w:tcW w:w="0" w:type="auto"/>
            <w:tcBorders>
              <w:bottom w:val="single" w:sz="4" w:space="0" w:color="auto"/>
            </w:tcBorders>
            <w:shd w:val="clear" w:color="auto" w:fill="E0E0E0"/>
            <w:vAlign w:val="center"/>
          </w:tcPr>
          <w:p w:rsidR="003910CF" w:rsidRPr="008B58AB" w:rsidRDefault="003910CF" w:rsidP="00E37509">
            <w:pPr>
              <w:pStyle w:val="TAH"/>
              <w:rPr>
                <w:lang w:val="en-US"/>
              </w:rPr>
            </w:pPr>
            <w:r w:rsidRPr="008B58AB">
              <w:rPr>
                <w:lang w:val="en-US"/>
              </w:rPr>
              <w:t xml:space="preserve">DL-reference </w:t>
            </w:r>
            <w:r w:rsidR="00E37509" w:rsidRPr="008B58AB">
              <w:rPr>
                <w:lang w:val="en-US"/>
              </w:rPr>
              <w:br/>
            </w:r>
            <w:r w:rsidRPr="008B58AB">
              <w:rPr>
                <w:lang w:val="en-US"/>
              </w:rPr>
              <w:t>UL/DL configuration</w:t>
            </w:r>
          </w:p>
        </w:tc>
      </w:tr>
      <w:tr w:rsidR="003910CF" w:rsidRPr="008B58AB" w:rsidTr="00BC3DAA">
        <w:trPr>
          <w:cantSplit/>
          <w:jc w:val="center"/>
        </w:trPr>
        <w:tc>
          <w:tcPr>
            <w:tcW w:w="0" w:type="auto"/>
            <w:vMerge w:val="restart"/>
            <w:shd w:val="clear" w:color="auto" w:fill="auto"/>
            <w:vAlign w:val="center"/>
          </w:tcPr>
          <w:p w:rsidR="003910CF" w:rsidRPr="008B58AB" w:rsidRDefault="003910CF" w:rsidP="00E37509">
            <w:pPr>
              <w:pStyle w:val="TAC"/>
              <w:rPr>
                <w:rFonts w:eastAsia="SimSun"/>
                <w:lang w:val="en-US" w:eastAsia="zh-CN"/>
              </w:rPr>
            </w:pPr>
            <w:r w:rsidRPr="008B58AB">
              <w:t>Set 1</w:t>
            </w:r>
          </w:p>
        </w:tc>
        <w:tc>
          <w:tcPr>
            <w:tcW w:w="0" w:type="auto"/>
            <w:shd w:val="clear" w:color="auto" w:fill="auto"/>
            <w:vAlign w:val="center"/>
          </w:tcPr>
          <w:p w:rsidR="003910CF" w:rsidRPr="008B58AB" w:rsidRDefault="003910CF" w:rsidP="00E37509">
            <w:pPr>
              <w:pStyle w:val="TAC"/>
              <w:rPr>
                <w:rFonts w:eastAsia="SimSun"/>
                <w:lang w:val="en-US" w:eastAsia="zh-CN"/>
              </w:rPr>
            </w:pPr>
            <w:r w:rsidRPr="008B58AB">
              <w:rPr>
                <w:rFonts w:eastAsia="SimSun"/>
                <w:lang w:eastAsia="zh-CN"/>
              </w:rPr>
              <w:t>(0,0)</w:t>
            </w:r>
          </w:p>
        </w:tc>
        <w:tc>
          <w:tcPr>
            <w:tcW w:w="0" w:type="auto"/>
            <w:shd w:val="clear" w:color="auto" w:fill="auto"/>
            <w:vAlign w:val="center"/>
          </w:tcPr>
          <w:p w:rsidR="003910CF" w:rsidRPr="008B58AB" w:rsidRDefault="003910CF" w:rsidP="00E37509">
            <w:pPr>
              <w:pStyle w:val="TAC"/>
              <w:rPr>
                <w:lang w:val="en-US"/>
              </w:rPr>
            </w:pPr>
            <w:r w:rsidRPr="008B58AB">
              <w:rPr>
                <w:lang w:val="en-US"/>
              </w:rPr>
              <w:t>0</w:t>
            </w:r>
          </w:p>
        </w:tc>
      </w:tr>
      <w:tr w:rsidR="003910CF" w:rsidRPr="008B58AB" w:rsidTr="00BC3DAA">
        <w:trPr>
          <w:cantSplit/>
          <w:jc w:val="center"/>
        </w:trPr>
        <w:tc>
          <w:tcPr>
            <w:tcW w:w="0" w:type="auto"/>
            <w:vMerge/>
            <w:shd w:val="clear" w:color="auto" w:fill="auto"/>
            <w:vAlign w:val="center"/>
          </w:tcPr>
          <w:p w:rsidR="003910CF" w:rsidRPr="008B58AB" w:rsidRDefault="003910CF" w:rsidP="00E37509">
            <w:pPr>
              <w:pStyle w:val="TAC"/>
            </w:pPr>
          </w:p>
        </w:tc>
        <w:tc>
          <w:tcPr>
            <w:tcW w:w="0" w:type="auto"/>
            <w:shd w:val="clear" w:color="auto" w:fill="auto"/>
            <w:vAlign w:val="center"/>
          </w:tcPr>
          <w:p w:rsidR="003910CF" w:rsidRPr="008B58AB" w:rsidRDefault="003910CF" w:rsidP="00E37509">
            <w:pPr>
              <w:pStyle w:val="TAC"/>
              <w:rPr>
                <w:rFonts w:eastAsia="SimSun"/>
                <w:lang w:eastAsia="zh-CN"/>
              </w:rPr>
            </w:pPr>
            <w:r w:rsidRPr="008B58AB">
              <w:rPr>
                <w:rFonts w:eastAsia="SimSun"/>
                <w:lang w:eastAsia="zh-CN"/>
              </w:rPr>
              <w:t>(1,0),(1,1),(1,6)</w:t>
            </w:r>
          </w:p>
        </w:tc>
        <w:tc>
          <w:tcPr>
            <w:tcW w:w="0" w:type="auto"/>
            <w:shd w:val="clear" w:color="auto" w:fill="auto"/>
            <w:vAlign w:val="center"/>
          </w:tcPr>
          <w:p w:rsidR="003910CF" w:rsidRPr="008B58AB" w:rsidRDefault="003910CF" w:rsidP="00E37509">
            <w:pPr>
              <w:pStyle w:val="TAC"/>
              <w:rPr>
                <w:lang w:val="en-US"/>
              </w:rPr>
            </w:pPr>
            <w:r w:rsidRPr="008B58AB">
              <w:rPr>
                <w:lang w:val="en-US"/>
              </w:rPr>
              <w:t>1</w:t>
            </w:r>
          </w:p>
        </w:tc>
      </w:tr>
      <w:tr w:rsidR="003910CF" w:rsidRPr="008B58AB" w:rsidTr="00BC3DAA">
        <w:trPr>
          <w:cantSplit/>
          <w:jc w:val="center"/>
        </w:trPr>
        <w:tc>
          <w:tcPr>
            <w:tcW w:w="0" w:type="auto"/>
            <w:vMerge/>
            <w:shd w:val="clear" w:color="auto" w:fill="auto"/>
            <w:vAlign w:val="center"/>
          </w:tcPr>
          <w:p w:rsidR="003910CF" w:rsidRPr="008B58AB" w:rsidRDefault="003910CF" w:rsidP="00E37509">
            <w:pPr>
              <w:pStyle w:val="TAC"/>
              <w:rPr>
                <w:rFonts w:eastAsia="SimSun"/>
                <w:lang w:val="en-US" w:eastAsia="zh-CN"/>
              </w:rPr>
            </w:pPr>
          </w:p>
        </w:tc>
        <w:tc>
          <w:tcPr>
            <w:tcW w:w="0" w:type="auto"/>
            <w:shd w:val="clear" w:color="auto" w:fill="auto"/>
            <w:vAlign w:val="center"/>
          </w:tcPr>
          <w:p w:rsidR="003910CF" w:rsidRPr="008B58AB" w:rsidRDefault="003910CF" w:rsidP="00E37509">
            <w:pPr>
              <w:pStyle w:val="TAC"/>
              <w:rPr>
                <w:rFonts w:eastAsia="SimSun"/>
                <w:lang w:val="en-US" w:eastAsia="zh-CN"/>
              </w:rPr>
            </w:pPr>
            <w:r w:rsidRPr="008B58AB">
              <w:rPr>
                <w:rFonts w:eastAsia="SimSun"/>
                <w:lang w:eastAsia="zh-CN"/>
              </w:rPr>
              <w:t>(2,0),(2,2),(2,1),(2,6)</w:t>
            </w:r>
          </w:p>
        </w:tc>
        <w:tc>
          <w:tcPr>
            <w:tcW w:w="0" w:type="auto"/>
            <w:shd w:val="clear" w:color="auto" w:fill="auto"/>
            <w:vAlign w:val="center"/>
          </w:tcPr>
          <w:p w:rsidR="003910CF" w:rsidRPr="008B58AB" w:rsidRDefault="003910CF" w:rsidP="00E37509">
            <w:pPr>
              <w:pStyle w:val="TAC"/>
              <w:rPr>
                <w:rFonts w:eastAsia="SimSun"/>
                <w:lang w:val="en-US" w:eastAsia="zh-CN"/>
              </w:rPr>
            </w:pPr>
            <w:r w:rsidRPr="008B58AB">
              <w:rPr>
                <w:rFonts w:eastAsia="SimSun"/>
                <w:lang w:val="en-US" w:eastAsia="zh-CN"/>
              </w:rPr>
              <w:t>2</w:t>
            </w:r>
          </w:p>
        </w:tc>
      </w:tr>
      <w:tr w:rsidR="003910CF" w:rsidRPr="008B58AB" w:rsidTr="00BC3DAA">
        <w:trPr>
          <w:cantSplit/>
          <w:jc w:val="center"/>
        </w:trPr>
        <w:tc>
          <w:tcPr>
            <w:tcW w:w="0" w:type="auto"/>
            <w:vMerge/>
            <w:shd w:val="clear" w:color="auto" w:fill="auto"/>
            <w:vAlign w:val="center"/>
          </w:tcPr>
          <w:p w:rsidR="003910CF" w:rsidRPr="008B58AB" w:rsidRDefault="003910CF" w:rsidP="00E37509">
            <w:pPr>
              <w:pStyle w:val="TAC"/>
              <w:rPr>
                <w:rFonts w:eastAsia="SimSun"/>
                <w:lang w:val="en-US" w:eastAsia="zh-CN"/>
              </w:rPr>
            </w:pPr>
          </w:p>
        </w:tc>
        <w:tc>
          <w:tcPr>
            <w:tcW w:w="0" w:type="auto"/>
            <w:shd w:val="clear" w:color="auto" w:fill="auto"/>
            <w:vAlign w:val="center"/>
          </w:tcPr>
          <w:p w:rsidR="003910CF" w:rsidRPr="008B58AB" w:rsidRDefault="003910CF" w:rsidP="00E37509">
            <w:pPr>
              <w:pStyle w:val="TAC"/>
              <w:rPr>
                <w:rFonts w:eastAsia="SimSun"/>
                <w:lang w:val="en-US" w:eastAsia="zh-CN"/>
              </w:rPr>
            </w:pPr>
            <w:r w:rsidRPr="008B58AB">
              <w:rPr>
                <w:rFonts w:eastAsia="SimSun"/>
                <w:lang w:eastAsia="zh-CN"/>
              </w:rPr>
              <w:t>(3,0),(3,3),(3,6)</w:t>
            </w:r>
          </w:p>
        </w:tc>
        <w:tc>
          <w:tcPr>
            <w:tcW w:w="0" w:type="auto"/>
            <w:shd w:val="clear" w:color="auto" w:fill="auto"/>
            <w:vAlign w:val="center"/>
          </w:tcPr>
          <w:p w:rsidR="003910CF" w:rsidRPr="008B58AB" w:rsidRDefault="003910CF" w:rsidP="00E37509">
            <w:pPr>
              <w:pStyle w:val="TAC"/>
              <w:rPr>
                <w:rFonts w:eastAsia="SimSun"/>
                <w:lang w:val="en-US" w:eastAsia="zh-CN"/>
              </w:rPr>
            </w:pPr>
            <w:r w:rsidRPr="008B58AB">
              <w:rPr>
                <w:rFonts w:eastAsia="SimSun"/>
                <w:lang w:val="en-US" w:eastAsia="zh-CN"/>
              </w:rPr>
              <w:t>3</w:t>
            </w:r>
          </w:p>
        </w:tc>
      </w:tr>
      <w:tr w:rsidR="003910CF" w:rsidRPr="008B58AB" w:rsidTr="00BC3DAA">
        <w:trPr>
          <w:cantSplit/>
          <w:jc w:val="center"/>
        </w:trPr>
        <w:tc>
          <w:tcPr>
            <w:tcW w:w="0" w:type="auto"/>
            <w:vMerge/>
            <w:shd w:val="clear" w:color="auto" w:fill="auto"/>
            <w:vAlign w:val="center"/>
          </w:tcPr>
          <w:p w:rsidR="003910CF" w:rsidRPr="008B58AB" w:rsidRDefault="003910CF" w:rsidP="00E37509">
            <w:pPr>
              <w:pStyle w:val="TAC"/>
              <w:rPr>
                <w:rFonts w:eastAsia="SimSun"/>
                <w:lang w:eastAsia="zh-CN"/>
              </w:rPr>
            </w:pPr>
          </w:p>
        </w:tc>
        <w:tc>
          <w:tcPr>
            <w:tcW w:w="0" w:type="auto"/>
            <w:shd w:val="clear" w:color="auto" w:fill="auto"/>
            <w:vAlign w:val="center"/>
          </w:tcPr>
          <w:p w:rsidR="003910CF" w:rsidRPr="008B58AB" w:rsidRDefault="003910CF" w:rsidP="00E37509">
            <w:pPr>
              <w:pStyle w:val="TAC"/>
              <w:rPr>
                <w:rFonts w:eastAsia="SimSun"/>
                <w:lang w:eastAsia="zh-CN"/>
              </w:rPr>
            </w:pPr>
            <w:r w:rsidRPr="008B58AB">
              <w:rPr>
                <w:rFonts w:eastAsia="SimSun"/>
                <w:lang w:eastAsia="zh-CN"/>
              </w:rPr>
              <w:t>(4,0),(4,1),(4,3),(4,4),(4,6)</w:t>
            </w:r>
          </w:p>
        </w:tc>
        <w:tc>
          <w:tcPr>
            <w:tcW w:w="0" w:type="auto"/>
            <w:shd w:val="clear" w:color="auto" w:fill="auto"/>
            <w:vAlign w:val="center"/>
          </w:tcPr>
          <w:p w:rsidR="003910CF" w:rsidRPr="008B58AB" w:rsidRDefault="003910CF" w:rsidP="00E37509">
            <w:pPr>
              <w:pStyle w:val="TAC"/>
              <w:rPr>
                <w:lang w:eastAsia="zh-CN"/>
              </w:rPr>
            </w:pPr>
            <w:r w:rsidRPr="008B58AB">
              <w:rPr>
                <w:lang w:eastAsia="zh-CN"/>
              </w:rPr>
              <w:t>4</w:t>
            </w:r>
          </w:p>
        </w:tc>
      </w:tr>
      <w:tr w:rsidR="003910CF" w:rsidRPr="008B58AB" w:rsidTr="00BC3DAA">
        <w:trPr>
          <w:cantSplit/>
          <w:jc w:val="center"/>
        </w:trPr>
        <w:tc>
          <w:tcPr>
            <w:tcW w:w="0" w:type="auto"/>
            <w:vMerge/>
            <w:shd w:val="clear" w:color="auto" w:fill="auto"/>
            <w:vAlign w:val="center"/>
          </w:tcPr>
          <w:p w:rsidR="003910CF" w:rsidRPr="008B58AB" w:rsidRDefault="003910CF" w:rsidP="00E37509">
            <w:pPr>
              <w:pStyle w:val="TAC"/>
              <w:rPr>
                <w:lang w:eastAsia="zh-CN"/>
              </w:rPr>
            </w:pPr>
          </w:p>
        </w:tc>
        <w:tc>
          <w:tcPr>
            <w:tcW w:w="0" w:type="auto"/>
            <w:shd w:val="clear" w:color="auto" w:fill="auto"/>
            <w:vAlign w:val="center"/>
          </w:tcPr>
          <w:p w:rsidR="003910CF" w:rsidRPr="008B58AB" w:rsidRDefault="003910CF" w:rsidP="00E37509">
            <w:pPr>
              <w:pStyle w:val="TAC"/>
              <w:rPr>
                <w:rFonts w:eastAsia="SimSun"/>
                <w:lang w:eastAsia="zh-CN"/>
              </w:rPr>
            </w:pPr>
            <w:r w:rsidRPr="008B58AB">
              <w:rPr>
                <w:rFonts w:eastAsia="SimSun"/>
                <w:lang w:eastAsia="zh-CN"/>
              </w:rPr>
              <w:t>(5,0),(5,1),(5,2),(5,3),(5,4),(5,5),(5,6)</w:t>
            </w:r>
          </w:p>
        </w:tc>
        <w:tc>
          <w:tcPr>
            <w:tcW w:w="0" w:type="auto"/>
            <w:shd w:val="clear" w:color="auto" w:fill="auto"/>
            <w:vAlign w:val="center"/>
          </w:tcPr>
          <w:p w:rsidR="003910CF" w:rsidRPr="008B58AB" w:rsidRDefault="003910CF" w:rsidP="00E37509">
            <w:pPr>
              <w:pStyle w:val="TAC"/>
              <w:rPr>
                <w:lang w:eastAsia="zh-CN"/>
              </w:rPr>
            </w:pPr>
            <w:r w:rsidRPr="008B58AB">
              <w:rPr>
                <w:lang w:eastAsia="zh-CN"/>
              </w:rPr>
              <w:t>5</w:t>
            </w:r>
          </w:p>
        </w:tc>
      </w:tr>
      <w:tr w:rsidR="003910CF" w:rsidRPr="008B58AB" w:rsidTr="00BC3DAA">
        <w:trPr>
          <w:cantSplit/>
          <w:jc w:val="center"/>
        </w:trPr>
        <w:tc>
          <w:tcPr>
            <w:tcW w:w="0" w:type="auto"/>
            <w:vMerge/>
            <w:shd w:val="clear" w:color="auto" w:fill="auto"/>
            <w:vAlign w:val="center"/>
          </w:tcPr>
          <w:p w:rsidR="003910CF" w:rsidRPr="008B58AB" w:rsidRDefault="003910CF" w:rsidP="00E37509">
            <w:pPr>
              <w:pStyle w:val="TAC"/>
              <w:rPr>
                <w:rFonts w:eastAsia="SimSun"/>
                <w:lang w:eastAsia="zh-CN"/>
              </w:rPr>
            </w:pPr>
          </w:p>
        </w:tc>
        <w:tc>
          <w:tcPr>
            <w:tcW w:w="0" w:type="auto"/>
            <w:shd w:val="clear" w:color="auto" w:fill="auto"/>
            <w:vAlign w:val="center"/>
          </w:tcPr>
          <w:p w:rsidR="003910CF" w:rsidRPr="008B58AB" w:rsidRDefault="003910CF" w:rsidP="00E37509">
            <w:pPr>
              <w:pStyle w:val="TAC"/>
              <w:rPr>
                <w:rFonts w:eastAsia="SimSun"/>
                <w:lang w:eastAsia="zh-CN"/>
              </w:rPr>
            </w:pPr>
            <w:r w:rsidRPr="008B58AB">
              <w:rPr>
                <w:rFonts w:eastAsia="SimSun"/>
                <w:lang w:eastAsia="zh-CN"/>
              </w:rPr>
              <w:t>(6,0),(6,6)</w:t>
            </w:r>
          </w:p>
        </w:tc>
        <w:tc>
          <w:tcPr>
            <w:tcW w:w="0" w:type="auto"/>
            <w:shd w:val="clear" w:color="auto" w:fill="auto"/>
            <w:vAlign w:val="center"/>
          </w:tcPr>
          <w:p w:rsidR="003910CF" w:rsidRPr="008B58AB" w:rsidRDefault="003910CF" w:rsidP="00E37509">
            <w:pPr>
              <w:pStyle w:val="TAC"/>
              <w:rPr>
                <w:lang w:eastAsia="zh-CN"/>
              </w:rPr>
            </w:pPr>
            <w:r w:rsidRPr="008B58AB">
              <w:rPr>
                <w:lang w:eastAsia="zh-CN"/>
              </w:rPr>
              <w:t>6</w:t>
            </w:r>
          </w:p>
        </w:tc>
      </w:tr>
      <w:tr w:rsidR="003910CF" w:rsidRPr="008B58AB" w:rsidTr="00BC3DAA">
        <w:trPr>
          <w:cantSplit/>
          <w:jc w:val="center"/>
        </w:trPr>
        <w:tc>
          <w:tcPr>
            <w:tcW w:w="0" w:type="auto"/>
            <w:vMerge w:val="restart"/>
            <w:shd w:val="clear" w:color="auto" w:fill="auto"/>
            <w:vAlign w:val="center"/>
          </w:tcPr>
          <w:p w:rsidR="003910CF" w:rsidRPr="008B58AB" w:rsidRDefault="003910CF" w:rsidP="00E37509">
            <w:pPr>
              <w:pStyle w:val="TAC"/>
            </w:pPr>
            <w:r w:rsidRPr="008B58AB">
              <w:t>Set 2</w:t>
            </w:r>
          </w:p>
        </w:tc>
        <w:tc>
          <w:tcPr>
            <w:tcW w:w="0" w:type="auto"/>
            <w:shd w:val="clear" w:color="auto" w:fill="auto"/>
            <w:vAlign w:val="center"/>
          </w:tcPr>
          <w:p w:rsidR="003910CF" w:rsidRPr="008B58AB" w:rsidRDefault="003910CF" w:rsidP="00E37509">
            <w:pPr>
              <w:pStyle w:val="TAC"/>
            </w:pPr>
            <w:r w:rsidRPr="008B58AB">
              <w:t>(0,1),(6,1)</w:t>
            </w:r>
          </w:p>
        </w:tc>
        <w:tc>
          <w:tcPr>
            <w:tcW w:w="0" w:type="auto"/>
            <w:shd w:val="clear" w:color="auto" w:fill="auto"/>
            <w:vAlign w:val="center"/>
          </w:tcPr>
          <w:p w:rsidR="003910CF" w:rsidRPr="008B58AB" w:rsidRDefault="003910CF" w:rsidP="00E37509">
            <w:pPr>
              <w:pStyle w:val="TAC"/>
            </w:pPr>
            <w:r w:rsidRPr="008B58AB">
              <w:t>1</w:t>
            </w:r>
          </w:p>
        </w:tc>
      </w:tr>
      <w:tr w:rsidR="003910CF" w:rsidRPr="008B58AB" w:rsidTr="00BC3DAA">
        <w:trPr>
          <w:cantSplit/>
          <w:jc w:val="center"/>
        </w:trPr>
        <w:tc>
          <w:tcPr>
            <w:tcW w:w="0" w:type="auto"/>
            <w:vMerge/>
            <w:shd w:val="clear" w:color="auto" w:fill="auto"/>
            <w:vAlign w:val="center"/>
          </w:tcPr>
          <w:p w:rsidR="003910CF" w:rsidRPr="008B58AB" w:rsidRDefault="003910CF" w:rsidP="00E37509">
            <w:pPr>
              <w:pStyle w:val="TAC"/>
              <w:rPr>
                <w:rFonts w:eastAsia="SimSun"/>
                <w:lang w:eastAsia="zh-CN"/>
              </w:rPr>
            </w:pPr>
          </w:p>
        </w:tc>
        <w:tc>
          <w:tcPr>
            <w:tcW w:w="0" w:type="auto"/>
            <w:shd w:val="clear" w:color="auto" w:fill="auto"/>
            <w:vAlign w:val="center"/>
          </w:tcPr>
          <w:p w:rsidR="003910CF" w:rsidRPr="008B58AB" w:rsidRDefault="003910CF" w:rsidP="00E37509">
            <w:pPr>
              <w:pStyle w:val="TAC"/>
              <w:rPr>
                <w:rFonts w:eastAsia="SimSun"/>
                <w:lang w:eastAsia="zh-CN"/>
              </w:rPr>
            </w:pPr>
            <w:r w:rsidRPr="008B58AB">
              <w:rPr>
                <w:rFonts w:eastAsia="SimSun"/>
                <w:lang w:eastAsia="zh-CN"/>
              </w:rPr>
              <w:t>(0,2),(1,2),(6,2)</w:t>
            </w:r>
          </w:p>
        </w:tc>
        <w:tc>
          <w:tcPr>
            <w:tcW w:w="0" w:type="auto"/>
            <w:shd w:val="clear" w:color="auto" w:fill="auto"/>
            <w:vAlign w:val="center"/>
          </w:tcPr>
          <w:p w:rsidR="003910CF" w:rsidRPr="008B58AB" w:rsidRDefault="003910CF" w:rsidP="00E37509">
            <w:pPr>
              <w:pStyle w:val="TAC"/>
              <w:rPr>
                <w:lang w:eastAsia="zh-CN"/>
              </w:rPr>
            </w:pPr>
            <w:r w:rsidRPr="008B58AB">
              <w:rPr>
                <w:lang w:eastAsia="zh-CN"/>
              </w:rPr>
              <w:t>2</w:t>
            </w:r>
          </w:p>
        </w:tc>
      </w:tr>
      <w:tr w:rsidR="003910CF" w:rsidRPr="008B58AB" w:rsidTr="00BC3DAA">
        <w:trPr>
          <w:cantSplit/>
          <w:jc w:val="center"/>
        </w:trPr>
        <w:tc>
          <w:tcPr>
            <w:tcW w:w="0" w:type="auto"/>
            <w:vMerge/>
            <w:shd w:val="clear" w:color="auto" w:fill="auto"/>
            <w:vAlign w:val="center"/>
          </w:tcPr>
          <w:p w:rsidR="003910CF" w:rsidRPr="008B58AB" w:rsidRDefault="003910CF" w:rsidP="00E37509">
            <w:pPr>
              <w:pStyle w:val="TAC"/>
              <w:rPr>
                <w:rFonts w:eastAsia="SimSun"/>
                <w:lang w:eastAsia="zh-CN"/>
              </w:rPr>
            </w:pPr>
          </w:p>
        </w:tc>
        <w:tc>
          <w:tcPr>
            <w:tcW w:w="0" w:type="auto"/>
            <w:shd w:val="clear" w:color="auto" w:fill="auto"/>
            <w:vAlign w:val="center"/>
          </w:tcPr>
          <w:p w:rsidR="003910CF" w:rsidRPr="008B58AB" w:rsidRDefault="003910CF" w:rsidP="00E37509">
            <w:pPr>
              <w:pStyle w:val="TAC"/>
              <w:rPr>
                <w:rFonts w:eastAsia="SimSun"/>
                <w:lang w:eastAsia="zh-CN"/>
              </w:rPr>
            </w:pPr>
            <w:r w:rsidRPr="008B58AB">
              <w:rPr>
                <w:rFonts w:eastAsia="SimSun"/>
                <w:lang w:eastAsia="zh-CN"/>
              </w:rPr>
              <w:t>(0,3),(6,3)</w:t>
            </w:r>
          </w:p>
        </w:tc>
        <w:tc>
          <w:tcPr>
            <w:tcW w:w="0" w:type="auto"/>
            <w:shd w:val="clear" w:color="auto" w:fill="auto"/>
            <w:vAlign w:val="center"/>
          </w:tcPr>
          <w:p w:rsidR="003910CF" w:rsidRPr="008B58AB" w:rsidRDefault="003910CF" w:rsidP="00E37509">
            <w:pPr>
              <w:pStyle w:val="TAC"/>
              <w:rPr>
                <w:lang w:eastAsia="zh-CN"/>
              </w:rPr>
            </w:pPr>
            <w:r w:rsidRPr="008B58AB">
              <w:rPr>
                <w:lang w:eastAsia="zh-CN"/>
              </w:rPr>
              <w:t>3</w:t>
            </w:r>
          </w:p>
        </w:tc>
      </w:tr>
      <w:tr w:rsidR="003910CF" w:rsidRPr="008B58AB" w:rsidTr="00BC3DAA">
        <w:trPr>
          <w:cantSplit/>
          <w:jc w:val="center"/>
        </w:trPr>
        <w:tc>
          <w:tcPr>
            <w:tcW w:w="0" w:type="auto"/>
            <w:vMerge/>
            <w:shd w:val="clear" w:color="auto" w:fill="auto"/>
            <w:vAlign w:val="center"/>
          </w:tcPr>
          <w:p w:rsidR="003910CF" w:rsidRPr="008B58AB" w:rsidRDefault="003910CF" w:rsidP="00E37509">
            <w:pPr>
              <w:pStyle w:val="TAC"/>
              <w:rPr>
                <w:rFonts w:eastAsia="SimSun"/>
                <w:lang w:eastAsia="zh-CN"/>
              </w:rPr>
            </w:pPr>
          </w:p>
        </w:tc>
        <w:tc>
          <w:tcPr>
            <w:tcW w:w="0" w:type="auto"/>
            <w:shd w:val="clear" w:color="auto" w:fill="auto"/>
            <w:vAlign w:val="center"/>
          </w:tcPr>
          <w:p w:rsidR="003910CF" w:rsidRPr="008B58AB" w:rsidRDefault="003910CF" w:rsidP="00E37509">
            <w:pPr>
              <w:pStyle w:val="TAC"/>
              <w:rPr>
                <w:rFonts w:eastAsia="SimSun"/>
                <w:lang w:eastAsia="zh-CN"/>
              </w:rPr>
            </w:pPr>
            <w:r w:rsidRPr="008B58AB">
              <w:rPr>
                <w:rFonts w:eastAsia="SimSun"/>
                <w:lang w:eastAsia="zh-CN"/>
              </w:rPr>
              <w:t>(0,4),(1,4),(3,4),(6,4)</w:t>
            </w:r>
          </w:p>
        </w:tc>
        <w:tc>
          <w:tcPr>
            <w:tcW w:w="0" w:type="auto"/>
            <w:shd w:val="clear" w:color="auto" w:fill="auto"/>
            <w:vAlign w:val="center"/>
          </w:tcPr>
          <w:p w:rsidR="003910CF" w:rsidRPr="008B58AB" w:rsidRDefault="003910CF" w:rsidP="00E37509">
            <w:pPr>
              <w:pStyle w:val="TAC"/>
              <w:rPr>
                <w:lang w:eastAsia="zh-CN"/>
              </w:rPr>
            </w:pPr>
            <w:r w:rsidRPr="008B58AB">
              <w:rPr>
                <w:lang w:eastAsia="zh-CN"/>
              </w:rPr>
              <w:t>4</w:t>
            </w:r>
          </w:p>
        </w:tc>
      </w:tr>
      <w:tr w:rsidR="003910CF" w:rsidRPr="008B58AB" w:rsidTr="00BC3DAA">
        <w:trPr>
          <w:cantSplit/>
          <w:jc w:val="center"/>
        </w:trPr>
        <w:tc>
          <w:tcPr>
            <w:tcW w:w="0" w:type="auto"/>
            <w:vMerge/>
            <w:shd w:val="clear" w:color="auto" w:fill="auto"/>
            <w:vAlign w:val="center"/>
          </w:tcPr>
          <w:p w:rsidR="003910CF" w:rsidRPr="008B58AB" w:rsidRDefault="003910CF" w:rsidP="00E37509">
            <w:pPr>
              <w:pStyle w:val="TAC"/>
              <w:rPr>
                <w:rFonts w:eastAsia="SimSun"/>
                <w:lang w:eastAsia="zh-CN"/>
              </w:rPr>
            </w:pPr>
          </w:p>
        </w:tc>
        <w:tc>
          <w:tcPr>
            <w:tcW w:w="0" w:type="auto"/>
            <w:shd w:val="clear" w:color="auto" w:fill="auto"/>
            <w:vAlign w:val="center"/>
          </w:tcPr>
          <w:p w:rsidR="003910CF" w:rsidRPr="008B58AB" w:rsidRDefault="003910CF" w:rsidP="00E37509">
            <w:pPr>
              <w:pStyle w:val="TAC"/>
              <w:rPr>
                <w:rFonts w:eastAsia="SimSun"/>
                <w:lang w:eastAsia="zh-CN"/>
              </w:rPr>
            </w:pPr>
            <w:r w:rsidRPr="008B58AB">
              <w:rPr>
                <w:rFonts w:eastAsia="SimSun"/>
                <w:lang w:eastAsia="zh-CN"/>
              </w:rPr>
              <w:t>(0,5),(1,5),(2,5),(3,5),(4,5),(6,5)</w:t>
            </w:r>
          </w:p>
        </w:tc>
        <w:tc>
          <w:tcPr>
            <w:tcW w:w="0" w:type="auto"/>
            <w:shd w:val="clear" w:color="auto" w:fill="auto"/>
            <w:vAlign w:val="center"/>
          </w:tcPr>
          <w:p w:rsidR="003910CF" w:rsidRPr="008B58AB" w:rsidRDefault="003910CF" w:rsidP="00E37509">
            <w:pPr>
              <w:pStyle w:val="TAC"/>
              <w:rPr>
                <w:lang w:eastAsia="zh-CN"/>
              </w:rPr>
            </w:pPr>
            <w:r w:rsidRPr="008B58AB">
              <w:rPr>
                <w:lang w:eastAsia="zh-CN"/>
              </w:rPr>
              <w:t>5</w:t>
            </w:r>
          </w:p>
        </w:tc>
      </w:tr>
      <w:tr w:rsidR="003910CF" w:rsidRPr="008B58AB" w:rsidTr="00BC3DAA">
        <w:trPr>
          <w:cantSplit/>
          <w:jc w:val="center"/>
        </w:trPr>
        <w:tc>
          <w:tcPr>
            <w:tcW w:w="0" w:type="auto"/>
            <w:vMerge/>
            <w:shd w:val="clear" w:color="auto" w:fill="auto"/>
            <w:vAlign w:val="center"/>
          </w:tcPr>
          <w:p w:rsidR="003910CF" w:rsidRPr="008B58AB" w:rsidRDefault="003910CF" w:rsidP="00E37509">
            <w:pPr>
              <w:pStyle w:val="TAC"/>
              <w:rPr>
                <w:rFonts w:eastAsia="SimSun"/>
                <w:lang w:eastAsia="zh-CN"/>
              </w:rPr>
            </w:pPr>
          </w:p>
        </w:tc>
        <w:tc>
          <w:tcPr>
            <w:tcW w:w="0" w:type="auto"/>
            <w:shd w:val="clear" w:color="auto" w:fill="auto"/>
            <w:vAlign w:val="center"/>
          </w:tcPr>
          <w:p w:rsidR="003910CF" w:rsidRPr="008B58AB" w:rsidRDefault="003910CF" w:rsidP="00E37509">
            <w:pPr>
              <w:pStyle w:val="TAC"/>
              <w:rPr>
                <w:rFonts w:eastAsia="SimSun"/>
                <w:lang w:eastAsia="zh-CN"/>
              </w:rPr>
            </w:pPr>
            <w:r w:rsidRPr="008B58AB">
              <w:rPr>
                <w:rFonts w:eastAsia="SimSun"/>
                <w:lang w:eastAsia="zh-CN"/>
              </w:rPr>
              <w:t>(0,6)</w:t>
            </w:r>
          </w:p>
        </w:tc>
        <w:tc>
          <w:tcPr>
            <w:tcW w:w="0" w:type="auto"/>
            <w:shd w:val="clear" w:color="auto" w:fill="auto"/>
            <w:vAlign w:val="center"/>
          </w:tcPr>
          <w:p w:rsidR="003910CF" w:rsidRPr="008B58AB" w:rsidRDefault="003910CF" w:rsidP="00E37509">
            <w:pPr>
              <w:pStyle w:val="TAC"/>
              <w:rPr>
                <w:lang w:eastAsia="zh-CN"/>
              </w:rPr>
            </w:pPr>
            <w:r w:rsidRPr="008B58AB">
              <w:rPr>
                <w:lang w:eastAsia="zh-CN"/>
              </w:rPr>
              <w:t>6</w:t>
            </w:r>
          </w:p>
        </w:tc>
      </w:tr>
      <w:tr w:rsidR="003910CF" w:rsidRPr="008B58AB" w:rsidTr="00BC3DAA">
        <w:trPr>
          <w:cantSplit/>
          <w:jc w:val="center"/>
        </w:trPr>
        <w:tc>
          <w:tcPr>
            <w:tcW w:w="0" w:type="auto"/>
            <w:vMerge w:val="restart"/>
            <w:shd w:val="clear" w:color="auto" w:fill="auto"/>
            <w:vAlign w:val="center"/>
          </w:tcPr>
          <w:p w:rsidR="003910CF" w:rsidRPr="008B58AB" w:rsidRDefault="003910CF" w:rsidP="00E37509">
            <w:pPr>
              <w:pStyle w:val="TAC"/>
            </w:pPr>
            <w:r w:rsidRPr="008B58AB">
              <w:t>Set 3</w:t>
            </w:r>
          </w:p>
        </w:tc>
        <w:tc>
          <w:tcPr>
            <w:tcW w:w="0" w:type="auto"/>
            <w:shd w:val="clear" w:color="auto" w:fill="auto"/>
            <w:vAlign w:val="center"/>
          </w:tcPr>
          <w:p w:rsidR="003910CF" w:rsidRPr="008B58AB" w:rsidRDefault="003910CF" w:rsidP="00E37509">
            <w:pPr>
              <w:pStyle w:val="TAC"/>
            </w:pPr>
            <w:r w:rsidRPr="008B58AB">
              <w:t>(3,1),(1,3)</w:t>
            </w:r>
          </w:p>
        </w:tc>
        <w:tc>
          <w:tcPr>
            <w:tcW w:w="0" w:type="auto"/>
            <w:shd w:val="clear" w:color="auto" w:fill="auto"/>
            <w:vAlign w:val="center"/>
          </w:tcPr>
          <w:p w:rsidR="003910CF" w:rsidRPr="008B58AB" w:rsidRDefault="003910CF" w:rsidP="00E37509">
            <w:pPr>
              <w:pStyle w:val="TAC"/>
            </w:pPr>
            <w:r w:rsidRPr="008B58AB">
              <w:t>4</w:t>
            </w:r>
          </w:p>
        </w:tc>
      </w:tr>
      <w:tr w:rsidR="003910CF" w:rsidRPr="008B58AB" w:rsidTr="00BC3DAA">
        <w:trPr>
          <w:cantSplit/>
          <w:jc w:val="center"/>
        </w:trPr>
        <w:tc>
          <w:tcPr>
            <w:tcW w:w="0" w:type="auto"/>
            <w:vMerge/>
            <w:shd w:val="clear" w:color="auto" w:fill="auto"/>
            <w:vAlign w:val="center"/>
          </w:tcPr>
          <w:p w:rsidR="003910CF" w:rsidRPr="008B58AB" w:rsidRDefault="003910CF" w:rsidP="00E37509">
            <w:pPr>
              <w:pStyle w:val="TAC"/>
              <w:rPr>
                <w:rFonts w:eastAsia="SimSun"/>
                <w:lang w:eastAsia="zh-CN"/>
              </w:rPr>
            </w:pPr>
          </w:p>
        </w:tc>
        <w:tc>
          <w:tcPr>
            <w:tcW w:w="0" w:type="auto"/>
            <w:shd w:val="clear" w:color="auto" w:fill="auto"/>
            <w:vAlign w:val="center"/>
          </w:tcPr>
          <w:p w:rsidR="003910CF" w:rsidRPr="008B58AB" w:rsidRDefault="003910CF" w:rsidP="00E37509">
            <w:pPr>
              <w:pStyle w:val="TAC"/>
              <w:rPr>
                <w:rFonts w:eastAsia="SimSun"/>
                <w:lang w:eastAsia="zh-CN"/>
              </w:rPr>
            </w:pPr>
            <w:r w:rsidRPr="008B58AB">
              <w:rPr>
                <w:rFonts w:eastAsia="SimSun"/>
                <w:lang w:eastAsia="zh-CN"/>
              </w:rPr>
              <w:t>(3,2),(4,2),(2,3),(2,4)</w:t>
            </w:r>
          </w:p>
        </w:tc>
        <w:tc>
          <w:tcPr>
            <w:tcW w:w="0" w:type="auto"/>
            <w:shd w:val="clear" w:color="auto" w:fill="auto"/>
            <w:vAlign w:val="center"/>
          </w:tcPr>
          <w:p w:rsidR="003910CF" w:rsidRPr="008B58AB" w:rsidRDefault="003910CF" w:rsidP="00E37509">
            <w:pPr>
              <w:pStyle w:val="TAC"/>
              <w:rPr>
                <w:lang w:eastAsia="zh-CN"/>
              </w:rPr>
            </w:pPr>
            <w:r w:rsidRPr="008B58AB">
              <w:rPr>
                <w:lang w:eastAsia="zh-CN"/>
              </w:rPr>
              <w:t>5</w:t>
            </w:r>
          </w:p>
        </w:tc>
      </w:tr>
      <w:tr w:rsidR="003910CF" w:rsidRPr="008B58AB" w:rsidTr="00BC3DAA">
        <w:trPr>
          <w:cantSplit/>
          <w:jc w:val="center"/>
        </w:trPr>
        <w:tc>
          <w:tcPr>
            <w:tcW w:w="0" w:type="auto"/>
            <w:vMerge w:val="restart"/>
            <w:shd w:val="clear" w:color="auto" w:fill="auto"/>
            <w:vAlign w:val="center"/>
          </w:tcPr>
          <w:p w:rsidR="003910CF" w:rsidRPr="008B58AB" w:rsidRDefault="003910CF" w:rsidP="00E37509">
            <w:pPr>
              <w:pStyle w:val="TAC"/>
              <w:rPr>
                <w:rFonts w:eastAsia="SimSun"/>
                <w:lang w:eastAsia="zh-CN"/>
              </w:rPr>
            </w:pPr>
            <w:r w:rsidRPr="008B58AB">
              <w:rPr>
                <w:rFonts w:cs="Arial"/>
                <w:szCs w:val="18"/>
              </w:rPr>
              <w:t>Set 4</w:t>
            </w:r>
          </w:p>
        </w:tc>
        <w:tc>
          <w:tcPr>
            <w:tcW w:w="0" w:type="auto"/>
            <w:shd w:val="clear" w:color="auto" w:fill="auto"/>
            <w:vAlign w:val="center"/>
          </w:tcPr>
          <w:p w:rsidR="003910CF" w:rsidRPr="008B58AB" w:rsidRDefault="003910CF" w:rsidP="00E37509">
            <w:pPr>
              <w:pStyle w:val="TAC"/>
              <w:rPr>
                <w:rFonts w:eastAsia="SimSun" w:cs="Arial"/>
                <w:szCs w:val="18"/>
                <w:lang w:eastAsia="zh-CN"/>
              </w:rPr>
            </w:pPr>
            <w:r w:rsidRPr="008B58AB">
              <w:rPr>
                <w:rFonts w:cs="Arial"/>
                <w:szCs w:val="18"/>
              </w:rPr>
              <w:t>(0,1),(0,2),(0,3),(0,4),(0,5),(0,6)</w:t>
            </w:r>
          </w:p>
        </w:tc>
        <w:tc>
          <w:tcPr>
            <w:tcW w:w="0" w:type="auto"/>
            <w:shd w:val="clear" w:color="auto" w:fill="auto"/>
            <w:vAlign w:val="center"/>
          </w:tcPr>
          <w:p w:rsidR="003910CF" w:rsidRPr="008B58AB" w:rsidRDefault="003910CF" w:rsidP="00E37509">
            <w:pPr>
              <w:pStyle w:val="TAC"/>
              <w:rPr>
                <w:rFonts w:cs="Arial"/>
                <w:szCs w:val="18"/>
                <w:lang w:eastAsia="zh-CN"/>
              </w:rPr>
            </w:pPr>
            <w:r w:rsidRPr="008B58AB">
              <w:rPr>
                <w:rFonts w:cs="Arial"/>
                <w:szCs w:val="18"/>
              </w:rPr>
              <w:t>0</w:t>
            </w:r>
          </w:p>
        </w:tc>
      </w:tr>
      <w:tr w:rsidR="003910CF" w:rsidRPr="008B58AB" w:rsidTr="00BC3DAA">
        <w:trPr>
          <w:cantSplit/>
          <w:jc w:val="center"/>
        </w:trPr>
        <w:tc>
          <w:tcPr>
            <w:tcW w:w="0" w:type="auto"/>
            <w:vMerge/>
            <w:shd w:val="clear" w:color="auto" w:fill="auto"/>
            <w:vAlign w:val="center"/>
          </w:tcPr>
          <w:p w:rsidR="003910CF" w:rsidRPr="008B58AB" w:rsidRDefault="003910CF" w:rsidP="00E37509">
            <w:pPr>
              <w:pStyle w:val="TAC"/>
              <w:rPr>
                <w:rFonts w:eastAsia="SimSun"/>
                <w:lang w:eastAsia="zh-CN"/>
              </w:rPr>
            </w:pPr>
          </w:p>
        </w:tc>
        <w:tc>
          <w:tcPr>
            <w:tcW w:w="0" w:type="auto"/>
            <w:shd w:val="clear" w:color="auto" w:fill="auto"/>
            <w:vAlign w:val="center"/>
          </w:tcPr>
          <w:p w:rsidR="003910CF" w:rsidRPr="008B58AB" w:rsidRDefault="003910CF" w:rsidP="00E37509">
            <w:pPr>
              <w:pStyle w:val="TAC"/>
              <w:rPr>
                <w:rFonts w:eastAsia="SimSun" w:cs="Arial"/>
                <w:szCs w:val="18"/>
                <w:lang w:eastAsia="zh-CN"/>
              </w:rPr>
            </w:pPr>
            <w:r w:rsidRPr="008B58AB">
              <w:rPr>
                <w:rFonts w:cs="Arial"/>
                <w:szCs w:val="18"/>
              </w:rPr>
              <w:t>(1,2),(1,4),(1,5)</w:t>
            </w:r>
          </w:p>
        </w:tc>
        <w:tc>
          <w:tcPr>
            <w:tcW w:w="0" w:type="auto"/>
            <w:shd w:val="clear" w:color="auto" w:fill="auto"/>
            <w:vAlign w:val="center"/>
          </w:tcPr>
          <w:p w:rsidR="003910CF" w:rsidRPr="008B58AB" w:rsidRDefault="003910CF" w:rsidP="00E37509">
            <w:pPr>
              <w:pStyle w:val="TAC"/>
              <w:rPr>
                <w:rFonts w:cs="Arial"/>
                <w:szCs w:val="18"/>
                <w:lang w:eastAsia="zh-CN"/>
              </w:rPr>
            </w:pPr>
            <w:r w:rsidRPr="008B58AB">
              <w:rPr>
                <w:rFonts w:cs="Arial"/>
                <w:szCs w:val="18"/>
              </w:rPr>
              <w:t>1</w:t>
            </w:r>
          </w:p>
        </w:tc>
      </w:tr>
      <w:tr w:rsidR="003910CF" w:rsidRPr="008B58AB" w:rsidTr="00BC3DAA">
        <w:trPr>
          <w:cantSplit/>
          <w:jc w:val="center"/>
        </w:trPr>
        <w:tc>
          <w:tcPr>
            <w:tcW w:w="0" w:type="auto"/>
            <w:vMerge/>
            <w:shd w:val="clear" w:color="auto" w:fill="auto"/>
            <w:vAlign w:val="center"/>
          </w:tcPr>
          <w:p w:rsidR="003910CF" w:rsidRPr="008B58AB" w:rsidRDefault="003910CF" w:rsidP="00E37509">
            <w:pPr>
              <w:pStyle w:val="TAC"/>
              <w:rPr>
                <w:rFonts w:eastAsia="SimSun"/>
                <w:lang w:eastAsia="zh-CN"/>
              </w:rPr>
            </w:pPr>
          </w:p>
        </w:tc>
        <w:tc>
          <w:tcPr>
            <w:tcW w:w="0" w:type="auto"/>
            <w:shd w:val="clear" w:color="auto" w:fill="auto"/>
            <w:vAlign w:val="center"/>
          </w:tcPr>
          <w:p w:rsidR="003910CF" w:rsidRPr="008B58AB" w:rsidRDefault="003910CF" w:rsidP="00E37509">
            <w:pPr>
              <w:pStyle w:val="TAC"/>
              <w:rPr>
                <w:rFonts w:eastAsia="SimSun" w:cs="Arial"/>
                <w:szCs w:val="18"/>
                <w:lang w:eastAsia="zh-CN"/>
              </w:rPr>
            </w:pPr>
            <w:r w:rsidRPr="008B58AB">
              <w:rPr>
                <w:rFonts w:cs="Arial"/>
                <w:szCs w:val="18"/>
              </w:rPr>
              <w:t>(2,5)</w:t>
            </w:r>
          </w:p>
        </w:tc>
        <w:tc>
          <w:tcPr>
            <w:tcW w:w="0" w:type="auto"/>
            <w:shd w:val="clear" w:color="auto" w:fill="auto"/>
            <w:vAlign w:val="center"/>
          </w:tcPr>
          <w:p w:rsidR="003910CF" w:rsidRPr="008B58AB" w:rsidRDefault="003910CF" w:rsidP="00E37509">
            <w:pPr>
              <w:pStyle w:val="TAC"/>
              <w:rPr>
                <w:rFonts w:cs="Arial"/>
                <w:szCs w:val="18"/>
                <w:lang w:eastAsia="zh-CN"/>
              </w:rPr>
            </w:pPr>
            <w:r w:rsidRPr="008B58AB">
              <w:rPr>
                <w:rFonts w:cs="Arial"/>
                <w:szCs w:val="18"/>
              </w:rPr>
              <w:t>2</w:t>
            </w:r>
          </w:p>
        </w:tc>
      </w:tr>
      <w:tr w:rsidR="003910CF" w:rsidRPr="008B58AB" w:rsidTr="00BC3DAA">
        <w:trPr>
          <w:cantSplit/>
          <w:jc w:val="center"/>
        </w:trPr>
        <w:tc>
          <w:tcPr>
            <w:tcW w:w="0" w:type="auto"/>
            <w:vMerge/>
            <w:shd w:val="clear" w:color="auto" w:fill="auto"/>
            <w:vAlign w:val="center"/>
          </w:tcPr>
          <w:p w:rsidR="003910CF" w:rsidRPr="008B58AB" w:rsidRDefault="003910CF" w:rsidP="00E37509">
            <w:pPr>
              <w:pStyle w:val="TAC"/>
              <w:rPr>
                <w:rFonts w:eastAsia="SimSun"/>
                <w:lang w:eastAsia="zh-CN"/>
              </w:rPr>
            </w:pPr>
          </w:p>
        </w:tc>
        <w:tc>
          <w:tcPr>
            <w:tcW w:w="0" w:type="auto"/>
            <w:shd w:val="clear" w:color="auto" w:fill="auto"/>
            <w:vAlign w:val="center"/>
          </w:tcPr>
          <w:p w:rsidR="003910CF" w:rsidRPr="008B58AB" w:rsidRDefault="003910CF" w:rsidP="00E37509">
            <w:pPr>
              <w:pStyle w:val="TAC"/>
              <w:rPr>
                <w:rFonts w:eastAsia="SimSun" w:cs="Arial"/>
                <w:szCs w:val="18"/>
                <w:lang w:eastAsia="zh-CN"/>
              </w:rPr>
            </w:pPr>
            <w:r w:rsidRPr="008B58AB">
              <w:rPr>
                <w:rFonts w:cs="Arial"/>
                <w:szCs w:val="18"/>
              </w:rPr>
              <w:t>(3,4),(3,5)</w:t>
            </w:r>
          </w:p>
        </w:tc>
        <w:tc>
          <w:tcPr>
            <w:tcW w:w="0" w:type="auto"/>
            <w:shd w:val="clear" w:color="auto" w:fill="auto"/>
            <w:vAlign w:val="center"/>
          </w:tcPr>
          <w:p w:rsidR="003910CF" w:rsidRPr="008B58AB" w:rsidRDefault="003910CF" w:rsidP="00E37509">
            <w:pPr>
              <w:pStyle w:val="TAC"/>
              <w:rPr>
                <w:rFonts w:cs="Arial"/>
                <w:szCs w:val="18"/>
                <w:lang w:eastAsia="zh-CN"/>
              </w:rPr>
            </w:pPr>
            <w:r w:rsidRPr="008B58AB">
              <w:rPr>
                <w:rFonts w:cs="Arial"/>
                <w:szCs w:val="18"/>
              </w:rPr>
              <w:t>3</w:t>
            </w:r>
          </w:p>
        </w:tc>
      </w:tr>
      <w:tr w:rsidR="003910CF" w:rsidRPr="008B58AB" w:rsidTr="00BC3DAA">
        <w:trPr>
          <w:cantSplit/>
          <w:jc w:val="center"/>
        </w:trPr>
        <w:tc>
          <w:tcPr>
            <w:tcW w:w="0" w:type="auto"/>
            <w:vMerge/>
            <w:shd w:val="clear" w:color="auto" w:fill="auto"/>
            <w:vAlign w:val="center"/>
          </w:tcPr>
          <w:p w:rsidR="003910CF" w:rsidRPr="008B58AB" w:rsidRDefault="003910CF" w:rsidP="00E37509">
            <w:pPr>
              <w:pStyle w:val="TAC"/>
              <w:rPr>
                <w:rFonts w:eastAsia="SimSun"/>
                <w:lang w:eastAsia="zh-CN"/>
              </w:rPr>
            </w:pPr>
          </w:p>
        </w:tc>
        <w:tc>
          <w:tcPr>
            <w:tcW w:w="0" w:type="auto"/>
            <w:shd w:val="clear" w:color="auto" w:fill="auto"/>
            <w:vAlign w:val="center"/>
          </w:tcPr>
          <w:p w:rsidR="003910CF" w:rsidRPr="008B58AB" w:rsidRDefault="003910CF" w:rsidP="00E37509">
            <w:pPr>
              <w:pStyle w:val="TAC"/>
              <w:rPr>
                <w:rFonts w:eastAsia="SimSun" w:cs="Arial"/>
                <w:szCs w:val="18"/>
                <w:lang w:eastAsia="zh-CN"/>
              </w:rPr>
            </w:pPr>
            <w:r w:rsidRPr="008B58AB">
              <w:rPr>
                <w:rFonts w:cs="Arial"/>
                <w:szCs w:val="18"/>
              </w:rPr>
              <w:t>(4,5)</w:t>
            </w:r>
          </w:p>
        </w:tc>
        <w:tc>
          <w:tcPr>
            <w:tcW w:w="0" w:type="auto"/>
            <w:shd w:val="clear" w:color="auto" w:fill="auto"/>
            <w:vAlign w:val="center"/>
          </w:tcPr>
          <w:p w:rsidR="003910CF" w:rsidRPr="008B58AB" w:rsidRDefault="003910CF" w:rsidP="00E37509">
            <w:pPr>
              <w:pStyle w:val="TAC"/>
              <w:rPr>
                <w:rFonts w:cs="Arial"/>
                <w:szCs w:val="18"/>
                <w:lang w:eastAsia="zh-CN"/>
              </w:rPr>
            </w:pPr>
            <w:r w:rsidRPr="008B58AB">
              <w:rPr>
                <w:rFonts w:cs="Arial"/>
                <w:szCs w:val="18"/>
              </w:rPr>
              <w:t>4</w:t>
            </w:r>
          </w:p>
        </w:tc>
      </w:tr>
      <w:tr w:rsidR="003910CF" w:rsidRPr="008B58AB" w:rsidTr="00BC3DAA">
        <w:trPr>
          <w:cantSplit/>
          <w:jc w:val="center"/>
        </w:trPr>
        <w:tc>
          <w:tcPr>
            <w:tcW w:w="0" w:type="auto"/>
            <w:vMerge/>
            <w:shd w:val="clear" w:color="auto" w:fill="auto"/>
            <w:vAlign w:val="center"/>
          </w:tcPr>
          <w:p w:rsidR="003910CF" w:rsidRPr="008B58AB" w:rsidRDefault="003910CF" w:rsidP="00E37509">
            <w:pPr>
              <w:pStyle w:val="TAC"/>
              <w:rPr>
                <w:rFonts w:eastAsia="SimSun"/>
                <w:lang w:eastAsia="zh-CN"/>
              </w:rPr>
            </w:pPr>
          </w:p>
        </w:tc>
        <w:tc>
          <w:tcPr>
            <w:tcW w:w="0" w:type="auto"/>
            <w:shd w:val="clear" w:color="auto" w:fill="auto"/>
            <w:vAlign w:val="center"/>
          </w:tcPr>
          <w:p w:rsidR="003910CF" w:rsidRPr="008B58AB" w:rsidRDefault="003910CF" w:rsidP="00E37509">
            <w:pPr>
              <w:pStyle w:val="TAC"/>
              <w:rPr>
                <w:rFonts w:eastAsia="SimSun" w:cs="Arial"/>
                <w:szCs w:val="18"/>
                <w:lang w:eastAsia="zh-CN"/>
              </w:rPr>
            </w:pPr>
            <w:r w:rsidRPr="008B58AB">
              <w:rPr>
                <w:rFonts w:cs="Arial"/>
                <w:szCs w:val="18"/>
              </w:rPr>
              <w:t>(6,1),(6,2),(6,3),(6,4),(6,5)</w:t>
            </w:r>
          </w:p>
        </w:tc>
        <w:tc>
          <w:tcPr>
            <w:tcW w:w="0" w:type="auto"/>
            <w:shd w:val="clear" w:color="auto" w:fill="auto"/>
            <w:vAlign w:val="center"/>
          </w:tcPr>
          <w:p w:rsidR="003910CF" w:rsidRPr="008B58AB" w:rsidRDefault="003910CF" w:rsidP="00E37509">
            <w:pPr>
              <w:pStyle w:val="TAC"/>
              <w:rPr>
                <w:rFonts w:cs="Arial"/>
                <w:szCs w:val="18"/>
                <w:lang w:eastAsia="zh-CN"/>
              </w:rPr>
            </w:pPr>
            <w:r w:rsidRPr="008B58AB">
              <w:rPr>
                <w:rFonts w:cs="Arial"/>
                <w:szCs w:val="18"/>
              </w:rPr>
              <w:t>6</w:t>
            </w:r>
          </w:p>
        </w:tc>
      </w:tr>
      <w:tr w:rsidR="003910CF" w:rsidRPr="008B58AB" w:rsidTr="00BC3DAA">
        <w:trPr>
          <w:cantSplit/>
          <w:jc w:val="center"/>
        </w:trPr>
        <w:tc>
          <w:tcPr>
            <w:tcW w:w="0" w:type="auto"/>
            <w:vMerge w:val="restart"/>
            <w:shd w:val="clear" w:color="auto" w:fill="auto"/>
            <w:vAlign w:val="center"/>
          </w:tcPr>
          <w:p w:rsidR="003910CF" w:rsidRPr="008B58AB" w:rsidRDefault="003910CF" w:rsidP="00E37509">
            <w:pPr>
              <w:pStyle w:val="TAC"/>
              <w:rPr>
                <w:rFonts w:eastAsia="SimSun"/>
                <w:lang w:eastAsia="zh-CN"/>
              </w:rPr>
            </w:pPr>
            <w:r w:rsidRPr="008B58AB">
              <w:rPr>
                <w:rFonts w:cs="Arial"/>
                <w:szCs w:val="18"/>
              </w:rPr>
              <w:t>Set 5</w:t>
            </w:r>
          </w:p>
        </w:tc>
        <w:tc>
          <w:tcPr>
            <w:tcW w:w="0" w:type="auto"/>
            <w:shd w:val="clear" w:color="auto" w:fill="auto"/>
            <w:vAlign w:val="center"/>
          </w:tcPr>
          <w:p w:rsidR="003910CF" w:rsidRPr="008B58AB" w:rsidRDefault="003910CF" w:rsidP="00E37509">
            <w:pPr>
              <w:pStyle w:val="TAC"/>
              <w:rPr>
                <w:rFonts w:eastAsia="SimSun" w:cs="Arial"/>
                <w:szCs w:val="18"/>
                <w:lang w:eastAsia="zh-CN"/>
              </w:rPr>
            </w:pPr>
            <w:r w:rsidRPr="008B58AB">
              <w:rPr>
                <w:rFonts w:cs="Arial"/>
                <w:szCs w:val="18"/>
              </w:rPr>
              <w:t>(1,3)</w:t>
            </w:r>
          </w:p>
        </w:tc>
        <w:tc>
          <w:tcPr>
            <w:tcW w:w="0" w:type="auto"/>
            <w:shd w:val="clear" w:color="auto" w:fill="auto"/>
            <w:vAlign w:val="center"/>
          </w:tcPr>
          <w:p w:rsidR="003910CF" w:rsidRPr="008B58AB" w:rsidRDefault="003910CF" w:rsidP="00E37509">
            <w:pPr>
              <w:pStyle w:val="TAC"/>
              <w:rPr>
                <w:rFonts w:cs="Arial"/>
                <w:szCs w:val="18"/>
                <w:lang w:eastAsia="zh-CN"/>
              </w:rPr>
            </w:pPr>
            <w:r w:rsidRPr="008B58AB">
              <w:rPr>
                <w:rFonts w:cs="Arial"/>
                <w:szCs w:val="18"/>
              </w:rPr>
              <w:t>1</w:t>
            </w:r>
          </w:p>
        </w:tc>
      </w:tr>
      <w:tr w:rsidR="003910CF" w:rsidRPr="008B58AB">
        <w:trPr>
          <w:cantSplit/>
          <w:jc w:val="center"/>
        </w:trPr>
        <w:tc>
          <w:tcPr>
            <w:tcW w:w="0" w:type="auto"/>
            <w:vMerge/>
            <w:shd w:val="clear" w:color="auto" w:fill="FFCC99"/>
            <w:vAlign w:val="center"/>
          </w:tcPr>
          <w:p w:rsidR="003910CF" w:rsidRPr="008B58AB" w:rsidRDefault="003910CF" w:rsidP="00E37509">
            <w:pPr>
              <w:pStyle w:val="TAC"/>
              <w:rPr>
                <w:rFonts w:eastAsia="SimSun"/>
                <w:lang w:eastAsia="zh-CN"/>
              </w:rPr>
            </w:pPr>
          </w:p>
        </w:tc>
        <w:tc>
          <w:tcPr>
            <w:tcW w:w="0" w:type="auto"/>
            <w:vAlign w:val="center"/>
          </w:tcPr>
          <w:p w:rsidR="003910CF" w:rsidRPr="008B58AB" w:rsidRDefault="003910CF" w:rsidP="00E37509">
            <w:pPr>
              <w:pStyle w:val="TAC"/>
              <w:rPr>
                <w:rFonts w:eastAsia="SimSun" w:cs="Arial"/>
                <w:szCs w:val="18"/>
                <w:lang w:eastAsia="zh-CN"/>
              </w:rPr>
            </w:pPr>
            <w:r w:rsidRPr="008B58AB">
              <w:rPr>
                <w:rFonts w:cs="Arial"/>
                <w:szCs w:val="18"/>
              </w:rPr>
              <w:t>(2,3),(2,4)</w:t>
            </w:r>
          </w:p>
        </w:tc>
        <w:tc>
          <w:tcPr>
            <w:tcW w:w="0" w:type="auto"/>
            <w:vAlign w:val="center"/>
          </w:tcPr>
          <w:p w:rsidR="003910CF" w:rsidRPr="008B58AB" w:rsidRDefault="003910CF" w:rsidP="00E37509">
            <w:pPr>
              <w:pStyle w:val="TAC"/>
              <w:rPr>
                <w:rFonts w:cs="Arial"/>
                <w:szCs w:val="18"/>
                <w:lang w:eastAsia="zh-CN"/>
              </w:rPr>
            </w:pPr>
            <w:r w:rsidRPr="008B58AB">
              <w:rPr>
                <w:rFonts w:cs="Arial"/>
                <w:szCs w:val="18"/>
              </w:rPr>
              <w:t>2</w:t>
            </w:r>
          </w:p>
        </w:tc>
      </w:tr>
      <w:tr w:rsidR="003910CF" w:rsidRPr="008B58AB">
        <w:trPr>
          <w:cantSplit/>
          <w:jc w:val="center"/>
        </w:trPr>
        <w:tc>
          <w:tcPr>
            <w:tcW w:w="0" w:type="auto"/>
            <w:vMerge/>
            <w:shd w:val="clear" w:color="auto" w:fill="FFCC99"/>
            <w:vAlign w:val="center"/>
          </w:tcPr>
          <w:p w:rsidR="003910CF" w:rsidRPr="008B58AB" w:rsidRDefault="003910CF" w:rsidP="00E37509">
            <w:pPr>
              <w:pStyle w:val="TAC"/>
              <w:rPr>
                <w:rFonts w:eastAsia="SimSun"/>
                <w:lang w:eastAsia="zh-CN"/>
              </w:rPr>
            </w:pPr>
          </w:p>
        </w:tc>
        <w:tc>
          <w:tcPr>
            <w:tcW w:w="0" w:type="auto"/>
            <w:vAlign w:val="center"/>
          </w:tcPr>
          <w:p w:rsidR="003910CF" w:rsidRPr="008B58AB" w:rsidRDefault="003910CF" w:rsidP="00E37509">
            <w:pPr>
              <w:pStyle w:val="TAC"/>
              <w:rPr>
                <w:rFonts w:eastAsia="SimSun" w:cs="Arial"/>
                <w:szCs w:val="18"/>
                <w:lang w:eastAsia="zh-CN"/>
              </w:rPr>
            </w:pPr>
            <w:r w:rsidRPr="008B58AB">
              <w:rPr>
                <w:rFonts w:cs="Arial"/>
                <w:szCs w:val="18"/>
              </w:rPr>
              <w:t>(3,1),(3,2)</w:t>
            </w:r>
          </w:p>
        </w:tc>
        <w:tc>
          <w:tcPr>
            <w:tcW w:w="0" w:type="auto"/>
            <w:vAlign w:val="center"/>
          </w:tcPr>
          <w:p w:rsidR="003910CF" w:rsidRPr="008B58AB" w:rsidRDefault="003910CF" w:rsidP="00E37509">
            <w:pPr>
              <w:pStyle w:val="TAC"/>
              <w:rPr>
                <w:rFonts w:cs="Arial"/>
                <w:szCs w:val="18"/>
                <w:lang w:eastAsia="zh-CN"/>
              </w:rPr>
            </w:pPr>
            <w:r w:rsidRPr="008B58AB">
              <w:rPr>
                <w:rFonts w:cs="Arial"/>
                <w:szCs w:val="18"/>
              </w:rPr>
              <w:t>3</w:t>
            </w:r>
          </w:p>
        </w:tc>
      </w:tr>
      <w:tr w:rsidR="003910CF" w:rsidRPr="008B58AB">
        <w:trPr>
          <w:cantSplit/>
          <w:jc w:val="center"/>
        </w:trPr>
        <w:tc>
          <w:tcPr>
            <w:tcW w:w="0" w:type="auto"/>
            <w:vMerge/>
            <w:shd w:val="clear" w:color="auto" w:fill="FFCC99"/>
            <w:vAlign w:val="center"/>
          </w:tcPr>
          <w:p w:rsidR="003910CF" w:rsidRPr="008B58AB" w:rsidRDefault="003910CF" w:rsidP="00E37509">
            <w:pPr>
              <w:pStyle w:val="TAC"/>
              <w:rPr>
                <w:rFonts w:eastAsia="SimSun"/>
                <w:lang w:eastAsia="zh-CN"/>
              </w:rPr>
            </w:pPr>
          </w:p>
        </w:tc>
        <w:tc>
          <w:tcPr>
            <w:tcW w:w="0" w:type="auto"/>
            <w:vAlign w:val="center"/>
          </w:tcPr>
          <w:p w:rsidR="003910CF" w:rsidRPr="008B58AB" w:rsidRDefault="003910CF" w:rsidP="00E37509">
            <w:pPr>
              <w:pStyle w:val="TAC"/>
              <w:rPr>
                <w:rFonts w:eastAsia="SimSun" w:cs="Arial"/>
                <w:szCs w:val="18"/>
                <w:lang w:eastAsia="zh-CN"/>
              </w:rPr>
            </w:pPr>
            <w:r w:rsidRPr="008B58AB">
              <w:rPr>
                <w:rFonts w:cs="Arial"/>
                <w:szCs w:val="18"/>
              </w:rPr>
              <w:t>(4,2)</w:t>
            </w:r>
          </w:p>
        </w:tc>
        <w:tc>
          <w:tcPr>
            <w:tcW w:w="0" w:type="auto"/>
            <w:vAlign w:val="center"/>
          </w:tcPr>
          <w:p w:rsidR="003910CF" w:rsidRPr="008B58AB" w:rsidRDefault="003910CF" w:rsidP="00E37509">
            <w:pPr>
              <w:pStyle w:val="TAC"/>
              <w:rPr>
                <w:rFonts w:cs="Arial"/>
                <w:szCs w:val="18"/>
                <w:lang w:eastAsia="zh-CN"/>
              </w:rPr>
            </w:pPr>
            <w:r w:rsidRPr="008B58AB">
              <w:rPr>
                <w:rFonts w:cs="Arial"/>
                <w:szCs w:val="18"/>
              </w:rPr>
              <w:t>4</w:t>
            </w:r>
          </w:p>
        </w:tc>
      </w:tr>
    </w:tbl>
    <w:p w:rsidR="003910CF" w:rsidRPr="008B58AB" w:rsidRDefault="003910CF" w:rsidP="003910CF">
      <w:pPr>
        <w:rPr>
          <w:lang w:val="en-US"/>
        </w:rPr>
      </w:pPr>
    </w:p>
    <w:bookmarkEnd w:id="20"/>
    <w:bookmarkEnd w:id="21"/>
    <w:p w:rsidR="0093274D" w:rsidRPr="008B58AB" w:rsidRDefault="005F0655">
      <w:pPr>
        <w:pStyle w:val="Heading1"/>
      </w:pPr>
      <w:r w:rsidRPr="008B58AB">
        <w:rPr>
          <w:rFonts w:eastAsia="SimSun"/>
          <w:lang w:eastAsia="zh-CN"/>
        </w:rPr>
        <w:br w:type="page"/>
      </w:r>
      <w:bookmarkStart w:id="23" w:name="_Toc415085532"/>
      <w:r w:rsidR="0093274D" w:rsidRPr="008B58AB">
        <w:rPr>
          <w:rFonts w:eastAsia="SimSun" w:hint="eastAsia"/>
          <w:lang w:eastAsia="zh-CN"/>
        </w:rPr>
        <w:lastRenderedPageBreak/>
        <w:t>11</w:t>
      </w:r>
      <w:r w:rsidR="0093274D" w:rsidRPr="008B58AB">
        <w:tab/>
        <w:t xml:space="preserve">Physical </w:t>
      </w:r>
      <w:r w:rsidR="000A6A6C" w:rsidRPr="008B58AB">
        <w:t>M</w:t>
      </w:r>
      <w:r w:rsidR="0093274D" w:rsidRPr="008B58AB">
        <w:rPr>
          <w:rFonts w:eastAsia="SimSun" w:hint="eastAsia"/>
          <w:lang w:eastAsia="zh-CN"/>
        </w:rPr>
        <w:t>ulticast</w:t>
      </w:r>
      <w:r w:rsidR="0093274D" w:rsidRPr="008B58AB">
        <w:t xml:space="preserve"> </w:t>
      </w:r>
      <w:r w:rsidR="000A6A6C" w:rsidRPr="008B58AB">
        <w:t>C</w:t>
      </w:r>
      <w:r w:rsidR="0093274D" w:rsidRPr="008B58AB">
        <w:t xml:space="preserve">hannel </w:t>
      </w:r>
      <w:r w:rsidR="000A6A6C" w:rsidRPr="008B58AB">
        <w:t xml:space="preserve">(PMCH) </w:t>
      </w:r>
      <w:r w:rsidR="0093274D" w:rsidRPr="008B58AB">
        <w:t>related procedures</w:t>
      </w:r>
      <w:bookmarkEnd w:id="23"/>
    </w:p>
    <w:p w:rsidR="0093274D" w:rsidRPr="008B58AB" w:rsidRDefault="0093274D">
      <w:pPr>
        <w:pStyle w:val="Heading2"/>
        <w:rPr>
          <w:rFonts w:ascii="Times New Roman" w:eastAsia="SimSun" w:hAnsi="Times New Roman"/>
          <w:sz w:val="20"/>
          <w:lang w:eastAsia="zh-CN"/>
        </w:rPr>
      </w:pPr>
      <w:bookmarkStart w:id="24" w:name="_Toc415085533"/>
      <w:r w:rsidRPr="008B58AB">
        <w:rPr>
          <w:rFonts w:eastAsia="SimSun" w:hint="eastAsia"/>
          <w:lang w:eastAsia="zh-CN"/>
        </w:rPr>
        <w:t>11.</w:t>
      </w:r>
      <w:r w:rsidRPr="008B58AB">
        <w:t>1</w:t>
      </w:r>
      <w:r w:rsidRPr="008B58AB">
        <w:tab/>
        <w:t>UE</w:t>
      </w:r>
      <w:r w:rsidRPr="008B58AB">
        <w:rPr>
          <w:rFonts w:hint="eastAsia"/>
        </w:rPr>
        <w:t xml:space="preserve"> procedure for </w:t>
      </w:r>
      <w:r w:rsidRPr="008B58AB">
        <w:t xml:space="preserve">receiving the </w:t>
      </w:r>
      <w:r w:rsidR="000A6A6C" w:rsidRPr="008B58AB">
        <w:t>PMCH</w:t>
      </w:r>
      <w:bookmarkEnd w:id="24"/>
    </w:p>
    <w:p w:rsidR="008E1AA3" w:rsidRPr="008B58AB" w:rsidRDefault="008E1AA3" w:rsidP="008E1AA3">
      <w:r w:rsidRPr="008B58AB">
        <w:t xml:space="preserve">A UE is not expected to receive PMCH with </w:t>
      </w:r>
      <w:r w:rsidRPr="008B58AB">
        <w:rPr>
          <w:position w:val="-10"/>
        </w:rPr>
        <w:object w:dxaOrig="1200" w:dyaOrig="300">
          <v:shape id="_x0000_i1406" type="#_x0000_t75" style="width:60pt;height:15.2pt" o:ole="">
            <v:imagedata r:id="rId1098" o:title=""/>
          </v:shape>
          <o:OLEObject Type="Embed" ProgID="Equation.3" ShapeID="_x0000_i1406" DrawAspect="Content" ObjectID="_1599675258" r:id="rId1099"/>
        </w:object>
      </w:r>
      <w:r w:rsidRPr="008B58AB">
        <w:t xml:space="preserve"> (</w:t>
      </w:r>
      <w:r w:rsidRPr="008B58AB">
        <w:rPr>
          <w:position w:val="-10"/>
        </w:rPr>
        <w:object w:dxaOrig="300" w:dyaOrig="279">
          <v:shape id="_x0000_i1407" type="#_x0000_t75" style="width:15.2pt;height:14.4pt" o:ole="">
            <v:imagedata r:id="rId1100" o:title=""/>
          </v:shape>
          <o:OLEObject Type="Embed" ProgID="Equation.3" ShapeID="_x0000_i1407" DrawAspect="Content" ObjectID="_1599675259" r:id="rId1101"/>
        </w:object>
      </w:r>
      <w:r w:rsidRPr="008B58AB">
        <w:t xml:space="preserve">defined in [3]) or </w:t>
      </w:r>
      <w:r w:rsidRPr="008B58AB">
        <w:rPr>
          <w:position w:val="-10"/>
        </w:rPr>
        <w:object w:dxaOrig="1120" w:dyaOrig="279">
          <v:shape id="_x0000_i1408" type="#_x0000_t75" style="width:56pt;height:14.4pt" o:ole="">
            <v:imagedata r:id="rId1102" o:title=""/>
          </v:shape>
          <o:OLEObject Type="Embed" ProgID="Equation.3" ShapeID="_x0000_i1408" DrawAspect="Content" ObjectID="_1599675260" r:id="rId1103"/>
        </w:object>
      </w:r>
      <w:r w:rsidRPr="008B58AB">
        <w:t>in an MBSFN subframe with non-zero-size non-MBSFN region.</w:t>
      </w:r>
    </w:p>
    <w:p w:rsidR="008E1AA3" w:rsidRPr="008B58AB" w:rsidRDefault="008E1AA3" w:rsidP="008E1AA3">
      <w:r w:rsidRPr="008B58AB">
        <w:t>A</w:t>
      </w:r>
      <w:r w:rsidRPr="008B58AB">
        <w:rPr>
          <w:lang w:eastAsia="zh-CN"/>
        </w:rPr>
        <w:t xml:space="preserve"> UE is not expected to receive</w:t>
      </w:r>
      <w:r w:rsidRPr="008B58AB">
        <w:t xml:space="preserve"> PMCH with </w:t>
      </w:r>
      <w:r w:rsidRPr="008B58AB">
        <w:rPr>
          <w:position w:val="-10"/>
        </w:rPr>
        <w:object w:dxaOrig="300" w:dyaOrig="279">
          <v:shape id="_x0000_i1409" type="#_x0000_t75" style="width:15.2pt;height:14.4pt" o:ole="">
            <v:imagedata r:id="rId1100" o:title=""/>
          </v:shape>
          <o:OLEObject Type="Embed" ProgID="Equation.3" ShapeID="_x0000_i1409" DrawAspect="Content" ObjectID="_1599675261" r:id="rId1104"/>
        </w:object>
      </w:r>
      <w:r w:rsidRPr="008B58AB">
        <w:t xml:space="preserve">other than </w:t>
      </w:r>
      <w:r w:rsidRPr="008B58AB">
        <w:rPr>
          <w:position w:val="-10"/>
        </w:rPr>
        <w:object w:dxaOrig="1200" w:dyaOrig="300">
          <v:shape id="_x0000_i1410" type="#_x0000_t75" style="width:60pt;height:15.2pt" o:ole="">
            <v:imagedata r:id="rId1098" o:title=""/>
          </v:shape>
          <o:OLEObject Type="Embed" ProgID="Equation.3" ShapeID="_x0000_i1410" DrawAspect="Content" ObjectID="_1599675262" r:id="rId1105"/>
        </w:object>
      </w:r>
      <w:r w:rsidRPr="008B58AB">
        <w:t xml:space="preserve"> or </w:t>
      </w:r>
      <w:r w:rsidRPr="008B58AB">
        <w:rPr>
          <w:position w:val="-10"/>
        </w:rPr>
        <w:object w:dxaOrig="1120" w:dyaOrig="279">
          <v:shape id="_x0000_i1411" type="#_x0000_t75" style="width:56pt;height:14.4pt" o:ole="">
            <v:imagedata r:id="rId1102" o:title=""/>
          </v:shape>
          <o:OLEObject Type="Embed" ProgID="Equation.3" ShapeID="_x0000_i1411" DrawAspect="Content" ObjectID="_1599675263" r:id="rId1106"/>
        </w:object>
      </w:r>
      <w:r w:rsidRPr="008B58AB">
        <w:t>in an MBSFN subframe with zero-size non-MBSFN region.</w:t>
      </w:r>
    </w:p>
    <w:p w:rsidR="0093274D" w:rsidRPr="008B58AB" w:rsidRDefault="0093274D">
      <w:pPr>
        <w:rPr>
          <w:rFonts w:eastAsia="SimSun"/>
          <w:lang w:eastAsia="zh-CN"/>
        </w:rPr>
      </w:pPr>
      <w:r w:rsidRPr="008B58AB">
        <w:rPr>
          <w:rFonts w:eastAsia="SimSun" w:hint="eastAsia"/>
          <w:lang w:eastAsia="zh-CN"/>
        </w:rPr>
        <w:t>The UE shall decode the PMCH</w:t>
      </w:r>
      <w:r w:rsidRPr="008B58AB">
        <w:rPr>
          <w:rFonts w:eastAsia="SimSun"/>
          <w:lang w:eastAsia="zh-CN"/>
        </w:rPr>
        <w:t xml:space="preserve"> when configured by higher layers. </w:t>
      </w:r>
      <w:r w:rsidRPr="008B58AB">
        <w:rPr>
          <w:rFonts w:eastAsia="SimSun" w:hint="eastAsia"/>
          <w:lang w:eastAsia="zh-CN"/>
        </w:rPr>
        <w:t>T</w:t>
      </w:r>
      <w:r w:rsidRPr="008B58AB">
        <w:t xml:space="preserve">he UE </w:t>
      </w:r>
      <w:r w:rsidRPr="008B58AB">
        <w:rPr>
          <w:rFonts w:eastAsia="SimSun"/>
          <w:lang w:eastAsia="zh-CN"/>
        </w:rPr>
        <w:t>may</w:t>
      </w:r>
      <w:r w:rsidRPr="008B58AB">
        <w:t xml:space="preserve"> assume that an eNB transmission on the P</w:t>
      </w:r>
      <w:r w:rsidRPr="008B58AB">
        <w:rPr>
          <w:rFonts w:eastAsia="SimSun" w:hint="eastAsia"/>
          <w:lang w:eastAsia="zh-CN"/>
        </w:rPr>
        <w:t>MCH</w:t>
      </w:r>
      <w:r w:rsidRPr="008B58AB">
        <w:t xml:space="preserve"> is performed according to </w:t>
      </w:r>
      <w:r w:rsidR="00FE5A47" w:rsidRPr="008B58AB">
        <w:t>Subclause</w:t>
      </w:r>
      <w:r w:rsidRPr="008B58AB">
        <w:t xml:space="preserve"> 6.5 of </w:t>
      </w:r>
      <w:r w:rsidRPr="008B58AB">
        <w:rPr>
          <w:rFonts w:eastAsia="SimSun"/>
          <w:kern w:val="2"/>
          <w:lang w:eastAsia="zh-CN"/>
        </w:rPr>
        <w:t>[3]</w:t>
      </w:r>
      <w:r w:rsidRPr="008B58AB">
        <w:rPr>
          <w:rFonts w:eastAsia="SimSun" w:hint="eastAsia"/>
          <w:kern w:val="2"/>
          <w:lang w:eastAsia="zh-CN"/>
        </w:rPr>
        <w:t>.</w:t>
      </w:r>
    </w:p>
    <w:p w:rsidR="0093274D" w:rsidRDefault="0093274D">
      <w:pPr>
        <w:spacing w:after="120"/>
      </w:pPr>
      <w:r w:rsidRPr="008B58AB">
        <w:rPr>
          <w:rFonts w:eastAsia="SimSun"/>
          <w:noProof/>
          <w:lang w:val="en-US" w:eastAsia="zh-CN"/>
        </w:rPr>
        <w:t>T</w:t>
      </w:r>
      <w:r w:rsidRPr="008B58AB">
        <w:rPr>
          <w:rFonts w:eastAsia="SimSun"/>
          <w:kern w:val="2"/>
          <w:lang w:eastAsia="zh-CN"/>
        </w:rPr>
        <w:t>he</w:t>
      </w:r>
      <w:r w:rsidR="00DF64B1" w:rsidRPr="008B58AB">
        <w:rPr>
          <w:noProof/>
          <w:position w:val="-10"/>
        </w:rPr>
        <w:drawing>
          <wp:inline distT="0" distB="0" distL="0" distR="0">
            <wp:extent cx="276225" cy="209550"/>
            <wp:effectExtent l="0" t="0" r="0" b="0"/>
            <wp:docPr id="2915" name="Picture 2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5"/>
                    <pic:cNvPicPr>
                      <a:picLocks noChangeAspect="1" noChangeArrowheads="1"/>
                    </pic:cNvPicPr>
                  </pic:nvPicPr>
                  <pic:blipFill>
                    <a:blip r:embed="rId1107" cstate="print">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8B58AB">
        <w:rPr>
          <w:rFonts w:eastAsia="SimSun"/>
          <w:kern w:val="2"/>
          <w:lang w:eastAsia="zh-CN"/>
        </w:rPr>
        <w:t xml:space="preserve">for the PMCH is configured by higher layers. </w:t>
      </w:r>
      <w:r w:rsidR="00775D52" w:rsidRPr="008B58AB">
        <w:rPr>
          <w:rFonts w:eastAsia="SimSun"/>
          <w:kern w:val="2"/>
          <w:lang w:eastAsia="zh-CN"/>
        </w:rPr>
        <w:t>If the UE is configured by higher layers to decode the PMCH based on QPSK, 16QAM, 64QAM, and 256QAM then the UE shall use</w:t>
      </w:r>
      <w:r w:rsidR="00DF64B1" w:rsidRPr="008B58AB">
        <w:rPr>
          <w:noProof/>
          <w:position w:val="-10"/>
        </w:rPr>
        <w:drawing>
          <wp:inline distT="0" distB="0" distL="0" distR="0">
            <wp:extent cx="276225" cy="209550"/>
            <wp:effectExtent l="0" t="0" r="0" b="0"/>
            <wp:docPr id="2916" name="Picture 2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6"/>
                    <pic:cNvPicPr>
                      <a:picLocks noChangeAspect="1" noChangeArrowheads="1"/>
                    </pic:cNvPicPr>
                  </pic:nvPicPr>
                  <pic:blipFill>
                    <a:blip r:embed="rId1107" cstate="print">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00775D52" w:rsidRPr="008B58AB">
        <w:t>and Table 7.1.7.1-1A to determine the modulation order (</w:t>
      </w:r>
      <w:r w:rsidR="00DF64B1" w:rsidRPr="008B58AB">
        <w:rPr>
          <w:b/>
          <w:bCs/>
          <w:noProof/>
          <w:position w:val="-10"/>
        </w:rPr>
        <w:drawing>
          <wp:inline distT="0" distB="0" distL="0" distR="0">
            <wp:extent cx="200025" cy="190500"/>
            <wp:effectExtent l="0" t="0" r="0" b="0"/>
            <wp:docPr id="2917" name="Picture 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7"/>
                    <pic:cNvPicPr>
                      <a:picLocks noChangeAspect="1" noChangeArrowheads="1"/>
                    </pic:cNvPicPr>
                  </pic:nvPicPr>
                  <pic:blipFill>
                    <a:blip r:embed="rId1108" cstate="print">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00775D52" w:rsidRPr="008B58AB">
        <w:t>) and TBS index (</w:t>
      </w:r>
      <w:r w:rsidR="00DF64B1" w:rsidRPr="008B58AB">
        <w:rPr>
          <w:noProof/>
          <w:position w:val="-10"/>
        </w:rPr>
        <w:drawing>
          <wp:inline distT="0" distB="0" distL="0" distR="0">
            <wp:extent cx="257175" cy="209550"/>
            <wp:effectExtent l="0" t="0" r="0" b="0"/>
            <wp:docPr id="2918" name="Picture 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8"/>
                    <pic:cNvPicPr>
                      <a:picLocks noChangeAspect="1" noChangeArrowheads="1"/>
                    </pic:cNvPicPr>
                  </pic:nvPicPr>
                  <pic:blipFill>
                    <a:blip r:embed="rId1109" cstate="print">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00775D52" w:rsidRPr="008B58AB">
        <w:t>) used in the PMCH.</w:t>
      </w:r>
      <w:r w:rsidR="008576A0" w:rsidRPr="008B58AB">
        <w:t xml:space="preserve"> </w:t>
      </w:r>
      <w:r w:rsidR="00775D52" w:rsidRPr="008B58AB">
        <w:t xml:space="preserve">Else </w:t>
      </w:r>
      <w:r w:rsidR="00775D52" w:rsidRPr="008B58AB">
        <w:rPr>
          <w:rFonts w:eastAsia="SimSun"/>
          <w:kern w:val="2"/>
          <w:lang w:eastAsia="zh-CN"/>
        </w:rPr>
        <w:t xml:space="preserve">the </w:t>
      </w:r>
      <w:r w:rsidRPr="008B58AB">
        <w:rPr>
          <w:rFonts w:eastAsia="SimSun"/>
          <w:kern w:val="2"/>
          <w:lang w:eastAsia="zh-CN"/>
        </w:rPr>
        <w:t>UE shall use</w:t>
      </w:r>
      <w:r w:rsidR="00DF64B1" w:rsidRPr="008B58AB">
        <w:rPr>
          <w:noProof/>
          <w:position w:val="-10"/>
        </w:rPr>
        <w:drawing>
          <wp:inline distT="0" distB="0" distL="0" distR="0">
            <wp:extent cx="276225" cy="209550"/>
            <wp:effectExtent l="0" t="0" r="0" b="0"/>
            <wp:docPr id="2919" name="Picture 2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9"/>
                    <pic:cNvPicPr>
                      <a:picLocks noChangeAspect="1" noChangeArrowheads="1"/>
                    </pic:cNvPicPr>
                  </pic:nvPicPr>
                  <pic:blipFill>
                    <a:blip r:embed="rId1107" cstate="print">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8B58AB">
        <w:t>for the PMCH and Table 7.1.7.1-1 to determine the modulation order (</w:t>
      </w:r>
      <w:r w:rsidR="00DF64B1" w:rsidRPr="008B58AB">
        <w:rPr>
          <w:b/>
          <w:bCs/>
          <w:noProof/>
          <w:position w:val="-10"/>
        </w:rPr>
        <w:drawing>
          <wp:inline distT="0" distB="0" distL="0" distR="0">
            <wp:extent cx="200025" cy="190500"/>
            <wp:effectExtent l="0" t="0" r="0" b="0"/>
            <wp:docPr id="2920" name="Picture 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0"/>
                    <pic:cNvPicPr>
                      <a:picLocks noChangeAspect="1" noChangeArrowheads="1"/>
                    </pic:cNvPicPr>
                  </pic:nvPicPr>
                  <pic:blipFill>
                    <a:blip r:embed="rId1108" cstate="print">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8B58AB">
        <w:t>) and TBS index (</w:t>
      </w:r>
      <w:r w:rsidR="00DF64B1" w:rsidRPr="008B58AB">
        <w:rPr>
          <w:noProof/>
          <w:position w:val="-10"/>
        </w:rPr>
        <w:drawing>
          <wp:inline distT="0" distB="0" distL="0" distR="0">
            <wp:extent cx="257175" cy="209550"/>
            <wp:effectExtent l="0" t="0" r="0" b="0"/>
            <wp:docPr id="2921" name="Picture 2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1"/>
                    <pic:cNvPicPr>
                      <a:picLocks noChangeAspect="1" noChangeArrowheads="1"/>
                    </pic:cNvPicPr>
                  </pic:nvPicPr>
                  <pic:blipFill>
                    <a:blip r:embed="rId1109" cstate="print">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Pr="008B58AB">
        <w:t>) used in the PMCH.</w:t>
      </w:r>
      <w:r w:rsidRPr="008B58AB">
        <w:rPr>
          <w:rFonts w:eastAsia="SimSun"/>
          <w:noProof/>
          <w:lang w:val="en-US" w:eastAsia="zh-CN"/>
        </w:rPr>
        <w:t xml:space="preserve"> </w:t>
      </w:r>
      <w:r w:rsidR="000A6A6C" w:rsidRPr="008B58AB">
        <w:rPr>
          <w:rFonts w:eastAsia="SimSun"/>
          <w:noProof/>
          <w:lang w:val="en-US" w:eastAsia="zh-CN"/>
        </w:rPr>
        <w:br/>
      </w:r>
      <w:r w:rsidRPr="008B58AB">
        <w:t xml:space="preserve">The UE shall then follow the procedure in </w:t>
      </w:r>
      <w:r w:rsidR="00FE5A47" w:rsidRPr="008B58AB">
        <w:t>Subclause</w:t>
      </w:r>
      <w:r w:rsidRPr="008B58AB">
        <w:t xml:space="preserve"> 7.1.7.2.1 to determine the transport block size, assuming </w:t>
      </w:r>
      <w:r w:rsidR="00DF64B1" w:rsidRPr="008B58AB">
        <w:rPr>
          <w:noProof/>
          <w:position w:val="-10"/>
        </w:rPr>
        <w:drawing>
          <wp:inline distT="0" distB="0" distL="0" distR="0">
            <wp:extent cx="304800" cy="209550"/>
            <wp:effectExtent l="0" t="0" r="0" b="0"/>
            <wp:docPr id="2922" name="Picture 2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2"/>
                    <pic:cNvPicPr>
                      <a:picLocks noChangeAspect="1" noChangeArrowheads="1"/>
                    </pic:cNvPicPr>
                  </pic:nvPicPr>
                  <pic:blipFill>
                    <a:blip r:embed="rId1110" cstate="print">
                      <a:extLst>
                        <a:ext uri="{28A0092B-C50C-407E-A947-70E740481C1C}">
                          <a14:useLocalDpi xmlns:a14="http://schemas.microsoft.com/office/drawing/2010/main" val="0"/>
                        </a:ext>
                      </a:extLst>
                    </a:blip>
                    <a:srcRect/>
                    <a:stretch>
                      <a:fillRect/>
                    </a:stretch>
                  </pic:blipFill>
                  <pic:spPr bwMode="auto">
                    <a:xfrm>
                      <a:off x="0" y="0"/>
                      <a:ext cx="304800" cy="209550"/>
                    </a:xfrm>
                    <a:prstGeom prst="rect">
                      <a:avLst/>
                    </a:prstGeom>
                    <a:noFill/>
                    <a:ln>
                      <a:noFill/>
                    </a:ln>
                  </pic:spPr>
                </pic:pic>
              </a:graphicData>
            </a:graphic>
          </wp:inline>
        </w:drawing>
      </w:r>
      <w:r w:rsidRPr="008B58AB">
        <w:t>is equal to</w:t>
      </w:r>
      <w:r w:rsidR="00DF64B1" w:rsidRPr="008B58AB">
        <w:rPr>
          <w:noProof/>
          <w:position w:val="-10"/>
        </w:rPr>
        <w:drawing>
          <wp:inline distT="0" distB="0" distL="0" distR="0">
            <wp:extent cx="276225" cy="209550"/>
            <wp:effectExtent l="0" t="0" r="0" b="0"/>
            <wp:docPr id="2923" name="Picture 2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3"/>
                    <pic:cNvPicPr>
                      <a:picLocks noChangeAspect="1" noChangeArrowheads="1"/>
                    </pic:cNvPicPr>
                  </pic:nvPicPr>
                  <pic:blipFill>
                    <a:blip r:embed="rId1111" cstate="print">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8B58AB">
        <w:t>.</w:t>
      </w:r>
      <w:r w:rsidR="00A76F87" w:rsidRPr="008B58AB">
        <w:t xml:space="preserve"> The UE shall set the redundancy version </w:t>
      </w:r>
      <w:r w:rsidR="00A76F87" w:rsidRPr="008B58AB">
        <w:rPr>
          <w:rFonts w:eastAsia="SimSun" w:hint="eastAsia"/>
          <w:lang w:eastAsia="zh-CN"/>
        </w:rPr>
        <w:t>to</w:t>
      </w:r>
      <w:r w:rsidR="00A76F87" w:rsidRPr="008B58AB">
        <w:t xml:space="preserve"> 0 for the PMCH.</w:t>
      </w:r>
    </w:p>
    <w:p w:rsidR="00366F72" w:rsidRPr="00065ED3" w:rsidRDefault="00366F72" w:rsidP="00366F72">
      <w:pPr>
        <w:rPr>
          <w:rFonts w:eastAsia="SimSun"/>
          <w:noProof/>
          <w:lang w:val="en-US" w:eastAsia="zh-CN"/>
        </w:rPr>
      </w:pPr>
      <w:r w:rsidRPr="006A60B8">
        <w:rPr>
          <w:rFonts w:eastAsia="SimSun"/>
          <w:noProof/>
          <w:lang w:val="en-US" w:eastAsia="zh-CN"/>
        </w:rPr>
        <w:t xml:space="preserve">A </w:t>
      </w:r>
      <w:r w:rsidRPr="00065ED3">
        <w:rPr>
          <w:rFonts w:eastAsia="SimSun"/>
          <w:noProof/>
          <w:lang w:val="en-US" w:eastAsia="zh-CN"/>
        </w:rPr>
        <w:t xml:space="preserve">UE may optionally report parameters </w:t>
      </w:r>
      <w:r w:rsidRPr="006A60B8">
        <w:rPr>
          <w:rFonts w:eastAsia="SimSun"/>
          <w:i/>
          <w:noProof/>
          <w:lang w:val="en-US" w:eastAsia="zh-CN"/>
        </w:rPr>
        <w:t>mbms-MaxBW</w:t>
      </w:r>
      <w:r w:rsidRPr="00065ED3">
        <w:rPr>
          <w:rFonts w:eastAsia="SimSun"/>
          <w:i/>
          <w:noProof/>
          <w:lang w:val="en-US" w:eastAsia="zh-CN"/>
        </w:rPr>
        <w:t xml:space="preserve"> </w:t>
      </w:r>
      <w:r w:rsidRPr="00065ED3">
        <w:rPr>
          <w:rFonts w:eastAsia="SimSun"/>
          <w:noProof/>
          <w:lang w:val="en-US" w:eastAsia="zh-CN"/>
        </w:rPr>
        <w:t>(</w:t>
      </w:r>
      <m:oMath>
        <m:r>
          <w:rPr>
            <w:rFonts w:ascii="Cambria Math" w:eastAsia="SimSun" w:hAnsi="Cambria Math"/>
            <w:noProof/>
            <w:lang w:val="en-US" w:eastAsia="zh-CN"/>
          </w:rPr>
          <m:t>T</m:t>
        </m:r>
      </m:oMath>
      <w:r w:rsidRPr="00065ED3">
        <w:rPr>
          <w:rFonts w:eastAsia="SimSun"/>
          <w:noProof/>
          <w:lang w:val="en-US" w:eastAsia="zh-CN"/>
        </w:rPr>
        <w:t>)</w:t>
      </w:r>
      <w:r w:rsidRPr="00065ED3">
        <w:rPr>
          <w:rFonts w:eastAsia="SimSun"/>
          <w:i/>
          <w:noProof/>
          <w:lang w:val="en-US" w:eastAsia="zh-CN"/>
        </w:rPr>
        <w:t>, mbms-ScalingFactor1dot25</w:t>
      </w:r>
      <w:r w:rsidRPr="00065ED3">
        <w:rPr>
          <w:rFonts w:eastAsia="SimSun"/>
          <w:noProof/>
          <w:lang w:val="en-US" w:eastAsia="zh-CN"/>
        </w:rPr>
        <w:t xml:space="preserve"> (</w:t>
      </w:r>
      <m:oMath>
        <m:sSup>
          <m:sSupPr>
            <m:ctrlPr>
              <w:rPr>
                <w:rFonts w:ascii="Cambria Math" w:eastAsia="SimSun" w:hAnsi="Cambria Math"/>
                <w:noProof/>
                <w:lang w:val="en-US" w:eastAsia="zh-CN"/>
              </w:rPr>
            </m:ctrlPr>
          </m:sSupPr>
          <m:e>
            <m:r>
              <w:rPr>
                <w:rFonts w:ascii="Cambria Math" w:eastAsia="SimSun" w:hAnsi="Cambria Math"/>
                <w:noProof/>
                <w:lang w:val="en-US" w:eastAsia="zh-CN"/>
              </w:rPr>
              <m:t>A</m:t>
            </m:r>
          </m:e>
          <m:sup>
            <m:r>
              <m:rPr>
                <m:sty m:val="p"/>
              </m:rPr>
              <w:rPr>
                <w:rFonts w:ascii="Cambria Math" w:eastAsia="SimSun" w:hAnsi="Cambria Math"/>
                <w:noProof/>
                <w:lang w:val="en-US" w:eastAsia="zh-CN"/>
              </w:rPr>
              <m:t>(7.5</m:t>
            </m:r>
          </m:sup>
        </m:sSup>
        <m:r>
          <w:rPr>
            <w:rFonts w:ascii="Cambria Math" w:eastAsia="SimSun" w:hAnsi="Cambria Math"/>
            <w:noProof/>
            <w:lang w:val="en-US" w:eastAsia="zh-CN"/>
          </w:rPr>
          <m:t xml:space="preserve">) </m:t>
        </m:r>
      </m:oMath>
      <w:r w:rsidRPr="006A60B8">
        <w:rPr>
          <w:rFonts w:eastAsia="SimSun"/>
          <w:noProof/>
          <w:lang w:val="en-US" w:eastAsia="zh-CN"/>
        </w:rPr>
        <w:t>and</w:t>
      </w:r>
      <w:r w:rsidRPr="00065ED3">
        <w:rPr>
          <w:rFonts w:eastAsia="SimSun"/>
          <w:i/>
          <w:noProof/>
          <w:lang w:val="en-US" w:eastAsia="zh-CN"/>
        </w:rPr>
        <w:t xml:space="preserve"> mbms-ScalingFactor7dot5 </w:t>
      </w:r>
      <w:r w:rsidRPr="006A60B8">
        <w:rPr>
          <w:rFonts w:eastAsia="SimSun"/>
          <w:noProof/>
          <w:lang w:val="en-US" w:eastAsia="zh-CN"/>
        </w:rPr>
        <w:t>(</w:t>
      </w:r>
      <m:oMath>
        <m:sSup>
          <m:sSupPr>
            <m:ctrlPr>
              <w:rPr>
                <w:rFonts w:ascii="Cambria Math" w:eastAsia="SimSun" w:hAnsi="Cambria Math"/>
                <w:noProof/>
                <w:lang w:val="en-US" w:eastAsia="zh-CN"/>
              </w:rPr>
            </m:ctrlPr>
          </m:sSupPr>
          <m:e>
            <m:r>
              <w:rPr>
                <w:rFonts w:ascii="Cambria Math" w:eastAsia="SimSun" w:hAnsi="Cambria Math"/>
                <w:noProof/>
                <w:lang w:val="en-US" w:eastAsia="zh-CN"/>
              </w:rPr>
              <m:t>A</m:t>
            </m:r>
          </m:e>
          <m:sup>
            <m:r>
              <m:rPr>
                <m:sty m:val="p"/>
              </m:rPr>
              <w:rPr>
                <w:rFonts w:ascii="Cambria Math" w:eastAsia="SimSun" w:hAnsi="Cambria Math"/>
                <w:noProof/>
                <w:lang w:val="en-US" w:eastAsia="zh-CN"/>
              </w:rPr>
              <m:t>(7.5</m:t>
            </m:r>
          </m:sup>
        </m:sSup>
      </m:oMath>
      <w:r w:rsidRPr="006A60B8">
        <w:rPr>
          <w:rFonts w:eastAsia="SimSun"/>
          <w:noProof/>
          <w:lang w:val="en-US" w:eastAsia="zh-CN"/>
        </w:rPr>
        <w:t>)</w:t>
      </w:r>
      <w:r w:rsidRPr="00065ED3">
        <w:rPr>
          <w:rFonts w:eastAsia="SimSun"/>
          <w:noProof/>
          <w:lang w:val="en-US" w:eastAsia="zh-CN"/>
        </w:rPr>
        <w:t xml:space="preserve"> to indicate a limitation on baseband capability provided by the following inequality</w:t>
      </w:r>
    </w:p>
    <w:p w:rsidR="00366F72" w:rsidRPr="00065ED3" w:rsidRDefault="00366F72" w:rsidP="00366F72">
      <w:pPr>
        <w:pStyle w:val="EQ"/>
        <w:rPr>
          <w:rFonts w:eastAsia="SimSun"/>
          <w:iCs/>
          <w:lang w:val="pt-BR" w:eastAsia="en-US"/>
        </w:rPr>
      </w:pPr>
      <w:r>
        <w:rPr>
          <w:rFonts w:eastAsia="SimSun"/>
          <w:iCs/>
          <w:lang w:eastAsia="en-US"/>
        </w:rPr>
        <w:tab/>
      </w:r>
      <m:oMath>
        <m:r>
          <w:rPr>
            <w:rFonts w:ascii="Cambria Math" w:eastAsia="SimSun" w:hAnsi="Cambria Math"/>
            <w:lang w:eastAsia="en-US"/>
          </w:rPr>
          <m:t>T</m:t>
        </m:r>
        <m:r>
          <m:rPr>
            <m:sty m:val="p"/>
          </m:rPr>
          <w:rPr>
            <w:rFonts w:ascii="Cambria Math" w:eastAsia="SimSun" w:hAnsi="Cambria Math"/>
            <w:lang w:eastAsia="en-US"/>
          </w:rPr>
          <m:t>≥</m:t>
        </m:r>
        <m:nary>
          <m:naryPr>
            <m:chr m:val="∑"/>
            <m:ctrlPr>
              <w:rPr>
                <w:rFonts w:ascii="Cambria Math" w:eastAsia="SimSun" w:hAnsi="Cambria Math"/>
                <w:iCs/>
                <w:lang w:val="pt-BR" w:eastAsia="en-US"/>
              </w:rPr>
            </m:ctrlPr>
          </m:naryPr>
          <m:sub>
            <m:r>
              <w:rPr>
                <w:rFonts w:ascii="Cambria Math" w:eastAsia="SimSun" w:hAnsi="Cambria Math"/>
                <w:lang w:eastAsia="en-US"/>
              </w:rPr>
              <m:t>c</m:t>
            </m:r>
            <m:r>
              <m:rPr>
                <m:sty m:val="p"/>
              </m:rPr>
              <w:rPr>
                <w:rFonts w:ascii="Cambria Math" w:eastAsia="SimSun" w:hAnsi="Cambria Math"/>
                <w:lang w:val="pt-BR" w:eastAsia="en-US"/>
              </w:rPr>
              <m:t>=1</m:t>
            </m:r>
          </m:sub>
          <m:sup>
            <m:r>
              <w:rPr>
                <w:rFonts w:ascii="Cambria Math" w:eastAsia="SimSun" w:hAnsi="Cambria Math"/>
                <w:lang w:eastAsia="en-US"/>
              </w:rPr>
              <m:t>C</m:t>
            </m:r>
          </m:sup>
          <m:e>
            <m:r>
              <m:rPr>
                <m:sty m:val="p"/>
              </m:rPr>
              <w:rPr>
                <w:rFonts w:ascii="Cambria Math" w:eastAsia="SimSun" w:hAnsi="Cambria Math"/>
                <w:lang w:eastAsia="en-US"/>
              </w:rPr>
              <m:t>(</m:t>
            </m:r>
            <m:sSubSup>
              <m:sSubSupPr>
                <m:ctrlPr>
                  <w:rPr>
                    <w:rFonts w:ascii="Cambria Math" w:eastAsia="SimSun" w:hAnsi="Cambria Math"/>
                    <w:iCs/>
                    <w:lang w:eastAsia="en-US"/>
                  </w:rPr>
                </m:ctrlPr>
              </m:sSubSupPr>
              <m:e>
                <m:sSub>
                  <m:sSubPr>
                    <m:ctrlPr>
                      <w:rPr>
                        <w:rFonts w:ascii="Cambria Math" w:eastAsia="SimSun" w:hAnsi="Cambria Math"/>
                        <w:iCs/>
                        <w:lang w:eastAsia="en-US"/>
                      </w:rPr>
                    </m:ctrlPr>
                  </m:sSubPr>
                  <m:e>
                    <m:sSub>
                      <m:sSubPr>
                        <m:ctrlPr>
                          <w:rPr>
                            <w:rFonts w:ascii="Cambria Math" w:eastAsia="SimSun" w:hAnsi="Cambria Math"/>
                            <w:iCs/>
                            <w:lang w:eastAsia="en-US"/>
                          </w:rPr>
                        </m:ctrlPr>
                      </m:sSubPr>
                      <m:e>
                        <m:r>
                          <w:rPr>
                            <w:rFonts w:ascii="Cambria Math" w:eastAsia="SimSun" w:hAnsi="Cambria Math"/>
                            <w:lang w:eastAsia="en-US"/>
                          </w:rPr>
                          <m:t>R</m:t>
                        </m:r>
                      </m:e>
                      <m:sub>
                        <m:r>
                          <w:rPr>
                            <w:rFonts w:ascii="Cambria Math" w:eastAsia="SimSun" w:hAnsi="Cambria Math"/>
                            <w:lang w:eastAsia="en-US"/>
                          </w:rPr>
                          <m:t>c</m:t>
                        </m:r>
                      </m:sub>
                    </m:sSub>
                    <m:r>
                      <w:rPr>
                        <w:rFonts w:ascii="Cambria Math" w:eastAsia="SimSun" w:hAnsi="Cambria Math"/>
                        <w:lang w:eastAsia="en-US"/>
                      </w:rPr>
                      <m:t>B</m:t>
                    </m:r>
                  </m:e>
                  <m:sub>
                    <m:r>
                      <w:rPr>
                        <w:rFonts w:ascii="Cambria Math" w:eastAsia="SimSun" w:hAnsi="Cambria Math"/>
                        <w:lang w:eastAsia="en-US"/>
                      </w:rPr>
                      <m:t>c</m:t>
                    </m:r>
                  </m:sub>
                </m:sSub>
                <m:r>
                  <w:rPr>
                    <w:rFonts w:ascii="Cambria Math" w:eastAsia="SimSun" w:hAnsi="Cambria Math"/>
                    <w:lang w:eastAsia="en-US"/>
                  </w:rPr>
                  <m:t>I</m:t>
                </m:r>
              </m:e>
              <m:sub>
                <m:r>
                  <w:rPr>
                    <w:rFonts w:ascii="Cambria Math" w:eastAsia="SimSun" w:hAnsi="Cambria Math"/>
                    <w:lang w:eastAsia="en-US"/>
                  </w:rPr>
                  <m:t>c</m:t>
                </m:r>
              </m:sub>
              <m:sup>
                <m:r>
                  <m:rPr>
                    <m:sty m:val="p"/>
                  </m:rPr>
                  <w:rPr>
                    <w:rFonts w:ascii="Cambria Math" w:eastAsia="SimSun" w:hAnsi="Cambria Math"/>
                    <w:lang w:eastAsia="en-US"/>
                  </w:rPr>
                  <m:t>(15</m:t>
                </m:r>
                <m:r>
                  <w:rPr>
                    <w:rFonts w:ascii="Cambria Math" w:eastAsia="SimSun" w:hAnsi="Cambria Math"/>
                    <w:lang w:eastAsia="en-US"/>
                  </w:rPr>
                  <m:t>kHz</m:t>
                </m:r>
                <m:r>
                  <m:rPr>
                    <m:sty m:val="p"/>
                  </m:rPr>
                  <w:rPr>
                    <w:rFonts w:ascii="Cambria Math" w:eastAsia="SimSun" w:hAnsi="Cambria Math"/>
                    <w:lang w:eastAsia="en-US"/>
                  </w:rPr>
                  <m:t> </m:t>
                </m:r>
              </m:sup>
            </m:sSubSup>
            <m:r>
              <m:rPr>
                <m:sty m:val="p"/>
              </m:rPr>
              <w:rPr>
                <w:rFonts w:ascii="Cambria Math" w:eastAsia="SimSun" w:hAnsi="Cambria Math"/>
                <w:lang w:eastAsia="en-US"/>
              </w:rPr>
              <m:t>+</m:t>
            </m:r>
            <m:sSubSup>
              <m:sSubSupPr>
                <m:ctrlPr>
                  <w:rPr>
                    <w:rFonts w:ascii="Cambria Math" w:eastAsia="SimSun" w:hAnsi="Cambria Math"/>
                    <w:iCs/>
                    <w:lang w:eastAsia="en-US"/>
                  </w:rPr>
                </m:ctrlPr>
              </m:sSubSupPr>
              <m:e>
                <m:sSub>
                  <m:sSubPr>
                    <m:ctrlPr>
                      <w:rPr>
                        <w:rFonts w:ascii="Cambria Math" w:eastAsia="SimSun" w:hAnsi="Cambria Math"/>
                        <w:iCs/>
                        <w:lang w:eastAsia="en-US"/>
                      </w:rPr>
                    </m:ctrlPr>
                  </m:sSubPr>
                  <m:e>
                    <m:sSup>
                      <m:sSupPr>
                        <m:ctrlPr>
                          <w:rPr>
                            <w:rFonts w:ascii="Cambria Math" w:eastAsia="SimSun" w:hAnsi="Cambria Math"/>
                            <w:iCs/>
                            <w:lang w:eastAsia="en-US"/>
                          </w:rPr>
                        </m:ctrlPr>
                      </m:sSupPr>
                      <m:e>
                        <m:r>
                          <w:rPr>
                            <w:rFonts w:ascii="Cambria Math" w:eastAsia="SimSun" w:hAnsi="Cambria Math"/>
                            <w:lang w:eastAsia="en-US"/>
                          </w:rPr>
                          <m:t>A</m:t>
                        </m:r>
                      </m:e>
                      <m:sup>
                        <m:r>
                          <m:rPr>
                            <m:sty m:val="p"/>
                          </m:rPr>
                          <w:rPr>
                            <w:rFonts w:ascii="Cambria Math" w:eastAsia="SimSun" w:hAnsi="Cambria Math"/>
                            <w:lang w:eastAsia="en-US"/>
                          </w:rPr>
                          <m:t>(7.5</m:t>
                        </m:r>
                      </m:sup>
                    </m:sSup>
                    <m:r>
                      <w:rPr>
                        <w:rFonts w:ascii="Cambria Math" w:eastAsia="SimSun" w:hAnsi="Cambria Math"/>
                        <w:lang w:eastAsia="en-US"/>
                      </w:rPr>
                      <m:t>B</m:t>
                    </m:r>
                  </m:e>
                  <m:sub>
                    <m:r>
                      <w:rPr>
                        <w:rFonts w:ascii="Cambria Math" w:eastAsia="SimSun" w:hAnsi="Cambria Math"/>
                        <w:lang w:eastAsia="en-US"/>
                      </w:rPr>
                      <m:t>c</m:t>
                    </m:r>
                  </m:sub>
                </m:sSub>
                <m:r>
                  <w:rPr>
                    <w:rFonts w:ascii="Cambria Math" w:eastAsia="SimSun" w:hAnsi="Cambria Math"/>
                    <w:lang w:eastAsia="en-US"/>
                  </w:rPr>
                  <m:t>I</m:t>
                </m:r>
              </m:e>
              <m:sub>
                <m:r>
                  <w:rPr>
                    <w:rFonts w:ascii="Cambria Math" w:eastAsia="SimSun" w:hAnsi="Cambria Math"/>
                    <w:lang w:eastAsia="en-US"/>
                  </w:rPr>
                  <m:t>c</m:t>
                </m:r>
              </m:sub>
              <m:sup>
                <m:r>
                  <m:rPr>
                    <m:sty m:val="p"/>
                  </m:rPr>
                  <w:rPr>
                    <w:rFonts w:ascii="Cambria Math" w:eastAsia="SimSun" w:hAnsi="Cambria Math"/>
                    <w:lang w:eastAsia="en-US"/>
                  </w:rPr>
                  <m:t>(7.5</m:t>
                </m:r>
                <m:r>
                  <w:rPr>
                    <w:rFonts w:ascii="Cambria Math" w:eastAsia="SimSun" w:hAnsi="Cambria Math"/>
                    <w:lang w:eastAsia="en-US"/>
                  </w:rPr>
                  <m:t>kHz</m:t>
                </m:r>
                <m:r>
                  <m:rPr>
                    <m:sty m:val="p"/>
                  </m:rPr>
                  <w:rPr>
                    <w:rFonts w:ascii="Cambria Math" w:eastAsia="SimSun" w:hAnsi="Cambria Math"/>
                    <w:lang w:eastAsia="en-US"/>
                  </w:rPr>
                  <m:t> </m:t>
                </m:r>
              </m:sup>
            </m:sSubSup>
            <m:r>
              <m:rPr>
                <m:sty m:val="p"/>
              </m:rPr>
              <w:rPr>
                <w:rFonts w:ascii="Cambria Math" w:eastAsia="SimSun" w:hAnsi="Cambria Math"/>
                <w:lang w:eastAsia="en-US"/>
              </w:rPr>
              <m:t>+</m:t>
            </m:r>
            <m:sSubSup>
              <m:sSubSupPr>
                <m:ctrlPr>
                  <w:rPr>
                    <w:rFonts w:ascii="Cambria Math" w:eastAsia="SimSun" w:hAnsi="Cambria Math"/>
                    <w:iCs/>
                    <w:lang w:eastAsia="en-US"/>
                  </w:rPr>
                </m:ctrlPr>
              </m:sSubSupPr>
              <m:e>
                <m:sSub>
                  <m:sSubPr>
                    <m:ctrlPr>
                      <w:rPr>
                        <w:rFonts w:ascii="Cambria Math" w:eastAsia="SimSun" w:hAnsi="Cambria Math"/>
                        <w:iCs/>
                        <w:lang w:eastAsia="en-US"/>
                      </w:rPr>
                    </m:ctrlPr>
                  </m:sSubPr>
                  <m:e>
                    <m:sSup>
                      <m:sSupPr>
                        <m:ctrlPr>
                          <w:rPr>
                            <w:rFonts w:ascii="Cambria Math" w:eastAsia="SimSun" w:hAnsi="Cambria Math"/>
                            <w:iCs/>
                            <w:lang w:eastAsia="en-US"/>
                          </w:rPr>
                        </m:ctrlPr>
                      </m:sSupPr>
                      <m:e>
                        <m:r>
                          <w:rPr>
                            <w:rFonts w:ascii="Cambria Math" w:eastAsia="SimSun" w:hAnsi="Cambria Math"/>
                            <w:lang w:eastAsia="en-US"/>
                          </w:rPr>
                          <m:t>A</m:t>
                        </m:r>
                      </m:e>
                      <m:sup>
                        <m:r>
                          <m:rPr>
                            <m:sty m:val="p"/>
                          </m:rPr>
                          <w:rPr>
                            <w:rFonts w:ascii="Cambria Math" w:eastAsia="SimSun" w:hAnsi="Cambria Math"/>
                            <w:lang w:eastAsia="en-US"/>
                          </w:rPr>
                          <m:t>(1.25</m:t>
                        </m:r>
                      </m:sup>
                    </m:sSup>
                    <m:r>
                      <m:rPr>
                        <m:sty m:val="p"/>
                      </m:rPr>
                      <w:rPr>
                        <w:rFonts w:ascii="Cambria Math" w:eastAsia="SimSun" w:hAnsi="Cambria Math"/>
                        <w:lang w:eastAsia="en-US"/>
                      </w:rPr>
                      <m:t> </m:t>
                    </m:r>
                    <m:r>
                      <w:rPr>
                        <w:rFonts w:ascii="Cambria Math" w:eastAsia="SimSun" w:hAnsi="Cambria Math"/>
                        <w:lang w:eastAsia="en-US"/>
                      </w:rPr>
                      <m:t>B</m:t>
                    </m:r>
                  </m:e>
                  <m:sub>
                    <m:r>
                      <w:rPr>
                        <w:rFonts w:ascii="Cambria Math" w:eastAsia="SimSun" w:hAnsi="Cambria Math"/>
                        <w:lang w:eastAsia="en-US"/>
                      </w:rPr>
                      <m:t>c</m:t>
                    </m:r>
                  </m:sub>
                </m:sSub>
                <m:r>
                  <w:rPr>
                    <w:rFonts w:ascii="Cambria Math" w:eastAsia="SimSun" w:hAnsi="Cambria Math"/>
                    <w:lang w:eastAsia="en-US"/>
                  </w:rPr>
                  <m:t>I</m:t>
                </m:r>
              </m:e>
              <m:sub>
                <m:r>
                  <w:rPr>
                    <w:rFonts w:ascii="Cambria Math" w:eastAsia="SimSun" w:hAnsi="Cambria Math"/>
                    <w:lang w:eastAsia="en-US"/>
                  </w:rPr>
                  <m:t>c</m:t>
                </m:r>
              </m:sub>
              <m:sup>
                <m:r>
                  <m:rPr>
                    <m:sty m:val="p"/>
                  </m:rPr>
                  <w:rPr>
                    <w:rFonts w:ascii="Cambria Math" w:eastAsia="SimSun" w:hAnsi="Cambria Math"/>
                    <w:lang w:eastAsia="en-US"/>
                  </w:rPr>
                  <m:t>(1.25</m:t>
                </m:r>
                <m:r>
                  <w:rPr>
                    <w:rFonts w:ascii="Cambria Math" w:eastAsia="SimSun" w:hAnsi="Cambria Math"/>
                    <w:lang w:eastAsia="en-US"/>
                  </w:rPr>
                  <m:t>kHz</m:t>
                </m:r>
                <m:r>
                  <m:rPr>
                    <m:sty m:val="p"/>
                  </m:rPr>
                  <w:rPr>
                    <w:rFonts w:ascii="Cambria Math" w:eastAsia="SimSun" w:hAnsi="Cambria Math"/>
                    <w:lang w:eastAsia="en-US"/>
                  </w:rPr>
                  <m:t> </m:t>
                </m:r>
              </m:sup>
            </m:sSubSup>
            <m:r>
              <m:rPr>
                <m:sty m:val="p"/>
              </m:rPr>
              <w:rPr>
                <w:rFonts w:ascii="Cambria Math" w:eastAsia="SimSun" w:hAnsi="Cambria Math"/>
                <w:lang w:eastAsia="en-US"/>
              </w:rPr>
              <m:t>)</m:t>
            </m:r>
          </m:e>
        </m:nary>
      </m:oMath>
    </w:p>
    <w:p w:rsidR="00366F72" w:rsidRPr="00065ED3" w:rsidRDefault="00366F72" w:rsidP="00366F72">
      <w:pPr>
        <w:overflowPunct/>
        <w:autoSpaceDE/>
        <w:autoSpaceDN/>
        <w:adjustRightInd/>
        <w:textAlignment w:val="auto"/>
        <w:rPr>
          <w:rFonts w:eastAsia="SimSun"/>
          <w:lang w:val="en-US" w:eastAsia="zh-CN"/>
        </w:rPr>
      </w:pPr>
      <w:r w:rsidRPr="00065ED3">
        <w:rPr>
          <w:rFonts w:eastAsia="SimSun"/>
          <w:lang w:val="en-US" w:eastAsia="zh-CN"/>
        </w:rPr>
        <w:t>where</w:t>
      </w:r>
    </w:p>
    <w:p w:rsidR="00366F72" w:rsidRPr="00065ED3" w:rsidRDefault="00366F72" w:rsidP="00366F72">
      <w:pPr>
        <w:pStyle w:val="B1"/>
        <w:rPr>
          <w:rFonts w:eastAsia="SimSun"/>
          <w:lang w:eastAsia="en-US"/>
        </w:rPr>
      </w:pPr>
      <w:r>
        <w:rPr>
          <w:rFonts w:eastAsia="SimSun"/>
          <w:lang w:eastAsia="en-US"/>
        </w:rPr>
        <w:t>-</w:t>
      </w:r>
      <w:r>
        <w:rPr>
          <w:rFonts w:eastAsia="SimSun"/>
          <w:lang w:eastAsia="en-US"/>
        </w:rPr>
        <w:tab/>
      </w:r>
      <w:r w:rsidRPr="00065ED3">
        <w:rPr>
          <w:rFonts w:eastAsia="SimSun"/>
          <w:i/>
          <w:lang w:eastAsia="en-US"/>
        </w:rPr>
        <w:t>T</w:t>
      </w:r>
      <w:r w:rsidRPr="00065ED3">
        <w:rPr>
          <w:rFonts w:eastAsia="SimSun"/>
          <w:lang w:eastAsia="en-US"/>
        </w:rPr>
        <w:t xml:space="preserve"> is the maximum bandwidth capability of the UE, indicated by </w:t>
      </w:r>
      <w:r w:rsidRPr="006A60B8">
        <w:rPr>
          <w:rFonts w:eastAsia="SimSun"/>
          <w:i/>
          <w:lang w:eastAsia="en-US"/>
        </w:rPr>
        <w:t>mbms-MaxBW</w:t>
      </w:r>
      <w:r w:rsidRPr="00065ED3">
        <w:rPr>
          <w:rFonts w:eastAsia="SimSun"/>
          <w:lang w:eastAsia="en-US"/>
        </w:rPr>
        <w:t>:</w:t>
      </w:r>
    </w:p>
    <w:p w:rsidR="00366F72" w:rsidRDefault="00366F72" w:rsidP="006A60B8">
      <w:pPr>
        <w:pStyle w:val="B2"/>
        <w:rPr>
          <w:rFonts w:eastAsia="SimSun"/>
          <w:lang w:eastAsia="en-US"/>
        </w:rPr>
      </w:pPr>
      <w:r>
        <w:rPr>
          <w:rFonts w:eastAsia="SimSun"/>
          <w:lang w:eastAsia="en-US"/>
        </w:rPr>
        <w:t>-</w:t>
      </w:r>
      <w:r>
        <w:rPr>
          <w:rFonts w:eastAsia="SimSun"/>
          <w:lang w:eastAsia="en-US"/>
        </w:rPr>
        <w:tab/>
      </w:r>
      <w:r w:rsidRPr="00065ED3">
        <w:rPr>
          <w:rFonts w:eastAsia="SimSun"/>
          <w:lang w:eastAsia="en-US"/>
        </w:rPr>
        <w:t xml:space="preserve">if </w:t>
      </w:r>
      <w:r w:rsidRPr="006A60B8">
        <w:rPr>
          <w:rFonts w:eastAsia="SimSun"/>
          <w:lang w:eastAsia="en-US"/>
        </w:rPr>
        <w:t>mbms-MaxBW</w:t>
      </w:r>
      <w:r w:rsidRPr="00065ED3">
        <w:rPr>
          <w:rFonts w:eastAsia="SimSun"/>
          <w:lang w:eastAsia="en-US"/>
        </w:rPr>
        <w:t xml:space="preserve"> is set to implicitValue, then</w:t>
      </w:r>
    </w:p>
    <w:p w:rsidR="00366F72" w:rsidRPr="00065ED3" w:rsidRDefault="00366F72" w:rsidP="00366F72">
      <w:pPr>
        <w:pStyle w:val="EQ"/>
        <w:rPr>
          <w:rFonts w:eastAsia="SimSun"/>
          <w:lang w:eastAsia="en-US"/>
        </w:rPr>
      </w:pPr>
      <w:r>
        <w:rPr>
          <w:rFonts w:eastAsia="SimSun"/>
          <w:noProof w:val="0"/>
          <w:lang w:eastAsia="en-US"/>
        </w:rPr>
        <w:tab/>
      </w:r>
      <m:oMath>
        <m:r>
          <w:rPr>
            <w:rFonts w:ascii="Cambria Math" w:eastAsia="SimSun" w:hAnsi="Cambria Math"/>
            <w:lang w:eastAsia="en-US"/>
          </w:rPr>
          <m:t>T=</m:t>
        </m:r>
        <m:r>
          <m:rPr>
            <m:sty m:val="p"/>
          </m:rPr>
          <w:rPr>
            <w:rFonts w:ascii="Cambria Math" w:eastAsia="SimSun" w:hAnsi="Cambria Math"/>
            <w:lang w:eastAsia="en-US"/>
          </w:rPr>
          <m:t>round</m:t>
        </m:r>
        <m:d>
          <m:dPr>
            <m:ctrlPr>
              <w:rPr>
                <w:rFonts w:ascii="Cambria Math" w:eastAsia="SimSun" w:hAnsi="Cambria Math"/>
                <w:i/>
                <w:lang w:eastAsia="en-US"/>
              </w:rPr>
            </m:ctrlPr>
          </m:dPr>
          <m:e>
            <m:f>
              <m:fPr>
                <m:ctrlPr>
                  <w:rPr>
                    <w:rFonts w:ascii="Cambria Math" w:eastAsia="SimSun" w:hAnsi="Cambria Math"/>
                    <w:i/>
                    <w:lang w:eastAsia="en-US"/>
                  </w:rPr>
                </m:ctrlPr>
              </m:fPr>
              <m:num>
                <m:r>
                  <m:rPr>
                    <m:nor/>
                  </m:rPr>
                  <w:rPr>
                    <w:rFonts w:eastAsia="SimSun"/>
                    <w:lang w:eastAsia="en-US"/>
                  </w:rPr>
                  <m:t>Maximum number of DL-SCH transport block bits received within a TTI</m:t>
                </m:r>
                <m:ctrlPr>
                  <w:rPr>
                    <w:rFonts w:ascii="Cambria Math" w:eastAsia="SimSun" w:hAnsi="Cambria Math"/>
                    <w:lang w:eastAsia="en-US"/>
                  </w:rPr>
                </m:ctrlPr>
              </m:num>
              <m:den>
                <m:r>
                  <m:rPr>
                    <m:sty m:val="p"/>
                  </m:rPr>
                  <w:rPr>
                    <w:rFonts w:ascii="Cambria Math" w:eastAsia="SimSun" w:hAnsi="Cambria Math"/>
                    <w:lang w:eastAsia="en-US"/>
                  </w:rPr>
                  <m:t>Maximum TBS for 2 layers for the maximum supported modulation scheme</m:t>
                </m:r>
              </m:den>
            </m:f>
          </m:e>
        </m:d>
        <m:r>
          <m:rPr>
            <m:sty m:val="p"/>
          </m:rPr>
          <w:rPr>
            <w:rFonts w:ascii="Cambria Math" w:eastAsia="SimSun" w:hAnsi="Cambria Math"/>
            <w:lang w:eastAsia="en-US"/>
          </w:rPr>
          <m:t>×</m:t>
        </m:r>
        <m:r>
          <w:rPr>
            <w:rFonts w:ascii="Cambria Math" w:eastAsia="SimSun" w:hAnsi="Cambria Math"/>
            <w:lang w:eastAsia="en-US"/>
          </w:rPr>
          <m:t xml:space="preserve"> 20</m:t>
        </m:r>
        <m:r>
          <m:rPr>
            <m:sty m:val="p"/>
          </m:rPr>
          <w:rPr>
            <w:rFonts w:ascii="Cambria Math" w:eastAsia="SimSun" w:hAnsi="Cambria Math"/>
            <w:lang w:eastAsia="en-US"/>
          </w:rPr>
          <m:t>MHz</m:t>
        </m:r>
        <m:r>
          <w:rPr>
            <w:rFonts w:ascii="Cambria Math" w:eastAsia="SimSun" w:hAnsi="Cambria Math"/>
            <w:lang w:eastAsia="en-US"/>
          </w:rPr>
          <m:t xml:space="preserve"> </m:t>
        </m:r>
      </m:oMath>
    </w:p>
    <w:p w:rsidR="00366F72" w:rsidRPr="00065ED3" w:rsidRDefault="00366F72" w:rsidP="00366F72">
      <w:pPr>
        <w:pStyle w:val="B2"/>
        <w:ind w:firstLine="0"/>
        <w:rPr>
          <w:rFonts w:eastAsia="SimSun"/>
          <w:lang w:eastAsia="zh-CN"/>
        </w:rPr>
      </w:pPr>
      <w:r w:rsidRPr="00065ED3">
        <w:rPr>
          <w:rFonts w:eastAsia="SimSun"/>
          <w:lang w:eastAsia="en-US"/>
        </w:rPr>
        <w:t xml:space="preserve">where the numerator and the denominator correspond to the corresponding columns of the maximum indicated </w:t>
      </w:r>
      <w:r w:rsidRPr="00065ED3">
        <w:rPr>
          <w:rFonts w:eastAsia="SimSun"/>
          <w:i/>
          <w:lang w:eastAsia="en-US"/>
        </w:rPr>
        <w:t>ue-Category</w:t>
      </w:r>
      <w:r w:rsidRPr="00065ED3">
        <w:rPr>
          <w:rFonts w:eastAsia="SimSun"/>
          <w:i/>
          <w:lang w:eastAsia="zh-CN"/>
        </w:rPr>
        <w:t xml:space="preserve">DL </w:t>
      </w:r>
      <w:r w:rsidRPr="00065ED3">
        <w:rPr>
          <w:rFonts w:eastAsia="SimSun"/>
          <w:lang w:eastAsia="zh-CN"/>
        </w:rPr>
        <w:t>in [12].</w:t>
      </w:r>
    </w:p>
    <w:p w:rsidR="00366F72" w:rsidRPr="00065ED3" w:rsidRDefault="00366F72" w:rsidP="00366F72">
      <w:pPr>
        <w:pStyle w:val="B2"/>
        <w:rPr>
          <w:rFonts w:eastAsia="SimSun"/>
          <w:lang w:eastAsia="en-US"/>
        </w:rPr>
      </w:pPr>
      <w:r w:rsidRPr="00065ED3">
        <w:rPr>
          <w:rFonts w:eastAsia="SimSun"/>
          <w:lang w:eastAsia="en-US"/>
        </w:rPr>
        <w:t>-</w:t>
      </w:r>
      <w:r w:rsidRPr="00065ED3">
        <w:rPr>
          <w:rFonts w:eastAsia="SimSun"/>
          <w:lang w:eastAsia="en-US"/>
        </w:rPr>
        <w:tab/>
        <w:t xml:space="preserve">if mbms-MaxBW is set to explicitValue, then </w:t>
      </w:r>
      <m:oMath>
        <m:r>
          <w:rPr>
            <w:rFonts w:ascii="Cambria Math" w:eastAsia="SimSun" w:hAnsi="Cambria Math"/>
            <w:lang w:eastAsia="en-US"/>
          </w:rPr>
          <m:t>T</m:t>
        </m:r>
        <m:r>
          <m:rPr>
            <m:sty m:val="p"/>
          </m:rPr>
          <w:rPr>
            <w:rFonts w:ascii="Cambria Math" w:eastAsia="SimSun" w:hAnsi="Cambria Math"/>
            <w:lang w:eastAsia="en-US"/>
          </w:rPr>
          <m:t>=</m:t>
        </m:r>
        <m:r>
          <w:rPr>
            <w:rFonts w:ascii="Cambria Math" w:eastAsia="SimSun" w:hAnsi="Cambria Math"/>
            <w:lang w:eastAsia="en-US"/>
          </w:rPr>
          <m:t>explicitValue</m:t>
        </m:r>
        <m:r>
          <m:rPr>
            <m:sty m:val="p"/>
          </m:rPr>
          <w:rPr>
            <w:rFonts w:ascii="Cambria Math" w:eastAsia="SimSun" w:hAnsi="Cambria Math"/>
            <w:lang w:eastAsia="en-US"/>
          </w:rPr>
          <m:t>× 40MHz</m:t>
        </m:r>
      </m:oMath>
    </w:p>
    <w:p w:rsidR="00366F72" w:rsidRPr="00065ED3" w:rsidRDefault="00366F72" w:rsidP="00366F72">
      <w:pPr>
        <w:pStyle w:val="B1"/>
        <w:rPr>
          <w:rFonts w:eastAsia="SimSun"/>
          <w:lang w:eastAsia="en-US"/>
        </w:rPr>
      </w:pPr>
      <w:r w:rsidRPr="00065ED3">
        <w:rPr>
          <w:rFonts w:eastAsia="SimSun"/>
          <w:lang w:eastAsia="en-US"/>
        </w:rPr>
        <w:t>-</w:t>
      </w:r>
      <w:r w:rsidRPr="00065ED3">
        <w:rPr>
          <w:rFonts w:eastAsia="SimSun"/>
          <w:lang w:eastAsia="en-US"/>
        </w:rPr>
        <w:tab/>
      </w:r>
      <w:r w:rsidRPr="00065ED3">
        <w:rPr>
          <w:rFonts w:eastAsia="SimSun"/>
          <w:i/>
          <w:lang w:eastAsia="en-US"/>
        </w:rPr>
        <w:t>C</w:t>
      </w:r>
      <w:r w:rsidRPr="00065ED3">
        <w:rPr>
          <w:rFonts w:eastAsia="SimSun"/>
          <w:lang w:eastAsia="en-US"/>
        </w:rPr>
        <w:t xml:space="preserve"> is the number of serving cells the UE is configured with, or receiving PMCH from.</w:t>
      </w:r>
    </w:p>
    <w:p w:rsidR="00366F72" w:rsidRPr="00065ED3" w:rsidRDefault="00366F72" w:rsidP="00366F72">
      <w:pPr>
        <w:pStyle w:val="B1"/>
        <w:rPr>
          <w:rFonts w:eastAsia="SimSun"/>
          <w:iCs/>
          <w:lang w:eastAsia="en-US"/>
        </w:rPr>
      </w:pPr>
      <w:r w:rsidRPr="00065ED3">
        <w:rPr>
          <w:rFonts w:eastAsia="SimSun"/>
          <w:lang w:eastAsia="en-US"/>
        </w:rPr>
        <w:t>-</w:t>
      </w:r>
      <w:r w:rsidRPr="00065ED3">
        <w:rPr>
          <w:rFonts w:eastAsia="SimSun"/>
          <w:lang w:eastAsia="en-US"/>
        </w:rPr>
        <w:tab/>
      </w:r>
      <m:oMath>
        <m:sSub>
          <m:sSubPr>
            <m:ctrlPr>
              <w:rPr>
                <w:rFonts w:ascii="Cambria Math" w:eastAsia="SimSun" w:hAnsi="Cambria Math"/>
                <w:i/>
                <w:iCs/>
                <w:lang w:eastAsia="en-US"/>
              </w:rPr>
            </m:ctrlPr>
          </m:sSubPr>
          <m:e>
            <m:r>
              <w:rPr>
                <w:rFonts w:ascii="Cambria Math" w:eastAsia="SimSun" w:hAnsi="Cambria Math"/>
                <w:lang w:eastAsia="en-US"/>
              </w:rPr>
              <m:t>R</m:t>
            </m:r>
          </m:e>
          <m:sub>
            <m:r>
              <w:rPr>
                <w:rFonts w:ascii="Cambria Math" w:eastAsia="SimSun" w:hAnsi="Cambria Math"/>
                <w:lang w:eastAsia="en-US"/>
              </w:rPr>
              <m:t>c</m:t>
            </m:r>
          </m:sub>
        </m:sSub>
      </m:oMath>
      <w:r w:rsidRPr="00065ED3">
        <w:rPr>
          <w:rFonts w:eastAsia="SimSun"/>
          <w:iCs/>
          <w:lang w:eastAsia="en-US"/>
        </w:rPr>
        <w:t xml:space="preserve"> is the number of spatial layers the UE can receive in the </w:t>
      </w:r>
      <w:r w:rsidRPr="00065ED3">
        <w:rPr>
          <w:rFonts w:eastAsia="SimSun"/>
          <w:i/>
          <w:iCs/>
          <w:lang w:eastAsia="en-US"/>
        </w:rPr>
        <w:t>c</w:t>
      </w:r>
      <w:r w:rsidRPr="00065ED3">
        <w:rPr>
          <w:rFonts w:eastAsia="SimSun"/>
          <w:iCs/>
          <w:lang w:eastAsia="en-US"/>
        </w:rPr>
        <w:t xml:space="preserve">-th serving cell according to </w:t>
      </w:r>
      <w:r w:rsidRPr="006A60B8">
        <w:rPr>
          <w:rFonts w:eastAsia="SimSun"/>
          <w:i/>
          <w:iCs/>
          <w:lang w:eastAsia="en-US"/>
        </w:rPr>
        <w:t>MIMO-CapabilityDL</w:t>
      </w:r>
      <w:r w:rsidRPr="00065ED3">
        <w:rPr>
          <w:rFonts w:eastAsia="SimSun"/>
          <w:iCs/>
          <w:lang w:eastAsia="en-US"/>
        </w:rPr>
        <w:t>.</w:t>
      </w:r>
    </w:p>
    <w:p w:rsidR="00366F72" w:rsidRPr="00065ED3" w:rsidRDefault="00366F72" w:rsidP="00366F72">
      <w:pPr>
        <w:pStyle w:val="B1"/>
        <w:rPr>
          <w:rFonts w:eastAsia="SimSun"/>
          <w:iCs/>
          <w:lang w:eastAsia="en-US"/>
        </w:rPr>
      </w:pPr>
      <w:r w:rsidRPr="00065ED3">
        <w:rPr>
          <w:rFonts w:eastAsia="SimSun"/>
          <w:lang w:eastAsia="en-US"/>
        </w:rPr>
        <w:t>-</w:t>
      </w:r>
      <w:r w:rsidRPr="00065ED3">
        <w:rPr>
          <w:rFonts w:eastAsia="SimSun"/>
          <w:lang w:eastAsia="en-US"/>
        </w:rPr>
        <w:tab/>
      </w:r>
      <m:oMath>
        <m:sSub>
          <m:sSubPr>
            <m:ctrlPr>
              <w:rPr>
                <w:rFonts w:ascii="Cambria Math" w:eastAsia="SimSun" w:hAnsi="Cambria Math"/>
                <w:i/>
                <w:iCs/>
                <w:lang w:eastAsia="en-US"/>
              </w:rPr>
            </m:ctrlPr>
          </m:sSubPr>
          <m:e>
            <m:r>
              <w:rPr>
                <w:rFonts w:ascii="Cambria Math" w:eastAsia="SimSun" w:hAnsi="Cambria Math"/>
                <w:lang w:eastAsia="en-US"/>
              </w:rPr>
              <m:t>B</m:t>
            </m:r>
          </m:e>
          <m:sub>
            <m:r>
              <w:rPr>
                <w:rFonts w:ascii="Cambria Math" w:eastAsia="SimSun" w:hAnsi="Cambria Math"/>
                <w:lang w:eastAsia="en-US"/>
              </w:rPr>
              <m:t>c</m:t>
            </m:r>
          </m:sub>
        </m:sSub>
      </m:oMath>
      <w:r w:rsidRPr="00065ED3">
        <w:rPr>
          <w:rFonts w:eastAsia="SimSun"/>
          <w:iCs/>
          <w:lang w:eastAsia="en-US"/>
        </w:rPr>
        <w:t xml:space="preserve"> is the bandwidth (in MHz) of the </w:t>
      </w:r>
      <w:r w:rsidRPr="00065ED3">
        <w:rPr>
          <w:rFonts w:eastAsia="SimSun"/>
          <w:i/>
          <w:iCs/>
          <w:lang w:eastAsia="en-US"/>
        </w:rPr>
        <w:t>c-</w:t>
      </w:r>
      <w:r w:rsidRPr="00065ED3">
        <w:rPr>
          <w:rFonts w:eastAsia="SimSun"/>
          <w:iCs/>
          <w:lang w:eastAsia="en-US"/>
        </w:rPr>
        <w:t>th serving cell.</w:t>
      </w:r>
    </w:p>
    <w:p w:rsidR="00366F72" w:rsidRPr="00065ED3" w:rsidRDefault="00366F72" w:rsidP="00366F72">
      <w:pPr>
        <w:pStyle w:val="B1"/>
        <w:rPr>
          <w:rFonts w:eastAsia="SimSun"/>
          <w:lang w:eastAsia="en-US"/>
        </w:rPr>
      </w:pPr>
      <w:r w:rsidRPr="00065ED3">
        <w:rPr>
          <w:rFonts w:eastAsia="SimSun"/>
          <w:lang w:eastAsia="en-US"/>
        </w:rPr>
        <w:t>-</w:t>
      </w:r>
      <w:r w:rsidRPr="00065ED3">
        <w:rPr>
          <w:rFonts w:eastAsia="SimSun"/>
          <w:lang w:eastAsia="en-US"/>
        </w:rPr>
        <w:tab/>
        <w:t xml:space="preserve">If the UE is receiving PMCH with 1.25kHz numerology in serving cell </w:t>
      </w:r>
      <w:r w:rsidRPr="00065ED3">
        <w:rPr>
          <w:rFonts w:eastAsia="SimSun"/>
          <w:i/>
          <w:lang w:eastAsia="en-US"/>
        </w:rPr>
        <w:t>c</w:t>
      </w:r>
      <w:r w:rsidRPr="00065ED3">
        <w:rPr>
          <w:rFonts w:eastAsia="SimSun"/>
          <w:lang w:eastAsia="en-US"/>
        </w:rPr>
        <w:t>, then</w:t>
      </w:r>
    </w:p>
    <w:p w:rsidR="00366F72" w:rsidRPr="00065ED3" w:rsidRDefault="00366F72" w:rsidP="00366F72">
      <w:pPr>
        <w:pStyle w:val="B2"/>
        <w:rPr>
          <w:rFonts w:eastAsia="SimSun"/>
          <w:iCs/>
          <w:lang w:eastAsia="en-US"/>
        </w:rPr>
      </w:pPr>
      <w:r>
        <w:rPr>
          <w:rFonts w:eastAsia="SimSun"/>
          <w:lang w:eastAsia="en-US"/>
        </w:rPr>
        <w:t>-</w:t>
      </w:r>
      <w:r w:rsidRPr="00065ED3">
        <w:rPr>
          <w:rFonts w:eastAsia="SimSun"/>
          <w:lang w:eastAsia="en-US"/>
        </w:rPr>
        <w:tab/>
      </w:r>
      <m:oMath>
        <m:sSubSup>
          <m:sSubSupPr>
            <m:ctrlPr>
              <w:rPr>
                <w:rFonts w:ascii="Cambria Math" w:eastAsia="SimSun" w:hAnsi="Cambria Math"/>
                <w:iCs/>
                <w:lang w:eastAsia="en-US"/>
              </w:rPr>
            </m:ctrlPr>
          </m:sSubSupPr>
          <m:e>
            <m:r>
              <w:rPr>
                <w:rFonts w:ascii="Cambria Math" w:eastAsia="SimSun" w:hAnsi="Cambria Math"/>
                <w:lang w:eastAsia="en-US"/>
              </w:rPr>
              <m:t>I</m:t>
            </m:r>
          </m:e>
          <m:sub>
            <m:r>
              <w:rPr>
                <w:rFonts w:ascii="Cambria Math" w:eastAsia="SimSun" w:hAnsi="Cambria Math"/>
                <w:lang w:eastAsia="en-US"/>
              </w:rPr>
              <m:t>c</m:t>
            </m:r>
          </m:sub>
          <m:sup>
            <m:r>
              <m:rPr>
                <m:sty m:val="p"/>
              </m:rPr>
              <w:rPr>
                <w:rFonts w:ascii="Cambria Math" w:eastAsia="SimSun" w:hAnsi="Cambria Math"/>
                <w:lang w:eastAsia="en-US"/>
              </w:rPr>
              <m:t>(1.25</m:t>
            </m:r>
            <m:r>
              <w:rPr>
                <w:rFonts w:ascii="Cambria Math" w:eastAsia="SimSun" w:hAnsi="Cambria Math"/>
                <w:lang w:eastAsia="en-US"/>
              </w:rPr>
              <m:t>kHz</m:t>
            </m:r>
            <m:r>
              <m:rPr>
                <m:sty m:val="p"/>
              </m:rPr>
              <w:rPr>
                <w:rFonts w:ascii="Cambria Math" w:eastAsia="SimSun" w:hAnsi="Cambria Math"/>
                <w:lang w:eastAsia="en-US"/>
              </w:rPr>
              <m:t> </m:t>
            </m:r>
          </m:sup>
        </m:sSubSup>
        <m:r>
          <m:rPr>
            <m:sty m:val="p"/>
          </m:rPr>
          <w:rPr>
            <w:rFonts w:ascii="Cambria Math" w:eastAsia="SimSun" w:hAnsi="Cambria Math"/>
            <w:lang w:eastAsia="en-US"/>
          </w:rPr>
          <m:t xml:space="preserve">=1, </m:t>
        </m:r>
        <m:sSubSup>
          <m:sSubSupPr>
            <m:ctrlPr>
              <w:rPr>
                <w:rFonts w:ascii="Cambria Math" w:eastAsia="SimSun" w:hAnsi="Cambria Math"/>
                <w:iCs/>
                <w:lang w:eastAsia="en-US"/>
              </w:rPr>
            </m:ctrlPr>
          </m:sSubSupPr>
          <m:e>
            <m:r>
              <w:rPr>
                <w:rFonts w:ascii="Cambria Math" w:eastAsia="SimSun" w:hAnsi="Cambria Math"/>
                <w:lang w:eastAsia="en-US"/>
              </w:rPr>
              <m:t>I</m:t>
            </m:r>
          </m:e>
          <m:sub>
            <m:r>
              <w:rPr>
                <w:rFonts w:ascii="Cambria Math" w:eastAsia="SimSun" w:hAnsi="Cambria Math"/>
                <w:lang w:eastAsia="en-US"/>
              </w:rPr>
              <m:t>c</m:t>
            </m:r>
          </m:sub>
          <m:sup>
            <m:r>
              <m:rPr>
                <m:sty m:val="p"/>
              </m:rPr>
              <w:rPr>
                <w:rFonts w:ascii="Cambria Math" w:eastAsia="SimSun" w:hAnsi="Cambria Math"/>
                <w:lang w:eastAsia="en-US"/>
              </w:rPr>
              <m:t>(7.5</m:t>
            </m:r>
            <m:r>
              <w:rPr>
                <w:rFonts w:ascii="Cambria Math" w:eastAsia="SimSun" w:hAnsi="Cambria Math"/>
                <w:lang w:eastAsia="en-US"/>
              </w:rPr>
              <m:t>kHz</m:t>
            </m:r>
            <m:r>
              <m:rPr>
                <m:sty m:val="p"/>
              </m:rPr>
              <w:rPr>
                <w:rFonts w:ascii="Cambria Math" w:eastAsia="SimSun" w:hAnsi="Cambria Math"/>
                <w:lang w:eastAsia="en-US"/>
              </w:rPr>
              <m:t> </m:t>
            </m:r>
          </m:sup>
        </m:sSubSup>
        <m:r>
          <m:rPr>
            <m:sty m:val="p"/>
          </m:rPr>
          <w:rPr>
            <w:rFonts w:ascii="Cambria Math" w:eastAsia="SimSun" w:hAnsi="Cambria Math"/>
            <w:lang w:eastAsia="en-US"/>
          </w:rPr>
          <m:t>=0,</m:t>
        </m:r>
        <m:sSubSup>
          <m:sSubSupPr>
            <m:ctrlPr>
              <w:rPr>
                <w:rFonts w:ascii="Cambria Math" w:eastAsia="SimSun" w:hAnsi="Cambria Math"/>
                <w:iCs/>
                <w:lang w:eastAsia="en-US"/>
              </w:rPr>
            </m:ctrlPr>
          </m:sSubSupPr>
          <m:e>
            <m:r>
              <w:rPr>
                <w:rFonts w:ascii="Cambria Math" w:eastAsia="SimSun" w:hAnsi="Cambria Math"/>
                <w:lang w:eastAsia="en-US"/>
              </w:rPr>
              <m:t>I</m:t>
            </m:r>
          </m:e>
          <m:sub>
            <m:r>
              <w:rPr>
                <w:rFonts w:ascii="Cambria Math" w:eastAsia="SimSun" w:hAnsi="Cambria Math"/>
                <w:lang w:eastAsia="en-US"/>
              </w:rPr>
              <m:t>c</m:t>
            </m:r>
          </m:sub>
          <m:sup>
            <m:r>
              <m:rPr>
                <m:sty m:val="p"/>
              </m:rPr>
              <w:rPr>
                <w:rFonts w:ascii="Cambria Math" w:eastAsia="SimSun" w:hAnsi="Cambria Math"/>
                <w:lang w:eastAsia="en-US"/>
              </w:rPr>
              <m:t>(15</m:t>
            </m:r>
            <m:r>
              <w:rPr>
                <w:rFonts w:ascii="Cambria Math" w:eastAsia="SimSun" w:hAnsi="Cambria Math"/>
                <w:lang w:eastAsia="en-US"/>
              </w:rPr>
              <m:t>kHz</m:t>
            </m:r>
            <m:r>
              <m:rPr>
                <m:sty m:val="p"/>
              </m:rPr>
              <w:rPr>
                <w:rFonts w:ascii="Cambria Math" w:eastAsia="SimSun" w:hAnsi="Cambria Math"/>
                <w:lang w:eastAsia="en-US"/>
              </w:rPr>
              <m:t> </m:t>
            </m:r>
          </m:sup>
        </m:sSubSup>
        <m:r>
          <m:rPr>
            <m:sty m:val="p"/>
          </m:rPr>
          <w:rPr>
            <w:rFonts w:ascii="Cambria Math" w:eastAsia="SimSun" w:hAnsi="Cambria Math"/>
            <w:lang w:eastAsia="en-US"/>
          </w:rPr>
          <m:t>=0</m:t>
        </m:r>
      </m:oMath>
    </w:p>
    <w:p w:rsidR="00366F72" w:rsidRPr="00065ED3" w:rsidRDefault="00366F72" w:rsidP="00366F72">
      <w:pPr>
        <w:pStyle w:val="B1"/>
        <w:rPr>
          <w:rFonts w:eastAsia="SimSun"/>
          <w:lang w:eastAsia="en-US"/>
        </w:rPr>
      </w:pPr>
      <w:r w:rsidRPr="00065ED3">
        <w:rPr>
          <w:rFonts w:eastAsia="SimSun"/>
          <w:lang w:eastAsia="en-US"/>
        </w:rPr>
        <w:t>-</w:t>
      </w:r>
      <w:r w:rsidRPr="00065ED3">
        <w:rPr>
          <w:rFonts w:eastAsia="SimSun"/>
          <w:lang w:eastAsia="en-US"/>
        </w:rPr>
        <w:tab/>
        <w:t xml:space="preserve">else, if the UE is receiving PMCH with 7.5kHz numerology in serving cell </w:t>
      </w:r>
      <w:r w:rsidRPr="00065ED3">
        <w:rPr>
          <w:rFonts w:eastAsia="SimSun"/>
          <w:i/>
          <w:lang w:eastAsia="en-US"/>
        </w:rPr>
        <w:t>c</w:t>
      </w:r>
      <w:r w:rsidRPr="00065ED3">
        <w:rPr>
          <w:rFonts w:eastAsia="SimSun"/>
          <w:lang w:eastAsia="en-US"/>
        </w:rPr>
        <w:t>, then</w:t>
      </w:r>
    </w:p>
    <w:p w:rsidR="00366F72" w:rsidRPr="00065ED3" w:rsidRDefault="00366F72" w:rsidP="00366F72">
      <w:pPr>
        <w:pStyle w:val="B2"/>
        <w:rPr>
          <w:rFonts w:eastAsia="SimSun"/>
          <w:iCs/>
          <w:lang w:eastAsia="en-US"/>
        </w:rPr>
      </w:pPr>
      <w:r>
        <w:rPr>
          <w:rFonts w:eastAsia="SimSun"/>
          <w:lang w:eastAsia="en-US"/>
        </w:rPr>
        <w:t>-</w:t>
      </w:r>
      <w:r w:rsidRPr="00065ED3">
        <w:rPr>
          <w:rFonts w:eastAsia="SimSun"/>
          <w:lang w:eastAsia="en-US"/>
        </w:rPr>
        <w:tab/>
      </w:r>
      <m:oMath>
        <m:sSubSup>
          <m:sSubSupPr>
            <m:ctrlPr>
              <w:rPr>
                <w:rFonts w:ascii="Cambria Math" w:eastAsia="SimSun" w:hAnsi="Cambria Math"/>
                <w:iCs/>
                <w:lang w:eastAsia="en-US"/>
              </w:rPr>
            </m:ctrlPr>
          </m:sSubSupPr>
          <m:e>
            <m:r>
              <w:rPr>
                <w:rFonts w:ascii="Cambria Math" w:eastAsia="SimSun" w:hAnsi="Cambria Math"/>
                <w:lang w:eastAsia="en-US"/>
              </w:rPr>
              <m:t>I</m:t>
            </m:r>
          </m:e>
          <m:sub>
            <m:r>
              <w:rPr>
                <w:rFonts w:ascii="Cambria Math" w:eastAsia="SimSun" w:hAnsi="Cambria Math"/>
                <w:lang w:eastAsia="en-US"/>
              </w:rPr>
              <m:t>c</m:t>
            </m:r>
          </m:sub>
          <m:sup>
            <m:r>
              <m:rPr>
                <m:sty m:val="p"/>
              </m:rPr>
              <w:rPr>
                <w:rFonts w:ascii="Cambria Math" w:eastAsia="SimSun" w:hAnsi="Cambria Math"/>
                <w:lang w:eastAsia="en-US"/>
              </w:rPr>
              <m:t>(1.25</m:t>
            </m:r>
            <m:r>
              <w:rPr>
                <w:rFonts w:ascii="Cambria Math" w:eastAsia="SimSun" w:hAnsi="Cambria Math"/>
                <w:lang w:eastAsia="en-US"/>
              </w:rPr>
              <m:t>kHz</m:t>
            </m:r>
            <m:r>
              <m:rPr>
                <m:sty m:val="p"/>
              </m:rPr>
              <w:rPr>
                <w:rFonts w:ascii="Cambria Math" w:eastAsia="SimSun" w:hAnsi="Cambria Math"/>
                <w:lang w:eastAsia="en-US"/>
              </w:rPr>
              <m:t> </m:t>
            </m:r>
          </m:sup>
        </m:sSubSup>
        <m:r>
          <m:rPr>
            <m:sty m:val="p"/>
          </m:rPr>
          <w:rPr>
            <w:rFonts w:ascii="Cambria Math" w:eastAsia="SimSun" w:hAnsi="Cambria Math"/>
            <w:lang w:eastAsia="en-US"/>
          </w:rPr>
          <m:t xml:space="preserve">=0, </m:t>
        </m:r>
        <m:sSubSup>
          <m:sSubSupPr>
            <m:ctrlPr>
              <w:rPr>
                <w:rFonts w:ascii="Cambria Math" w:eastAsia="SimSun" w:hAnsi="Cambria Math"/>
                <w:iCs/>
                <w:lang w:eastAsia="en-US"/>
              </w:rPr>
            </m:ctrlPr>
          </m:sSubSupPr>
          <m:e>
            <m:r>
              <w:rPr>
                <w:rFonts w:ascii="Cambria Math" w:eastAsia="SimSun" w:hAnsi="Cambria Math"/>
                <w:lang w:eastAsia="en-US"/>
              </w:rPr>
              <m:t>I</m:t>
            </m:r>
          </m:e>
          <m:sub>
            <m:r>
              <w:rPr>
                <w:rFonts w:ascii="Cambria Math" w:eastAsia="SimSun" w:hAnsi="Cambria Math"/>
                <w:lang w:eastAsia="en-US"/>
              </w:rPr>
              <m:t>c</m:t>
            </m:r>
          </m:sub>
          <m:sup>
            <m:r>
              <m:rPr>
                <m:sty m:val="p"/>
              </m:rPr>
              <w:rPr>
                <w:rFonts w:ascii="Cambria Math" w:eastAsia="SimSun" w:hAnsi="Cambria Math"/>
                <w:lang w:eastAsia="en-US"/>
              </w:rPr>
              <m:t>(7.5</m:t>
            </m:r>
            <m:r>
              <w:rPr>
                <w:rFonts w:ascii="Cambria Math" w:eastAsia="SimSun" w:hAnsi="Cambria Math"/>
                <w:lang w:eastAsia="en-US"/>
              </w:rPr>
              <m:t>kHz</m:t>
            </m:r>
            <m:r>
              <m:rPr>
                <m:sty m:val="p"/>
              </m:rPr>
              <w:rPr>
                <w:rFonts w:ascii="Cambria Math" w:eastAsia="SimSun" w:hAnsi="Cambria Math"/>
                <w:lang w:eastAsia="en-US"/>
              </w:rPr>
              <m:t> </m:t>
            </m:r>
          </m:sup>
        </m:sSubSup>
        <m:r>
          <m:rPr>
            <m:sty m:val="p"/>
          </m:rPr>
          <w:rPr>
            <w:rFonts w:ascii="Cambria Math" w:eastAsia="SimSun" w:hAnsi="Cambria Math"/>
            <w:lang w:eastAsia="en-US"/>
          </w:rPr>
          <m:t>=1,</m:t>
        </m:r>
        <m:sSubSup>
          <m:sSubSupPr>
            <m:ctrlPr>
              <w:rPr>
                <w:rFonts w:ascii="Cambria Math" w:eastAsia="SimSun" w:hAnsi="Cambria Math"/>
                <w:iCs/>
                <w:lang w:eastAsia="en-US"/>
              </w:rPr>
            </m:ctrlPr>
          </m:sSubSupPr>
          <m:e>
            <m:r>
              <w:rPr>
                <w:rFonts w:ascii="Cambria Math" w:eastAsia="SimSun" w:hAnsi="Cambria Math"/>
                <w:lang w:eastAsia="en-US"/>
              </w:rPr>
              <m:t>I</m:t>
            </m:r>
          </m:e>
          <m:sub>
            <m:r>
              <w:rPr>
                <w:rFonts w:ascii="Cambria Math" w:eastAsia="SimSun" w:hAnsi="Cambria Math"/>
                <w:lang w:eastAsia="en-US"/>
              </w:rPr>
              <m:t>c</m:t>
            </m:r>
          </m:sub>
          <m:sup>
            <m:r>
              <m:rPr>
                <m:sty m:val="p"/>
              </m:rPr>
              <w:rPr>
                <w:rFonts w:ascii="Cambria Math" w:eastAsia="SimSun" w:hAnsi="Cambria Math"/>
                <w:lang w:eastAsia="en-US"/>
              </w:rPr>
              <m:t>(15</m:t>
            </m:r>
            <m:r>
              <w:rPr>
                <w:rFonts w:ascii="Cambria Math" w:eastAsia="SimSun" w:hAnsi="Cambria Math"/>
                <w:lang w:eastAsia="en-US"/>
              </w:rPr>
              <m:t>kHz</m:t>
            </m:r>
            <m:r>
              <m:rPr>
                <m:sty m:val="p"/>
              </m:rPr>
              <w:rPr>
                <w:rFonts w:ascii="Cambria Math" w:eastAsia="SimSun" w:hAnsi="Cambria Math"/>
                <w:lang w:eastAsia="en-US"/>
              </w:rPr>
              <m:t> </m:t>
            </m:r>
          </m:sup>
        </m:sSubSup>
        <m:r>
          <m:rPr>
            <m:sty m:val="p"/>
          </m:rPr>
          <w:rPr>
            <w:rFonts w:ascii="Cambria Math" w:eastAsia="SimSun" w:hAnsi="Cambria Math"/>
            <w:lang w:eastAsia="en-US"/>
          </w:rPr>
          <m:t>=0</m:t>
        </m:r>
      </m:oMath>
    </w:p>
    <w:p w:rsidR="00366F72" w:rsidRPr="00065ED3" w:rsidRDefault="00366F72" w:rsidP="00366F72">
      <w:pPr>
        <w:pStyle w:val="B1"/>
        <w:rPr>
          <w:rFonts w:eastAsia="SimSun"/>
          <w:lang w:eastAsia="en-US"/>
        </w:rPr>
      </w:pPr>
      <w:r w:rsidRPr="00065ED3">
        <w:rPr>
          <w:rFonts w:eastAsia="SimSun"/>
          <w:lang w:eastAsia="en-US"/>
        </w:rPr>
        <w:t>-</w:t>
      </w:r>
      <w:r w:rsidRPr="00065ED3">
        <w:rPr>
          <w:rFonts w:eastAsia="SimSun"/>
          <w:lang w:eastAsia="en-US"/>
        </w:rPr>
        <w:tab/>
        <w:t xml:space="preserve">else, </w:t>
      </w:r>
    </w:p>
    <w:p w:rsidR="00065ED3" w:rsidRPr="00065ED3" w:rsidRDefault="00366F72" w:rsidP="006A60B8">
      <w:pPr>
        <w:pStyle w:val="B2"/>
        <w:rPr>
          <w:rFonts w:eastAsia="SimSun"/>
          <w:iCs/>
          <w:lang w:eastAsia="en-US"/>
        </w:rPr>
      </w:pPr>
      <w:r w:rsidRPr="00065ED3">
        <w:rPr>
          <w:rFonts w:eastAsia="SimSun"/>
          <w:lang w:eastAsia="en-US"/>
        </w:rPr>
        <w:t>-</w:t>
      </w:r>
      <w:r w:rsidRPr="00065ED3">
        <w:rPr>
          <w:rFonts w:eastAsia="SimSun"/>
          <w:lang w:eastAsia="en-US"/>
        </w:rPr>
        <w:tab/>
      </w:r>
      <m:oMath>
        <m:sSubSup>
          <m:sSubSupPr>
            <m:ctrlPr>
              <w:rPr>
                <w:rFonts w:ascii="Cambria Math" w:eastAsia="SimSun" w:hAnsi="Cambria Math"/>
                <w:iCs/>
                <w:lang w:eastAsia="en-US"/>
              </w:rPr>
            </m:ctrlPr>
          </m:sSubSupPr>
          <m:e>
            <m:r>
              <w:rPr>
                <w:rFonts w:ascii="Cambria Math" w:eastAsia="SimSun" w:hAnsi="Cambria Math"/>
                <w:lang w:eastAsia="en-US"/>
              </w:rPr>
              <m:t>I</m:t>
            </m:r>
          </m:e>
          <m:sub>
            <m:r>
              <w:rPr>
                <w:rFonts w:ascii="Cambria Math" w:eastAsia="SimSun" w:hAnsi="Cambria Math"/>
                <w:lang w:eastAsia="en-US"/>
              </w:rPr>
              <m:t>c</m:t>
            </m:r>
          </m:sub>
          <m:sup>
            <m:r>
              <m:rPr>
                <m:sty m:val="p"/>
              </m:rPr>
              <w:rPr>
                <w:rFonts w:ascii="Cambria Math" w:eastAsia="SimSun" w:hAnsi="Cambria Math"/>
                <w:lang w:eastAsia="en-US"/>
              </w:rPr>
              <m:t>(1.25</m:t>
            </m:r>
            <m:r>
              <w:rPr>
                <w:rFonts w:ascii="Cambria Math" w:eastAsia="SimSun" w:hAnsi="Cambria Math"/>
                <w:lang w:eastAsia="en-US"/>
              </w:rPr>
              <m:t>kHz</m:t>
            </m:r>
            <m:r>
              <m:rPr>
                <m:sty m:val="p"/>
              </m:rPr>
              <w:rPr>
                <w:rFonts w:ascii="Cambria Math" w:eastAsia="SimSun" w:hAnsi="Cambria Math"/>
                <w:lang w:eastAsia="en-US"/>
              </w:rPr>
              <m:t> </m:t>
            </m:r>
          </m:sup>
        </m:sSubSup>
        <m:r>
          <m:rPr>
            <m:sty m:val="p"/>
          </m:rPr>
          <w:rPr>
            <w:rFonts w:ascii="Cambria Math" w:eastAsia="SimSun" w:hAnsi="Cambria Math"/>
            <w:lang w:eastAsia="en-US"/>
          </w:rPr>
          <m:t xml:space="preserve">=0, </m:t>
        </m:r>
        <m:sSubSup>
          <m:sSubSupPr>
            <m:ctrlPr>
              <w:rPr>
                <w:rFonts w:ascii="Cambria Math" w:eastAsia="SimSun" w:hAnsi="Cambria Math"/>
                <w:iCs/>
                <w:lang w:eastAsia="en-US"/>
              </w:rPr>
            </m:ctrlPr>
          </m:sSubSupPr>
          <m:e>
            <m:r>
              <w:rPr>
                <w:rFonts w:ascii="Cambria Math" w:eastAsia="SimSun" w:hAnsi="Cambria Math"/>
                <w:lang w:eastAsia="en-US"/>
              </w:rPr>
              <m:t>I</m:t>
            </m:r>
          </m:e>
          <m:sub>
            <m:r>
              <w:rPr>
                <w:rFonts w:ascii="Cambria Math" w:eastAsia="SimSun" w:hAnsi="Cambria Math"/>
                <w:lang w:eastAsia="en-US"/>
              </w:rPr>
              <m:t>c</m:t>
            </m:r>
          </m:sub>
          <m:sup>
            <m:r>
              <m:rPr>
                <m:sty m:val="p"/>
              </m:rPr>
              <w:rPr>
                <w:rFonts w:ascii="Cambria Math" w:eastAsia="SimSun" w:hAnsi="Cambria Math"/>
                <w:lang w:eastAsia="en-US"/>
              </w:rPr>
              <m:t>(7.5</m:t>
            </m:r>
            <m:r>
              <w:rPr>
                <w:rFonts w:ascii="Cambria Math" w:eastAsia="SimSun" w:hAnsi="Cambria Math"/>
                <w:lang w:eastAsia="en-US"/>
              </w:rPr>
              <m:t>kHz</m:t>
            </m:r>
            <m:r>
              <m:rPr>
                <m:sty m:val="p"/>
              </m:rPr>
              <w:rPr>
                <w:rFonts w:ascii="Cambria Math" w:eastAsia="SimSun" w:hAnsi="Cambria Math"/>
                <w:lang w:eastAsia="en-US"/>
              </w:rPr>
              <m:t> </m:t>
            </m:r>
          </m:sup>
        </m:sSubSup>
        <m:r>
          <m:rPr>
            <m:sty m:val="p"/>
          </m:rPr>
          <w:rPr>
            <w:rFonts w:ascii="Cambria Math" w:eastAsia="SimSun" w:hAnsi="Cambria Math"/>
            <w:lang w:eastAsia="en-US"/>
          </w:rPr>
          <m:t>=0,</m:t>
        </m:r>
        <m:sSubSup>
          <m:sSubSupPr>
            <m:ctrlPr>
              <w:rPr>
                <w:rFonts w:ascii="Cambria Math" w:eastAsia="SimSun" w:hAnsi="Cambria Math"/>
                <w:iCs/>
                <w:lang w:eastAsia="en-US"/>
              </w:rPr>
            </m:ctrlPr>
          </m:sSubSupPr>
          <m:e>
            <m:r>
              <w:rPr>
                <w:rFonts w:ascii="Cambria Math" w:eastAsia="SimSun" w:hAnsi="Cambria Math"/>
                <w:lang w:eastAsia="en-US"/>
              </w:rPr>
              <m:t>I</m:t>
            </m:r>
          </m:e>
          <m:sub>
            <m:r>
              <w:rPr>
                <w:rFonts w:ascii="Cambria Math" w:eastAsia="SimSun" w:hAnsi="Cambria Math"/>
                <w:lang w:eastAsia="en-US"/>
              </w:rPr>
              <m:t>c</m:t>
            </m:r>
          </m:sub>
          <m:sup>
            <m:r>
              <m:rPr>
                <m:sty m:val="p"/>
              </m:rPr>
              <w:rPr>
                <w:rFonts w:ascii="Cambria Math" w:eastAsia="SimSun" w:hAnsi="Cambria Math"/>
                <w:lang w:eastAsia="en-US"/>
              </w:rPr>
              <m:t>(15</m:t>
            </m:r>
            <m:r>
              <w:rPr>
                <w:rFonts w:ascii="Cambria Math" w:eastAsia="SimSun" w:hAnsi="Cambria Math"/>
                <w:lang w:eastAsia="en-US"/>
              </w:rPr>
              <m:t>kHz</m:t>
            </m:r>
            <m:r>
              <m:rPr>
                <m:sty m:val="p"/>
              </m:rPr>
              <w:rPr>
                <w:rFonts w:ascii="Cambria Math" w:eastAsia="SimSun" w:hAnsi="Cambria Math"/>
                <w:lang w:eastAsia="en-US"/>
              </w:rPr>
              <m:t> </m:t>
            </m:r>
          </m:sup>
        </m:sSubSup>
        <m:r>
          <m:rPr>
            <m:sty m:val="p"/>
          </m:rPr>
          <w:rPr>
            <w:rFonts w:ascii="Cambria Math" w:eastAsia="SimSun" w:hAnsi="Cambria Math"/>
            <w:lang w:eastAsia="en-US"/>
          </w:rPr>
          <m:t>=1</m:t>
        </m:r>
      </m:oMath>
    </w:p>
    <w:p w:rsidR="00065ED3" w:rsidRPr="00065ED3" w:rsidRDefault="00065ED3">
      <w:pPr>
        <w:spacing w:after="120"/>
        <w:rPr>
          <w:rFonts w:eastAsia="SimSun"/>
          <w:noProof/>
          <w:lang w:eastAsia="zh-CN"/>
        </w:rPr>
      </w:pPr>
    </w:p>
    <w:p w:rsidR="0093274D" w:rsidRPr="008B58AB" w:rsidRDefault="0093274D">
      <w:pPr>
        <w:pStyle w:val="Heading2"/>
        <w:rPr>
          <w:rFonts w:eastAsia="SimSun"/>
          <w:lang w:eastAsia="zh-CN"/>
        </w:rPr>
      </w:pPr>
      <w:bookmarkStart w:id="25" w:name="_Toc415085534"/>
      <w:r w:rsidRPr="008B58AB">
        <w:rPr>
          <w:rFonts w:eastAsia="SimSun"/>
          <w:lang w:eastAsia="zh-CN"/>
        </w:rPr>
        <w:lastRenderedPageBreak/>
        <w:t>11.2</w:t>
      </w:r>
      <w:r w:rsidRPr="008B58AB">
        <w:rPr>
          <w:rFonts w:eastAsia="SimSun"/>
          <w:lang w:eastAsia="zh-CN"/>
        </w:rPr>
        <w:tab/>
      </w:r>
      <w:r w:rsidRPr="008B58AB">
        <w:rPr>
          <w:rFonts w:eastAsia="SimSun" w:hint="eastAsia"/>
          <w:lang w:eastAsia="zh-CN"/>
        </w:rPr>
        <w:t xml:space="preserve">UE procedure for receiving MCCH </w:t>
      </w:r>
      <w:r w:rsidR="008E1AA3" w:rsidRPr="008B58AB">
        <w:rPr>
          <w:lang w:eastAsia="zh-CN"/>
        </w:rPr>
        <w:t xml:space="preserve">and system information </w:t>
      </w:r>
      <w:r w:rsidRPr="008B58AB">
        <w:rPr>
          <w:rFonts w:eastAsia="SimSun" w:hint="eastAsia"/>
          <w:lang w:eastAsia="zh-CN"/>
        </w:rPr>
        <w:t>change notification</w:t>
      </w:r>
      <w:bookmarkEnd w:id="25"/>
    </w:p>
    <w:p w:rsidR="0093274D" w:rsidRPr="008B58AB" w:rsidRDefault="0093274D">
      <w:pPr>
        <w:rPr>
          <w:rFonts w:eastAsia="MS Mincho"/>
        </w:rPr>
      </w:pPr>
      <w:r w:rsidRPr="008B58AB">
        <w:rPr>
          <w:rFonts w:eastAsia="MS Mincho"/>
        </w:rPr>
        <w:t xml:space="preserve">If a UE is configured by higher layers to decode PDCCHs with the CRC scrambled by the </w:t>
      </w:r>
      <w:r w:rsidRPr="008B58AB">
        <w:rPr>
          <w:rFonts w:eastAsia="SimSun" w:hint="eastAsia"/>
          <w:lang w:eastAsia="zh-CN"/>
        </w:rPr>
        <w:t>M</w:t>
      </w:r>
      <w:r w:rsidRPr="008B58AB">
        <w:rPr>
          <w:rFonts w:eastAsia="MS Mincho"/>
        </w:rPr>
        <w:t>-RNTI,</w:t>
      </w:r>
      <w:r w:rsidRPr="008B58AB">
        <w:t xml:space="preserve"> </w:t>
      </w:r>
      <w:r w:rsidRPr="008B58AB">
        <w:rPr>
          <w:rFonts w:eastAsia="MS Mincho"/>
        </w:rPr>
        <w:t>the</w:t>
      </w:r>
      <w:r w:rsidRPr="008B58AB">
        <w:t xml:space="preserve"> UE shall decode the </w:t>
      </w:r>
      <w:r w:rsidRPr="008B58AB">
        <w:rPr>
          <w:rFonts w:eastAsia="MS Mincho"/>
        </w:rPr>
        <w:t xml:space="preserve">PDCCH according to the combination defined in </w:t>
      </w:r>
      <w:r w:rsidR="000A6A6C" w:rsidRPr="008B58AB">
        <w:rPr>
          <w:rFonts w:eastAsia="MS Mincho"/>
        </w:rPr>
        <w:t>T</w:t>
      </w:r>
      <w:r w:rsidRPr="008B58AB">
        <w:rPr>
          <w:rFonts w:eastAsia="MS Mincho"/>
        </w:rPr>
        <w:t xml:space="preserve">able </w:t>
      </w:r>
      <w:r w:rsidRPr="008B58AB">
        <w:rPr>
          <w:rFonts w:eastAsia="SimSun" w:hint="eastAsia"/>
          <w:lang w:eastAsia="zh-CN"/>
        </w:rPr>
        <w:t>11.2</w:t>
      </w:r>
      <w:r w:rsidRPr="008B58AB">
        <w:rPr>
          <w:rFonts w:eastAsia="MS Mincho"/>
        </w:rPr>
        <w:t>-</w:t>
      </w:r>
      <w:r w:rsidRPr="008B58AB">
        <w:rPr>
          <w:rFonts w:eastAsia="SimSun" w:hint="eastAsia"/>
          <w:lang w:eastAsia="zh-CN"/>
        </w:rPr>
        <w:t>1</w:t>
      </w:r>
      <w:r w:rsidRPr="008B58AB">
        <w:rPr>
          <w:rFonts w:eastAsia="MS Mincho"/>
        </w:rPr>
        <w:t>.</w:t>
      </w:r>
    </w:p>
    <w:p w:rsidR="0093274D" w:rsidRPr="008B58AB" w:rsidRDefault="0093274D" w:rsidP="00220FD4">
      <w:pPr>
        <w:pStyle w:val="TH"/>
        <w:rPr>
          <w:rFonts w:eastAsia="MS Mincho"/>
        </w:rPr>
      </w:pPr>
      <w:r w:rsidRPr="008B58AB">
        <w:t xml:space="preserve">Table </w:t>
      </w:r>
      <w:r w:rsidRPr="008B58AB">
        <w:rPr>
          <w:rFonts w:eastAsia="SimSun" w:hint="eastAsia"/>
          <w:lang w:eastAsia="zh-CN"/>
        </w:rPr>
        <w:t>11.2-1</w:t>
      </w:r>
      <w:r w:rsidRPr="008B58AB">
        <w:t xml:space="preserve">: PDCCH </w:t>
      </w:r>
      <w:r w:rsidRPr="008B58AB">
        <w:rPr>
          <w:rFonts w:eastAsia="MS Mincho" w:hint="eastAsia"/>
        </w:rPr>
        <w:t xml:space="preserve">configured </w:t>
      </w:r>
      <w:r w:rsidRPr="008B58AB">
        <w:t xml:space="preserve">by </w:t>
      </w:r>
      <w:r w:rsidRPr="008B58AB">
        <w:rPr>
          <w:rFonts w:eastAsia="SimSun" w:hint="eastAsia"/>
          <w:lang w:eastAsia="zh-CN"/>
        </w:rPr>
        <w:t>M</w:t>
      </w:r>
      <w:r w:rsidRPr="008B58AB">
        <w:t>-RNTI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7"/>
        <w:gridCol w:w="1397"/>
      </w:tblGrid>
      <w:tr w:rsidR="0093274D" w:rsidRPr="008B58AB">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tcPr>
          <w:p w:rsidR="0093274D" w:rsidRPr="008B58AB" w:rsidRDefault="0093274D" w:rsidP="000A6A6C">
            <w:pPr>
              <w:pStyle w:val="TAH"/>
            </w:pPr>
            <w:r w:rsidRPr="008B58AB">
              <w:t>DCI format</w:t>
            </w:r>
          </w:p>
        </w:tc>
        <w:tc>
          <w:tcPr>
            <w:tcW w:w="0" w:type="auto"/>
            <w:tcBorders>
              <w:top w:val="single" w:sz="4" w:space="0" w:color="auto"/>
              <w:left w:val="single" w:sz="4" w:space="0" w:color="auto"/>
              <w:bottom w:val="single" w:sz="4" w:space="0" w:color="auto"/>
              <w:right w:val="single" w:sz="4" w:space="0" w:color="auto"/>
            </w:tcBorders>
            <w:shd w:val="clear" w:color="auto" w:fill="E0E0E0"/>
          </w:tcPr>
          <w:p w:rsidR="0093274D" w:rsidRPr="008B58AB" w:rsidRDefault="0093274D" w:rsidP="000A6A6C">
            <w:pPr>
              <w:pStyle w:val="TAH"/>
            </w:pPr>
            <w:r w:rsidRPr="008B58AB">
              <w:t>Search Space</w:t>
            </w:r>
          </w:p>
        </w:tc>
      </w:tr>
      <w:tr w:rsidR="0093274D" w:rsidRPr="008B58AB">
        <w:trPr>
          <w:cantSplit/>
          <w:jc w:val="center"/>
        </w:trPr>
        <w:tc>
          <w:tcPr>
            <w:tcW w:w="0" w:type="auto"/>
          </w:tcPr>
          <w:p w:rsidR="0093274D" w:rsidRPr="008B58AB" w:rsidRDefault="0093274D" w:rsidP="000A6A6C">
            <w:pPr>
              <w:pStyle w:val="TAC"/>
              <w:rPr>
                <w:rFonts w:eastAsia="SimSun"/>
                <w:lang w:eastAsia="zh-CN"/>
              </w:rPr>
            </w:pPr>
            <w:r w:rsidRPr="008B58AB">
              <w:t>DCI format 1</w:t>
            </w:r>
            <w:r w:rsidRPr="008B58AB">
              <w:rPr>
                <w:rFonts w:eastAsia="SimSun" w:hint="eastAsia"/>
                <w:lang w:eastAsia="zh-CN"/>
              </w:rPr>
              <w:t>C</w:t>
            </w:r>
          </w:p>
        </w:tc>
        <w:tc>
          <w:tcPr>
            <w:tcW w:w="0" w:type="auto"/>
          </w:tcPr>
          <w:p w:rsidR="0093274D" w:rsidRPr="008B58AB" w:rsidRDefault="0093274D" w:rsidP="000A6A6C">
            <w:pPr>
              <w:pStyle w:val="TAC"/>
              <w:rPr>
                <w:rFonts w:eastAsia="SimSun"/>
                <w:lang w:eastAsia="zh-CN"/>
              </w:rPr>
            </w:pPr>
            <w:r w:rsidRPr="008B58AB">
              <w:t>Common</w:t>
            </w:r>
          </w:p>
        </w:tc>
      </w:tr>
    </w:tbl>
    <w:p w:rsidR="00775D52" w:rsidRPr="008B58AB" w:rsidRDefault="00775D52" w:rsidP="0058579F">
      <w:pPr>
        <w:pStyle w:val="FP"/>
        <w:rPr>
          <w:rFonts w:eastAsia="SimSun"/>
          <w:lang w:eastAsia="zh-CN"/>
        </w:rPr>
      </w:pPr>
    </w:p>
    <w:p w:rsidR="0093274D" w:rsidRPr="008B58AB" w:rsidRDefault="0093274D" w:rsidP="000A6A6C">
      <w:pPr>
        <w:rPr>
          <w:rFonts w:eastAsia="SimSun"/>
          <w:lang w:eastAsia="zh-CN"/>
        </w:rPr>
      </w:pPr>
      <w:r w:rsidRPr="008B58AB">
        <w:rPr>
          <w:rFonts w:eastAsia="SimSun" w:hint="eastAsia"/>
          <w:lang w:eastAsia="zh-CN"/>
        </w:rPr>
        <w:t xml:space="preserve">The 8-bit information </w:t>
      </w:r>
      <w:r w:rsidRPr="008B58AB">
        <w:rPr>
          <w:rFonts w:eastAsia="SimSun" w:hint="eastAsia"/>
          <w:lang w:val="en-US" w:eastAsia="zh-CN"/>
        </w:rPr>
        <w:t>for</w:t>
      </w:r>
      <w:r w:rsidRPr="008B58AB">
        <w:rPr>
          <w:lang w:val="en-US" w:eastAsia="zh-CN"/>
        </w:rPr>
        <w:t xml:space="preserve"> MCCH</w:t>
      </w:r>
      <w:r w:rsidRPr="008B58AB">
        <w:rPr>
          <w:rFonts w:eastAsia="SimSun" w:hint="eastAsia"/>
          <w:lang w:val="en-US" w:eastAsia="zh-CN"/>
        </w:rPr>
        <w:t xml:space="preserve"> change notification [11]</w:t>
      </w:r>
      <w:r w:rsidRPr="008B58AB">
        <w:rPr>
          <w:rFonts w:eastAsia="SimSun" w:hint="eastAsia"/>
          <w:lang w:eastAsia="zh-CN"/>
        </w:rPr>
        <w:t>, as signalled on the PDCCH, shall be delivered to higher layers.</w:t>
      </w:r>
    </w:p>
    <w:p w:rsidR="00640EF1" w:rsidRPr="008B58AB" w:rsidRDefault="008E1AA3" w:rsidP="000A6A6C">
      <w:pPr>
        <w:rPr>
          <w:rFonts w:eastAsia="SimSun"/>
          <w:lang w:eastAsia="zh-CN"/>
        </w:rPr>
      </w:pPr>
      <w:r w:rsidRPr="008B58AB">
        <w:rPr>
          <w:rFonts w:eastAsia="SimSun" w:hint="eastAsia"/>
          <w:lang w:eastAsia="zh-CN"/>
        </w:rPr>
        <w:t xml:space="preserve">The </w:t>
      </w:r>
      <w:r w:rsidRPr="008B58AB">
        <w:rPr>
          <w:rFonts w:eastAsia="SimSun"/>
          <w:lang w:eastAsia="zh-CN"/>
        </w:rPr>
        <w:t>[1]</w:t>
      </w:r>
      <w:r w:rsidRPr="008B58AB">
        <w:rPr>
          <w:rFonts w:eastAsia="SimSun" w:hint="eastAsia"/>
          <w:lang w:eastAsia="zh-CN"/>
        </w:rPr>
        <w:t xml:space="preserve">-bit information </w:t>
      </w:r>
      <w:r w:rsidRPr="008B58AB">
        <w:rPr>
          <w:rFonts w:eastAsia="SimSun" w:hint="eastAsia"/>
          <w:lang w:val="en-US" w:eastAsia="zh-CN"/>
        </w:rPr>
        <w:t>for</w:t>
      </w:r>
      <w:r w:rsidRPr="008B58AB">
        <w:rPr>
          <w:lang w:val="en-US" w:eastAsia="zh-CN"/>
        </w:rPr>
        <w:t xml:space="preserve"> System information</w:t>
      </w:r>
      <w:r w:rsidRPr="008B58AB">
        <w:rPr>
          <w:rFonts w:eastAsia="SimSun" w:hint="eastAsia"/>
          <w:lang w:val="en-US" w:eastAsia="zh-CN"/>
        </w:rPr>
        <w:t xml:space="preserve"> change notification [11]</w:t>
      </w:r>
      <w:r w:rsidRPr="008B58AB">
        <w:rPr>
          <w:rFonts w:eastAsia="SimSun" w:hint="eastAsia"/>
          <w:lang w:eastAsia="zh-CN"/>
        </w:rPr>
        <w:t>, as signalled on the PDCCH, shall be delivered to higher layers</w:t>
      </w:r>
      <w:r w:rsidRPr="008B58AB">
        <w:rPr>
          <w:rFonts w:eastAsia="SimSun"/>
          <w:lang w:eastAsia="zh-CN"/>
        </w:rPr>
        <w:t>.</w:t>
      </w:r>
    </w:p>
    <w:p w:rsidR="00640EF1" w:rsidRPr="008B58AB" w:rsidRDefault="00640EF1" w:rsidP="00640EF1">
      <w:pPr>
        <w:pStyle w:val="Heading1"/>
        <w:rPr>
          <w:rFonts w:eastAsia="MS Mincho"/>
          <w:lang w:eastAsia="ja-JP"/>
        </w:rPr>
      </w:pPr>
      <w:bookmarkStart w:id="26" w:name="_Toc415085535"/>
      <w:r w:rsidRPr="008B58AB">
        <w:rPr>
          <w:rFonts w:eastAsia="SimSun" w:hint="eastAsia"/>
          <w:lang w:eastAsia="zh-CN"/>
        </w:rPr>
        <w:t>1</w:t>
      </w:r>
      <w:r w:rsidRPr="008B58AB">
        <w:rPr>
          <w:rFonts w:eastAsia="MS Mincho" w:hint="eastAsia"/>
          <w:lang w:eastAsia="ja-JP"/>
        </w:rPr>
        <w:t>2</w:t>
      </w:r>
      <w:r w:rsidRPr="008B58AB">
        <w:tab/>
      </w:r>
      <w:r w:rsidRPr="008B58AB">
        <w:rPr>
          <w:rFonts w:eastAsia="MS Mincho" w:hint="eastAsia"/>
          <w:lang w:eastAsia="ja-JP"/>
        </w:rPr>
        <w:t>A</w:t>
      </w:r>
      <w:r w:rsidRPr="008B58AB">
        <w:t>ssumptions</w:t>
      </w:r>
      <w:r w:rsidRPr="008B58AB">
        <w:rPr>
          <w:rFonts w:eastAsia="MS Mincho" w:hint="eastAsia"/>
          <w:lang w:eastAsia="ja-JP"/>
        </w:rPr>
        <w:t xml:space="preserve"> independent of p</w:t>
      </w:r>
      <w:r w:rsidRPr="008B58AB">
        <w:rPr>
          <w:rFonts w:eastAsia="MS Mincho"/>
          <w:lang w:eastAsia="ja-JP"/>
        </w:rPr>
        <w:t>hysical channel</w:t>
      </w:r>
      <w:bookmarkEnd w:id="26"/>
      <w:r w:rsidRPr="008B58AB">
        <w:rPr>
          <w:rFonts w:eastAsia="MS Mincho" w:hint="eastAsia"/>
          <w:lang w:eastAsia="ja-JP"/>
        </w:rPr>
        <w:t xml:space="preserve"> </w:t>
      </w:r>
    </w:p>
    <w:p w:rsidR="00640EF1" w:rsidRPr="008B58AB" w:rsidRDefault="00640EF1" w:rsidP="00640EF1">
      <w:pPr>
        <w:rPr>
          <w:rFonts w:eastAsia="MS Mincho"/>
          <w:lang w:eastAsia="ja-JP"/>
        </w:rPr>
      </w:pPr>
      <w:r w:rsidRPr="008B58AB">
        <w:rPr>
          <w:rFonts w:eastAsia="SimSun"/>
          <w:lang w:eastAsia="zh-CN"/>
        </w:rPr>
        <w:t>A UE shall not assume that two antenna ports are quasi co-located unless specified otherwise.</w:t>
      </w:r>
      <w:r w:rsidRPr="008B58AB">
        <w:rPr>
          <w:rFonts w:eastAsia="MS Mincho" w:hint="eastAsia"/>
          <w:lang w:eastAsia="ja-JP"/>
        </w:rPr>
        <w:t xml:space="preserve"> </w:t>
      </w:r>
    </w:p>
    <w:p w:rsidR="002B3265" w:rsidRPr="008B58AB" w:rsidRDefault="00640EF1" w:rsidP="002B3265">
      <w:pPr>
        <w:rPr>
          <w:rFonts w:eastAsia="SimSun"/>
          <w:lang w:eastAsia="zh-CN"/>
        </w:rPr>
      </w:pPr>
      <w:r w:rsidRPr="008B58AB">
        <w:rPr>
          <w:rFonts w:eastAsia="SimSun"/>
          <w:lang w:eastAsia="zh-CN"/>
        </w:rPr>
        <w:t xml:space="preserve">A UE may assume the antenna ports 0 – 3 of </w:t>
      </w:r>
      <w:r w:rsidRPr="008B58AB">
        <w:rPr>
          <w:rFonts w:eastAsia="MS Mincho" w:hint="eastAsia"/>
          <w:lang w:eastAsia="ja-JP"/>
        </w:rPr>
        <w:t>a</w:t>
      </w:r>
      <w:r w:rsidRPr="008B58AB">
        <w:rPr>
          <w:rFonts w:eastAsia="SimSun"/>
          <w:lang w:eastAsia="zh-CN"/>
        </w:rPr>
        <w:t xml:space="preserve"> serving cell are quasi co-located (as defined in [3]) with respect to delay spread, Doppler spread, Doppler shift, average gain, and average delay.</w:t>
      </w:r>
      <w:r w:rsidR="00A113EC" w:rsidRPr="008B58AB">
        <w:rPr>
          <w:rFonts w:eastAsia="SimSun"/>
          <w:lang w:eastAsia="zh-CN"/>
        </w:rPr>
        <w:t xml:space="preserve"> </w:t>
      </w:r>
    </w:p>
    <w:p w:rsidR="00A113EC" w:rsidRPr="008B58AB" w:rsidRDefault="002B3265" w:rsidP="002B3265">
      <w:pPr>
        <w:rPr>
          <w:rFonts w:eastAsia="SimSun"/>
          <w:lang w:eastAsia="zh-CN"/>
        </w:rPr>
      </w:pPr>
      <w:r w:rsidRPr="008B58AB">
        <w:rPr>
          <w:rFonts w:eastAsia="SimSun"/>
          <w:lang w:eastAsia="zh-CN"/>
        </w:rPr>
        <w:t>For the purpose of discovery-signal-based measurements, a UE shall not assume any other signals or physical channels are present other than the discovery signal.</w:t>
      </w:r>
    </w:p>
    <w:p w:rsidR="007E7FBB" w:rsidRPr="008B58AB" w:rsidRDefault="004F16D2" w:rsidP="007E7FBB">
      <w:pPr>
        <w:rPr>
          <w:lang w:eastAsia="zh-CN"/>
        </w:rPr>
      </w:pPr>
      <w:r w:rsidRPr="008B58AB">
        <w:t xml:space="preserve">If a UE supports </w:t>
      </w:r>
      <w:r w:rsidRPr="008B58AB">
        <w:rPr>
          <w:i/>
        </w:rPr>
        <w:t>discoverySignalsInDeactSCell-r12</w:t>
      </w:r>
      <w:r w:rsidRPr="008B58AB">
        <w:t>, and if the UE is configured with discovery-signal-based RRM measurements on a carrier frequency applicable for a secondary cell on the same carrier frequency, and if the secondary cell is deactivated, and if the UE is not configured by higher layers to receive MBMS on the secondary cell, the UE shall, except for discovery-signal transmissions, assume that PSS, SSS, PBCH, CRS, PCFICH, PDSCH, PDCCH, EPDCCH, PHICH, DMRS and CSI-RS may be not transmitted by the secondary cell until the subframe where an activation command is received for the secondary cell.</w:t>
      </w:r>
      <w:r w:rsidR="007E7FBB" w:rsidRPr="008B58AB">
        <w:rPr>
          <w:lang w:eastAsia="zh-CN"/>
        </w:rPr>
        <w:t xml:space="preserve"> </w:t>
      </w:r>
    </w:p>
    <w:p w:rsidR="007E7FBB" w:rsidRPr="008B58AB" w:rsidRDefault="007E7FBB" w:rsidP="007E7FBB">
      <w:r w:rsidRPr="008B58AB">
        <w:t>For BL/CE UE, if CEModeA or CEModeB is not configured, UE shall assume the following configuration:</w:t>
      </w:r>
    </w:p>
    <w:p w:rsidR="007E7FBB" w:rsidRPr="008B58AB" w:rsidRDefault="007E7FBB" w:rsidP="007F06AF">
      <w:pPr>
        <w:pStyle w:val="B1"/>
      </w:pPr>
      <w:r w:rsidRPr="008B58AB">
        <w:t>-</w:t>
      </w:r>
      <w:r w:rsidRPr="008B58AB">
        <w:tab/>
        <w:t>For a BL/CE UE with the PRACH coverage enhancement level 0/1, UE shall assume CEModeA.</w:t>
      </w:r>
    </w:p>
    <w:p w:rsidR="008E1AA3" w:rsidRPr="008B58AB" w:rsidRDefault="007E7FBB" w:rsidP="008E1AA3">
      <w:pPr>
        <w:pStyle w:val="B1"/>
      </w:pPr>
      <w:r w:rsidRPr="008B58AB">
        <w:t>-</w:t>
      </w:r>
      <w:r w:rsidRPr="008B58AB">
        <w:tab/>
        <w:t>For a BL/CE UE with the PRACH coverage enhancement level 2/3, UE shall assume CEModeB.</w:t>
      </w:r>
      <w:r w:rsidR="008E1AA3" w:rsidRPr="008B58AB">
        <w:t xml:space="preserve"> </w:t>
      </w:r>
    </w:p>
    <w:p w:rsidR="008E1AA3" w:rsidRPr="008B58AB" w:rsidRDefault="008E1AA3" w:rsidP="008E1AA3">
      <w:pPr>
        <w:rPr>
          <w:lang w:eastAsia="zh-CN"/>
        </w:rPr>
      </w:pPr>
      <w:r w:rsidRPr="008B58AB">
        <w:t>If a UE is configured by higher layers to operate in an MBMS-dedicated serving cell, or if a UE is configured by higher layers to operate in an FeMBMS/Unicast-mixed serving cell and is configured with a carrier indicator field in the FeMBMS/Unicast-mixed serving cell</w:t>
      </w:r>
      <w:r w:rsidRPr="008B58AB">
        <w:rPr>
          <w:lang w:eastAsia="zh-CN"/>
        </w:rPr>
        <w:t xml:space="preserve">, </w:t>
      </w:r>
    </w:p>
    <w:p w:rsidR="008E1AA3" w:rsidRPr="008B58AB" w:rsidRDefault="008E1AA3" w:rsidP="00FE5A47">
      <w:pPr>
        <w:pStyle w:val="B1"/>
      </w:pPr>
      <w:r w:rsidRPr="008B58AB">
        <w:rPr>
          <w:lang w:eastAsia="zh-CN"/>
        </w:rPr>
        <w:t>-</w:t>
      </w:r>
      <w:r w:rsidRPr="008B58AB">
        <w:rPr>
          <w:lang w:eastAsia="zh-CN"/>
        </w:rPr>
        <w:tab/>
        <w:t xml:space="preserve">the UE </w:t>
      </w:r>
      <w:r w:rsidRPr="008B58AB">
        <w:t xml:space="preserve">shall </w:t>
      </w:r>
      <w:r w:rsidRPr="008B58AB">
        <w:rPr>
          <w:rFonts w:eastAsia="SimSun"/>
          <w:lang w:eastAsia="zh-CN"/>
        </w:rPr>
        <w:t xml:space="preserve">assume that physical signals or physical channels may not be transmitted by the serving cell </w:t>
      </w:r>
      <w:r w:rsidRPr="008B58AB">
        <w:t xml:space="preserve">in a non-zero-size non-MBSFN region of an MBSFN subframe not assumed to be used for PMCH, </w:t>
      </w:r>
      <w:r w:rsidRPr="008B58AB">
        <w:rPr>
          <w:kern w:val="2"/>
          <w:lang w:eastAsia="zh-CN"/>
        </w:rPr>
        <w:t>regardless of whether there is any physical signal or physical channel being transmitted in the MBSFN region of such an MBSFN subframe.</w:t>
      </w:r>
    </w:p>
    <w:p w:rsidR="008E1AA3" w:rsidRPr="008B58AB" w:rsidRDefault="008E1AA3" w:rsidP="008E1AA3">
      <w:r w:rsidRPr="008B58AB">
        <w:t xml:space="preserve">If a UE is not configured with a carrier indicator field on a serving cell, </w:t>
      </w:r>
      <w:r w:rsidRPr="008B58AB">
        <w:rPr>
          <w:lang w:eastAsia="zh-CN"/>
        </w:rPr>
        <w:t xml:space="preserve">the UE </w:t>
      </w:r>
      <w:r w:rsidRPr="008B58AB">
        <w:t xml:space="preserve">can assume that physical </w:t>
      </w:r>
      <w:r w:rsidRPr="008B58AB">
        <w:rPr>
          <w:rFonts w:eastAsia="SimSun"/>
          <w:lang w:eastAsia="zh-CN"/>
        </w:rPr>
        <w:t xml:space="preserve">signals </w:t>
      </w:r>
      <w:r w:rsidRPr="008B58AB">
        <w:t xml:space="preserve">and physical channels </w:t>
      </w:r>
      <w:r w:rsidRPr="008B58AB">
        <w:rPr>
          <w:rFonts w:eastAsia="SimSun"/>
          <w:lang w:eastAsia="zh-CN"/>
        </w:rPr>
        <w:t>are present</w:t>
      </w:r>
      <w:r w:rsidRPr="008B58AB">
        <w:t xml:space="preserve"> in a non-zero-size non-MBSFN region of an MBSFN subframe on the serving cell.</w:t>
      </w:r>
    </w:p>
    <w:p w:rsidR="00A113EC" w:rsidRPr="008B58AB" w:rsidRDefault="00A113EC" w:rsidP="00AB7318">
      <w:pPr>
        <w:pStyle w:val="Heading1"/>
        <w:rPr>
          <w:rFonts w:eastAsia="MS Mincho"/>
          <w:lang w:eastAsia="ja-JP"/>
        </w:rPr>
      </w:pPr>
      <w:bookmarkStart w:id="27" w:name="_Toc415085536"/>
      <w:r w:rsidRPr="008B58AB">
        <w:rPr>
          <w:rFonts w:eastAsia="SimSun" w:hint="eastAsia"/>
          <w:lang w:eastAsia="zh-CN"/>
        </w:rPr>
        <w:t>1</w:t>
      </w:r>
      <w:r w:rsidRPr="008B58AB">
        <w:rPr>
          <w:rFonts w:eastAsia="MS Mincho"/>
          <w:lang w:eastAsia="ja-JP"/>
        </w:rPr>
        <w:t>3</w:t>
      </w:r>
      <w:r w:rsidRPr="008B58AB">
        <w:tab/>
      </w:r>
      <w:r w:rsidRPr="008B58AB">
        <w:rPr>
          <w:rFonts w:eastAsia="MS Mincho"/>
          <w:lang w:eastAsia="ja-JP"/>
        </w:rPr>
        <w:t>Uplink/Downlink configuration determination procedure for Frame Structure Type 2</w:t>
      </w:r>
      <w:bookmarkEnd w:id="27"/>
      <w:r w:rsidRPr="008B58AB">
        <w:rPr>
          <w:rFonts w:eastAsia="MS Mincho" w:hint="eastAsia"/>
          <w:lang w:eastAsia="ja-JP"/>
        </w:rPr>
        <w:t xml:space="preserve"> </w:t>
      </w:r>
    </w:p>
    <w:p w:rsidR="004F16D2" w:rsidRPr="008B58AB" w:rsidRDefault="004F16D2" w:rsidP="004F16D2">
      <w:r w:rsidRPr="008B58AB">
        <w:t>If the UE is configured with a SCG, the UE shall apply the procedures described in this clause for both MCG and SCG</w:t>
      </w:r>
    </w:p>
    <w:p w:rsidR="004F16D2" w:rsidRPr="008B58AB" w:rsidRDefault="004F16D2" w:rsidP="00220FD4">
      <w:pPr>
        <w:pStyle w:val="B1"/>
      </w:pPr>
      <w:r w:rsidRPr="008B58AB">
        <w:t>-</w:t>
      </w:r>
      <w:r w:rsidRPr="008B58AB">
        <w:tab/>
        <w:t xml:space="preserve">When the procedures are applied for MCG, the terms </w:t>
      </w:r>
      <w:r w:rsidR="008B58AB">
        <w:rPr>
          <w:lang w:val="en-US"/>
        </w:rPr>
        <w:t>'</w:t>
      </w:r>
      <w:r w:rsidRPr="008B58AB">
        <w:rPr>
          <w:lang w:val="en-US"/>
        </w:rPr>
        <w:t>secondary cell</w:t>
      </w:r>
      <w:r w:rsidR="008B58AB">
        <w:rPr>
          <w:lang w:val="en-US"/>
        </w:rPr>
        <w:t>'</w:t>
      </w:r>
      <w:r w:rsidRPr="008B58AB">
        <w:rPr>
          <w:lang w:val="en-US"/>
        </w:rPr>
        <w:t xml:space="preserve">, </w:t>
      </w:r>
      <w:r w:rsidR="008B58AB">
        <w:rPr>
          <w:lang w:val="en-US"/>
        </w:rPr>
        <w:t>'</w:t>
      </w:r>
      <w:r w:rsidRPr="008B58AB">
        <w:rPr>
          <w:lang w:val="en-US"/>
        </w:rPr>
        <w:t>secondary cells</w:t>
      </w:r>
      <w:r w:rsidR="008B58AB">
        <w:rPr>
          <w:lang w:val="en-US"/>
        </w:rPr>
        <w:t>'</w:t>
      </w:r>
      <w:r w:rsidRPr="008B58AB">
        <w:t xml:space="preserve"> </w:t>
      </w:r>
      <w:r w:rsidRPr="008B58AB">
        <w:rPr>
          <w:lang w:val="en-US"/>
        </w:rPr>
        <w:t xml:space="preserve">, </w:t>
      </w:r>
      <w:r w:rsidR="008B58AB">
        <w:t>'</w:t>
      </w:r>
      <w:r w:rsidRPr="008B58AB">
        <w:t>serving cell</w:t>
      </w:r>
      <w:r w:rsidR="008B58AB">
        <w:t>'</w:t>
      </w:r>
      <w:r w:rsidRPr="008B58AB">
        <w:rPr>
          <w:lang w:val="en-US"/>
        </w:rPr>
        <w:t xml:space="preserve">, </w:t>
      </w:r>
      <w:r w:rsidR="008B58AB">
        <w:t>'</w:t>
      </w:r>
      <w:r w:rsidRPr="008B58AB">
        <w:t>serving cells</w:t>
      </w:r>
      <w:r w:rsidR="008B58AB">
        <w:t>'</w:t>
      </w:r>
      <w:r w:rsidRPr="008B58AB">
        <w:t xml:space="preserve"> in this clause refer to </w:t>
      </w:r>
      <w:r w:rsidRPr="008B58AB">
        <w:rPr>
          <w:lang w:val="en-US"/>
        </w:rPr>
        <w:t xml:space="preserve">secondary cell, secondary cells, </w:t>
      </w:r>
      <w:r w:rsidRPr="008B58AB">
        <w:t>serving cell</w:t>
      </w:r>
      <w:r w:rsidRPr="008B58AB">
        <w:rPr>
          <w:lang w:val="en-US"/>
        </w:rPr>
        <w:t xml:space="preserve">, </w:t>
      </w:r>
      <w:r w:rsidRPr="008B58AB">
        <w:t>serving cells belonging to the MCG</w:t>
      </w:r>
      <w:r w:rsidRPr="008B58AB">
        <w:rPr>
          <w:lang w:val="en-US"/>
        </w:rPr>
        <w:t xml:space="preserve"> respectively</w:t>
      </w:r>
      <w:r w:rsidRPr="008B58AB">
        <w:t>.</w:t>
      </w:r>
    </w:p>
    <w:p w:rsidR="004F16D2" w:rsidRPr="008B58AB" w:rsidRDefault="004F16D2" w:rsidP="00220FD4">
      <w:pPr>
        <w:pStyle w:val="B1"/>
      </w:pPr>
      <w:r w:rsidRPr="008B58AB">
        <w:lastRenderedPageBreak/>
        <w:t>-</w:t>
      </w:r>
      <w:r w:rsidRPr="008B58AB">
        <w:tab/>
        <w:t xml:space="preserve">When the procedures are applied for SCG, the terms </w:t>
      </w:r>
      <w:r w:rsidR="008B58AB">
        <w:rPr>
          <w:lang w:val="en-US"/>
        </w:rPr>
        <w:t>'</w:t>
      </w:r>
      <w:r w:rsidRPr="008B58AB">
        <w:rPr>
          <w:lang w:val="en-US"/>
        </w:rPr>
        <w:t>secondary cell</w:t>
      </w:r>
      <w:r w:rsidR="008B58AB">
        <w:rPr>
          <w:lang w:val="en-US"/>
        </w:rPr>
        <w:t>'</w:t>
      </w:r>
      <w:r w:rsidRPr="008B58AB">
        <w:rPr>
          <w:lang w:val="en-US"/>
        </w:rPr>
        <w:t xml:space="preserve">, </w:t>
      </w:r>
      <w:r w:rsidR="008B58AB">
        <w:rPr>
          <w:lang w:val="en-US"/>
        </w:rPr>
        <w:t>'</w:t>
      </w:r>
      <w:r w:rsidRPr="008B58AB">
        <w:rPr>
          <w:lang w:val="en-US"/>
        </w:rPr>
        <w:t>secondary cells</w:t>
      </w:r>
      <w:r w:rsidR="008B58AB">
        <w:rPr>
          <w:lang w:val="en-US"/>
        </w:rPr>
        <w:t>'</w:t>
      </w:r>
      <w:r w:rsidRPr="008B58AB">
        <w:rPr>
          <w:lang w:val="en-US"/>
        </w:rPr>
        <w:t>,</w:t>
      </w:r>
      <w:r w:rsidRPr="008B58AB">
        <w:t xml:space="preserve"> </w:t>
      </w:r>
      <w:r w:rsidR="008B58AB">
        <w:t>'</w:t>
      </w:r>
      <w:r w:rsidRPr="008B58AB">
        <w:t>serving cell</w:t>
      </w:r>
      <w:r w:rsidR="008B58AB">
        <w:t>'</w:t>
      </w:r>
      <w:r w:rsidRPr="008B58AB">
        <w:rPr>
          <w:lang w:val="en-US"/>
        </w:rPr>
        <w:t xml:space="preserve">, </w:t>
      </w:r>
      <w:r w:rsidR="008B58AB">
        <w:t>'</w:t>
      </w:r>
      <w:r w:rsidRPr="008B58AB">
        <w:t>serving cells</w:t>
      </w:r>
      <w:r w:rsidR="008B58AB">
        <w:t>'</w:t>
      </w:r>
      <w:r w:rsidRPr="008B58AB">
        <w:t xml:space="preserve"> in this clause refer to </w:t>
      </w:r>
      <w:r w:rsidRPr="008B58AB">
        <w:rPr>
          <w:lang w:val="en-US"/>
        </w:rPr>
        <w:t xml:space="preserve">secondary cell, secondary cells (not including PSCell), </w:t>
      </w:r>
      <w:r w:rsidRPr="008B58AB">
        <w:t>serving cell</w:t>
      </w:r>
      <w:r w:rsidRPr="008B58AB">
        <w:rPr>
          <w:lang w:val="en-US"/>
        </w:rPr>
        <w:t xml:space="preserve">, </w:t>
      </w:r>
      <w:r w:rsidRPr="008B58AB">
        <w:t>serving cells belonging to the SCG</w:t>
      </w:r>
      <w:r w:rsidRPr="008B58AB">
        <w:rPr>
          <w:lang w:val="en-US"/>
        </w:rPr>
        <w:t xml:space="preserve"> respectively</w:t>
      </w:r>
      <w:r w:rsidRPr="008B58AB">
        <w:t xml:space="preserve">. The term </w:t>
      </w:r>
      <w:r w:rsidR="008B58AB">
        <w:t>'</w:t>
      </w:r>
      <w:r w:rsidRPr="008B58AB">
        <w:t>primary cell</w:t>
      </w:r>
      <w:r w:rsidR="008B58AB">
        <w:t>'</w:t>
      </w:r>
      <w:r w:rsidRPr="008B58AB">
        <w:t xml:space="preserve"> in this clause refers to the PSCell of the SCG.</w:t>
      </w:r>
    </w:p>
    <w:p w:rsidR="00A113EC" w:rsidRPr="008B58AB" w:rsidRDefault="00A113EC" w:rsidP="00220FD4">
      <w:pPr>
        <w:rPr>
          <w:rFonts w:eastAsia="SimSun"/>
          <w:lang w:eastAsia="zh-CN"/>
        </w:rPr>
      </w:pPr>
      <w:r w:rsidRPr="008B58AB">
        <w:rPr>
          <w:rFonts w:eastAsia="SimSun"/>
          <w:lang w:eastAsia="zh-CN"/>
        </w:rPr>
        <w:t>For each serving cell</w:t>
      </w:r>
    </w:p>
    <w:p w:rsidR="00A113EC" w:rsidRPr="008B58AB" w:rsidRDefault="00A113EC" w:rsidP="008260B9">
      <w:pPr>
        <w:pStyle w:val="B1"/>
      </w:pPr>
      <w:r w:rsidRPr="008B58AB">
        <w:t xml:space="preserve">If the UE is not configured with the higher layer parameter </w:t>
      </w:r>
      <w:r w:rsidR="00961ECE" w:rsidRPr="008B58AB">
        <w:rPr>
          <w:i/>
        </w:rPr>
        <w:t>EIMTA-MainConfigServCell-r12</w:t>
      </w:r>
      <w:r w:rsidRPr="008B58AB">
        <w:t xml:space="preserve">, </w:t>
      </w:r>
    </w:p>
    <w:p w:rsidR="00A113EC" w:rsidRPr="008B58AB" w:rsidRDefault="00A113EC" w:rsidP="008260B9">
      <w:pPr>
        <w:pStyle w:val="B1"/>
      </w:pPr>
      <w:r w:rsidRPr="008B58AB">
        <w:t>-</w:t>
      </w:r>
      <w:r w:rsidRPr="008B58AB">
        <w:tab/>
        <w:t xml:space="preserve">the UE shall set the UL/DL configuration equal to the UL/DL configuration (i.e., the parameter </w:t>
      </w:r>
      <w:r w:rsidRPr="008B58AB">
        <w:rPr>
          <w:i/>
        </w:rPr>
        <w:t>subframeAssignment</w:t>
      </w:r>
      <w:r w:rsidRPr="008B58AB">
        <w:t>) indicated by higher layers.</w:t>
      </w:r>
    </w:p>
    <w:p w:rsidR="00A113EC" w:rsidRPr="008B58AB" w:rsidRDefault="00A113EC" w:rsidP="008260B9">
      <w:pPr>
        <w:pStyle w:val="B1"/>
      </w:pPr>
      <w:r w:rsidRPr="008B58AB">
        <w:t xml:space="preserve">If the UE is configured by higher layers with the parameter </w:t>
      </w:r>
      <w:r w:rsidR="00961ECE" w:rsidRPr="008B58AB">
        <w:rPr>
          <w:i/>
        </w:rPr>
        <w:t>EIMTA-MainConfigServCell-r12</w:t>
      </w:r>
      <w:r w:rsidRPr="008B58AB">
        <w:t>, then for each radio frame,</w:t>
      </w:r>
    </w:p>
    <w:p w:rsidR="00A113EC" w:rsidRPr="008B58AB" w:rsidRDefault="00A113EC" w:rsidP="008260B9">
      <w:pPr>
        <w:pStyle w:val="B1"/>
      </w:pPr>
      <w:r w:rsidRPr="008B58AB">
        <w:t>-</w:t>
      </w:r>
      <w:r w:rsidRPr="008B58AB">
        <w:tab/>
        <w:t xml:space="preserve">the UE shall determine </w:t>
      </w:r>
      <w:r w:rsidR="00961ECE" w:rsidRPr="008B58AB">
        <w:rPr>
          <w:rFonts w:eastAsia="SimSun" w:hint="eastAsia"/>
          <w:lang w:eastAsia="zh-CN"/>
        </w:rPr>
        <w:t>eIMTA</w:t>
      </w:r>
      <w:r w:rsidRPr="008B58AB">
        <w:t xml:space="preserve">-UL/DL-configuration as described in </w:t>
      </w:r>
      <w:r w:rsidR="00FE5A47" w:rsidRPr="008B58AB">
        <w:t>Subclause</w:t>
      </w:r>
      <w:r w:rsidRPr="008B58AB">
        <w:t xml:space="preserve"> 13.1. </w:t>
      </w:r>
    </w:p>
    <w:p w:rsidR="00A113EC" w:rsidRPr="008B58AB" w:rsidRDefault="00A113EC" w:rsidP="00AB7318">
      <w:pPr>
        <w:pStyle w:val="B1"/>
      </w:pPr>
      <w:r w:rsidRPr="008B58AB">
        <w:t>-</w:t>
      </w:r>
      <w:r w:rsidRPr="008B58AB">
        <w:tab/>
        <w:t xml:space="preserve">the UE shall set the UL/DL configuration for each radio frame equal to the </w:t>
      </w:r>
      <w:r w:rsidR="00961ECE" w:rsidRPr="008B58AB">
        <w:rPr>
          <w:rFonts w:eastAsia="SimSun" w:hint="eastAsia"/>
          <w:lang w:eastAsia="zh-CN"/>
        </w:rPr>
        <w:t>eIMTA</w:t>
      </w:r>
      <w:r w:rsidRPr="008B58AB">
        <w:t>-UL/DL-co</w:t>
      </w:r>
      <w:r w:rsidR="00AB7318" w:rsidRPr="008B58AB">
        <w:t>nfiguration of that radio frame.</w:t>
      </w:r>
    </w:p>
    <w:p w:rsidR="00A113EC" w:rsidRPr="008B58AB" w:rsidRDefault="00A113EC" w:rsidP="00AB7318">
      <w:pPr>
        <w:pStyle w:val="Heading2"/>
        <w:rPr>
          <w:rFonts w:eastAsia="SimSun"/>
          <w:lang w:eastAsia="zh-CN"/>
        </w:rPr>
      </w:pPr>
      <w:bookmarkStart w:id="28" w:name="_Toc415085537"/>
      <w:r w:rsidRPr="008B58AB">
        <w:rPr>
          <w:rFonts w:eastAsia="SimSun"/>
          <w:lang w:eastAsia="zh-CN"/>
        </w:rPr>
        <w:t>13.1</w:t>
      </w:r>
      <w:r w:rsidRPr="008B58AB">
        <w:rPr>
          <w:rFonts w:eastAsia="SimSun"/>
          <w:lang w:eastAsia="zh-CN"/>
        </w:rPr>
        <w:tab/>
      </w:r>
      <w:r w:rsidRPr="008B58AB">
        <w:rPr>
          <w:rFonts w:eastAsia="SimSun" w:hint="eastAsia"/>
          <w:lang w:eastAsia="zh-CN"/>
        </w:rPr>
        <w:t xml:space="preserve">UE procedure for </w:t>
      </w:r>
      <w:r w:rsidRPr="008B58AB">
        <w:rPr>
          <w:rFonts w:eastAsia="SimSun"/>
          <w:lang w:eastAsia="zh-CN"/>
        </w:rPr>
        <w:t xml:space="preserve">determining </w:t>
      </w:r>
      <w:r w:rsidR="00961ECE" w:rsidRPr="008B58AB">
        <w:rPr>
          <w:rFonts w:eastAsia="SimSun" w:hint="eastAsia"/>
          <w:lang w:eastAsia="zh-CN"/>
        </w:rPr>
        <w:t>eIMTA</w:t>
      </w:r>
      <w:r w:rsidRPr="008B58AB">
        <w:rPr>
          <w:rFonts w:eastAsia="SimSun"/>
          <w:lang w:eastAsia="zh-CN"/>
        </w:rPr>
        <w:t>-uplink/downlink configuration</w:t>
      </w:r>
      <w:bookmarkEnd w:id="28"/>
    </w:p>
    <w:p w:rsidR="00A113EC" w:rsidRPr="008B58AB" w:rsidRDefault="00A113EC" w:rsidP="00A113EC">
      <w:pPr>
        <w:rPr>
          <w:rFonts w:eastAsia="MS Mincho"/>
        </w:rPr>
      </w:pPr>
      <w:r w:rsidRPr="008B58AB">
        <w:rPr>
          <w:rFonts w:eastAsia="MS Mincho"/>
        </w:rPr>
        <w:t xml:space="preserve">If a UE is configured by higher layers to decode PDCCHs with the CRC scrambled by the </w:t>
      </w:r>
      <w:r w:rsidR="00961ECE" w:rsidRPr="008B58AB">
        <w:rPr>
          <w:rFonts w:eastAsia="SimSun" w:hint="eastAsia"/>
          <w:lang w:eastAsia="zh-CN"/>
        </w:rPr>
        <w:t>eIMTA</w:t>
      </w:r>
      <w:r w:rsidRPr="008B58AB">
        <w:rPr>
          <w:rFonts w:eastAsia="SimSun"/>
          <w:lang w:eastAsia="zh-CN"/>
        </w:rPr>
        <w:t>-RNTI</w:t>
      </w:r>
      <w:r w:rsidRPr="008B58AB">
        <w:rPr>
          <w:rFonts w:eastAsia="MS Mincho"/>
        </w:rPr>
        <w:t>,</w:t>
      </w:r>
      <w:r w:rsidRPr="008B58AB">
        <w:t xml:space="preserve"> </w:t>
      </w:r>
      <w:r w:rsidRPr="008B58AB">
        <w:rPr>
          <w:rFonts w:eastAsia="MS Mincho"/>
        </w:rPr>
        <w:t>the</w:t>
      </w:r>
      <w:r w:rsidRPr="008B58AB">
        <w:t xml:space="preserve"> UE shall decode the </w:t>
      </w:r>
      <w:r w:rsidRPr="008B58AB">
        <w:rPr>
          <w:rFonts w:eastAsia="MS Mincho"/>
        </w:rPr>
        <w:t xml:space="preserve">PDCCH according to the combination defined in Table </w:t>
      </w:r>
      <w:r w:rsidRPr="008B58AB">
        <w:rPr>
          <w:rFonts w:eastAsia="SimSun" w:hint="eastAsia"/>
          <w:lang w:eastAsia="zh-CN"/>
        </w:rPr>
        <w:t>1</w:t>
      </w:r>
      <w:r w:rsidRPr="008B58AB">
        <w:rPr>
          <w:rFonts w:eastAsia="SimSun"/>
          <w:lang w:eastAsia="zh-CN"/>
        </w:rPr>
        <w:t>3</w:t>
      </w:r>
      <w:r w:rsidRPr="008B58AB">
        <w:rPr>
          <w:rFonts w:eastAsia="SimSun" w:hint="eastAsia"/>
          <w:lang w:eastAsia="zh-CN"/>
        </w:rPr>
        <w:t>.</w:t>
      </w:r>
      <w:r w:rsidRPr="008B58AB">
        <w:rPr>
          <w:rFonts w:eastAsia="SimSun"/>
          <w:lang w:eastAsia="zh-CN"/>
        </w:rPr>
        <w:t>1</w:t>
      </w:r>
      <w:r w:rsidRPr="008B58AB">
        <w:rPr>
          <w:rFonts w:eastAsia="MS Mincho"/>
        </w:rPr>
        <w:t>-</w:t>
      </w:r>
      <w:r w:rsidRPr="008B58AB">
        <w:rPr>
          <w:rFonts w:eastAsia="SimSun" w:hint="eastAsia"/>
          <w:lang w:eastAsia="zh-CN"/>
        </w:rPr>
        <w:t>1</w:t>
      </w:r>
      <w:r w:rsidRPr="008B58AB">
        <w:rPr>
          <w:rFonts w:eastAsia="MS Mincho"/>
        </w:rPr>
        <w:t xml:space="preserve">. </w:t>
      </w:r>
    </w:p>
    <w:p w:rsidR="004C23FD" w:rsidRPr="008B58AB" w:rsidRDefault="004C23FD" w:rsidP="00A113EC">
      <w:pPr>
        <w:rPr>
          <w:rFonts w:eastAsia="MS Mincho"/>
        </w:rPr>
      </w:pPr>
    </w:p>
    <w:p w:rsidR="00A113EC" w:rsidRPr="008B58AB" w:rsidRDefault="00A113EC" w:rsidP="008260B9">
      <w:pPr>
        <w:pStyle w:val="TH"/>
        <w:rPr>
          <w:rFonts w:eastAsia="MS Mincho"/>
        </w:rPr>
      </w:pPr>
      <w:r w:rsidRPr="008B58AB">
        <w:t xml:space="preserve">Table </w:t>
      </w:r>
      <w:r w:rsidRPr="008B58AB">
        <w:rPr>
          <w:rFonts w:eastAsia="SimSun" w:hint="eastAsia"/>
          <w:lang w:eastAsia="zh-CN"/>
        </w:rPr>
        <w:t>1</w:t>
      </w:r>
      <w:r w:rsidRPr="008B58AB">
        <w:rPr>
          <w:rFonts w:eastAsia="SimSun"/>
          <w:lang w:eastAsia="zh-CN"/>
        </w:rPr>
        <w:t>3</w:t>
      </w:r>
      <w:r w:rsidRPr="008B58AB">
        <w:rPr>
          <w:rFonts w:eastAsia="SimSun" w:hint="eastAsia"/>
          <w:lang w:eastAsia="zh-CN"/>
        </w:rPr>
        <w:t>.</w:t>
      </w:r>
      <w:r w:rsidRPr="008B58AB">
        <w:rPr>
          <w:rFonts w:eastAsia="SimSun"/>
          <w:lang w:eastAsia="zh-CN"/>
        </w:rPr>
        <w:t>1</w:t>
      </w:r>
      <w:r w:rsidRPr="008B58AB">
        <w:rPr>
          <w:rFonts w:eastAsia="SimSun" w:hint="eastAsia"/>
          <w:lang w:eastAsia="zh-CN"/>
        </w:rPr>
        <w:t>-1</w:t>
      </w:r>
      <w:r w:rsidRPr="008B58AB">
        <w:t xml:space="preserve">: PDCCH </w:t>
      </w:r>
      <w:r w:rsidRPr="008B58AB">
        <w:rPr>
          <w:rFonts w:eastAsia="MS Mincho" w:hint="eastAsia"/>
        </w:rPr>
        <w:t xml:space="preserve">configured </w:t>
      </w:r>
      <w:r w:rsidRPr="008B58AB">
        <w:t xml:space="preserve">by </w:t>
      </w:r>
      <w:r w:rsidR="00961ECE" w:rsidRPr="008B58AB">
        <w:rPr>
          <w:rFonts w:eastAsia="SimSun" w:hint="eastAsia"/>
          <w:lang w:eastAsia="zh-CN"/>
        </w:rPr>
        <w:t>eIMTA</w:t>
      </w:r>
      <w:r w:rsidRPr="008B58AB">
        <w:t>-RNTI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7"/>
        <w:gridCol w:w="1397"/>
      </w:tblGrid>
      <w:tr w:rsidR="00A113EC" w:rsidRPr="008B58AB" w:rsidTr="00111269">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tcPr>
          <w:p w:rsidR="00A113EC" w:rsidRPr="008B58AB" w:rsidRDefault="00A113EC" w:rsidP="00111269">
            <w:pPr>
              <w:keepNext/>
              <w:keepLines/>
              <w:spacing w:after="0"/>
              <w:jc w:val="center"/>
              <w:rPr>
                <w:rFonts w:ascii="Arial" w:hAnsi="Arial"/>
                <w:b/>
                <w:sz w:val="18"/>
              </w:rPr>
            </w:pPr>
            <w:r w:rsidRPr="008B58AB">
              <w:rPr>
                <w:rFonts w:ascii="Arial" w:hAnsi="Arial"/>
                <w:b/>
                <w:sz w:val="18"/>
              </w:rPr>
              <w:t>DCI format</w:t>
            </w:r>
          </w:p>
        </w:tc>
        <w:tc>
          <w:tcPr>
            <w:tcW w:w="0" w:type="auto"/>
            <w:tcBorders>
              <w:top w:val="single" w:sz="4" w:space="0" w:color="auto"/>
              <w:left w:val="single" w:sz="4" w:space="0" w:color="auto"/>
              <w:bottom w:val="single" w:sz="4" w:space="0" w:color="auto"/>
              <w:right w:val="single" w:sz="4" w:space="0" w:color="auto"/>
            </w:tcBorders>
            <w:shd w:val="clear" w:color="auto" w:fill="E0E0E0"/>
          </w:tcPr>
          <w:p w:rsidR="00A113EC" w:rsidRPr="008B58AB" w:rsidRDefault="00A113EC" w:rsidP="00111269">
            <w:pPr>
              <w:keepNext/>
              <w:keepLines/>
              <w:spacing w:after="0"/>
              <w:jc w:val="center"/>
              <w:rPr>
                <w:rFonts w:ascii="Arial" w:hAnsi="Arial"/>
                <w:b/>
                <w:sz w:val="18"/>
              </w:rPr>
            </w:pPr>
            <w:r w:rsidRPr="008B58AB">
              <w:rPr>
                <w:rFonts w:ascii="Arial" w:hAnsi="Arial"/>
                <w:b/>
                <w:sz w:val="18"/>
              </w:rPr>
              <w:t>Search Space</w:t>
            </w:r>
          </w:p>
        </w:tc>
      </w:tr>
      <w:tr w:rsidR="00A113EC" w:rsidRPr="008B58AB" w:rsidTr="00111269">
        <w:trPr>
          <w:cantSplit/>
          <w:jc w:val="center"/>
        </w:trPr>
        <w:tc>
          <w:tcPr>
            <w:tcW w:w="0" w:type="auto"/>
          </w:tcPr>
          <w:p w:rsidR="00A113EC" w:rsidRPr="008B58AB" w:rsidRDefault="00A113EC" w:rsidP="00111269">
            <w:pPr>
              <w:keepNext/>
              <w:keepLines/>
              <w:spacing w:after="0"/>
              <w:jc w:val="center"/>
              <w:rPr>
                <w:rFonts w:ascii="Arial" w:eastAsia="SimSun" w:hAnsi="Arial"/>
                <w:sz w:val="18"/>
                <w:lang w:eastAsia="zh-CN"/>
              </w:rPr>
            </w:pPr>
            <w:r w:rsidRPr="008B58AB">
              <w:rPr>
                <w:rFonts w:ascii="Arial" w:hAnsi="Arial"/>
                <w:sz w:val="18"/>
              </w:rPr>
              <w:t>DCI format 1</w:t>
            </w:r>
            <w:r w:rsidRPr="008B58AB">
              <w:rPr>
                <w:rFonts w:ascii="Arial" w:eastAsia="SimSun" w:hAnsi="Arial" w:hint="eastAsia"/>
                <w:sz w:val="18"/>
                <w:lang w:eastAsia="zh-CN"/>
              </w:rPr>
              <w:t>C</w:t>
            </w:r>
          </w:p>
        </w:tc>
        <w:tc>
          <w:tcPr>
            <w:tcW w:w="0" w:type="auto"/>
          </w:tcPr>
          <w:p w:rsidR="00A113EC" w:rsidRPr="008B58AB" w:rsidRDefault="00A113EC" w:rsidP="00111269">
            <w:pPr>
              <w:keepNext/>
              <w:keepLines/>
              <w:spacing w:after="0"/>
              <w:jc w:val="center"/>
              <w:rPr>
                <w:rFonts w:ascii="Arial" w:eastAsia="SimSun" w:hAnsi="Arial"/>
                <w:sz w:val="18"/>
                <w:lang w:eastAsia="zh-CN"/>
              </w:rPr>
            </w:pPr>
            <w:r w:rsidRPr="008B58AB">
              <w:rPr>
                <w:rFonts w:ascii="Arial" w:hAnsi="Arial"/>
                <w:sz w:val="18"/>
              </w:rPr>
              <w:t>Common</w:t>
            </w:r>
          </w:p>
        </w:tc>
      </w:tr>
    </w:tbl>
    <w:p w:rsidR="00A113EC" w:rsidRPr="008B58AB" w:rsidRDefault="00A113EC" w:rsidP="00A113EC">
      <w:pPr>
        <w:spacing w:beforeLines="50" w:before="120" w:after="120"/>
        <w:rPr>
          <w:rFonts w:eastAsia="SimSun"/>
          <w:szCs w:val="24"/>
          <w:lang w:eastAsia="zh-CN"/>
        </w:rPr>
      </w:pPr>
    </w:p>
    <w:p w:rsidR="00A113EC" w:rsidRPr="008B58AB" w:rsidRDefault="00A113EC" w:rsidP="00A113EC">
      <w:pPr>
        <w:spacing w:beforeLines="50" w:before="120" w:after="120"/>
      </w:pPr>
      <w:r w:rsidRPr="008B58AB">
        <w:t xml:space="preserve">The subframes in which the UE monitors </w:t>
      </w:r>
      <w:r w:rsidRPr="008B58AB">
        <w:rPr>
          <w:rFonts w:eastAsia="SimSun"/>
          <w:szCs w:val="24"/>
          <w:lang w:eastAsia="zh-CN"/>
        </w:rPr>
        <w:t xml:space="preserve">PDCCH with </w:t>
      </w:r>
      <w:r w:rsidRPr="008B58AB">
        <w:t xml:space="preserve">CRC scrambled by </w:t>
      </w:r>
      <w:r w:rsidR="00961ECE" w:rsidRPr="008B58AB">
        <w:rPr>
          <w:rFonts w:eastAsia="SimSun" w:hint="eastAsia"/>
          <w:lang w:eastAsia="zh-CN"/>
        </w:rPr>
        <w:t>eIMTA</w:t>
      </w:r>
      <w:r w:rsidRPr="008B58AB">
        <w:t>-RNTI are configured by higher layers.</w:t>
      </w:r>
    </w:p>
    <w:p w:rsidR="00A113EC" w:rsidRPr="008B58AB" w:rsidRDefault="00A113EC" w:rsidP="00A113EC">
      <w:pPr>
        <w:spacing w:beforeLines="50" w:before="120" w:after="120"/>
        <w:rPr>
          <w:rFonts w:eastAsia="SimSun"/>
          <w:szCs w:val="24"/>
          <w:lang w:eastAsia="zh-CN"/>
        </w:rPr>
      </w:pPr>
      <w:r w:rsidRPr="008B58AB">
        <w:rPr>
          <w:rFonts w:eastAsia="SimSun"/>
          <w:szCs w:val="24"/>
          <w:lang w:eastAsia="zh-CN"/>
        </w:rPr>
        <w:t xml:space="preserve">For each serving cell, </w:t>
      </w:r>
    </w:p>
    <w:p w:rsidR="00A113EC" w:rsidRPr="008B58AB" w:rsidRDefault="00A113EC" w:rsidP="008260B9">
      <w:pPr>
        <w:pStyle w:val="B1"/>
        <w:rPr>
          <w:rFonts w:eastAsia="SimSun"/>
          <w:lang w:eastAsia="zh-CN"/>
        </w:rPr>
      </w:pPr>
      <w:r w:rsidRPr="008B58AB">
        <w:rPr>
          <w:rFonts w:eastAsia="SimSun"/>
          <w:lang w:eastAsia="zh-CN"/>
        </w:rPr>
        <w:t>-</w:t>
      </w:r>
      <w:r w:rsidRPr="008B58AB">
        <w:rPr>
          <w:rFonts w:eastAsia="SimSun"/>
          <w:lang w:eastAsia="zh-CN"/>
        </w:rPr>
        <w:tab/>
        <w:t xml:space="preserve">if </w:t>
      </w:r>
      <w:r w:rsidRPr="008B58AB">
        <w:rPr>
          <w:rFonts w:eastAsia="SimSun"/>
          <w:i/>
          <w:lang w:eastAsia="zh-CN"/>
        </w:rPr>
        <w:t>T</w:t>
      </w:r>
      <w:r w:rsidRPr="008B58AB">
        <w:rPr>
          <w:rFonts w:eastAsia="SimSun"/>
          <w:lang w:eastAsia="zh-CN"/>
        </w:rPr>
        <w:t>= 10,</w:t>
      </w:r>
    </w:p>
    <w:p w:rsidR="00A113EC" w:rsidRPr="008B58AB" w:rsidRDefault="00A113EC" w:rsidP="008260B9">
      <w:pPr>
        <w:pStyle w:val="B2"/>
        <w:rPr>
          <w:rFonts w:eastAsia="SimSun"/>
          <w:lang w:eastAsia="zh-CN"/>
        </w:rPr>
      </w:pPr>
      <w:r w:rsidRPr="008B58AB">
        <w:rPr>
          <w:rFonts w:eastAsia="SimSun"/>
          <w:lang w:eastAsia="zh-CN"/>
        </w:rPr>
        <w:t>-</w:t>
      </w:r>
      <w:r w:rsidRPr="008B58AB">
        <w:rPr>
          <w:rFonts w:eastAsia="SimSun"/>
          <w:lang w:eastAsia="zh-CN"/>
        </w:rPr>
        <w:tab/>
        <w:t xml:space="preserve">if the UE detects PDCCH with CRC scrambled by </w:t>
      </w:r>
      <w:r w:rsidR="00302EC5" w:rsidRPr="008B58AB">
        <w:rPr>
          <w:rFonts w:eastAsia="SimSun" w:hint="eastAsia"/>
          <w:lang w:eastAsia="zh-CN"/>
        </w:rPr>
        <w:t>eIMTA</w:t>
      </w:r>
      <w:r w:rsidRPr="008B58AB">
        <w:rPr>
          <w:rFonts w:eastAsia="SimSun"/>
          <w:lang w:eastAsia="zh-CN"/>
        </w:rPr>
        <w:t xml:space="preserve">-RNTI in subframe 0 of a radio frame </w:t>
      </w:r>
      <w:r w:rsidRPr="008B58AB">
        <w:rPr>
          <w:rFonts w:eastAsia="SimSun"/>
          <w:i/>
          <w:lang w:eastAsia="zh-CN"/>
        </w:rPr>
        <w:t>m</w:t>
      </w:r>
      <w:r w:rsidR="004F16D2" w:rsidRPr="008B58AB">
        <w:rPr>
          <w:lang w:eastAsia="zh-CN"/>
        </w:rPr>
        <w:t xml:space="preserve"> or if the UE detects PDCCH with CRC scrambled by eIMTA-RNTI in a subframe other than subframe 0 of a radio frame </w:t>
      </w:r>
      <w:r w:rsidR="004F16D2" w:rsidRPr="008B58AB">
        <w:rPr>
          <w:i/>
          <w:lang w:eastAsia="zh-CN"/>
        </w:rPr>
        <w:t>m</w:t>
      </w:r>
      <w:r w:rsidR="004F16D2" w:rsidRPr="008B58AB">
        <w:rPr>
          <w:lang w:eastAsia="zh-CN"/>
        </w:rPr>
        <w:t>-1</w:t>
      </w:r>
      <w:r w:rsidRPr="008B58AB">
        <w:rPr>
          <w:rFonts w:eastAsia="SimSun"/>
          <w:lang w:eastAsia="zh-CN"/>
        </w:rPr>
        <w:t xml:space="preserve">, </w:t>
      </w:r>
    </w:p>
    <w:p w:rsidR="00A113EC" w:rsidRPr="008B58AB" w:rsidRDefault="00A113EC" w:rsidP="008260B9">
      <w:pPr>
        <w:pStyle w:val="B3"/>
        <w:rPr>
          <w:rFonts w:eastAsia="SimSun"/>
          <w:lang w:eastAsia="zh-CN"/>
        </w:rPr>
      </w:pPr>
      <w:r w:rsidRPr="008B58AB">
        <w:rPr>
          <w:lang w:eastAsia="zh-CN"/>
        </w:rPr>
        <w:t>-</w:t>
      </w:r>
      <w:r w:rsidRPr="008B58AB">
        <w:rPr>
          <w:lang w:eastAsia="zh-CN"/>
        </w:rPr>
        <w:tab/>
        <w:t xml:space="preserve">the </w:t>
      </w:r>
      <w:r w:rsidR="00302EC5" w:rsidRPr="008B58AB">
        <w:rPr>
          <w:rFonts w:eastAsia="SimSun" w:hint="eastAsia"/>
          <w:lang w:eastAsia="zh-CN"/>
        </w:rPr>
        <w:t>eIMTA</w:t>
      </w:r>
      <w:r w:rsidRPr="008B58AB">
        <w:t xml:space="preserve">-UL/DL-configuration </w:t>
      </w:r>
      <w:r w:rsidRPr="008B58AB">
        <w:rPr>
          <w:lang w:eastAsia="zh-CN"/>
        </w:rPr>
        <w:t xml:space="preserve">for radio frame </w:t>
      </w:r>
      <w:r w:rsidRPr="008B58AB">
        <w:rPr>
          <w:i/>
          <w:lang w:eastAsia="zh-CN"/>
        </w:rPr>
        <w:t>m</w:t>
      </w:r>
      <w:r w:rsidRPr="008B58AB">
        <w:rPr>
          <w:lang w:eastAsia="zh-CN"/>
        </w:rPr>
        <w:t xml:space="preserve"> is given by the UL/DL configuration indication signalled on the PDCCH as described in [4],</w:t>
      </w:r>
    </w:p>
    <w:p w:rsidR="00A113EC" w:rsidRPr="008B58AB" w:rsidRDefault="00A113EC" w:rsidP="008260B9">
      <w:pPr>
        <w:pStyle w:val="B3"/>
        <w:rPr>
          <w:rFonts w:eastAsia="SimSun"/>
          <w:lang w:eastAsia="zh-CN"/>
        </w:rPr>
      </w:pPr>
      <w:r w:rsidRPr="008B58AB">
        <w:rPr>
          <w:rFonts w:eastAsia="SimSun"/>
          <w:lang w:eastAsia="zh-CN"/>
        </w:rPr>
        <w:t>-</w:t>
      </w:r>
      <w:r w:rsidRPr="008B58AB">
        <w:rPr>
          <w:rFonts w:eastAsia="SimSun"/>
          <w:lang w:eastAsia="zh-CN"/>
        </w:rPr>
        <w:tab/>
        <w:t xml:space="preserve">the UE may assume that the same UL/DL configuration indication is indicated by PDCCH with </w:t>
      </w:r>
      <w:r w:rsidRPr="008B58AB">
        <w:t xml:space="preserve">CRC scrambled by </w:t>
      </w:r>
      <w:r w:rsidR="00302EC5" w:rsidRPr="008B58AB">
        <w:rPr>
          <w:rFonts w:eastAsia="SimSun" w:hint="eastAsia"/>
          <w:lang w:eastAsia="zh-CN"/>
        </w:rPr>
        <w:t>eIMTA</w:t>
      </w:r>
      <w:r w:rsidRPr="008B58AB">
        <w:t>-RNTI</w:t>
      </w:r>
      <w:r w:rsidRPr="008B58AB">
        <w:rPr>
          <w:rFonts w:eastAsia="SimSun"/>
          <w:lang w:eastAsia="zh-CN"/>
        </w:rPr>
        <w:t xml:space="preserve"> in </w:t>
      </w:r>
      <w:r w:rsidR="004F16D2" w:rsidRPr="008B58AB">
        <w:rPr>
          <w:rFonts w:eastAsia="SimSun"/>
          <w:lang w:eastAsia="zh-CN"/>
        </w:rPr>
        <w:t xml:space="preserve">subframe 0 of radio frame </w:t>
      </w:r>
      <w:r w:rsidR="004F16D2" w:rsidRPr="008B58AB">
        <w:rPr>
          <w:rFonts w:eastAsia="SimSun"/>
          <w:i/>
          <w:lang w:eastAsia="zh-CN"/>
        </w:rPr>
        <w:t>m</w:t>
      </w:r>
      <w:r w:rsidR="004F16D2" w:rsidRPr="008B58AB">
        <w:rPr>
          <w:rFonts w:eastAsia="SimSun"/>
          <w:lang w:eastAsia="zh-CN"/>
        </w:rPr>
        <w:t xml:space="preserve"> and in </w:t>
      </w:r>
      <w:r w:rsidRPr="008B58AB">
        <w:rPr>
          <w:rFonts w:eastAsia="SimSun"/>
          <w:lang w:eastAsia="zh-CN"/>
        </w:rPr>
        <w:t xml:space="preserve">all the subframes other than subframe 0 of radio frame </w:t>
      </w:r>
      <w:r w:rsidRPr="008B58AB">
        <w:rPr>
          <w:rFonts w:eastAsia="SimSun"/>
          <w:i/>
          <w:lang w:eastAsia="zh-CN"/>
        </w:rPr>
        <w:t>m</w:t>
      </w:r>
      <w:r w:rsidRPr="008B58AB">
        <w:rPr>
          <w:rFonts w:eastAsia="SimSun"/>
          <w:lang w:eastAsia="zh-CN"/>
        </w:rPr>
        <w:t>-1</w:t>
      </w:r>
      <w:r w:rsidRPr="008B58AB">
        <w:t xml:space="preserve"> in which </w:t>
      </w:r>
      <w:r w:rsidRPr="008B58AB">
        <w:rPr>
          <w:rFonts w:eastAsia="SimSun"/>
          <w:lang w:eastAsia="zh-CN"/>
        </w:rPr>
        <w:t xml:space="preserve">PDCCH with </w:t>
      </w:r>
      <w:r w:rsidRPr="008B58AB">
        <w:t xml:space="preserve">CRC scrambled by </w:t>
      </w:r>
      <w:r w:rsidR="00302EC5" w:rsidRPr="008B58AB">
        <w:rPr>
          <w:rFonts w:eastAsia="SimSun" w:hint="eastAsia"/>
          <w:lang w:eastAsia="zh-CN"/>
        </w:rPr>
        <w:t>eIMTA</w:t>
      </w:r>
      <w:r w:rsidRPr="008B58AB">
        <w:t xml:space="preserve">-RNTI is monitored, </w:t>
      </w:r>
    </w:p>
    <w:p w:rsidR="00A113EC" w:rsidRPr="008B58AB" w:rsidRDefault="00A113EC" w:rsidP="008260B9">
      <w:pPr>
        <w:pStyle w:val="B2"/>
        <w:rPr>
          <w:rFonts w:eastAsia="SimSun"/>
          <w:lang w:eastAsia="zh-CN"/>
        </w:rPr>
      </w:pPr>
      <w:r w:rsidRPr="008B58AB">
        <w:rPr>
          <w:lang w:eastAsia="zh-CN"/>
        </w:rPr>
        <w:t>-</w:t>
      </w:r>
      <w:r w:rsidRPr="008B58AB">
        <w:rPr>
          <w:lang w:eastAsia="zh-CN"/>
        </w:rPr>
        <w:tab/>
        <w:t>otherwise</w:t>
      </w:r>
    </w:p>
    <w:p w:rsidR="00A113EC" w:rsidRPr="008B58AB" w:rsidRDefault="00A113EC" w:rsidP="008260B9">
      <w:pPr>
        <w:pStyle w:val="B3"/>
        <w:rPr>
          <w:rFonts w:eastAsia="SimSun"/>
          <w:lang w:eastAsia="zh-CN"/>
        </w:rPr>
      </w:pPr>
      <w:r w:rsidRPr="008B58AB">
        <w:rPr>
          <w:lang w:eastAsia="zh-CN"/>
        </w:rPr>
        <w:t>-</w:t>
      </w:r>
      <w:r w:rsidRPr="008B58AB">
        <w:rPr>
          <w:lang w:eastAsia="zh-CN"/>
        </w:rPr>
        <w:tab/>
        <w:t xml:space="preserve">the </w:t>
      </w:r>
      <w:r w:rsidR="00302EC5" w:rsidRPr="008B58AB">
        <w:rPr>
          <w:rFonts w:eastAsia="SimSun" w:hint="eastAsia"/>
          <w:lang w:eastAsia="zh-CN"/>
        </w:rPr>
        <w:t>eIMTA</w:t>
      </w:r>
      <w:r w:rsidRPr="008B58AB">
        <w:t xml:space="preserve">-UL/DL-configuration </w:t>
      </w:r>
      <w:r w:rsidRPr="008B58AB">
        <w:rPr>
          <w:lang w:eastAsia="zh-CN"/>
        </w:rPr>
        <w:t xml:space="preserve">for radio frame </w:t>
      </w:r>
      <w:r w:rsidRPr="008B58AB">
        <w:rPr>
          <w:i/>
          <w:lang w:eastAsia="zh-CN"/>
        </w:rPr>
        <w:t>m</w:t>
      </w:r>
      <w:r w:rsidRPr="008B58AB">
        <w:rPr>
          <w:lang w:eastAsia="zh-CN"/>
        </w:rPr>
        <w:t xml:space="preserve"> is same as the </w:t>
      </w:r>
      <w:r w:rsidRPr="008B58AB">
        <w:t xml:space="preserve">UL/DL configuration (i.e., the parameter </w:t>
      </w:r>
      <w:r w:rsidRPr="008B58AB">
        <w:rPr>
          <w:i/>
        </w:rPr>
        <w:t>subframeAssignment</w:t>
      </w:r>
      <w:r w:rsidRPr="008B58AB">
        <w:t>) indicated by higher layers;</w:t>
      </w:r>
    </w:p>
    <w:p w:rsidR="00A113EC" w:rsidRPr="008B58AB" w:rsidRDefault="00A113EC" w:rsidP="008260B9">
      <w:pPr>
        <w:pStyle w:val="B1"/>
        <w:rPr>
          <w:rFonts w:eastAsia="SimSun"/>
          <w:lang w:eastAsia="zh-CN"/>
        </w:rPr>
      </w:pPr>
      <w:r w:rsidRPr="008B58AB">
        <w:rPr>
          <w:rFonts w:eastAsia="SimSun"/>
          <w:lang w:eastAsia="zh-CN"/>
        </w:rPr>
        <w:t>-</w:t>
      </w:r>
      <w:r w:rsidRPr="008B58AB">
        <w:rPr>
          <w:rFonts w:eastAsia="SimSun"/>
          <w:lang w:eastAsia="zh-CN"/>
        </w:rPr>
        <w:tab/>
        <w:t xml:space="preserve">if </w:t>
      </w:r>
      <w:r w:rsidRPr="008B58AB">
        <w:rPr>
          <w:rFonts w:eastAsia="SimSun"/>
          <w:i/>
          <w:lang w:eastAsia="zh-CN"/>
        </w:rPr>
        <w:t>T</w:t>
      </w:r>
      <w:r w:rsidRPr="008B58AB">
        <w:rPr>
          <w:rFonts w:eastAsia="SimSun"/>
          <w:lang w:eastAsia="zh-CN"/>
        </w:rPr>
        <w:t xml:space="preserve"> is a value other than 10, </w:t>
      </w:r>
    </w:p>
    <w:p w:rsidR="00A113EC" w:rsidRPr="008B58AB" w:rsidRDefault="00A113EC" w:rsidP="008260B9">
      <w:pPr>
        <w:pStyle w:val="B2"/>
        <w:rPr>
          <w:rFonts w:eastAsia="SimSun"/>
          <w:lang w:eastAsia="zh-CN"/>
        </w:rPr>
      </w:pPr>
      <w:r w:rsidRPr="008B58AB">
        <w:rPr>
          <w:rFonts w:eastAsia="SimSun"/>
          <w:lang w:eastAsia="zh-CN"/>
        </w:rPr>
        <w:t>-</w:t>
      </w:r>
      <w:r w:rsidRPr="008B58AB">
        <w:rPr>
          <w:rFonts w:eastAsia="SimSun"/>
          <w:lang w:eastAsia="zh-CN"/>
        </w:rPr>
        <w:tab/>
        <w:t xml:space="preserve">if the UE detects PDCCH with CRC scrambled by </w:t>
      </w:r>
      <w:r w:rsidR="00302EC5" w:rsidRPr="008B58AB">
        <w:rPr>
          <w:rFonts w:eastAsia="SimSun" w:hint="eastAsia"/>
          <w:lang w:eastAsia="zh-CN"/>
        </w:rPr>
        <w:t>eIMTA</w:t>
      </w:r>
      <w:r w:rsidRPr="008B58AB">
        <w:rPr>
          <w:rFonts w:eastAsia="SimSun"/>
          <w:lang w:eastAsia="zh-CN"/>
        </w:rPr>
        <w:t xml:space="preserve">-RNTI in a subframe in radio frame </w:t>
      </w:r>
      <w:r w:rsidRPr="008B58AB">
        <w:rPr>
          <w:rFonts w:eastAsia="SimSun"/>
          <w:i/>
          <w:lang w:eastAsia="zh-CN"/>
        </w:rPr>
        <w:t>mT</w:t>
      </w:r>
      <w:r w:rsidRPr="008B58AB">
        <w:rPr>
          <w:rFonts w:eastAsia="SimSun"/>
          <w:lang w:eastAsia="zh-CN"/>
        </w:rPr>
        <w:t>/10</w:t>
      </w:r>
      <w:r w:rsidR="007F0EA5" w:rsidRPr="008B58AB">
        <w:rPr>
          <w:rFonts w:eastAsia="SimSun"/>
          <w:lang w:eastAsia="zh-CN"/>
        </w:rPr>
        <w:t xml:space="preserve">, </w:t>
      </w:r>
    </w:p>
    <w:p w:rsidR="00A113EC" w:rsidRPr="008B58AB" w:rsidRDefault="00A113EC" w:rsidP="008260B9">
      <w:pPr>
        <w:pStyle w:val="B3"/>
        <w:rPr>
          <w:rFonts w:eastAsia="SimSun"/>
          <w:lang w:eastAsia="zh-CN"/>
        </w:rPr>
      </w:pPr>
      <w:r w:rsidRPr="008B58AB">
        <w:rPr>
          <w:lang w:eastAsia="zh-CN"/>
        </w:rPr>
        <w:t>-</w:t>
      </w:r>
      <w:r w:rsidRPr="008B58AB">
        <w:rPr>
          <w:lang w:eastAsia="zh-CN"/>
        </w:rPr>
        <w:tab/>
        <w:t xml:space="preserve">the </w:t>
      </w:r>
      <w:r w:rsidR="00302EC5" w:rsidRPr="008B58AB">
        <w:rPr>
          <w:rFonts w:eastAsia="SimSun" w:hint="eastAsia"/>
          <w:lang w:eastAsia="zh-CN"/>
        </w:rPr>
        <w:t>eIMTA</w:t>
      </w:r>
      <w:r w:rsidRPr="008B58AB">
        <w:t xml:space="preserve">-UL/DL-configuration </w:t>
      </w:r>
      <w:r w:rsidRPr="008B58AB">
        <w:rPr>
          <w:lang w:eastAsia="zh-CN"/>
        </w:rPr>
        <w:t>for radio frames {</w:t>
      </w:r>
      <w:r w:rsidRPr="008B58AB">
        <w:rPr>
          <w:i/>
          <w:lang w:eastAsia="zh-CN"/>
        </w:rPr>
        <w:t>mT</w:t>
      </w:r>
      <w:r w:rsidRPr="008B58AB">
        <w:rPr>
          <w:lang w:eastAsia="zh-CN"/>
        </w:rPr>
        <w:t xml:space="preserve">/10+1 , </w:t>
      </w:r>
      <w:r w:rsidRPr="008B58AB">
        <w:rPr>
          <w:i/>
          <w:lang w:eastAsia="zh-CN"/>
        </w:rPr>
        <w:t>mT</w:t>
      </w:r>
      <w:r w:rsidRPr="008B58AB">
        <w:rPr>
          <w:lang w:eastAsia="zh-CN"/>
        </w:rPr>
        <w:t>/10+2,…. (</w:t>
      </w:r>
      <w:r w:rsidRPr="008B58AB">
        <w:rPr>
          <w:i/>
          <w:lang w:eastAsia="zh-CN"/>
        </w:rPr>
        <w:t>m</w:t>
      </w:r>
      <w:r w:rsidRPr="008B58AB">
        <w:rPr>
          <w:lang w:eastAsia="zh-CN"/>
        </w:rPr>
        <w:t xml:space="preserve"> + 1)</w:t>
      </w:r>
      <w:r w:rsidRPr="008B58AB">
        <w:rPr>
          <w:i/>
          <w:lang w:eastAsia="zh-CN"/>
        </w:rPr>
        <w:t>T</w:t>
      </w:r>
      <w:r w:rsidRPr="008B58AB">
        <w:rPr>
          <w:lang w:eastAsia="zh-CN"/>
        </w:rPr>
        <w:t>/10} is given by the UL/DL configuration indication signalled on the PDCCH as described [4],</w:t>
      </w:r>
    </w:p>
    <w:p w:rsidR="00A113EC" w:rsidRPr="008B58AB" w:rsidRDefault="00A113EC" w:rsidP="008260B9">
      <w:pPr>
        <w:pStyle w:val="B3"/>
        <w:rPr>
          <w:rFonts w:eastAsia="SimSun"/>
          <w:lang w:eastAsia="zh-CN"/>
        </w:rPr>
      </w:pPr>
      <w:r w:rsidRPr="008B58AB">
        <w:rPr>
          <w:rFonts w:eastAsia="SimSun"/>
          <w:lang w:eastAsia="zh-CN"/>
        </w:rPr>
        <w:t>-</w:t>
      </w:r>
      <w:r w:rsidRPr="008B58AB">
        <w:rPr>
          <w:rFonts w:eastAsia="SimSun"/>
          <w:lang w:eastAsia="zh-CN"/>
        </w:rPr>
        <w:tab/>
        <w:t xml:space="preserve">the UE may assume that the same UL/DL configuration indication is indicated by PDCCH with </w:t>
      </w:r>
      <w:r w:rsidRPr="008B58AB">
        <w:t xml:space="preserve">CRC scrambled by </w:t>
      </w:r>
      <w:r w:rsidR="00302EC5" w:rsidRPr="008B58AB">
        <w:rPr>
          <w:rFonts w:eastAsia="SimSun" w:hint="eastAsia"/>
          <w:lang w:eastAsia="zh-CN"/>
        </w:rPr>
        <w:t>eIMTA</w:t>
      </w:r>
      <w:r w:rsidRPr="008B58AB">
        <w:t>-RNTI</w:t>
      </w:r>
      <w:r w:rsidRPr="008B58AB">
        <w:rPr>
          <w:rFonts w:eastAsia="SimSun"/>
          <w:lang w:eastAsia="zh-CN"/>
        </w:rPr>
        <w:t xml:space="preserve"> in all the subframes of radio frame </w:t>
      </w:r>
      <w:r w:rsidRPr="008B58AB">
        <w:rPr>
          <w:rFonts w:eastAsia="SimSun"/>
          <w:i/>
          <w:lang w:eastAsia="zh-CN"/>
        </w:rPr>
        <w:t>mT</w:t>
      </w:r>
      <w:r w:rsidRPr="008B58AB">
        <w:rPr>
          <w:rFonts w:eastAsia="SimSun"/>
          <w:lang w:eastAsia="zh-CN"/>
        </w:rPr>
        <w:t>/10</w:t>
      </w:r>
      <w:r w:rsidRPr="008B58AB">
        <w:rPr>
          <w:rFonts w:eastAsia="SimSun"/>
          <w:i/>
          <w:lang w:eastAsia="zh-CN"/>
        </w:rPr>
        <w:t xml:space="preserve"> </w:t>
      </w:r>
      <w:r w:rsidRPr="008B58AB">
        <w:t xml:space="preserve">in which </w:t>
      </w:r>
      <w:r w:rsidRPr="008B58AB">
        <w:rPr>
          <w:rFonts w:eastAsia="SimSun"/>
          <w:lang w:eastAsia="zh-CN"/>
        </w:rPr>
        <w:t xml:space="preserve">PDCCH with </w:t>
      </w:r>
      <w:r w:rsidRPr="008B58AB">
        <w:t xml:space="preserve">CRC scrambled by </w:t>
      </w:r>
      <w:r w:rsidR="00302EC5" w:rsidRPr="008B58AB">
        <w:rPr>
          <w:rFonts w:eastAsia="SimSun" w:hint="eastAsia"/>
          <w:lang w:eastAsia="zh-CN"/>
        </w:rPr>
        <w:t>eIMTA</w:t>
      </w:r>
      <w:r w:rsidRPr="008B58AB">
        <w:t xml:space="preserve">-RNTI is monitored, </w:t>
      </w:r>
    </w:p>
    <w:p w:rsidR="00A113EC" w:rsidRPr="008B58AB" w:rsidRDefault="00A113EC" w:rsidP="008260B9">
      <w:pPr>
        <w:pStyle w:val="B2"/>
        <w:rPr>
          <w:rFonts w:eastAsia="SimSun"/>
          <w:lang w:eastAsia="zh-CN"/>
        </w:rPr>
      </w:pPr>
      <w:r w:rsidRPr="008B58AB">
        <w:rPr>
          <w:rFonts w:eastAsia="SimSun"/>
          <w:lang w:eastAsia="zh-CN"/>
        </w:rPr>
        <w:lastRenderedPageBreak/>
        <w:t>-</w:t>
      </w:r>
      <w:r w:rsidRPr="008B58AB">
        <w:rPr>
          <w:rFonts w:eastAsia="SimSun"/>
          <w:lang w:eastAsia="zh-CN"/>
        </w:rPr>
        <w:tab/>
        <w:t>otherwise</w:t>
      </w:r>
    </w:p>
    <w:p w:rsidR="00A113EC" w:rsidRPr="008B58AB" w:rsidRDefault="00A113EC" w:rsidP="008260B9">
      <w:pPr>
        <w:pStyle w:val="B3"/>
        <w:rPr>
          <w:rFonts w:eastAsia="SimSun"/>
          <w:lang w:eastAsia="zh-CN"/>
        </w:rPr>
      </w:pPr>
      <w:r w:rsidRPr="008B58AB">
        <w:rPr>
          <w:lang w:eastAsia="zh-CN"/>
        </w:rPr>
        <w:t>-</w:t>
      </w:r>
      <w:r w:rsidRPr="008B58AB">
        <w:rPr>
          <w:lang w:eastAsia="zh-CN"/>
        </w:rPr>
        <w:tab/>
        <w:t xml:space="preserve">the </w:t>
      </w:r>
      <w:r w:rsidR="00302EC5" w:rsidRPr="008B58AB">
        <w:rPr>
          <w:rFonts w:eastAsia="SimSun" w:hint="eastAsia"/>
          <w:lang w:eastAsia="zh-CN"/>
        </w:rPr>
        <w:t>eIMTA</w:t>
      </w:r>
      <w:r w:rsidRPr="008B58AB">
        <w:t xml:space="preserve">-UL/DL-configuration </w:t>
      </w:r>
      <w:r w:rsidRPr="008B58AB">
        <w:rPr>
          <w:lang w:eastAsia="zh-CN"/>
        </w:rPr>
        <w:t>for radio frames {</w:t>
      </w:r>
      <w:r w:rsidRPr="008B58AB">
        <w:rPr>
          <w:i/>
          <w:lang w:eastAsia="zh-CN"/>
        </w:rPr>
        <w:t>mT</w:t>
      </w:r>
      <w:r w:rsidRPr="008B58AB">
        <w:rPr>
          <w:lang w:eastAsia="zh-CN"/>
        </w:rPr>
        <w:t xml:space="preserve">/10+1 , </w:t>
      </w:r>
      <w:r w:rsidRPr="008B58AB">
        <w:rPr>
          <w:i/>
          <w:lang w:eastAsia="zh-CN"/>
        </w:rPr>
        <w:t>mT</w:t>
      </w:r>
      <w:r w:rsidRPr="008B58AB">
        <w:rPr>
          <w:lang w:eastAsia="zh-CN"/>
        </w:rPr>
        <w:t>/10+2,…. (</w:t>
      </w:r>
      <w:r w:rsidRPr="008B58AB">
        <w:rPr>
          <w:i/>
          <w:lang w:eastAsia="zh-CN"/>
        </w:rPr>
        <w:t>m</w:t>
      </w:r>
      <w:r w:rsidRPr="008B58AB">
        <w:rPr>
          <w:lang w:eastAsia="zh-CN"/>
        </w:rPr>
        <w:t xml:space="preserve"> +1) </w:t>
      </w:r>
      <w:r w:rsidRPr="008B58AB">
        <w:rPr>
          <w:i/>
          <w:lang w:eastAsia="zh-CN"/>
        </w:rPr>
        <w:t>T</w:t>
      </w:r>
      <w:r w:rsidRPr="008B58AB">
        <w:rPr>
          <w:lang w:eastAsia="zh-CN"/>
        </w:rPr>
        <w:t xml:space="preserve">/10} is same as the </w:t>
      </w:r>
      <w:r w:rsidRPr="008B58AB">
        <w:t xml:space="preserve">UL/DL configuration (i.e., the parameter </w:t>
      </w:r>
      <w:r w:rsidRPr="008B58AB">
        <w:rPr>
          <w:i/>
        </w:rPr>
        <w:t>subframeAssignment</w:t>
      </w:r>
      <w:r w:rsidRPr="008B58AB">
        <w:t>) indicated by higher layers</w:t>
      </w:r>
      <w:r w:rsidRPr="008B58AB">
        <w:rPr>
          <w:lang w:eastAsia="zh-CN"/>
        </w:rPr>
        <w:t>.</w:t>
      </w:r>
    </w:p>
    <w:p w:rsidR="00A113EC" w:rsidRPr="008B58AB" w:rsidRDefault="00A113EC" w:rsidP="00A113EC">
      <w:pPr>
        <w:spacing w:beforeLines="50" w:before="120" w:after="120"/>
        <w:rPr>
          <w:rFonts w:eastAsia="SimSun"/>
          <w:szCs w:val="24"/>
          <w:lang w:eastAsia="zh-CN"/>
        </w:rPr>
      </w:pPr>
      <w:r w:rsidRPr="008B58AB">
        <w:rPr>
          <w:lang w:eastAsia="zh-CN"/>
        </w:rPr>
        <w:t xml:space="preserve">where </w:t>
      </w:r>
      <w:r w:rsidRPr="008B58AB">
        <w:rPr>
          <w:i/>
          <w:lang w:eastAsia="zh-CN"/>
        </w:rPr>
        <w:t xml:space="preserve">T </w:t>
      </w:r>
      <w:r w:rsidRPr="008B58AB">
        <w:rPr>
          <w:lang w:eastAsia="zh-CN"/>
        </w:rPr>
        <w:t xml:space="preserve">denotes the value of parameter </w:t>
      </w:r>
      <w:r w:rsidR="00302EC5" w:rsidRPr="008B58AB">
        <w:rPr>
          <w:rFonts w:eastAsia="SimSun" w:hint="eastAsia"/>
          <w:i/>
          <w:szCs w:val="24"/>
          <w:lang w:eastAsia="zh-CN"/>
        </w:rPr>
        <w:t>eimta-CommandPeriodicity-r12</w:t>
      </w:r>
      <w:r w:rsidRPr="008B58AB">
        <w:rPr>
          <w:rFonts w:eastAsia="SimSun"/>
          <w:szCs w:val="24"/>
          <w:lang w:eastAsia="zh-CN"/>
        </w:rPr>
        <w:t>.</w:t>
      </w:r>
    </w:p>
    <w:p w:rsidR="00A113EC" w:rsidRPr="008B58AB" w:rsidRDefault="00A113EC" w:rsidP="00A113EC">
      <w:pPr>
        <w:spacing w:beforeLines="50" w:before="120" w:after="120"/>
      </w:pPr>
      <w:r w:rsidRPr="008B58AB">
        <w:t xml:space="preserve">For a serving cell </w:t>
      </w:r>
      <w:r w:rsidR="00DF64B1" w:rsidRPr="008B58AB">
        <w:rPr>
          <w:noProof/>
          <w:position w:val="-6"/>
        </w:rPr>
        <w:drawing>
          <wp:inline distT="0" distB="0" distL="0" distR="0">
            <wp:extent cx="114300" cy="114300"/>
            <wp:effectExtent l="0" t="0" r="0" b="0"/>
            <wp:docPr id="2924" name="Picture 4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5"/>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58AB">
        <w:t xml:space="preserve">, if subframe </w:t>
      </w:r>
      <w:r w:rsidRPr="008B58AB">
        <w:rPr>
          <w:i/>
        </w:rPr>
        <w:t xml:space="preserve">i </w:t>
      </w:r>
      <w:r w:rsidRPr="008B58AB">
        <w:t xml:space="preserve">is indicated as uplink subframe or a special subframe by higher layer parameter </w:t>
      </w:r>
      <w:r w:rsidR="00A5365D" w:rsidRPr="008B58AB">
        <w:rPr>
          <w:i/>
          <w:lang w:eastAsia="zh-CN"/>
        </w:rPr>
        <w:t>eimta-HARQ-ReferenceConfig</w:t>
      </w:r>
      <w:r w:rsidR="00D74BE3" w:rsidRPr="008B58AB">
        <w:rPr>
          <w:rFonts w:eastAsia="SimSun" w:hint="eastAsia"/>
          <w:i/>
          <w:iCs/>
          <w:lang w:eastAsia="zh-CN"/>
        </w:rPr>
        <w:t>-r12</w:t>
      </w:r>
      <w:r w:rsidRPr="008B58AB">
        <w:t xml:space="preserve">, the UE is not expected to receive a PDCCH with CRC scrambled by </w:t>
      </w:r>
      <w:r w:rsidR="00D74BE3" w:rsidRPr="008B58AB">
        <w:rPr>
          <w:rFonts w:eastAsia="SimSun" w:hint="eastAsia"/>
          <w:lang w:eastAsia="zh-CN"/>
        </w:rPr>
        <w:t>eIMTA</w:t>
      </w:r>
      <w:r w:rsidRPr="008B58AB">
        <w:t xml:space="preserve">-RNTI containing an UL/DL configuration for serving cell </w:t>
      </w:r>
      <w:r w:rsidR="00DF64B1" w:rsidRPr="008B58AB">
        <w:rPr>
          <w:noProof/>
          <w:position w:val="-6"/>
        </w:rPr>
        <w:drawing>
          <wp:inline distT="0" distB="0" distL="0" distR="0">
            <wp:extent cx="114300" cy="114300"/>
            <wp:effectExtent l="0" t="0" r="0" b="0"/>
            <wp:docPr id="2925" name="Picture 4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5"/>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58AB">
        <w:t xml:space="preserve"> that would indicate subframe </w:t>
      </w:r>
      <w:r w:rsidRPr="008B58AB">
        <w:rPr>
          <w:i/>
        </w:rPr>
        <w:t>i</w:t>
      </w:r>
      <w:r w:rsidRPr="008B58AB">
        <w:t xml:space="preserve"> as a downlink subframe.</w:t>
      </w:r>
    </w:p>
    <w:p w:rsidR="00A113EC" w:rsidRPr="008B58AB" w:rsidRDefault="00A113EC" w:rsidP="00A113EC">
      <w:pPr>
        <w:spacing w:beforeLines="50" w:before="120" w:after="120"/>
        <w:rPr>
          <w:szCs w:val="24"/>
        </w:rPr>
      </w:pPr>
      <w:r w:rsidRPr="008B58AB">
        <w:t xml:space="preserve">For a serving cell </w:t>
      </w:r>
      <w:r w:rsidR="00DF64B1" w:rsidRPr="008B58AB">
        <w:rPr>
          <w:noProof/>
          <w:position w:val="-6"/>
        </w:rPr>
        <w:drawing>
          <wp:inline distT="0" distB="0" distL="0" distR="0">
            <wp:extent cx="114300" cy="114300"/>
            <wp:effectExtent l="0" t="0" r="0" b="0"/>
            <wp:docPr id="2926" name="Picture 4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5"/>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58AB">
        <w:t xml:space="preserve">, if subframe </w:t>
      </w:r>
      <w:r w:rsidRPr="008B58AB">
        <w:rPr>
          <w:i/>
        </w:rPr>
        <w:t>i</w:t>
      </w:r>
      <w:r w:rsidRPr="008B58AB">
        <w:t xml:space="preserve"> is indicated as downlink subframe or a special subframe by higher layer parameter </w:t>
      </w:r>
      <w:r w:rsidRPr="008B58AB">
        <w:rPr>
          <w:i/>
          <w:iCs/>
        </w:rPr>
        <w:t>subframeAssignment</w:t>
      </w:r>
      <w:r w:rsidRPr="008B58AB">
        <w:t xml:space="preserve">, the UE is not expected to receive a PDCCH with CRC scrambled by </w:t>
      </w:r>
      <w:r w:rsidR="00D74BE3" w:rsidRPr="008B58AB">
        <w:rPr>
          <w:rFonts w:eastAsia="SimSun" w:hint="eastAsia"/>
          <w:lang w:eastAsia="zh-CN"/>
        </w:rPr>
        <w:t>eIMTA</w:t>
      </w:r>
      <w:r w:rsidRPr="008B58AB">
        <w:t xml:space="preserve">-RNTI containing an UL/DL configuration for serving cell </w:t>
      </w:r>
      <w:r w:rsidR="00DF64B1" w:rsidRPr="008B58AB">
        <w:rPr>
          <w:noProof/>
          <w:position w:val="-6"/>
        </w:rPr>
        <w:drawing>
          <wp:inline distT="0" distB="0" distL="0" distR="0">
            <wp:extent cx="114300" cy="114300"/>
            <wp:effectExtent l="0" t="0" r="0" b="0"/>
            <wp:docPr id="2927" name="Picture 4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5"/>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58AB">
        <w:t xml:space="preserve"> that would indicate subframe </w:t>
      </w:r>
      <w:r w:rsidRPr="008B58AB">
        <w:rPr>
          <w:i/>
        </w:rPr>
        <w:t xml:space="preserve">i </w:t>
      </w:r>
      <w:r w:rsidRPr="008B58AB">
        <w:t>as a</w:t>
      </w:r>
      <w:r w:rsidR="00D74BE3" w:rsidRPr="008B58AB">
        <w:t>n</w:t>
      </w:r>
      <w:r w:rsidRPr="008B58AB">
        <w:t xml:space="preserve"> uplink subframe.</w:t>
      </w:r>
    </w:p>
    <w:p w:rsidR="00A113EC" w:rsidRPr="008B58AB" w:rsidRDefault="00A113EC" w:rsidP="00A113EC">
      <w:pPr>
        <w:spacing w:beforeLines="50" w:before="120" w:after="120"/>
      </w:pPr>
      <w:r w:rsidRPr="008B58AB">
        <w:t xml:space="preserve">For a serving cell </w:t>
      </w:r>
      <w:r w:rsidR="00DF64B1" w:rsidRPr="008B58AB">
        <w:rPr>
          <w:noProof/>
          <w:position w:val="-6"/>
        </w:rPr>
        <w:drawing>
          <wp:inline distT="0" distB="0" distL="0" distR="0">
            <wp:extent cx="114300" cy="114300"/>
            <wp:effectExtent l="0" t="0" r="0" b="0"/>
            <wp:docPr id="2928" name="Picture 4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5"/>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58AB">
        <w:t xml:space="preserve">, a UE is not expected to be configured with parameter </w:t>
      </w:r>
      <w:r w:rsidR="00A5365D" w:rsidRPr="008B58AB">
        <w:rPr>
          <w:i/>
          <w:lang w:eastAsia="zh-CN"/>
        </w:rPr>
        <w:t>eimta-HARQ-ReferenceConfig</w:t>
      </w:r>
      <w:r w:rsidR="00D74BE3" w:rsidRPr="008B58AB">
        <w:rPr>
          <w:rFonts w:eastAsia="SimSun"/>
          <w:i/>
          <w:szCs w:val="24"/>
          <w:lang w:eastAsia="zh-CN"/>
        </w:rPr>
        <w:t>-r12</w:t>
      </w:r>
      <w:r w:rsidRPr="008B58AB">
        <w:rPr>
          <w:rFonts w:eastAsia="SimSun"/>
          <w:i/>
          <w:szCs w:val="24"/>
          <w:lang w:eastAsia="zh-CN"/>
        </w:rPr>
        <w:t xml:space="preserve"> </w:t>
      </w:r>
      <w:r w:rsidRPr="008B58AB">
        <w:t xml:space="preserve">if a subframe indicated as an uplink subframe by </w:t>
      </w:r>
      <w:r w:rsidR="00A5365D" w:rsidRPr="008B58AB">
        <w:rPr>
          <w:i/>
          <w:lang w:eastAsia="zh-CN"/>
        </w:rPr>
        <w:t>eimta-HARQ-ReferenceConfig</w:t>
      </w:r>
      <w:r w:rsidR="00D74BE3" w:rsidRPr="008B58AB">
        <w:rPr>
          <w:rFonts w:eastAsia="SimSun"/>
          <w:i/>
          <w:szCs w:val="24"/>
          <w:lang w:eastAsia="zh-CN"/>
        </w:rPr>
        <w:t>-r12</w:t>
      </w:r>
      <w:r w:rsidRPr="008B58AB">
        <w:rPr>
          <w:rFonts w:eastAsia="SimSun"/>
          <w:i/>
          <w:szCs w:val="24"/>
          <w:lang w:eastAsia="zh-CN"/>
        </w:rPr>
        <w:t xml:space="preserve"> </w:t>
      </w:r>
      <w:r w:rsidRPr="008B58AB">
        <w:t>is not indicated as an uplink subframe by the UL-reference UL/DL configuration. </w:t>
      </w:r>
    </w:p>
    <w:p w:rsidR="00A113EC" w:rsidRPr="008B58AB" w:rsidRDefault="00A113EC" w:rsidP="00A113EC">
      <w:pPr>
        <w:spacing w:beforeLines="50" w:before="120" w:after="120"/>
      </w:pPr>
      <w:r w:rsidRPr="008B58AB">
        <w:t xml:space="preserve">If UE is not configured with the parameter </w:t>
      </w:r>
      <w:r w:rsidR="00D74BE3" w:rsidRPr="008B58AB">
        <w:rPr>
          <w:i/>
          <w:iCs/>
        </w:rPr>
        <w:t>EIMTA-MainConfigServCell-r12</w:t>
      </w:r>
      <w:r w:rsidRPr="008B58AB">
        <w:t xml:space="preserve"> for any activated serving cell, the UE is not expected to monitor PDCCH with CRC scrambled by </w:t>
      </w:r>
      <w:r w:rsidR="00D74BE3" w:rsidRPr="008B58AB">
        <w:rPr>
          <w:rFonts w:eastAsia="SimSun" w:hint="eastAsia"/>
          <w:lang w:eastAsia="zh-CN"/>
        </w:rPr>
        <w:t>eIMTA</w:t>
      </w:r>
      <w:r w:rsidRPr="008B58AB">
        <w:t>-RNTI</w:t>
      </w:r>
      <w:r w:rsidR="00D74BE3" w:rsidRPr="008B58AB">
        <w:t>.</w:t>
      </w:r>
    </w:p>
    <w:p w:rsidR="00F1455F" w:rsidRPr="008B58AB" w:rsidRDefault="00F1455F" w:rsidP="00A113EC">
      <w:pPr>
        <w:spacing w:beforeLines="50" w:before="120" w:after="120"/>
      </w:pPr>
      <w:r w:rsidRPr="008B58AB">
        <w:t xml:space="preserve">If the UE is configured with the parameter </w:t>
      </w:r>
      <w:r w:rsidRPr="008B58AB">
        <w:rPr>
          <w:i/>
          <w:iCs/>
        </w:rPr>
        <w:t>EIMTA-MainConfigServCell-r12</w:t>
      </w:r>
      <w:r w:rsidRPr="008B58AB">
        <w:t xml:space="preserve"> for at least one serving cell, the UE is not expected to monitor PDCCH with CRC scrambled by </w:t>
      </w:r>
      <w:r w:rsidRPr="008B58AB">
        <w:rPr>
          <w:rFonts w:hint="eastAsia"/>
          <w:lang w:eastAsia="zh-CN"/>
        </w:rPr>
        <w:t>eIMTA</w:t>
      </w:r>
      <w:r w:rsidRPr="008B58AB">
        <w:t>-RNTI outside of the Active Time defined in [8] in order to determine the configured CSI-RS or CSI-IM REs in subframe 6 for CSI reporting purposes. If the UE doesn</w:t>
      </w:r>
      <w:r w:rsidR="008B58AB">
        <w:t>'</w:t>
      </w:r>
      <w:r w:rsidRPr="008B58AB">
        <w:t xml:space="preserve">t detect an UL/DL configuration indication for radio frame </w:t>
      </w:r>
      <w:r w:rsidRPr="008B58AB">
        <w:rPr>
          <w:i/>
        </w:rPr>
        <w:t>m,</w:t>
      </w:r>
      <w:r w:rsidRPr="008B58AB">
        <w:t xml:space="preserve"> the UE determines the configured CSI-RS and CSI-IM REs in subframe 6 according to the</w:t>
      </w:r>
      <w:r w:rsidRPr="008B58AB">
        <w:rPr>
          <w:lang w:eastAsia="zh-CN"/>
        </w:rPr>
        <w:t xml:space="preserve"> </w:t>
      </w:r>
      <w:r w:rsidRPr="008B58AB">
        <w:t xml:space="preserve">UL/DL configuration indicated by higher layer parameter </w:t>
      </w:r>
      <w:r w:rsidRPr="008B58AB">
        <w:rPr>
          <w:i/>
        </w:rPr>
        <w:t>subframeAssignment</w:t>
      </w:r>
      <w:r w:rsidRPr="008B58AB">
        <w:t xml:space="preserve"> for the serving cell.</w:t>
      </w:r>
    </w:p>
    <w:p w:rsidR="00253148" w:rsidRPr="008B58AB" w:rsidRDefault="00253148" w:rsidP="00253148">
      <w:pPr>
        <w:pStyle w:val="Heading1"/>
        <w:rPr>
          <w:rFonts w:eastAsia="MS Mincho"/>
          <w:lang w:eastAsia="ja-JP"/>
        </w:rPr>
      </w:pPr>
      <w:r w:rsidRPr="008B58AB">
        <w:rPr>
          <w:rFonts w:eastAsia="SimSun" w:hint="eastAsia"/>
          <w:lang w:eastAsia="zh-CN"/>
        </w:rPr>
        <w:t>1</w:t>
      </w:r>
      <w:r w:rsidRPr="008B58AB">
        <w:rPr>
          <w:rFonts w:eastAsia="MS Mincho"/>
          <w:lang w:eastAsia="ja-JP"/>
        </w:rPr>
        <w:t>3A</w:t>
      </w:r>
      <w:r w:rsidRPr="008B58AB">
        <w:tab/>
      </w:r>
      <w:r w:rsidRPr="008B58AB">
        <w:rPr>
          <w:rFonts w:eastAsia="MS Mincho"/>
          <w:lang w:eastAsia="ja-JP"/>
        </w:rPr>
        <w:t>Subframe configuration for Frame Structure Type 3</w:t>
      </w:r>
    </w:p>
    <w:p w:rsidR="00253148" w:rsidRPr="008B58AB" w:rsidRDefault="00253148" w:rsidP="00253148">
      <w:pPr>
        <w:rPr>
          <w:rFonts w:eastAsia="MS Mincho"/>
          <w:lang w:val="en-US" w:eastAsia="ja-JP"/>
        </w:rPr>
      </w:pPr>
      <w:r w:rsidRPr="008B58AB">
        <w:rPr>
          <w:rFonts w:eastAsia="SimSun"/>
          <w:lang w:eastAsia="zh-CN"/>
        </w:rPr>
        <w:t xml:space="preserve">If a UE detects PDCCH with DCI CRC scrambled by CC-RNTI in subframe n-1 or subframe n of a LAA Scell, </w:t>
      </w:r>
      <w:r w:rsidRPr="008B58AB">
        <w:rPr>
          <w:rFonts w:eastAsia="MS Mincho"/>
          <w:lang w:val="en-US" w:eastAsia="ja-JP"/>
        </w:rPr>
        <w:t xml:space="preserve">the UE may assume the configuration of occupied OFDM symbols in subframe n of the LAA Scell according to the </w:t>
      </w:r>
      <w:r w:rsidR="008B58AB">
        <w:rPr>
          <w:rFonts w:eastAsia="MS Mincho"/>
          <w:lang w:val="en-US" w:eastAsia="ja-JP"/>
        </w:rPr>
        <w:t>'</w:t>
      </w:r>
      <w:r w:rsidRPr="008B58AB">
        <w:rPr>
          <w:lang w:eastAsia="zh-CN"/>
        </w:rPr>
        <w:t>Subframe configuration for LAA</w:t>
      </w:r>
      <w:r w:rsidR="008B58AB">
        <w:rPr>
          <w:lang w:eastAsia="zh-CN"/>
        </w:rPr>
        <w:t>'</w:t>
      </w:r>
      <w:r w:rsidRPr="008B58AB">
        <w:rPr>
          <w:lang w:eastAsia="zh-CN"/>
        </w:rPr>
        <w:t xml:space="preserve"> field in the</w:t>
      </w:r>
      <w:r w:rsidRPr="008B58AB">
        <w:rPr>
          <w:rFonts w:eastAsia="MS Mincho"/>
          <w:lang w:val="en-US" w:eastAsia="ja-JP"/>
        </w:rPr>
        <w:t xml:space="preserve"> detected DCI in subframe n-1 or subframe n. </w:t>
      </w:r>
    </w:p>
    <w:p w:rsidR="00253148" w:rsidRPr="008B58AB" w:rsidRDefault="00253148" w:rsidP="00253148">
      <w:pPr>
        <w:rPr>
          <w:lang w:eastAsia="zh-CN"/>
        </w:rPr>
      </w:pPr>
      <w:r w:rsidRPr="008B58AB">
        <w:rPr>
          <w:rFonts w:eastAsia="MS Mincho"/>
          <w:lang w:val="en-US" w:eastAsia="ja-JP"/>
        </w:rPr>
        <w:t xml:space="preserve">The </w:t>
      </w:r>
      <w:r w:rsidR="008B58AB">
        <w:rPr>
          <w:rFonts w:eastAsia="MS Mincho"/>
          <w:lang w:val="en-US" w:eastAsia="ja-JP"/>
        </w:rPr>
        <w:t>'</w:t>
      </w:r>
      <w:r w:rsidRPr="008B58AB">
        <w:rPr>
          <w:lang w:eastAsia="zh-CN"/>
        </w:rPr>
        <w:t>Subframe configuration for LAA</w:t>
      </w:r>
      <w:r w:rsidR="008B58AB">
        <w:rPr>
          <w:lang w:eastAsia="zh-CN"/>
        </w:rPr>
        <w:t>'</w:t>
      </w:r>
      <w:r w:rsidRPr="008B58AB">
        <w:rPr>
          <w:lang w:eastAsia="zh-CN"/>
        </w:rPr>
        <w:t xml:space="preserve"> field indicates the configuration of occupied OFDM symbols (i.e., OFDM symbols used for transmission of downlink physical channels and/or physical signals) in current and/or next subframe according to Table 13A-1. </w:t>
      </w:r>
    </w:p>
    <w:p w:rsidR="00253148" w:rsidRPr="008B58AB" w:rsidRDefault="00253148" w:rsidP="00253148">
      <w:r w:rsidRPr="008B58AB">
        <w:t xml:space="preserve">If the configuration of occupied OFDM symbols for subframe n is indicated by the </w:t>
      </w:r>
      <w:r w:rsidRPr="008B58AB">
        <w:rPr>
          <w:lang w:eastAsia="zh-CN"/>
        </w:rPr>
        <w:t xml:space="preserve">Subframe configuration for LAA field in </w:t>
      </w:r>
      <w:r w:rsidRPr="008B58AB">
        <w:rPr>
          <w:rFonts w:eastAsia="MS Mincho"/>
          <w:lang w:val="en-US" w:eastAsia="ja-JP"/>
        </w:rPr>
        <w:t>both subframe n-1 and subframe n, the UE may assume that the</w:t>
      </w:r>
      <w:r w:rsidRPr="008B58AB">
        <w:t xml:space="preserve"> same configuration of occupied OFDM symbols is indicated in both subframe n-1 and subframe n.</w:t>
      </w:r>
    </w:p>
    <w:p w:rsidR="00253148" w:rsidRPr="008B58AB" w:rsidRDefault="00253148" w:rsidP="00253148">
      <w:pPr>
        <w:rPr>
          <w:rFonts w:eastAsia="MS Mincho"/>
          <w:lang w:val="en-US" w:eastAsia="ja-JP"/>
        </w:rPr>
      </w:pPr>
      <w:r w:rsidRPr="008B58AB">
        <w:rPr>
          <w:rFonts w:eastAsia="SimSun"/>
          <w:lang w:eastAsia="zh-CN"/>
        </w:rPr>
        <w:t xml:space="preserve">If a UE detects PDCCH with DCI CRC scrambled by CC-RNTI in subframe n, and the UE does not detect PDCCH with DCI CRC scrambled by CC-RNTI in subframe n-1, and if the </w:t>
      </w:r>
      <w:r w:rsidRPr="008B58AB">
        <w:t xml:space="preserve">number of occupied OFDM symbols for subframe n indicated by the </w:t>
      </w:r>
      <w:r w:rsidRPr="008B58AB">
        <w:rPr>
          <w:lang w:eastAsia="zh-CN"/>
        </w:rPr>
        <w:t xml:space="preserve">Subframe configuration for LAA field in subframe n is less than 14, the UE is not required to receive any </w:t>
      </w:r>
      <w:r w:rsidR="00C90D15" w:rsidRPr="008B58AB">
        <w:rPr>
          <w:lang w:eastAsia="zh-CN"/>
        </w:rPr>
        <w:t xml:space="preserve">other </w:t>
      </w:r>
      <w:r w:rsidRPr="008B58AB">
        <w:rPr>
          <w:lang w:eastAsia="zh-CN"/>
        </w:rPr>
        <w:t>physical channels in subframe n</w:t>
      </w:r>
      <w:r w:rsidR="009A124D" w:rsidRPr="008B58AB">
        <w:rPr>
          <w:rFonts w:eastAsia="Malgun Gothic" w:hint="eastAsia"/>
          <w:lang w:eastAsia="ko-KR"/>
        </w:rPr>
        <w:t xml:space="preserve"> except for PDCCH with DCI format 0A/0B/4A/4B if configured</w:t>
      </w:r>
      <w:r w:rsidRPr="008B58AB">
        <w:rPr>
          <w:lang w:eastAsia="zh-CN"/>
        </w:rPr>
        <w:t>.</w:t>
      </w:r>
    </w:p>
    <w:p w:rsidR="00253148" w:rsidRPr="008B58AB" w:rsidRDefault="00C90D15" w:rsidP="00253148">
      <w:pPr>
        <w:rPr>
          <w:rFonts w:eastAsia="MS Mincho"/>
          <w:lang w:val="en-US" w:eastAsia="ja-JP"/>
        </w:rPr>
      </w:pPr>
      <w:r w:rsidRPr="008B58AB">
        <w:rPr>
          <w:lang w:eastAsia="zh-CN"/>
        </w:rPr>
        <w:t xml:space="preserve">If a UE does not detect PDCCH with DCI CRC scrambled by CC-RNTI </w:t>
      </w:r>
      <w:r w:rsidR="00621B57" w:rsidRPr="008B58AB">
        <w:rPr>
          <w:lang w:eastAsia="zh-CN"/>
        </w:rPr>
        <w:t xml:space="preserve">containing </w:t>
      </w:r>
      <w:r w:rsidR="008B58AB">
        <w:rPr>
          <w:lang w:eastAsia="zh-CN"/>
        </w:rPr>
        <w:t>'</w:t>
      </w:r>
      <w:r w:rsidR="00621B57" w:rsidRPr="008B58AB">
        <w:rPr>
          <w:lang w:eastAsia="zh-CN"/>
        </w:rPr>
        <w:t>Subframe Configuration for LAA</w:t>
      </w:r>
      <w:r w:rsidR="008B58AB">
        <w:rPr>
          <w:lang w:eastAsia="zh-CN"/>
        </w:rPr>
        <w:t>'</w:t>
      </w:r>
      <w:r w:rsidR="00621B57" w:rsidRPr="008B58AB">
        <w:rPr>
          <w:lang w:eastAsia="zh-CN"/>
        </w:rPr>
        <w:t xml:space="preserve"> field set to other than </w:t>
      </w:r>
      <w:r w:rsidR="008B58AB">
        <w:rPr>
          <w:lang w:eastAsia="zh-CN"/>
        </w:rPr>
        <w:t>'</w:t>
      </w:r>
      <w:r w:rsidR="00621B57" w:rsidRPr="008B58AB">
        <w:rPr>
          <w:lang w:eastAsia="zh-CN"/>
        </w:rPr>
        <w:t>1110</w:t>
      </w:r>
      <w:r w:rsidR="008B58AB">
        <w:rPr>
          <w:lang w:eastAsia="zh-CN"/>
        </w:rPr>
        <w:t>'</w:t>
      </w:r>
      <w:r w:rsidR="00621B57" w:rsidRPr="008B58AB">
        <w:rPr>
          <w:lang w:eastAsia="zh-CN"/>
        </w:rPr>
        <w:t xml:space="preserve"> and </w:t>
      </w:r>
      <w:r w:rsidR="008B58AB">
        <w:rPr>
          <w:lang w:eastAsia="zh-CN"/>
        </w:rPr>
        <w:t>'</w:t>
      </w:r>
      <w:r w:rsidR="00621B57" w:rsidRPr="008B58AB">
        <w:rPr>
          <w:lang w:eastAsia="zh-CN"/>
        </w:rPr>
        <w:t>1111</w:t>
      </w:r>
      <w:r w:rsidR="008B58AB">
        <w:rPr>
          <w:lang w:eastAsia="zh-CN"/>
        </w:rPr>
        <w:t>'</w:t>
      </w:r>
      <w:r w:rsidR="00621B57" w:rsidRPr="008B58AB">
        <w:rPr>
          <w:lang w:eastAsia="zh-CN"/>
        </w:rPr>
        <w:t xml:space="preserve"> </w:t>
      </w:r>
      <w:r w:rsidRPr="008B58AB">
        <w:rPr>
          <w:lang w:eastAsia="zh-CN"/>
        </w:rPr>
        <w:t xml:space="preserve">in subframe n and the UE does not detect PDCCH with DCI CRC scrambled by CC-RNTI </w:t>
      </w:r>
      <w:r w:rsidR="00621B57" w:rsidRPr="008B58AB">
        <w:rPr>
          <w:lang w:eastAsia="zh-CN"/>
        </w:rPr>
        <w:t xml:space="preserve">containing </w:t>
      </w:r>
      <w:r w:rsidR="008B58AB">
        <w:rPr>
          <w:lang w:eastAsia="zh-CN"/>
        </w:rPr>
        <w:t>'</w:t>
      </w:r>
      <w:r w:rsidR="00621B57" w:rsidRPr="008B58AB">
        <w:rPr>
          <w:lang w:eastAsia="zh-CN"/>
        </w:rPr>
        <w:t>Subframe Configuration for LAA</w:t>
      </w:r>
      <w:r w:rsidR="008B58AB">
        <w:rPr>
          <w:lang w:eastAsia="zh-CN"/>
        </w:rPr>
        <w:t>'</w:t>
      </w:r>
      <w:r w:rsidR="00621B57" w:rsidRPr="008B58AB">
        <w:rPr>
          <w:lang w:eastAsia="zh-CN"/>
        </w:rPr>
        <w:t xml:space="preserve"> field set to other than </w:t>
      </w:r>
      <w:r w:rsidR="008B58AB">
        <w:rPr>
          <w:lang w:eastAsia="zh-CN"/>
        </w:rPr>
        <w:t>'</w:t>
      </w:r>
      <w:r w:rsidR="00621B57" w:rsidRPr="008B58AB">
        <w:rPr>
          <w:lang w:eastAsia="zh-CN"/>
        </w:rPr>
        <w:t>1110</w:t>
      </w:r>
      <w:r w:rsidR="008B58AB">
        <w:rPr>
          <w:lang w:eastAsia="zh-CN"/>
        </w:rPr>
        <w:t>'</w:t>
      </w:r>
      <w:r w:rsidR="00621B57" w:rsidRPr="008B58AB">
        <w:rPr>
          <w:lang w:eastAsia="zh-CN"/>
        </w:rPr>
        <w:t xml:space="preserve"> and </w:t>
      </w:r>
      <w:r w:rsidR="008B58AB">
        <w:rPr>
          <w:lang w:eastAsia="zh-CN"/>
        </w:rPr>
        <w:t>'</w:t>
      </w:r>
      <w:r w:rsidR="00621B57" w:rsidRPr="008B58AB">
        <w:rPr>
          <w:lang w:eastAsia="zh-CN"/>
        </w:rPr>
        <w:t>1111</w:t>
      </w:r>
      <w:r w:rsidR="008B58AB">
        <w:rPr>
          <w:lang w:eastAsia="zh-CN"/>
        </w:rPr>
        <w:t>'</w:t>
      </w:r>
      <w:r w:rsidR="00621B57" w:rsidRPr="008B58AB">
        <w:rPr>
          <w:lang w:eastAsia="zh-CN"/>
        </w:rPr>
        <w:t xml:space="preserve"> </w:t>
      </w:r>
      <w:r w:rsidRPr="008B58AB">
        <w:rPr>
          <w:lang w:eastAsia="zh-CN"/>
        </w:rPr>
        <w:t>in subframe n-1, the</w:t>
      </w:r>
      <w:r w:rsidR="00253148" w:rsidRPr="008B58AB">
        <w:rPr>
          <w:rFonts w:eastAsia="MS Mincho"/>
          <w:lang w:val="en-US" w:eastAsia="ja-JP"/>
        </w:rPr>
        <w:t xml:space="preserve"> UE is not required to use subframe n for updating CSI measurement</w:t>
      </w:r>
      <w:r w:rsidR="00253148" w:rsidRPr="008B58AB">
        <w:rPr>
          <w:rFonts w:eastAsia="SimSun"/>
          <w:lang w:eastAsia="zh-CN"/>
        </w:rPr>
        <w:t>.</w:t>
      </w:r>
    </w:p>
    <w:p w:rsidR="00253148" w:rsidRPr="008B58AB" w:rsidRDefault="00253148" w:rsidP="00253148">
      <w:pPr>
        <w:rPr>
          <w:rFonts w:eastAsia="SimSun"/>
          <w:lang w:eastAsia="zh-CN"/>
        </w:rPr>
      </w:pPr>
      <w:r w:rsidRPr="008B58AB">
        <w:rPr>
          <w:rFonts w:eastAsia="MS Mincho"/>
          <w:lang w:val="en-US" w:eastAsia="ja-JP"/>
        </w:rPr>
        <w:t xml:space="preserve">The UE may detect </w:t>
      </w:r>
      <w:r w:rsidRPr="008B58AB">
        <w:rPr>
          <w:rFonts w:eastAsia="SimSun"/>
          <w:lang w:eastAsia="zh-CN"/>
        </w:rPr>
        <w:t>PDCCH with DCI CRC scrambled by CC-RNTI by monitoring the following PDCCH candidates according to DCI Format 1C.</w:t>
      </w:r>
    </w:p>
    <w:p w:rsidR="00253148" w:rsidRPr="008B58AB" w:rsidRDefault="00253148" w:rsidP="00253148">
      <w:pPr>
        <w:pStyle w:val="B1"/>
        <w:rPr>
          <w:lang w:eastAsia="zh-CN"/>
        </w:rPr>
      </w:pPr>
      <w:r w:rsidRPr="008B58AB">
        <w:rPr>
          <w:rFonts w:eastAsia="SimSun"/>
          <w:lang w:eastAsia="zh-CN"/>
        </w:rPr>
        <w:t>-</w:t>
      </w:r>
      <w:r w:rsidRPr="008B58AB">
        <w:rPr>
          <w:rFonts w:eastAsia="SimSun"/>
          <w:lang w:eastAsia="zh-CN"/>
        </w:rPr>
        <w:tab/>
        <w:t xml:space="preserve">one PDCCH candidate at aggregation level L=4 with the CCEs corresponding to the PDCCH candidate given by CCEs numbered 0,1,2,3 </w:t>
      </w:r>
    </w:p>
    <w:p w:rsidR="00253148" w:rsidRPr="008B58AB" w:rsidRDefault="00253148" w:rsidP="007B36FA">
      <w:pPr>
        <w:pStyle w:val="B1"/>
        <w:rPr>
          <w:lang w:eastAsia="zh-CN"/>
        </w:rPr>
      </w:pPr>
      <w:r w:rsidRPr="008B58AB">
        <w:rPr>
          <w:rFonts w:eastAsia="SimSun"/>
          <w:lang w:eastAsia="zh-CN"/>
        </w:rPr>
        <w:t>-</w:t>
      </w:r>
      <w:r w:rsidRPr="008B58AB">
        <w:rPr>
          <w:rFonts w:eastAsia="SimSun"/>
          <w:lang w:eastAsia="zh-CN"/>
        </w:rPr>
        <w:tab/>
        <w:t xml:space="preserve">one PDCCH candidate at aggregation level L=8 with the CCEs corresponding to the PDCCH candidate given by CCEs numbered 0,1,2,3,4,5,6,7 </w:t>
      </w:r>
    </w:p>
    <w:p w:rsidR="00253148" w:rsidRPr="008B58AB" w:rsidRDefault="00253148" w:rsidP="00253148">
      <w:pPr>
        <w:rPr>
          <w:lang w:eastAsia="zh-CN"/>
        </w:rPr>
      </w:pPr>
      <w:r w:rsidRPr="008B58AB">
        <w:t xml:space="preserve">If a serving cell is a LAA Scell, and if the higher layer parameter </w:t>
      </w:r>
      <w:r w:rsidRPr="008B58AB">
        <w:rPr>
          <w:i/>
        </w:rPr>
        <w:t>subframeStartPosition</w:t>
      </w:r>
      <w:r w:rsidRPr="008B58AB">
        <w:t xml:space="preserve"> for the Scell indicates </w:t>
      </w:r>
      <w:r w:rsidR="008B58AB">
        <w:rPr>
          <w:lang w:eastAsia="zh-CN"/>
        </w:rPr>
        <w:t>'</w:t>
      </w:r>
      <w:r w:rsidRPr="008B58AB">
        <w:rPr>
          <w:lang w:eastAsia="zh-CN"/>
        </w:rPr>
        <w:t>s07</w:t>
      </w:r>
      <w:r w:rsidR="008B58AB">
        <w:rPr>
          <w:lang w:eastAsia="zh-CN"/>
        </w:rPr>
        <w:t>'</w:t>
      </w:r>
      <w:r w:rsidRPr="008B58AB">
        <w:rPr>
          <w:lang w:eastAsia="zh-CN"/>
        </w:rPr>
        <w:t>, and if the UE detects PDCCH/E</w:t>
      </w:r>
      <w:r w:rsidRPr="008B58AB">
        <w:rPr>
          <w:rFonts w:eastAsia="MS Mincho"/>
        </w:rPr>
        <w:t xml:space="preserve">PDCCH intended for the UE starting in the second slot of a subframe, </w:t>
      </w:r>
      <w:r w:rsidRPr="008B58AB">
        <w:rPr>
          <w:lang w:eastAsia="zh-CN"/>
        </w:rPr>
        <w:t xml:space="preserve">the UE may assume </w:t>
      </w:r>
      <w:r w:rsidRPr="008B58AB">
        <w:rPr>
          <w:lang w:eastAsia="zh-CN"/>
        </w:rPr>
        <w:lastRenderedPageBreak/>
        <w:t xml:space="preserve">that OFDM symbols in the first slot of the subframe are not occupied, and all OFDM symbols in the second slot of the subframe are occupied, </w:t>
      </w:r>
    </w:p>
    <w:p w:rsidR="00253148" w:rsidRPr="008B58AB" w:rsidRDefault="00253148" w:rsidP="00253148">
      <w:pPr>
        <w:rPr>
          <w:lang w:eastAsia="zh-CN"/>
        </w:rPr>
      </w:pPr>
      <w:r w:rsidRPr="008B58AB">
        <w:rPr>
          <w:lang w:eastAsia="zh-CN"/>
        </w:rPr>
        <w:t>If subframe n is a subframe in which OFDM symbols in the first slot are not occupied, the UE may assume that all the OFDM symbols are occupied in subframe n+1.</w:t>
      </w:r>
    </w:p>
    <w:p w:rsidR="00253148" w:rsidRPr="008B58AB" w:rsidRDefault="00253148" w:rsidP="00253148">
      <w:pPr>
        <w:rPr>
          <w:lang w:eastAsia="zh-CN"/>
        </w:rPr>
      </w:pPr>
    </w:p>
    <w:p w:rsidR="00253148" w:rsidRPr="008B58AB" w:rsidRDefault="00253148" w:rsidP="00253148">
      <w:pPr>
        <w:pStyle w:val="TH"/>
        <w:rPr>
          <w:lang w:val="en-US"/>
        </w:rPr>
      </w:pPr>
      <w:r w:rsidRPr="008B58AB">
        <w:t xml:space="preserve">Table </w:t>
      </w:r>
      <w:r w:rsidRPr="008B58AB">
        <w:rPr>
          <w:lang w:val="en-US"/>
        </w:rPr>
        <w:t>13A</w:t>
      </w:r>
      <w:r w:rsidRPr="008B58AB">
        <w:t xml:space="preserve">-1: </w:t>
      </w:r>
      <w:r w:rsidRPr="008B58AB">
        <w:rPr>
          <w:lang w:eastAsia="zh-CN"/>
        </w:rPr>
        <w:t>Subframe configuration for LAA</w:t>
      </w:r>
      <w:r w:rsidRPr="008B58AB">
        <w:rPr>
          <w:lang w:val="en-US" w:eastAsia="zh-CN"/>
        </w:rPr>
        <w:t xml:space="preserve"> </w:t>
      </w:r>
      <w:r w:rsidRPr="008B58AB">
        <w:rPr>
          <w:lang w:eastAsia="zh-CN"/>
        </w:rPr>
        <w:t>in current and next subframe</w:t>
      </w:r>
    </w:p>
    <w:tbl>
      <w:tblPr>
        <w:tblW w:w="0" w:type="auto"/>
        <w:jc w:val="center"/>
        <w:tblLook w:val="01E0" w:firstRow="1" w:lastRow="1" w:firstColumn="1" w:lastColumn="1" w:noHBand="0" w:noVBand="0"/>
      </w:tblPr>
      <w:tblGrid>
        <w:gridCol w:w="3386"/>
        <w:gridCol w:w="3387"/>
      </w:tblGrid>
      <w:tr w:rsidR="00253148" w:rsidRPr="008B58AB" w:rsidTr="001C2208">
        <w:trPr>
          <w:jc w:val="center"/>
        </w:trPr>
        <w:tc>
          <w:tcPr>
            <w:tcW w:w="3386" w:type="dxa"/>
            <w:tcBorders>
              <w:top w:val="single" w:sz="4" w:space="0" w:color="auto"/>
              <w:left w:val="single" w:sz="4" w:space="0" w:color="auto"/>
              <w:bottom w:val="single" w:sz="4" w:space="0" w:color="auto"/>
              <w:right w:val="single" w:sz="4" w:space="0" w:color="auto"/>
            </w:tcBorders>
            <w:shd w:val="clear" w:color="auto" w:fill="E0E0E0"/>
            <w:vAlign w:val="center"/>
          </w:tcPr>
          <w:p w:rsidR="00253148" w:rsidRPr="008B58AB" w:rsidRDefault="00253148" w:rsidP="001C2208">
            <w:pPr>
              <w:pStyle w:val="TAH"/>
            </w:pPr>
            <w:r w:rsidRPr="008B58AB">
              <w:t xml:space="preserve">Value of </w:t>
            </w:r>
            <w:r w:rsidRPr="008B58AB">
              <w:br/>
            </w:r>
            <w:r w:rsidR="008B58AB">
              <w:t>'</w:t>
            </w:r>
            <w:r w:rsidRPr="008B58AB">
              <w:rPr>
                <w:lang w:eastAsia="zh-CN"/>
              </w:rPr>
              <w:t>Subframe configuration for LAA</w:t>
            </w:r>
            <w:r w:rsidR="008B58AB">
              <w:rPr>
                <w:lang w:eastAsia="zh-CN"/>
              </w:rPr>
              <w:t>'</w:t>
            </w:r>
            <w:r w:rsidRPr="008B58AB">
              <w:rPr>
                <w:lang w:eastAsia="zh-CN"/>
              </w:rPr>
              <w:t xml:space="preserve"> field</w:t>
            </w:r>
            <w:r w:rsidRPr="008B58AB">
              <w:t xml:space="preserve"> in current subframe</w:t>
            </w:r>
          </w:p>
        </w:tc>
        <w:tc>
          <w:tcPr>
            <w:tcW w:w="3387" w:type="dxa"/>
            <w:tcBorders>
              <w:top w:val="single" w:sz="4" w:space="0" w:color="auto"/>
              <w:left w:val="single" w:sz="4" w:space="0" w:color="auto"/>
              <w:bottom w:val="single" w:sz="4" w:space="0" w:color="auto"/>
              <w:right w:val="single" w:sz="4" w:space="0" w:color="auto"/>
            </w:tcBorders>
            <w:shd w:val="clear" w:color="auto" w:fill="E0E0E0"/>
            <w:vAlign w:val="center"/>
          </w:tcPr>
          <w:p w:rsidR="00253148" w:rsidRPr="008B58AB" w:rsidRDefault="00253148" w:rsidP="001C2208">
            <w:pPr>
              <w:pStyle w:val="TAH"/>
              <w:rPr>
                <w:lang w:eastAsia="zh-CN"/>
              </w:rPr>
            </w:pPr>
            <w:r w:rsidRPr="008B58AB">
              <w:rPr>
                <w:lang w:eastAsia="zh-CN"/>
              </w:rPr>
              <w:t>Configuration of occupied OFDM symbols</w:t>
            </w:r>
          </w:p>
          <w:p w:rsidR="00253148" w:rsidRPr="008B58AB" w:rsidRDefault="00253148" w:rsidP="001C2208">
            <w:pPr>
              <w:pStyle w:val="TAH"/>
              <w:rPr>
                <w:lang w:eastAsia="zh-CN"/>
              </w:rPr>
            </w:pPr>
            <w:r w:rsidRPr="008B58AB">
              <w:rPr>
                <w:lang w:eastAsia="zh-CN"/>
              </w:rPr>
              <w:t>(current subframe, next subframe)</w:t>
            </w:r>
          </w:p>
        </w:tc>
      </w:tr>
      <w:tr w:rsidR="00253148" w:rsidRPr="008B58AB" w:rsidTr="001C2208">
        <w:trPr>
          <w:jc w:val="center"/>
        </w:trPr>
        <w:tc>
          <w:tcPr>
            <w:tcW w:w="3386"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0000</w:t>
            </w:r>
          </w:p>
        </w:tc>
        <w:tc>
          <w:tcPr>
            <w:tcW w:w="3387"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(-,14)</w:t>
            </w:r>
          </w:p>
        </w:tc>
      </w:tr>
      <w:tr w:rsidR="00253148" w:rsidRPr="008B58AB" w:rsidTr="001C2208">
        <w:trPr>
          <w:jc w:val="center"/>
        </w:trPr>
        <w:tc>
          <w:tcPr>
            <w:tcW w:w="3386"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0001</w:t>
            </w:r>
          </w:p>
        </w:tc>
        <w:tc>
          <w:tcPr>
            <w:tcW w:w="3387"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(-,12)</w:t>
            </w:r>
          </w:p>
        </w:tc>
      </w:tr>
      <w:tr w:rsidR="00253148" w:rsidRPr="008B58AB" w:rsidTr="001C2208">
        <w:trPr>
          <w:jc w:val="center"/>
        </w:trPr>
        <w:tc>
          <w:tcPr>
            <w:tcW w:w="3386"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0010</w:t>
            </w:r>
          </w:p>
        </w:tc>
        <w:tc>
          <w:tcPr>
            <w:tcW w:w="3387"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(-,11)</w:t>
            </w:r>
          </w:p>
        </w:tc>
      </w:tr>
      <w:tr w:rsidR="00253148" w:rsidRPr="008B58AB" w:rsidTr="001C2208">
        <w:trPr>
          <w:jc w:val="center"/>
        </w:trPr>
        <w:tc>
          <w:tcPr>
            <w:tcW w:w="3386"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0011</w:t>
            </w:r>
          </w:p>
        </w:tc>
        <w:tc>
          <w:tcPr>
            <w:tcW w:w="3387"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(-,10)</w:t>
            </w:r>
          </w:p>
        </w:tc>
      </w:tr>
      <w:tr w:rsidR="00253148" w:rsidRPr="008B58AB" w:rsidTr="001C2208">
        <w:trPr>
          <w:jc w:val="center"/>
        </w:trPr>
        <w:tc>
          <w:tcPr>
            <w:tcW w:w="3386"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0100</w:t>
            </w:r>
          </w:p>
        </w:tc>
        <w:tc>
          <w:tcPr>
            <w:tcW w:w="3387"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(-,9)</w:t>
            </w:r>
          </w:p>
        </w:tc>
      </w:tr>
      <w:tr w:rsidR="00253148" w:rsidRPr="008B58AB" w:rsidTr="001C2208">
        <w:trPr>
          <w:jc w:val="center"/>
        </w:trPr>
        <w:tc>
          <w:tcPr>
            <w:tcW w:w="3386"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0101</w:t>
            </w:r>
          </w:p>
        </w:tc>
        <w:tc>
          <w:tcPr>
            <w:tcW w:w="3387"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(-,6)</w:t>
            </w:r>
          </w:p>
        </w:tc>
      </w:tr>
      <w:tr w:rsidR="00253148" w:rsidRPr="008B58AB" w:rsidTr="001C2208">
        <w:trPr>
          <w:jc w:val="center"/>
        </w:trPr>
        <w:tc>
          <w:tcPr>
            <w:tcW w:w="3386"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0110</w:t>
            </w:r>
          </w:p>
        </w:tc>
        <w:tc>
          <w:tcPr>
            <w:tcW w:w="3387"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(-,3)</w:t>
            </w:r>
          </w:p>
        </w:tc>
      </w:tr>
      <w:tr w:rsidR="00253148" w:rsidRPr="008B58AB" w:rsidTr="001C2208">
        <w:trPr>
          <w:jc w:val="center"/>
        </w:trPr>
        <w:tc>
          <w:tcPr>
            <w:tcW w:w="3386"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0111</w:t>
            </w:r>
          </w:p>
        </w:tc>
        <w:tc>
          <w:tcPr>
            <w:tcW w:w="3387"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(14,*)</w:t>
            </w:r>
          </w:p>
        </w:tc>
      </w:tr>
      <w:tr w:rsidR="00253148" w:rsidRPr="008B58AB" w:rsidTr="001C2208">
        <w:trPr>
          <w:jc w:val="center"/>
        </w:trPr>
        <w:tc>
          <w:tcPr>
            <w:tcW w:w="3386"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1000</w:t>
            </w:r>
          </w:p>
        </w:tc>
        <w:tc>
          <w:tcPr>
            <w:tcW w:w="3387"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(12,-)</w:t>
            </w:r>
          </w:p>
        </w:tc>
      </w:tr>
      <w:tr w:rsidR="00253148" w:rsidRPr="008B58AB" w:rsidTr="001C2208">
        <w:trPr>
          <w:jc w:val="center"/>
        </w:trPr>
        <w:tc>
          <w:tcPr>
            <w:tcW w:w="3386"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1001</w:t>
            </w:r>
          </w:p>
        </w:tc>
        <w:tc>
          <w:tcPr>
            <w:tcW w:w="3387"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(11,-)</w:t>
            </w:r>
          </w:p>
        </w:tc>
      </w:tr>
      <w:tr w:rsidR="00253148" w:rsidRPr="008B58AB" w:rsidTr="001C2208">
        <w:trPr>
          <w:jc w:val="center"/>
        </w:trPr>
        <w:tc>
          <w:tcPr>
            <w:tcW w:w="3386"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1010</w:t>
            </w:r>
          </w:p>
        </w:tc>
        <w:tc>
          <w:tcPr>
            <w:tcW w:w="3387"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(10,-)</w:t>
            </w:r>
          </w:p>
        </w:tc>
      </w:tr>
      <w:tr w:rsidR="00253148" w:rsidRPr="008B58AB" w:rsidTr="001C2208">
        <w:trPr>
          <w:jc w:val="center"/>
        </w:trPr>
        <w:tc>
          <w:tcPr>
            <w:tcW w:w="3386"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1011</w:t>
            </w:r>
          </w:p>
        </w:tc>
        <w:tc>
          <w:tcPr>
            <w:tcW w:w="3387"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(9,-)</w:t>
            </w:r>
          </w:p>
        </w:tc>
      </w:tr>
      <w:tr w:rsidR="00253148" w:rsidRPr="008B58AB" w:rsidTr="001C2208">
        <w:trPr>
          <w:jc w:val="center"/>
        </w:trPr>
        <w:tc>
          <w:tcPr>
            <w:tcW w:w="3386"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1100</w:t>
            </w:r>
          </w:p>
        </w:tc>
        <w:tc>
          <w:tcPr>
            <w:tcW w:w="3387"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(6,-)</w:t>
            </w:r>
          </w:p>
        </w:tc>
      </w:tr>
      <w:tr w:rsidR="00253148" w:rsidRPr="008B58AB" w:rsidTr="001C2208">
        <w:trPr>
          <w:jc w:val="center"/>
        </w:trPr>
        <w:tc>
          <w:tcPr>
            <w:tcW w:w="3386"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1101</w:t>
            </w:r>
          </w:p>
        </w:tc>
        <w:tc>
          <w:tcPr>
            <w:tcW w:w="3387"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(3,-)</w:t>
            </w:r>
          </w:p>
        </w:tc>
      </w:tr>
      <w:tr w:rsidR="00253148" w:rsidRPr="008B58AB" w:rsidTr="001C2208">
        <w:trPr>
          <w:jc w:val="center"/>
        </w:trPr>
        <w:tc>
          <w:tcPr>
            <w:tcW w:w="3386"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1110</w:t>
            </w:r>
          </w:p>
        </w:tc>
        <w:tc>
          <w:tcPr>
            <w:tcW w:w="3387"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reserved</w:t>
            </w:r>
          </w:p>
        </w:tc>
      </w:tr>
      <w:tr w:rsidR="00253148" w:rsidRPr="008B58AB" w:rsidTr="001C2208">
        <w:trPr>
          <w:jc w:val="center"/>
        </w:trPr>
        <w:tc>
          <w:tcPr>
            <w:tcW w:w="3386"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1111</w:t>
            </w:r>
          </w:p>
        </w:tc>
        <w:tc>
          <w:tcPr>
            <w:tcW w:w="3387" w:type="dxa"/>
            <w:tcBorders>
              <w:top w:val="single" w:sz="4" w:space="0" w:color="auto"/>
              <w:left w:val="single" w:sz="4" w:space="0" w:color="auto"/>
              <w:bottom w:val="single" w:sz="4" w:space="0" w:color="auto"/>
              <w:right w:val="single" w:sz="4" w:space="0" w:color="auto"/>
            </w:tcBorders>
          </w:tcPr>
          <w:p w:rsidR="00253148" w:rsidRPr="008B58AB" w:rsidRDefault="00253148" w:rsidP="001C2208">
            <w:pPr>
              <w:pStyle w:val="TAC"/>
            </w:pPr>
            <w:r w:rsidRPr="008B58AB">
              <w:t>reserved</w:t>
            </w:r>
          </w:p>
        </w:tc>
      </w:tr>
      <w:tr w:rsidR="009B7A55" w:rsidRPr="008B58AB" w:rsidTr="001C2208">
        <w:trPr>
          <w:jc w:val="center"/>
        </w:trPr>
        <w:tc>
          <w:tcPr>
            <w:tcW w:w="6773" w:type="dxa"/>
            <w:gridSpan w:val="2"/>
            <w:tcBorders>
              <w:top w:val="single" w:sz="4" w:space="0" w:color="auto"/>
              <w:left w:val="single" w:sz="4" w:space="0" w:color="auto"/>
              <w:bottom w:val="single" w:sz="4" w:space="0" w:color="auto"/>
              <w:right w:val="single" w:sz="4" w:space="0" w:color="auto"/>
            </w:tcBorders>
          </w:tcPr>
          <w:p w:rsidR="009B7A55" w:rsidRPr="008B58AB" w:rsidRDefault="009B7A55" w:rsidP="009B7A55">
            <w:pPr>
              <w:pStyle w:val="TAN"/>
            </w:pPr>
            <w:r w:rsidRPr="008B58AB">
              <w:t>NOTE:</w:t>
            </w:r>
          </w:p>
          <w:p w:rsidR="009B7A55" w:rsidRPr="008B58AB" w:rsidRDefault="009B7A55" w:rsidP="009B7A55">
            <w:pPr>
              <w:pStyle w:val="TAN"/>
              <w:ind w:hanging="131"/>
            </w:pPr>
            <w:r w:rsidRPr="008B58AB">
              <w:t>- (-, Y) means UE may assume the first Y symbols are occupied in next subframe and other symbols in the next subframe are not occupied.</w:t>
            </w:r>
          </w:p>
          <w:p w:rsidR="009B7A55" w:rsidRPr="008B58AB" w:rsidRDefault="009B7A55" w:rsidP="009B7A55">
            <w:pPr>
              <w:pStyle w:val="TAN"/>
              <w:ind w:hanging="131"/>
            </w:pPr>
            <w:r w:rsidRPr="008B58AB">
              <w:t>- (X, -) means UE may assume the first X symbols are occupied in current subframe and other symbols in the current subframe are not occupied.</w:t>
            </w:r>
          </w:p>
          <w:p w:rsidR="009B7A55" w:rsidRPr="008B58AB" w:rsidRDefault="009B7A55" w:rsidP="008B58AB">
            <w:pPr>
              <w:pStyle w:val="TAN"/>
              <w:ind w:hanging="131"/>
            </w:pPr>
            <w:r w:rsidRPr="008B58AB">
              <w:t>- (X, *) means UE may assume the first X symbols are occupied in current subframe, and at least the first OFDM symbol of the next subframe is not occupied.</w:t>
            </w:r>
          </w:p>
        </w:tc>
      </w:tr>
    </w:tbl>
    <w:p w:rsidR="00A113EC" w:rsidRPr="008B58AB" w:rsidRDefault="00A113EC">
      <w:pPr>
        <w:rPr>
          <w:rFonts w:eastAsia="SimSun"/>
          <w:lang w:eastAsia="zh-CN"/>
        </w:rPr>
      </w:pPr>
    </w:p>
    <w:p w:rsidR="00EF2B2D" w:rsidRPr="008B58AB" w:rsidRDefault="00EF2B2D" w:rsidP="00EF2B2D">
      <w:pPr>
        <w:rPr>
          <w:lang w:eastAsia="zh-CN"/>
        </w:rPr>
      </w:pPr>
      <w:r w:rsidRPr="008B58AB">
        <w:t xml:space="preserve">If a UE is configured with a LAA SCell for UL transmissions, and the </w:t>
      </w:r>
      <w:r w:rsidRPr="008B58AB">
        <w:rPr>
          <w:rFonts w:eastAsia="SimSun"/>
          <w:lang w:eastAsia="zh-CN"/>
        </w:rPr>
        <w:t xml:space="preserve">UE detects PDCCH with DCI CRC scrambled by CC-RNTI in subframe </w:t>
      </w:r>
      <w:r w:rsidRPr="008B58AB">
        <w:rPr>
          <w:rFonts w:eastAsia="SimSun"/>
          <w:i/>
          <w:lang w:eastAsia="zh-CN"/>
        </w:rPr>
        <w:t>n</w:t>
      </w:r>
      <w:r w:rsidRPr="008B58AB">
        <w:rPr>
          <w:rFonts w:eastAsia="SimSun"/>
          <w:lang w:eastAsia="zh-CN"/>
        </w:rPr>
        <w:t xml:space="preserve">, </w:t>
      </w:r>
      <w:r w:rsidRPr="008B58AB">
        <w:rPr>
          <w:rFonts w:eastAsia="MS Mincho"/>
          <w:lang w:val="en-US" w:eastAsia="ja-JP"/>
        </w:rPr>
        <w:t xml:space="preserve">the UE may be configured with a </w:t>
      </w:r>
      <w:r w:rsidR="008B58AB">
        <w:rPr>
          <w:rFonts w:eastAsia="MS Mincho"/>
          <w:lang w:val="en-US" w:eastAsia="ja-JP"/>
        </w:rPr>
        <w:t>'</w:t>
      </w:r>
      <w:r w:rsidRPr="008B58AB">
        <w:rPr>
          <w:rFonts w:eastAsia="MS Mincho"/>
          <w:lang w:val="en-US" w:eastAsia="ja-JP"/>
        </w:rPr>
        <w:t>UL duration</w:t>
      </w:r>
      <w:r w:rsidR="008B58AB">
        <w:rPr>
          <w:rFonts w:eastAsia="MS Mincho"/>
          <w:lang w:val="en-US" w:eastAsia="ja-JP"/>
        </w:rPr>
        <w:t>'</w:t>
      </w:r>
      <w:r w:rsidRPr="008B58AB">
        <w:rPr>
          <w:rFonts w:eastAsia="MS Mincho"/>
          <w:lang w:val="en-US" w:eastAsia="ja-JP"/>
        </w:rPr>
        <w:t xml:space="preserve"> and </w:t>
      </w:r>
      <w:r w:rsidR="008B58AB">
        <w:rPr>
          <w:rFonts w:eastAsia="MS Mincho"/>
          <w:lang w:val="en-US" w:eastAsia="ja-JP"/>
        </w:rPr>
        <w:t>'</w:t>
      </w:r>
      <w:r w:rsidRPr="008B58AB">
        <w:rPr>
          <w:rFonts w:eastAsia="MS Mincho"/>
          <w:lang w:val="en-US" w:eastAsia="ja-JP"/>
        </w:rPr>
        <w:t>UL offset</w:t>
      </w:r>
      <w:r w:rsidR="008B58AB">
        <w:rPr>
          <w:rFonts w:eastAsia="MS Mincho"/>
          <w:lang w:val="en-US" w:eastAsia="ja-JP"/>
        </w:rPr>
        <w:t>'</w:t>
      </w:r>
      <w:r w:rsidRPr="008B58AB">
        <w:rPr>
          <w:rFonts w:eastAsia="MS Mincho"/>
          <w:lang w:val="en-US" w:eastAsia="ja-JP"/>
        </w:rPr>
        <w:t xml:space="preserve"> for subframe </w:t>
      </w:r>
      <w:r w:rsidRPr="008B58AB">
        <w:rPr>
          <w:rFonts w:eastAsia="MS Mincho"/>
          <w:i/>
          <w:lang w:val="en-US" w:eastAsia="ja-JP"/>
        </w:rPr>
        <w:t>n</w:t>
      </w:r>
      <w:r w:rsidRPr="008B58AB">
        <w:rPr>
          <w:rFonts w:eastAsia="MS Mincho"/>
          <w:lang w:val="en-US" w:eastAsia="ja-JP"/>
        </w:rPr>
        <w:t xml:space="preserve"> according to the </w:t>
      </w:r>
      <w:r w:rsidR="008B58AB">
        <w:rPr>
          <w:rFonts w:eastAsia="MS Mincho"/>
          <w:lang w:val="en-US" w:eastAsia="ja-JP"/>
        </w:rPr>
        <w:t>'</w:t>
      </w:r>
      <w:r w:rsidR="001938D3" w:rsidRPr="008B58AB">
        <w:rPr>
          <w:lang w:eastAsia="zh-CN"/>
        </w:rPr>
        <w:t>UL duration and offset</w:t>
      </w:r>
      <w:r w:rsidR="008B58AB">
        <w:rPr>
          <w:lang w:eastAsia="zh-CN"/>
        </w:rPr>
        <w:t>'</w:t>
      </w:r>
      <w:r w:rsidRPr="008B58AB">
        <w:rPr>
          <w:lang w:eastAsia="zh-CN"/>
        </w:rPr>
        <w:t xml:space="preserve"> field in the</w:t>
      </w:r>
      <w:r w:rsidRPr="008B58AB">
        <w:rPr>
          <w:rFonts w:eastAsia="MS Mincho"/>
          <w:lang w:val="en-US" w:eastAsia="ja-JP"/>
        </w:rPr>
        <w:t xml:space="preserve"> detected DCI. The </w:t>
      </w:r>
      <w:r w:rsidR="008B58AB">
        <w:rPr>
          <w:rFonts w:eastAsia="MS Mincho"/>
          <w:lang w:val="en-US" w:eastAsia="ja-JP"/>
        </w:rPr>
        <w:t>'</w:t>
      </w:r>
      <w:r w:rsidR="001938D3" w:rsidRPr="008B58AB">
        <w:rPr>
          <w:lang w:eastAsia="zh-CN"/>
        </w:rPr>
        <w:t>UL duration and offset</w:t>
      </w:r>
      <w:r w:rsidR="008B58AB">
        <w:rPr>
          <w:lang w:eastAsia="zh-CN"/>
        </w:rPr>
        <w:t>'</w:t>
      </w:r>
      <w:r w:rsidRPr="008B58AB">
        <w:rPr>
          <w:lang w:eastAsia="zh-CN"/>
        </w:rPr>
        <w:t xml:space="preserve"> field indicates the </w:t>
      </w:r>
      <w:r w:rsidR="008B58AB">
        <w:rPr>
          <w:lang w:eastAsia="zh-CN"/>
        </w:rPr>
        <w:t>'</w:t>
      </w:r>
      <w:r w:rsidRPr="008B58AB">
        <w:rPr>
          <w:lang w:eastAsia="zh-CN"/>
        </w:rPr>
        <w:t>UL duration</w:t>
      </w:r>
      <w:r w:rsidR="008B58AB">
        <w:rPr>
          <w:lang w:eastAsia="zh-CN"/>
        </w:rPr>
        <w:t>'</w:t>
      </w:r>
      <w:r w:rsidRPr="008B58AB">
        <w:rPr>
          <w:lang w:eastAsia="zh-CN"/>
        </w:rPr>
        <w:t xml:space="preserve"> and </w:t>
      </w:r>
      <w:r w:rsidR="008B58AB">
        <w:rPr>
          <w:lang w:eastAsia="zh-CN"/>
        </w:rPr>
        <w:t>'</w:t>
      </w:r>
      <w:r w:rsidRPr="008B58AB">
        <w:rPr>
          <w:lang w:eastAsia="zh-CN"/>
        </w:rPr>
        <w:t>UL offset</w:t>
      </w:r>
      <w:r w:rsidR="008B58AB">
        <w:rPr>
          <w:lang w:eastAsia="zh-CN"/>
        </w:rPr>
        <w:t>'</w:t>
      </w:r>
      <w:r w:rsidRPr="008B58AB">
        <w:rPr>
          <w:lang w:eastAsia="zh-CN"/>
        </w:rPr>
        <w:t xml:space="preserve"> according to Table 13A-2. </w:t>
      </w:r>
    </w:p>
    <w:p w:rsidR="00EF2B2D" w:rsidRPr="008B58AB" w:rsidRDefault="00EF2B2D" w:rsidP="00EF2B2D">
      <w:pPr>
        <w:rPr>
          <w:rFonts w:eastAsia="MS Mincho"/>
          <w:lang w:val="en-US" w:eastAsia="ja-JP"/>
        </w:rPr>
      </w:pPr>
      <w:r w:rsidRPr="008B58AB">
        <w:t xml:space="preserve">If the </w:t>
      </w:r>
      <w:r w:rsidR="008B58AB">
        <w:t>'</w:t>
      </w:r>
      <w:r w:rsidR="001938D3" w:rsidRPr="008B58AB">
        <w:t>UL duration and offset</w:t>
      </w:r>
      <w:r w:rsidR="008B58AB">
        <w:t>'</w:t>
      </w:r>
      <w:r w:rsidRPr="008B58AB">
        <w:t xml:space="preserve"> field configures an </w:t>
      </w:r>
      <w:r w:rsidR="008B58AB">
        <w:t>'</w:t>
      </w:r>
      <w:r w:rsidRPr="008B58AB">
        <w:t>UL offset</w:t>
      </w:r>
      <w:r w:rsidR="008B58AB">
        <w:t>'</w:t>
      </w:r>
      <w:r w:rsidRPr="008B58AB">
        <w:t xml:space="preserve"> </w:t>
      </w:r>
      <w:r w:rsidRPr="008B58AB">
        <w:rPr>
          <w:position w:val="-6"/>
        </w:rPr>
        <w:object w:dxaOrig="140" w:dyaOrig="240">
          <v:shape id="_x0000_i1412" type="#_x0000_t75" style="width:6.4pt;height:12pt" o:ole="">
            <v:imagedata r:id="rId1112" o:title=""/>
          </v:shape>
          <o:OLEObject Type="Embed" ProgID="Equation.3" ShapeID="_x0000_i1412" DrawAspect="Content" ObjectID="_1599675264" r:id="rId1113"/>
        </w:object>
      </w:r>
      <w:r w:rsidRPr="008B58AB">
        <w:t xml:space="preserve"> and an </w:t>
      </w:r>
      <w:r w:rsidR="008B58AB">
        <w:t>'</w:t>
      </w:r>
      <w:r w:rsidRPr="008B58AB">
        <w:t>UL duration</w:t>
      </w:r>
      <w:r w:rsidR="008B58AB">
        <w:t>'</w:t>
      </w:r>
      <w:r w:rsidRPr="008B58AB">
        <w:rPr>
          <w:position w:val="-6"/>
        </w:rPr>
        <w:object w:dxaOrig="200" w:dyaOrig="240">
          <v:shape id="_x0000_i1413" type="#_x0000_t75" style="width:9.6pt;height:12pt" o:ole="">
            <v:imagedata r:id="rId1114" o:title=""/>
          </v:shape>
          <o:OLEObject Type="Embed" ProgID="Equation.3" ShapeID="_x0000_i1413" DrawAspect="Content" ObjectID="_1599675265" r:id="rId1115"/>
        </w:object>
      </w:r>
      <w:r w:rsidRPr="008B58AB">
        <w:t xml:space="preserve"> for subframe </w:t>
      </w:r>
      <w:r w:rsidRPr="008B58AB">
        <w:rPr>
          <w:i/>
        </w:rPr>
        <w:t>n</w:t>
      </w:r>
      <w:r w:rsidRPr="008B58AB">
        <w:t xml:space="preserve">, </w:t>
      </w:r>
      <w:r w:rsidRPr="008B58AB">
        <w:rPr>
          <w:lang w:eastAsia="zh-CN"/>
        </w:rPr>
        <w:t xml:space="preserve">the UE is not required to receive any downlink physical channels and/or physical signals in subframe(s) </w:t>
      </w:r>
      <w:r w:rsidRPr="008B58AB">
        <w:rPr>
          <w:rFonts w:eastAsia="SimSun"/>
          <w:i/>
          <w:lang w:eastAsia="zh-CN"/>
        </w:rPr>
        <w:t>n+l+ i</w:t>
      </w:r>
      <w:r w:rsidRPr="008B58AB">
        <w:rPr>
          <w:rFonts w:eastAsia="SimSun"/>
          <w:lang w:eastAsia="zh-CN"/>
        </w:rPr>
        <w:t xml:space="preserve"> with </w:t>
      </w:r>
      <w:r w:rsidRPr="008B58AB">
        <w:rPr>
          <w:rFonts w:eastAsia="SimSun"/>
          <w:i/>
          <w:lang w:eastAsia="zh-CN"/>
        </w:rPr>
        <w:t xml:space="preserve">i = </w:t>
      </w:r>
      <w:r w:rsidRPr="008B58AB">
        <w:rPr>
          <w:rFonts w:eastAsia="SimSun"/>
          <w:lang w:eastAsia="zh-CN"/>
        </w:rPr>
        <w:t>0, 1, …,</w:t>
      </w:r>
      <w:r w:rsidRPr="008B58AB">
        <w:rPr>
          <w:rFonts w:eastAsia="SimSun"/>
          <w:i/>
          <w:lang w:eastAsia="zh-CN"/>
        </w:rPr>
        <w:t xml:space="preserve"> d</w:t>
      </w:r>
      <w:r w:rsidRPr="008B58AB">
        <w:rPr>
          <w:rFonts w:eastAsia="SimSun"/>
          <w:lang w:eastAsia="zh-CN"/>
        </w:rPr>
        <w:t>-1</w:t>
      </w:r>
      <w:r w:rsidRPr="008B58AB">
        <w:rPr>
          <w:lang w:eastAsia="zh-CN"/>
        </w:rPr>
        <w:t>.</w:t>
      </w:r>
    </w:p>
    <w:p w:rsidR="00EF2B2D" w:rsidRPr="008B58AB" w:rsidRDefault="00EF2B2D" w:rsidP="00EF2B2D">
      <w:pPr>
        <w:pStyle w:val="TH"/>
        <w:rPr>
          <w:lang w:val="en-US"/>
        </w:rPr>
      </w:pPr>
      <w:r w:rsidRPr="008B58AB">
        <w:lastRenderedPageBreak/>
        <w:t xml:space="preserve">Table </w:t>
      </w:r>
      <w:r w:rsidRPr="008B58AB">
        <w:rPr>
          <w:lang w:val="en-US"/>
        </w:rPr>
        <w:t>13A</w:t>
      </w:r>
      <w:r w:rsidRPr="008B58AB">
        <w:t xml:space="preserve">-2: </w:t>
      </w:r>
      <w:r w:rsidR="001938D3" w:rsidRPr="008B58AB">
        <w:rPr>
          <w:lang w:eastAsia="zh-CN"/>
        </w:rPr>
        <w:t>UL duration and offset</w:t>
      </w:r>
      <w:r w:rsidRPr="008B58AB">
        <w:rPr>
          <w:lang w:val="en-US" w:eastAsia="zh-CN"/>
        </w:rPr>
        <w:t>.</w:t>
      </w:r>
    </w:p>
    <w:tbl>
      <w:tblPr>
        <w:tblW w:w="0" w:type="auto"/>
        <w:jc w:val="center"/>
        <w:tblLook w:val="01E0" w:firstRow="1" w:lastRow="1" w:firstColumn="1" w:lastColumn="1" w:noHBand="0" w:noVBand="0"/>
      </w:tblPr>
      <w:tblGrid>
        <w:gridCol w:w="3386"/>
        <w:gridCol w:w="1562"/>
        <w:gridCol w:w="1751"/>
      </w:tblGrid>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EF2B2D" w:rsidRPr="008B58AB" w:rsidRDefault="00EF2B2D" w:rsidP="007A29EA">
            <w:pPr>
              <w:pStyle w:val="TAH"/>
              <w:rPr>
                <w:lang w:eastAsia="en-US"/>
              </w:rPr>
            </w:pPr>
            <w:r w:rsidRPr="008B58AB">
              <w:rPr>
                <w:lang w:eastAsia="en-US"/>
              </w:rPr>
              <w:t xml:space="preserve">Value of </w:t>
            </w:r>
            <w:r w:rsidRPr="008B58AB">
              <w:rPr>
                <w:lang w:eastAsia="en-US"/>
              </w:rPr>
              <w:br/>
            </w:r>
            <w:r w:rsidR="008B58AB">
              <w:rPr>
                <w:lang w:eastAsia="en-US"/>
              </w:rPr>
              <w:t>'</w:t>
            </w:r>
            <w:r w:rsidR="001938D3" w:rsidRPr="008B58AB">
              <w:rPr>
                <w:lang w:eastAsia="zh-CN"/>
              </w:rPr>
              <w:t>UL duration and offset</w:t>
            </w:r>
            <w:r w:rsidR="008B58AB">
              <w:rPr>
                <w:lang w:eastAsia="zh-CN"/>
              </w:rPr>
              <w:t>'</w:t>
            </w:r>
            <w:r w:rsidRPr="008B58AB">
              <w:rPr>
                <w:lang w:eastAsia="zh-CN"/>
              </w:rPr>
              <w:t xml:space="preserve"> field</w:t>
            </w:r>
          </w:p>
        </w:tc>
        <w:tc>
          <w:tcPr>
            <w:tcW w:w="1562"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EF2B2D" w:rsidRPr="008B58AB" w:rsidRDefault="00EF2B2D" w:rsidP="007A29EA">
            <w:pPr>
              <w:pStyle w:val="TAH"/>
              <w:rPr>
                <w:lang w:eastAsia="en-US"/>
              </w:rPr>
            </w:pPr>
            <w:r w:rsidRPr="008B58AB">
              <w:rPr>
                <w:lang w:eastAsia="zh-CN"/>
              </w:rPr>
              <w:t xml:space="preserve">UL offset, </w:t>
            </w:r>
            <w:r w:rsidRPr="008B58AB">
              <w:rPr>
                <w:position w:val="-6"/>
                <w:lang w:eastAsia="en-US"/>
              </w:rPr>
              <w:object w:dxaOrig="140" w:dyaOrig="240">
                <v:shape id="_x0000_i1414" type="#_x0000_t75" style="width:6.4pt;height:12pt" o:ole="">
                  <v:imagedata r:id="rId1112" o:title=""/>
                </v:shape>
                <o:OLEObject Type="Embed" ProgID="Equation.3" ShapeID="_x0000_i1414" DrawAspect="Content" ObjectID="_1599675266" r:id="rId1116"/>
              </w:object>
            </w:r>
          </w:p>
          <w:p w:rsidR="00EF2B2D" w:rsidRPr="008B58AB" w:rsidRDefault="00EF2B2D" w:rsidP="007A29EA">
            <w:pPr>
              <w:pStyle w:val="TAH"/>
              <w:rPr>
                <w:lang w:eastAsia="zh-CN"/>
              </w:rPr>
            </w:pPr>
            <w:r w:rsidRPr="008B58AB">
              <w:rPr>
                <w:lang w:eastAsia="en-US"/>
              </w:rPr>
              <w:t>(in subframes)</w:t>
            </w:r>
          </w:p>
        </w:tc>
        <w:tc>
          <w:tcPr>
            <w:tcW w:w="1751"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EF2B2D" w:rsidRPr="008B58AB" w:rsidRDefault="00EF2B2D" w:rsidP="007A29EA">
            <w:pPr>
              <w:pStyle w:val="TAH"/>
              <w:rPr>
                <w:lang w:eastAsia="zh-CN"/>
              </w:rPr>
            </w:pPr>
            <w:r w:rsidRPr="008B58AB">
              <w:rPr>
                <w:lang w:eastAsia="zh-CN"/>
              </w:rPr>
              <w:t>UL duration,</w:t>
            </w:r>
            <w:r w:rsidRPr="008B58AB">
              <w:rPr>
                <w:position w:val="-6"/>
                <w:lang w:eastAsia="en-US"/>
              </w:rPr>
              <w:object w:dxaOrig="200" w:dyaOrig="240">
                <v:shape id="_x0000_i1415" type="#_x0000_t75" style="width:9.6pt;height:12pt" o:ole="">
                  <v:imagedata r:id="rId1114" o:title=""/>
                </v:shape>
                <o:OLEObject Type="Embed" ProgID="Equation.3" ShapeID="_x0000_i1415" DrawAspect="Content" ObjectID="_1599675267" r:id="rId1117"/>
              </w:object>
            </w:r>
            <w:r w:rsidRPr="008B58AB">
              <w:rPr>
                <w:lang w:eastAsia="en-US"/>
              </w:rPr>
              <w:t xml:space="preserve"> (in subframes)</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00000</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Not configured</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Not configured</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00001</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00010</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2</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00011</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3</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00100</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4</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00101</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5</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00110</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6</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00111</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2</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01000</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2</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2</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01001</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2</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3</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01010</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2</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4</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01011</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2</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5</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01100</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2</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6</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01101</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3</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01110</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3</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2</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01111</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3</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3</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10000</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3</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4</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10001</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3</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5</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10010</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3</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6</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10011</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4</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10100</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4</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2</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10101</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4</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3</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10110</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4</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4</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10111</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4</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5</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11000</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4</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6</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11001</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6</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11010</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6</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2</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11011</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6</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3</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11100</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6</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4</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11101</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6</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5</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11110</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6</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6</w:t>
            </w:r>
          </w:p>
        </w:tc>
      </w:tr>
      <w:tr w:rsidR="00EF2B2D" w:rsidRPr="008B58AB" w:rsidTr="007A29EA">
        <w:trPr>
          <w:jc w:val="center"/>
        </w:trPr>
        <w:tc>
          <w:tcPr>
            <w:tcW w:w="3386"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11111</w:t>
            </w:r>
          </w:p>
        </w:tc>
        <w:tc>
          <w:tcPr>
            <w:tcW w:w="1562"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reserved</w:t>
            </w:r>
          </w:p>
        </w:tc>
        <w:tc>
          <w:tcPr>
            <w:tcW w:w="1751" w:type="dxa"/>
            <w:tcBorders>
              <w:top w:val="single" w:sz="4" w:space="0" w:color="auto"/>
              <w:left w:val="single" w:sz="4" w:space="0" w:color="auto"/>
              <w:bottom w:val="single" w:sz="4" w:space="0" w:color="auto"/>
              <w:right w:val="single" w:sz="4" w:space="0" w:color="auto"/>
            </w:tcBorders>
            <w:hideMark/>
          </w:tcPr>
          <w:p w:rsidR="00EF2B2D" w:rsidRPr="008B58AB" w:rsidRDefault="00EF2B2D" w:rsidP="007A29EA">
            <w:pPr>
              <w:pStyle w:val="TAC"/>
              <w:rPr>
                <w:lang w:eastAsia="en-US"/>
              </w:rPr>
            </w:pPr>
            <w:r w:rsidRPr="008B58AB">
              <w:rPr>
                <w:lang w:eastAsia="en-US"/>
              </w:rPr>
              <w:t>reserved</w:t>
            </w:r>
          </w:p>
        </w:tc>
      </w:tr>
    </w:tbl>
    <w:p w:rsidR="00EF2B2D" w:rsidRPr="008B58AB" w:rsidRDefault="00EF2B2D">
      <w:pPr>
        <w:rPr>
          <w:rFonts w:eastAsia="SimSun"/>
          <w:lang w:eastAsia="zh-CN"/>
        </w:rPr>
      </w:pPr>
      <w:bookmarkStart w:id="29" w:name="_GoBack"/>
      <w:bookmarkEnd w:id="29"/>
    </w:p>
    <w:sectPr w:rsidR="00EF2B2D" w:rsidRPr="008B58AB" w:rsidSect="006A60B8">
      <w:headerReference w:type="default" r:id="rId1118"/>
      <w:footerReference w:type="default" r:id="rId1119"/>
      <w:footnotePr>
        <w:numRestart w:val="eachSect"/>
      </w:footnotePr>
      <w:pgSz w:w="11907" w:h="16840" w:code="9"/>
      <w:pgMar w:top="1416" w:right="1133" w:bottom="1133" w:left="1133" w:header="850" w:footer="340" w:gutter="0"/>
      <w:pgNumType w:start="377"/>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7C1" w:rsidRDefault="00FB47C1">
      <w:r>
        <w:separator/>
      </w:r>
    </w:p>
  </w:endnote>
  <w:endnote w:type="continuationSeparator" w:id="0">
    <w:p w:rsidR="00FB47C1" w:rsidRDefault="00FB4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libre Regular">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AFF" w:usb1="C0007843" w:usb2="00000009" w:usb3="00000000" w:csb0="000001FF" w:csb1="00000000"/>
  </w:font>
  <w:font w:name="????">
    <w:altName w:val="Arial Unicode MS"/>
    <w:panose1 w:val="000000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Dotum">
    <w:altName w:val="돋움"/>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67B" w:rsidRDefault="0020767B">
    <w:pPr>
      <w:pStyle w:val="Footer"/>
    </w:pPr>
    <w:r>
      <w:t>3GPP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7C1" w:rsidRDefault="00FB47C1">
      <w:r>
        <w:separator/>
      </w:r>
    </w:p>
  </w:footnote>
  <w:footnote w:type="continuationSeparator" w:id="0">
    <w:p w:rsidR="00FB47C1" w:rsidRDefault="00FB47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67B" w:rsidRDefault="0020767B">
    <w:pPr>
      <w:pStyle w:val="Header"/>
      <w:framePr w:wrap="auto" w:vAnchor="text" w:hAnchor="margin" w:xAlign="center" w:y="1"/>
      <w:widowControl/>
    </w:pPr>
    <w:r>
      <w:fldChar w:fldCharType="begin"/>
    </w:r>
    <w:r>
      <w:instrText xml:space="preserve"> PAGE </w:instrText>
    </w:r>
    <w:r>
      <w:fldChar w:fldCharType="separate"/>
    </w:r>
    <w:r w:rsidR="006A60B8">
      <w:t>473</w:t>
    </w:r>
    <w:r>
      <w:fldChar w:fldCharType="end"/>
    </w:r>
  </w:p>
  <w:p w:rsidR="0020767B" w:rsidRPr="00426289" w:rsidRDefault="0020767B" w:rsidP="00426289">
    <w:pPr>
      <w:framePr w:wrap="auto" w:vAnchor="text" w:hAnchor="margin" w:xAlign="right" w:y="1"/>
      <w:overflowPunct/>
      <w:autoSpaceDE/>
      <w:autoSpaceDN/>
      <w:adjustRightInd/>
      <w:spacing w:after="0"/>
      <w:textAlignment w:val="auto"/>
      <w:rPr>
        <w:rFonts w:ascii="Arial" w:hAnsi="Arial"/>
        <w:b/>
        <w:noProof/>
        <w:sz w:val="18"/>
        <w:lang w:eastAsia="en-US"/>
      </w:rPr>
    </w:pPr>
    <w:r w:rsidRPr="00426289">
      <w:rPr>
        <w:rFonts w:ascii="Arial" w:hAnsi="Arial"/>
        <w:b/>
        <w:noProof/>
        <w:sz w:val="18"/>
        <w:lang w:eastAsia="en-US"/>
      </w:rPr>
      <w:t>3GPP TS 36.21</w:t>
    </w:r>
    <w:r>
      <w:rPr>
        <w:rFonts w:ascii="Arial" w:hAnsi="Arial"/>
        <w:b/>
        <w:noProof/>
        <w:sz w:val="18"/>
        <w:lang w:eastAsia="en-US"/>
      </w:rPr>
      <w:t>3</w:t>
    </w:r>
    <w:r w:rsidRPr="00426289">
      <w:rPr>
        <w:rFonts w:ascii="Arial" w:hAnsi="Arial"/>
        <w:b/>
        <w:noProof/>
        <w:sz w:val="18"/>
        <w:lang w:eastAsia="en-US"/>
      </w:rPr>
      <w:t xml:space="preserve"> V15.</w:t>
    </w:r>
    <w:r w:rsidR="006A60B8">
      <w:rPr>
        <w:rFonts w:ascii="Arial" w:hAnsi="Arial"/>
        <w:b/>
        <w:noProof/>
        <w:sz w:val="18"/>
        <w:lang w:eastAsia="en-US"/>
      </w:rPr>
      <w:t>3</w:t>
    </w:r>
    <w:r w:rsidRPr="00426289">
      <w:rPr>
        <w:rFonts w:ascii="Arial" w:hAnsi="Arial"/>
        <w:b/>
        <w:noProof/>
        <w:sz w:val="18"/>
        <w:lang w:eastAsia="en-US"/>
      </w:rPr>
      <w:t>.0 (2018-0</w:t>
    </w:r>
    <w:r w:rsidR="006A60B8">
      <w:rPr>
        <w:rFonts w:ascii="Arial" w:hAnsi="Arial"/>
        <w:b/>
        <w:noProof/>
        <w:sz w:val="18"/>
        <w:lang w:eastAsia="en-US"/>
      </w:rPr>
      <w:t>9</w:t>
    </w:r>
    <w:r w:rsidRPr="00426289">
      <w:rPr>
        <w:rFonts w:ascii="Arial" w:hAnsi="Arial"/>
        <w:b/>
        <w:noProof/>
        <w:sz w:val="18"/>
        <w:lang w:eastAsia="en-US"/>
      </w:rPr>
      <w:t>)</w:t>
    </w:r>
  </w:p>
  <w:p w:rsidR="0020767B" w:rsidRPr="00426289" w:rsidRDefault="0020767B" w:rsidP="00426289">
    <w:pPr>
      <w:widowControl w:val="0"/>
      <w:overflowPunct/>
      <w:autoSpaceDE/>
      <w:autoSpaceDN/>
      <w:adjustRightInd/>
      <w:spacing w:after="0"/>
      <w:textAlignment w:val="auto"/>
      <w:rPr>
        <w:rFonts w:ascii="Arial" w:hAnsi="Arial"/>
        <w:b/>
        <w:noProof/>
        <w:sz w:val="18"/>
        <w:lang w:eastAsia="en-US"/>
      </w:rPr>
    </w:pPr>
    <w:r w:rsidRPr="00426289">
      <w:rPr>
        <w:rFonts w:ascii="Arial" w:hAnsi="Arial"/>
        <w:b/>
        <w:noProof/>
        <w:sz w:val="18"/>
        <w:lang w:eastAsia="en-US"/>
      </w:rPr>
      <w:t>Release 15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218A21BE"/>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2960C0A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72188BF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33E432F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B2782F4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C2CD09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4938453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0C94138"/>
    <w:multiLevelType w:val="hybridMultilevel"/>
    <w:tmpl w:val="6876DA88"/>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3">
      <w:start w:val="174"/>
      <w:numFmt w:val="bullet"/>
      <w:lvlText w:val="–"/>
      <w:lvlJc w:val="left"/>
      <w:pPr>
        <w:ind w:left="1800" w:hanging="360"/>
      </w:pPr>
      <w:rPr>
        <w:rFonts w:ascii="MS PGothic" w:hAnsi="MS PGothic"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269258B"/>
    <w:multiLevelType w:val="hybridMultilevel"/>
    <w:tmpl w:val="FEA6BDB8"/>
    <w:lvl w:ilvl="0" w:tplc="FFFFFFFF">
      <w:start w:val="16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E9657A"/>
    <w:multiLevelType w:val="hybridMultilevel"/>
    <w:tmpl w:val="AD0E664E"/>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43416C"/>
    <w:multiLevelType w:val="hybridMultilevel"/>
    <w:tmpl w:val="1F988F82"/>
    <w:lvl w:ilvl="0" w:tplc="FFFFFFFF">
      <w:start w:val="9"/>
      <w:numFmt w:val="bullet"/>
      <w:lvlText w:val="-"/>
      <w:lvlJc w:val="left"/>
      <w:pPr>
        <w:tabs>
          <w:tab w:val="num" w:pos="928"/>
        </w:tabs>
        <w:ind w:left="928" w:hanging="360"/>
      </w:pPr>
      <w:rPr>
        <w:rFonts w:ascii="Times New Roman" w:eastAsia="SimSun" w:hAnsi="Times New Roman" w:cs="Times New Roman" w:hint="default"/>
      </w:rPr>
    </w:lvl>
    <w:lvl w:ilvl="1" w:tplc="CF68586C">
      <w:start w:val="3"/>
      <w:numFmt w:val="bullet"/>
      <w:lvlText w:val="-"/>
      <w:lvlJc w:val="left"/>
      <w:pPr>
        <w:tabs>
          <w:tab w:val="num" w:pos="1648"/>
        </w:tabs>
        <w:ind w:left="1648" w:hanging="360"/>
      </w:pPr>
      <w:rPr>
        <w:rFonts w:ascii="Times New Roman" w:eastAsia="Times New Roman" w:hAnsi="Times New Roman" w:cs="Times New Roman" w:hint="default"/>
      </w:rPr>
    </w:lvl>
    <w:lvl w:ilvl="2" w:tplc="FFFFFFFF" w:tentative="1">
      <w:start w:val="1"/>
      <w:numFmt w:val="bullet"/>
      <w:lvlText w:val=""/>
      <w:lvlJc w:val="left"/>
      <w:pPr>
        <w:tabs>
          <w:tab w:val="num" w:pos="2368"/>
        </w:tabs>
        <w:ind w:left="2368" w:hanging="360"/>
      </w:pPr>
      <w:rPr>
        <w:rFonts w:ascii="Wingdings" w:hAnsi="Wingdings" w:hint="default"/>
      </w:rPr>
    </w:lvl>
    <w:lvl w:ilvl="3" w:tplc="FFFFFFFF" w:tentative="1">
      <w:start w:val="1"/>
      <w:numFmt w:val="bullet"/>
      <w:lvlText w:val=""/>
      <w:lvlJc w:val="left"/>
      <w:pPr>
        <w:tabs>
          <w:tab w:val="num" w:pos="3088"/>
        </w:tabs>
        <w:ind w:left="3088" w:hanging="360"/>
      </w:pPr>
      <w:rPr>
        <w:rFonts w:ascii="Symbol" w:hAnsi="Symbol" w:hint="default"/>
      </w:rPr>
    </w:lvl>
    <w:lvl w:ilvl="4" w:tplc="FFFFFFFF" w:tentative="1">
      <w:start w:val="1"/>
      <w:numFmt w:val="bullet"/>
      <w:lvlText w:val="o"/>
      <w:lvlJc w:val="left"/>
      <w:pPr>
        <w:tabs>
          <w:tab w:val="num" w:pos="3808"/>
        </w:tabs>
        <w:ind w:left="3808" w:hanging="360"/>
      </w:pPr>
      <w:rPr>
        <w:rFonts w:ascii="Courier New" w:hAnsi="Courier New" w:cs="Courier New" w:hint="default"/>
      </w:rPr>
    </w:lvl>
    <w:lvl w:ilvl="5" w:tplc="FFFFFFFF" w:tentative="1">
      <w:start w:val="1"/>
      <w:numFmt w:val="bullet"/>
      <w:lvlText w:val=""/>
      <w:lvlJc w:val="left"/>
      <w:pPr>
        <w:tabs>
          <w:tab w:val="num" w:pos="4528"/>
        </w:tabs>
        <w:ind w:left="4528" w:hanging="360"/>
      </w:pPr>
      <w:rPr>
        <w:rFonts w:ascii="Wingdings" w:hAnsi="Wingdings" w:hint="default"/>
      </w:rPr>
    </w:lvl>
    <w:lvl w:ilvl="6" w:tplc="FFFFFFFF" w:tentative="1">
      <w:start w:val="1"/>
      <w:numFmt w:val="bullet"/>
      <w:lvlText w:val=""/>
      <w:lvlJc w:val="left"/>
      <w:pPr>
        <w:tabs>
          <w:tab w:val="num" w:pos="5248"/>
        </w:tabs>
        <w:ind w:left="5248" w:hanging="360"/>
      </w:pPr>
      <w:rPr>
        <w:rFonts w:ascii="Symbol" w:hAnsi="Symbol" w:hint="default"/>
      </w:rPr>
    </w:lvl>
    <w:lvl w:ilvl="7" w:tplc="FFFFFFFF" w:tentative="1">
      <w:start w:val="1"/>
      <w:numFmt w:val="bullet"/>
      <w:lvlText w:val="o"/>
      <w:lvlJc w:val="left"/>
      <w:pPr>
        <w:tabs>
          <w:tab w:val="num" w:pos="5968"/>
        </w:tabs>
        <w:ind w:left="5968" w:hanging="360"/>
      </w:pPr>
      <w:rPr>
        <w:rFonts w:ascii="Courier New" w:hAnsi="Courier New" w:cs="Courier New" w:hint="default"/>
      </w:rPr>
    </w:lvl>
    <w:lvl w:ilvl="8" w:tplc="FFFFFFFF" w:tentative="1">
      <w:start w:val="1"/>
      <w:numFmt w:val="bullet"/>
      <w:lvlText w:val=""/>
      <w:lvlJc w:val="left"/>
      <w:pPr>
        <w:tabs>
          <w:tab w:val="num" w:pos="6688"/>
        </w:tabs>
        <w:ind w:left="6688" w:hanging="360"/>
      </w:pPr>
      <w:rPr>
        <w:rFonts w:ascii="Wingdings" w:hAnsi="Wingdings" w:hint="default"/>
      </w:rPr>
    </w:lvl>
  </w:abstractNum>
  <w:abstractNum w:abstractNumId="12" w15:restartNumberingAfterBreak="0">
    <w:nsid w:val="04073A15"/>
    <w:multiLevelType w:val="hybridMultilevel"/>
    <w:tmpl w:val="FBC8E5F0"/>
    <w:lvl w:ilvl="0" w:tplc="64AC9DD2">
      <w:start w:val="8"/>
      <w:numFmt w:val="bullet"/>
      <w:lvlText w:val="-"/>
      <w:lvlJc w:val="left"/>
      <w:pPr>
        <w:tabs>
          <w:tab w:val="num" w:pos="576"/>
        </w:tabs>
        <w:ind w:left="576" w:hanging="288"/>
      </w:pPr>
      <w:rPr>
        <w:rFonts w:ascii="Times New Roman" w:eastAsia="SimSun" w:hAnsi="Times New Roman" w:cs="Times New Roman"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03011C"/>
    <w:multiLevelType w:val="hybridMultilevel"/>
    <w:tmpl w:val="51B28338"/>
    <w:lvl w:ilvl="0" w:tplc="04090003">
      <w:start w:val="1"/>
      <w:numFmt w:val="bullet"/>
      <w:lvlText w:val="o"/>
      <w:lvlJc w:val="left"/>
      <w:pPr>
        <w:ind w:left="720" w:hanging="360"/>
      </w:pPr>
      <w:rPr>
        <w:rFonts w:ascii="Courier New" w:hAnsi="Courier New" w:cs="Courier New"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042969"/>
    <w:multiLevelType w:val="hybridMultilevel"/>
    <w:tmpl w:val="98BA9D2E"/>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05262DB8"/>
    <w:multiLevelType w:val="hybridMultilevel"/>
    <w:tmpl w:val="AD120B20"/>
    <w:lvl w:ilvl="0" w:tplc="327E95C2">
      <w:start w:val="8"/>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05694DAF"/>
    <w:multiLevelType w:val="hybridMultilevel"/>
    <w:tmpl w:val="FB02280C"/>
    <w:lvl w:ilvl="0" w:tplc="04090003">
      <w:start w:val="174"/>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6650491"/>
    <w:multiLevelType w:val="hybridMultilevel"/>
    <w:tmpl w:val="B5D083AE"/>
    <w:lvl w:ilvl="0" w:tplc="64AC9DD2">
      <w:start w:val="8"/>
      <w:numFmt w:val="bullet"/>
      <w:lvlText w:val="-"/>
      <w:lvlJc w:val="left"/>
      <w:pPr>
        <w:ind w:left="928" w:hanging="360"/>
      </w:pPr>
      <w:rPr>
        <w:rFonts w:ascii="Times New Roman" w:eastAsia="SimSun" w:hAnsi="Times New Roman" w:cs="Times New Roman" w:hint="default"/>
      </w:rPr>
    </w:lvl>
    <w:lvl w:ilvl="1" w:tplc="83802386">
      <w:start w:val="1"/>
      <w:numFmt w:val="bullet"/>
      <w:lvlText w:val="-"/>
      <w:lvlJc w:val="left"/>
      <w:pPr>
        <w:ind w:left="1648" w:hanging="360"/>
      </w:pPr>
      <w:rPr>
        <w:rFonts w:ascii="Verdana" w:hAnsi="Verdana"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8" w15:restartNumberingAfterBreak="0">
    <w:nsid w:val="06C30805"/>
    <w:multiLevelType w:val="hybridMultilevel"/>
    <w:tmpl w:val="FDCE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84735E8"/>
    <w:multiLevelType w:val="hybridMultilevel"/>
    <w:tmpl w:val="9614ED2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8EE4D03"/>
    <w:multiLevelType w:val="hybridMultilevel"/>
    <w:tmpl w:val="4C8A9FC4"/>
    <w:lvl w:ilvl="0" w:tplc="08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1" w15:restartNumberingAfterBreak="0">
    <w:nsid w:val="094246FA"/>
    <w:multiLevelType w:val="hybridMultilevel"/>
    <w:tmpl w:val="5CEC1DC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A5341F7"/>
    <w:multiLevelType w:val="singleLevel"/>
    <w:tmpl w:val="4162974E"/>
    <w:lvl w:ilvl="0">
      <w:start w:val="1"/>
      <w:numFmt w:val="decimal"/>
      <w:pStyle w:val="Reference"/>
      <w:lvlText w:val="[%1]"/>
      <w:lvlJc w:val="left"/>
      <w:pPr>
        <w:tabs>
          <w:tab w:val="num" w:pos="567"/>
        </w:tabs>
        <w:ind w:left="567" w:hanging="567"/>
      </w:pPr>
      <w:rPr>
        <w:rFonts w:hint="default"/>
      </w:rPr>
    </w:lvl>
  </w:abstractNum>
  <w:abstractNum w:abstractNumId="23" w15:restartNumberingAfterBreak="0">
    <w:nsid w:val="0A824AA7"/>
    <w:multiLevelType w:val="hybridMultilevel"/>
    <w:tmpl w:val="B692A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B2F2E00"/>
    <w:multiLevelType w:val="hybridMultilevel"/>
    <w:tmpl w:val="212ACC22"/>
    <w:lvl w:ilvl="0" w:tplc="6CC0629C">
      <w:start w:val="1"/>
      <w:numFmt w:val="bullet"/>
      <w:lvlText w:val="–"/>
      <w:lvlJc w:val="left"/>
      <w:pPr>
        <w:ind w:left="720" w:hanging="360"/>
      </w:pPr>
      <w:rPr>
        <w:rFonts w:ascii="MS PGothic" w:hAnsi="MS PGoth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B3E7DA5"/>
    <w:multiLevelType w:val="hybridMultilevel"/>
    <w:tmpl w:val="D632F07E"/>
    <w:lvl w:ilvl="0" w:tplc="D4488E36">
      <w:start w:val="1"/>
      <w:numFmt w:val="bullet"/>
      <w:lvlText w:val="•"/>
      <w:lvlJc w:val="left"/>
      <w:pPr>
        <w:tabs>
          <w:tab w:val="num" w:pos="720"/>
        </w:tabs>
        <w:ind w:left="720" w:hanging="360"/>
      </w:pPr>
      <w:rPr>
        <w:rFonts w:ascii="Arial" w:hAnsi="Arial" w:hint="default"/>
      </w:rPr>
    </w:lvl>
    <w:lvl w:ilvl="1" w:tplc="17441480" w:tentative="1">
      <w:start w:val="1"/>
      <w:numFmt w:val="bullet"/>
      <w:lvlText w:val="•"/>
      <w:lvlJc w:val="left"/>
      <w:pPr>
        <w:tabs>
          <w:tab w:val="num" w:pos="1440"/>
        </w:tabs>
        <w:ind w:left="1440" w:hanging="360"/>
      </w:pPr>
      <w:rPr>
        <w:rFonts w:ascii="Arial" w:hAnsi="Arial" w:hint="default"/>
      </w:rPr>
    </w:lvl>
    <w:lvl w:ilvl="2" w:tplc="CFC2CDC6" w:tentative="1">
      <w:start w:val="1"/>
      <w:numFmt w:val="bullet"/>
      <w:lvlText w:val="•"/>
      <w:lvlJc w:val="left"/>
      <w:pPr>
        <w:tabs>
          <w:tab w:val="num" w:pos="2160"/>
        </w:tabs>
        <w:ind w:left="2160" w:hanging="360"/>
      </w:pPr>
      <w:rPr>
        <w:rFonts w:ascii="Arial" w:hAnsi="Arial" w:hint="default"/>
      </w:rPr>
    </w:lvl>
    <w:lvl w:ilvl="3" w:tplc="DD768C7A" w:tentative="1">
      <w:start w:val="1"/>
      <w:numFmt w:val="bullet"/>
      <w:lvlText w:val="•"/>
      <w:lvlJc w:val="left"/>
      <w:pPr>
        <w:tabs>
          <w:tab w:val="num" w:pos="2880"/>
        </w:tabs>
        <w:ind w:left="2880" w:hanging="360"/>
      </w:pPr>
      <w:rPr>
        <w:rFonts w:ascii="Arial" w:hAnsi="Arial" w:hint="default"/>
      </w:rPr>
    </w:lvl>
    <w:lvl w:ilvl="4" w:tplc="C3843F32" w:tentative="1">
      <w:start w:val="1"/>
      <w:numFmt w:val="bullet"/>
      <w:lvlText w:val="•"/>
      <w:lvlJc w:val="left"/>
      <w:pPr>
        <w:tabs>
          <w:tab w:val="num" w:pos="3600"/>
        </w:tabs>
        <w:ind w:left="3600" w:hanging="360"/>
      </w:pPr>
      <w:rPr>
        <w:rFonts w:ascii="Arial" w:hAnsi="Arial" w:hint="default"/>
      </w:rPr>
    </w:lvl>
    <w:lvl w:ilvl="5" w:tplc="EE6A20C0" w:tentative="1">
      <w:start w:val="1"/>
      <w:numFmt w:val="bullet"/>
      <w:lvlText w:val="•"/>
      <w:lvlJc w:val="left"/>
      <w:pPr>
        <w:tabs>
          <w:tab w:val="num" w:pos="4320"/>
        </w:tabs>
        <w:ind w:left="4320" w:hanging="360"/>
      </w:pPr>
      <w:rPr>
        <w:rFonts w:ascii="Arial" w:hAnsi="Arial" w:hint="default"/>
      </w:rPr>
    </w:lvl>
    <w:lvl w:ilvl="6" w:tplc="C9B00D38" w:tentative="1">
      <w:start w:val="1"/>
      <w:numFmt w:val="bullet"/>
      <w:lvlText w:val="•"/>
      <w:lvlJc w:val="left"/>
      <w:pPr>
        <w:tabs>
          <w:tab w:val="num" w:pos="5040"/>
        </w:tabs>
        <w:ind w:left="5040" w:hanging="360"/>
      </w:pPr>
      <w:rPr>
        <w:rFonts w:ascii="Arial" w:hAnsi="Arial" w:hint="default"/>
      </w:rPr>
    </w:lvl>
    <w:lvl w:ilvl="7" w:tplc="5D669BF4" w:tentative="1">
      <w:start w:val="1"/>
      <w:numFmt w:val="bullet"/>
      <w:lvlText w:val="•"/>
      <w:lvlJc w:val="left"/>
      <w:pPr>
        <w:tabs>
          <w:tab w:val="num" w:pos="5760"/>
        </w:tabs>
        <w:ind w:left="5760" w:hanging="360"/>
      </w:pPr>
      <w:rPr>
        <w:rFonts w:ascii="Arial" w:hAnsi="Arial" w:hint="default"/>
      </w:rPr>
    </w:lvl>
    <w:lvl w:ilvl="8" w:tplc="670A515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0BD652B7"/>
    <w:multiLevelType w:val="hybridMultilevel"/>
    <w:tmpl w:val="2BA26FF0"/>
    <w:lvl w:ilvl="0" w:tplc="3FD2D6F2">
      <w:start w:val="1"/>
      <w:numFmt w:val="bullet"/>
      <w:lvlText w:val="−"/>
      <w:lvlJc w:val="left"/>
      <w:pPr>
        <w:tabs>
          <w:tab w:val="num" w:pos="576"/>
        </w:tabs>
        <w:ind w:left="576" w:hanging="288"/>
      </w:pPr>
      <w:rPr>
        <w:rFonts w:ascii="Arial" w:hAnsi="Arial" w:hint="default"/>
      </w:rPr>
    </w:lvl>
    <w:lvl w:ilvl="1" w:tplc="A73C1492">
      <w:start w:val="1"/>
      <w:numFmt w:val="bullet"/>
      <w:lvlText w:val="o"/>
      <w:lvlJc w:val="left"/>
      <w:pPr>
        <w:tabs>
          <w:tab w:val="num" w:pos="1440"/>
        </w:tabs>
        <w:ind w:left="1440" w:hanging="360"/>
      </w:pPr>
      <w:rPr>
        <w:rFonts w:ascii="Courier New" w:hAnsi="Courier New" w:cs="Courier New" w:hint="default"/>
      </w:rPr>
    </w:lvl>
    <w:lvl w:ilvl="2" w:tplc="78C81BC6" w:tentative="1">
      <w:start w:val="1"/>
      <w:numFmt w:val="bullet"/>
      <w:lvlText w:val=""/>
      <w:lvlJc w:val="left"/>
      <w:pPr>
        <w:tabs>
          <w:tab w:val="num" w:pos="2160"/>
        </w:tabs>
        <w:ind w:left="2160" w:hanging="360"/>
      </w:pPr>
      <w:rPr>
        <w:rFonts w:ascii="Wingdings" w:hAnsi="Wingdings" w:hint="default"/>
      </w:rPr>
    </w:lvl>
    <w:lvl w:ilvl="3" w:tplc="E2D24BB4" w:tentative="1">
      <w:start w:val="1"/>
      <w:numFmt w:val="bullet"/>
      <w:lvlText w:val=""/>
      <w:lvlJc w:val="left"/>
      <w:pPr>
        <w:tabs>
          <w:tab w:val="num" w:pos="2880"/>
        </w:tabs>
        <w:ind w:left="2880" w:hanging="360"/>
      </w:pPr>
      <w:rPr>
        <w:rFonts w:ascii="Symbol" w:hAnsi="Symbol" w:hint="default"/>
      </w:rPr>
    </w:lvl>
    <w:lvl w:ilvl="4" w:tplc="BC68912C" w:tentative="1">
      <w:start w:val="1"/>
      <w:numFmt w:val="bullet"/>
      <w:lvlText w:val="o"/>
      <w:lvlJc w:val="left"/>
      <w:pPr>
        <w:tabs>
          <w:tab w:val="num" w:pos="3600"/>
        </w:tabs>
        <w:ind w:left="3600" w:hanging="360"/>
      </w:pPr>
      <w:rPr>
        <w:rFonts w:ascii="Courier New" w:hAnsi="Courier New" w:cs="Courier New" w:hint="default"/>
      </w:rPr>
    </w:lvl>
    <w:lvl w:ilvl="5" w:tplc="DD827C78" w:tentative="1">
      <w:start w:val="1"/>
      <w:numFmt w:val="bullet"/>
      <w:lvlText w:val=""/>
      <w:lvlJc w:val="left"/>
      <w:pPr>
        <w:tabs>
          <w:tab w:val="num" w:pos="4320"/>
        </w:tabs>
        <w:ind w:left="4320" w:hanging="360"/>
      </w:pPr>
      <w:rPr>
        <w:rFonts w:ascii="Wingdings" w:hAnsi="Wingdings" w:hint="default"/>
      </w:rPr>
    </w:lvl>
    <w:lvl w:ilvl="6" w:tplc="91CA85D2" w:tentative="1">
      <w:start w:val="1"/>
      <w:numFmt w:val="bullet"/>
      <w:lvlText w:val=""/>
      <w:lvlJc w:val="left"/>
      <w:pPr>
        <w:tabs>
          <w:tab w:val="num" w:pos="5040"/>
        </w:tabs>
        <w:ind w:left="5040" w:hanging="360"/>
      </w:pPr>
      <w:rPr>
        <w:rFonts w:ascii="Symbol" w:hAnsi="Symbol" w:hint="default"/>
      </w:rPr>
    </w:lvl>
    <w:lvl w:ilvl="7" w:tplc="446690B2" w:tentative="1">
      <w:start w:val="1"/>
      <w:numFmt w:val="bullet"/>
      <w:lvlText w:val="o"/>
      <w:lvlJc w:val="left"/>
      <w:pPr>
        <w:tabs>
          <w:tab w:val="num" w:pos="5760"/>
        </w:tabs>
        <w:ind w:left="5760" w:hanging="360"/>
      </w:pPr>
      <w:rPr>
        <w:rFonts w:ascii="Courier New" w:hAnsi="Courier New" w:cs="Courier New" w:hint="default"/>
      </w:rPr>
    </w:lvl>
    <w:lvl w:ilvl="8" w:tplc="A90EFFB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0C01444C"/>
    <w:multiLevelType w:val="hybridMultilevel"/>
    <w:tmpl w:val="9F4A7992"/>
    <w:lvl w:ilvl="0" w:tplc="FFFFFFFF">
      <w:start w:val="16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C1F25BA"/>
    <w:multiLevelType w:val="hybridMultilevel"/>
    <w:tmpl w:val="A13CF236"/>
    <w:lvl w:ilvl="0" w:tplc="FFFFFFFF">
      <w:start w:val="163"/>
      <w:numFmt w:val="bullet"/>
      <w:lvlText w:val="–"/>
      <w:lvlJc w:val="left"/>
      <w:pPr>
        <w:ind w:left="1004" w:hanging="360"/>
      </w:pPr>
      <w:rPr>
        <w:rFonts w:ascii="Times New Roman" w:hAnsi="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0C5E3536"/>
    <w:multiLevelType w:val="hybridMultilevel"/>
    <w:tmpl w:val="2F94CC9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C6D56AB"/>
    <w:multiLevelType w:val="hybridMultilevel"/>
    <w:tmpl w:val="6A189CD8"/>
    <w:lvl w:ilvl="0" w:tplc="04090003">
      <w:start w:val="174"/>
      <w:numFmt w:val="bullet"/>
      <w:lvlText w:val="–"/>
      <w:lvlJc w:val="left"/>
      <w:pPr>
        <w:ind w:left="750" w:hanging="360"/>
      </w:pPr>
      <w:rPr>
        <w:rFonts w:ascii="MS PGothic" w:hAnsi="MS PGothic"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1" w15:restartNumberingAfterBreak="0">
    <w:nsid w:val="0C8E4804"/>
    <w:multiLevelType w:val="multilevel"/>
    <w:tmpl w:val="FB9652B0"/>
    <w:lvl w:ilvl="0">
      <w:start w:val="14"/>
      <w:numFmt w:val="decimal"/>
      <w:lvlText w:val="%1"/>
      <w:lvlJc w:val="left"/>
      <w:pPr>
        <w:ind w:left="660" w:hanging="660"/>
      </w:pPr>
      <w:rPr>
        <w:rFonts w:hint="default"/>
      </w:rPr>
    </w:lvl>
    <w:lvl w:ilvl="1">
      <w:start w:val="1"/>
      <w:numFmt w:val="decimal"/>
      <w:lvlText w:val="%1.%2"/>
      <w:lvlJc w:val="left"/>
      <w:pPr>
        <w:ind w:left="1161" w:hanging="660"/>
      </w:pPr>
      <w:rPr>
        <w:rFonts w:hint="default"/>
      </w:rPr>
    </w:lvl>
    <w:lvl w:ilvl="2">
      <w:start w:val="1"/>
      <w:numFmt w:val="decimal"/>
      <w:lvlText w:val="%1.%2.%3"/>
      <w:lvlJc w:val="left"/>
      <w:pPr>
        <w:ind w:left="1722" w:hanging="720"/>
      </w:pPr>
      <w:rPr>
        <w:rFonts w:hint="default"/>
      </w:rPr>
    </w:lvl>
    <w:lvl w:ilvl="3">
      <w:start w:val="1"/>
      <w:numFmt w:val="decimal"/>
      <w:lvlText w:val="%1.%2.%3.%4"/>
      <w:lvlJc w:val="left"/>
      <w:pPr>
        <w:ind w:left="2223" w:hanging="720"/>
      </w:pPr>
      <w:rPr>
        <w:rFonts w:hint="default"/>
      </w:rPr>
    </w:lvl>
    <w:lvl w:ilvl="4">
      <w:start w:val="1"/>
      <w:numFmt w:val="decimal"/>
      <w:lvlText w:val="%1.%2.%3.%4.%5"/>
      <w:lvlJc w:val="left"/>
      <w:pPr>
        <w:ind w:left="2724" w:hanging="720"/>
      </w:pPr>
      <w:rPr>
        <w:rFonts w:hint="default"/>
      </w:rPr>
    </w:lvl>
    <w:lvl w:ilvl="5">
      <w:start w:val="1"/>
      <w:numFmt w:val="decimal"/>
      <w:lvlText w:val="%1.%2.%3.%4.%5.%6"/>
      <w:lvlJc w:val="left"/>
      <w:pPr>
        <w:ind w:left="3585" w:hanging="1080"/>
      </w:pPr>
      <w:rPr>
        <w:rFonts w:hint="default"/>
      </w:rPr>
    </w:lvl>
    <w:lvl w:ilvl="6">
      <w:start w:val="1"/>
      <w:numFmt w:val="decimal"/>
      <w:lvlText w:val="%1.%2.%3.%4.%5.%6.%7"/>
      <w:lvlJc w:val="left"/>
      <w:pPr>
        <w:ind w:left="4086" w:hanging="1080"/>
      </w:pPr>
      <w:rPr>
        <w:rFonts w:hint="default"/>
      </w:rPr>
    </w:lvl>
    <w:lvl w:ilvl="7">
      <w:start w:val="1"/>
      <w:numFmt w:val="decimal"/>
      <w:lvlText w:val="%1.%2.%3.%4.%5.%6.%7.%8"/>
      <w:lvlJc w:val="left"/>
      <w:pPr>
        <w:ind w:left="4947" w:hanging="1440"/>
      </w:pPr>
      <w:rPr>
        <w:rFonts w:hint="default"/>
      </w:rPr>
    </w:lvl>
    <w:lvl w:ilvl="8">
      <w:start w:val="1"/>
      <w:numFmt w:val="decimal"/>
      <w:lvlText w:val="%1.%2.%3.%4.%5.%6.%7.%8.%9"/>
      <w:lvlJc w:val="left"/>
      <w:pPr>
        <w:ind w:left="5448" w:hanging="1440"/>
      </w:pPr>
      <w:rPr>
        <w:rFonts w:hint="default"/>
      </w:rPr>
    </w:lvl>
  </w:abstractNum>
  <w:abstractNum w:abstractNumId="32" w15:restartNumberingAfterBreak="0">
    <w:nsid w:val="0D0069BD"/>
    <w:multiLevelType w:val="hybridMultilevel"/>
    <w:tmpl w:val="8728A460"/>
    <w:lvl w:ilvl="0" w:tplc="0409000F">
      <w:start w:val="1"/>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0D7E4C58"/>
    <w:multiLevelType w:val="hybridMultilevel"/>
    <w:tmpl w:val="7F66F08C"/>
    <w:lvl w:ilvl="0" w:tplc="04090003">
      <w:start w:val="174"/>
      <w:numFmt w:val="bullet"/>
      <w:lvlText w:val="–"/>
      <w:lvlJc w:val="left"/>
      <w:pPr>
        <w:ind w:left="720" w:hanging="360"/>
      </w:pPr>
      <w:rPr>
        <w:rFonts w:ascii="MS PGothic" w:hAnsi="MS PGothic"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03D1DA5"/>
    <w:multiLevelType w:val="hybridMultilevel"/>
    <w:tmpl w:val="FDB0F422"/>
    <w:lvl w:ilvl="0" w:tplc="04090003">
      <w:start w:val="1"/>
      <w:numFmt w:val="bullet"/>
      <w:lvlText w:val="o"/>
      <w:lvlJc w:val="left"/>
      <w:pPr>
        <w:ind w:left="3482" w:hanging="360"/>
      </w:pPr>
      <w:rPr>
        <w:rFonts w:ascii="Courier New" w:hAnsi="Courier New" w:cs="Courier New" w:hint="default"/>
      </w:rPr>
    </w:lvl>
    <w:lvl w:ilvl="1" w:tplc="04090003">
      <w:start w:val="1"/>
      <w:numFmt w:val="bullet"/>
      <w:lvlText w:val="o"/>
      <w:lvlJc w:val="left"/>
      <w:pPr>
        <w:ind w:left="4202" w:hanging="360"/>
      </w:pPr>
      <w:rPr>
        <w:rFonts w:ascii="Courier New" w:hAnsi="Courier New" w:cs="Courier New" w:hint="default"/>
      </w:rPr>
    </w:lvl>
    <w:lvl w:ilvl="2" w:tplc="04090005" w:tentative="1">
      <w:start w:val="1"/>
      <w:numFmt w:val="bullet"/>
      <w:lvlText w:val=""/>
      <w:lvlJc w:val="left"/>
      <w:pPr>
        <w:ind w:left="4922" w:hanging="360"/>
      </w:pPr>
      <w:rPr>
        <w:rFonts w:ascii="Wingdings" w:hAnsi="Wingdings" w:hint="default"/>
      </w:rPr>
    </w:lvl>
    <w:lvl w:ilvl="3" w:tplc="04090001" w:tentative="1">
      <w:start w:val="1"/>
      <w:numFmt w:val="bullet"/>
      <w:lvlText w:val=""/>
      <w:lvlJc w:val="left"/>
      <w:pPr>
        <w:ind w:left="5642" w:hanging="360"/>
      </w:pPr>
      <w:rPr>
        <w:rFonts w:ascii="Symbol" w:hAnsi="Symbol" w:hint="default"/>
      </w:rPr>
    </w:lvl>
    <w:lvl w:ilvl="4" w:tplc="04090003" w:tentative="1">
      <w:start w:val="1"/>
      <w:numFmt w:val="bullet"/>
      <w:lvlText w:val="o"/>
      <w:lvlJc w:val="left"/>
      <w:pPr>
        <w:ind w:left="6362" w:hanging="360"/>
      </w:pPr>
      <w:rPr>
        <w:rFonts w:ascii="Courier New" w:hAnsi="Courier New" w:cs="Courier New" w:hint="default"/>
      </w:rPr>
    </w:lvl>
    <w:lvl w:ilvl="5" w:tplc="04090005" w:tentative="1">
      <w:start w:val="1"/>
      <w:numFmt w:val="bullet"/>
      <w:lvlText w:val=""/>
      <w:lvlJc w:val="left"/>
      <w:pPr>
        <w:ind w:left="7082" w:hanging="360"/>
      </w:pPr>
      <w:rPr>
        <w:rFonts w:ascii="Wingdings" w:hAnsi="Wingdings" w:hint="default"/>
      </w:rPr>
    </w:lvl>
    <w:lvl w:ilvl="6" w:tplc="04090001" w:tentative="1">
      <w:start w:val="1"/>
      <w:numFmt w:val="bullet"/>
      <w:lvlText w:val=""/>
      <w:lvlJc w:val="left"/>
      <w:pPr>
        <w:ind w:left="7802" w:hanging="360"/>
      </w:pPr>
      <w:rPr>
        <w:rFonts w:ascii="Symbol" w:hAnsi="Symbol" w:hint="default"/>
      </w:rPr>
    </w:lvl>
    <w:lvl w:ilvl="7" w:tplc="04090003" w:tentative="1">
      <w:start w:val="1"/>
      <w:numFmt w:val="bullet"/>
      <w:lvlText w:val="o"/>
      <w:lvlJc w:val="left"/>
      <w:pPr>
        <w:ind w:left="8522" w:hanging="360"/>
      </w:pPr>
      <w:rPr>
        <w:rFonts w:ascii="Courier New" w:hAnsi="Courier New" w:cs="Courier New" w:hint="default"/>
      </w:rPr>
    </w:lvl>
    <w:lvl w:ilvl="8" w:tplc="04090005" w:tentative="1">
      <w:start w:val="1"/>
      <w:numFmt w:val="bullet"/>
      <w:lvlText w:val=""/>
      <w:lvlJc w:val="left"/>
      <w:pPr>
        <w:ind w:left="9242" w:hanging="360"/>
      </w:pPr>
      <w:rPr>
        <w:rFonts w:ascii="Wingdings" w:hAnsi="Wingdings" w:hint="default"/>
      </w:rPr>
    </w:lvl>
  </w:abstractNum>
  <w:abstractNum w:abstractNumId="35" w15:restartNumberingAfterBreak="0">
    <w:nsid w:val="109E335A"/>
    <w:multiLevelType w:val="hybridMultilevel"/>
    <w:tmpl w:val="6E205E72"/>
    <w:lvl w:ilvl="0" w:tplc="04090003">
      <w:start w:val="1"/>
      <w:numFmt w:val="bullet"/>
      <w:lvlText w:val="o"/>
      <w:lvlJc w:val="left"/>
      <w:pPr>
        <w:ind w:left="720" w:hanging="360"/>
      </w:pPr>
      <w:rPr>
        <w:rFonts w:ascii="Courier New" w:hAnsi="Courier New" w:cs="Courier New" w:hint="default"/>
      </w:rPr>
    </w:lvl>
    <w:lvl w:ilvl="1" w:tplc="6CC0629C">
      <w:start w:val="1"/>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09E40BE"/>
    <w:multiLevelType w:val="hybridMultilevel"/>
    <w:tmpl w:val="B34C0C78"/>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1">
      <w:start w:val="1"/>
      <w:numFmt w:val="bullet"/>
      <w:lvlText w:val=""/>
      <w:lvlJc w:val="left"/>
      <w:pPr>
        <w:tabs>
          <w:tab w:val="num" w:pos="3280"/>
        </w:tabs>
        <w:ind w:left="3280" w:hanging="360"/>
      </w:pPr>
      <w:rPr>
        <w:rFonts w:ascii="Symbol" w:hAnsi="Symbol"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37" w15:restartNumberingAfterBreak="0">
    <w:nsid w:val="12F45305"/>
    <w:multiLevelType w:val="hybridMultilevel"/>
    <w:tmpl w:val="4F840984"/>
    <w:lvl w:ilvl="0" w:tplc="041D0001">
      <w:numFmt w:val="bullet"/>
      <w:lvlText w:val="-"/>
      <w:lvlJc w:val="left"/>
      <w:pPr>
        <w:tabs>
          <w:tab w:val="num" w:pos="644"/>
        </w:tabs>
        <w:ind w:left="644" w:hanging="360"/>
      </w:pPr>
      <w:rPr>
        <w:rFonts w:ascii="Times New Roman" w:eastAsia="Times New Roman" w:hAnsi="Times New Roman" w:cs="Times New Roman" w:hint="default"/>
      </w:rPr>
    </w:lvl>
    <w:lvl w:ilvl="1" w:tplc="041D0003">
      <w:start w:val="1"/>
      <w:numFmt w:val="bullet"/>
      <w:lvlText w:val="o"/>
      <w:lvlJc w:val="left"/>
      <w:pPr>
        <w:tabs>
          <w:tab w:val="num" w:pos="1364"/>
        </w:tabs>
        <w:ind w:left="1364" w:hanging="360"/>
      </w:pPr>
      <w:rPr>
        <w:rFonts w:ascii="Courier New" w:hAnsi="Courier New" w:cs="Courier New"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38" w15:restartNumberingAfterBreak="0">
    <w:nsid w:val="136B1D6C"/>
    <w:multiLevelType w:val="hybridMultilevel"/>
    <w:tmpl w:val="0FF6930C"/>
    <w:lvl w:ilvl="0" w:tplc="04090003">
      <w:start w:val="1"/>
      <w:numFmt w:val="bullet"/>
      <w:lvlText w:val="o"/>
      <w:lvlJc w:val="left"/>
      <w:pPr>
        <w:ind w:left="1004"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13752017"/>
    <w:multiLevelType w:val="hybridMultilevel"/>
    <w:tmpl w:val="6E4CD3C6"/>
    <w:lvl w:ilvl="0" w:tplc="64AC9DD2">
      <w:start w:val="8"/>
      <w:numFmt w:val="bullet"/>
      <w:lvlText w:val="-"/>
      <w:lvlJc w:val="left"/>
      <w:pPr>
        <w:ind w:left="1004" w:hanging="360"/>
      </w:pPr>
      <w:rPr>
        <w:rFonts w:ascii="Times New Roman" w:eastAsia="SimSu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14BD4359"/>
    <w:multiLevelType w:val="hybridMultilevel"/>
    <w:tmpl w:val="F76EDB1A"/>
    <w:lvl w:ilvl="0" w:tplc="041D0001">
      <w:numFmt w:val="bullet"/>
      <w:lvlText w:val="-"/>
      <w:lvlJc w:val="left"/>
      <w:pPr>
        <w:ind w:left="720" w:hanging="360"/>
      </w:pPr>
      <w:rPr>
        <w:rFonts w:ascii="Times New Roman" w:eastAsia="Times New Roman" w:hAnsi="Times New Roman" w:cs="Times New Roman" w:hint="default"/>
      </w:rPr>
    </w:lvl>
    <w:lvl w:ilvl="1" w:tplc="0409000F">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4E71103"/>
    <w:multiLevelType w:val="hybridMultilevel"/>
    <w:tmpl w:val="9D10F430"/>
    <w:lvl w:ilvl="0" w:tplc="7DC08AC2">
      <w:start w:val="1"/>
      <w:numFmt w:val="bullet"/>
      <w:lvlText w:val="–"/>
      <w:lvlJc w:val="left"/>
      <w:pPr>
        <w:tabs>
          <w:tab w:val="num" w:pos="720"/>
        </w:tabs>
        <w:ind w:left="720" w:hanging="360"/>
      </w:pPr>
      <w:rPr>
        <w:rFonts w:ascii="Arial" w:hAnsi="Arial" w:hint="default"/>
      </w:rPr>
    </w:lvl>
    <w:lvl w:ilvl="1" w:tplc="9F1EA9FC">
      <w:start w:val="1"/>
      <w:numFmt w:val="bullet"/>
      <w:lvlText w:val="–"/>
      <w:lvlJc w:val="left"/>
      <w:pPr>
        <w:tabs>
          <w:tab w:val="num" w:pos="1440"/>
        </w:tabs>
        <w:ind w:left="1440" w:hanging="360"/>
      </w:pPr>
      <w:rPr>
        <w:rFonts w:ascii="Arial" w:hAnsi="Arial" w:hint="default"/>
      </w:rPr>
    </w:lvl>
    <w:lvl w:ilvl="2" w:tplc="D5280AEC">
      <w:start w:val="1"/>
      <w:numFmt w:val="bullet"/>
      <w:lvlText w:val="–"/>
      <w:lvlJc w:val="left"/>
      <w:pPr>
        <w:tabs>
          <w:tab w:val="num" w:pos="2160"/>
        </w:tabs>
        <w:ind w:left="2160" w:hanging="360"/>
      </w:pPr>
      <w:rPr>
        <w:rFonts w:ascii="Arial" w:hAnsi="Arial" w:hint="default"/>
      </w:rPr>
    </w:lvl>
    <w:lvl w:ilvl="3" w:tplc="5A62CB54" w:tentative="1">
      <w:start w:val="1"/>
      <w:numFmt w:val="bullet"/>
      <w:lvlText w:val="–"/>
      <w:lvlJc w:val="left"/>
      <w:pPr>
        <w:tabs>
          <w:tab w:val="num" w:pos="2880"/>
        </w:tabs>
        <w:ind w:left="2880" w:hanging="360"/>
      </w:pPr>
      <w:rPr>
        <w:rFonts w:ascii="Arial" w:hAnsi="Arial" w:hint="default"/>
      </w:rPr>
    </w:lvl>
    <w:lvl w:ilvl="4" w:tplc="E190EB52" w:tentative="1">
      <w:start w:val="1"/>
      <w:numFmt w:val="bullet"/>
      <w:lvlText w:val="–"/>
      <w:lvlJc w:val="left"/>
      <w:pPr>
        <w:tabs>
          <w:tab w:val="num" w:pos="3600"/>
        </w:tabs>
        <w:ind w:left="3600" w:hanging="360"/>
      </w:pPr>
      <w:rPr>
        <w:rFonts w:ascii="Arial" w:hAnsi="Arial" w:hint="default"/>
      </w:rPr>
    </w:lvl>
    <w:lvl w:ilvl="5" w:tplc="43D6F07A" w:tentative="1">
      <w:start w:val="1"/>
      <w:numFmt w:val="bullet"/>
      <w:lvlText w:val="–"/>
      <w:lvlJc w:val="left"/>
      <w:pPr>
        <w:tabs>
          <w:tab w:val="num" w:pos="4320"/>
        </w:tabs>
        <w:ind w:left="4320" w:hanging="360"/>
      </w:pPr>
      <w:rPr>
        <w:rFonts w:ascii="Arial" w:hAnsi="Arial" w:hint="default"/>
      </w:rPr>
    </w:lvl>
    <w:lvl w:ilvl="6" w:tplc="1CFC6E92" w:tentative="1">
      <w:start w:val="1"/>
      <w:numFmt w:val="bullet"/>
      <w:lvlText w:val="–"/>
      <w:lvlJc w:val="left"/>
      <w:pPr>
        <w:tabs>
          <w:tab w:val="num" w:pos="5040"/>
        </w:tabs>
        <w:ind w:left="5040" w:hanging="360"/>
      </w:pPr>
      <w:rPr>
        <w:rFonts w:ascii="Arial" w:hAnsi="Arial" w:hint="default"/>
      </w:rPr>
    </w:lvl>
    <w:lvl w:ilvl="7" w:tplc="5E961710" w:tentative="1">
      <w:start w:val="1"/>
      <w:numFmt w:val="bullet"/>
      <w:lvlText w:val="–"/>
      <w:lvlJc w:val="left"/>
      <w:pPr>
        <w:tabs>
          <w:tab w:val="num" w:pos="5760"/>
        </w:tabs>
        <w:ind w:left="5760" w:hanging="360"/>
      </w:pPr>
      <w:rPr>
        <w:rFonts w:ascii="Arial" w:hAnsi="Arial" w:hint="default"/>
      </w:rPr>
    </w:lvl>
    <w:lvl w:ilvl="8" w:tplc="333E3512"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157C6197"/>
    <w:multiLevelType w:val="hybridMultilevel"/>
    <w:tmpl w:val="2A58B6F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64AC9DD2">
      <w:start w:val="8"/>
      <w:numFmt w:val="bullet"/>
      <w:lvlText w:val="-"/>
      <w:lvlJc w:val="left"/>
      <w:pPr>
        <w:ind w:left="2160" w:hanging="360"/>
      </w:pPr>
      <w:rPr>
        <w:rFonts w:ascii="Times New Roman" w:eastAsia="SimSu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6794533"/>
    <w:multiLevelType w:val="hybridMultilevel"/>
    <w:tmpl w:val="FF7E40A8"/>
    <w:lvl w:ilvl="0" w:tplc="64AC9DD2">
      <w:start w:val="8"/>
      <w:numFmt w:val="bullet"/>
      <w:lvlText w:val="-"/>
      <w:lvlJc w:val="left"/>
      <w:pPr>
        <w:tabs>
          <w:tab w:val="num" w:pos="576"/>
        </w:tabs>
        <w:ind w:left="576" w:hanging="288"/>
      </w:pPr>
      <w:rPr>
        <w:rFonts w:ascii="Times New Roman" w:eastAsia="SimSun" w:hAnsi="Times New Roman" w:cs="Times New Roman"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1717712F"/>
    <w:multiLevelType w:val="hybridMultilevel"/>
    <w:tmpl w:val="C5B8C5A0"/>
    <w:lvl w:ilvl="0" w:tplc="08090003">
      <w:start w:val="1"/>
      <w:numFmt w:val="bullet"/>
      <w:lvlText w:val="o"/>
      <w:lvlJc w:val="left"/>
      <w:pPr>
        <w:tabs>
          <w:tab w:val="num" w:pos="1287"/>
        </w:tabs>
        <w:ind w:left="1287" w:hanging="360"/>
      </w:pPr>
      <w:rPr>
        <w:rFonts w:ascii="Courier New" w:hAnsi="Courier New" w:cs="Courier New"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45" w15:restartNumberingAfterBreak="0">
    <w:nsid w:val="18E37598"/>
    <w:multiLevelType w:val="hybridMultilevel"/>
    <w:tmpl w:val="145ED8FA"/>
    <w:lvl w:ilvl="0" w:tplc="FFFFFFFF">
      <w:start w:val="16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8FF1640"/>
    <w:multiLevelType w:val="hybridMultilevel"/>
    <w:tmpl w:val="B0A0791A"/>
    <w:lvl w:ilvl="0" w:tplc="EFFE7198">
      <w:numFmt w:val="bullet"/>
      <w:lvlText w:val="-"/>
      <w:lvlJc w:val="left"/>
      <w:pPr>
        <w:ind w:left="644" w:hanging="360"/>
      </w:pPr>
      <w:rPr>
        <w:rFonts w:ascii="Times" w:eastAsia="Batang" w:hAnsi="Times" w:cs="Time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7" w15:restartNumberingAfterBreak="0">
    <w:nsid w:val="1A30517F"/>
    <w:multiLevelType w:val="hybridMultilevel"/>
    <w:tmpl w:val="9D066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B4143F3"/>
    <w:multiLevelType w:val="hybridMultilevel"/>
    <w:tmpl w:val="FF38C1A8"/>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B512F27"/>
    <w:multiLevelType w:val="hybridMultilevel"/>
    <w:tmpl w:val="47505326"/>
    <w:lvl w:ilvl="0" w:tplc="83802386">
      <w:start w:val="1"/>
      <w:numFmt w:val="bullet"/>
      <w:lvlText w:val="-"/>
      <w:lvlJc w:val="left"/>
      <w:pPr>
        <w:tabs>
          <w:tab w:val="num" w:pos="988"/>
        </w:tabs>
        <w:ind w:left="988" w:hanging="420"/>
      </w:pPr>
      <w:rPr>
        <w:rFonts w:ascii="Verdana" w:hAnsi="Verdana" w:hint="default"/>
      </w:rPr>
    </w:lvl>
    <w:lvl w:ilvl="1" w:tplc="04090003" w:tentative="1">
      <w:start w:val="1"/>
      <w:numFmt w:val="bullet"/>
      <w:lvlText w:val=""/>
      <w:lvlJc w:val="left"/>
      <w:pPr>
        <w:tabs>
          <w:tab w:val="num" w:pos="208"/>
        </w:tabs>
        <w:ind w:left="208" w:hanging="420"/>
      </w:pPr>
      <w:rPr>
        <w:rFonts w:ascii="Wingdings" w:hAnsi="Wingdings" w:hint="default"/>
      </w:rPr>
    </w:lvl>
    <w:lvl w:ilvl="2" w:tplc="04090005" w:tentative="1">
      <w:start w:val="1"/>
      <w:numFmt w:val="bullet"/>
      <w:lvlText w:val=""/>
      <w:lvlJc w:val="left"/>
      <w:pPr>
        <w:tabs>
          <w:tab w:val="num" w:pos="628"/>
        </w:tabs>
        <w:ind w:left="628" w:hanging="420"/>
      </w:pPr>
      <w:rPr>
        <w:rFonts w:ascii="Wingdings" w:hAnsi="Wingdings" w:hint="default"/>
      </w:rPr>
    </w:lvl>
    <w:lvl w:ilvl="3" w:tplc="04090001" w:tentative="1">
      <w:start w:val="1"/>
      <w:numFmt w:val="bullet"/>
      <w:lvlText w:val=""/>
      <w:lvlJc w:val="left"/>
      <w:pPr>
        <w:tabs>
          <w:tab w:val="num" w:pos="1048"/>
        </w:tabs>
        <w:ind w:left="1048" w:hanging="420"/>
      </w:pPr>
      <w:rPr>
        <w:rFonts w:ascii="Wingdings" w:hAnsi="Wingdings" w:hint="default"/>
      </w:rPr>
    </w:lvl>
    <w:lvl w:ilvl="4" w:tplc="04090003" w:tentative="1">
      <w:start w:val="1"/>
      <w:numFmt w:val="bullet"/>
      <w:lvlText w:val=""/>
      <w:lvlJc w:val="left"/>
      <w:pPr>
        <w:tabs>
          <w:tab w:val="num" w:pos="1468"/>
        </w:tabs>
        <w:ind w:left="1468" w:hanging="420"/>
      </w:pPr>
      <w:rPr>
        <w:rFonts w:ascii="Wingdings" w:hAnsi="Wingdings" w:hint="default"/>
      </w:rPr>
    </w:lvl>
    <w:lvl w:ilvl="5" w:tplc="04090005" w:tentative="1">
      <w:start w:val="1"/>
      <w:numFmt w:val="bullet"/>
      <w:lvlText w:val=""/>
      <w:lvlJc w:val="left"/>
      <w:pPr>
        <w:tabs>
          <w:tab w:val="num" w:pos="1888"/>
        </w:tabs>
        <w:ind w:left="1888" w:hanging="420"/>
      </w:pPr>
      <w:rPr>
        <w:rFonts w:ascii="Wingdings" w:hAnsi="Wingdings" w:hint="default"/>
      </w:rPr>
    </w:lvl>
    <w:lvl w:ilvl="6" w:tplc="04090001" w:tentative="1">
      <w:start w:val="1"/>
      <w:numFmt w:val="bullet"/>
      <w:lvlText w:val=""/>
      <w:lvlJc w:val="left"/>
      <w:pPr>
        <w:tabs>
          <w:tab w:val="num" w:pos="2308"/>
        </w:tabs>
        <w:ind w:left="2308" w:hanging="420"/>
      </w:pPr>
      <w:rPr>
        <w:rFonts w:ascii="Wingdings" w:hAnsi="Wingdings" w:hint="default"/>
      </w:rPr>
    </w:lvl>
    <w:lvl w:ilvl="7" w:tplc="04090003" w:tentative="1">
      <w:start w:val="1"/>
      <w:numFmt w:val="bullet"/>
      <w:lvlText w:val=""/>
      <w:lvlJc w:val="left"/>
      <w:pPr>
        <w:tabs>
          <w:tab w:val="num" w:pos="2728"/>
        </w:tabs>
        <w:ind w:left="2728" w:hanging="420"/>
      </w:pPr>
      <w:rPr>
        <w:rFonts w:ascii="Wingdings" w:hAnsi="Wingdings" w:hint="default"/>
      </w:rPr>
    </w:lvl>
    <w:lvl w:ilvl="8" w:tplc="04090005" w:tentative="1">
      <w:start w:val="1"/>
      <w:numFmt w:val="bullet"/>
      <w:lvlText w:val=""/>
      <w:lvlJc w:val="left"/>
      <w:pPr>
        <w:tabs>
          <w:tab w:val="num" w:pos="3148"/>
        </w:tabs>
        <w:ind w:left="3148" w:hanging="420"/>
      </w:pPr>
      <w:rPr>
        <w:rFonts w:ascii="Wingdings" w:hAnsi="Wingdings" w:hint="default"/>
      </w:rPr>
    </w:lvl>
  </w:abstractNum>
  <w:abstractNum w:abstractNumId="50" w15:restartNumberingAfterBreak="0">
    <w:nsid w:val="1C657488"/>
    <w:multiLevelType w:val="hybridMultilevel"/>
    <w:tmpl w:val="565A5368"/>
    <w:lvl w:ilvl="0" w:tplc="BF362FA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lang w:val="en-US"/>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15:restartNumberingAfterBreak="0">
    <w:nsid w:val="1CD249C7"/>
    <w:multiLevelType w:val="hybridMultilevel"/>
    <w:tmpl w:val="4F2E2666"/>
    <w:lvl w:ilvl="0" w:tplc="04090005">
      <w:numFmt w:val="bullet"/>
      <w:lvlText w:val="-"/>
      <w:lvlJc w:val="left"/>
      <w:pPr>
        <w:ind w:left="780" w:hanging="360"/>
      </w:pPr>
      <w:rPr>
        <w:rFonts w:ascii="Times New Roman" w:eastAsia="Times New Roman" w:hAnsi="Times New Roman" w:cs="Times New Roman" w:hint="default"/>
      </w:rPr>
    </w:lvl>
    <w:lvl w:ilvl="1" w:tplc="2BB893C6"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2" w15:restartNumberingAfterBreak="0">
    <w:nsid w:val="1E03069E"/>
    <w:multiLevelType w:val="hybridMultilevel"/>
    <w:tmpl w:val="195C3D2A"/>
    <w:lvl w:ilvl="0" w:tplc="4FC478DC">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E097EFC"/>
    <w:multiLevelType w:val="hybridMultilevel"/>
    <w:tmpl w:val="D5443C66"/>
    <w:lvl w:ilvl="0" w:tplc="04090005">
      <w:start w:val="1"/>
      <w:numFmt w:val="bullet"/>
      <w:lvlText w:val="•"/>
      <w:lvlJc w:val="left"/>
      <w:pPr>
        <w:tabs>
          <w:tab w:val="num" w:pos="644"/>
        </w:tabs>
        <w:ind w:left="644" w:hanging="360"/>
      </w:pPr>
      <w:rPr>
        <w:rFonts w:ascii="MS PGothic" w:hAnsi="MS PGothic" w:hint="default"/>
      </w:rPr>
    </w:lvl>
    <w:lvl w:ilvl="1" w:tplc="04090003">
      <w:start w:val="174"/>
      <w:numFmt w:val="bullet"/>
      <w:lvlText w:val="–"/>
      <w:lvlJc w:val="left"/>
      <w:pPr>
        <w:tabs>
          <w:tab w:val="num" w:pos="1364"/>
        </w:tabs>
        <w:ind w:left="1364" w:hanging="360"/>
      </w:pPr>
      <w:rPr>
        <w:rFonts w:ascii="MS PGothic" w:hAnsi="MS PGothic" w:hint="default"/>
      </w:rPr>
    </w:lvl>
    <w:lvl w:ilvl="2" w:tplc="04090005">
      <w:start w:val="174"/>
      <w:numFmt w:val="bullet"/>
      <w:lvlText w:val="•"/>
      <w:lvlJc w:val="left"/>
      <w:pPr>
        <w:tabs>
          <w:tab w:val="num" w:pos="2084"/>
        </w:tabs>
        <w:ind w:left="2084" w:hanging="360"/>
      </w:pPr>
      <w:rPr>
        <w:rFonts w:ascii="MS PGothic" w:hAnsi="MS PGothic" w:hint="default"/>
      </w:rPr>
    </w:lvl>
    <w:lvl w:ilvl="3" w:tplc="04090001">
      <w:start w:val="174"/>
      <w:numFmt w:val="bullet"/>
      <w:lvlText w:val="–"/>
      <w:lvlJc w:val="left"/>
      <w:pPr>
        <w:tabs>
          <w:tab w:val="num" w:pos="2804"/>
        </w:tabs>
        <w:ind w:left="2804" w:hanging="360"/>
      </w:pPr>
      <w:rPr>
        <w:rFonts w:ascii="MS PGothic" w:hAnsi="MS PGothic" w:hint="default"/>
      </w:rPr>
    </w:lvl>
    <w:lvl w:ilvl="4" w:tplc="04090003" w:tentative="1">
      <w:start w:val="1"/>
      <w:numFmt w:val="bullet"/>
      <w:lvlText w:val="•"/>
      <w:lvlJc w:val="left"/>
      <w:pPr>
        <w:tabs>
          <w:tab w:val="num" w:pos="3524"/>
        </w:tabs>
        <w:ind w:left="3524" w:hanging="360"/>
      </w:pPr>
      <w:rPr>
        <w:rFonts w:ascii="MS PGothic" w:hAnsi="MS PGothic" w:hint="default"/>
      </w:rPr>
    </w:lvl>
    <w:lvl w:ilvl="5" w:tplc="04090005" w:tentative="1">
      <w:start w:val="1"/>
      <w:numFmt w:val="bullet"/>
      <w:lvlText w:val="•"/>
      <w:lvlJc w:val="left"/>
      <w:pPr>
        <w:tabs>
          <w:tab w:val="num" w:pos="4244"/>
        </w:tabs>
        <w:ind w:left="4244" w:hanging="360"/>
      </w:pPr>
      <w:rPr>
        <w:rFonts w:ascii="MS PGothic" w:hAnsi="MS PGothic" w:hint="default"/>
      </w:rPr>
    </w:lvl>
    <w:lvl w:ilvl="6" w:tplc="04090001" w:tentative="1">
      <w:start w:val="1"/>
      <w:numFmt w:val="bullet"/>
      <w:lvlText w:val="•"/>
      <w:lvlJc w:val="left"/>
      <w:pPr>
        <w:tabs>
          <w:tab w:val="num" w:pos="4964"/>
        </w:tabs>
        <w:ind w:left="4964" w:hanging="360"/>
      </w:pPr>
      <w:rPr>
        <w:rFonts w:ascii="MS PGothic" w:hAnsi="MS PGothic" w:hint="default"/>
      </w:rPr>
    </w:lvl>
    <w:lvl w:ilvl="7" w:tplc="04090003" w:tentative="1">
      <w:start w:val="1"/>
      <w:numFmt w:val="bullet"/>
      <w:lvlText w:val="•"/>
      <w:lvlJc w:val="left"/>
      <w:pPr>
        <w:tabs>
          <w:tab w:val="num" w:pos="5684"/>
        </w:tabs>
        <w:ind w:left="5684" w:hanging="360"/>
      </w:pPr>
      <w:rPr>
        <w:rFonts w:ascii="MS PGothic" w:hAnsi="MS PGothic" w:hint="default"/>
      </w:rPr>
    </w:lvl>
    <w:lvl w:ilvl="8" w:tplc="04090005" w:tentative="1">
      <w:start w:val="1"/>
      <w:numFmt w:val="bullet"/>
      <w:lvlText w:val="•"/>
      <w:lvlJc w:val="left"/>
      <w:pPr>
        <w:tabs>
          <w:tab w:val="num" w:pos="6404"/>
        </w:tabs>
        <w:ind w:left="6404" w:hanging="360"/>
      </w:pPr>
      <w:rPr>
        <w:rFonts w:ascii="MS PGothic" w:hAnsi="MS PGothic" w:hint="default"/>
      </w:rPr>
    </w:lvl>
  </w:abstractNum>
  <w:abstractNum w:abstractNumId="54" w15:restartNumberingAfterBreak="0">
    <w:nsid w:val="1E6D03D0"/>
    <w:multiLevelType w:val="hybridMultilevel"/>
    <w:tmpl w:val="DD9C3694"/>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F250011"/>
    <w:multiLevelType w:val="hybridMultilevel"/>
    <w:tmpl w:val="9F9CB584"/>
    <w:lvl w:ilvl="0" w:tplc="71205BCA">
      <w:start w:val="1"/>
      <w:numFmt w:val="decimal"/>
      <w:lvlText w:val="[%1]"/>
      <w:lvlJc w:val="left"/>
      <w:pPr>
        <w:tabs>
          <w:tab w:val="num" w:pos="420"/>
        </w:tabs>
        <w:ind w:left="420" w:hanging="420"/>
      </w:pPr>
      <w:rPr>
        <w:rFonts w:hint="eastAsia"/>
      </w:rPr>
    </w:lvl>
    <w:lvl w:ilvl="1" w:tplc="E402AD9A">
      <w:start w:val="1"/>
      <w:numFmt w:val="aiueoFullWidth"/>
      <w:lvlText w:val="(%2)"/>
      <w:lvlJc w:val="left"/>
      <w:pPr>
        <w:tabs>
          <w:tab w:val="num" w:pos="840"/>
        </w:tabs>
        <w:ind w:left="840" w:hanging="420"/>
      </w:pPr>
    </w:lvl>
    <w:lvl w:ilvl="2" w:tplc="64AC9DD2">
      <w:start w:val="8"/>
      <w:numFmt w:val="bullet"/>
      <w:lvlText w:val="-"/>
      <w:lvlJc w:val="left"/>
      <w:pPr>
        <w:tabs>
          <w:tab w:val="num" w:pos="1380"/>
        </w:tabs>
        <w:ind w:left="1380" w:hanging="540"/>
      </w:pPr>
      <w:rPr>
        <w:rFonts w:ascii="Times New Roman" w:eastAsia="SimSun" w:hAnsi="Times New Roman" w:cs="Times New Roman" w:hint="default"/>
      </w:rPr>
    </w:lvl>
    <w:lvl w:ilvl="3" w:tplc="2B98BD9E">
      <w:start w:val="1"/>
      <w:numFmt w:val="bullet"/>
      <w:lvlText w:val="o"/>
      <w:lvlJc w:val="left"/>
      <w:pPr>
        <w:tabs>
          <w:tab w:val="num" w:pos="1620"/>
        </w:tabs>
        <w:ind w:left="1620" w:hanging="360"/>
      </w:pPr>
      <w:rPr>
        <w:rFonts w:ascii="Courier New" w:hAnsi="Courier New" w:hint="default"/>
      </w:rPr>
    </w:lvl>
    <w:lvl w:ilvl="4" w:tplc="E570B97E" w:tentative="1">
      <w:start w:val="1"/>
      <w:numFmt w:val="aiueoFullWidth"/>
      <w:lvlText w:val="(%5)"/>
      <w:lvlJc w:val="left"/>
      <w:pPr>
        <w:tabs>
          <w:tab w:val="num" w:pos="2100"/>
        </w:tabs>
        <w:ind w:left="2100" w:hanging="420"/>
      </w:pPr>
    </w:lvl>
    <w:lvl w:ilvl="5" w:tplc="AF68B572" w:tentative="1">
      <w:start w:val="1"/>
      <w:numFmt w:val="decimalEnclosedCircle"/>
      <w:lvlText w:val="%6"/>
      <w:lvlJc w:val="left"/>
      <w:pPr>
        <w:tabs>
          <w:tab w:val="num" w:pos="2520"/>
        </w:tabs>
        <w:ind w:left="2520" w:hanging="420"/>
      </w:pPr>
    </w:lvl>
    <w:lvl w:ilvl="6" w:tplc="78E2E76A" w:tentative="1">
      <w:start w:val="1"/>
      <w:numFmt w:val="decimal"/>
      <w:lvlText w:val="%7."/>
      <w:lvlJc w:val="left"/>
      <w:pPr>
        <w:tabs>
          <w:tab w:val="num" w:pos="2940"/>
        </w:tabs>
        <w:ind w:left="2940" w:hanging="420"/>
      </w:pPr>
    </w:lvl>
    <w:lvl w:ilvl="7" w:tplc="89D88B68" w:tentative="1">
      <w:start w:val="1"/>
      <w:numFmt w:val="aiueoFullWidth"/>
      <w:lvlText w:val="(%8)"/>
      <w:lvlJc w:val="left"/>
      <w:pPr>
        <w:tabs>
          <w:tab w:val="num" w:pos="3360"/>
        </w:tabs>
        <w:ind w:left="3360" w:hanging="420"/>
      </w:pPr>
    </w:lvl>
    <w:lvl w:ilvl="8" w:tplc="9308126C" w:tentative="1">
      <w:start w:val="1"/>
      <w:numFmt w:val="decimalEnclosedCircle"/>
      <w:lvlText w:val="%9"/>
      <w:lvlJc w:val="left"/>
      <w:pPr>
        <w:tabs>
          <w:tab w:val="num" w:pos="3780"/>
        </w:tabs>
        <w:ind w:left="3780" w:hanging="420"/>
      </w:pPr>
    </w:lvl>
  </w:abstractNum>
  <w:abstractNum w:abstractNumId="56" w15:restartNumberingAfterBreak="0">
    <w:nsid w:val="1F250704"/>
    <w:multiLevelType w:val="hybridMultilevel"/>
    <w:tmpl w:val="950EDD10"/>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1F3E3D32"/>
    <w:multiLevelType w:val="hybridMultilevel"/>
    <w:tmpl w:val="ED765B9E"/>
    <w:lvl w:ilvl="0" w:tplc="327E95C2">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04E02AD"/>
    <w:multiLevelType w:val="hybridMultilevel"/>
    <w:tmpl w:val="A4560CFE"/>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1CD6853"/>
    <w:multiLevelType w:val="hybridMultilevel"/>
    <w:tmpl w:val="E876A1F0"/>
    <w:lvl w:ilvl="0" w:tplc="616E1AEA">
      <w:start w:val="1"/>
      <w:numFmt w:val="bullet"/>
      <w:lvlText w:val="-"/>
      <w:lvlJc w:val="left"/>
      <w:pPr>
        <w:ind w:left="720" w:hanging="360"/>
      </w:pPr>
      <w:rPr>
        <w:rFonts w:ascii="Times New Roman" w:eastAsia="Malgun Gothic" w:hAnsi="Times New Roman" w:cs="Times New Roman" w:hint="default"/>
      </w:rPr>
    </w:lvl>
    <w:lvl w:ilvl="1" w:tplc="616E1AEA">
      <w:start w:val="1"/>
      <w:numFmt w:val="bullet"/>
      <w:lvlText w:val="-"/>
      <w:lvlJc w:val="left"/>
      <w:pPr>
        <w:ind w:left="1440" w:hanging="360"/>
      </w:pPr>
      <w:rPr>
        <w:rFonts w:ascii="Times New Roman" w:eastAsia="Malgun Gothic" w:hAnsi="Times New Roman" w:cs="Times New Roman" w:hint="default"/>
      </w:rPr>
    </w:lvl>
    <w:lvl w:ilvl="2" w:tplc="616E1AEA">
      <w:start w:val="1"/>
      <w:numFmt w:val="bullet"/>
      <w:lvlText w:val="-"/>
      <w:lvlJc w:val="left"/>
      <w:pPr>
        <w:ind w:left="2160" w:hanging="360"/>
      </w:pPr>
      <w:rPr>
        <w:rFonts w:ascii="Times New Roman" w:eastAsia="Malgun Gothic"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2B40DEE"/>
    <w:multiLevelType w:val="hybridMultilevel"/>
    <w:tmpl w:val="4B5A3CCA"/>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36921BD"/>
    <w:multiLevelType w:val="hybridMultilevel"/>
    <w:tmpl w:val="09E8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3A81CC9"/>
    <w:multiLevelType w:val="hybridMultilevel"/>
    <w:tmpl w:val="EA2C1A6A"/>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2421455C"/>
    <w:multiLevelType w:val="hybridMultilevel"/>
    <w:tmpl w:val="564C1C40"/>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4290023"/>
    <w:multiLevelType w:val="hybridMultilevel"/>
    <w:tmpl w:val="F6E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45C0C4A"/>
    <w:multiLevelType w:val="hybridMultilevel"/>
    <w:tmpl w:val="27B263E0"/>
    <w:lvl w:ilvl="0" w:tplc="90EE8E92">
      <w:start w:val="3"/>
      <w:numFmt w:val="bullet"/>
      <w:lvlText w:val="-"/>
      <w:lvlJc w:val="left"/>
      <w:pPr>
        <w:ind w:left="720" w:hanging="360"/>
      </w:pPr>
      <w:rPr>
        <w:rFonts w:ascii="Times" w:eastAsia="Batang"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4837F65"/>
    <w:multiLevelType w:val="hybridMultilevel"/>
    <w:tmpl w:val="2206B0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7" w15:restartNumberingAfterBreak="0">
    <w:nsid w:val="24BF5FE8"/>
    <w:multiLevelType w:val="hybridMultilevel"/>
    <w:tmpl w:val="340CF64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58C20B2"/>
    <w:multiLevelType w:val="hybridMultilevel"/>
    <w:tmpl w:val="08EA3C70"/>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5DD4CA6"/>
    <w:multiLevelType w:val="hybridMultilevel"/>
    <w:tmpl w:val="77CEA274"/>
    <w:lvl w:ilvl="0" w:tplc="DA687884">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cs="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cs="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cs="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70" w15:restartNumberingAfterBreak="0">
    <w:nsid w:val="26275A7A"/>
    <w:multiLevelType w:val="hybridMultilevel"/>
    <w:tmpl w:val="8768496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042EA26A" w:tentative="1">
      <w:start w:val="1"/>
      <w:numFmt w:val="bullet"/>
      <w:lvlText w:val=""/>
      <w:lvlJc w:val="left"/>
      <w:pPr>
        <w:tabs>
          <w:tab w:val="num" w:pos="2160"/>
        </w:tabs>
        <w:ind w:left="2160" w:hanging="360"/>
      </w:pPr>
      <w:rPr>
        <w:rFonts w:ascii="Wingdings" w:hAnsi="Wingdings" w:hint="default"/>
      </w:rPr>
    </w:lvl>
    <w:lvl w:ilvl="3" w:tplc="81F073D0"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271A42F9"/>
    <w:multiLevelType w:val="hybridMultilevel"/>
    <w:tmpl w:val="990A8A52"/>
    <w:lvl w:ilvl="0" w:tplc="A60C8764">
      <w:start w:val="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273B2E14"/>
    <w:multiLevelType w:val="hybridMultilevel"/>
    <w:tmpl w:val="F4982D04"/>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74C36D3"/>
    <w:multiLevelType w:val="hybridMultilevel"/>
    <w:tmpl w:val="DB4457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F">
      <w:start w:val="1"/>
      <w:numFmt w:val="bullet"/>
      <w:lvlText w:val="−"/>
      <w:lvlJc w:val="left"/>
      <w:pPr>
        <w:tabs>
          <w:tab w:val="num" w:pos="2160"/>
        </w:tabs>
        <w:ind w:left="2160" w:hanging="360"/>
      </w:pPr>
      <w:rPr>
        <w:rFonts w:ascii="Arial" w:hAnsi="Aria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4" w15:restartNumberingAfterBreak="0">
    <w:nsid w:val="275F0FFD"/>
    <w:multiLevelType w:val="hybridMultilevel"/>
    <w:tmpl w:val="36E8E6A2"/>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8575C0D"/>
    <w:multiLevelType w:val="hybridMultilevel"/>
    <w:tmpl w:val="34C6E448"/>
    <w:lvl w:ilvl="0" w:tplc="0409000F">
      <w:start w:val="1"/>
      <w:numFmt w:val="bullet"/>
      <w:lvlText w:val="−"/>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8A86A3E"/>
    <w:multiLevelType w:val="hybridMultilevel"/>
    <w:tmpl w:val="24E483C4"/>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7" w15:restartNumberingAfterBreak="0">
    <w:nsid w:val="28EB6D03"/>
    <w:multiLevelType w:val="hybridMultilevel"/>
    <w:tmpl w:val="DD662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9263F12"/>
    <w:multiLevelType w:val="hybridMultilevel"/>
    <w:tmpl w:val="D4A08DFC"/>
    <w:lvl w:ilvl="0" w:tplc="E70A00D0">
      <w:start w:val="1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644" w:hanging="360"/>
      </w:pPr>
      <w:rPr>
        <w:rFonts w:ascii="Courier New" w:hAnsi="Courier New" w:cs="Courier New" w:hint="default"/>
      </w:rPr>
    </w:lvl>
    <w:lvl w:ilvl="2" w:tplc="04090005" w:tentative="1">
      <w:start w:val="1"/>
      <w:numFmt w:val="bullet"/>
      <w:lvlText w:val=""/>
      <w:lvlJc w:val="left"/>
      <w:pPr>
        <w:ind w:left="1364" w:hanging="360"/>
      </w:pPr>
      <w:rPr>
        <w:rFonts w:ascii="Wingdings" w:hAnsi="Wingdings" w:hint="default"/>
      </w:rPr>
    </w:lvl>
    <w:lvl w:ilvl="3" w:tplc="04090001" w:tentative="1">
      <w:start w:val="1"/>
      <w:numFmt w:val="bullet"/>
      <w:lvlText w:val=""/>
      <w:lvlJc w:val="left"/>
      <w:pPr>
        <w:ind w:left="2084" w:hanging="360"/>
      </w:pPr>
      <w:rPr>
        <w:rFonts w:ascii="Symbol" w:hAnsi="Symbol" w:hint="default"/>
      </w:rPr>
    </w:lvl>
    <w:lvl w:ilvl="4" w:tplc="04090003" w:tentative="1">
      <w:start w:val="1"/>
      <w:numFmt w:val="bullet"/>
      <w:lvlText w:val="o"/>
      <w:lvlJc w:val="left"/>
      <w:pPr>
        <w:ind w:left="2804" w:hanging="360"/>
      </w:pPr>
      <w:rPr>
        <w:rFonts w:ascii="Courier New" w:hAnsi="Courier New" w:cs="Courier New" w:hint="default"/>
      </w:rPr>
    </w:lvl>
    <w:lvl w:ilvl="5" w:tplc="04090005" w:tentative="1">
      <w:start w:val="1"/>
      <w:numFmt w:val="bullet"/>
      <w:lvlText w:val=""/>
      <w:lvlJc w:val="left"/>
      <w:pPr>
        <w:ind w:left="3524" w:hanging="360"/>
      </w:pPr>
      <w:rPr>
        <w:rFonts w:ascii="Wingdings" w:hAnsi="Wingdings" w:hint="default"/>
      </w:rPr>
    </w:lvl>
    <w:lvl w:ilvl="6" w:tplc="04090001" w:tentative="1">
      <w:start w:val="1"/>
      <w:numFmt w:val="bullet"/>
      <w:lvlText w:val=""/>
      <w:lvlJc w:val="left"/>
      <w:pPr>
        <w:ind w:left="4244" w:hanging="360"/>
      </w:pPr>
      <w:rPr>
        <w:rFonts w:ascii="Symbol" w:hAnsi="Symbol" w:hint="default"/>
      </w:rPr>
    </w:lvl>
    <w:lvl w:ilvl="7" w:tplc="04090003" w:tentative="1">
      <w:start w:val="1"/>
      <w:numFmt w:val="bullet"/>
      <w:lvlText w:val="o"/>
      <w:lvlJc w:val="left"/>
      <w:pPr>
        <w:ind w:left="4964" w:hanging="360"/>
      </w:pPr>
      <w:rPr>
        <w:rFonts w:ascii="Courier New" w:hAnsi="Courier New" w:cs="Courier New" w:hint="default"/>
      </w:rPr>
    </w:lvl>
    <w:lvl w:ilvl="8" w:tplc="04090005" w:tentative="1">
      <w:start w:val="1"/>
      <w:numFmt w:val="bullet"/>
      <w:lvlText w:val=""/>
      <w:lvlJc w:val="left"/>
      <w:pPr>
        <w:ind w:left="5684" w:hanging="360"/>
      </w:pPr>
      <w:rPr>
        <w:rFonts w:ascii="Wingdings" w:hAnsi="Wingdings" w:hint="default"/>
      </w:rPr>
    </w:lvl>
  </w:abstractNum>
  <w:abstractNum w:abstractNumId="79" w15:restartNumberingAfterBreak="0">
    <w:nsid w:val="292A7B3E"/>
    <w:multiLevelType w:val="hybridMultilevel"/>
    <w:tmpl w:val="9F2CC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29D21F50"/>
    <w:multiLevelType w:val="hybridMultilevel"/>
    <w:tmpl w:val="EC7874E4"/>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9DA4701"/>
    <w:multiLevelType w:val="hybridMultilevel"/>
    <w:tmpl w:val="5922BFB8"/>
    <w:lvl w:ilvl="0" w:tplc="041D000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2B565048"/>
    <w:multiLevelType w:val="hybridMultilevel"/>
    <w:tmpl w:val="577ECF0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BAC2EAC"/>
    <w:multiLevelType w:val="hybridMultilevel"/>
    <w:tmpl w:val="6E9832D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C1D07E5"/>
    <w:multiLevelType w:val="hybridMultilevel"/>
    <w:tmpl w:val="3F40E44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CB43F9C"/>
    <w:multiLevelType w:val="hybridMultilevel"/>
    <w:tmpl w:val="EFF4ECD4"/>
    <w:lvl w:ilvl="0" w:tplc="04090003">
      <w:start w:val="174"/>
      <w:numFmt w:val="bullet"/>
      <w:lvlText w:val="–"/>
      <w:lvlJc w:val="left"/>
      <w:pPr>
        <w:ind w:left="360" w:hanging="360"/>
      </w:pPr>
      <w:rPr>
        <w:rFonts w:ascii="MS PGothic" w:hAnsi="MS PGothic" w:hint="default"/>
      </w:rPr>
    </w:lvl>
    <w:lvl w:ilvl="1" w:tplc="04090003">
      <w:start w:val="174"/>
      <w:numFmt w:val="bullet"/>
      <w:lvlText w:val="–"/>
      <w:lvlJc w:val="left"/>
      <w:pPr>
        <w:ind w:left="900" w:hanging="360"/>
      </w:pPr>
      <w:rPr>
        <w:rFonts w:ascii="MS PGothic" w:hAnsi="MS PGothic" w:hint="default"/>
      </w:rPr>
    </w:lvl>
    <w:lvl w:ilvl="2" w:tplc="04090003">
      <w:start w:val="174"/>
      <w:numFmt w:val="bullet"/>
      <w:lvlText w:val="–"/>
      <w:lvlJc w:val="left"/>
      <w:pPr>
        <w:ind w:left="1620" w:hanging="360"/>
      </w:pPr>
      <w:rPr>
        <w:rFonts w:ascii="MS PGothic" w:hAnsi="MS PGothic"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6" w15:restartNumberingAfterBreak="0">
    <w:nsid w:val="2D3E6623"/>
    <w:multiLevelType w:val="hybridMultilevel"/>
    <w:tmpl w:val="3F9EF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D5C5D55"/>
    <w:multiLevelType w:val="hybridMultilevel"/>
    <w:tmpl w:val="9A02B6E8"/>
    <w:lvl w:ilvl="0" w:tplc="EFFE7198">
      <w:numFmt w:val="bullet"/>
      <w:lvlText w:val="-"/>
      <w:lvlJc w:val="left"/>
      <w:pPr>
        <w:ind w:left="720" w:hanging="360"/>
      </w:pPr>
      <w:rPr>
        <w:rFonts w:ascii="Times" w:eastAsia="Batang"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D9742E0"/>
    <w:multiLevelType w:val="hybridMultilevel"/>
    <w:tmpl w:val="BF98AE78"/>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DBB254D"/>
    <w:multiLevelType w:val="hybridMultilevel"/>
    <w:tmpl w:val="81C4C868"/>
    <w:lvl w:ilvl="0" w:tplc="64AC9DD2">
      <w:start w:val="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E21683B"/>
    <w:multiLevelType w:val="hybridMultilevel"/>
    <w:tmpl w:val="FD22954C"/>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3">
      <w:start w:val="174"/>
      <w:numFmt w:val="bullet"/>
      <w:lvlText w:val="–"/>
      <w:lvlJc w:val="left"/>
      <w:pPr>
        <w:ind w:left="1800" w:hanging="360"/>
      </w:pPr>
      <w:rPr>
        <w:rFonts w:ascii="MS PGothic" w:hAnsi="MS PGothic"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2E245F6A"/>
    <w:multiLevelType w:val="hybridMultilevel"/>
    <w:tmpl w:val="5E405130"/>
    <w:lvl w:ilvl="0" w:tplc="041D000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2" w15:restartNumberingAfterBreak="0">
    <w:nsid w:val="2E8D044A"/>
    <w:multiLevelType w:val="hybridMultilevel"/>
    <w:tmpl w:val="7A80FB84"/>
    <w:lvl w:ilvl="0" w:tplc="327E95C2">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EBD5115"/>
    <w:multiLevelType w:val="hybridMultilevel"/>
    <w:tmpl w:val="B5146274"/>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F173E2E"/>
    <w:multiLevelType w:val="multilevel"/>
    <w:tmpl w:val="DD5CD6FE"/>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4"/>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95" w15:restartNumberingAfterBreak="0">
    <w:nsid w:val="2F4111DF"/>
    <w:multiLevelType w:val="hybridMultilevel"/>
    <w:tmpl w:val="A44477D4"/>
    <w:lvl w:ilvl="0" w:tplc="0409000F">
      <w:start w:val="1"/>
      <w:numFmt w:val="bullet"/>
      <w:lvlText w:val="−"/>
      <w:lvlJc w:val="left"/>
      <w:pPr>
        <w:tabs>
          <w:tab w:val="num" w:pos="576"/>
        </w:tabs>
        <w:ind w:left="576" w:hanging="288"/>
      </w:pPr>
      <w:rPr>
        <w:rFonts w:ascii="Arial" w:hAnsi="Aria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8090003">
      <w:start w:val="1"/>
      <w:numFmt w:val="bullet"/>
      <w:lvlText w:val="o"/>
      <w:lvlJc w:val="left"/>
      <w:pPr>
        <w:tabs>
          <w:tab w:val="num" w:pos="2160"/>
        </w:tabs>
        <w:ind w:left="2160" w:hanging="360"/>
      </w:pPr>
      <w:rPr>
        <w:rFonts w:ascii="Courier New" w:hAnsi="Courier New" w:cs="Courier New"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2F9E6FC5"/>
    <w:multiLevelType w:val="hybridMultilevel"/>
    <w:tmpl w:val="36F239EE"/>
    <w:lvl w:ilvl="0" w:tplc="0409000F">
      <w:start w:val="1"/>
      <w:numFmt w:val="bullet"/>
      <w:lvlText w:val="−"/>
      <w:lvlJc w:val="left"/>
      <w:pPr>
        <w:ind w:left="1080" w:hanging="360"/>
      </w:pPr>
      <w:rPr>
        <w:rFonts w:ascii="Arial" w:hAnsi="Arial"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30AA1B97"/>
    <w:multiLevelType w:val="hybridMultilevel"/>
    <w:tmpl w:val="679A0CC0"/>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30F15639"/>
    <w:multiLevelType w:val="hybridMultilevel"/>
    <w:tmpl w:val="30C66C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31802CAA"/>
    <w:multiLevelType w:val="hybridMultilevel"/>
    <w:tmpl w:val="6D90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2593AE3"/>
    <w:multiLevelType w:val="hybridMultilevel"/>
    <w:tmpl w:val="C150CA1C"/>
    <w:lvl w:ilvl="0" w:tplc="9354762A">
      <w:start w:val="1"/>
      <w:numFmt w:val="bullet"/>
      <w:lvlText w:val="­"/>
      <w:lvlJc w:val="left"/>
      <w:pPr>
        <w:ind w:left="796" w:hanging="360"/>
      </w:pPr>
      <w:rPr>
        <w:rFonts w:ascii="Calibri" w:hAnsi="Calibri"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01" w15:restartNumberingAfterBreak="0">
    <w:nsid w:val="32645231"/>
    <w:multiLevelType w:val="hybridMultilevel"/>
    <w:tmpl w:val="6A64E192"/>
    <w:lvl w:ilvl="0" w:tplc="041D0001">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1D0001">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32720AA6"/>
    <w:multiLevelType w:val="hybridMultilevel"/>
    <w:tmpl w:val="5B52D040"/>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4F277E9"/>
    <w:multiLevelType w:val="hybridMultilevel"/>
    <w:tmpl w:val="FF725C5A"/>
    <w:lvl w:ilvl="0" w:tplc="A134BF92">
      <w:start w:val="1"/>
      <w:numFmt w:val="bullet"/>
      <w:lvlText w:val=""/>
      <w:lvlJc w:val="left"/>
      <w:pPr>
        <w:ind w:left="800" w:hanging="400"/>
      </w:pPr>
      <w:rPr>
        <w:rFonts w:ascii="Wingdings" w:hAnsi="Wingdings" w:hint="default"/>
      </w:rPr>
    </w:lvl>
    <w:lvl w:ilvl="1" w:tplc="AC84B880">
      <w:start w:val="1"/>
      <w:numFmt w:val="bullet"/>
      <w:lvlText w:val="‒"/>
      <w:lvlJc w:val="left"/>
      <w:pPr>
        <w:ind w:left="1200" w:hanging="400"/>
      </w:pPr>
      <w:rPr>
        <w:rFonts w:ascii="Calibri" w:hAnsi="Calibri" w:hint="default"/>
      </w:rPr>
    </w:lvl>
    <w:lvl w:ilvl="2" w:tplc="AC84B880">
      <w:start w:val="1"/>
      <w:numFmt w:val="bullet"/>
      <w:lvlText w:val="‒"/>
      <w:lvlJc w:val="left"/>
      <w:pPr>
        <w:ind w:left="1600" w:hanging="400"/>
      </w:pPr>
      <w:rPr>
        <w:rFonts w:ascii="Calibri" w:hAnsi="Calibri"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04" w15:restartNumberingAfterBreak="0">
    <w:nsid w:val="350B160E"/>
    <w:multiLevelType w:val="hybridMultilevel"/>
    <w:tmpl w:val="27C07F70"/>
    <w:lvl w:ilvl="0" w:tplc="04090001">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5" w15:restartNumberingAfterBreak="0">
    <w:nsid w:val="35F37AF4"/>
    <w:multiLevelType w:val="hybridMultilevel"/>
    <w:tmpl w:val="585E770C"/>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63724EE"/>
    <w:multiLevelType w:val="hybridMultilevel"/>
    <w:tmpl w:val="E05254CA"/>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36C25E53"/>
    <w:multiLevelType w:val="hybridMultilevel"/>
    <w:tmpl w:val="9C446254"/>
    <w:lvl w:ilvl="0" w:tplc="0409000F">
      <w:start w:val="1"/>
      <w:numFmt w:val="bullet"/>
      <w:lvlText w:val="−"/>
      <w:lvlJc w:val="left"/>
      <w:pPr>
        <w:tabs>
          <w:tab w:val="num" w:pos="576"/>
        </w:tabs>
        <w:ind w:left="576" w:hanging="288"/>
      </w:pPr>
      <w:rPr>
        <w:rFonts w:ascii="Arial" w:hAnsi="Aria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36D30E00"/>
    <w:multiLevelType w:val="hybridMultilevel"/>
    <w:tmpl w:val="9810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81410EC"/>
    <w:multiLevelType w:val="hybridMultilevel"/>
    <w:tmpl w:val="CB9CBFEE"/>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0" w15:restartNumberingAfterBreak="0">
    <w:nsid w:val="3865305C"/>
    <w:multiLevelType w:val="hybridMultilevel"/>
    <w:tmpl w:val="38B250A8"/>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3AEF27AB"/>
    <w:multiLevelType w:val="hybridMultilevel"/>
    <w:tmpl w:val="16646BBE"/>
    <w:lvl w:ilvl="0" w:tplc="041D000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2" w15:restartNumberingAfterBreak="0">
    <w:nsid w:val="3B1609E1"/>
    <w:multiLevelType w:val="hybridMultilevel"/>
    <w:tmpl w:val="620244F6"/>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B4F7C57"/>
    <w:multiLevelType w:val="hybridMultilevel"/>
    <w:tmpl w:val="97EC9DDC"/>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BD06251"/>
    <w:multiLevelType w:val="hybridMultilevel"/>
    <w:tmpl w:val="360859C4"/>
    <w:lvl w:ilvl="0" w:tplc="04090003">
      <w:start w:val="174"/>
      <w:numFmt w:val="bullet"/>
      <w:lvlText w:val="–"/>
      <w:lvlJc w:val="left"/>
      <w:pPr>
        <w:ind w:left="750" w:hanging="360"/>
      </w:pPr>
      <w:rPr>
        <w:rFonts w:ascii="MS PGothic" w:hAnsi="MS PGothic"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5" w15:restartNumberingAfterBreak="0">
    <w:nsid w:val="3C8872E0"/>
    <w:multiLevelType w:val="hybridMultilevel"/>
    <w:tmpl w:val="91CCD5C8"/>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CB414EF"/>
    <w:multiLevelType w:val="hybridMultilevel"/>
    <w:tmpl w:val="9E7EC304"/>
    <w:lvl w:ilvl="0" w:tplc="041D0001">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117" w15:restartNumberingAfterBreak="0">
    <w:nsid w:val="3CF07170"/>
    <w:multiLevelType w:val="hybridMultilevel"/>
    <w:tmpl w:val="4B789418"/>
    <w:lvl w:ilvl="0" w:tplc="9C8041F8">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118" w15:restartNumberingAfterBreak="0">
    <w:nsid w:val="3D761B6C"/>
    <w:multiLevelType w:val="hybridMultilevel"/>
    <w:tmpl w:val="51766AB4"/>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19" w15:restartNumberingAfterBreak="0">
    <w:nsid w:val="3DA106D8"/>
    <w:multiLevelType w:val="hybridMultilevel"/>
    <w:tmpl w:val="B5867C8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720"/>
        </w:tabs>
        <w:ind w:left="72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3DC208CD"/>
    <w:multiLevelType w:val="hybridMultilevel"/>
    <w:tmpl w:val="BA2A8028"/>
    <w:lvl w:ilvl="0" w:tplc="04090001">
      <w:numFmt w:val="bullet"/>
      <w:lvlText w:val="-"/>
      <w:lvlJc w:val="left"/>
      <w:pPr>
        <w:tabs>
          <w:tab w:val="num" w:pos="644"/>
        </w:tabs>
        <w:ind w:left="644" w:hanging="360"/>
      </w:pPr>
      <w:rPr>
        <w:rFonts w:ascii="Times New Roman" w:eastAsia="Times New Roman" w:hAnsi="Times New Roman" w:cs="Times New Roman" w:hint="default"/>
      </w:rPr>
    </w:lvl>
    <w:lvl w:ilvl="1" w:tplc="0A826626">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3DC6208E"/>
    <w:multiLevelType w:val="hybridMultilevel"/>
    <w:tmpl w:val="1A187220"/>
    <w:lvl w:ilvl="0" w:tplc="64AC9DD2">
      <w:start w:val="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E49322E"/>
    <w:multiLevelType w:val="multilevel"/>
    <w:tmpl w:val="EA5C4F02"/>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23" w15:restartNumberingAfterBreak="0">
    <w:nsid w:val="3E7131A1"/>
    <w:multiLevelType w:val="hybridMultilevel"/>
    <w:tmpl w:val="2C368CEC"/>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3E935261"/>
    <w:multiLevelType w:val="hybridMultilevel"/>
    <w:tmpl w:val="15084BFE"/>
    <w:lvl w:ilvl="0" w:tplc="04090003">
      <w:start w:val="174"/>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E964474"/>
    <w:multiLevelType w:val="hybridMultilevel"/>
    <w:tmpl w:val="3F0AF3B4"/>
    <w:lvl w:ilvl="0" w:tplc="83802386">
      <w:start w:val="1"/>
      <w:numFmt w:val="decimal"/>
      <w:lvlText w:val="%1)"/>
      <w:lvlJc w:val="left"/>
      <w:pPr>
        <w:tabs>
          <w:tab w:val="num" w:pos="460"/>
        </w:tabs>
        <w:ind w:left="460" w:hanging="360"/>
      </w:pPr>
      <w:rPr>
        <w:rFonts w:hint="default"/>
      </w:rPr>
    </w:lvl>
    <w:lvl w:ilvl="1" w:tplc="F4E0CDB0">
      <w:numFmt w:val="bullet"/>
      <w:lvlText w:val="-"/>
      <w:lvlJc w:val="left"/>
      <w:pPr>
        <w:tabs>
          <w:tab w:val="num" w:pos="910"/>
        </w:tabs>
        <w:ind w:left="910" w:hanging="390"/>
      </w:pPr>
      <w:rPr>
        <w:rFonts w:ascii="Times New Roman" w:eastAsia="SimSun" w:hAnsi="Times New Roman" w:cs="Times New Roman" w:hint="default"/>
        <w:color w:val="auto"/>
      </w:rPr>
    </w:lvl>
    <w:lvl w:ilvl="2" w:tplc="CF68586C">
      <w:start w:val="3"/>
      <w:numFmt w:val="bullet"/>
      <w:lvlText w:val="-"/>
      <w:lvlJc w:val="left"/>
      <w:pPr>
        <w:tabs>
          <w:tab w:val="num" w:pos="1300"/>
        </w:tabs>
        <w:ind w:left="1300" w:hanging="360"/>
      </w:pPr>
      <w:rPr>
        <w:rFonts w:ascii="Times New Roman" w:eastAsia="Times New Roman" w:hAnsi="Times New Roman" w:cs="Times New Roman" w:hint="default"/>
      </w:rPr>
    </w:lvl>
    <w:lvl w:ilvl="3" w:tplc="04090001" w:tentative="1">
      <w:start w:val="1"/>
      <w:numFmt w:val="decimal"/>
      <w:lvlText w:val="%4."/>
      <w:lvlJc w:val="left"/>
      <w:pPr>
        <w:tabs>
          <w:tab w:val="num" w:pos="1780"/>
        </w:tabs>
        <w:ind w:left="1780" w:hanging="420"/>
      </w:pPr>
    </w:lvl>
    <w:lvl w:ilvl="4" w:tplc="04090003" w:tentative="1">
      <w:start w:val="1"/>
      <w:numFmt w:val="lowerLetter"/>
      <w:lvlText w:val="%5)"/>
      <w:lvlJc w:val="left"/>
      <w:pPr>
        <w:tabs>
          <w:tab w:val="num" w:pos="2200"/>
        </w:tabs>
        <w:ind w:left="2200" w:hanging="420"/>
      </w:pPr>
    </w:lvl>
    <w:lvl w:ilvl="5" w:tplc="04090005" w:tentative="1">
      <w:start w:val="1"/>
      <w:numFmt w:val="lowerRoman"/>
      <w:lvlText w:val="%6."/>
      <w:lvlJc w:val="right"/>
      <w:pPr>
        <w:tabs>
          <w:tab w:val="num" w:pos="2620"/>
        </w:tabs>
        <w:ind w:left="2620" w:hanging="420"/>
      </w:pPr>
    </w:lvl>
    <w:lvl w:ilvl="6" w:tplc="04090001" w:tentative="1">
      <w:start w:val="1"/>
      <w:numFmt w:val="decimal"/>
      <w:lvlText w:val="%7."/>
      <w:lvlJc w:val="left"/>
      <w:pPr>
        <w:tabs>
          <w:tab w:val="num" w:pos="3040"/>
        </w:tabs>
        <w:ind w:left="3040" w:hanging="420"/>
      </w:pPr>
    </w:lvl>
    <w:lvl w:ilvl="7" w:tplc="04090003" w:tentative="1">
      <w:start w:val="1"/>
      <w:numFmt w:val="lowerLetter"/>
      <w:lvlText w:val="%8)"/>
      <w:lvlJc w:val="left"/>
      <w:pPr>
        <w:tabs>
          <w:tab w:val="num" w:pos="3460"/>
        </w:tabs>
        <w:ind w:left="3460" w:hanging="420"/>
      </w:pPr>
    </w:lvl>
    <w:lvl w:ilvl="8" w:tplc="04090005" w:tentative="1">
      <w:start w:val="1"/>
      <w:numFmt w:val="lowerRoman"/>
      <w:lvlText w:val="%9."/>
      <w:lvlJc w:val="right"/>
      <w:pPr>
        <w:tabs>
          <w:tab w:val="num" w:pos="3880"/>
        </w:tabs>
        <w:ind w:left="3880" w:hanging="420"/>
      </w:pPr>
    </w:lvl>
  </w:abstractNum>
  <w:abstractNum w:abstractNumId="126" w15:restartNumberingAfterBreak="0">
    <w:nsid w:val="3F9859DE"/>
    <w:multiLevelType w:val="hybridMultilevel"/>
    <w:tmpl w:val="C95ED042"/>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08C6FFD"/>
    <w:multiLevelType w:val="hybridMultilevel"/>
    <w:tmpl w:val="29562F32"/>
    <w:lvl w:ilvl="0" w:tplc="041D0001">
      <w:numFmt w:val="bullet"/>
      <w:lvlText w:val="-"/>
      <w:lvlJc w:val="left"/>
      <w:pPr>
        <w:ind w:left="1044" w:hanging="360"/>
      </w:pPr>
      <w:rPr>
        <w:rFonts w:ascii="Times New Roman" w:eastAsia="Times New Roman" w:hAnsi="Times New Roman" w:cs="Times New Roman"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128" w15:restartNumberingAfterBreak="0">
    <w:nsid w:val="40DE34BC"/>
    <w:multiLevelType w:val="singleLevel"/>
    <w:tmpl w:val="3AC85A44"/>
    <w:lvl w:ilvl="0">
      <w:start w:val="1"/>
      <w:numFmt w:val="decimal"/>
      <w:pStyle w:val="TdocHeading1"/>
      <w:lvlText w:val="%1."/>
      <w:lvlJc w:val="left"/>
      <w:pPr>
        <w:tabs>
          <w:tab w:val="num" w:pos="360"/>
        </w:tabs>
        <w:ind w:left="360" w:hanging="360"/>
      </w:pPr>
    </w:lvl>
  </w:abstractNum>
  <w:abstractNum w:abstractNumId="129" w15:restartNumberingAfterBreak="0">
    <w:nsid w:val="42224E54"/>
    <w:multiLevelType w:val="hybridMultilevel"/>
    <w:tmpl w:val="4FBEA4DA"/>
    <w:lvl w:ilvl="0" w:tplc="B352E5D4">
      <w:start w:val="1"/>
      <w:numFmt w:val="bullet"/>
      <w:lvlText w:val="•"/>
      <w:lvlJc w:val="left"/>
      <w:pPr>
        <w:tabs>
          <w:tab w:val="num" w:pos="720"/>
        </w:tabs>
        <w:ind w:left="720" w:hanging="360"/>
      </w:pPr>
      <w:rPr>
        <w:rFonts w:ascii="Times New Roman" w:hAnsi="Times New Roman" w:hint="default"/>
      </w:rPr>
    </w:lvl>
    <w:lvl w:ilvl="1" w:tplc="79423BC2">
      <w:start w:val="1"/>
      <w:numFmt w:val="bullet"/>
      <w:lvlText w:val="•"/>
      <w:lvlJc w:val="left"/>
      <w:pPr>
        <w:tabs>
          <w:tab w:val="num" w:pos="1440"/>
        </w:tabs>
        <w:ind w:left="1440" w:hanging="360"/>
      </w:pPr>
      <w:rPr>
        <w:rFonts w:ascii="Times New Roman" w:hAnsi="Times New Roman" w:hint="default"/>
      </w:rPr>
    </w:lvl>
    <w:lvl w:ilvl="2" w:tplc="F188B1CE">
      <w:start w:val="1"/>
      <w:numFmt w:val="bullet"/>
      <w:lvlText w:val="•"/>
      <w:lvlJc w:val="left"/>
      <w:pPr>
        <w:tabs>
          <w:tab w:val="num" w:pos="2160"/>
        </w:tabs>
        <w:ind w:left="2160" w:hanging="360"/>
      </w:pPr>
      <w:rPr>
        <w:rFonts w:ascii="Times New Roman" w:hAnsi="Times New Roman" w:hint="default"/>
      </w:rPr>
    </w:lvl>
    <w:lvl w:ilvl="3" w:tplc="B8508382">
      <w:start w:val="163"/>
      <w:numFmt w:val="bullet"/>
      <w:lvlText w:val="–"/>
      <w:lvlJc w:val="left"/>
      <w:pPr>
        <w:tabs>
          <w:tab w:val="num" w:pos="2880"/>
        </w:tabs>
        <w:ind w:left="2880" w:hanging="360"/>
      </w:pPr>
      <w:rPr>
        <w:rFonts w:ascii="Times New Roman" w:hAnsi="Times New Roman" w:hint="default"/>
      </w:rPr>
    </w:lvl>
    <w:lvl w:ilvl="4" w:tplc="98FC79E0" w:tentative="1">
      <w:start w:val="1"/>
      <w:numFmt w:val="bullet"/>
      <w:lvlText w:val="•"/>
      <w:lvlJc w:val="left"/>
      <w:pPr>
        <w:tabs>
          <w:tab w:val="num" w:pos="3600"/>
        </w:tabs>
        <w:ind w:left="3600" w:hanging="360"/>
      </w:pPr>
      <w:rPr>
        <w:rFonts w:ascii="Times New Roman" w:hAnsi="Times New Roman" w:hint="default"/>
      </w:rPr>
    </w:lvl>
    <w:lvl w:ilvl="5" w:tplc="21286336" w:tentative="1">
      <w:start w:val="1"/>
      <w:numFmt w:val="bullet"/>
      <w:lvlText w:val="•"/>
      <w:lvlJc w:val="left"/>
      <w:pPr>
        <w:tabs>
          <w:tab w:val="num" w:pos="4320"/>
        </w:tabs>
        <w:ind w:left="4320" w:hanging="360"/>
      </w:pPr>
      <w:rPr>
        <w:rFonts w:ascii="Times New Roman" w:hAnsi="Times New Roman" w:hint="default"/>
      </w:rPr>
    </w:lvl>
    <w:lvl w:ilvl="6" w:tplc="859C29E2" w:tentative="1">
      <w:start w:val="1"/>
      <w:numFmt w:val="bullet"/>
      <w:lvlText w:val="•"/>
      <w:lvlJc w:val="left"/>
      <w:pPr>
        <w:tabs>
          <w:tab w:val="num" w:pos="5040"/>
        </w:tabs>
        <w:ind w:left="5040" w:hanging="360"/>
      </w:pPr>
      <w:rPr>
        <w:rFonts w:ascii="Times New Roman" w:hAnsi="Times New Roman" w:hint="default"/>
      </w:rPr>
    </w:lvl>
    <w:lvl w:ilvl="7" w:tplc="4692DB72" w:tentative="1">
      <w:start w:val="1"/>
      <w:numFmt w:val="bullet"/>
      <w:lvlText w:val="•"/>
      <w:lvlJc w:val="left"/>
      <w:pPr>
        <w:tabs>
          <w:tab w:val="num" w:pos="5760"/>
        </w:tabs>
        <w:ind w:left="5760" w:hanging="360"/>
      </w:pPr>
      <w:rPr>
        <w:rFonts w:ascii="Times New Roman" w:hAnsi="Times New Roman" w:hint="default"/>
      </w:rPr>
    </w:lvl>
    <w:lvl w:ilvl="8" w:tplc="1EC6E556" w:tentative="1">
      <w:start w:val="1"/>
      <w:numFmt w:val="bullet"/>
      <w:lvlText w:val="•"/>
      <w:lvlJc w:val="left"/>
      <w:pPr>
        <w:tabs>
          <w:tab w:val="num" w:pos="6480"/>
        </w:tabs>
        <w:ind w:left="6480" w:hanging="360"/>
      </w:pPr>
      <w:rPr>
        <w:rFonts w:ascii="Times New Roman" w:hAnsi="Times New Roman" w:hint="default"/>
      </w:rPr>
    </w:lvl>
  </w:abstractNum>
  <w:abstractNum w:abstractNumId="130" w15:restartNumberingAfterBreak="0">
    <w:nsid w:val="42600D1A"/>
    <w:multiLevelType w:val="hybridMultilevel"/>
    <w:tmpl w:val="7DBAA51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34573F1"/>
    <w:multiLevelType w:val="hybridMultilevel"/>
    <w:tmpl w:val="6248BAA8"/>
    <w:lvl w:ilvl="0" w:tplc="DF32211A">
      <w:start w:val="1"/>
      <w:numFmt w:val="bullet"/>
      <w:lvlText w:val=""/>
      <w:lvlJc w:val="left"/>
      <w:pPr>
        <w:tabs>
          <w:tab w:val="num" w:pos="720"/>
        </w:tabs>
        <w:ind w:left="720" w:hanging="360"/>
      </w:pPr>
      <w:rPr>
        <w:rFonts w:ascii="Wingdings" w:hAnsi="Wingdings" w:hint="default"/>
      </w:rPr>
    </w:lvl>
    <w:lvl w:ilvl="1" w:tplc="3496BEB6" w:tentative="1">
      <w:start w:val="1"/>
      <w:numFmt w:val="bullet"/>
      <w:lvlText w:val="o"/>
      <w:lvlJc w:val="left"/>
      <w:pPr>
        <w:tabs>
          <w:tab w:val="num" w:pos="1440"/>
        </w:tabs>
        <w:ind w:left="1440" w:hanging="360"/>
      </w:pPr>
      <w:rPr>
        <w:rFonts w:ascii="Courier New" w:hAnsi="Courier New" w:cs="Courier New" w:hint="default"/>
      </w:rPr>
    </w:lvl>
    <w:lvl w:ilvl="2" w:tplc="FA842B6A" w:tentative="1">
      <w:start w:val="1"/>
      <w:numFmt w:val="bullet"/>
      <w:lvlText w:val=""/>
      <w:lvlJc w:val="left"/>
      <w:pPr>
        <w:tabs>
          <w:tab w:val="num" w:pos="2160"/>
        </w:tabs>
        <w:ind w:left="2160" w:hanging="360"/>
      </w:pPr>
      <w:rPr>
        <w:rFonts w:ascii="Wingdings" w:hAnsi="Wingdings" w:hint="default"/>
      </w:rPr>
    </w:lvl>
    <w:lvl w:ilvl="3" w:tplc="FF1678C4" w:tentative="1">
      <w:start w:val="1"/>
      <w:numFmt w:val="bullet"/>
      <w:lvlText w:val=""/>
      <w:lvlJc w:val="left"/>
      <w:pPr>
        <w:tabs>
          <w:tab w:val="num" w:pos="2880"/>
        </w:tabs>
        <w:ind w:left="2880" w:hanging="360"/>
      </w:pPr>
      <w:rPr>
        <w:rFonts w:ascii="Symbol" w:hAnsi="Symbol" w:hint="default"/>
      </w:rPr>
    </w:lvl>
    <w:lvl w:ilvl="4" w:tplc="5B4A98E6" w:tentative="1">
      <w:start w:val="1"/>
      <w:numFmt w:val="bullet"/>
      <w:lvlText w:val="o"/>
      <w:lvlJc w:val="left"/>
      <w:pPr>
        <w:tabs>
          <w:tab w:val="num" w:pos="3600"/>
        </w:tabs>
        <w:ind w:left="3600" w:hanging="360"/>
      </w:pPr>
      <w:rPr>
        <w:rFonts w:ascii="Courier New" w:hAnsi="Courier New" w:cs="Courier New" w:hint="default"/>
      </w:rPr>
    </w:lvl>
    <w:lvl w:ilvl="5" w:tplc="5B589BCC" w:tentative="1">
      <w:start w:val="1"/>
      <w:numFmt w:val="bullet"/>
      <w:lvlText w:val=""/>
      <w:lvlJc w:val="left"/>
      <w:pPr>
        <w:tabs>
          <w:tab w:val="num" w:pos="4320"/>
        </w:tabs>
        <w:ind w:left="4320" w:hanging="360"/>
      </w:pPr>
      <w:rPr>
        <w:rFonts w:ascii="Wingdings" w:hAnsi="Wingdings" w:hint="default"/>
      </w:rPr>
    </w:lvl>
    <w:lvl w:ilvl="6" w:tplc="91D05928" w:tentative="1">
      <w:start w:val="1"/>
      <w:numFmt w:val="bullet"/>
      <w:lvlText w:val=""/>
      <w:lvlJc w:val="left"/>
      <w:pPr>
        <w:tabs>
          <w:tab w:val="num" w:pos="5040"/>
        </w:tabs>
        <w:ind w:left="5040" w:hanging="360"/>
      </w:pPr>
      <w:rPr>
        <w:rFonts w:ascii="Symbol" w:hAnsi="Symbol" w:hint="default"/>
      </w:rPr>
    </w:lvl>
    <w:lvl w:ilvl="7" w:tplc="CE1A57C0" w:tentative="1">
      <w:start w:val="1"/>
      <w:numFmt w:val="bullet"/>
      <w:lvlText w:val="o"/>
      <w:lvlJc w:val="left"/>
      <w:pPr>
        <w:tabs>
          <w:tab w:val="num" w:pos="5760"/>
        </w:tabs>
        <w:ind w:left="5760" w:hanging="360"/>
      </w:pPr>
      <w:rPr>
        <w:rFonts w:ascii="Courier New" w:hAnsi="Courier New" w:cs="Courier New" w:hint="default"/>
      </w:rPr>
    </w:lvl>
    <w:lvl w:ilvl="8" w:tplc="B8AAC1E2"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440F3E30"/>
    <w:multiLevelType w:val="hybridMultilevel"/>
    <w:tmpl w:val="DE20253C"/>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5602419"/>
    <w:multiLevelType w:val="hybridMultilevel"/>
    <w:tmpl w:val="054EE484"/>
    <w:lvl w:ilvl="0" w:tplc="0C090005">
      <w:start w:val="1"/>
      <w:numFmt w:val="bullet"/>
      <w:lvlText w:val="−"/>
      <w:lvlJc w:val="left"/>
      <w:pPr>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start w:val="3"/>
      <w:numFmt w:val="bullet"/>
      <w:lvlText w:val="-"/>
      <w:lvlJc w:val="left"/>
      <w:pPr>
        <w:tabs>
          <w:tab w:val="num" w:pos="2160"/>
        </w:tabs>
        <w:ind w:left="2160" w:hanging="360"/>
      </w:pPr>
      <w:rPr>
        <w:rFonts w:ascii="Times New Roman" w:eastAsia="Times New Roman" w:hAnsi="Times New Roman" w:cs="Times New Roman"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4" w15:restartNumberingAfterBreak="0">
    <w:nsid w:val="45AB7BD9"/>
    <w:multiLevelType w:val="hybridMultilevel"/>
    <w:tmpl w:val="0F1C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627799C"/>
    <w:multiLevelType w:val="hybridMultilevel"/>
    <w:tmpl w:val="70F03EBA"/>
    <w:lvl w:ilvl="0" w:tplc="83802386">
      <w:start w:val="1"/>
      <w:numFmt w:val="bullet"/>
      <w:lvlText w:val="-"/>
      <w:lvlJc w:val="left"/>
      <w:pPr>
        <w:ind w:left="2520" w:hanging="360"/>
      </w:pPr>
      <w:rPr>
        <w:rFonts w:ascii="Verdana" w:hAnsi="Verdan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6" w15:restartNumberingAfterBreak="0">
    <w:nsid w:val="464D3319"/>
    <w:multiLevelType w:val="multilevel"/>
    <w:tmpl w:val="C61CA6A6"/>
    <w:lvl w:ilvl="0">
      <w:start w:val="1"/>
      <w:numFmt w:val="decimal"/>
      <w:pStyle w:val="berschrift1H1"/>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1"/>
      <w:numFmt w:val="decimal"/>
      <w:lvlText w:val="%1.%2.%3"/>
      <w:lvlJc w:val="left"/>
      <w:pPr>
        <w:tabs>
          <w:tab w:val="num" w:pos="1080"/>
        </w:tabs>
        <w:ind w:left="735" w:hanging="735"/>
      </w:pPr>
      <w:rPr>
        <w:rFonts w:hint="default"/>
      </w:rPr>
    </w:lvl>
    <w:lvl w:ilvl="3">
      <w:start w:val="1"/>
      <w:numFmt w:val="decimal"/>
      <w:lvlText w:val="%1.%2.%3.%4"/>
      <w:lvlJc w:val="left"/>
      <w:pPr>
        <w:tabs>
          <w:tab w:val="num" w:pos="1440"/>
        </w:tabs>
        <w:ind w:left="735" w:hanging="735"/>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80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7" w15:restartNumberingAfterBreak="0">
    <w:nsid w:val="46BF5B89"/>
    <w:multiLevelType w:val="hybridMultilevel"/>
    <w:tmpl w:val="B2DACB70"/>
    <w:lvl w:ilvl="0" w:tplc="CFB29EC2">
      <w:start w:val="1"/>
      <w:numFmt w:val="bullet"/>
      <w:lvlText w:val=""/>
      <w:lvlJc w:val="left"/>
      <w:pPr>
        <w:tabs>
          <w:tab w:val="num" w:pos="720"/>
        </w:tabs>
        <w:ind w:left="720" w:hanging="360"/>
      </w:pPr>
      <w:rPr>
        <w:rFonts w:ascii="Symbol" w:hAnsi="Symbol" w:hint="default"/>
      </w:rPr>
    </w:lvl>
    <w:lvl w:ilvl="1" w:tplc="E208D980" w:tentative="1">
      <w:start w:val="1"/>
      <w:numFmt w:val="bullet"/>
      <w:lvlText w:val="o"/>
      <w:lvlJc w:val="left"/>
      <w:pPr>
        <w:tabs>
          <w:tab w:val="num" w:pos="1440"/>
        </w:tabs>
        <w:ind w:left="1440" w:hanging="360"/>
      </w:pPr>
      <w:rPr>
        <w:rFonts w:ascii="Courier New" w:hAnsi="Courier New" w:cs="Courier New" w:hint="default"/>
      </w:rPr>
    </w:lvl>
    <w:lvl w:ilvl="2" w:tplc="7DA4995A" w:tentative="1">
      <w:start w:val="1"/>
      <w:numFmt w:val="bullet"/>
      <w:lvlText w:val=""/>
      <w:lvlJc w:val="left"/>
      <w:pPr>
        <w:tabs>
          <w:tab w:val="num" w:pos="2160"/>
        </w:tabs>
        <w:ind w:left="2160" w:hanging="360"/>
      </w:pPr>
      <w:rPr>
        <w:rFonts w:ascii="Wingdings" w:hAnsi="Wingdings" w:hint="default"/>
      </w:rPr>
    </w:lvl>
    <w:lvl w:ilvl="3" w:tplc="89CA8186" w:tentative="1">
      <w:start w:val="1"/>
      <w:numFmt w:val="bullet"/>
      <w:lvlText w:val=""/>
      <w:lvlJc w:val="left"/>
      <w:pPr>
        <w:tabs>
          <w:tab w:val="num" w:pos="2880"/>
        </w:tabs>
        <w:ind w:left="2880" w:hanging="360"/>
      </w:pPr>
      <w:rPr>
        <w:rFonts w:ascii="Symbol" w:hAnsi="Symbol" w:hint="default"/>
      </w:rPr>
    </w:lvl>
    <w:lvl w:ilvl="4" w:tplc="77BC090C" w:tentative="1">
      <w:start w:val="1"/>
      <w:numFmt w:val="bullet"/>
      <w:lvlText w:val="o"/>
      <w:lvlJc w:val="left"/>
      <w:pPr>
        <w:tabs>
          <w:tab w:val="num" w:pos="3600"/>
        </w:tabs>
        <w:ind w:left="3600" w:hanging="360"/>
      </w:pPr>
      <w:rPr>
        <w:rFonts w:ascii="Courier New" w:hAnsi="Courier New" w:cs="Courier New" w:hint="default"/>
      </w:rPr>
    </w:lvl>
    <w:lvl w:ilvl="5" w:tplc="6C4CFF7E" w:tentative="1">
      <w:start w:val="1"/>
      <w:numFmt w:val="bullet"/>
      <w:lvlText w:val=""/>
      <w:lvlJc w:val="left"/>
      <w:pPr>
        <w:tabs>
          <w:tab w:val="num" w:pos="4320"/>
        </w:tabs>
        <w:ind w:left="4320" w:hanging="360"/>
      </w:pPr>
      <w:rPr>
        <w:rFonts w:ascii="Wingdings" w:hAnsi="Wingdings" w:hint="default"/>
      </w:rPr>
    </w:lvl>
    <w:lvl w:ilvl="6" w:tplc="2C6A360A" w:tentative="1">
      <w:start w:val="1"/>
      <w:numFmt w:val="bullet"/>
      <w:lvlText w:val=""/>
      <w:lvlJc w:val="left"/>
      <w:pPr>
        <w:tabs>
          <w:tab w:val="num" w:pos="5040"/>
        </w:tabs>
        <w:ind w:left="5040" w:hanging="360"/>
      </w:pPr>
      <w:rPr>
        <w:rFonts w:ascii="Symbol" w:hAnsi="Symbol" w:hint="default"/>
      </w:rPr>
    </w:lvl>
    <w:lvl w:ilvl="7" w:tplc="817E1F08" w:tentative="1">
      <w:start w:val="1"/>
      <w:numFmt w:val="bullet"/>
      <w:lvlText w:val="o"/>
      <w:lvlJc w:val="left"/>
      <w:pPr>
        <w:tabs>
          <w:tab w:val="num" w:pos="5760"/>
        </w:tabs>
        <w:ind w:left="5760" w:hanging="360"/>
      </w:pPr>
      <w:rPr>
        <w:rFonts w:ascii="Courier New" w:hAnsi="Courier New" w:cs="Courier New" w:hint="default"/>
      </w:rPr>
    </w:lvl>
    <w:lvl w:ilvl="8" w:tplc="DCB6CBAC"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46C41F1E"/>
    <w:multiLevelType w:val="hybridMultilevel"/>
    <w:tmpl w:val="E1C4C45C"/>
    <w:lvl w:ilvl="0" w:tplc="83802386">
      <w:start w:val="1"/>
      <w:numFmt w:val="bullet"/>
      <w:lvlText w:val="-"/>
      <w:lvlJc w:val="left"/>
      <w:pPr>
        <w:ind w:left="928" w:hanging="360"/>
      </w:pPr>
      <w:rPr>
        <w:rFonts w:ascii="Verdana" w:hAnsi="Verdana" w:hint="default"/>
      </w:rPr>
    </w:lvl>
    <w:lvl w:ilvl="1" w:tplc="83802386">
      <w:start w:val="1"/>
      <w:numFmt w:val="bullet"/>
      <w:lvlText w:val="-"/>
      <w:lvlJc w:val="left"/>
      <w:pPr>
        <w:ind w:left="1648" w:hanging="360"/>
      </w:pPr>
      <w:rPr>
        <w:rFonts w:ascii="Verdana" w:hAnsi="Verdana"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39" w15:restartNumberingAfterBreak="0">
    <w:nsid w:val="46E45401"/>
    <w:multiLevelType w:val="hybridMultilevel"/>
    <w:tmpl w:val="07905CCE"/>
    <w:lvl w:ilvl="0" w:tplc="08090001">
      <w:start w:val="1"/>
      <w:numFmt w:val="bullet"/>
      <w:lvlText w:val=""/>
      <w:lvlJc w:val="left"/>
      <w:pPr>
        <w:tabs>
          <w:tab w:val="num" w:pos="720"/>
        </w:tabs>
        <w:ind w:left="720" w:hanging="360"/>
      </w:pPr>
      <w:rPr>
        <w:rFonts w:ascii="Symbol" w:hAnsi="Symbol" w:hint="default"/>
      </w:rPr>
    </w:lvl>
    <w:lvl w:ilvl="1"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47427F32"/>
    <w:multiLevelType w:val="hybridMultilevel"/>
    <w:tmpl w:val="E7309D42"/>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141" w15:restartNumberingAfterBreak="0">
    <w:nsid w:val="47583064"/>
    <w:multiLevelType w:val="hybridMultilevel"/>
    <w:tmpl w:val="F23E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47D75380"/>
    <w:multiLevelType w:val="hybridMultilevel"/>
    <w:tmpl w:val="219A6B16"/>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8F529CA"/>
    <w:multiLevelType w:val="hybridMultilevel"/>
    <w:tmpl w:val="7EC6FBB2"/>
    <w:lvl w:ilvl="0" w:tplc="CF68586C">
      <w:start w:val="3"/>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364"/>
        </w:tabs>
        <w:ind w:left="1364" w:hanging="360"/>
      </w:pPr>
      <w:rPr>
        <w:rFonts w:ascii="Courier New" w:hAnsi="Courier New" w:cs="Courier New" w:hint="default"/>
      </w:rPr>
    </w:lvl>
    <w:lvl w:ilvl="2" w:tplc="CF68586C">
      <w:start w:val="3"/>
      <w:numFmt w:val="bullet"/>
      <w:lvlText w:val="-"/>
      <w:lvlJc w:val="left"/>
      <w:pPr>
        <w:tabs>
          <w:tab w:val="num" w:pos="2084"/>
        </w:tabs>
        <w:ind w:left="2084" w:hanging="360"/>
      </w:pPr>
      <w:rPr>
        <w:rFonts w:ascii="Times New Roman" w:eastAsia="Times New Roman" w:hAnsi="Times New Roman" w:cs="Times New Roman"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44" w15:restartNumberingAfterBreak="0">
    <w:nsid w:val="49394867"/>
    <w:multiLevelType w:val="hybridMultilevel"/>
    <w:tmpl w:val="D7B48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5" w15:restartNumberingAfterBreak="0">
    <w:nsid w:val="4958049B"/>
    <w:multiLevelType w:val="hybridMultilevel"/>
    <w:tmpl w:val="DA2A0282"/>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b/>
        <w:i w:val="0"/>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96916D1"/>
    <w:multiLevelType w:val="hybridMultilevel"/>
    <w:tmpl w:val="E5B04D12"/>
    <w:lvl w:ilvl="0" w:tplc="0409000F">
      <w:start w:val="1"/>
      <w:numFmt w:val="bullet"/>
      <w:lvlText w:val="−"/>
      <w:lvlJc w:val="left"/>
      <w:pPr>
        <w:tabs>
          <w:tab w:val="num" w:pos="644"/>
        </w:tabs>
        <w:ind w:left="644" w:hanging="360"/>
      </w:pPr>
      <w:rPr>
        <w:rFonts w:ascii="Arial" w:hAnsi="Arial" w:hint="default"/>
      </w:rPr>
    </w:lvl>
    <w:lvl w:ilvl="1" w:tplc="041D0003">
      <w:start w:val="1"/>
      <w:numFmt w:val="bullet"/>
      <w:lvlText w:val="o"/>
      <w:lvlJc w:val="left"/>
      <w:pPr>
        <w:tabs>
          <w:tab w:val="num" w:pos="1364"/>
        </w:tabs>
        <w:ind w:left="1364" w:hanging="360"/>
      </w:pPr>
      <w:rPr>
        <w:rFonts w:ascii="Courier New" w:hAnsi="Courier New" w:cs="Courier New"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147" w15:restartNumberingAfterBreak="0">
    <w:nsid w:val="4A0141ED"/>
    <w:multiLevelType w:val="hybridMultilevel"/>
    <w:tmpl w:val="AF8AD6C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A41649B"/>
    <w:multiLevelType w:val="hybridMultilevel"/>
    <w:tmpl w:val="BE28BBD6"/>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150" w15:restartNumberingAfterBreak="0">
    <w:nsid w:val="4AB3741D"/>
    <w:multiLevelType w:val="hybridMultilevel"/>
    <w:tmpl w:val="8C36905E"/>
    <w:lvl w:ilvl="0" w:tplc="D0167938">
      <w:start w:val="1"/>
      <w:numFmt w:val="bullet"/>
      <w:lvlText w:val="•"/>
      <w:lvlJc w:val="left"/>
      <w:pPr>
        <w:tabs>
          <w:tab w:val="num" w:pos="720"/>
        </w:tabs>
        <w:ind w:left="720" w:hanging="360"/>
      </w:pPr>
      <w:rPr>
        <w:rFonts w:ascii="Arial" w:hAnsi="Arial" w:hint="default"/>
      </w:rPr>
    </w:lvl>
    <w:lvl w:ilvl="1" w:tplc="C44E56B2">
      <w:start w:val="1275"/>
      <w:numFmt w:val="bullet"/>
      <w:lvlText w:val="–"/>
      <w:lvlJc w:val="left"/>
      <w:pPr>
        <w:tabs>
          <w:tab w:val="num" w:pos="1440"/>
        </w:tabs>
        <w:ind w:left="1440" w:hanging="360"/>
      </w:pPr>
      <w:rPr>
        <w:rFonts w:ascii="Arial" w:hAnsi="Arial" w:hint="default"/>
      </w:rPr>
    </w:lvl>
    <w:lvl w:ilvl="2" w:tplc="84565BAC">
      <w:start w:val="1275"/>
      <w:numFmt w:val="bullet"/>
      <w:lvlText w:val="•"/>
      <w:lvlJc w:val="left"/>
      <w:pPr>
        <w:tabs>
          <w:tab w:val="num" w:pos="2160"/>
        </w:tabs>
        <w:ind w:left="2160" w:hanging="360"/>
      </w:pPr>
      <w:rPr>
        <w:rFonts w:ascii="Arial" w:hAnsi="Arial" w:hint="default"/>
      </w:rPr>
    </w:lvl>
    <w:lvl w:ilvl="3" w:tplc="51D02B08">
      <w:start w:val="1"/>
      <w:numFmt w:val="bullet"/>
      <w:lvlText w:val="•"/>
      <w:lvlJc w:val="left"/>
      <w:pPr>
        <w:tabs>
          <w:tab w:val="num" w:pos="2880"/>
        </w:tabs>
        <w:ind w:left="2880" w:hanging="360"/>
      </w:pPr>
      <w:rPr>
        <w:rFonts w:ascii="Arial" w:hAnsi="Arial" w:hint="default"/>
      </w:rPr>
    </w:lvl>
    <w:lvl w:ilvl="4" w:tplc="16702A7A" w:tentative="1">
      <w:start w:val="1"/>
      <w:numFmt w:val="bullet"/>
      <w:lvlText w:val="•"/>
      <w:lvlJc w:val="left"/>
      <w:pPr>
        <w:tabs>
          <w:tab w:val="num" w:pos="3600"/>
        </w:tabs>
        <w:ind w:left="3600" w:hanging="360"/>
      </w:pPr>
      <w:rPr>
        <w:rFonts w:ascii="Arial" w:hAnsi="Arial" w:hint="default"/>
      </w:rPr>
    </w:lvl>
    <w:lvl w:ilvl="5" w:tplc="10B8CD8E" w:tentative="1">
      <w:start w:val="1"/>
      <w:numFmt w:val="bullet"/>
      <w:lvlText w:val="•"/>
      <w:lvlJc w:val="left"/>
      <w:pPr>
        <w:tabs>
          <w:tab w:val="num" w:pos="4320"/>
        </w:tabs>
        <w:ind w:left="4320" w:hanging="360"/>
      </w:pPr>
      <w:rPr>
        <w:rFonts w:ascii="Arial" w:hAnsi="Arial" w:hint="default"/>
      </w:rPr>
    </w:lvl>
    <w:lvl w:ilvl="6" w:tplc="7ED07066" w:tentative="1">
      <w:start w:val="1"/>
      <w:numFmt w:val="bullet"/>
      <w:lvlText w:val="•"/>
      <w:lvlJc w:val="left"/>
      <w:pPr>
        <w:tabs>
          <w:tab w:val="num" w:pos="5040"/>
        </w:tabs>
        <w:ind w:left="5040" w:hanging="360"/>
      </w:pPr>
      <w:rPr>
        <w:rFonts w:ascii="Arial" w:hAnsi="Arial" w:hint="default"/>
      </w:rPr>
    </w:lvl>
    <w:lvl w:ilvl="7" w:tplc="8440F5AE" w:tentative="1">
      <w:start w:val="1"/>
      <w:numFmt w:val="bullet"/>
      <w:lvlText w:val="•"/>
      <w:lvlJc w:val="left"/>
      <w:pPr>
        <w:tabs>
          <w:tab w:val="num" w:pos="5760"/>
        </w:tabs>
        <w:ind w:left="5760" w:hanging="360"/>
      </w:pPr>
      <w:rPr>
        <w:rFonts w:ascii="Arial" w:hAnsi="Arial" w:hint="default"/>
      </w:rPr>
    </w:lvl>
    <w:lvl w:ilvl="8" w:tplc="BEE4B576" w:tentative="1">
      <w:start w:val="1"/>
      <w:numFmt w:val="bullet"/>
      <w:lvlText w:val="•"/>
      <w:lvlJc w:val="left"/>
      <w:pPr>
        <w:tabs>
          <w:tab w:val="num" w:pos="6480"/>
        </w:tabs>
        <w:ind w:left="6480" w:hanging="360"/>
      </w:pPr>
      <w:rPr>
        <w:rFonts w:ascii="Arial" w:hAnsi="Arial" w:hint="default"/>
      </w:rPr>
    </w:lvl>
  </w:abstractNum>
  <w:abstractNum w:abstractNumId="151" w15:restartNumberingAfterBreak="0">
    <w:nsid w:val="4B0E2D44"/>
    <w:multiLevelType w:val="hybridMultilevel"/>
    <w:tmpl w:val="7698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B1F283C"/>
    <w:multiLevelType w:val="singleLevel"/>
    <w:tmpl w:val="759E93C2"/>
    <w:lvl w:ilvl="0">
      <w:start w:val="1"/>
      <w:numFmt w:val="bullet"/>
      <w:pStyle w:val="textintend3"/>
      <w:lvlText w:val=""/>
      <w:lvlJc w:val="left"/>
      <w:pPr>
        <w:tabs>
          <w:tab w:val="num" w:pos="1843"/>
        </w:tabs>
        <w:ind w:left="1843" w:hanging="425"/>
      </w:pPr>
      <w:rPr>
        <w:rFonts w:ascii="Symbol" w:hAnsi="Symbol" w:hint="default"/>
      </w:rPr>
    </w:lvl>
  </w:abstractNum>
  <w:abstractNum w:abstractNumId="153" w15:restartNumberingAfterBreak="0">
    <w:nsid w:val="4BFE0BDE"/>
    <w:multiLevelType w:val="hybridMultilevel"/>
    <w:tmpl w:val="CF9289FC"/>
    <w:lvl w:ilvl="0" w:tplc="02A8569C">
      <w:start w:val="1"/>
      <w:numFmt w:val="bullet"/>
      <w:lvlText w:val="•"/>
      <w:lvlJc w:val="left"/>
      <w:pPr>
        <w:tabs>
          <w:tab w:val="num" w:pos="720"/>
        </w:tabs>
        <w:ind w:left="720" w:hanging="360"/>
      </w:pPr>
      <w:rPr>
        <w:rFonts w:ascii="Arial" w:hAnsi="Arial" w:hint="default"/>
      </w:rPr>
    </w:lvl>
    <w:lvl w:ilvl="1" w:tplc="0712A06C">
      <w:start w:val="1"/>
      <w:numFmt w:val="bullet"/>
      <w:lvlText w:val="•"/>
      <w:lvlJc w:val="left"/>
      <w:pPr>
        <w:tabs>
          <w:tab w:val="num" w:pos="1440"/>
        </w:tabs>
        <w:ind w:left="1440" w:hanging="360"/>
      </w:pPr>
      <w:rPr>
        <w:rFonts w:ascii="Arial" w:hAnsi="Arial" w:hint="default"/>
      </w:rPr>
    </w:lvl>
    <w:lvl w:ilvl="2" w:tplc="FD94D81E" w:tentative="1">
      <w:start w:val="1"/>
      <w:numFmt w:val="bullet"/>
      <w:lvlText w:val="•"/>
      <w:lvlJc w:val="left"/>
      <w:pPr>
        <w:tabs>
          <w:tab w:val="num" w:pos="2160"/>
        </w:tabs>
        <w:ind w:left="2160" w:hanging="360"/>
      </w:pPr>
      <w:rPr>
        <w:rFonts w:ascii="Arial" w:hAnsi="Arial" w:hint="default"/>
      </w:rPr>
    </w:lvl>
    <w:lvl w:ilvl="3" w:tplc="96689E60" w:tentative="1">
      <w:start w:val="1"/>
      <w:numFmt w:val="bullet"/>
      <w:lvlText w:val="•"/>
      <w:lvlJc w:val="left"/>
      <w:pPr>
        <w:tabs>
          <w:tab w:val="num" w:pos="2880"/>
        </w:tabs>
        <w:ind w:left="2880" w:hanging="360"/>
      </w:pPr>
      <w:rPr>
        <w:rFonts w:ascii="Arial" w:hAnsi="Arial" w:hint="default"/>
      </w:rPr>
    </w:lvl>
    <w:lvl w:ilvl="4" w:tplc="521A3A34" w:tentative="1">
      <w:start w:val="1"/>
      <w:numFmt w:val="bullet"/>
      <w:lvlText w:val="•"/>
      <w:lvlJc w:val="left"/>
      <w:pPr>
        <w:tabs>
          <w:tab w:val="num" w:pos="3600"/>
        </w:tabs>
        <w:ind w:left="3600" w:hanging="360"/>
      </w:pPr>
      <w:rPr>
        <w:rFonts w:ascii="Arial" w:hAnsi="Arial" w:hint="default"/>
      </w:rPr>
    </w:lvl>
    <w:lvl w:ilvl="5" w:tplc="4C027A80" w:tentative="1">
      <w:start w:val="1"/>
      <w:numFmt w:val="bullet"/>
      <w:lvlText w:val="•"/>
      <w:lvlJc w:val="left"/>
      <w:pPr>
        <w:tabs>
          <w:tab w:val="num" w:pos="4320"/>
        </w:tabs>
        <w:ind w:left="4320" w:hanging="360"/>
      </w:pPr>
      <w:rPr>
        <w:rFonts w:ascii="Arial" w:hAnsi="Arial" w:hint="default"/>
      </w:rPr>
    </w:lvl>
    <w:lvl w:ilvl="6" w:tplc="E58826B8" w:tentative="1">
      <w:start w:val="1"/>
      <w:numFmt w:val="bullet"/>
      <w:lvlText w:val="•"/>
      <w:lvlJc w:val="left"/>
      <w:pPr>
        <w:tabs>
          <w:tab w:val="num" w:pos="5040"/>
        </w:tabs>
        <w:ind w:left="5040" w:hanging="360"/>
      </w:pPr>
      <w:rPr>
        <w:rFonts w:ascii="Arial" w:hAnsi="Arial" w:hint="default"/>
      </w:rPr>
    </w:lvl>
    <w:lvl w:ilvl="7" w:tplc="C242E952" w:tentative="1">
      <w:start w:val="1"/>
      <w:numFmt w:val="bullet"/>
      <w:lvlText w:val="•"/>
      <w:lvlJc w:val="left"/>
      <w:pPr>
        <w:tabs>
          <w:tab w:val="num" w:pos="5760"/>
        </w:tabs>
        <w:ind w:left="5760" w:hanging="360"/>
      </w:pPr>
      <w:rPr>
        <w:rFonts w:ascii="Arial" w:hAnsi="Arial" w:hint="default"/>
      </w:rPr>
    </w:lvl>
    <w:lvl w:ilvl="8" w:tplc="9A0C4284" w:tentative="1">
      <w:start w:val="1"/>
      <w:numFmt w:val="bullet"/>
      <w:lvlText w:val="•"/>
      <w:lvlJc w:val="left"/>
      <w:pPr>
        <w:tabs>
          <w:tab w:val="num" w:pos="6480"/>
        </w:tabs>
        <w:ind w:left="6480" w:hanging="360"/>
      </w:pPr>
      <w:rPr>
        <w:rFonts w:ascii="Arial" w:hAnsi="Arial" w:hint="default"/>
      </w:rPr>
    </w:lvl>
  </w:abstractNum>
  <w:abstractNum w:abstractNumId="154" w15:restartNumberingAfterBreak="0">
    <w:nsid w:val="4C261D1F"/>
    <w:multiLevelType w:val="hybridMultilevel"/>
    <w:tmpl w:val="F578BDDE"/>
    <w:lvl w:ilvl="0" w:tplc="0409000F">
      <w:start w:val="1"/>
      <w:numFmt w:val="bullet"/>
      <w:lvlText w:val="−"/>
      <w:lvlJc w:val="left"/>
      <w:pPr>
        <w:ind w:left="720" w:hanging="360"/>
      </w:pPr>
      <w:rPr>
        <w:rFonts w:ascii="Arial" w:hAnsi="Arial" w:hint="default"/>
      </w:rPr>
    </w:lvl>
    <w:lvl w:ilvl="1" w:tplc="0409000F">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C884808"/>
    <w:multiLevelType w:val="hybridMultilevel"/>
    <w:tmpl w:val="7E8C1DB4"/>
    <w:lvl w:ilvl="0" w:tplc="0E74E116">
      <w:start w:val="1"/>
      <w:numFmt w:val="bullet"/>
      <w:lvlText w:val=""/>
      <w:lvlJc w:val="left"/>
      <w:pPr>
        <w:tabs>
          <w:tab w:val="num" w:pos="720"/>
        </w:tabs>
        <w:ind w:left="720" w:hanging="360"/>
      </w:pPr>
      <w:rPr>
        <w:rFonts w:ascii="Symbol" w:hAnsi="Symbol" w:hint="default"/>
      </w:rPr>
    </w:lvl>
    <w:lvl w:ilvl="1" w:tplc="C0787230">
      <w:start w:val="1"/>
      <w:numFmt w:val="bullet"/>
      <w:lvlText w:val="o"/>
      <w:lvlJc w:val="left"/>
      <w:pPr>
        <w:tabs>
          <w:tab w:val="num" w:pos="1440"/>
        </w:tabs>
        <w:ind w:left="1440" w:hanging="360"/>
      </w:pPr>
      <w:rPr>
        <w:rFonts w:ascii="Courier New" w:hAnsi="Courier New" w:cs="Courier New" w:hint="default"/>
      </w:rPr>
    </w:lvl>
    <w:lvl w:ilvl="2" w:tplc="00B6AAC2">
      <w:start w:val="1"/>
      <w:numFmt w:val="bullet"/>
      <w:lvlText w:val=""/>
      <w:lvlJc w:val="left"/>
      <w:pPr>
        <w:tabs>
          <w:tab w:val="num" w:pos="2160"/>
        </w:tabs>
        <w:ind w:left="2160" w:hanging="360"/>
      </w:pPr>
      <w:rPr>
        <w:rFonts w:ascii="Wingdings" w:hAnsi="Wingdings" w:hint="default"/>
      </w:rPr>
    </w:lvl>
    <w:lvl w:ilvl="3" w:tplc="615A4888" w:tentative="1">
      <w:start w:val="1"/>
      <w:numFmt w:val="bullet"/>
      <w:lvlText w:val=""/>
      <w:lvlJc w:val="left"/>
      <w:pPr>
        <w:tabs>
          <w:tab w:val="num" w:pos="2880"/>
        </w:tabs>
        <w:ind w:left="2880" w:hanging="360"/>
      </w:pPr>
      <w:rPr>
        <w:rFonts w:ascii="Symbol" w:hAnsi="Symbol" w:hint="default"/>
      </w:rPr>
    </w:lvl>
    <w:lvl w:ilvl="4" w:tplc="05EEBEE6" w:tentative="1">
      <w:start w:val="1"/>
      <w:numFmt w:val="bullet"/>
      <w:lvlText w:val="o"/>
      <w:lvlJc w:val="left"/>
      <w:pPr>
        <w:tabs>
          <w:tab w:val="num" w:pos="3600"/>
        </w:tabs>
        <w:ind w:left="3600" w:hanging="360"/>
      </w:pPr>
      <w:rPr>
        <w:rFonts w:ascii="Courier New" w:hAnsi="Courier New" w:cs="Courier New" w:hint="default"/>
      </w:rPr>
    </w:lvl>
    <w:lvl w:ilvl="5" w:tplc="F240384A" w:tentative="1">
      <w:start w:val="1"/>
      <w:numFmt w:val="bullet"/>
      <w:lvlText w:val=""/>
      <w:lvlJc w:val="left"/>
      <w:pPr>
        <w:tabs>
          <w:tab w:val="num" w:pos="4320"/>
        </w:tabs>
        <w:ind w:left="4320" w:hanging="360"/>
      </w:pPr>
      <w:rPr>
        <w:rFonts w:ascii="Wingdings" w:hAnsi="Wingdings" w:hint="default"/>
      </w:rPr>
    </w:lvl>
    <w:lvl w:ilvl="6" w:tplc="CB8C4012" w:tentative="1">
      <w:start w:val="1"/>
      <w:numFmt w:val="bullet"/>
      <w:lvlText w:val=""/>
      <w:lvlJc w:val="left"/>
      <w:pPr>
        <w:tabs>
          <w:tab w:val="num" w:pos="5040"/>
        </w:tabs>
        <w:ind w:left="5040" w:hanging="360"/>
      </w:pPr>
      <w:rPr>
        <w:rFonts w:ascii="Symbol" w:hAnsi="Symbol" w:hint="default"/>
      </w:rPr>
    </w:lvl>
    <w:lvl w:ilvl="7" w:tplc="3F7E1718" w:tentative="1">
      <w:start w:val="1"/>
      <w:numFmt w:val="bullet"/>
      <w:lvlText w:val="o"/>
      <w:lvlJc w:val="left"/>
      <w:pPr>
        <w:tabs>
          <w:tab w:val="num" w:pos="5760"/>
        </w:tabs>
        <w:ind w:left="5760" w:hanging="360"/>
      </w:pPr>
      <w:rPr>
        <w:rFonts w:ascii="Courier New" w:hAnsi="Courier New" w:cs="Courier New" w:hint="default"/>
      </w:rPr>
    </w:lvl>
    <w:lvl w:ilvl="8" w:tplc="38880B44" w:tentative="1">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4DA460D8"/>
    <w:multiLevelType w:val="hybridMultilevel"/>
    <w:tmpl w:val="2E221310"/>
    <w:lvl w:ilvl="0" w:tplc="04090003">
      <w:start w:val="174"/>
      <w:numFmt w:val="bullet"/>
      <w:lvlText w:val="–"/>
      <w:lvlJc w:val="left"/>
      <w:pPr>
        <w:ind w:left="1080" w:hanging="360"/>
      </w:pPr>
      <w:rPr>
        <w:rFonts w:ascii="MS PGothic" w:hAnsi="MS PGothic"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15:restartNumberingAfterBreak="0">
    <w:nsid w:val="4E5A22D9"/>
    <w:multiLevelType w:val="hybridMultilevel"/>
    <w:tmpl w:val="4BA09BCC"/>
    <w:lvl w:ilvl="0" w:tplc="61DE0BA0">
      <w:start w:val="7"/>
      <w:numFmt w:val="bullet"/>
      <w:lvlText w:val="-"/>
      <w:lvlJc w:val="left"/>
      <w:pPr>
        <w:tabs>
          <w:tab w:val="num" w:pos="720"/>
        </w:tabs>
        <w:ind w:left="720" w:hanging="360"/>
      </w:pPr>
      <w:rPr>
        <w:rFonts w:ascii="Times" w:eastAsia="Batang" w:hAns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4F8D1659"/>
    <w:multiLevelType w:val="hybridMultilevel"/>
    <w:tmpl w:val="2B48C668"/>
    <w:lvl w:ilvl="0" w:tplc="0409000F">
      <w:start w:val="1"/>
      <w:numFmt w:val="bullet"/>
      <w:lvlText w:val="−"/>
      <w:lvlJc w:val="left"/>
      <w:pPr>
        <w:ind w:left="1004" w:hanging="360"/>
      </w:pPr>
      <w:rPr>
        <w:rFonts w:ascii="Arial" w:hAnsi="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9" w15:restartNumberingAfterBreak="0">
    <w:nsid w:val="4FD6091C"/>
    <w:multiLevelType w:val="hybridMultilevel"/>
    <w:tmpl w:val="6972A6D6"/>
    <w:lvl w:ilvl="0" w:tplc="041D0001">
      <w:numFmt w:val="bullet"/>
      <w:lvlText w:val="-"/>
      <w:lvlJc w:val="left"/>
      <w:pPr>
        <w:tabs>
          <w:tab w:val="num" w:pos="644"/>
        </w:tabs>
        <w:ind w:left="644" w:hanging="360"/>
      </w:pPr>
      <w:rPr>
        <w:rFonts w:ascii="Times New Roman" w:eastAsia="Times New Roman" w:hAnsi="Times New Roman" w:cs="Times New Roman" w:hint="default"/>
      </w:rPr>
    </w:lvl>
    <w:lvl w:ilvl="1" w:tplc="83802386">
      <w:start w:val="1"/>
      <w:numFmt w:val="bullet"/>
      <w:lvlText w:val="-"/>
      <w:lvlJc w:val="left"/>
      <w:pPr>
        <w:tabs>
          <w:tab w:val="num" w:pos="1364"/>
        </w:tabs>
        <w:ind w:left="1364" w:hanging="360"/>
      </w:pPr>
      <w:rPr>
        <w:rFonts w:ascii="Verdana" w:hAnsi="Verdana"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160" w15:restartNumberingAfterBreak="0">
    <w:nsid w:val="5033780E"/>
    <w:multiLevelType w:val="hybridMultilevel"/>
    <w:tmpl w:val="539E52D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50E65654"/>
    <w:multiLevelType w:val="hybridMultilevel"/>
    <w:tmpl w:val="28B03560"/>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511609BC"/>
    <w:multiLevelType w:val="hybridMultilevel"/>
    <w:tmpl w:val="3446B71C"/>
    <w:lvl w:ilvl="0" w:tplc="0409000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3" w15:restartNumberingAfterBreak="0">
    <w:nsid w:val="516723FE"/>
    <w:multiLevelType w:val="hybridMultilevel"/>
    <w:tmpl w:val="63F64F3A"/>
    <w:lvl w:ilvl="0" w:tplc="E70A00D0">
      <w:start w:val="12"/>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64" w15:restartNumberingAfterBreak="0">
    <w:nsid w:val="531506DD"/>
    <w:multiLevelType w:val="hybridMultilevel"/>
    <w:tmpl w:val="069616EE"/>
    <w:lvl w:ilvl="0" w:tplc="04090003">
      <w:start w:val="174"/>
      <w:numFmt w:val="bullet"/>
      <w:lvlText w:val="–"/>
      <w:lvlJc w:val="left"/>
      <w:pPr>
        <w:ind w:left="720" w:hanging="360"/>
      </w:pPr>
      <w:rPr>
        <w:rFonts w:ascii="MS PGothic" w:hAnsi="MS PGothic" w:hint="default"/>
      </w:rPr>
    </w:lvl>
    <w:lvl w:ilvl="1" w:tplc="0409000F">
      <w:start w:val="1"/>
      <w:numFmt w:val="bullet"/>
      <w:lvlText w:val="−"/>
      <w:lvlJc w:val="left"/>
      <w:pPr>
        <w:ind w:left="1440" w:hanging="360"/>
      </w:pPr>
      <w:rPr>
        <w:rFonts w:ascii="Arial" w:hAnsi="Arial" w:hint="default"/>
      </w:rPr>
    </w:lvl>
    <w:lvl w:ilvl="2" w:tplc="04090003">
      <w:start w:val="174"/>
      <w:numFmt w:val="bullet"/>
      <w:lvlText w:val="–"/>
      <w:lvlJc w:val="left"/>
      <w:pPr>
        <w:ind w:left="2160" w:hanging="360"/>
      </w:pPr>
      <w:rPr>
        <w:rFonts w:ascii="MS PGothic" w:hAnsi="MS PGothic"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3594F2F"/>
    <w:multiLevelType w:val="hybridMultilevel"/>
    <w:tmpl w:val="FE1C07E2"/>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53F64505"/>
    <w:multiLevelType w:val="hybridMultilevel"/>
    <w:tmpl w:val="AAA06604"/>
    <w:lvl w:ilvl="0" w:tplc="6CC0629C">
      <w:start w:val="1"/>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548B2044"/>
    <w:multiLevelType w:val="hybridMultilevel"/>
    <w:tmpl w:val="333C0614"/>
    <w:lvl w:ilvl="0" w:tplc="4FC478DC">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8" w15:restartNumberingAfterBreak="0">
    <w:nsid w:val="563F7B9A"/>
    <w:multiLevelType w:val="hybridMultilevel"/>
    <w:tmpl w:val="2714AEF4"/>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56D90B07"/>
    <w:multiLevelType w:val="hybridMultilevel"/>
    <w:tmpl w:val="954640F4"/>
    <w:lvl w:ilvl="0" w:tplc="041D000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0" w15:restartNumberingAfterBreak="0">
    <w:nsid w:val="580B6FE1"/>
    <w:multiLevelType w:val="hybridMultilevel"/>
    <w:tmpl w:val="AAC2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82C4C32"/>
    <w:multiLevelType w:val="hybridMultilevel"/>
    <w:tmpl w:val="D796564C"/>
    <w:lvl w:ilvl="0" w:tplc="5E624AB0">
      <w:start w:val="2867"/>
      <w:numFmt w:val="bullet"/>
      <w:lvlText w:val="−"/>
      <w:lvlJc w:val="left"/>
      <w:pPr>
        <w:ind w:left="1080" w:hanging="360"/>
      </w:pPr>
      <w:rPr>
        <w:rFonts w:ascii="Calibre Regular" w:hAnsi="Calibre Regular"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15:restartNumberingAfterBreak="0">
    <w:nsid w:val="585F71C6"/>
    <w:multiLevelType w:val="hybridMultilevel"/>
    <w:tmpl w:val="AFACEF82"/>
    <w:lvl w:ilvl="0" w:tplc="04090003">
      <w:start w:val="1"/>
      <w:numFmt w:val="bullet"/>
      <w:lvlText w:val="o"/>
      <w:lvlJc w:val="left"/>
      <w:pPr>
        <w:ind w:left="720" w:hanging="360"/>
      </w:pPr>
      <w:rPr>
        <w:rFonts w:ascii="Courier New" w:hAnsi="Courier New" w:cs="Courier New"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58601548"/>
    <w:multiLevelType w:val="hybridMultilevel"/>
    <w:tmpl w:val="4C44581C"/>
    <w:lvl w:ilvl="0" w:tplc="83802386">
      <w:start w:val="1"/>
      <w:numFmt w:val="bullet"/>
      <w:lvlText w:val="-"/>
      <w:lvlJc w:val="left"/>
      <w:pPr>
        <w:ind w:left="928" w:hanging="360"/>
      </w:pPr>
      <w:rPr>
        <w:rFonts w:ascii="Verdana" w:hAnsi="Verdana" w:hint="default"/>
      </w:rPr>
    </w:lvl>
    <w:lvl w:ilvl="1" w:tplc="83802386">
      <w:start w:val="1"/>
      <w:numFmt w:val="bullet"/>
      <w:lvlText w:val="-"/>
      <w:lvlJc w:val="left"/>
      <w:pPr>
        <w:ind w:left="1648" w:hanging="360"/>
      </w:pPr>
      <w:rPr>
        <w:rFonts w:ascii="Verdana" w:hAnsi="Verdana"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74" w15:restartNumberingAfterBreak="0">
    <w:nsid w:val="5874360B"/>
    <w:multiLevelType w:val="hybridMultilevel"/>
    <w:tmpl w:val="0B7E3EF4"/>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58B865C3"/>
    <w:multiLevelType w:val="hybridMultilevel"/>
    <w:tmpl w:val="837EE69A"/>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58E511CB"/>
    <w:multiLevelType w:val="hybridMultilevel"/>
    <w:tmpl w:val="9F0884F2"/>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590C6ED1"/>
    <w:multiLevelType w:val="hybridMultilevel"/>
    <w:tmpl w:val="52D405F6"/>
    <w:lvl w:ilvl="0" w:tplc="041D0001">
      <w:numFmt w:val="bullet"/>
      <w:lvlText w:val="-"/>
      <w:lvlJc w:val="left"/>
      <w:pPr>
        <w:ind w:left="720" w:hanging="360"/>
      </w:pPr>
      <w:rPr>
        <w:rFonts w:ascii="Times New Roman" w:eastAsia="Times New Roman" w:hAnsi="Times New Roman" w:cs="Times New Roman" w:hint="default"/>
      </w:rPr>
    </w:lvl>
    <w:lvl w:ilvl="1" w:tplc="041D0001">
      <w:numFmt w:val="bullet"/>
      <w:lvlText w:val="-"/>
      <w:lvlJc w:val="left"/>
      <w:pPr>
        <w:ind w:left="1440" w:hanging="360"/>
      </w:pPr>
      <w:rPr>
        <w:rFonts w:ascii="Times New Roman" w:eastAsia="Times New Roman" w:hAnsi="Times New Roman" w:cs="Times New Roman" w:hint="default"/>
      </w:rPr>
    </w:lvl>
    <w:lvl w:ilvl="2" w:tplc="041D0001">
      <w:numFmt w:val="bullet"/>
      <w:lvlText w:val="-"/>
      <w:lvlJc w:val="left"/>
      <w:pPr>
        <w:ind w:left="2160" w:hanging="360"/>
      </w:pPr>
      <w:rPr>
        <w:rFonts w:ascii="Times New Roman" w:eastAsia="Times New Roman" w:hAnsi="Times New Roman" w:cs="Times New Roman" w:hint="default"/>
      </w:rPr>
    </w:lvl>
    <w:lvl w:ilvl="3" w:tplc="041D0001">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B6911BC"/>
    <w:multiLevelType w:val="hybridMultilevel"/>
    <w:tmpl w:val="19FC5FFC"/>
    <w:lvl w:ilvl="0" w:tplc="2E9A2C26">
      <w:start w:val="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5BF76CD9"/>
    <w:multiLevelType w:val="hybridMultilevel"/>
    <w:tmpl w:val="22C069EE"/>
    <w:lvl w:ilvl="0" w:tplc="FFFFFFFF">
      <w:start w:val="163"/>
      <w:numFmt w:val="bullet"/>
      <w:lvlText w:val="–"/>
      <w:lvlJc w:val="left"/>
      <w:pPr>
        <w:ind w:left="360" w:hanging="360"/>
      </w:pPr>
      <w:rPr>
        <w:rFonts w:ascii="Times New Roman" w:hAnsi="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0" w15:restartNumberingAfterBreak="0">
    <w:nsid w:val="5C7B2458"/>
    <w:multiLevelType w:val="hybridMultilevel"/>
    <w:tmpl w:val="F410D53A"/>
    <w:lvl w:ilvl="0" w:tplc="FFFFFFFF">
      <w:start w:val="163"/>
      <w:numFmt w:val="bullet"/>
      <w:lvlText w:val="–"/>
      <w:lvlJc w:val="left"/>
      <w:pPr>
        <w:ind w:left="1080" w:hanging="360"/>
      </w:pPr>
      <w:rPr>
        <w:rFonts w:ascii="Times New Roman" w:hAnsi="Times New Roman" w:hint="default"/>
      </w:rPr>
    </w:lvl>
    <w:lvl w:ilvl="1" w:tplc="041D0001">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5C8E6BA2"/>
    <w:multiLevelType w:val="hybridMultilevel"/>
    <w:tmpl w:val="04AA48C0"/>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2" w15:restartNumberingAfterBreak="0">
    <w:nsid w:val="5C9F0F3B"/>
    <w:multiLevelType w:val="hybridMultilevel"/>
    <w:tmpl w:val="1C9CEAAC"/>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183" w15:restartNumberingAfterBreak="0">
    <w:nsid w:val="5CB00678"/>
    <w:multiLevelType w:val="hybridMultilevel"/>
    <w:tmpl w:val="C1F216E6"/>
    <w:lvl w:ilvl="0" w:tplc="6CC0629C">
      <w:start w:val="1"/>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5D735EAB"/>
    <w:multiLevelType w:val="hybridMultilevel"/>
    <w:tmpl w:val="B13CEC74"/>
    <w:lvl w:ilvl="0" w:tplc="EFFE7198">
      <w:numFmt w:val="bullet"/>
      <w:lvlText w:val="-"/>
      <w:lvlJc w:val="left"/>
      <w:pPr>
        <w:ind w:left="720" w:hanging="360"/>
      </w:pPr>
      <w:rPr>
        <w:rFonts w:ascii="Times" w:eastAsia="Batang"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5DB40689"/>
    <w:multiLevelType w:val="hybridMultilevel"/>
    <w:tmpl w:val="EF0AF434"/>
    <w:lvl w:ilvl="0" w:tplc="0409000F">
      <w:start w:val="1"/>
      <w:numFmt w:val="bullet"/>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6" w15:restartNumberingAfterBreak="0">
    <w:nsid w:val="5F2D0B1A"/>
    <w:multiLevelType w:val="hybridMultilevel"/>
    <w:tmpl w:val="13B0CB74"/>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5F342131"/>
    <w:multiLevelType w:val="hybridMultilevel"/>
    <w:tmpl w:val="04E40558"/>
    <w:lvl w:ilvl="0" w:tplc="21B235C6">
      <w:start w:val="1"/>
      <w:numFmt w:val="bullet"/>
      <w:lvlText w:val=""/>
      <w:lvlJc w:val="left"/>
      <w:pPr>
        <w:tabs>
          <w:tab w:val="num" w:pos="720"/>
        </w:tabs>
        <w:ind w:left="720" w:hanging="360"/>
      </w:pPr>
      <w:rPr>
        <w:rFonts w:ascii="Symbol" w:hAnsi="Symbol" w:hint="default"/>
      </w:rPr>
    </w:lvl>
    <w:lvl w:ilvl="1" w:tplc="5E984332">
      <w:start w:val="1"/>
      <w:numFmt w:val="bullet"/>
      <w:lvlText w:val=""/>
      <w:lvlJc w:val="left"/>
      <w:pPr>
        <w:tabs>
          <w:tab w:val="num" w:pos="720"/>
        </w:tabs>
        <w:ind w:left="720" w:hanging="360"/>
      </w:pPr>
      <w:rPr>
        <w:rFonts w:ascii="Symbol" w:hAnsi="Symbol" w:hint="default"/>
      </w:rPr>
    </w:lvl>
    <w:lvl w:ilvl="2" w:tplc="3DB49546">
      <w:start w:val="1"/>
      <w:numFmt w:val="bullet"/>
      <w:lvlText w:val=""/>
      <w:lvlJc w:val="left"/>
      <w:pPr>
        <w:tabs>
          <w:tab w:val="num" w:pos="1440"/>
        </w:tabs>
        <w:ind w:left="1440" w:hanging="360"/>
      </w:pPr>
      <w:rPr>
        <w:rFonts w:ascii="Wingdings" w:hAnsi="Wingdings" w:hint="default"/>
      </w:rPr>
    </w:lvl>
    <w:lvl w:ilvl="3" w:tplc="0BC00E32">
      <w:start w:val="1"/>
      <w:numFmt w:val="bullet"/>
      <w:lvlText w:val=""/>
      <w:lvlJc w:val="left"/>
      <w:pPr>
        <w:tabs>
          <w:tab w:val="num" w:pos="2880"/>
        </w:tabs>
        <w:ind w:left="2880" w:hanging="360"/>
      </w:pPr>
      <w:rPr>
        <w:rFonts w:ascii="Wingdings" w:hAnsi="Wingdings" w:hint="default"/>
      </w:rPr>
    </w:lvl>
    <w:lvl w:ilvl="4" w:tplc="D1600D42" w:tentative="1">
      <w:start w:val="1"/>
      <w:numFmt w:val="bullet"/>
      <w:lvlText w:val="o"/>
      <w:lvlJc w:val="left"/>
      <w:pPr>
        <w:tabs>
          <w:tab w:val="num" w:pos="3600"/>
        </w:tabs>
        <w:ind w:left="3600" w:hanging="360"/>
      </w:pPr>
      <w:rPr>
        <w:rFonts w:ascii="Courier New" w:hAnsi="Courier New" w:cs="Courier New" w:hint="default"/>
      </w:rPr>
    </w:lvl>
    <w:lvl w:ilvl="5" w:tplc="19309588" w:tentative="1">
      <w:start w:val="1"/>
      <w:numFmt w:val="bullet"/>
      <w:lvlText w:val=""/>
      <w:lvlJc w:val="left"/>
      <w:pPr>
        <w:tabs>
          <w:tab w:val="num" w:pos="4320"/>
        </w:tabs>
        <w:ind w:left="4320" w:hanging="360"/>
      </w:pPr>
      <w:rPr>
        <w:rFonts w:ascii="Wingdings" w:hAnsi="Wingdings" w:hint="default"/>
      </w:rPr>
    </w:lvl>
    <w:lvl w:ilvl="6" w:tplc="EFA2B2D0" w:tentative="1">
      <w:start w:val="1"/>
      <w:numFmt w:val="bullet"/>
      <w:lvlText w:val=""/>
      <w:lvlJc w:val="left"/>
      <w:pPr>
        <w:tabs>
          <w:tab w:val="num" w:pos="5040"/>
        </w:tabs>
        <w:ind w:left="5040" w:hanging="360"/>
      </w:pPr>
      <w:rPr>
        <w:rFonts w:ascii="Symbol" w:hAnsi="Symbol" w:hint="default"/>
      </w:rPr>
    </w:lvl>
    <w:lvl w:ilvl="7" w:tplc="6CC8A8D0" w:tentative="1">
      <w:start w:val="1"/>
      <w:numFmt w:val="bullet"/>
      <w:lvlText w:val="o"/>
      <w:lvlJc w:val="left"/>
      <w:pPr>
        <w:tabs>
          <w:tab w:val="num" w:pos="5760"/>
        </w:tabs>
        <w:ind w:left="5760" w:hanging="360"/>
      </w:pPr>
      <w:rPr>
        <w:rFonts w:ascii="Courier New" w:hAnsi="Courier New" w:cs="Courier New" w:hint="default"/>
      </w:rPr>
    </w:lvl>
    <w:lvl w:ilvl="8" w:tplc="D2B04358" w:tentative="1">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5F481621"/>
    <w:multiLevelType w:val="hybridMultilevel"/>
    <w:tmpl w:val="38DCAEA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5FB7465F"/>
    <w:multiLevelType w:val="hybridMultilevel"/>
    <w:tmpl w:val="0178AF8E"/>
    <w:lvl w:ilvl="0" w:tplc="04090001">
      <w:start w:val="1"/>
      <w:numFmt w:val="bullet"/>
      <w:lvlText w:val=""/>
      <w:lvlJc w:val="left"/>
      <w:pPr>
        <w:tabs>
          <w:tab w:val="num" w:pos="648"/>
        </w:tabs>
        <w:ind w:left="648" w:hanging="360"/>
      </w:pPr>
      <w:rPr>
        <w:rFonts w:ascii="Symbol" w:eastAsia="Arial Unicode MS" w:hAnsi="Symbol" w:hint="default"/>
        <w:b/>
        <w:i w:val="0"/>
      </w:rPr>
    </w:lvl>
    <w:lvl w:ilvl="1" w:tplc="0A826626" w:tentative="1">
      <w:start w:val="1"/>
      <w:numFmt w:val="bullet"/>
      <w:lvlText w:val="o"/>
      <w:lvlJc w:val="left"/>
      <w:pPr>
        <w:tabs>
          <w:tab w:val="num" w:pos="1440"/>
        </w:tabs>
        <w:ind w:left="1440" w:hanging="360"/>
      </w:pPr>
      <w:rPr>
        <w:rFonts w:ascii="Courier New" w:hAnsi="Courier New" w:cs="Courier New" w:hint="default"/>
      </w:rPr>
    </w:lvl>
    <w:lvl w:ilvl="2" w:tplc="9C70191E" w:tentative="1">
      <w:start w:val="1"/>
      <w:numFmt w:val="bullet"/>
      <w:lvlText w:val=""/>
      <w:lvlJc w:val="left"/>
      <w:pPr>
        <w:tabs>
          <w:tab w:val="num" w:pos="2160"/>
        </w:tabs>
        <w:ind w:left="2160" w:hanging="360"/>
      </w:pPr>
      <w:rPr>
        <w:rFonts w:ascii="Wingdings" w:hAnsi="Wingdings" w:hint="default"/>
      </w:rPr>
    </w:lvl>
    <w:lvl w:ilvl="3" w:tplc="08090005"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0" w15:restartNumberingAfterBreak="0">
    <w:nsid w:val="61C04892"/>
    <w:multiLevelType w:val="hybridMultilevel"/>
    <w:tmpl w:val="8D822DE0"/>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27B4224"/>
    <w:multiLevelType w:val="hybridMultilevel"/>
    <w:tmpl w:val="434AEBE4"/>
    <w:lvl w:ilvl="0" w:tplc="04090003">
      <w:start w:val="174"/>
      <w:numFmt w:val="bullet"/>
      <w:lvlText w:val="–"/>
      <w:lvlJc w:val="left"/>
      <w:pPr>
        <w:ind w:left="1080" w:hanging="360"/>
      </w:pPr>
      <w:rPr>
        <w:rFonts w:ascii="MS PGothic" w:hAnsi="MS PGothic"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15:restartNumberingAfterBreak="0">
    <w:nsid w:val="62D554AD"/>
    <w:multiLevelType w:val="hybridMultilevel"/>
    <w:tmpl w:val="514E83E8"/>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62E07BD9"/>
    <w:multiLevelType w:val="hybridMultilevel"/>
    <w:tmpl w:val="312CEE4E"/>
    <w:lvl w:ilvl="0" w:tplc="0409000F">
      <w:start w:val="1"/>
      <w:numFmt w:val="bullet"/>
      <w:lvlText w:val="−"/>
      <w:lvlJc w:val="left"/>
      <w:pPr>
        <w:ind w:left="1296" w:hanging="360"/>
      </w:pPr>
      <w:rPr>
        <w:rFonts w:ascii="Arial" w:hAnsi="Aria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4" w15:restartNumberingAfterBreak="0">
    <w:nsid w:val="634F11FD"/>
    <w:multiLevelType w:val="hybridMultilevel"/>
    <w:tmpl w:val="9BF6BA4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63AB695E"/>
    <w:multiLevelType w:val="hybridMultilevel"/>
    <w:tmpl w:val="28F4A4D2"/>
    <w:lvl w:ilvl="0" w:tplc="1724100C">
      <w:start w:val="1"/>
      <w:numFmt w:val="bullet"/>
      <w:lvlText w:val=""/>
      <w:lvlJc w:val="left"/>
      <w:pPr>
        <w:tabs>
          <w:tab w:val="num" w:pos="800"/>
        </w:tabs>
        <w:ind w:left="800" w:hanging="360"/>
      </w:pPr>
      <w:rPr>
        <w:rFonts w:ascii="Symbol" w:hAnsi="Symbol" w:hint="default"/>
      </w:rPr>
    </w:lvl>
    <w:lvl w:ilvl="1" w:tplc="109212E2" w:tentative="1">
      <w:start w:val="1"/>
      <w:numFmt w:val="bullet"/>
      <w:lvlText w:val="o"/>
      <w:lvlJc w:val="left"/>
      <w:pPr>
        <w:tabs>
          <w:tab w:val="num" w:pos="1520"/>
        </w:tabs>
        <w:ind w:left="1520" w:hanging="360"/>
      </w:pPr>
      <w:rPr>
        <w:rFonts w:ascii="Courier New" w:hAnsi="Courier New" w:cs="Courier New" w:hint="default"/>
      </w:rPr>
    </w:lvl>
    <w:lvl w:ilvl="2" w:tplc="AEC67940" w:tentative="1">
      <w:start w:val="1"/>
      <w:numFmt w:val="bullet"/>
      <w:lvlText w:val=""/>
      <w:lvlJc w:val="left"/>
      <w:pPr>
        <w:tabs>
          <w:tab w:val="num" w:pos="2240"/>
        </w:tabs>
        <w:ind w:left="2240" w:hanging="360"/>
      </w:pPr>
      <w:rPr>
        <w:rFonts w:ascii="Wingdings" w:hAnsi="Wingdings" w:hint="default"/>
      </w:rPr>
    </w:lvl>
    <w:lvl w:ilvl="3" w:tplc="EF961800" w:tentative="1">
      <w:start w:val="1"/>
      <w:numFmt w:val="bullet"/>
      <w:lvlText w:val=""/>
      <w:lvlJc w:val="left"/>
      <w:pPr>
        <w:tabs>
          <w:tab w:val="num" w:pos="2960"/>
        </w:tabs>
        <w:ind w:left="2960" w:hanging="360"/>
      </w:pPr>
      <w:rPr>
        <w:rFonts w:ascii="Symbol" w:hAnsi="Symbol" w:hint="default"/>
      </w:rPr>
    </w:lvl>
    <w:lvl w:ilvl="4" w:tplc="15580E98" w:tentative="1">
      <w:start w:val="1"/>
      <w:numFmt w:val="bullet"/>
      <w:lvlText w:val="o"/>
      <w:lvlJc w:val="left"/>
      <w:pPr>
        <w:tabs>
          <w:tab w:val="num" w:pos="3680"/>
        </w:tabs>
        <w:ind w:left="3680" w:hanging="360"/>
      </w:pPr>
      <w:rPr>
        <w:rFonts w:ascii="Courier New" w:hAnsi="Courier New" w:cs="Courier New" w:hint="default"/>
      </w:rPr>
    </w:lvl>
    <w:lvl w:ilvl="5" w:tplc="27F695EC" w:tentative="1">
      <w:start w:val="1"/>
      <w:numFmt w:val="bullet"/>
      <w:lvlText w:val=""/>
      <w:lvlJc w:val="left"/>
      <w:pPr>
        <w:tabs>
          <w:tab w:val="num" w:pos="4400"/>
        </w:tabs>
        <w:ind w:left="4400" w:hanging="360"/>
      </w:pPr>
      <w:rPr>
        <w:rFonts w:ascii="Wingdings" w:hAnsi="Wingdings" w:hint="default"/>
      </w:rPr>
    </w:lvl>
    <w:lvl w:ilvl="6" w:tplc="F36C0F2C" w:tentative="1">
      <w:start w:val="1"/>
      <w:numFmt w:val="bullet"/>
      <w:lvlText w:val=""/>
      <w:lvlJc w:val="left"/>
      <w:pPr>
        <w:tabs>
          <w:tab w:val="num" w:pos="5120"/>
        </w:tabs>
        <w:ind w:left="5120" w:hanging="360"/>
      </w:pPr>
      <w:rPr>
        <w:rFonts w:ascii="Symbol" w:hAnsi="Symbol" w:hint="default"/>
      </w:rPr>
    </w:lvl>
    <w:lvl w:ilvl="7" w:tplc="62EA26F8" w:tentative="1">
      <w:start w:val="1"/>
      <w:numFmt w:val="bullet"/>
      <w:lvlText w:val="o"/>
      <w:lvlJc w:val="left"/>
      <w:pPr>
        <w:tabs>
          <w:tab w:val="num" w:pos="5840"/>
        </w:tabs>
        <w:ind w:left="5840" w:hanging="360"/>
      </w:pPr>
      <w:rPr>
        <w:rFonts w:ascii="Courier New" w:hAnsi="Courier New" w:cs="Courier New" w:hint="default"/>
      </w:rPr>
    </w:lvl>
    <w:lvl w:ilvl="8" w:tplc="797E6876" w:tentative="1">
      <w:start w:val="1"/>
      <w:numFmt w:val="bullet"/>
      <w:lvlText w:val=""/>
      <w:lvlJc w:val="left"/>
      <w:pPr>
        <w:tabs>
          <w:tab w:val="num" w:pos="6560"/>
        </w:tabs>
        <w:ind w:left="6560" w:hanging="360"/>
      </w:pPr>
      <w:rPr>
        <w:rFonts w:ascii="Wingdings" w:hAnsi="Wingdings" w:hint="default"/>
      </w:rPr>
    </w:lvl>
  </w:abstractNum>
  <w:abstractNum w:abstractNumId="196" w15:restartNumberingAfterBreak="0">
    <w:nsid w:val="643A440E"/>
    <w:multiLevelType w:val="hybridMultilevel"/>
    <w:tmpl w:val="09A2CE46"/>
    <w:lvl w:ilvl="0" w:tplc="08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97" w15:restartNumberingAfterBreak="0">
    <w:nsid w:val="65BE71DF"/>
    <w:multiLevelType w:val="hybridMultilevel"/>
    <w:tmpl w:val="2D765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67EF09E1"/>
    <w:multiLevelType w:val="hybridMultilevel"/>
    <w:tmpl w:val="4E8A718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68AF4CFC"/>
    <w:multiLevelType w:val="hybridMultilevel"/>
    <w:tmpl w:val="6056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68B663FC"/>
    <w:multiLevelType w:val="hybridMultilevel"/>
    <w:tmpl w:val="102A706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1" w15:restartNumberingAfterBreak="0">
    <w:nsid w:val="69593602"/>
    <w:multiLevelType w:val="hybridMultilevel"/>
    <w:tmpl w:val="3C9A442E"/>
    <w:lvl w:ilvl="0" w:tplc="E09425F8">
      <w:start w:val="1"/>
      <w:numFmt w:val="bulle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624"/>
        </w:tabs>
        <w:ind w:left="1624" w:hanging="360"/>
      </w:pPr>
      <w:rPr>
        <w:rFonts w:ascii="Courier New" w:hAnsi="Courier New" w:cs="Courier New" w:hint="default"/>
      </w:rPr>
    </w:lvl>
    <w:lvl w:ilvl="2" w:tplc="04090005">
      <w:start w:val="1"/>
      <w:numFmt w:val="bullet"/>
      <w:lvlText w:val=""/>
      <w:lvlJc w:val="left"/>
      <w:pPr>
        <w:tabs>
          <w:tab w:val="num" w:pos="2344"/>
        </w:tabs>
        <w:ind w:left="2344" w:hanging="360"/>
      </w:pPr>
      <w:rPr>
        <w:rFonts w:ascii="Wingdings" w:hAnsi="Wingdings" w:hint="default"/>
      </w:rPr>
    </w:lvl>
    <w:lvl w:ilvl="3" w:tplc="04090001" w:tentative="1">
      <w:start w:val="1"/>
      <w:numFmt w:val="bullet"/>
      <w:lvlText w:val=""/>
      <w:lvlJc w:val="left"/>
      <w:pPr>
        <w:tabs>
          <w:tab w:val="num" w:pos="3064"/>
        </w:tabs>
        <w:ind w:left="3064" w:hanging="360"/>
      </w:pPr>
      <w:rPr>
        <w:rFonts w:ascii="Symbol" w:hAnsi="Symbol" w:hint="default"/>
      </w:rPr>
    </w:lvl>
    <w:lvl w:ilvl="4" w:tplc="04090003" w:tentative="1">
      <w:start w:val="1"/>
      <w:numFmt w:val="bullet"/>
      <w:lvlText w:val="o"/>
      <w:lvlJc w:val="left"/>
      <w:pPr>
        <w:tabs>
          <w:tab w:val="num" w:pos="3784"/>
        </w:tabs>
        <w:ind w:left="3784" w:hanging="360"/>
      </w:pPr>
      <w:rPr>
        <w:rFonts w:ascii="Courier New" w:hAnsi="Courier New" w:cs="Courier New" w:hint="default"/>
      </w:rPr>
    </w:lvl>
    <w:lvl w:ilvl="5" w:tplc="04090005" w:tentative="1">
      <w:start w:val="1"/>
      <w:numFmt w:val="bullet"/>
      <w:lvlText w:val=""/>
      <w:lvlJc w:val="left"/>
      <w:pPr>
        <w:tabs>
          <w:tab w:val="num" w:pos="4504"/>
        </w:tabs>
        <w:ind w:left="4504" w:hanging="360"/>
      </w:pPr>
      <w:rPr>
        <w:rFonts w:ascii="Wingdings" w:hAnsi="Wingdings" w:hint="default"/>
      </w:rPr>
    </w:lvl>
    <w:lvl w:ilvl="6" w:tplc="04090001" w:tentative="1">
      <w:start w:val="1"/>
      <w:numFmt w:val="bullet"/>
      <w:lvlText w:val=""/>
      <w:lvlJc w:val="left"/>
      <w:pPr>
        <w:tabs>
          <w:tab w:val="num" w:pos="5224"/>
        </w:tabs>
        <w:ind w:left="5224" w:hanging="360"/>
      </w:pPr>
      <w:rPr>
        <w:rFonts w:ascii="Symbol" w:hAnsi="Symbol" w:hint="default"/>
      </w:rPr>
    </w:lvl>
    <w:lvl w:ilvl="7" w:tplc="04090003" w:tentative="1">
      <w:start w:val="1"/>
      <w:numFmt w:val="bullet"/>
      <w:lvlText w:val="o"/>
      <w:lvlJc w:val="left"/>
      <w:pPr>
        <w:tabs>
          <w:tab w:val="num" w:pos="5944"/>
        </w:tabs>
        <w:ind w:left="5944" w:hanging="360"/>
      </w:pPr>
      <w:rPr>
        <w:rFonts w:ascii="Courier New" w:hAnsi="Courier New" w:cs="Courier New" w:hint="default"/>
      </w:rPr>
    </w:lvl>
    <w:lvl w:ilvl="8" w:tplc="04090005" w:tentative="1">
      <w:start w:val="1"/>
      <w:numFmt w:val="bullet"/>
      <w:lvlText w:val=""/>
      <w:lvlJc w:val="left"/>
      <w:pPr>
        <w:tabs>
          <w:tab w:val="num" w:pos="6664"/>
        </w:tabs>
        <w:ind w:left="6664" w:hanging="360"/>
      </w:pPr>
      <w:rPr>
        <w:rFonts w:ascii="Wingdings" w:hAnsi="Wingdings" w:hint="default"/>
      </w:rPr>
    </w:lvl>
  </w:abstractNum>
  <w:abstractNum w:abstractNumId="202" w15:restartNumberingAfterBreak="0">
    <w:nsid w:val="69A66519"/>
    <w:multiLevelType w:val="hybridMultilevel"/>
    <w:tmpl w:val="C72A2484"/>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69F65316"/>
    <w:multiLevelType w:val="hybridMultilevel"/>
    <w:tmpl w:val="6FEC2C0C"/>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6B1F4451"/>
    <w:multiLevelType w:val="hybridMultilevel"/>
    <w:tmpl w:val="466C1B92"/>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6C9E364B"/>
    <w:multiLevelType w:val="multilevel"/>
    <w:tmpl w:val="204205E0"/>
    <w:lvl w:ilvl="0">
      <w:start w:val="16"/>
      <w:numFmt w:val="decimal"/>
      <w:lvlText w:val="%1"/>
      <w:lvlJc w:val="left"/>
      <w:pPr>
        <w:ind w:left="1290" w:hanging="1290"/>
      </w:pPr>
      <w:rPr>
        <w:rFonts w:hint="default"/>
      </w:rPr>
    </w:lvl>
    <w:lvl w:ilvl="1">
      <w:start w:val="3"/>
      <w:numFmt w:val="decimal"/>
      <w:lvlText w:val="%1.%2"/>
      <w:lvlJc w:val="left"/>
      <w:pPr>
        <w:ind w:left="1361" w:hanging="1290"/>
      </w:pPr>
      <w:rPr>
        <w:rFonts w:hint="default"/>
      </w:rPr>
    </w:lvl>
    <w:lvl w:ilvl="2">
      <w:start w:val="3"/>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206" w15:restartNumberingAfterBreak="0">
    <w:nsid w:val="6D040F05"/>
    <w:multiLevelType w:val="hybridMultilevel"/>
    <w:tmpl w:val="D9FE63D4"/>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6DBD39A5"/>
    <w:multiLevelType w:val="hybridMultilevel"/>
    <w:tmpl w:val="E1EA5B7A"/>
    <w:lvl w:ilvl="0" w:tplc="FFFFFFFF">
      <w:start w:val="163"/>
      <w:numFmt w:val="bullet"/>
      <w:lvlText w:val="–"/>
      <w:lvlJc w:val="left"/>
      <w:pPr>
        <w:ind w:left="1004" w:hanging="360"/>
      </w:pPr>
      <w:rPr>
        <w:rFonts w:ascii="Times New Roman" w:hAnsi="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8" w15:restartNumberingAfterBreak="0">
    <w:nsid w:val="6DEC40AA"/>
    <w:multiLevelType w:val="multilevel"/>
    <w:tmpl w:val="E74E1D7E"/>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209" w15:restartNumberingAfterBreak="0">
    <w:nsid w:val="6ED369B5"/>
    <w:multiLevelType w:val="hybridMultilevel"/>
    <w:tmpl w:val="46545990"/>
    <w:lvl w:ilvl="0" w:tplc="08090001">
      <w:start w:val="1"/>
      <w:numFmt w:val="bullet"/>
      <w:lvlRestart w:val="0"/>
      <w:lvlText w:val=""/>
      <w:lvlJc w:val="left"/>
      <w:pPr>
        <w:tabs>
          <w:tab w:val="num" w:pos="720"/>
        </w:tabs>
        <w:ind w:left="720" w:hanging="363"/>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6ED939B4"/>
    <w:multiLevelType w:val="hybridMultilevel"/>
    <w:tmpl w:val="CB46C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6F4C784B"/>
    <w:multiLevelType w:val="hybridMultilevel"/>
    <w:tmpl w:val="4FFAB74E"/>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6F584D75"/>
    <w:multiLevelType w:val="hybridMultilevel"/>
    <w:tmpl w:val="8A0A1586"/>
    <w:lvl w:ilvl="0" w:tplc="04090003">
      <w:start w:val="1"/>
      <w:numFmt w:val="bullet"/>
      <w:lvlText w:val="o"/>
      <w:lvlJc w:val="left"/>
      <w:pPr>
        <w:ind w:left="720" w:hanging="360"/>
      </w:pPr>
      <w:rPr>
        <w:rFonts w:ascii="Courier New" w:hAnsi="Courier New" w:cs="Courier New" w:hint="default"/>
      </w:rPr>
    </w:lvl>
    <w:lvl w:ilvl="1" w:tplc="6CC0629C">
      <w:start w:val="1"/>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6F653E69"/>
    <w:multiLevelType w:val="hybridMultilevel"/>
    <w:tmpl w:val="117AC1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15:restartNumberingAfterBreak="0">
    <w:nsid w:val="70A363AE"/>
    <w:multiLevelType w:val="hybridMultilevel"/>
    <w:tmpl w:val="A4EA2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5" w15:restartNumberingAfterBreak="0">
    <w:nsid w:val="71FC1B9D"/>
    <w:multiLevelType w:val="hybridMultilevel"/>
    <w:tmpl w:val="5082EEA6"/>
    <w:lvl w:ilvl="0" w:tplc="E30A9C02">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6" w15:restartNumberingAfterBreak="0">
    <w:nsid w:val="724E7C4B"/>
    <w:multiLevelType w:val="hybridMultilevel"/>
    <w:tmpl w:val="0186D61E"/>
    <w:lvl w:ilvl="0" w:tplc="041D000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7" w15:restartNumberingAfterBreak="0">
    <w:nsid w:val="72CA0465"/>
    <w:multiLevelType w:val="hybridMultilevel"/>
    <w:tmpl w:val="AD82F424"/>
    <w:lvl w:ilvl="0" w:tplc="041D0001">
      <w:numFmt w:val="bullet"/>
      <w:lvlText w:val="-"/>
      <w:lvlJc w:val="left"/>
      <w:pPr>
        <w:tabs>
          <w:tab w:val="num" w:pos="644"/>
        </w:tabs>
        <w:ind w:left="644" w:hanging="360"/>
      </w:pPr>
      <w:rPr>
        <w:rFonts w:ascii="Times New Roman" w:eastAsia="Times New Roman" w:hAnsi="Times New Roman" w:cs="Times New Roman" w:hint="default"/>
      </w:rPr>
    </w:lvl>
    <w:lvl w:ilvl="1" w:tplc="83802386">
      <w:start w:val="1"/>
      <w:numFmt w:val="bullet"/>
      <w:lvlText w:val="-"/>
      <w:lvlJc w:val="left"/>
      <w:pPr>
        <w:tabs>
          <w:tab w:val="num" w:pos="1364"/>
        </w:tabs>
        <w:ind w:left="1364" w:hanging="360"/>
      </w:pPr>
      <w:rPr>
        <w:rFonts w:ascii="Verdana" w:hAnsi="Verdana"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218" w15:restartNumberingAfterBreak="0">
    <w:nsid w:val="731A0499"/>
    <w:multiLevelType w:val="hybridMultilevel"/>
    <w:tmpl w:val="FDE838F0"/>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7327739E"/>
    <w:multiLevelType w:val="hybridMultilevel"/>
    <w:tmpl w:val="6EFAE8D2"/>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0" w15:restartNumberingAfterBreak="0">
    <w:nsid w:val="732D5425"/>
    <w:multiLevelType w:val="hybridMultilevel"/>
    <w:tmpl w:val="B10C9EA4"/>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21" w15:restartNumberingAfterBreak="0">
    <w:nsid w:val="73334B3F"/>
    <w:multiLevelType w:val="hybridMultilevel"/>
    <w:tmpl w:val="EEAA835C"/>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73346B60"/>
    <w:multiLevelType w:val="hybridMultilevel"/>
    <w:tmpl w:val="9810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74180CE9"/>
    <w:multiLevelType w:val="hybridMultilevel"/>
    <w:tmpl w:val="E5EE8640"/>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74E83BF6"/>
    <w:multiLevelType w:val="hybridMultilevel"/>
    <w:tmpl w:val="0D48E460"/>
    <w:lvl w:ilvl="0" w:tplc="E70A00D0">
      <w:start w:val="1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75FB022A"/>
    <w:multiLevelType w:val="hybridMultilevel"/>
    <w:tmpl w:val="5CEEADE8"/>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6" w15:restartNumberingAfterBreak="0">
    <w:nsid w:val="77084EFE"/>
    <w:multiLevelType w:val="hybridMultilevel"/>
    <w:tmpl w:val="16CC070E"/>
    <w:lvl w:ilvl="0" w:tplc="04DE0974">
      <w:start w:val="5"/>
      <w:numFmt w:val="bullet"/>
      <w:lvlText w:val="-"/>
      <w:lvlJc w:val="left"/>
      <w:pPr>
        <w:ind w:left="720" w:hanging="360"/>
      </w:pPr>
      <w:rPr>
        <w:rFonts w:ascii="Times New Roman" w:eastAsia="Times New Roman" w:hAnsi="Times New Roman" w:cs="Times New Roman" w:hint="default"/>
      </w:rPr>
    </w:lvl>
    <w:lvl w:ilvl="1" w:tplc="041D0001">
      <w:numFmt w:val="bullet"/>
      <w:lvlText w:val="-"/>
      <w:lvlJc w:val="left"/>
      <w:pPr>
        <w:ind w:left="1440" w:hanging="360"/>
      </w:pPr>
      <w:rPr>
        <w:rFonts w:ascii="Times New Roman" w:eastAsia="Times New Roman" w:hAnsi="Times New Roman" w:cs="Times New Roman" w:hint="default"/>
      </w:rPr>
    </w:lvl>
    <w:lvl w:ilvl="2" w:tplc="041D000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785D676E"/>
    <w:multiLevelType w:val="hybridMultilevel"/>
    <w:tmpl w:val="594C4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8" w15:restartNumberingAfterBreak="0">
    <w:nsid w:val="78F76F6F"/>
    <w:multiLevelType w:val="singleLevel"/>
    <w:tmpl w:val="E1F880E6"/>
    <w:lvl w:ilvl="0">
      <w:start w:val="1"/>
      <w:numFmt w:val="bullet"/>
      <w:pStyle w:val="normalpuce"/>
      <w:lvlText w:val=""/>
      <w:lvlJc w:val="left"/>
      <w:pPr>
        <w:tabs>
          <w:tab w:val="num" w:pos="360"/>
        </w:tabs>
        <w:ind w:left="360" w:hanging="360"/>
      </w:pPr>
      <w:rPr>
        <w:rFonts w:ascii="Symbol" w:hAnsi="Symbol" w:hint="default"/>
      </w:rPr>
    </w:lvl>
  </w:abstractNum>
  <w:abstractNum w:abstractNumId="229" w15:restartNumberingAfterBreak="0">
    <w:nsid w:val="79E87D59"/>
    <w:multiLevelType w:val="hybridMultilevel"/>
    <w:tmpl w:val="47C4852E"/>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79FB6D21"/>
    <w:multiLevelType w:val="hybridMultilevel"/>
    <w:tmpl w:val="56BAA010"/>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1" w15:restartNumberingAfterBreak="0">
    <w:nsid w:val="7AAC73B4"/>
    <w:multiLevelType w:val="hybridMultilevel"/>
    <w:tmpl w:val="6AC200E8"/>
    <w:lvl w:ilvl="0" w:tplc="83802386">
      <w:start w:val="1"/>
      <w:numFmt w:val="bullet"/>
      <w:lvlText w:val="-"/>
      <w:lvlJc w:val="left"/>
      <w:pPr>
        <w:ind w:left="720" w:hanging="360"/>
      </w:pPr>
      <w:rPr>
        <w:rFonts w:ascii="Verdana" w:hAnsi="Verdana"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7AC94969"/>
    <w:multiLevelType w:val="hybridMultilevel"/>
    <w:tmpl w:val="29782B0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7AF4402C"/>
    <w:multiLevelType w:val="hybridMultilevel"/>
    <w:tmpl w:val="2C121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7AFE4742"/>
    <w:multiLevelType w:val="hybridMultilevel"/>
    <w:tmpl w:val="D43A385C"/>
    <w:lvl w:ilvl="0" w:tplc="041D0001">
      <w:numFmt w:val="bullet"/>
      <w:lvlText w:val="-"/>
      <w:lvlJc w:val="left"/>
      <w:pPr>
        <w:ind w:left="720" w:hanging="360"/>
      </w:pPr>
      <w:rPr>
        <w:rFonts w:ascii="Times New Roman" w:eastAsia="Times New Roma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b/>
        <w:i w:val="0"/>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7B5C56EE"/>
    <w:multiLevelType w:val="hybridMultilevel"/>
    <w:tmpl w:val="44DE85C0"/>
    <w:lvl w:ilvl="0" w:tplc="041D0001">
      <w:numFmt w:val="bullet"/>
      <w:lvlText w:val="-"/>
      <w:lvlJc w:val="left"/>
      <w:pPr>
        <w:tabs>
          <w:tab w:val="num" w:pos="644"/>
        </w:tabs>
        <w:ind w:left="644" w:hanging="360"/>
      </w:pPr>
      <w:rPr>
        <w:rFonts w:ascii="Times New Roman" w:eastAsia="Times New Roman" w:hAnsi="Times New Roman" w:cs="Times New Roman" w:hint="default"/>
      </w:rPr>
    </w:lvl>
    <w:lvl w:ilvl="1" w:tplc="83802386">
      <w:start w:val="1"/>
      <w:numFmt w:val="bullet"/>
      <w:lvlText w:val="-"/>
      <w:lvlJc w:val="left"/>
      <w:pPr>
        <w:tabs>
          <w:tab w:val="num" w:pos="1364"/>
        </w:tabs>
        <w:ind w:left="1364" w:hanging="360"/>
      </w:pPr>
      <w:rPr>
        <w:rFonts w:ascii="Verdana" w:hAnsi="Verdana"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236" w15:restartNumberingAfterBreak="0">
    <w:nsid w:val="7C3D1090"/>
    <w:multiLevelType w:val="hybridMultilevel"/>
    <w:tmpl w:val="2A9023E6"/>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237" w15:restartNumberingAfterBreak="0">
    <w:nsid w:val="7CD307D3"/>
    <w:multiLevelType w:val="hybridMultilevel"/>
    <w:tmpl w:val="A76A1180"/>
    <w:lvl w:ilvl="0" w:tplc="04090003">
      <w:start w:val="174"/>
      <w:numFmt w:val="bullet"/>
      <w:lvlText w:val="–"/>
      <w:lvlJc w:val="left"/>
      <w:pPr>
        <w:ind w:left="360" w:hanging="360"/>
      </w:pPr>
      <w:rPr>
        <w:rFonts w:ascii="MS PGothic" w:hAnsi="MS PGothic"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8" w15:restartNumberingAfterBreak="0">
    <w:nsid w:val="7D8E171D"/>
    <w:multiLevelType w:val="hybridMultilevel"/>
    <w:tmpl w:val="E0C0D1BC"/>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9" w15:restartNumberingAfterBreak="0">
    <w:nsid w:val="7DCD6806"/>
    <w:multiLevelType w:val="hybridMultilevel"/>
    <w:tmpl w:val="DC9020DE"/>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7E3A585F"/>
    <w:multiLevelType w:val="hybridMultilevel"/>
    <w:tmpl w:val="E7A0A5E6"/>
    <w:lvl w:ilvl="0" w:tplc="64AC9DD2">
      <w:start w:val="8"/>
      <w:numFmt w:val="bullet"/>
      <w:lvlText w:val="-"/>
      <w:lvlJc w:val="left"/>
      <w:pPr>
        <w:tabs>
          <w:tab w:val="num" w:pos="928"/>
        </w:tabs>
        <w:ind w:left="928" w:hanging="360"/>
      </w:pPr>
      <w:rPr>
        <w:rFonts w:ascii="Times New Roman" w:eastAsia="SimSun" w:hAnsi="Times New Roman" w:cs="Times New Roman" w:hint="default"/>
      </w:rPr>
    </w:lvl>
    <w:lvl w:ilvl="1" w:tplc="04090003">
      <w:start w:val="174"/>
      <w:numFmt w:val="bullet"/>
      <w:lvlText w:val="–"/>
      <w:lvlJc w:val="left"/>
      <w:pPr>
        <w:tabs>
          <w:tab w:val="num" w:pos="1648"/>
        </w:tabs>
        <w:ind w:left="1648" w:hanging="360"/>
      </w:pPr>
      <w:rPr>
        <w:rFonts w:ascii="MS PGothic" w:hAnsi="MS PGothic" w:hint="default"/>
      </w:rPr>
    </w:lvl>
    <w:lvl w:ilvl="2" w:tplc="04090005">
      <w:start w:val="174"/>
      <w:numFmt w:val="bullet"/>
      <w:lvlText w:val="•"/>
      <w:lvlJc w:val="left"/>
      <w:pPr>
        <w:tabs>
          <w:tab w:val="num" w:pos="2368"/>
        </w:tabs>
        <w:ind w:left="2368" w:hanging="360"/>
      </w:pPr>
      <w:rPr>
        <w:rFonts w:ascii="MS PGothic" w:hAnsi="MS PGothic" w:hint="default"/>
      </w:rPr>
    </w:lvl>
    <w:lvl w:ilvl="3" w:tplc="04090001">
      <w:start w:val="174"/>
      <w:numFmt w:val="bullet"/>
      <w:lvlText w:val="–"/>
      <w:lvlJc w:val="left"/>
      <w:pPr>
        <w:tabs>
          <w:tab w:val="num" w:pos="3088"/>
        </w:tabs>
        <w:ind w:left="3088" w:hanging="360"/>
      </w:pPr>
      <w:rPr>
        <w:rFonts w:ascii="MS PGothic" w:hAnsi="MS PGothic" w:hint="default"/>
      </w:rPr>
    </w:lvl>
    <w:lvl w:ilvl="4" w:tplc="04090003" w:tentative="1">
      <w:start w:val="1"/>
      <w:numFmt w:val="bullet"/>
      <w:lvlText w:val="•"/>
      <w:lvlJc w:val="left"/>
      <w:pPr>
        <w:tabs>
          <w:tab w:val="num" w:pos="3808"/>
        </w:tabs>
        <w:ind w:left="3808" w:hanging="360"/>
      </w:pPr>
      <w:rPr>
        <w:rFonts w:ascii="MS PGothic" w:hAnsi="MS PGothic" w:hint="default"/>
      </w:rPr>
    </w:lvl>
    <w:lvl w:ilvl="5" w:tplc="04090005" w:tentative="1">
      <w:start w:val="1"/>
      <w:numFmt w:val="bullet"/>
      <w:lvlText w:val="•"/>
      <w:lvlJc w:val="left"/>
      <w:pPr>
        <w:tabs>
          <w:tab w:val="num" w:pos="4528"/>
        </w:tabs>
        <w:ind w:left="4528" w:hanging="360"/>
      </w:pPr>
      <w:rPr>
        <w:rFonts w:ascii="MS PGothic" w:hAnsi="MS PGothic" w:hint="default"/>
      </w:rPr>
    </w:lvl>
    <w:lvl w:ilvl="6" w:tplc="04090001" w:tentative="1">
      <w:start w:val="1"/>
      <w:numFmt w:val="bullet"/>
      <w:lvlText w:val="•"/>
      <w:lvlJc w:val="left"/>
      <w:pPr>
        <w:tabs>
          <w:tab w:val="num" w:pos="5248"/>
        </w:tabs>
        <w:ind w:left="5248" w:hanging="360"/>
      </w:pPr>
      <w:rPr>
        <w:rFonts w:ascii="MS PGothic" w:hAnsi="MS PGothic" w:hint="default"/>
      </w:rPr>
    </w:lvl>
    <w:lvl w:ilvl="7" w:tplc="04090003" w:tentative="1">
      <w:start w:val="1"/>
      <w:numFmt w:val="bullet"/>
      <w:lvlText w:val="•"/>
      <w:lvlJc w:val="left"/>
      <w:pPr>
        <w:tabs>
          <w:tab w:val="num" w:pos="5968"/>
        </w:tabs>
        <w:ind w:left="5968" w:hanging="360"/>
      </w:pPr>
      <w:rPr>
        <w:rFonts w:ascii="MS PGothic" w:hAnsi="MS PGothic" w:hint="default"/>
      </w:rPr>
    </w:lvl>
    <w:lvl w:ilvl="8" w:tplc="04090005" w:tentative="1">
      <w:start w:val="1"/>
      <w:numFmt w:val="bullet"/>
      <w:lvlText w:val="•"/>
      <w:lvlJc w:val="left"/>
      <w:pPr>
        <w:tabs>
          <w:tab w:val="num" w:pos="6688"/>
        </w:tabs>
        <w:ind w:left="6688" w:hanging="360"/>
      </w:pPr>
      <w:rPr>
        <w:rFonts w:ascii="MS PGothic" w:hAnsi="MS PGothic" w:hint="default"/>
      </w:rPr>
    </w:lvl>
  </w:abstractNum>
  <w:abstractNum w:abstractNumId="241" w15:restartNumberingAfterBreak="0">
    <w:nsid w:val="7E6A0A29"/>
    <w:multiLevelType w:val="hybridMultilevel"/>
    <w:tmpl w:val="F50A1614"/>
    <w:lvl w:ilvl="0" w:tplc="A52ADDBA">
      <w:start w:val="1"/>
      <w:numFmt w:val="bullet"/>
      <w:lvlText w:val=""/>
      <w:lvlJc w:val="left"/>
      <w:pPr>
        <w:tabs>
          <w:tab w:val="num" w:pos="720"/>
        </w:tabs>
        <w:ind w:left="720" w:hanging="360"/>
      </w:pPr>
      <w:rPr>
        <w:rFonts w:ascii="Symbol" w:hAnsi="Symbol" w:hint="default"/>
      </w:rPr>
    </w:lvl>
    <w:lvl w:ilvl="1" w:tplc="EB78F7A2">
      <w:start w:val="1"/>
      <w:numFmt w:val="bullet"/>
      <w:lvlText w:val="o"/>
      <w:lvlJc w:val="left"/>
      <w:pPr>
        <w:tabs>
          <w:tab w:val="num" w:pos="1440"/>
        </w:tabs>
        <w:ind w:left="1440" w:hanging="360"/>
      </w:pPr>
      <w:rPr>
        <w:rFonts w:ascii="Courier New" w:hAnsi="Courier New" w:cs="Courier New" w:hint="default"/>
      </w:rPr>
    </w:lvl>
    <w:lvl w:ilvl="2" w:tplc="9A808AEA">
      <w:start w:val="1"/>
      <w:numFmt w:val="bullet"/>
      <w:lvlText w:val=""/>
      <w:lvlJc w:val="left"/>
      <w:pPr>
        <w:tabs>
          <w:tab w:val="num" w:pos="2160"/>
        </w:tabs>
        <w:ind w:left="2160" w:hanging="360"/>
      </w:pPr>
      <w:rPr>
        <w:rFonts w:ascii="Wingdings" w:hAnsi="Wingdings" w:hint="default"/>
      </w:rPr>
    </w:lvl>
    <w:lvl w:ilvl="3" w:tplc="C792BFFA">
      <w:start w:val="1"/>
      <w:numFmt w:val="bullet"/>
      <w:lvlText w:val=""/>
      <w:lvlJc w:val="left"/>
      <w:pPr>
        <w:tabs>
          <w:tab w:val="num" w:pos="2880"/>
        </w:tabs>
        <w:ind w:left="2880" w:hanging="360"/>
      </w:pPr>
      <w:rPr>
        <w:rFonts w:ascii="Symbol" w:hAnsi="Symbol" w:hint="default"/>
      </w:rPr>
    </w:lvl>
    <w:lvl w:ilvl="4" w:tplc="65A83AD4">
      <w:start w:val="1"/>
      <w:numFmt w:val="bullet"/>
      <w:lvlText w:val="o"/>
      <w:lvlJc w:val="left"/>
      <w:pPr>
        <w:tabs>
          <w:tab w:val="num" w:pos="3600"/>
        </w:tabs>
        <w:ind w:left="3600" w:hanging="360"/>
      </w:pPr>
      <w:rPr>
        <w:rFonts w:ascii="Courier New" w:hAnsi="Courier New" w:cs="Courier New" w:hint="default"/>
      </w:rPr>
    </w:lvl>
    <w:lvl w:ilvl="5" w:tplc="5D4452B6">
      <w:start w:val="1"/>
      <w:numFmt w:val="bullet"/>
      <w:lvlText w:val=""/>
      <w:lvlJc w:val="left"/>
      <w:pPr>
        <w:tabs>
          <w:tab w:val="num" w:pos="4320"/>
        </w:tabs>
        <w:ind w:left="4320" w:hanging="360"/>
      </w:pPr>
      <w:rPr>
        <w:rFonts w:ascii="Wingdings" w:hAnsi="Wingdings" w:hint="default"/>
      </w:rPr>
    </w:lvl>
    <w:lvl w:ilvl="6" w:tplc="905E0B50" w:tentative="1">
      <w:start w:val="1"/>
      <w:numFmt w:val="bullet"/>
      <w:lvlText w:val=""/>
      <w:lvlJc w:val="left"/>
      <w:pPr>
        <w:tabs>
          <w:tab w:val="num" w:pos="5040"/>
        </w:tabs>
        <w:ind w:left="5040" w:hanging="360"/>
      </w:pPr>
      <w:rPr>
        <w:rFonts w:ascii="Symbol" w:hAnsi="Symbol" w:hint="default"/>
      </w:rPr>
    </w:lvl>
    <w:lvl w:ilvl="7" w:tplc="5DBA2272" w:tentative="1">
      <w:start w:val="1"/>
      <w:numFmt w:val="bullet"/>
      <w:lvlText w:val="o"/>
      <w:lvlJc w:val="left"/>
      <w:pPr>
        <w:tabs>
          <w:tab w:val="num" w:pos="5760"/>
        </w:tabs>
        <w:ind w:left="5760" w:hanging="360"/>
      </w:pPr>
      <w:rPr>
        <w:rFonts w:ascii="Courier New" w:hAnsi="Courier New" w:cs="Courier New" w:hint="default"/>
      </w:rPr>
    </w:lvl>
    <w:lvl w:ilvl="8" w:tplc="D0BA0FA6" w:tentative="1">
      <w:start w:val="1"/>
      <w:numFmt w:val="bullet"/>
      <w:lvlText w:val=""/>
      <w:lvlJc w:val="left"/>
      <w:pPr>
        <w:tabs>
          <w:tab w:val="num" w:pos="6480"/>
        </w:tabs>
        <w:ind w:left="6480" w:hanging="360"/>
      </w:pPr>
      <w:rPr>
        <w:rFonts w:ascii="Wingdings" w:hAnsi="Wingdings" w:hint="default"/>
      </w:rPr>
    </w:lvl>
  </w:abstractNum>
  <w:abstractNum w:abstractNumId="242" w15:restartNumberingAfterBreak="0">
    <w:nsid w:val="7E740D15"/>
    <w:multiLevelType w:val="hybridMultilevel"/>
    <w:tmpl w:val="1FB8371A"/>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7EDE618F"/>
    <w:multiLevelType w:val="hybridMultilevel"/>
    <w:tmpl w:val="E28A55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abstractNum w:abstractNumId="245" w15:restartNumberingAfterBreak="0">
    <w:nsid w:val="7F606053"/>
    <w:multiLevelType w:val="hybridMultilevel"/>
    <w:tmpl w:val="53AA24DA"/>
    <w:lvl w:ilvl="0" w:tplc="64AC9DD2">
      <w:start w:val="8"/>
      <w:numFmt w:val="bullet"/>
      <w:lvlText w:val="-"/>
      <w:lvlJc w:val="left"/>
      <w:pPr>
        <w:tabs>
          <w:tab w:val="num" w:pos="104"/>
        </w:tabs>
        <w:ind w:left="104" w:hanging="360"/>
      </w:pPr>
      <w:rPr>
        <w:rFonts w:ascii="Times New Roman" w:eastAsia="SimSun" w:hAnsi="Times New Roman" w:cs="Times New Roman" w:hint="default"/>
      </w:rPr>
    </w:lvl>
    <w:lvl w:ilvl="1" w:tplc="04090003">
      <w:start w:val="174"/>
      <w:numFmt w:val="bullet"/>
      <w:lvlText w:val="–"/>
      <w:lvlJc w:val="left"/>
      <w:pPr>
        <w:tabs>
          <w:tab w:val="num" w:pos="824"/>
        </w:tabs>
        <w:ind w:left="824" w:hanging="360"/>
      </w:pPr>
      <w:rPr>
        <w:rFonts w:ascii="MS PGothic" w:hAnsi="MS PGothic" w:hint="default"/>
      </w:rPr>
    </w:lvl>
    <w:lvl w:ilvl="2" w:tplc="04090005">
      <w:start w:val="174"/>
      <w:numFmt w:val="bullet"/>
      <w:lvlText w:val="•"/>
      <w:lvlJc w:val="left"/>
      <w:pPr>
        <w:tabs>
          <w:tab w:val="num" w:pos="1544"/>
        </w:tabs>
        <w:ind w:left="1544" w:hanging="360"/>
      </w:pPr>
      <w:rPr>
        <w:rFonts w:ascii="MS PGothic" w:hAnsi="MS PGothic" w:hint="default"/>
      </w:rPr>
    </w:lvl>
    <w:lvl w:ilvl="3" w:tplc="04090001">
      <w:start w:val="174"/>
      <w:numFmt w:val="bullet"/>
      <w:lvlText w:val="–"/>
      <w:lvlJc w:val="left"/>
      <w:pPr>
        <w:tabs>
          <w:tab w:val="num" w:pos="2264"/>
        </w:tabs>
        <w:ind w:left="2264" w:hanging="360"/>
      </w:pPr>
      <w:rPr>
        <w:rFonts w:ascii="MS PGothic" w:hAnsi="MS PGothic" w:hint="default"/>
      </w:rPr>
    </w:lvl>
    <w:lvl w:ilvl="4" w:tplc="04090003" w:tentative="1">
      <w:start w:val="1"/>
      <w:numFmt w:val="bullet"/>
      <w:lvlText w:val="•"/>
      <w:lvlJc w:val="left"/>
      <w:pPr>
        <w:tabs>
          <w:tab w:val="num" w:pos="2984"/>
        </w:tabs>
        <w:ind w:left="2984" w:hanging="360"/>
      </w:pPr>
      <w:rPr>
        <w:rFonts w:ascii="MS PGothic" w:hAnsi="MS PGothic" w:hint="default"/>
      </w:rPr>
    </w:lvl>
    <w:lvl w:ilvl="5" w:tplc="04090005" w:tentative="1">
      <w:start w:val="1"/>
      <w:numFmt w:val="bullet"/>
      <w:lvlText w:val="•"/>
      <w:lvlJc w:val="left"/>
      <w:pPr>
        <w:tabs>
          <w:tab w:val="num" w:pos="3704"/>
        </w:tabs>
        <w:ind w:left="3704" w:hanging="360"/>
      </w:pPr>
      <w:rPr>
        <w:rFonts w:ascii="MS PGothic" w:hAnsi="MS PGothic" w:hint="default"/>
      </w:rPr>
    </w:lvl>
    <w:lvl w:ilvl="6" w:tplc="04090001" w:tentative="1">
      <w:start w:val="1"/>
      <w:numFmt w:val="bullet"/>
      <w:lvlText w:val="•"/>
      <w:lvlJc w:val="left"/>
      <w:pPr>
        <w:tabs>
          <w:tab w:val="num" w:pos="4424"/>
        </w:tabs>
        <w:ind w:left="4424" w:hanging="360"/>
      </w:pPr>
      <w:rPr>
        <w:rFonts w:ascii="MS PGothic" w:hAnsi="MS PGothic" w:hint="default"/>
      </w:rPr>
    </w:lvl>
    <w:lvl w:ilvl="7" w:tplc="04090003" w:tentative="1">
      <w:start w:val="1"/>
      <w:numFmt w:val="bullet"/>
      <w:lvlText w:val="•"/>
      <w:lvlJc w:val="left"/>
      <w:pPr>
        <w:tabs>
          <w:tab w:val="num" w:pos="5144"/>
        </w:tabs>
        <w:ind w:left="5144" w:hanging="360"/>
      </w:pPr>
      <w:rPr>
        <w:rFonts w:ascii="MS PGothic" w:hAnsi="MS PGothic" w:hint="default"/>
      </w:rPr>
    </w:lvl>
    <w:lvl w:ilvl="8" w:tplc="04090005" w:tentative="1">
      <w:start w:val="1"/>
      <w:numFmt w:val="bullet"/>
      <w:lvlText w:val="•"/>
      <w:lvlJc w:val="left"/>
      <w:pPr>
        <w:tabs>
          <w:tab w:val="num" w:pos="5864"/>
        </w:tabs>
        <w:ind w:left="5864" w:hanging="360"/>
      </w:pPr>
      <w:rPr>
        <w:rFonts w:ascii="MS PGothic" w:hAnsi="MS PGothic" w:hint="default"/>
      </w:rPr>
    </w:lvl>
  </w:abstractNum>
  <w:abstractNum w:abstractNumId="246" w15:restartNumberingAfterBreak="0">
    <w:nsid w:val="7FE70B60"/>
    <w:multiLevelType w:val="hybridMultilevel"/>
    <w:tmpl w:val="05749CDE"/>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num w:numId="1">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49"/>
  </w:num>
  <w:num w:numId="3">
    <w:abstractNumId w:val="244"/>
  </w:num>
  <w:num w:numId="4">
    <w:abstractNumId w:val="152"/>
  </w:num>
  <w:num w:numId="5">
    <w:abstractNumId w:val="136"/>
  </w:num>
  <w:num w:numId="6">
    <w:abstractNumId w:val="22"/>
  </w:num>
  <w:num w:numId="7">
    <w:abstractNumId w:val="228"/>
  </w:num>
  <w:num w:numId="8">
    <w:abstractNumId w:val="128"/>
  </w:num>
  <w:num w:numId="9">
    <w:abstractNumId w:val="167"/>
  </w:num>
  <w:num w:numId="10">
    <w:abstractNumId w:val="215"/>
  </w:num>
  <w:num w:numId="11">
    <w:abstractNumId w:val="241"/>
  </w:num>
  <w:num w:numId="12">
    <w:abstractNumId w:val="137"/>
  </w:num>
  <w:num w:numId="13">
    <w:abstractNumId w:val="36"/>
  </w:num>
  <w:num w:numId="14">
    <w:abstractNumId w:val="155"/>
  </w:num>
  <w:num w:numId="15">
    <w:abstractNumId w:val="219"/>
  </w:num>
  <w:num w:numId="16">
    <w:abstractNumId w:val="5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9"/>
  </w:num>
  <w:num w:numId="18">
    <w:abstractNumId w:val="98"/>
  </w:num>
  <w:num w:numId="19">
    <w:abstractNumId w:val="70"/>
  </w:num>
  <w:num w:numId="20">
    <w:abstractNumId w:val="129"/>
  </w:num>
  <w:num w:numId="21">
    <w:abstractNumId w:val="55"/>
  </w:num>
  <w:num w:numId="22">
    <w:abstractNumId w:val="37"/>
  </w:num>
  <w:num w:numId="23">
    <w:abstractNumId w:val="107"/>
  </w:num>
  <w:num w:numId="24">
    <w:abstractNumId w:val="119"/>
  </w:num>
  <w:num w:numId="25">
    <w:abstractNumId w:val="243"/>
  </w:num>
  <w:num w:numId="26">
    <w:abstractNumId w:val="104"/>
  </w:num>
  <w:num w:numId="27">
    <w:abstractNumId w:val="162"/>
  </w:num>
  <w:num w:numId="28">
    <w:abstractNumId w:val="51"/>
  </w:num>
  <w:num w:numId="29">
    <w:abstractNumId w:val="189"/>
  </w:num>
  <w:num w:numId="30">
    <w:abstractNumId w:val="209"/>
  </w:num>
  <w:num w:numId="31">
    <w:abstractNumId w:val="123"/>
  </w:num>
  <w:num w:numId="32">
    <w:abstractNumId w:val="120"/>
  </w:num>
  <w:num w:numId="33">
    <w:abstractNumId w:val="52"/>
  </w:num>
  <w:num w:numId="34">
    <w:abstractNumId w:val="131"/>
  </w:num>
  <w:num w:numId="35">
    <w:abstractNumId w:val="117"/>
  </w:num>
  <w:num w:numId="36">
    <w:abstractNumId w:val="195"/>
  </w:num>
  <w:num w:numId="37">
    <w:abstractNumId w:val="133"/>
  </w:num>
  <w:num w:numId="38">
    <w:abstractNumId w:val="49"/>
  </w:num>
  <w:num w:numId="39">
    <w:abstractNumId w:val="11"/>
  </w:num>
  <w:num w:numId="40">
    <w:abstractNumId w:val="125"/>
  </w:num>
  <w:num w:numId="41">
    <w:abstractNumId w:val="26"/>
  </w:num>
  <w:num w:numId="42">
    <w:abstractNumId w:val="187"/>
  </w:num>
  <w:num w:numId="43">
    <w:abstractNumId w:val="53"/>
  </w:num>
  <w:num w:numId="44">
    <w:abstractNumId w:val="101"/>
  </w:num>
  <w:num w:numId="45">
    <w:abstractNumId w:val="143"/>
  </w:num>
  <w:num w:numId="46">
    <w:abstractNumId w:val="157"/>
  </w:num>
  <w:num w:numId="47">
    <w:abstractNumId w:val="69"/>
  </w:num>
  <w:num w:numId="48">
    <w:abstractNumId w:val="44"/>
  </w:num>
  <w:num w:numId="49">
    <w:abstractNumId w:val="201"/>
  </w:num>
  <w:num w:numId="50">
    <w:abstractNumId w:val="20"/>
  </w:num>
  <w:num w:numId="51">
    <w:abstractNumId w:val="196"/>
  </w:num>
  <w:num w:numId="52">
    <w:abstractNumId w:val="227"/>
  </w:num>
  <w:num w:numId="53">
    <w:abstractNumId w:val="110"/>
  </w:num>
  <w:num w:numId="54">
    <w:abstractNumId w:val="112"/>
  </w:num>
  <w:num w:numId="55">
    <w:abstractNumId w:val="9"/>
  </w:num>
  <w:num w:numId="56">
    <w:abstractNumId w:val="45"/>
  </w:num>
  <w:num w:numId="57">
    <w:abstractNumId w:val="225"/>
  </w:num>
  <w:num w:numId="58">
    <w:abstractNumId w:val="28"/>
  </w:num>
  <w:num w:numId="59">
    <w:abstractNumId w:val="118"/>
  </w:num>
  <w:num w:numId="60">
    <w:abstractNumId w:val="238"/>
  </w:num>
  <w:num w:numId="61">
    <w:abstractNumId w:val="106"/>
  </w:num>
  <w:num w:numId="62">
    <w:abstractNumId w:val="172"/>
  </w:num>
  <w:num w:numId="63">
    <w:abstractNumId w:val="207"/>
  </w:num>
  <w:num w:numId="64">
    <w:abstractNumId w:val="66"/>
  </w:num>
  <w:num w:numId="65">
    <w:abstractNumId w:val="73"/>
  </w:num>
  <w:num w:numId="66">
    <w:abstractNumId w:val="220"/>
  </w:num>
  <w:num w:numId="67">
    <w:abstractNumId w:val="170"/>
  </w:num>
  <w:num w:numId="68">
    <w:abstractNumId w:val="211"/>
  </w:num>
  <w:num w:numId="69">
    <w:abstractNumId w:val="65"/>
  </w:num>
  <w:num w:numId="70">
    <w:abstractNumId w:val="57"/>
  </w:num>
  <w:num w:numId="71">
    <w:abstractNumId w:val="176"/>
  </w:num>
  <w:num w:numId="72">
    <w:abstractNumId w:val="230"/>
  </w:num>
  <w:num w:numId="73">
    <w:abstractNumId w:val="62"/>
  </w:num>
  <w:num w:numId="74">
    <w:abstractNumId w:val="56"/>
  </w:num>
  <w:num w:numId="75">
    <w:abstractNumId w:val="200"/>
  </w:num>
  <w:num w:numId="76">
    <w:abstractNumId w:val="95"/>
  </w:num>
  <w:num w:numId="77">
    <w:abstractNumId w:val="139"/>
  </w:num>
  <w:num w:numId="78">
    <w:abstractNumId w:val="214"/>
  </w:num>
  <w:num w:numId="79">
    <w:abstractNumId w:val="99"/>
  </w:num>
  <w:num w:numId="80">
    <w:abstractNumId w:val="20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34"/>
  </w:num>
  <w:num w:numId="82">
    <w:abstractNumId w:val="37"/>
  </w:num>
  <w:num w:numId="83">
    <w:abstractNumId w:val="113"/>
  </w:num>
  <w:num w:numId="84">
    <w:abstractNumId w:val="179"/>
  </w:num>
  <w:num w:numId="85">
    <w:abstractNumId w:val="80"/>
  </w:num>
  <w:num w:numId="86">
    <w:abstractNumId w:val="175"/>
  </w:num>
  <w:num w:numId="87">
    <w:abstractNumId w:val="17"/>
  </w:num>
  <w:num w:numId="88">
    <w:abstractNumId w:val="182"/>
  </w:num>
  <w:num w:numId="89">
    <w:abstractNumId w:val="236"/>
  </w:num>
  <w:num w:numId="90">
    <w:abstractNumId w:val="43"/>
  </w:num>
  <w:num w:numId="91">
    <w:abstractNumId w:val="246"/>
  </w:num>
  <w:num w:numId="92">
    <w:abstractNumId w:val="12"/>
  </w:num>
  <w:num w:numId="93">
    <w:abstractNumId w:val="140"/>
  </w:num>
  <w:num w:numId="94">
    <w:abstractNumId w:val="76"/>
  </w:num>
  <w:num w:numId="95">
    <w:abstractNumId w:val="138"/>
  </w:num>
  <w:num w:numId="96">
    <w:abstractNumId w:val="109"/>
  </w:num>
  <w:num w:numId="97">
    <w:abstractNumId w:val="14"/>
  </w:num>
  <w:num w:numId="98">
    <w:abstractNumId w:val="173"/>
  </w:num>
  <w:num w:numId="99">
    <w:abstractNumId w:val="15"/>
  </w:num>
  <w:num w:numId="100">
    <w:abstractNumId w:val="163"/>
  </w:num>
  <w:num w:numId="101">
    <w:abstractNumId w:val="5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0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48"/>
  </w:num>
  <w:num w:numId="104">
    <w:abstractNumId w:val="202"/>
  </w:num>
  <w:num w:numId="105">
    <w:abstractNumId w:val="13"/>
  </w:num>
  <w:num w:numId="106">
    <w:abstractNumId w:val="231"/>
  </w:num>
  <w:num w:numId="107">
    <w:abstractNumId w:val="97"/>
  </w:num>
  <w:num w:numId="108">
    <w:abstractNumId w:val="204"/>
  </w:num>
  <w:num w:numId="109">
    <w:abstractNumId w:val="168"/>
  </w:num>
  <w:num w:numId="110">
    <w:abstractNumId w:val="33"/>
  </w:num>
  <w:num w:numId="111">
    <w:abstractNumId w:val="96"/>
  </w:num>
  <w:num w:numId="112">
    <w:abstractNumId w:val="8"/>
  </w:num>
  <w:num w:numId="113">
    <w:abstractNumId w:val="90"/>
  </w:num>
  <w:num w:numId="114">
    <w:abstractNumId w:val="192"/>
  </w:num>
  <w:num w:numId="115">
    <w:abstractNumId w:val="206"/>
  </w:num>
  <w:num w:numId="116">
    <w:abstractNumId w:val="221"/>
  </w:num>
  <w:num w:numId="117">
    <w:abstractNumId w:val="212"/>
  </w:num>
  <w:num w:numId="118">
    <w:abstractNumId w:val="35"/>
  </w:num>
  <w:num w:numId="119">
    <w:abstractNumId w:val="102"/>
  </w:num>
  <w:num w:numId="120">
    <w:abstractNumId w:val="82"/>
  </w:num>
  <w:num w:numId="121">
    <w:abstractNumId w:val="58"/>
  </w:num>
  <w:num w:numId="122">
    <w:abstractNumId w:val="32"/>
  </w:num>
  <w:num w:numId="123">
    <w:abstractNumId w:val="84"/>
  </w:num>
  <w:num w:numId="124">
    <w:abstractNumId w:val="75"/>
  </w:num>
  <w:num w:numId="125">
    <w:abstractNumId w:val="147"/>
  </w:num>
  <w:num w:numId="126">
    <w:abstractNumId w:val="83"/>
  </w:num>
  <w:num w:numId="127">
    <w:abstractNumId w:val="29"/>
  </w:num>
  <w:num w:numId="128">
    <w:abstractNumId w:val="161"/>
  </w:num>
  <w:num w:numId="129">
    <w:abstractNumId w:val="186"/>
  </w:num>
  <w:num w:numId="130">
    <w:abstractNumId w:val="203"/>
  </w:num>
  <w:num w:numId="131">
    <w:abstractNumId w:val="223"/>
  </w:num>
  <w:num w:numId="132">
    <w:abstractNumId w:val="226"/>
  </w:num>
  <w:num w:numId="133">
    <w:abstractNumId w:val="60"/>
  </w:num>
  <w:num w:numId="134">
    <w:abstractNumId w:val="68"/>
  </w:num>
  <w:num w:numId="135">
    <w:abstractNumId w:val="94"/>
  </w:num>
  <w:num w:numId="136">
    <w:abstractNumId w:val="208"/>
  </w:num>
  <w:num w:numId="137">
    <w:abstractNumId w:val="47"/>
  </w:num>
  <w:num w:numId="138">
    <w:abstractNumId w:val="74"/>
  </w:num>
  <w:num w:numId="139">
    <w:abstractNumId w:val="229"/>
  </w:num>
  <w:num w:numId="140">
    <w:abstractNumId w:val="71"/>
  </w:num>
  <w:num w:numId="141">
    <w:abstractNumId w:val="205"/>
  </w:num>
  <w:num w:numId="142">
    <w:abstractNumId w:val="178"/>
  </w:num>
  <w:num w:numId="143">
    <w:abstractNumId w:val="54"/>
  </w:num>
  <w:num w:numId="144">
    <w:abstractNumId w:val="142"/>
  </w:num>
  <w:num w:numId="145">
    <w:abstractNumId w:val="245"/>
  </w:num>
  <w:num w:numId="146">
    <w:abstractNumId w:val="240"/>
  </w:num>
  <w:num w:numId="147">
    <w:abstractNumId w:val="122"/>
  </w:num>
  <w:num w:numId="148">
    <w:abstractNumId w:val="61"/>
  </w:num>
  <w:num w:numId="149">
    <w:abstractNumId w:val="141"/>
  </w:num>
  <w:num w:numId="150">
    <w:abstractNumId w:val="166"/>
  </w:num>
  <w:num w:numId="151">
    <w:abstractNumId w:val="197"/>
  </w:num>
  <w:num w:numId="152">
    <w:abstractNumId w:val="108"/>
  </w:num>
  <w:num w:numId="153">
    <w:abstractNumId w:val="222"/>
  </w:num>
  <w:num w:numId="154">
    <w:abstractNumId w:val="183"/>
  </w:num>
  <w:num w:numId="155">
    <w:abstractNumId w:val="24"/>
  </w:num>
  <w:num w:numId="156">
    <w:abstractNumId w:val="199"/>
  </w:num>
  <w:num w:numId="157">
    <w:abstractNumId w:val="14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3"/>
  </w:num>
  <w:num w:numId="159">
    <w:abstractNumId w:val="233"/>
  </w:num>
  <w:num w:numId="160">
    <w:abstractNumId w:val="18"/>
  </w:num>
  <w:num w:numId="161">
    <w:abstractNumId w:val="210"/>
  </w:num>
  <w:num w:numId="162">
    <w:abstractNumId w:val="92"/>
  </w:num>
  <w:num w:numId="163">
    <w:abstractNumId w:val="64"/>
  </w:num>
  <w:num w:numId="164">
    <w:abstractNumId w:val="31"/>
  </w:num>
  <w:num w:numId="165">
    <w:abstractNumId w:val="191"/>
  </w:num>
  <w:num w:numId="166">
    <w:abstractNumId w:val="156"/>
  </w:num>
  <w:num w:numId="167">
    <w:abstractNumId w:val="237"/>
  </w:num>
  <w:num w:numId="168">
    <w:abstractNumId w:val="124"/>
  </w:num>
  <w:num w:numId="169">
    <w:abstractNumId w:val="158"/>
  </w:num>
  <w:num w:numId="170">
    <w:abstractNumId w:val="185"/>
  </w:num>
  <w:num w:numId="171">
    <w:abstractNumId w:val="193"/>
  </w:num>
  <w:num w:numId="172">
    <w:abstractNumId w:val="146"/>
  </w:num>
  <w:num w:numId="173">
    <w:abstractNumId w:val="3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2"/>
    <w:lvlOverride w:ilvl="0">
      <w:startOverride w:val="1"/>
    </w:lvlOverride>
  </w:num>
  <w:num w:numId="175">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28"/>
    <w:lvlOverride w:ilvl="0">
      <w:startOverride w:val="1"/>
    </w:lvlOverride>
  </w:num>
  <w:num w:numId="177">
    <w:abstractNumId w:val="14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5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20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4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4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26"/>
  </w:num>
  <w:num w:numId="184">
    <w:abstractNumId w:val="115"/>
  </w:num>
  <w:num w:numId="185">
    <w:abstractNumId w:val="86"/>
  </w:num>
  <w:num w:numId="186">
    <w:abstractNumId w:val="5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20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4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3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4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160"/>
  </w:num>
  <w:num w:numId="192">
    <w:abstractNumId w:val="174"/>
  </w:num>
  <w:num w:numId="193">
    <w:abstractNumId w:val="89"/>
  </w:num>
  <w:num w:numId="194">
    <w:abstractNumId w:val="42"/>
  </w:num>
  <w:num w:numId="195">
    <w:abstractNumId w:val="154"/>
  </w:num>
  <w:num w:numId="196">
    <w:abstractNumId w:val="114"/>
  </w:num>
  <w:num w:numId="197">
    <w:abstractNumId w:val="30"/>
  </w:num>
  <w:num w:numId="198">
    <w:abstractNumId w:val="19"/>
  </w:num>
  <w:num w:numId="199">
    <w:abstractNumId w:val="85"/>
  </w:num>
  <w:num w:numId="200">
    <w:abstractNumId w:val="16"/>
  </w:num>
  <w:num w:numId="201">
    <w:abstractNumId w:val="27"/>
  </w:num>
  <w:num w:numId="202">
    <w:abstractNumId w:val="180"/>
  </w:num>
  <w:num w:numId="203">
    <w:abstractNumId w:val="132"/>
  </w:num>
  <w:num w:numId="204">
    <w:abstractNumId w:val="177"/>
  </w:num>
  <w:num w:numId="205">
    <w:abstractNumId w:val="81"/>
  </w:num>
  <w:num w:numId="206">
    <w:abstractNumId w:val="151"/>
  </w:num>
  <w:num w:numId="207">
    <w:abstractNumId w:val="153"/>
  </w:num>
  <w:num w:numId="208">
    <w:abstractNumId w:val="213"/>
  </w:num>
  <w:num w:numId="209">
    <w:abstractNumId w:val="41"/>
  </w:num>
  <w:num w:numId="210">
    <w:abstractNumId w:val="150"/>
  </w:num>
  <w:num w:numId="211">
    <w:abstractNumId w:val="59"/>
  </w:num>
  <w:num w:numId="212">
    <w:abstractNumId w:val="40"/>
  </w:num>
  <w:num w:numId="213">
    <w:abstractNumId w:val="234"/>
  </w:num>
  <w:num w:numId="214">
    <w:abstractNumId w:val="145"/>
  </w:num>
  <w:num w:numId="215">
    <w:abstractNumId w:val="190"/>
  </w:num>
  <w:num w:numId="216">
    <w:abstractNumId w:val="218"/>
  </w:num>
  <w:num w:numId="217">
    <w:abstractNumId w:val="63"/>
  </w:num>
  <w:num w:numId="218">
    <w:abstractNumId w:val="88"/>
  </w:num>
  <w:num w:numId="219">
    <w:abstractNumId w:val="239"/>
  </w:num>
  <w:num w:numId="220">
    <w:abstractNumId w:val="105"/>
  </w:num>
  <w:num w:numId="221">
    <w:abstractNumId w:val="135"/>
  </w:num>
  <w:num w:numId="222">
    <w:abstractNumId w:val="232"/>
  </w:num>
  <w:num w:numId="223">
    <w:abstractNumId w:val="198"/>
  </w:num>
  <w:num w:numId="224">
    <w:abstractNumId w:val="188"/>
  </w:num>
  <w:num w:numId="225">
    <w:abstractNumId w:val="194"/>
  </w:num>
  <w:num w:numId="226">
    <w:abstractNumId w:val="130"/>
  </w:num>
  <w:num w:numId="227">
    <w:abstractNumId w:val="21"/>
  </w:num>
  <w:num w:numId="228">
    <w:abstractNumId w:val="10"/>
  </w:num>
  <w:num w:numId="229">
    <w:abstractNumId w:val="67"/>
  </w:num>
  <w:num w:numId="230">
    <w:abstractNumId w:val="72"/>
  </w:num>
  <w:num w:numId="231">
    <w:abstractNumId w:val="148"/>
  </w:num>
  <w:num w:numId="232">
    <w:abstractNumId w:val="0"/>
  </w:num>
  <w:num w:numId="233">
    <w:abstractNumId w:val="5"/>
  </w:num>
  <w:num w:numId="234">
    <w:abstractNumId w:val="4"/>
  </w:num>
  <w:num w:numId="235">
    <w:abstractNumId w:val="6"/>
  </w:num>
  <w:num w:numId="236">
    <w:abstractNumId w:val="3"/>
  </w:num>
  <w:num w:numId="237">
    <w:abstractNumId w:val="2"/>
  </w:num>
  <w:num w:numId="238">
    <w:abstractNumId w:val="1"/>
  </w:num>
  <w:num w:numId="239">
    <w:abstractNumId w:val="171"/>
  </w:num>
  <w:num w:numId="240">
    <w:abstractNumId w:val="164"/>
  </w:num>
  <w:num w:numId="241">
    <w:abstractNumId w:val="34"/>
  </w:num>
  <w:num w:numId="242">
    <w:abstractNumId w:val="38"/>
  </w:num>
  <w:num w:numId="243">
    <w:abstractNumId w:val="224"/>
  </w:num>
  <w:num w:numId="244">
    <w:abstractNumId w:val="78"/>
  </w:num>
  <w:num w:numId="245">
    <w:abstractNumId w:val="25"/>
  </w:num>
  <w:num w:numId="246">
    <w:abstractNumId w:val="181"/>
  </w:num>
  <w:num w:numId="247">
    <w:abstractNumId w:val="144"/>
  </w:num>
  <w:num w:numId="248">
    <w:abstractNumId w:val="127"/>
  </w:num>
  <w:num w:numId="249">
    <w:abstractNumId w:val="165"/>
  </w:num>
  <w:num w:numId="250">
    <w:abstractNumId w:val="100"/>
  </w:num>
  <w:num w:numId="251">
    <w:abstractNumId w:val="184"/>
  </w:num>
  <w:num w:numId="252">
    <w:abstractNumId w:val="93"/>
  </w:num>
  <w:num w:numId="253">
    <w:abstractNumId w:val="87"/>
  </w:num>
  <w:num w:numId="254">
    <w:abstractNumId w:val="242"/>
  </w:num>
  <w:num w:numId="255">
    <w:abstractNumId w:val="217"/>
  </w:num>
  <w:num w:numId="256">
    <w:abstractNumId w:val="159"/>
  </w:num>
  <w:num w:numId="257">
    <w:abstractNumId w:val="235"/>
  </w:num>
  <w:num w:numId="258">
    <w:abstractNumId w:val="216"/>
  </w:num>
  <w:num w:numId="259">
    <w:abstractNumId w:val="121"/>
  </w:num>
  <w:num w:numId="260">
    <w:abstractNumId w:val="46"/>
  </w:num>
  <w:num w:numId="261">
    <w:abstractNumId w:val="39"/>
  </w:num>
  <w:num w:numId="262">
    <w:abstractNumId w:val="111"/>
  </w:num>
  <w:num w:numId="263">
    <w:abstractNumId w:val="91"/>
  </w:num>
  <w:num w:numId="264">
    <w:abstractNumId w:val="103"/>
  </w:num>
  <w:num w:numId="265">
    <w:abstractNumId w:val="77"/>
  </w:num>
  <w:num w:numId="266">
    <w:abstractNumId w:val="169"/>
  </w:num>
  <w:num w:numId="267">
    <w:abstractNumId w:val="116"/>
  </w:num>
  <w:numIdMacAtCleanup w:val="2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intFractionalCharacterWidth/>
  <w:activeWritingStyle w:appName="MSWord" w:lang="en-GB" w:vendorID="64" w:dllVersion="131078" w:nlCheck="1" w:checkStyle="0"/>
  <w:activeWritingStyle w:appName="MSWord" w:lang="en-US" w:vendorID="64" w:dllVersion="131078" w:nlCheck="1" w:checkStyle="0"/>
  <w:activeWritingStyle w:appName="MSWord" w:lang="en-AU" w:vendorID="64" w:dllVersion="131078" w:nlCheck="1" w:checkStyle="0"/>
  <w:activeWritingStyle w:appName="MSWord" w:lang="fr-FR"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DF8"/>
    <w:rsid w:val="000048A3"/>
    <w:rsid w:val="00004D09"/>
    <w:rsid w:val="000110D5"/>
    <w:rsid w:val="000200D6"/>
    <w:rsid w:val="00025E6A"/>
    <w:rsid w:val="00026C34"/>
    <w:rsid w:val="000304C8"/>
    <w:rsid w:val="000327E0"/>
    <w:rsid w:val="00033949"/>
    <w:rsid w:val="00033A76"/>
    <w:rsid w:val="0003503D"/>
    <w:rsid w:val="00037E33"/>
    <w:rsid w:val="0004319E"/>
    <w:rsid w:val="000440AE"/>
    <w:rsid w:val="00045C33"/>
    <w:rsid w:val="00045D92"/>
    <w:rsid w:val="00053B31"/>
    <w:rsid w:val="00053B32"/>
    <w:rsid w:val="00054BE8"/>
    <w:rsid w:val="00065ED3"/>
    <w:rsid w:val="00065F9B"/>
    <w:rsid w:val="000712E0"/>
    <w:rsid w:val="000728D7"/>
    <w:rsid w:val="0007355A"/>
    <w:rsid w:val="00077B48"/>
    <w:rsid w:val="00086548"/>
    <w:rsid w:val="00092222"/>
    <w:rsid w:val="0009645F"/>
    <w:rsid w:val="00096E64"/>
    <w:rsid w:val="00097BB3"/>
    <w:rsid w:val="000A07C3"/>
    <w:rsid w:val="000A13D9"/>
    <w:rsid w:val="000A357B"/>
    <w:rsid w:val="000A3FF6"/>
    <w:rsid w:val="000A6A6C"/>
    <w:rsid w:val="000A6F3D"/>
    <w:rsid w:val="000B0B4B"/>
    <w:rsid w:val="000B4E53"/>
    <w:rsid w:val="000B5357"/>
    <w:rsid w:val="000B65AB"/>
    <w:rsid w:val="000C62F0"/>
    <w:rsid w:val="000D0A4B"/>
    <w:rsid w:val="000D283F"/>
    <w:rsid w:val="000D505F"/>
    <w:rsid w:val="000D5AC1"/>
    <w:rsid w:val="000D5E5C"/>
    <w:rsid w:val="000D6A4F"/>
    <w:rsid w:val="000E0BC7"/>
    <w:rsid w:val="000E25AD"/>
    <w:rsid w:val="000E70BC"/>
    <w:rsid w:val="000F11D1"/>
    <w:rsid w:val="000F7BB6"/>
    <w:rsid w:val="00100511"/>
    <w:rsid w:val="00100EB4"/>
    <w:rsid w:val="001064A6"/>
    <w:rsid w:val="00107AA1"/>
    <w:rsid w:val="00111269"/>
    <w:rsid w:val="00114773"/>
    <w:rsid w:val="0012646E"/>
    <w:rsid w:val="00126C7A"/>
    <w:rsid w:val="0013200F"/>
    <w:rsid w:val="00132115"/>
    <w:rsid w:val="00137FD6"/>
    <w:rsid w:val="00141908"/>
    <w:rsid w:val="001470A2"/>
    <w:rsid w:val="00147374"/>
    <w:rsid w:val="00147D90"/>
    <w:rsid w:val="001508F9"/>
    <w:rsid w:val="001514CE"/>
    <w:rsid w:val="00152831"/>
    <w:rsid w:val="0015378A"/>
    <w:rsid w:val="001575B2"/>
    <w:rsid w:val="0016310B"/>
    <w:rsid w:val="0017663A"/>
    <w:rsid w:val="00180424"/>
    <w:rsid w:val="00190F21"/>
    <w:rsid w:val="001938D3"/>
    <w:rsid w:val="00194344"/>
    <w:rsid w:val="001A0AEE"/>
    <w:rsid w:val="001A2578"/>
    <w:rsid w:val="001A7964"/>
    <w:rsid w:val="001B31D1"/>
    <w:rsid w:val="001B387E"/>
    <w:rsid w:val="001C1159"/>
    <w:rsid w:val="001C2208"/>
    <w:rsid w:val="001C5659"/>
    <w:rsid w:val="001C6E82"/>
    <w:rsid w:val="001D6D52"/>
    <w:rsid w:val="001E1F2A"/>
    <w:rsid w:val="001E35E5"/>
    <w:rsid w:val="001F093E"/>
    <w:rsid w:val="001F2804"/>
    <w:rsid w:val="001F3790"/>
    <w:rsid w:val="001F623D"/>
    <w:rsid w:val="001F7EA1"/>
    <w:rsid w:val="00200F49"/>
    <w:rsid w:val="00202010"/>
    <w:rsid w:val="00202DBD"/>
    <w:rsid w:val="0020346E"/>
    <w:rsid w:val="002049A2"/>
    <w:rsid w:val="0020653F"/>
    <w:rsid w:val="0020767B"/>
    <w:rsid w:val="00213131"/>
    <w:rsid w:val="002140E2"/>
    <w:rsid w:val="00216E80"/>
    <w:rsid w:val="00216FDD"/>
    <w:rsid w:val="00220FD4"/>
    <w:rsid w:val="00234874"/>
    <w:rsid w:val="002355B6"/>
    <w:rsid w:val="00237DF5"/>
    <w:rsid w:val="00244D80"/>
    <w:rsid w:val="0025130A"/>
    <w:rsid w:val="00251846"/>
    <w:rsid w:val="00253148"/>
    <w:rsid w:val="00255BDA"/>
    <w:rsid w:val="002603B7"/>
    <w:rsid w:val="00260EC9"/>
    <w:rsid w:val="00273D3A"/>
    <w:rsid w:val="00276669"/>
    <w:rsid w:val="00284555"/>
    <w:rsid w:val="00284990"/>
    <w:rsid w:val="00293451"/>
    <w:rsid w:val="002943C0"/>
    <w:rsid w:val="002A1732"/>
    <w:rsid w:val="002A45CE"/>
    <w:rsid w:val="002A6BCF"/>
    <w:rsid w:val="002A7CF2"/>
    <w:rsid w:val="002B0FE2"/>
    <w:rsid w:val="002B3265"/>
    <w:rsid w:val="002B43AD"/>
    <w:rsid w:val="002B4F41"/>
    <w:rsid w:val="002C167C"/>
    <w:rsid w:val="002C7A81"/>
    <w:rsid w:val="002D3F00"/>
    <w:rsid w:val="002D4419"/>
    <w:rsid w:val="002D568A"/>
    <w:rsid w:val="002D5CFD"/>
    <w:rsid w:val="002D6FD8"/>
    <w:rsid w:val="002E1B5B"/>
    <w:rsid w:val="002E60D0"/>
    <w:rsid w:val="002F2DE7"/>
    <w:rsid w:val="002F3C44"/>
    <w:rsid w:val="002F4EBE"/>
    <w:rsid w:val="002F5088"/>
    <w:rsid w:val="002F509A"/>
    <w:rsid w:val="002F66AE"/>
    <w:rsid w:val="002F7C30"/>
    <w:rsid w:val="00302EC5"/>
    <w:rsid w:val="00310DA9"/>
    <w:rsid w:val="00310F9E"/>
    <w:rsid w:val="00324C8F"/>
    <w:rsid w:val="00330B06"/>
    <w:rsid w:val="0033138E"/>
    <w:rsid w:val="003337E4"/>
    <w:rsid w:val="00333B47"/>
    <w:rsid w:val="0033547C"/>
    <w:rsid w:val="00340334"/>
    <w:rsid w:val="00342645"/>
    <w:rsid w:val="00343569"/>
    <w:rsid w:val="00353288"/>
    <w:rsid w:val="00353392"/>
    <w:rsid w:val="00354D58"/>
    <w:rsid w:val="003552F8"/>
    <w:rsid w:val="003665BC"/>
    <w:rsid w:val="00366F72"/>
    <w:rsid w:val="0036740E"/>
    <w:rsid w:val="00367C3D"/>
    <w:rsid w:val="00367F1F"/>
    <w:rsid w:val="0037138C"/>
    <w:rsid w:val="00377DBB"/>
    <w:rsid w:val="0038191F"/>
    <w:rsid w:val="003826C8"/>
    <w:rsid w:val="003826D8"/>
    <w:rsid w:val="003870BB"/>
    <w:rsid w:val="00387856"/>
    <w:rsid w:val="003910CF"/>
    <w:rsid w:val="00391C57"/>
    <w:rsid w:val="003923E6"/>
    <w:rsid w:val="00392496"/>
    <w:rsid w:val="003951AF"/>
    <w:rsid w:val="0039609E"/>
    <w:rsid w:val="003A144F"/>
    <w:rsid w:val="003A1EB2"/>
    <w:rsid w:val="003B10FB"/>
    <w:rsid w:val="003B1316"/>
    <w:rsid w:val="003B3066"/>
    <w:rsid w:val="003B6A39"/>
    <w:rsid w:val="003C28CD"/>
    <w:rsid w:val="003C4803"/>
    <w:rsid w:val="003C6EE8"/>
    <w:rsid w:val="003D0E22"/>
    <w:rsid w:val="003D23B7"/>
    <w:rsid w:val="003D6DDB"/>
    <w:rsid w:val="003E33BF"/>
    <w:rsid w:val="003E3537"/>
    <w:rsid w:val="003E4264"/>
    <w:rsid w:val="003F154A"/>
    <w:rsid w:val="003F15BD"/>
    <w:rsid w:val="003F6CFE"/>
    <w:rsid w:val="003F6F11"/>
    <w:rsid w:val="003F72F9"/>
    <w:rsid w:val="003F7C09"/>
    <w:rsid w:val="00400B15"/>
    <w:rsid w:val="00400EE7"/>
    <w:rsid w:val="004020FA"/>
    <w:rsid w:val="00402E1E"/>
    <w:rsid w:val="00404119"/>
    <w:rsid w:val="00412C55"/>
    <w:rsid w:val="00415E5C"/>
    <w:rsid w:val="00415EEF"/>
    <w:rsid w:val="00420B98"/>
    <w:rsid w:val="0042388A"/>
    <w:rsid w:val="00425615"/>
    <w:rsid w:val="00426289"/>
    <w:rsid w:val="00427255"/>
    <w:rsid w:val="00442138"/>
    <w:rsid w:val="00444371"/>
    <w:rsid w:val="00445173"/>
    <w:rsid w:val="00453E02"/>
    <w:rsid w:val="00455A14"/>
    <w:rsid w:val="00461CF5"/>
    <w:rsid w:val="00464883"/>
    <w:rsid w:val="0046740F"/>
    <w:rsid w:val="004703CD"/>
    <w:rsid w:val="00470720"/>
    <w:rsid w:val="004708C1"/>
    <w:rsid w:val="0047622C"/>
    <w:rsid w:val="004820B4"/>
    <w:rsid w:val="004820C4"/>
    <w:rsid w:val="0048584F"/>
    <w:rsid w:val="00491171"/>
    <w:rsid w:val="00491979"/>
    <w:rsid w:val="004963AC"/>
    <w:rsid w:val="004A0E35"/>
    <w:rsid w:val="004A1EEF"/>
    <w:rsid w:val="004A3813"/>
    <w:rsid w:val="004A6CFD"/>
    <w:rsid w:val="004A70ED"/>
    <w:rsid w:val="004B0BC8"/>
    <w:rsid w:val="004B2192"/>
    <w:rsid w:val="004C1AA9"/>
    <w:rsid w:val="004C23FD"/>
    <w:rsid w:val="004C505E"/>
    <w:rsid w:val="004C7E19"/>
    <w:rsid w:val="004D00F2"/>
    <w:rsid w:val="004D183A"/>
    <w:rsid w:val="004D309C"/>
    <w:rsid w:val="004D32D8"/>
    <w:rsid w:val="004D519F"/>
    <w:rsid w:val="004D6BBA"/>
    <w:rsid w:val="004E3963"/>
    <w:rsid w:val="004F16D2"/>
    <w:rsid w:val="004F39F2"/>
    <w:rsid w:val="004F7BB7"/>
    <w:rsid w:val="004F7E84"/>
    <w:rsid w:val="00501C64"/>
    <w:rsid w:val="00502C90"/>
    <w:rsid w:val="00503F62"/>
    <w:rsid w:val="00505651"/>
    <w:rsid w:val="00510D01"/>
    <w:rsid w:val="00510D89"/>
    <w:rsid w:val="00511232"/>
    <w:rsid w:val="00512CEE"/>
    <w:rsid w:val="0051606B"/>
    <w:rsid w:val="00517626"/>
    <w:rsid w:val="0052175C"/>
    <w:rsid w:val="0052253C"/>
    <w:rsid w:val="00522B3A"/>
    <w:rsid w:val="00523684"/>
    <w:rsid w:val="005242F9"/>
    <w:rsid w:val="00530BD4"/>
    <w:rsid w:val="00542B9E"/>
    <w:rsid w:val="005430B5"/>
    <w:rsid w:val="005478E5"/>
    <w:rsid w:val="005511A7"/>
    <w:rsid w:val="00552D50"/>
    <w:rsid w:val="005532B2"/>
    <w:rsid w:val="0055438A"/>
    <w:rsid w:val="00556E45"/>
    <w:rsid w:val="00557420"/>
    <w:rsid w:val="0056186B"/>
    <w:rsid w:val="00562A61"/>
    <w:rsid w:val="00566988"/>
    <w:rsid w:val="00570A04"/>
    <w:rsid w:val="00570D30"/>
    <w:rsid w:val="005734B4"/>
    <w:rsid w:val="00576853"/>
    <w:rsid w:val="00580AAB"/>
    <w:rsid w:val="00580DDF"/>
    <w:rsid w:val="00581887"/>
    <w:rsid w:val="00581C7A"/>
    <w:rsid w:val="0058579F"/>
    <w:rsid w:val="005872D2"/>
    <w:rsid w:val="00587346"/>
    <w:rsid w:val="00592B11"/>
    <w:rsid w:val="005A29E2"/>
    <w:rsid w:val="005A4152"/>
    <w:rsid w:val="005A5586"/>
    <w:rsid w:val="005A65C0"/>
    <w:rsid w:val="005A774E"/>
    <w:rsid w:val="005A7AFA"/>
    <w:rsid w:val="005B0B53"/>
    <w:rsid w:val="005B4392"/>
    <w:rsid w:val="005C6C8C"/>
    <w:rsid w:val="005D1EC0"/>
    <w:rsid w:val="005D335F"/>
    <w:rsid w:val="005D40C6"/>
    <w:rsid w:val="005E11AD"/>
    <w:rsid w:val="005E418A"/>
    <w:rsid w:val="005E53DE"/>
    <w:rsid w:val="005E6C79"/>
    <w:rsid w:val="005E7321"/>
    <w:rsid w:val="005F0655"/>
    <w:rsid w:val="006002BE"/>
    <w:rsid w:val="00600949"/>
    <w:rsid w:val="00601D13"/>
    <w:rsid w:val="00601D6B"/>
    <w:rsid w:val="00605EFF"/>
    <w:rsid w:val="00611EE7"/>
    <w:rsid w:val="00621B57"/>
    <w:rsid w:val="00621E53"/>
    <w:rsid w:val="00627697"/>
    <w:rsid w:val="00627CAE"/>
    <w:rsid w:val="00633FA9"/>
    <w:rsid w:val="00635428"/>
    <w:rsid w:val="00640EF1"/>
    <w:rsid w:val="00651FB3"/>
    <w:rsid w:val="00652E4A"/>
    <w:rsid w:val="00654F6A"/>
    <w:rsid w:val="006616FE"/>
    <w:rsid w:val="006619B3"/>
    <w:rsid w:val="006624E1"/>
    <w:rsid w:val="00665D92"/>
    <w:rsid w:val="00666089"/>
    <w:rsid w:val="006660A6"/>
    <w:rsid w:val="00667560"/>
    <w:rsid w:val="0066783E"/>
    <w:rsid w:val="00683983"/>
    <w:rsid w:val="0068446C"/>
    <w:rsid w:val="00685BA3"/>
    <w:rsid w:val="00686007"/>
    <w:rsid w:val="00691357"/>
    <w:rsid w:val="0069600E"/>
    <w:rsid w:val="006A0550"/>
    <w:rsid w:val="006A0635"/>
    <w:rsid w:val="006A60B8"/>
    <w:rsid w:val="006A717F"/>
    <w:rsid w:val="006A7D6A"/>
    <w:rsid w:val="006B0C14"/>
    <w:rsid w:val="006B285B"/>
    <w:rsid w:val="006C1CA4"/>
    <w:rsid w:val="006C58C9"/>
    <w:rsid w:val="006C6EB9"/>
    <w:rsid w:val="006D1EBE"/>
    <w:rsid w:val="006D34DA"/>
    <w:rsid w:val="006D7A77"/>
    <w:rsid w:val="006D7CEE"/>
    <w:rsid w:val="006F2D0B"/>
    <w:rsid w:val="006F760C"/>
    <w:rsid w:val="00701A8B"/>
    <w:rsid w:val="00702207"/>
    <w:rsid w:val="00704709"/>
    <w:rsid w:val="007070E8"/>
    <w:rsid w:val="007132C9"/>
    <w:rsid w:val="0071339B"/>
    <w:rsid w:val="00715340"/>
    <w:rsid w:val="00722DDB"/>
    <w:rsid w:val="00723A5B"/>
    <w:rsid w:val="00723E6D"/>
    <w:rsid w:val="0072495C"/>
    <w:rsid w:val="00726B28"/>
    <w:rsid w:val="007274D2"/>
    <w:rsid w:val="00727518"/>
    <w:rsid w:val="00730190"/>
    <w:rsid w:val="00731758"/>
    <w:rsid w:val="00736D84"/>
    <w:rsid w:val="00741327"/>
    <w:rsid w:val="00745394"/>
    <w:rsid w:val="00750500"/>
    <w:rsid w:val="00752D0A"/>
    <w:rsid w:val="00753BA9"/>
    <w:rsid w:val="00756737"/>
    <w:rsid w:val="0075678D"/>
    <w:rsid w:val="00756C14"/>
    <w:rsid w:val="007618DB"/>
    <w:rsid w:val="007628E1"/>
    <w:rsid w:val="007629F4"/>
    <w:rsid w:val="00765294"/>
    <w:rsid w:val="00766665"/>
    <w:rsid w:val="00770A5A"/>
    <w:rsid w:val="007755BA"/>
    <w:rsid w:val="00775D52"/>
    <w:rsid w:val="007764B9"/>
    <w:rsid w:val="00782C98"/>
    <w:rsid w:val="00783F84"/>
    <w:rsid w:val="007873B6"/>
    <w:rsid w:val="00793F80"/>
    <w:rsid w:val="00797AD1"/>
    <w:rsid w:val="007A1110"/>
    <w:rsid w:val="007A129A"/>
    <w:rsid w:val="007A1992"/>
    <w:rsid w:val="007A29EA"/>
    <w:rsid w:val="007A62B3"/>
    <w:rsid w:val="007A655F"/>
    <w:rsid w:val="007B0993"/>
    <w:rsid w:val="007B319A"/>
    <w:rsid w:val="007B36FA"/>
    <w:rsid w:val="007B5E7B"/>
    <w:rsid w:val="007B6413"/>
    <w:rsid w:val="007B7FDF"/>
    <w:rsid w:val="007C032A"/>
    <w:rsid w:val="007C06AA"/>
    <w:rsid w:val="007C12D1"/>
    <w:rsid w:val="007C7BC3"/>
    <w:rsid w:val="007D3F46"/>
    <w:rsid w:val="007D46A2"/>
    <w:rsid w:val="007D5067"/>
    <w:rsid w:val="007D5BAF"/>
    <w:rsid w:val="007D618E"/>
    <w:rsid w:val="007D6251"/>
    <w:rsid w:val="007E2549"/>
    <w:rsid w:val="007E3801"/>
    <w:rsid w:val="007E42EE"/>
    <w:rsid w:val="007E5B72"/>
    <w:rsid w:val="007E7FBB"/>
    <w:rsid w:val="007F06AF"/>
    <w:rsid w:val="007F0EA5"/>
    <w:rsid w:val="007F209A"/>
    <w:rsid w:val="007F3B07"/>
    <w:rsid w:val="00802449"/>
    <w:rsid w:val="008024BF"/>
    <w:rsid w:val="0080368D"/>
    <w:rsid w:val="008068CF"/>
    <w:rsid w:val="00812F1B"/>
    <w:rsid w:val="00814FBB"/>
    <w:rsid w:val="008158EB"/>
    <w:rsid w:val="008218ED"/>
    <w:rsid w:val="00822F10"/>
    <w:rsid w:val="008230B9"/>
    <w:rsid w:val="008260B9"/>
    <w:rsid w:val="00826EA6"/>
    <w:rsid w:val="00836354"/>
    <w:rsid w:val="00836F18"/>
    <w:rsid w:val="008415F4"/>
    <w:rsid w:val="00842482"/>
    <w:rsid w:val="0085065C"/>
    <w:rsid w:val="008506DA"/>
    <w:rsid w:val="0085279C"/>
    <w:rsid w:val="00853C98"/>
    <w:rsid w:val="0085691C"/>
    <w:rsid w:val="00857410"/>
    <w:rsid w:val="008576A0"/>
    <w:rsid w:val="00861477"/>
    <w:rsid w:val="00862CAA"/>
    <w:rsid w:val="00865B96"/>
    <w:rsid w:val="00866935"/>
    <w:rsid w:val="00867435"/>
    <w:rsid w:val="00870311"/>
    <w:rsid w:val="008712E7"/>
    <w:rsid w:val="0087642A"/>
    <w:rsid w:val="0087697B"/>
    <w:rsid w:val="008818B8"/>
    <w:rsid w:val="00884DF8"/>
    <w:rsid w:val="0088529C"/>
    <w:rsid w:val="00885E99"/>
    <w:rsid w:val="0088698C"/>
    <w:rsid w:val="00890F6A"/>
    <w:rsid w:val="00891C4B"/>
    <w:rsid w:val="008A0813"/>
    <w:rsid w:val="008A55D0"/>
    <w:rsid w:val="008A785B"/>
    <w:rsid w:val="008B0559"/>
    <w:rsid w:val="008B1EBE"/>
    <w:rsid w:val="008B2E2C"/>
    <w:rsid w:val="008B32E5"/>
    <w:rsid w:val="008B380C"/>
    <w:rsid w:val="008B43FF"/>
    <w:rsid w:val="008B4E9E"/>
    <w:rsid w:val="008B58AB"/>
    <w:rsid w:val="008B5E7B"/>
    <w:rsid w:val="008B6553"/>
    <w:rsid w:val="008C10D6"/>
    <w:rsid w:val="008C2A45"/>
    <w:rsid w:val="008C3D1D"/>
    <w:rsid w:val="008C4577"/>
    <w:rsid w:val="008C4F0A"/>
    <w:rsid w:val="008D063D"/>
    <w:rsid w:val="008D2DB6"/>
    <w:rsid w:val="008D4D1F"/>
    <w:rsid w:val="008D4F6F"/>
    <w:rsid w:val="008E115C"/>
    <w:rsid w:val="008E1A90"/>
    <w:rsid w:val="008E1AA3"/>
    <w:rsid w:val="008E3373"/>
    <w:rsid w:val="008E7B3D"/>
    <w:rsid w:val="008F098E"/>
    <w:rsid w:val="008F13CF"/>
    <w:rsid w:val="008F2905"/>
    <w:rsid w:val="008F2907"/>
    <w:rsid w:val="0090191B"/>
    <w:rsid w:val="00902091"/>
    <w:rsid w:val="00902E64"/>
    <w:rsid w:val="009032EE"/>
    <w:rsid w:val="009035A9"/>
    <w:rsid w:val="009134FE"/>
    <w:rsid w:val="00913DCA"/>
    <w:rsid w:val="009178B6"/>
    <w:rsid w:val="009217FB"/>
    <w:rsid w:val="0092306D"/>
    <w:rsid w:val="0092541A"/>
    <w:rsid w:val="0092616E"/>
    <w:rsid w:val="0093274D"/>
    <w:rsid w:val="00940B84"/>
    <w:rsid w:val="00943F22"/>
    <w:rsid w:val="00944A2F"/>
    <w:rsid w:val="00951C3D"/>
    <w:rsid w:val="00960571"/>
    <w:rsid w:val="00961ECE"/>
    <w:rsid w:val="0096283D"/>
    <w:rsid w:val="00963518"/>
    <w:rsid w:val="009731AF"/>
    <w:rsid w:val="00975C2E"/>
    <w:rsid w:val="00976334"/>
    <w:rsid w:val="00983609"/>
    <w:rsid w:val="00984384"/>
    <w:rsid w:val="009847C4"/>
    <w:rsid w:val="00986262"/>
    <w:rsid w:val="0098758B"/>
    <w:rsid w:val="0099384E"/>
    <w:rsid w:val="00995FF8"/>
    <w:rsid w:val="00997AB6"/>
    <w:rsid w:val="009A0B0E"/>
    <w:rsid w:val="009A124D"/>
    <w:rsid w:val="009A2F19"/>
    <w:rsid w:val="009A5026"/>
    <w:rsid w:val="009A700C"/>
    <w:rsid w:val="009B0818"/>
    <w:rsid w:val="009B45EC"/>
    <w:rsid w:val="009B7099"/>
    <w:rsid w:val="009B7A55"/>
    <w:rsid w:val="009B7AA2"/>
    <w:rsid w:val="009C0169"/>
    <w:rsid w:val="009C25C3"/>
    <w:rsid w:val="009C3CCA"/>
    <w:rsid w:val="009C704F"/>
    <w:rsid w:val="009C79EB"/>
    <w:rsid w:val="009D286D"/>
    <w:rsid w:val="009D34BF"/>
    <w:rsid w:val="009E0607"/>
    <w:rsid w:val="009E0F90"/>
    <w:rsid w:val="009F2044"/>
    <w:rsid w:val="009F33E3"/>
    <w:rsid w:val="00A00E01"/>
    <w:rsid w:val="00A010C9"/>
    <w:rsid w:val="00A0669B"/>
    <w:rsid w:val="00A075D1"/>
    <w:rsid w:val="00A113EC"/>
    <w:rsid w:val="00A242D5"/>
    <w:rsid w:val="00A330A7"/>
    <w:rsid w:val="00A427F3"/>
    <w:rsid w:val="00A47A9D"/>
    <w:rsid w:val="00A52348"/>
    <w:rsid w:val="00A5365D"/>
    <w:rsid w:val="00A55399"/>
    <w:rsid w:val="00A56D4A"/>
    <w:rsid w:val="00A57EAF"/>
    <w:rsid w:val="00A61E75"/>
    <w:rsid w:val="00A61F75"/>
    <w:rsid w:val="00A64C22"/>
    <w:rsid w:val="00A64C40"/>
    <w:rsid w:val="00A72E4E"/>
    <w:rsid w:val="00A73BB6"/>
    <w:rsid w:val="00A76F87"/>
    <w:rsid w:val="00A80CF9"/>
    <w:rsid w:val="00A82F37"/>
    <w:rsid w:val="00A8309F"/>
    <w:rsid w:val="00A8314F"/>
    <w:rsid w:val="00A866E4"/>
    <w:rsid w:val="00A95D76"/>
    <w:rsid w:val="00A95F87"/>
    <w:rsid w:val="00A95FA7"/>
    <w:rsid w:val="00AA3570"/>
    <w:rsid w:val="00AA40F1"/>
    <w:rsid w:val="00AA5868"/>
    <w:rsid w:val="00AA6341"/>
    <w:rsid w:val="00AA6FF2"/>
    <w:rsid w:val="00AB1A6E"/>
    <w:rsid w:val="00AB1BEF"/>
    <w:rsid w:val="00AB1D8E"/>
    <w:rsid w:val="00AB3557"/>
    <w:rsid w:val="00AB53CD"/>
    <w:rsid w:val="00AB7318"/>
    <w:rsid w:val="00AC069B"/>
    <w:rsid w:val="00AC3005"/>
    <w:rsid w:val="00AC4783"/>
    <w:rsid w:val="00AC6AD2"/>
    <w:rsid w:val="00AD024C"/>
    <w:rsid w:val="00AD3C4F"/>
    <w:rsid w:val="00AD5D26"/>
    <w:rsid w:val="00AE0019"/>
    <w:rsid w:val="00AE27F6"/>
    <w:rsid w:val="00AE29E6"/>
    <w:rsid w:val="00AE48AF"/>
    <w:rsid w:val="00AE7A54"/>
    <w:rsid w:val="00AF1A7F"/>
    <w:rsid w:val="00AF1C89"/>
    <w:rsid w:val="00AF384E"/>
    <w:rsid w:val="00AF4D64"/>
    <w:rsid w:val="00AF5072"/>
    <w:rsid w:val="00B00DF6"/>
    <w:rsid w:val="00B019BF"/>
    <w:rsid w:val="00B039C8"/>
    <w:rsid w:val="00B03C64"/>
    <w:rsid w:val="00B10D33"/>
    <w:rsid w:val="00B126D1"/>
    <w:rsid w:val="00B12F8B"/>
    <w:rsid w:val="00B14946"/>
    <w:rsid w:val="00B14E8E"/>
    <w:rsid w:val="00B15FAE"/>
    <w:rsid w:val="00B17354"/>
    <w:rsid w:val="00B2334F"/>
    <w:rsid w:val="00B30147"/>
    <w:rsid w:val="00B3044D"/>
    <w:rsid w:val="00B3161B"/>
    <w:rsid w:val="00B3332B"/>
    <w:rsid w:val="00B33C26"/>
    <w:rsid w:val="00B37473"/>
    <w:rsid w:val="00B3779C"/>
    <w:rsid w:val="00B40BAE"/>
    <w:rsid w:val="00B45C5C"/>
    <w:rsid w:val="00B51C08"/>
    <w:rsid w:val="00B5325C"/>
    <w:rsid w:val="00B55C3C"/>
    <w:rsid w:val="00B60377"/>
    <w:rsid w:val="00B6047B"/>
    <w:rsid w:val="00B645EB"/>
    <w:rsid w:val="00B6690C"/>
    <w:rsid w:val="00B67B37"/>
    <w:rsid w:val="00B71429"/>
    <w:rsid w:val="00B75049"/>
    <w:rsid w:val="00B763E7"/>
    <w:rsid w:val="00B810CD"/>
    <w:rsid w:val="00B82BA5"/>
    <w:rsid w:val="00B84698"/>
    <w:rsid w:val="00B8734C"/>
    <w:rsid w:val="00B9046C"/>
    <w:rsid w:val="00B91FF8"/>
    <w:rsid w:val="00B97F26"/>
    <w:rsid w:val="00BA38C3"/>
    <w:rsid w:val="00BA415C"/>
    <w:rsid w:val="00BA713E"/>
    <w:rsid w:val="00BA7C73"/>
    <w:rsid w:val="00BB1153"/>
    <w:rsid w:val="00BB331F"/>
    <w:rsid w:val="00BB67AC"/>
    <w:rsid w:val="00BC3DAA"/>
    <w:rsid w:val="00BC422C"/>
    <w:rsid w:val="00BC4C57"/>
    <w:rsid w:val="00BD296A"/>
    <w:rsid w:val="00BD7F63"/>
    <w:rsid w:val="00BE2FB4"/>
    <w:rsid w:val="00BF0735"/>
    <w:rsid w:val="00BF5300"/>
    <w:rsid w:val="00BF5877"/>
    <w:rsid w:val="00C0419D"/>
    <w:rsid w:val="00C04FCF"/>
    <w:rsid w:val="00C0642A"/>
    <w:rsid w:val="00C134F8"/>
    <w:rsid w:val="00C14453"/>
    <w:rsid w:val="00C14BD0"/>
    <w:rsid w:val="00C15EE1"/>
    <w:rsid w:val="00C209AD"/>
    <w:rsid w:val="00C24206"/>
    <w:rsid w:val="00C2554A"/>
    <w:rsid w:val="00C340E2"/>
    <w:rsid w:val="00C370D8"/>
    <w:rsid w:val="00C43E33"/>
    <w:rsid w:val="00C45FF6"/>
    <w:rsid w:val="00C5200B"/>
    <w:rsid w:val="00C52A88"/>
    <w:rsid w:val="00C5310B"/>
    <w:rsid w:val="00C54463"/>
    <w:rsid w:val="00C5509E"/>
    <w:rsid w:val="00C55159"/>
    <w:rsid w:val="00C55D82"/>
    <w:rsid w:val="00C56B0C"/>
    <w:rsid w:val="00C62816"/>
    <w:rsid w:val="00C63398"/>
    <w:rsid w:val="00C64D5F"/>
    <w:rsid w:val="00C65CAF"/>
    <w:rsid w:val="00C66734"/>
    <w:rsid w:val="00C6756F"/>
    <w:rsid w:val="00C712A9"/>
    <w:rsid w:val="00C74230"/>
    <w:rsid w:val="00C7765F"/>
    <w:rsid w:val="00C80503"/>
    <w:rsid w:val="00C84D23"/>
    <w:rsid w:val="00C8626A"/>
    <w:rsid w:val="00C90B79"/>
    <w:rsid w:val="00C90D15"/>
    <w:rsid w:val="00C90E3B"/>
    <w:rsid w:val="00C911FB"/>
    <w:rsid w:val="00C95852"/>
    <w:rsid w:val="00C9649E"/>
    <w:rsid w:val="00C97688"/>
    <w:rsid w:val="00CA3332"/>
    <w:rsid w:val="00CA608F"/>
    <w:rsid w:val="00CA6A29"/>
    <w:rsid w:val="00CC5BCE"/>
    <w:rsid w:val="00CD002C"/>
    <w:rsid w:val="00CD15CC"/>
    <w:rsid w:val="00CD57C6"/>
    <w:rsid w:val="00CE2A9B"/>
    <w:rsid w:val="00CE423A"/>
    <w:rsid w:val="00CE681C"/>
    <w:rsid w:val="00CF0687"/>
    <w:rsid w:val="00CF1B12"/>
    <w:rsid w:val="00CF5A72"/>
    <w:rsid w:val="00D04502"/>
    <w:rsid w:val="00D053CD"/>
    <w:rsid w:val="00D060E0"/>
    <w:rsid w:val="00D064F2"/>
    <w:rsid w:val="00D10AC8"/>
    <w:rsid w:val="00D11DEB"/>
    <w:rsid w:val="00D13A2D"/>
    <w:rsid w:val="00D16689"/>
    <w:rsid w:val="00D17734"/>
    <w:rsid w:val="00D20C23"/>
    <w:rsid w:val="00D22CFE"/>
    <w:rsid w:val="00D2453F"/>
    <w:rsid w:val="00D32920"/>
    <w:rsid w:val="00D452E8"/>
    <w:rsid w:val="00D47087"/>
    <w:rsid w:val="00D47369"/>
    <w:rsid w:val="00D47AB9"/>
    <w:rsid w:val="00D52C46"/>
    <w:rsid w:val="00D53056"/>
    <w:rsid w:val="00D5486E"/>
    <w:rsid w:val="00D74BE3"/>
    <w:rsid w:val="00D75DE3"/>
    <w:rsid w:val="00D76041"/>
    <w:rsid w:val="00D762DC"/>
    <w:rsid w:val="00D81520"/>
    <w:rsid w:val="00D8313B"/>
    <w:rsid w:val="00D87468"/>
    <w:rsid w:val="00D9046F"/>
    <w:rsid w:val="00D942CD"/>
    <w:rsid w:val="00D95F3D"/>
    <w:rsid w:val="00D9735B"/>
    <w:rsid w:val="00D97EBC"/>
    <w:rsid w:val="00DA326B"/>
    <w:rsid w:val="00DA4DBD"/>
    <w:rsid w:val="00DB1C74"/>
    <w:rsid w:val="00DB4893"/>
    <w:rsid w:val="00DB5796"/>
    <w:rsid w:val="00DB749F"/>
    <w:rsid w:val="00DC1493"/>
    <w:rsid w:val="00DC1A95"/>
    <w:rsid w:val="00DE0364"/>
    <w:rsid w:val="00DE3E36"/>
    <w:rsid w:val="00DE64B1"/>
    <w:rsid w:val="00DE78B1"/>
    <w:rsid w:val="00DF3E25"/>
    <w:rsid w:val="00DF64B1"/>
    <w:rsid w:val="00E03FFE"/>
    <w:rsid w:val="00E04E7B"/>
    <w:rsid w:val="00E063DA"/>
    <w:rsid w:val="00E0764C"/>
    <w:rsid w:val="00E103A2"/>
    <w:rsid w:val="00E11768"/>
    <w:rsid w:val="00E12BB5"/>
    <w:rsid w:val="00E152C3"/>
    <w:rsid w:val="00E215F9"/>
    <w:rsid w:val="00E2498D"/>
    <w:rsid w:val="00E27031"/>
    <w:rsid w:val="00E271DF"/>
    <w:rsid w:val="00E3478D"/>
    <w:rsid w:val="00E358AF"/>
    <w:rsid w:val="00E35A3F"/>
    <w:rsid w:val="00E36886"/>
    <w:rsid w:val="00E37509"/>
    <w:rsid w:val="00E42D84"/>
    <w:rsid w:val="00E44F43"/>
    <w:rsid w:val="00E522F7"/>
    <w:rsid w:val="00E52617"/>
    <w:rsid w:val="00E54CA6"/>
    <w:rsid w:val="00E55DA0"/>
    <w:rsid w:val="00E63685"/>
    <w:rsid w:val="00E65866"/>
    <w:rsid w:val="00E65D6D"/>
    <w:rsid w:val="00E75FF0"/>
    <w:rsid w:val="00E817FE"/>
    <w:rsid w:val="00E83347"/>
    <w:rsid w:val="00E9040D"/>
    <w:rsid w:val="00E939A4"/>
    <w:rsid w:val="00E9516E"/>
    <w:rsid w:val="00E968F2"/>
    <w:rsid w:val="00EA1291"/>
    <w:rsid w:val="00EA278A"/>
    <w:rsid w:val="00EA3272"/>
    <w:rsid w:val="00EA4607"/>
    <w:rsid w:val="00EA52EE"/>
    <w:rsid w:val="00EB0ACC"/>
    <w:rsid w:val="00EC3D4C"/>
    <w:rsid w:val="00ED0681"/>
    <w:rsid w:val="00EE19B3"/>
    <w:rsid w:val="00EE2E65"/>
    <w:rsid w:val="00EE3804"/>
    <w:rsid w:val="00EE524A"/>
    <w:rsid w:val="00EE7B58"/>
    <w:rsid w:val="00EF2B2D"/>
    <w:rsid w:val="00EF2DAE"/>
    <w:rsid w:val="00EF5D39"/>
    <w:rsid w:val="00EF76ED"/>
    <w:rsid w:val="00EF7FE7"/>
    <w:rsid w:val="00F00EEE"/>
    <w:rsid w:val="00F0173F"/>
    <w:rsid w:val="00F03976"/>
    <w:rsid w:val="00F07C6B"/>
    <w:rsid w:val="00F12533"/>
    <w:rsid w:val="00F13DDC"/>
    <w:rsid w:val="00F1455F"/>
    <w:rsid w:val="00F27A90"/>
    <w:rsid w:val="00F44EC9"/>
    <w:rsid w:val="00F51218"/>
    <w:rsid w:val="00F548E9"/>
    <w:rsid w:val="00F56B7F"/>
    <w:rsid w:val="00F57984"/>
    <w:rsid w:val="00F6744E"/>
    <w:rsid w:val="00F7164C"/>
    <w:rsid w:val="00F74E60"/>
    <w:rsid w:val="00F77A57"/>
    <w:rsid w:val="00F8170C"/>
    <w:rsid w:val="00F820B1"/>
    <w:rsid w:val="00FA1077"/>
    <w:rsid w:val="00FA18F6"/>
    <w:rsid w:val="00FA2643"/>
    <w:rsid w:val="00FA38E5"/>
    <w:rsid w:val="00FA6441"/>
    <w:rsid w:val="00FB1B10"/>
    <w:rsid w:val="00FB2C72"/>
    <w:rsid w:val="00FB2D5B"/>
    <w:rsid w:val="00FB3E52"/>
    <w:rsid w:val="00FB3FB4"/>
    <w:rsid w:val="00FB4257"/>
    <w:rsid w:val="00FB47C1"/>
    <w:rsid w:val="00FB7750"/>
    <w:rsid w:val="00FC2953"/>
    <w:rsid w:val="00FC3199"/>
    <w:rsid w:val="00FC4AE5"/>
    <w:rsid w:val="00FC5CE4"/>
    <w:rsid w:val="00FD5E7D"/>
    <w:rsid w:val="00FD7E8B"/>
    <w:rsid w:val="00FE34F8"/>
    <w:rsid w:val="00FE48A8"/>
    <w:rsid w:val="00FE5A47"/>
    <w:rsid w:val="00FE6E29"/>
    <w:rsid w:val="00FE7197"/>
    <w:rsid w:val="00FE7B77"/>
    <w:rsid w:val="00FF5E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v:textbox inset="5.85pt,.7pt,5.85pt,.7pt"/>
    </o:shapedefaults>
    <o:shapelayout v:ext="edit">
      <o:idmap v:ext="edit" data="1"/>
    </o:shapelayout>
  </w:shapeDefaults>
  <w:decimalSymbol w:val=","/>
  <w:listSeparator w:val=";"/>
  <w14:docId w14:val="734AC884"/>
  <w15:chartTrackingRefBased/>
  <w15:docId w15:val="{5B06CBE5-F477-4C7A-A3AE-939EFC4D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uiPriority="35" w:qFormat="1"/>
    <w:lsdException w:name="Title" w:qFormat="1"/>
    <w:lsdException w:name="Subtitle" w:qFormat="1"/>
    <w:lsdException w:name="Strong" w:qFormat="1"/>
    <w:lsdException w:name="Emphasis" w:qFormat="1"/>
    <w:lsdException w:name="Document Map"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0B8"/>
    <w:pPr>
      <w:overflowPunct w:val="0"/>
      <w:autoSpaceDE w:val="0"/>
      <w:autoSpaceDN w:val="0"/>
      <w:adjustRightInd w:val="0"/>
      <w:spacing w:after="180"/>
      <w:textAlignment w:val="baseline"/>
    </w:pPr>
    <w:rPr>
      <w:rFonts w:eastAsia="Times New Roman"/>
    </w:rPr>
  </w:style>
  <w:style w:type="paragraph" w:styleId="Heading1">
    <w:name w:val="heading 1"/>
    <w:aliases w:val="H1,h1"/>
    <w:next w:val="Normal"/>
    <w:link w:val="Heading1Char"/>
    <w:qFormat/>
    <w:rsid w:val="006A60B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2,h2,DO NOT USE_h2,h21,Head2A,2,UNDERRUBRIK 1-2,Heading 2 Char,H2 Char,h2 Char"/>
    <w:basedOn w:val="Heading1"/>
    <w:next w:val="Normal"/>
    <w:link w:val="Heading2Char1"/>
    <w:qFormat/>
    <w:rsid w:val="006A60B8"/>
    <w:pPr>
      <w:pBdr>
        <w:top w:val="none" w:sz="0" w:space="0" w:color="auto"/>
      </w:pBdr>
      <w:spacing w:before="180"/>
      <w:outlineLvl w:val="1"/>
    </w:pPr>
    <w:rPr>
      <w:sz w:val="32"/>
    </w:rPr>
  </w:style>
  <w:style w:type="paragraph" w:styleId="Heading3">
    <w:name w:val="heading 3"/>
    <w:aliases w:val="Underrubrik2,H3"/>
    <w:basedOn w:val="Heading2"/>
    <w:next w:val="Normal"/>
    <w:link w:val="Heading3Char"/>
    <w:qFormat/>
    <w:rsid w:val="006A60B8"/>
    <w:pPr>
      <w:spacing w:before="120"/>
      <w:outlineLvl w:val="2"/>
    </w:pPr>
    <w:rPr>
      <w:sz w:val="28"/>
    </w:rPr>
  </w:style>
  <w:style w:type="paragraph" w:styleId="Heading4">
    <w:name w:val="heading 4"/>
    <w:aliases w:val="h4"/>
    <w:basedOn w:val="Heading3"/>
    <w:next w:val="Normal"/>
    <w:link w:val="Heading4Char"/>
    <w:qFormat/>
    <w:rsid w:val="006A60B8"/>
    <w:pPr>
      <w:ind w:left="1418" w:hanging="1418"/>
      <w:outlineLvl w:val="3"/>
    </w:pPr>
    <w:rPr>
      <w:sz w:val="24"/>
    </w:rPr>
  </w:style>
  <w:style w:type="paragraph" w:styleId="Heading5">
    <w:name w:val="heading 5"/>
    <w:aliases w:val="h5,Heading5"/>
    <w:basedOn w:val="Heading4"/>
    <w:next w:val="Normal"/>
    <w:link w:val="Heading5Char"/>
    <w:qFormat/>
    <w:rsid w:val="006A60B8"/>
    <w:pPr>
      <w:ind w:left="1701" w:hanging="1701"/>
      <w:outlineLvl w:val="4"/>
    </w:pPr>
    <w:rPr>
      <w:sz w:val="22"/>
    </w:rPr>
  </w:style>
  <w:style w:type="paragraph" w:styleId="Heading6">
    <w:name w:val="heading 6"/>
    <w:basedOn w:val="H6"/>
    <w:next w:val="Normal"/>
    <w:link w:val="Heading6Char"/>
    <w:qFormat/>
    <w:rsid w:val="006A60B8"/>
    <w:pPr>
      <w:outlineLvl w:val="5"/>
    </w:pPr>
  </w:style>
  <w:style w:type="paragraph" w:styleId="Heading7">
    <w:name w:val="heading 7"/>
    <w:basedOn w:val="H6"/>
    <w:next w:val="Normal"/>
    <w:link w:val="Heading7Char"/>
    <w:qFormat/>
    <w:rsid w:val="006A60B8"/>
    <w:pPr>
      <w:outlineLvl w:val="6"/>
    </w:pPr>
  </w:style>
  <w:style w:type="paragraph" w:styleId="Heading8">
    <w:name w:val="heading 8"/>
    <w:basedOn w:val="Heading1"/>
    <w:next w:val="Normal"/>
    <w:link w:val="Heading8Char"/>
    <w:qFormat/>
    <w:rsid w:val="006A60B8"/>
    <w:pPr>
      <w:ind w:left="0" w:firstLine="0"/>
      <w:outlineLvl w:val="7"/>
    </w:pPr>
  </w:style>
  <w:style w:type="paragraph" w:styleId="Heading9">
    <w:name w:val="heading 9"/>
    <w:basedOn w:val="Heading8"/>
    <w:next w:val="Normal"/>
    <w:link w:val="Heading9Char"/>
    <w:qFormat/>
    <w:rsid w:val="006A60B8"/>
    <w:pPr>
      <w:outlineLvl w:val="8"/>
    </w:pPr>
  </w:style>
  <w:style w:type="character" w:default="1" w:styleId="DefaultParagraphFont">
    <w:name w:val="Default Paragraph Font"/>
    <w:semiHidden/>
    <w:rsid w:val="006A60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60B8"/>
  </w:style>
  <w:style w:type="paragraph" w:customStyle="1" w:styleId="H6">
    <w:name w:val="H6"/>
    <w:basedOn w:val="Heading5"/>
    <w:next w:val="Normal"/>
    <w:rsid w:val="006A60B8"/>
    <w:pPr>
      <w:ind w:left="1985" w:hanging="1985"/>
      <w:outlineLvl w:val="9"/>
    </w:pPr>
    <w:rPr>
      <w:sz w:val="20"/>
    </w:rPr>
  </w:style>
  <w:style w:type="paragraph" w:styleId="TOC9">
    <w:name w:val="toc 9"/>
    <w:basedOn w:val="TOC8"/>
    <w:rsid w:val="006A60B8"/>
    <w:pPr>
      <w:ind w:left="1418" w:hanging="1418"/>
    </w:pPr>
  </w:style>
  <w:style w:type="paragraph" w:styleId="TOC8">
    <w:name w:val="toc 8"/>
    <w:basedOn w:val="TOC1"/>
    <w:rsid w:val="006A60B8"/>
    <w:pPr>
      <w:spacing w:before="180"/>
      <w:ind w:left="2693" w:hanging="2693"/>
    </w:pPr>
    <w:rPr>
      <w:b/>
    </w:rPr>
  </w:style>
  <w:style w:type="paragraph" w:styleId="TOC1">
    <w:name w:val="toc 1"/>
    <w:rsid w:val="006A60B8"/>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6A60B8"/>
    <w:pPr>
      <w:keepLines/>
      <w:tabs>
        <w:tab w:val="center" w:pos="4536"/>
        <w:tab w:val="right" w:pos="9072"/>
      </w:tabs>
    </w:pPr>
    <w:rPr>
      <w:noProof/>
    </w:rPr>
  </w:style>
  <w:style w:type="character" w:customStyle="1" w:styleId="ZGSM">
    <w:name w:val="ZGSM"/>
    <w:rsid w:val="006A60B8"/>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rsid w:val="006A60B8"/>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6A60B8"/>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6A60B8"/>
    <w:pPr>
      <w:ind w:left="1701" w:hanging="1701"/>
    </w:pPr>
  </w:style>
  <w:style w:type="paragraph" w:styleId="TOC4">
    <w:name w:val="toc 4"/>
    <w:basedOn w:val="TOC3"/>
    <w:rsid w:val="006A60B8"/>
    <w:pPr>
      <w:ind w:left="1418" w:hanging="1418"/>
    </w:pPr>
  </w:style>
  <w:style w:type="paragraph" w:styleId="TOC3">
    <w:name w:val="toc 3"/>
    <w:basedOn w:val="TOC2"/>
    <w:rsid w:val="006A60B8"/>
    <w:pPr>
      <w:ind w:left="1134" w:hanging="1134"/>
    </w:pPr>
  </w:style>
  <w:style w:type="paragraph" w:styleId="TOC2">
    <w:name w:val="toc 2"/>
    <w:basedOn w:val="TOC1"/>
    <w:rsid w:val="006A60B8"/>
    <w:pPr>
      <w:keepNext w:val="0"/>
      <w:spacing w:before="0"/>
      <w:ind w:left="851" w:hanging="851"/>
    </w:pPr>
    <w:rPr>
      <w:sz w:val="20"/>
    </w:rPr>
  </w:style>
  <w:style w:type="paragraph" w:styleId="Index1">
    <w:name w:val="index 1"/>
    <w:basedOn w:val="Normal"/>
    <w:semiHidden/>
    <w:rsid w:val="006A60B8"/>
    <w:pPr>
      <w:keepLines/>
      <w:spacing w:after="0"/>
    </w:pPr>
  </w:style>
  <w:style w:type="paragraph" w:styleId="Index2">
    <w:name w:val="index 2"/>
    <w:basedOn w:val="Index1"/>
    <w:semiHidden/>
    <w:rsid w:val="006A60B8"/>
    <w:pPr>
      <w:ind w:left="284"/>
    </w:pPr>
  </w:style>
  <w:style w:type="paragraph" w:customStyle="1" w:styleId="TT">
    <w:name w:val="TT"/>
    <w:basedOn w:val="Heading1"/>
    <w:next w:val="Normal"/>
    <w:rsid w:val="006A60B8"/>
    <w:pPr>
      <w:outlineLvl w:val="9"/>
    </w:pPr>
  </w:style>
  <w:style w:type="paragraph" w:styleId="Footer">
    <w:name w:val="footer"/>
    <w:basedOn w:val="Header"/>
    <w:link w:val="FooterChar"/>
    <w:rsid w:val="006A60B8"/>
    <w:pPr>
      <w:jc w:val="center"/>
    </w:pPr>
    <w:rPr>
      <w:i/>
    </w:rPr>
  </w:style>
  <w:style w:type="character" w:styleId="FootnoteReference">
    <w:name w:val="footnote reference"/>
    <w:semiHidden/>
    <w:rsid w:val="006A60B8"/>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rsid w:val="006A60B8"/>
    <w:pPr>
      <w:keepLines/>
      <w:spacing w:after="0"/>
      <w:ind w:left="454" w:hanging="454"/>
    </w:pPr>
    <w:rPr>
      <w:sz w:val="16"/>
    </w:rPr>
  </w:style>
  <w:style w:type="paragraph" w:customStyle="1" w:styleId="NF">
    <w:name w:val="NF"/>
    <w:basedOn w:val="NO"/>
    <w:rsid w:val="006A60B8"/>
    <w:pPr>
      <w:keepNext/>
      <w:spacing w:after="0"/>
    </w:pPr>
    <w:rPr>
      <w:rFonts w:ascii="Arial" w:hAnsi="Arial"/>
      <w:sz w:val="18"/>
    </w:rPr>
  </w:style>
  <w:style w:type="paragraph" w:customStyle="1" w:styleId="NO">
    <w:name w:val="NO"/>
    <w:basedOn w:val="Normal"/>
    <w:rsid w:val="006A60B8"/>
    <w:pPr>
      <w:keepLines/>
      <w:ind w:left="1135" w:hanging="851"/>
    </w:pPr>
  </w:style>
  <w:style w:type="paragraph" w:customStyle="1" w:styleId="PL">
    <w:name w:val="PL"/>
    <w:link w:val="PLChar"/>
    <w:rsid w:val="006A60B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6A60B8"/>
    <w:pPr>
      <w:jc w:val="right"/>
    </w:pPr>
  </w:style>
  <w:style w:type="paragraph" w:customStyle="1" w:styleId="TAL">
    <w:name w:val="TAL"/>
    <w:basedOn w:val="Normal"/>
    <w:link w:val="TALCar"/>
    <w:rsid w:val="006A60B8"/>
    <w:pPr>
      <w:keepNext/>
      <w:keepLines/>
      <w:spacing w:after="0"/>
    </w:pPr>
    <w:rPr>
      <w:rFonts w:ascii="Arial" w:hAnsi="Arial"/>
      <w:sz w:val="18"/>
    </w:rPr>
  </w:style>
  <w:style w:type="paragraph" w:styleId="ListNumber2">
    <w:name w:val="List Number 2"/>
    <w:basedOn w:val="ListNumber"/>
    <w:rsid w:val="006A60B8"/>
    <w:pPr>
      <w:ind w:left="851"/>
    </w:pPr>
  </w:style>
  <w:style w:type="paragraph" w:styleId="ListNumber">
    <w:name w:val="List Number"/>
    <w:basedOn w:val="List"/>
    <w:rsid w:val="006A60B8"/>
  </w:style>
  <w:style w:type="paragraph" w:styleId="List">
    <w:name w:val="List"/>
    <w:basedOn w:val="Normal"/>
    <w:link w:val="ListChar"/>
    <w:rsid w:val="006A60B8"/>
    <w:pPr>
      <w:ind w:left="568" w:hanging="284"/>
    </w:pPr>
  </w:style>
  <w:style w:type="paragraph" w:customStyle="1" w:styleId="TAH">
    <w:name w:val="TAH"/>
    <w:basedOn w:val="TAC"/>
    <w:link w:val="TAHCar"/>
    <w:rsid w:val="006A60B8"/>
    <w:rPr>
      <w:b/>
    </w:rPr>
  </w:style>
  <w:style w:type="paragraph" w:customStyle="1" w:styleId="TAC">
    <w:name w:val="TAC"/>
    <w:basedOn w:val="TAL"/>
    <w:link w:val="TACChar"/>
    <w:rsid w:val="006A60B8"/>
    <w:pPr>
      <w:jc w:val="center"/>
    </w:pPr>
  </w:style>
  <w:style w:type="paragraph" w:customStyle="1" w:styleId="LD">
    <w:name w:val="LD"/>
    <w:rsid w:val="006A60B8"/>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6A60B8"/>
    <w:pPr>
      <w:keepLines/>
      <w:ind w:left="1702" w:hanging="1418"/>
    </w:pPr>
  </w:style>
  <w:style w:type="paragraph" w:customStyle="1" w:styleId="FP">
    <w:name w:val="FP"/>
    <w:basedOn w:val="Normal"/>
    <w:rsid w:val="006A60B8"/>
    <w:pPr>
      <w:spacing w:after="0"/>
    </w:pPr>
  </w:style>
  <w:style w:type="paragraph" w:customStyle="1" w:styleId="NW">
    <w:name w:val="NW"/>
    <w:basedOn w:val="NO"/>
    <w:rsid w:val="006A60B8"/>
    <w:pPr>
      <w:spacing w:after="0"/>
    </w:pPr>
  </w:style>
  <w:style w:type="paragraph" w:customStyle="1" w:styleId="EW">
    <w:name w:val="EW"/>
    <w:basedOn w:val="EX"/>
    <w:rsid w:val="006A60B8"/>
    <w:pPr>
      <w:spacing w:after="0"/>
    </w:pPr>
  </w:style>
  <w:style w:type="paragraph" w:customStyle="1" w:styleId="B1">
    <w:name w:val="B1"/>
    <w:basedOn w:val="List"/>
    <w:link w:val="B1Char1"/>
    <w:rsid w:val="006A60B8"/>
  </w:style>
  <w:style w:type="character" w:customStyle="1" w:styleId="B1Char1">
    <w:name w:val="B1 Char1"/>
    <w:link w:val="B1"/>
    <w:rsid w:val="00E152C3"/>
    <w:rPr>
      <w:rFonts w:eastAsia="Times New Roman"/>
    </w:rPr>
  </w:style>
  <w:style w:type="paragraph" w:styleId="TOC6">
    <w:name w:val="toc 6"/>
    <w:basedOn w:val="TOC5"/>
    <w:next w:val="Normal"/>
    <w:rsid w:val="006A60B8"/>
    <w:pPr>
      <w:ind w:left="1985" w:hanging="1985"/>
    </w:pPr>
  </w:style>
  <w:style w:type="paragraph" w:styleId="TOC7">
    <w:name w:val="toc 7"/>
    <w:basedOn w:val="TOC6"/>
    <w:next w:val="Normal"/>
    <w:rsid w:val="006A60B8"/>
    <w:pPr>
      <w:ind w:left="2268" w:hanging="2268"/>
    </w:pPr>
  </w:style>
  <w:style w:type="paragraph" w:styleId="ListBullet2">
    <w:name w:val="List Bullet 2"/>
    <w:basedOn w:val="ListBullet"/>
    <w:rsid w:val="006A60B8"/>
    <w:pPr>
      <w:ind w:left="851"/>
    </w:pPr>
  </w:style>
  <w:style w:type="paragraph" w:styleId="ListBullet">
    <w:name w:val="List Bullet"/>
    <w:basedOn w:val="List"/>
    <w:rsid w:val="006A60B8"/>
  </w:style>
  <w:style w:type="paragraph" w:customStyle="1" w:styleId="EditorsNote">
    <w:name w:val="Editor's Note"/>
    <w:basedOn w:val="NO"/>
    <w:rsid w:val="006A60B8"/>
    <w:rPr>
      <w:color w:val="FF0000"/>
    </w:rPr>
  </w:style>
  <w:style w:type="paragraph" w:customStyle="1" w:styleId="TH">
    <w:name w:val="TH"/>
    <w:basedOn w:val="Normal"/>
    <w:link w:val="THChar"/>
    <w:rsid w:val="006A60B8"/>
    <w:pPr>
      <w:keepNext/>
      <w:keepLines/>
      <w:spacing w:before="60"/>
      <w:jc w:val="center"/>
    </w:pPr>
    <w:rPr>
      <w:rFonts w:ascii="Arial" w:hAnsi="Arial"/>
      <w:b/>
    </w:rPr>
  </w:style>
  <w:style w:type="character" w:customStyle="1" w:styleId="THChar">
    <w:name w:val="TH Char"/>
    <w:link w:val="TH"/>
    <w:rsid w:val="00FB4257"/>
    <w:rPr>
      <w:rFonts w:ascii="Arial" w:eastAsia="Times New Roman" w:hAnsi="Arial"/>
      <w:b/>
    </w:rPr>
  </w:style>
  <w:style w:type="paragraph" w:customStyle="1" w:styleId="ZA">
    <w:name w:val="ZA"/>
    <w:rsid w:val="006A60B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6A60B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6A60B8"/>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6A60B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6A60B8"/>
    <w:pPr>
      <w:ind w:left="851" w:hanging="851"/>
    </w:pPr>
  </w:style>
  <w:style w:type="paragraph" w:customStyle="1" w:styleId="ZH">
    <w:name w:val="ZH"/>
    <w:rsid w:val="006A60B8"/>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6A60B8"/>
    <w:pPr>
      <w:keepNext w:val="0"/>
      <w:spacing w:before="0" w:after="240"/>
    </w:pPr>
  </w:style>
  <w:style w:type="paragraph" w:customStyle="1" w:styleId="ZG">
    <w:name w:val="ZG"/>
    <w:rsid w:val="006A60B8"/>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6A60B8"/>
    <w:pPr>
      <w:ind w:left="1135"/>
    </w:pPr>
  </w:style>
  <w:style w:type="paragraph" w:styleId="List2">
    <w:name w:val="List 2"/>
    <w:basedOn w:val="List"/>
    <w:link w:val="List2Char"/>
    <w:rsid w:val="006A60B8"/>
    <w:pPr>
      <w:ind w:left="851"/>
    </w:pPr>
  </w:style>
  <w:style w:type="paragraph" w:styleId="List3">
    <w:name w:val="List 3"/>
    <w:basedOn w:val="List2"/>
    <w:link w:val="List3Char"/>
    <w:rsid w:val="006A60B8"/>
    <w:pPr>
      <w:ind w:left="1135"/>
    </w:pPr>
  </w:style>
  <w:style w:type="paragraph" w:styleId="List4">
    <w:name w:val="List 4"/>
    <w:basedOn w:val="List3"/>
    <w:rsid w:val="006A60B8"/>
    <w:pPr>
      <w:ind w:left="1418"/>
    </w:pPr>
  </w:style>
  <w:style w:type="paragraph" w:styleId="List5">
    <w:name w:val="List 5"/>
    <w:basedOn w:val="List4"/>
    <w:rsid w:val="006A60B8"/>
    <w:pPr>
      <w:ind w:left="1702"/>
    </w:pPr>
  </w:style>
  <w:style w:type="paragraph" w:styleId="ListBullet4">
    <w:name w:val="List Bullet 4"/>
    <w:basedOn w:val="ListBullet3"/>
    <w:rsid w:val="006A60B8"/>
    <w:pPr>
      <w:ind w:left="1418"/>
    </w:pPr>
  </w:style>
  <w:style w:type="paragraph" w:styleId="ListBullet5">
    <w:name w:val="List Bullet 5"/>
    <w:basedOn w:val="ListBullet4"/>
    <w:rsid w:val="006A60B8"/>
    <w:pPr>
      <w:ind w:left="1702"/>
    </w:pPr>
  </w:style>
  <w:style w:type="paragraph" w:customStyle="1" w:styleId="B2">
    <w:name w:val="B2"/>
    <w:basedOn w:val="List2"/>
    <w:rsid w:val="006A60B8"/>
  </w:style>
  <w:style w:type="paragraph" w:customStyle="1" w:styleId="B3">
    <w:name w:val="B3"/>
    <w:basedOn w:val="List3"/>
    <w:link w:val="B3Char"/>
    <w:rsid w:val="006A60B8"/>
  </w:style>
  <w:style w:type="paragraph" w:customStyle="1" w:styleId="B4">
    <w:name w:val="B4"/>
    <w:basedOn w:val="List4"/>
    <w:rsid w:val="006A60B8"/>
  </w:style>
  <w:style w:type="paragraph" w:customStyle="1" w:styleId="B5">
    <w:name w:val="B5"/>
    <w:basedOn w:val="List5"/>
    <w:rsid w:val="006A60B8"/>
  </w:style>
  <w:style w:type="paragraph" w:customStyle="1" w:styleId="ZTD">
    <w:name w:val="ZTD"/>
    <w:basedOn w:val="ZB"/>
    <w:rsid w:val="006A60B8"/>
    <w:pPr>
      <w:framePr w:hRule="auto" w:wrap="notBeside" w:y="852"/>
    </w:pPr>
    <w:rPr>
      <w:i w:val="0"/>
      <w:sz w:val="40"/>
    </w:rPr>
  </w:style>
  <w:style w:type="paragraph" w:customStyle="1" w:styleId="ZV">
    <w:name w:val="ZV"/>
    <w:basedOn w:val="ZU"/>
    <w:rsid w:val="006A60B8"/>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
    <w:basedOn w:val="Normal"/>
    <w:next w:val="Normal"/>
    <w:uiPriority w:val="35"/>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uiPriority w:val="99"/>
    <w:semiHidden/>
    <w:pPr>
      <w:shd w:val="clear" w:color="auto" w:fill="000080"/>
    </w:pPr>
    <w:rPr>
      <w:rFonts w:ascii="Tahoma" w:hAnsi="Tahoma"/>
    </w:rPr>
  </w:style>
  <w:style w:type="paragraph" w:styleId="PlainText">
    <w:name w:val="Plain Text"/>
    <w:basedOn w:val="Normal"/>
    <w:link w:val="PlainTextChar"/>
    <w:rPr>
      <w:rFonts w:ascii="Courier New" w:hAnsi="Courier New"/>
      <w:lang w:val="nb-NO"/>
    </w:rPr>
  </w:style>
  <w:style w:type="paragraph" w:customStyle="1" w:styleId="TAJ">
    <w:name w:val="TAJ"/>
    <w:basedOn w:val="TH"/>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A866E4"/>
    <w:rPr>
      <w:lang w:val="en-GB" w:eastAsia="en-GB" w:bidi="ar-SA"/>
    </w:rPr>
  </w:style>
  <w:style w:type="paragraph" w:customStyle="1" w:styleId="Guidance">
    <w:name w:val="Guidance"/>
    <w:basedOn w:val="Normal"/>
    <w:rPr>
      <w:i/>
      <w:color w:val="0000FF"/>
    </w:rPr>
  </w:style>
  <w:style w:type="paragraph" w:styleId="BodyText2">
    <w:name w:val="Body Text 2"/>
    <w:basedOn w:val="Normal"/>
    <w:link w:val="BodyText2Char"/>
    <w:pPr>
      <w:widowControl w:val="0"/>
      <w:tabs>
        <w:tab w:val="left" w:pos="2205"/>
      </w:tabs>
      <w:spacing w:after="0"/>
      <w:ind w:left="630"/>
      <w:jc w:val="both"/>
    </w:pPr>
    <w:rPr>
      <w:kern w:val="2"/>
      <w:sz w:val="21"/>
      <w:lang w:val="en-US" w:eastAsia="ja-JP"/>
    </w:rPr>
  </w:style>
  <w:style w:type="paragraph" w:styleId="BodyTextIndent2">
    <w:name w:val="Body Text Indent 2"/>
    <w:basedOn w:val="Normal"/>
    <w:link w:val="BodyTextIndent2Char"/>
    <w:pPr>
      <w:widowControl w:val="0"/>
      <w:tabs>
        <w:tab w:val="left" w:pos="2205"/>
      </w:tabs>
      <w:spacing w:after="0"/>
      <w:ind w:left="200"/>
      <w:jc w:val="both"/>
    </w:pPr>
    <w:rPr>
      <w:kern w:val="2"/>
      <w:lang w:val="en-US" w:eastAsia="ja-JP"/>
    </w:rPr>
  </w:style>
  <w:style w:type="paragraph" w:styleId="BodyTextIndent3">
    <w:name w:val="Body Text Indent 3"/>
    <w:basedOn w:val="Normal"/>
    <w:link w:val="BodyTextIndent3Char"/>
    <w:pPr>
      <w:spacing w:after="0"/>
      <w:ind w:left="1080"/>
    </w:pPr>
    <w:rPr>
      <w:lang w:val="en-US" w:eastAsia="ja-JP"/>
    </w:rPr>
  </w:style>
  <w:style w:type="paragraph" w:customStyle="1" w:styleId="numberedlist">
    <w:name w:val="numbered list"/>
    <w:basedOn w:val="ListBullet"/>
    <w:pPr>
      <w:numPr>
        <w:ilvl w:val="0"/>
        <w:numId w:val="0"/>
      </w:numPr>
      <w:tabs>
        <w:tab w:val="num" w:pos="360"/>
        <w:tab w:val="left" w:pos="1247"/>
        <w:tab w:val="left" w:pos="3856"/>
        <w:tab w:val="left" w:pos="5216"/>
        <w:tab w:val="left" w:pos="6464"/>
        <w:tab w:val="left" w:pos="7768"/>
        <w:tab w:val="left" w:pos="9072"/>
        <w:tab w:val="left" w:pos="10206"/>
      </w:tabs>
      <w:spacing w:after="120"/>
      <w:ind w:left="360" w:hanging="360"/>
    </w:pPr>
    <w:rPr>
      <w:lang w:eastAsia="ja-JP"/>
    </w:rPr>
  </w:style>
  <w:style w:type="paragraph" w:customStyle="1" w:styleId="CRfront">
    <w:name w:val="CR_front"/>
    <w:next w:val="Normal"/>
    <w:rPr>
      <w:rFonts w:ascii="Arial" w:hAnsi="Arial"/>
      <w:lang w:eastAsia="en-US"/>
    </w:rPr>
  </w:style>
  <w:style w:type="paragraph" w:customStyle="1" w:styleId="TabList">
    <w:name w:val="TabList"/>
    <w:basedOn w:val="Normal"/>
    <w:pPr>
      <w:tabs>
        <w:tab w:val="left" w:pos="1134"/>
      </w:tabs>
      <w:spacing w:after="0"/>
    </w:pPr>
    <w:rPr>
      <w:rFonts w:eastAsia="MS Mincho"/>
    </w:rPr>
  </w:style>
  <w:style w:type="paragraph" w:customStyle="1" w:styleId="tabletext">
    <w:name w:val="table text"/>
    <w:basedOn w:val="Normal"/>
    <w:next w:val="table"/>
    <w:pPr>
      <w:spacing w:after="0"/>
    </w:pPr>
    <w:rPr>
      <w:rFonts w:eastAsia="MS Mincho"/>
      <w:i/>
    </w:rPr>
  </w:style>
  <w:style w:type="paragraph" w:customStyle="1" w:styleId="table">
    <w:name w:val="table"/>
    <w:basedOn w:val="Normal"/>
    <w:next w:val="Normal"/>
    <w:pPr>
      <w:spacing w:after="0"/>
      <w:jc w:val="center"/>
    </w:pPr>
    <w:rPr>
      <w:rFonts w:eastAsia="MS Mincho"/>
      <w:lang w:val="en-US"/>
    </w:rPr>
  </w:style>
  <w:style w:type="paragraph" w:customStyle="1" w:styleId="HE">
    <w:name w:val="HE"/>
    <w:basedOn w:val="Normal"/>
    <w:pPr>
      <w:spacing w:after="0"/>
    </w:pPr>
    <w:rPr>
      <w:rFonts w:eastAsia="MS Mincho"/>
      <w:b/>
    </w:rPr>
  </w:style>
  <w:style w:type="paragraph" w:customStyle="1" w:styleId="text">
    <w:name w:val="text"/>
    <w:basedOn w:val="Normal"/>
    <w:pPr>
      <w:widowControl w:val="0"/>
      <w:spacing w:after="240"/>
      <w:jc w:val="both"/>
    </w:pPr>
    <w:rPr>
      <w:sz w:val="24"/>
      <w:lang w:val="en-AU"/>
    </w:rPr>
  </w:style>
  <w:style w:type="paragraph" w:customStyle="1" w:styleId="Reference">
    <w:name w:val="Reference"/>
    <w:basedOn w:val="EX"/>
    <w:pPr>
      <w:numPr>
        <w:numId w:val="6"/>
      </w:numPr>
    </w:pPr>
  </w:style>
  <w:style w:type="paragraph" w:customStyle="1" w:styleId="berschrift1H1">
    <w:name w:val="Überschrift 1.H1"/>
    <w:basedOn w:val="Normal"/>
    <w:next w:val="Normal"/>
    <w:pPr>
      <w:keepNext/>
      <w:keepLines/>
      <w:numPr>
        <w:numId w:val="5"/>
      </w:numPr>
      <w:pBdr>
        <w:top w:val="single" w:sz="12" w:space="3" w:color="auto"/>
      </w:pBdr>
      <w:spacing w:before="240"/>
      <w:outlineLvl w:val="0"/>
    </w:pPr>
    <w:rPr>
      <w:rFonts w:ascii="Arial" w:hAnsi="Arial"/>
      <w:sz w:val="36"/>
      <w:lang w:eastAsia="de-DE"/>
    </w:rPr>
  </w:style>
  <w:style w:type="paragraph" w:customStyle="1" w:styleId="textintend1">
    <w:name w:val="text intend 1"/>
    <w:basedOn w:val="text"/>
    <w:pPr>
      <w:widowControl/>
      <w:numPr>
        <w:numId w:val="2"/>
      </w:numPr>
      <w:spacing w:after="120"/>
    </w:pPr>
    <w:rPr>
      <w:rFonts w:eastAsia="MS Mincho"/>
      <w:lang w:val="en-US"/>
    </w:rPr>
  </w:style>
  <w:style w:type="paragraph" w:customStyle="1" w:styleId="textintend2">
    <w:name w:val="text intend 2"/>
    <w:basedOn w:val="text"/>
    <w:pPr>
      <w:widowControl/>
      <w:numPr>
        <w:numId w:val="3"/>
      </w:numPr>
      <w:spacing w:after="120"/>
    </w:pPr>
    <w:rPr>
      <w:rFonts w:eastAsia="MS Mincho"/>
      <w:lang w:val="en-US"/>
    </w:rPr>
  </w:style>
  <w:style w:type="paragraph" w:customStyle="1" w:styleId="textintend3">
    <w:name w:val="text intend 3"/>
    <w:basedOn w:val="text"/>
    <w:pPr>
      <w:widowControl/>
      <w:numPr>
        <w:numId w:val="4"/>
      </w:numPr>
      <w:spacing w:after="120"/>
    </w:pPr>
    <w:rPr>
      <w:rFonts w:eastAsia="MS Mincho"/>
      <w:lang w:val="en-US"/>
    </w:rPr>
  </w:style>
  <w:style w:type="paragraph" w:customStyle="1" w:styleId="normalpuce">
    <w:name w:val="normal puce"/>
    <w:basedOn w:val="Normal"/>
    <w:pPr>
      <w:widowControl w:val="0"/>
      <w:numPr>
        <w:numId w:val="7"/>
      </w:numPr>
      <w:spacing w:before="60" w:after="60"/>
      <w:jc w:val="both"/>
    </w:pPr>
    <w:rPr>
      <w:rFonts w:eastAsia="MS Mincho"/>
    </w:rPr>
  </w:style>
  <w:style w:type="character" w:styleId="CommentReference">
    <w:name w:val="annotation reference"/>
    <w:semiHidden/>
    <w:rPr>
      <w:sz w:val="16"/>
    </w:rPr>
  </w:style>
  <w:style w:type="paragraph" w:styleId="CommentText">
    <w:name w:val="annotation text"/>
    <w:basedOn w:val="Normal"/>
    <w:link w:val="CommentTextChar"/>
    <w:uiPriority w:val="99"/>
    <w:rPr>
      <w:rFonts w:eastAsia="MS Mincho"/>
    </w:rPr>
  </w:style>
  <w:style w:type="character" w:customStyle="1" w:styleId="CommentTextChar">
    <w:name w:val="Comment Text Char"/>
    <w:link w:val="CommentText"/>
    <w:uiPriority w:val="99"/>
    <w:rsid w:val="00862CAA"/>
    <w:rPr>
      <w:rFonts w:eastAsia="MS Mincho"/>
      <w:lang w:val="en-GB" w:eastAsia="en-GB" w:bidi="ar-SA"/>
    </w:rPr>
  </w:style>
  <w:style w:type="paragraph" w:customStyle="1" w:styleId="TdocHeading1">
    <w:name w:val="Tdoc_Heading_1"/>
    <w:basedOn w:val="Heading1"/>
    <w:next w:val="Normal"/>
    <w:autoRedefine/>
    <w:pPr>
      <w:keepLines w:val="0"/>
      <w:numPr>
        <w:numId w:val="8"/>
      </w:numPr>
      <w:pBdr>
        <w:top w:val="none" w:sz="0" w:space="0" w:color="auto"/>
      </w:pBdr>
      <w:spacing w:after="0"/>
    </w:pPr>
    <w:rPr>
      <w:b/>
      <w:noProof/>
      <w:kern w:val="28"/>
      <w:sz w:val="24"/>
      <w:lang w:val="en-US"/>
    </w:rPr>
  </w:style>
  <w:style w:type="paragraph" w:styleId="Date">
    <w:name w:val="Date"/>
    <w:basedOn w:val="Normal"/>
    <w:next w:val="Normal"/>
    <w:link w:val="DateChar"/>
    <w:pPr>
      <w:spacing w:after="0"/>
      <w:jc w:val="both"/>
    </w:pPr>
  </w:style>
  <w:style w:type="paragraph" w:customStyle="1" w:styleId="Meetingcaption">
    <w:name w:val="Meeting caption"/>
    <w:basedOn w:val="Normal"/>
    <w:pPr>
      <w:framePr w:w="4120" w:hSpace="141" w:wrap="auto" w:vAnchor="text" w:hAnchor="text" w:y="3"/>
      <w:pBdr>
        <w:top w:val="single" w:sz="6" w:space="1" w:color="auto"/>
        <w:left w:val="single" w:sz="6" w:space="1" w:color="auto"/>
        <w:bottom w:val="single" w:sz="6" w:space="1" w:color="auto"/>
        <w:right w:val="single" w:sz="6" w:space="1" w:color="auto"/>
      </w:pBdr>
      <w:spacing w:after="120"/>
    </w:pPr>
    <w:rPr>
      <w:snapToGrid w:val="0"/>
      <w:sz w:val="22"/>
      <w:lang w:val="fr-FR"/>
    </w:rPr>
  </w:style>
  <w:style w:type="paragraph" w:customStyle="1" w:styleId="para">
    <w:name w:val="para"/>
    <w:basedOn w:val="Normal"/>
    <w:pPr>
      <w:spacing w:after="240"/>
      <w:jc w:val="both"/>
    </w:pPr>
    <w:rPr>
      <w:rFonts w:ascii="Helvetica" w:hAnsi="Helvetica"/>
    </w:rPr>
  </w:style>
  <w:style w:type="paragraph" w:customStyle="1" w:styleId="CRCoverPage">
    <w:name w:val="CR Cover Page"/>
    <w:pPr>
      <w:spacing w:after="120"/>
    </w:pPr>
    <w:rPr>
      <w:rFonts w:ascii="Arial" w:hAnsi="Arial"/>
      <w:lang w:eastAsia="en-US"/>
    </w:rPr>
  </w:style>
  <w:style w:type="paragraph" w:customStyle="1" w:styleId="Cell">
    <w:name w:val="Cell"/>
    <w:basedOn w:val="Normal"/>
    <w:pPr>
      <w:spacing w:after="0" w:line="240" w:lineRule="exact"/>
      <w:jc w:val="center"/>
    </w:pPr>
    <w:rPr>
      <w:sz w:val="16"/>
      <w:lang w:val="en-US" w:eastAsia="ja-JP"/>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h60">
    <w:name w:val="h6"/>
    <w:basedOn w:val="Normal"/>
    <w:pPr>
      <w:spacing w:before="100" w:beforeAutospacing="1" w:after="100" w:afterAutospacing="1"/>
    </w:pPr>
    <w:rPr>
      <w:sz w:val="24"/>
      <w:szCs w:val="24"/>
      <w:lang w:val="en-US" w:eastAsia="ja-JP"/>
    </w:rPr>
  </w:style>
  <w:style w:type="paragraph" w:customStyle="1" w:styleId="b10">
    <w:name w:val="b1"/>
    <w:basedOn w:val="Normal"/>
    <w:pPr>
      <w:spacing w:before="100" w:beforeAutospacing="1" w:after="100" w:afterAutospacing="1"/>
    </w:pPr>
    <w:rPr>
      <w:sz w:val="24"/>
      <w:szCs w:val="24"/>
      <w:lang w:val="en-US" w:eastAsia="ja-JP"/>
    </w:rPr>
  </w:style>
  <w:style w:type="paragraph" w:styleId="CommentSubject">
    <w:name w:val="annotation subject"/>
    <w:basedOn w:val="CommentText"/>
    <w:next w:val="CommentText"/>
    <w:link w:val="CommentSubjectChar"/>
    <w:uiPriority w:val="99"/>
    <w:semiHidden/>
    <w:rPr>
      <w:rFonts w:eastAsia="Times New Roman"/>
      <w:b/>
      <w:bCs/>
    </w:rPr>
  </w:style>
  <w:style w:type="paragraph" w:customStyle="1" w:styleId="tah0">
    <w:name w:val="tah"/>
    <w:basedOn w:val="Normal"/>
    <w:pPr>
      <w:keepNext/>
      <w:adjustRightInd/>
      <w:spacing w:after="0"/>
      <w:jc w:val="center"/>
      <w:textAlignment w:val="auto"/>
    </w:pPr>
    <w:rPr>
      <w:rFonts w:ascii="Arial" w:eastAsia="Batang" w:hAnsi="Arial" w:cs="Arial"/>
      <w:b/>
      <w:bCs/>
      <w:sz w:val="18"/>
      <w:szCs w:val="18"/>
      <w:lang w:val="en-US"/>
    </w:rPr>
  </w:style>
  <w:style w:type="character" w:customStyle="1" w:styleId="GuidanceChar">
    <w:name w:val="Guidance Char"/>
    <w:rPr>
      <w:i/>
      <w:color w:val="0000FF"/>
      <w:lang w:val="en-GB" w:eastAsia="ja-JP" w:bidi="ar-SA"/>
    </w:rPr>
  </w:style>
  <w:style w:type="paragraph" w:customStyle="1" w:styleId="CharCharCharChar">
    <w:name w:val="Char Char Char Char"/>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
    <w:name w:val="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styleId="Emphasis">
    <w:name w:val="Emphasis"/>
    <w:qFormat/>
    <w:rPr>
      <w:i/>
      <w:iCs/>
    </w:rPr>
  </w:style>
  <w:style w:type="character" w:customStyle="1" w:styleId="h4CharChar">
    <w:name w:val="h4 Char Char"/>
    <w:rPr>
      <w:rFonts w:ascii="Arial" w:hAnsi="Arial"/>
      <w:sz w:val="24"/>
      <w:lang w:val="en-GB" w:eastAsia="ja-JP" w:bidi="ar-SA"/>
    </w:rPr>
  </w:style>
  <w:style w:type="table" w:styleId="TableGrid">
    <w:name w:val="Table Grid"/>
    <w:basedOn w:val="TableNormal"/>
    <w:uiPriority w:val="59"/>
    <w:rsid w:val="00342645"/>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3pt">
    <w:name w:val="Normal + After:  3 pt"/>
    <w:basedOn w:val="Normal"/>
    <w:rsid w:val="0013200F"/>
    <w:pPr>
      <w:tabs>
        <w:tab w:val="num" w:pos="2560"/>
      </w:tabs>
      <w:overflowPunct/>
      <w:autoSpaceDE/>
      <w:autoSpaceDN/>
      <w:adjustRightInd/>
      <w:ind w:left="2560" w:hanging="357"/>
      <w:textAlignment w:val="auto"/>
    </w:pPr>
    <w:rPr>
      <w:lang w:val="en-AU" w:eastAsia="ko-KR"/>
    </w:rPr>
  </w:style>
  <w:style w:type="character" w:customStyle="1" w:styleId="B1Zchn">
    <w:name w:val="B1 Zchn"/>
    <w:rsid w:val="002D5CFD"/>
    <w:rPr>
      <w:rFonts w:ascii="Times New Roman" w:eastAsia="Times New Roman" w:hAnsi="Times New Roman" w:cs="Times New Roman"/>
      <w:sz w:val="20"/>
      <w:szCs w:val="20"/>
      <w:lang w:val="en-GB" w:eastAsia="ko-KR"/>
    </w:rPr>
  </w:style>
  <w:style w:type="character" w:customStyle="1" w:styleId="FigureCaption1">
    <w:name w:val="Figure Caption1"/>
    <w:aliases w:val="fc Char1,Figure Caption Char Char"/>
    <w:rsid w:val="00581C7A"/>
    <w:rPr>
      <w:rFonts w:ascii="Arial" w:eastAsia="????" w:hAnsi="Arial" w:cs="Arial"/>
      <w:color w:val="0000FF"/>
      <w:kern w:val="2"/>
      <w:lang w:val="en-US" w:eastAsia="en-US" w:bidi="ar-SA"/>
    </w:rPr>
  </w:style>
  <w:style w:type="character" w:customStyle="1" w:styleId="Heading3Char">
    <w:name w:val="Heading 3 Char"/>
    <w:aliases w:val="Underrubrik2 Char,H3 Char"/>
    <w:link w:val="Heading3"/>
    <w:rsid w:val="00B91FF8"/>
    <w:rPr>
      <w:rFonts w:ascii="Arial" w:eastAsia="Times New Roman" w:hAnsi="Arial"/>
      <w:sz w:val="28"/>
    </w:rPr>
  </w:style>
  <w:style w:type="character" w:customStyle="1" w:styleId="CharChar5">
    <w:name w:val="Char Char5"/>
    <w:semiHidden/>
    <w:rsid w:val="000A3FF6"/>
    <w:rPr>
      <w:rFonts w:ascii="Times New Roman" w:hAnsi="Times New Roman"/>
      <w:lang w:eastAsia="en-US"/>
    </w:rPr>
  </w:style>
  <w:style w:type="character" w:customStyle="1" w:styleId="Heading1Char">
    <w:name w:val="Heading 1 Char"/>
    <w:aliases w:val="H1 Char1,h1 Char1"/>
    <w:link w:val="Heading1"/>
    <w:rsid w:val="00B17354"/>
    <w:rPr>
      <w:rFonts w:ascii="Arial" w:eastAsia="Times New Roman" w:hAnsi="Arial"/>
      <w:sz w:val="36"/>
    </w:rPr>
  </w:style>
  <w:style w:type="character" w:customStyle="1" w:styleId="Heading2Char1">
    <w:name w:val="Heading 2 Char1"/>
    <w:aliases w:val="H2 Char1,h2 Char1,DO NOT USE_h2 Char,h21 Char,Head2A Char,2 Char,UNDERRUBRIK 1-2 Char,Heading 2 Char Char,H2 Char Char,h2 Char Char"/>
    <w:link w:val="Heading2"/>
    <w:rsid w:val="00B17354"/>
    <w:rPr>
      <w:rFonts w:ascii="Arial" w:eastAsia="Times New Roman" w:hAnsi="Arial"/>
      <w:sz w:val="32"/>
    </w:rPr>
  </w:style>
  <w:style w:type="character" w:customStyle="1" w:styleId="Heading4Char">
    <w:name w:val="Heading 4 Char"/>
    <w:aliases w:val="h4 Char"/>
    <w:link w:val="Heading4"/>
    <w:rsid w:val="00B17354"/>
    <w:rPr>
      <w:rFonts w:ascii="Arial" w:eastAsia="Times New Roman" w:hAnsi="Arial"/>
      <w:sz w:val="24"/>
    </w:rPr>
  </w:style>
  <w:style w:type="character" w:customStyle="1" w:styleId="Heading5Char">
    <w:name w:val="Heading 5 Char"/>
    <w:aliases w:val="h5 Char,Heading5 Char"/>
    <w:link w:val="Heading5"/>
    <w:rsid w:val="00B17354"/>
    <w:rPr>
      <w:rFonts w:ascii="Arial" w:eastAsia="Times New Roman" w:hAnsi="Arial"/>
      <w:sz w:val="22"/>
    </w:rPr>
  </w:style>
  <w:style w:type="character" w:customStyle="1" w:styleId="Heading6Char">
    <w:name w:val="Heading 6 Char"/>
    <w:link w:val="Heading6"/>
    <w:rsid w:val="00B17354"/>
    <w:rPr>
      <w:rFonts w:ascii="Arial" w:eastAsia="Times New Roman" w:hAnsi="Arial"/>
    </w:rPr>
  </w:style>
  <w:style w:type="character" w:customStyle="1" w:styleId="Heading7Char">
    <w:name w:val="Heading 7 Char"/>
    <w:link w:val="Heading7"/>
    <w:rsid w:val="00B17354"/>
    <w:rPr>
      <w:rFonts w:ascii="Arial" w:eastAsia="Times New Roman" w:hAnsi="Arial"/>
    </w:rPr>
  </w:style>
  <w:style w:type="character" w:customStyle="1" w:styleId="Heading8Char">
    <w:name w:val="Heading 8 Char"/>
    <w:link w:val="Heading8"/>
    <w:rsid w:val="00B17354"/>
    <w:rPr>
      <w:rFonts w:ascii="Arial" w:eastAsia="Times New Roman" w:hAnsi="Arial"/>
      <w:sz w:val="36"/>
    </w:rPr>
  </w:style>
  <w:style w:type="character" w:customStyle="1" w:styleId="Heading9Char">
    <w:name w:val="Heading 9 Char"/>
    <w:link w:val="Heading9"/>
    <w:rsid w:val="00B17354"/>
    <w:rPr>
      <w:rFonts w:ascii="Arial" w:eastAsia="Times New Roman" w:hAnsi="Arial"/>
      <w:sz w:val="36"/>
    </w:rPr>
  </w:style>
  <w:style w:type="character" w:customStyle="1" w:styleId="ListChar">
    <w:name w:val="List Char"/>
    <w:link w:val="List"/>
    <w:rsid w:val="00B17354"/>
    <w:rPr>
      <w:rFonts w:eastAsia="Times New Roman"/>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B17354"/>
    <w:rPr>
      <w:rFonts w:ascii="Arial" w:eastAsia="Times New Roman" w:hAnsi="Arial"/>
      <w:b/>
      <w:noProof/>
      <w:sz w:val="18"/>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B17354"/>
    <w:rPr>
      <w:rFonts w:eastAsia="Times New Roman"/>
      <w:sz w:val="16"/>
    </w:rPr>
  </w:style>
  <w:style w:type="character" w:customStyle="1" w:styleId="PLChar">
    <w:name w:val="PL Char"/>
    <w:link w:val="PL"/>
    <w:locked/>
    <w:rsid w:val="00B17354"/>
    <w:rPr>
      <w:rFonts w:ascii="Courier New" w:eastAsia="Times New Roman" w:hAnsi="Courier New"/>
      <w:noProof/>
      <w:sz w:val="16"/>
    </w:rPr>
  </w:style>
  <w:style w:type="character" w:customStyle="1" w:styleId="List2Char">
    <w:name w:val="List 2 Char"/>
    <w:link w:val="List2"/>
    <w:rsid w:val="00B17354"/>
    <w:rPr>
      <w:rFonts w:eastAsia="Times New Roman"/>
    </w:rPr>
  </w:style>
  <w:style w:type="character" w:customStyle="1" w:styleId="List3Char">
    <w:name w:val="List 3 Char"/>
    <w:link w:val="List3"/>
    <w:rsid w:val="00B17354"/>
    <w:rPr>
      <w:rFonts w:eastAsia="Times New Roman"/>
    </w:rPr>
  </w:style>
  <w:style w:type="character" w:customStyle="1" w:styleId="B3Char">
    <w:name w:val="B3 Char"/>
    <w:link w:val="B3"/>
    <w:rsid w:val="00B17354"/>
    <w:rPr>
      <w:rFonts w:eastAsia="Times New Roman"/>
    </w:rPr>
  </w:style>
  <w:style w:type="character" w:customStyle="1" w:styleId="FooterChar">
    <w:name w:val="Footer Char"/>
    <w:link w:val="Footer"/>
    <w:rsid w:val="00B17354"/>
    <w:rPr>
      <w:rFonts w:ascii="Arial" w:eastAsia="Times New Roman" w:hAnsi="Arial"/>
      <w:b/>
      <w:i/>
      <w:noProof/>
      <w:sz w:val="18"/>
    </w:rPr>
  </w:style>
  <w:style w:type="paragraph" w:customStyle="1" w:styleId="tdoc-header">
    <w:name w:val="tdoc-header"/>
    <w:rsid w:val="00B17354"/>
    <w:rPr>
      <w:rFonts w:ascii="Arial" w:eastAsia="Times New Roman" w:hAnsi="Arial"/>
      <w:noProof/>
      <w:sz w:val="24"/>
      <w:lang w:eastAsia="en-US"/>
    </w:rPr>
  </w:style>
  <w:style w:type="character" w:customStyle="1" w:styleId="BalloonTextChar">
    <w:name w:val="Balloon Text Char"/>
    <w:link w:val="BalloonText"/>
    <w:uiPriority w:val="99"/>
    <w:semiHidden/>
    <w:rsid w:val="00B17354"/>
    <w:rPr>
      <w:rFonts w:ascii="Tahoma" w:eastAsia="Times New Roman" w:hAnsi="Tahoma" w:cs="Tahoma"/>
      <w:sz w:val="16"/>
      <w:szCs w:val="16"/>
    </w:rPr>
  </w:style>
  <w:style w:type="character" w:customStyle="1" w:styleId="CommentSubjectChar">
    <w:name w:val="Comment Subject Char"/>
    <w:link w:val="CommentSubject"/>
    <w:uiPriority w:val="99"/>
    <w:semiHidden/>
    <w:rsid w:val="00B17354"/>
    <w:rPr>
      <w:rFonts w:eastAsia="Times New Roman"/>
      <w:b/>
      <w:bCs/>
    </w:rPr>
  </w:style>
  <w:style w:type="character" w:customStyle="1" w:styleId="DocumentMapChar">
    <w:name w:val="Document Map Char"/>
    <w:link w:val="DocumentMap"/>
    <w:uiPriority w:val="99"/>
    <w:semiHidden/>
    <w:rsid w:val="00B17354"/>
    <w:rPr>
      <w:rFonts w:ascii="Tahoma" w:eastAsia="Times New Roman" w:hAnsi="Tahoma"/>
      <w:shd w:val="clear" w:color="auto" w:fill="000080"/>
    </w:rPr>
  </w:style>
  <w:style w:type="character" w:customStyle="1" w:styleId="PlainTextChar">
    <w:name w:val="Plain Text Char"/>
    <w:link w:val="PlainText"/>
    <w:rsid w:val="00B17354"/>
    <w:rPr>
      <w:rFonts w:ascii="Courier New" w:eastAsia="Times New Roman" w:hAnsi="Courier New"/>
      <w:lang w:val="nb-NO"/>
    </w:rPr>
  </w:style>
  <w:style w:type="paragraph" w:customStyle="1" w:styleId="CharChar3CharCharCharCharCharChar">
    <w:name w:val="Char Char3 Char Char Char Char Char Char"/>
    <w:semiHidden/>
    <w:rsid w:val="00B17354"/>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1CharChar">
    <w:name w:val="Char Char1 Char Char"/>
    <w:rsid w:val="00B17354"/>
    <w:pPr>
      <w:keepNext/>
      <w:tabs>
        <w:tab w:val="left" w:pos="-1134"/>
      </w:tabs>
      <w:autoSpaceDE w:val="0"/>
      <w:autoSpaceDN w:val="0"/>
      <w:adjustRightInd w:val="0"/>
      <w:spacing w:before="60" w:after="60"/>
      <w:jc w:val="both"/>
    </w:pPr>
    <w:rPr>
      <w:rFonts w:eastAsia="SimSun"/>
    </w:rPr>
  </w:style>
  <w:style w:type="character" w:customStyle="1" w:styleId="BodyText2Char">
    <w:name w:val="Body Text 2 Char"/>
    <w:link w:val="BodyText2"/>
    <w:rsid w:val="00B17354"/>
    <w:rPr>
      <w:rFonts w:eastAsia="Times New Roman"/>
      <w:kern w:val="2"/>
      <w:sz w:val="21"/>
      <w:lang w:val="en-US" w:eastAsia="ja-JP"/>
    </w:rPr>
  </w:style>
  <w:style w:type="character" w:customStyle="1" w:styleId="BodyTextIndent2Char">
    <w:name w:val="Body Text Indent 2 Char"/>
    <w:link w:val="BodyTextIndent2"/>
    <w:rsid w:val="00B17354"/>
    <w:rPr>
      <w:rFonts w:eastAsia="Times New Roman"/>
      <w:kern w:val="2"/>
      <w:lang w:val="en-US" w:eastAsia="ja-JP"/>
    </w:rPr>
  </w:style>
  <w:style w:type="character" w:customStyle="1" w:styleId="BodyTextIndent3Char">
    <w:name w:val="Body Text Indent 3 Char"/>
    <w:link w:val="BodyTextIndent3"/>
    <w:rsid w:val="00B17354"/>
    <w:rPr>
      <w:rFonts w:eastAsia="Times New Roman"/>
      <w:lang w:val="en-US" w:eastAsia="ja-JP"/>
    </w:rPr>
  </w:style>
  <w:style w:type="character" w:customStyle="1" w:styleId="DateChar">
    <w:name w:val="Date Char"/>
    <w:link w:val="Date"/>
    <w:rsid w:val="00B17354"/>
    <w:rPr>
      <w:rFonts w:eastAsia="Times New Roman"/>
    </w:rPr>
  </w:style>
  <w:style w:type="paragraph" w:customStyle="1" w:styleId="CharCharCharChar0">
    <w:name w:val="Char Char Char Char"/>
    <w:rsid w:val="00B17354"/>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0">
    <w:name w:val="Char Char Char Char Char Char Char Char Char Char Char Char"/>
    <w:semiHidden/>
    <w:rsid w:val="00B173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50">
    <w:name w:val="Char Char5"/>
    <w:semiHidden/>
    <w:rsid w:val="00B17354"/>
    <w:rPr>
      <w:rFonts w:ascii="Times New Roman" w:hAnsi="Times New Roman"/>
      <w:lang w:eastAsia="en-US"/>
    </w:rPr>
  </w:style>
  <w:style w:type="paragraph" w:styleId="ListParagraph">
    <w:name w:val="List Paragraph"/>
    <w:basedOn w:val="Normal"/>
    <w:uiPriority w:val="34"/>
    <w:qFormat/>
    <w:rsid w:val="00B17354"/>
    <w:pPr>
      <w:overflowPunct/>
      <w:autoSpaceDE/>
      <w:autoSpaceDN/>
      <w:adjustRightInd/>
      <w:spacing w:after="200" w:line="276" w:lineRule="auto"/>
      <w:ind w:left="720"/>
      <w:contextualSpacing/>
      <w:textAlignment w:val="auto"/>
    </w:pPr>
    <w:rPr>
      <w:rFonts w:ascii="Calibri" w:eastAsia="Calibri" w:hAnsi="Calibri"/>
      <w:sz w:val="22"/>
      <w:szCs w:val="22"/>
      <w:lang w:val="en-US" w:eastAsia="en-US"/>
    </w:rPr>
  </w:style>
  <w:style w:type="paragraph" w:styleId="Revision">
    <w:name w:val="Revision"/>
    <w:hidden/>
    <w:uiPriority w:val="99"/>
    <w:semiHidden/>
    <w:rsid w:val="00B17354"/>
    <w:rPr>
      <w:rFonts w:ascii="Calibri" w:eastAsia="Calibri" w:hAnsi="Calibri"/>
      <w:sz w:val="22"/>
      <w:szCs w:val="22"/>
      <w:lang w:val="en-US" w:eastAsia="en-US"/>
    </w:rPr>
  </w:style>
  <w:style w:type="character" w:customStyle="1" w:styleId="Heading1Char1">
    <w:name w:val="Heading 1 Char1"/>
    <w:aliases w:val="H1 Char,h1 Char"/>
    <w:rsid w:val="00B17354"/>
    <w:rPr>
      <w:rFonts w:ascii="Cambria" w:eastAsia="Times New Roman" w:hAnsi="Cambria" w:cs="Times New Roman"/>
      <w:b/>
      <w:bCs/>
      <w:color w:val="365F91"/>
      <w:sz w:val="28"/>
      <w:szCs w:val="28"/>
      <w:lang w:val="en-GB" w:eastAsia="en-GB"/>
    </w:rPr>
  </w:style>
  <w:style w:type="character" w:customStyle="1" w:styleId="TACChar">
    <w:name w:val="TAC Char"/>
    <w:link w:val="TAC"/>
    <w:locked/>
    <w:rsid w:val="00EF2B2D"/>
    <w:rPr>
      <w:rFonts w:ascii="Arial" w:eastAsia="Times New Roman" w:hAnsi="Arial"/>
      <w:sz w:val="18"/>
    </w:rPr>
  </w:style>
  <w:style w:type="character" w:customStyle="1" w:styleId="TAHCar">
    <w:name w:val="TAH Car"/>
    <w:link w:val="TAH"/>
    <w:locked/>
    <w:rsid w:val="00EF2B2D"/>
    <w:rPr>
      <w:rFonts w:ascii="Arial" w:eastAsia="Times New Roman" w:hAnsi="Arial"/>
      <w:b/>
      <w:sz w:val="18"/>
    </w:rPr>
  </w:style>
  <w:style w:type="character" w:customStyle="1" w:styleId="fontstyle01">
    <w:name w:val="fontstyle01"/>
    <w:rsid w:val="006C1CA4"/>
    <w:rPr>
      <w:rFonts w:ascii="Times-Roman" w:hAnsi="Times-Roman" w:hint="default"/>
      <w:b w:val="0"/>
      <w:bCs w:val="0"/>
      <w:i w:val="0"/>
      <w:iCs w:val="0"/>
      <w:color w:val="000000"/>
      <w:sz w:val="20"/>
      <w:szCs w:val="20"/>
    </w:rPr>
  </w:style>
  <w:style w:type="character" w:customStyle="1" w:styleId="fontstyle21">
    <w:name w:val="fontstyle21"/>
    <w:rsid w:val="00234874"/>
    <w:rPr>
      <w:rFonts w:ascii="Times-Italic" w:hAnsi="Times-Italic" w:hint="default"/>
      <w:b w:val="0"/>
      <w:bCs w:val="0"/>
      <w:i/>
      <w:iCs/>
      <w:color w:val="000000"/>
      <w:sz w:val="20"/>
      <w:szCs w:val="20"/>
    </w:rPr>
  </w:style>
  <w:style w:type="character" w:customStyle="1" w:styleId="TALCar">
    <w:name w:val="TAL Car"/>
    <w:link w:val="TAL"/>
    <w:rsid w:val="009134FE"/>
    <w:rPr>
      <w:rFonts w:ascii="Arial" w:eastAsia="Times New Roman"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19424">
      <w:bodyDiv w:val="1"/>
      <w:marLeft w:val="0"/>
      <w:marRight w:val="0"/>
      <w:marTop w:val="0"/>
      <w:marBottom w:val="0"/>
      <w:divBdr>
        <w:top w:val="none" w:sz="0" w:space="0" w:color="auto"/>
        <w:left w:val="none" w:sz="0" w:space="0" w:color="auto"/>
        <w:bottom w:val="none" w:sz="0" w:space="0" w:color="auto"/>
        <w:right w:val="none" w:sz="0" w:space="0" w:color="auto"/>
      </w:divBdr>
    </w:div>
    <w:div w:id="16403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1.bin"/><Relationship Id="rId671" Type="http://schemas.openxmlformats.org/officeDocument/2006/relationships/image" Target="media/image467.wmf"/><Relationship Id="rId769" Type="http://schemas.openxmlformats.org/officeDocument/2006/relationships/image" Target="media/image565.wmf"/><Relationship Id="rId976" Type="http://schemas.openxmlformats.org/officeDocument/2006/relationships/oleObject" Target="embeddings/oleObject332.bin"/><Relationship Id="rId21" Type="http://schemas.openxmlformats.org/officeDocument/2006/relationships/image" Target="media/image11.wmf"/><Relationship Id="rId324" Type="http://schemas.openxmlformats.org/officeDocument/2006/relationships/image" Target="media/image196.wmf"/><Relationship Id="rId531" Type="http://schemas.openxmlformats.org/officeDocument/2006/relationships/image" Target="media/image328.wmf"/><Relationship Id="rId629" Type="http://schemas.openxmlformats.org/officeDocument/2006/relationships/image" Target="media/image425.wmf"/><Relationship Id="rId170" Type="http://schemas.openxmlformats.org/officeDocument/2006/relationships/oleObject" Target="embeddings/oleObject71.bin"/><Relationship Id="rId836" Type="http://schemas.openxmlformats.org/officeDocument/2006/relationships/image" Target="media/image606.wmf"/><Relationship Id="rId1021" Type="http://schemas.openxmlformats.org/officeDocument/2006/relationships/image" Target="media/image658.wmf"/><Relationship Id="rId1119" Type="http://schemas.openxmlformats.org/officeDocument/2006/relationships/footer" Target="footer1.xml"/><Relationship Id="rId268" Type="http://schemas.openxmlformats.org/officeDocument/2006/relationships/oleObject" Target="embeddings/oleObject117.bin"/><Relationship Id="rId475" Type="http://schemas.openxmlformats.org/officeDocument/2006/relationships/image" Target="media/image284.wmf"/><Relationship Id="rId682" Type="http://schemas.openxmlformats.org/officeDocument/2006/relationships/image" Target="media/image478.wmf"/><Relationship Id="rId903" Type="http://schemas.openxmlformats.org/officeDocument/2006/relationships/oleObject" Target="embeddings/oleObject276.bin"/><Relationship Id="rId32" Type="http://schemas.openxmlformats.org/officeDocument/2006/relationships/image" Target="media/image22.wmf"/><Relationship Id="rId128" Type="http://schemas.openxmlformats.org/officeDocument/2006/relationships/oleObject" Target="embeddings/oleObject47.bin"/><Relationship Id="rId335" Type="http://schemas.openxmlformats.org/officeDocument/2006/relationships/oleObject" Target="embeddings/oleObject122.bin"/><Relationship Id="rId542" Type="http://schemas.openxmlformats.org/officeDocument/2006/relationships/image" Target="media/image338.wmf"/><Relationship Id="rId987" Type="http://schemas.openxmlformats.org/officeDocument/2006/relationships/oleObject" Target="embeddings/oleObject343.bin"/><Relationship Id="rId181" Type="http://schemas.openxmlformats.org/officeDocument/2006/relationships/oleObject" Target="embeddings/oleObject82.bin"/><Relationship Id="rId402" Type="http://schemas.openxmlformats.org/officeDocument/2006/relationships/oleObject" Target="embeddings/oleObject165.bin"/><Relationship Id="rId847" Type="http://schemas.openxmlformats.org/officeDocument/2006/relationships/oleObject" Target="embeddings/oleObject228.bin"/><Relationship Id="rId1032" Type="http://schemas.openxmlformats.org/officeDocument/2006/relationships/oleObject" Target="embeddings/oleObject361.bin"/><Relationship Id="rId279" Type="http://schemas.openxmlformats.org/officeDocument/2006/relationships/image" Target="media/image151.wmf"/><Relationship Id="rId486" Type="http://schemas.openxmlformats.org/officeDocument/2006/relationships/image" Target="media/image295.wmf"/><Relationship Id="rId693" Type="http://schemas.openxmlformats.org/officeDocument/2006/relationships/image" Target="media/image489.wmf"/><Relationship Id="rId707" Type="http://schemas.openxmlformats.org/officeDocument/2006/relationships/image" Target="media/image503.wmf"/><Relationship Id="rId914" Type="http://schemas.openxmlformats.org/officeDocument/2006/relationships/oleObject" Target="embeddings/oleObject285.bin"/><Relationship Id="rId43" Type="http://schemas.openxmlformats.org/officeDocument/2006/relationships/image" Target="media/image33.wmf"/><Relationship Id="rId139" Type="http://schemas.openxmlformats.org/officeDocument/2006/relationships/image" Target="media/image79.wmf"/><Relationship Id="rId346" Type="http://schemas.openxmlformats.org/officeDocument/2006/relationships/image" Target="media/image211.wmf"/><Relationship Id="rId553" Type="http://schemas.openxmlformats.org/officeDocument/2006/relationships/image" Target="media/image349.wmf"/><Relationship Id="rId760" Type="http://schemas.openxmlformats.org/officeDocument/2006/relationships/image" Target="media/image556.wmf"/><Relationship Id="rId998" Type="http://schemas.openxmlformats.org/officeDocument/2006/relationships/oleObject" Target="embeddings/oleObject352.bin"/><Relationship Id="rId192" Type="http://schemas.openxmlformats.org/officeDocument/2006/relationships/oleObject" Target="embeddings/oleObject90.bin"/><Relationship Id="rId206" Type="http://schemas.openxmlformats.org/officeDocument/2006/relationships/image" Target="media/image106.wmf"/><Relationship Id="rId413" Type="http://schemas.openxmlformats.org/officeDocument/2006/relationships/image" Target="media/image238.wmf"/><Relationship Id="rId858" Type="http://schemas.openxmlformats.org/officeDocument/2006/relationships/oleObject" Target="embeddings/oleObject235.bin"/><Relationship Id="rId1043" Type="http://schemas.openxmlformats.org/officeDocument/2006/relationships/oleObject" Target="embeddings/oleObject363.bin"/><Relationship Id="rId497" Type="http://schemas.openxmlformats.org/officeDocument/2006/relationships/image" Target="media/image306.wmf"/><Relationship Id="rId620" Type="http://schemas.openxmlformats.org/officeDocument/2006/relationships/image" Target="media/image416.wmf"/><Relationship Id="rId718" Type="http://schemas.openxmlformats.org/officeDocument/2006/relationships/image" Target="media/image514.wmf"/><Relationship Id="rId925" Type="http://schemas.openxmlformats.org/officeDocument/2006/relationships/oleObject" Target="embeddings/oleObject294.bin"/><Relationship Id="rId357" Type="http://schemas.openxmlformats.org/officeDocument/2006/relationships/image" Target="media/image219.wmf"/><Relationship Id="rId1110" Type="http://schemas.openxmlformats.org/officeDocument/2006/relationships/image" Target="media/image716.wmf"/><Relationship Id="rId54" Type="http://schemas.openxmlformats.org/officeDocument/2006/relationships/image" Target="media/image44.wmf"/><Relationship Id="rId217" Type="http://schemas.openxmlformats.org/officeDocument/2006/relationships/image" Target="media/image117.wmf"/><Relationship Id="rId564" Type="http://schemas.openxmlformats.org/officeDocument/2006/relationships/image" Target="media/image360.wmf"/><Relationship Id="rId771" Type="http://schemas.openxmlformats.org/officeDocument/2006/relationships/image" Target="media/image567.wmf"/><Relationship Id="rId869" Type="http://schemas.openxmlformats.org/officeDocument/2006/relationships/image" Target="media/image617.wmf"/><Relationship Id="rId424" Type="http://schemas.openxmlformats.org/officeDocument/2006/relationships/image" Target="media/image249.wmf"/><Relationship Id="rId631" Type="http://schemas.openxmlformats.org/officeDocument/2006/relationships/image" Target="media/image427.wmf"/><Relationship Id="rId729" Type="http://schemas.openxmlformats.org/officeDocument/2006/relationships/image" Target="media/image525.wmf"/><Relationship Id="rId1054" Type="http://schemas.openxmlformats.org/officeDocument/2006/relationships/image" Target="media/image678.wmf"/><Relationship Id="rId270" Type="http://schemas.openxmlformats.org/officeDocument/2006/relationships/oleObject" Target="embeddings/oleObject118.bin"/><Relationship Id="rId936" Type="http://schemas.openxmlformats.org/officeDocument/2006/relationships/oleObject" Target="embeddings/oleObject305.bin"/><Relationship Id="rId1121" Type="http://schemas.openxmlformats.org/officeDocument/2006/relationships/theme" Target="theme/theme1.xml"/><Relationship Id="rId65" Type="http://schemas.openxmlformats.org/officeDocument/2006/relationships/oleObject" Target="embeddings/oleObject8.bin"/><Relationship Id="rId130" Type="http://schemas.openxmlformats.org/officeDocument/2006/relationships/oleObject" Target="embeddings/oleObject48.bin"/><Relationship Id="rId368" Type="http://schemas.openxmlformats.org/officeDocument/2006/relationships/oleObject" Target="embeddings/oleObject139.bin"/><Relationship Id="rId575" Type="http://schemas.openxmlformats.org/officeDocument/2006/relationships/image" Target="media/image371.wmf"/><Relationship Id="rId782" Type="http://schemas.openxmlformats.org/officeDocument/2006/relationships/image" Target="media/image578.wmf"/><Relationship Id="rId228" Type="http://schemas.openxmlformats.org/officeDocument/2006/relationships/image" Target="media/image124.wmf"/><Relationship Id="rId435" Type="http://schemas.openxmlformats.org/officeDocument/2006/relationships/image" Target="media/image260.wmf"/><Relationship Id="rId642" Type="http://schemas.openxmlformats.org/officeDocument/2006/relationships/image" Target="media/image438.wmf"/><Relationship Id="rId1065" Type="http://schemas.openxmlformats.org/officeDocument/2006/relationships/oleObject" Target="embeddings/oleObject374.bin"/><Relationship Id="rId281" Type="http://schemas.openxmlformats.org/officeDocument/2006/relationships/image" Target="media/image153.wmf"/><Relationship Id="rId502" Type="http://schemas.openxmlformats.org/officeDocument/2006/relationships/oleObject" Target="embeddings/oleObject187.bin"/><Relationship Id="rId947" Type="http://schemas.openxmlformats.org/officeDocument/2006/relationships/image" Target="media/image625.wmf"/><Relationship Id="rId76" Type="http://schemas.openxmlformats.org/officeDocument/2006/relationships/oleObject" Target="embeddings/oleObject16.bin"/><Relationship Id="rId141" Type="http://schemas.openxmlformats.org/officeDocument/2006/relationships/image" Target="media/image80.wmf"/><Relationship Id="rId379" Type="http://schemas.openxmlformats.org/officeDocument/2006/relationships/oleObject" Target="embeddings/oleObject146.bin"/><Relationship Id="rId586" Type="http://schemas.openxmlformats.org/officeDocument/2006/relationships/image" Target="media/image382.wmf"/><Relationship Id="rId793" Type="http://schemas.openxmlformats.org/officeDocument/2006/relationships/image" Target="media/image587.wmf"/><Relationship Id="rId807" Type="http://schemas.openxmlformats.org/officeDocument/2006/relationships/image" Target="media/image593.wmf"/><Relationship Id="rId7" Type="http://schemas.openxmlformats.org/officeDocument/2006/relationships/endnotes" Target="endnotes.xml"/><Relationship Id="rId239" Type="http://schemas.openxmlformats.org/officeDocument/2006/relationships/oleObject" Target="embeddings/oleObject102.bin"/><Relationship Id="rId446" Type="http://schemas.openxmlformats.org/officeDocument/2006/relationships/image" Target="media/image269.wmf"/><Relationship Id="rId653" Type="http://schemas.openxmlformats.org/officeDocument/2006/relationships/image" Target="media/image449.wmf"/><Relationship Id="rId1076" Type="http://schemas.openxmlformats.org/officeDocument/2006/relationships/image" Target="media/image694.wmf"/><Relationship Id="rId292" Type="http://schemas.openxmlformats.org/officeDocument/2006/relationships/image" Target="media/image164.wmf"/><Relationship Id="rId306" Type="http://schemas.openxmlformats.org/officeDocument/2006/relationships/image" Target="media/image178.wmf"/><Relationship Id="rId860" Type="http://schemas.openxmlformats.org/officeDocument/2006/relationships/oleObject" Target="embeddings/oleObject237.bin"/><Relationship Id="rId958" Type="http://schemas.openxmlformats.org/officeDocument/2006/relationships/image" Target="media/image629.wmf"/><Relationship Id="rId87" Type="http://schemas.openxmlformats.org/officeDocument/2006/relationships/oleObject" Target="embeddings/oleObject22.bin"/><Relationship Id="rId513" Type="http://schemas.openxmlformats.org/officeDocument/2006/relationships/image" Target="media/image311.wmf"/><Relationship Id="rId597" Type="http://schemas.openxmlformats.org/officeDocument/2006/relationships/image" Target="media/image393.wmf"/><Relationship Id="rId720" Type="http://schemas.openxmlformats.org/officeDocument/2006/relationships/image" Target="media/image516.wmf"/><Relationship Id="rId818" Type="http://schemas.openxmlformats.org/officeDocument/2006/relationships/oleObject" Target="embeddings/oleObject213.bin"/><Relationship Id="rId152" Type="http://schemas.openxmlformats.org/officeDocument/2006/relationships/image" Target="media/image84.wmf"/><Relationship Id="rId457" Type="http://schemas.openxmlformats.org/officeDocument/2006/relationships/image" Target="media/image274.wmf"/><Relationship Id="rId1003" Type="http://schemas.openxmlformats.org/officeDocument/2006/relationships/image" Target="media/image641.wmf"/><Relationship Id="rId1087" Type="http://schemas.openxmlformats.org/officeDocument/2006/relationships/image" Target="media/image705.wmf"/><Relationship Id="rId664" Type="http://schemas.openxmlformats.org/officeDocument/2006/relationships/image" Target="media/image460.wmf"/><Relationship Id="rId871" Type="http://schemas.openxmlformats.org/officeDocument/2006/relationships/oleObject" Target="embeddings/oleObject246.bin"/><Relationship Id="rId969" Type="http://schemas.openxmlformats.org/officeDocument/2006/relationships/oleObject" Target="embeddings/oleObject327.bin"/><Relationship Id="rId14" Type="http://schemas.openxmlformats.org/officeDocument/2006/relationships/image" Target="media/image6.wmf"/><Relationship Id="rId317" Type="http://schemas.openxmlformats.org/officeDocument/2006/relationships/image" Target="media/image189.wmf"/><Relationship Id="rId524" Type="http://schemas.openxmlformats.org/officeDocument/2006/relationships/image" Target="media/image322.wmf"/><Relationship Id="rId731" Type="http://schemas.openxmlformats.org/officeDocument/2006/relationships/image" Target="media/image527.wmf"/><Relationship Id="rId98" Type="http://schemas.openxmlformats.org/officeDocument/2006/relationships/image" Target="media/image61.wmf"/><Relationship Id="rId163" Type="http://schemas.openxmlformats.org/officeDocument/2006/relationships/oleObject" Target="embeddings/oleObject67.bin"/><Relationship Id="rId370" Type="http://schemas.openxmlformats.org/officeDocument/2006/relationships/oleObject" Target="embeddings/oleObject140.bin"/><Relationship Id="rId829" Type="http://schemas.openxmlformats.org/officeDocument/2006/relationships/oleObject" Target="embeddings/oleObject220.bin"/><Relationship Id="rId1014" Type="http://schemas.openxmlformats.org/officeDocument/2006/relationships/image" Target="media/image652.wmf"/><Relationship Id="rId230" Type="http://schemas.openxmlformats.org/officeDocument/2006/relationships/image" Target="media/image125.wmf"/><Relationship Id="rId468" Type="http://schemas.openxmlformats.org/officeDocument/2006/relationships/image" Target="media/image277.wmf"/><Relationship Id="rId675" Type="http://schemas.openxmlformats.org/officeDocument/2006/relationships/image" Target="media/image471.wmf"/><Relationship Id="rId882" Type="http://schemas.openxmlformats.org/officeDocument/2006/relationships/oleObject" Target="embeddings/oleObject257.bin"/><Relationship Id="rId1098" Type="http://schemas.openxmlformats.org/officeDocument/2006/relationships/image" Target="media/image710.wmf"/><Relationship Id="rId25" Type="http://schemas.openxmlformats.org/officeDocument/2006/relationships/image" Target="media/image15.wmf"/><Relationship Id="rId328" Type="http://schemas.openxmlformats.org/officeDocument/2006/relationships/oleObject" Target="embeddings/oleObject121.bin"/><Relationship Id="rId535" Type="http://schemas.openxmlformats.org/officeDocument/2006/relationships/image" Target="media/image332.wmf"/><Relationship Id="rId742" Type="http://schemas.openxmlformats.org/officeDocument/2006/relationships/image" Target="media/image538.wmf"/><Relationship Id="rId174" Type="http://schemas.openxmlformats.org/officeDocument/2006/relationships/oleObject" Target="embeddings/oleObject75.bin"/><Relationship Id="rId381" Type="http://schemas.openxmlformats.org/officeDocument/2006/relationships/oleObject" Target="embeddings/oleObject147.bin"/><Relationship Id="rId602" Type="http://schemas.openxmlformats.org/officeDocument/2006/relationships/image" Target="media/image398.wmf"/><Relationship Id="rId1025" Type="http://schemas.openxmlformats.org/officeDocument/2006/relationships/image" Target="media/image660.wmf"/><Relationship Id="rId241" Type="http://schemas.openxmlformats.org/officeDocument/2006/relationships/image" Target="media/image130.wmf"/><Relationship Id="rId479" Type="http://schemas.openxmlformats.org/officeDocument/2006/relationships/image" Target="media/image288.wmf"/><Relationship Id="rId686" Type="http://schemas.openxmlformats.org/officeDocument/2006/relationships/image" Target="media/image482.wmf"/><Relationship Id="rId893" Type="http://schemas.openxmlformats.org/officeDocument/2006/relationships/image" Target="media/image619.wmf"/><Relationship Id="rId907" Type="http://schemas.openxmlformats.org/officeDocument/2006/relationships/image" Target="media/image621.wmf"/><Relationship Id="rId36" Type="http://schemas.openxmlformats.org/officeDocument/2006/relationships/image" Target="media/image26.wmf"/><Relationship Id="rId339" Type="http://schemas.openxmlformats.org/officeDocument/2006/relationships/oleObject" Target="embeddings/oleObject125.bin"/><Relationship Id="rId546" Type="http://schemas.openxmlformats.org/officeDocument/2006/relationships/image" Target="media/image342.wmf"/><Relationship Id="rId753" Type="http://schemas.openxmlformats.org/officeDocument/2006/relationships/image" Target="media/image549.wmf"/><Relationship Id="rId101" Type="http://schemas.openxmlformats.org/officeDocument/2006/relationships/oleObject" Target="embeddings/oleObject32.bin"/><Relationship Id="rId185" Type="http://schemas.openxmlformats.org/officeDocument/2006/relationships/image" Target="media/image93.wmf"/><Relationship Id="rId406" Type="http://schemas.openxmlformats.org/officeDocument/2006/relationships/oleObject" Target="embeddings/oleObject167.bin"/><Relationship Id="rId960" Type="http://schemas.openxmlformats.org/officeDocument/2006/relationships/image" Target="media/image630.wmf"/><Relationship Id="rId1036" Type="http://schemas.openxmlformats.org/officeDocument/2006/relationships/image" Target="media/image666.wmf"/><Relationship Id="rId392" Type="http://schemas.openxmlformats.org/officeDocument/2006/relationships/oleObject" Target="embeddings/oleObject156.bin"/><Relationship Id="rId613" Type="http://schemas.openxmlformats.org/officeDocument/2006/relationships/image" Target="media/image409.wmf"/><Relationship Id="rId697" Type="http://schemas.openxmlformats.org/officeDocument/2006/relationships/image" Target="media/image493.wmf"/><Relationship Id="rId820" Type="http://schemas.openxmlformats.org/officeDocument/2006/relationships/oleObject" Target="embeddings/oleObject215.bin"/><Relationship Id="rId918" Type="http://schemas.openxmlformats.org/officeDocument/2006/relationships/image" Target="media/image623.wmf"/><Relationship Id="rId252" Type="http://schemas.openxmlformats.org/officeDocument/2006/relationships/image" Target="media/image137.wmf"/><Relationship Id="rId1103" Type="http://schemas.openxmlformats.org/officeDocument/2006/relationships/oleObject" Target="embeddings/oleObject383.bin"/><Relationship Id="rId47" Type="http://schemas.openxmlformats.org/officeDocument/2006/relationships/image" Target="media/image37.wmf"/><Relationship Id="rId112" Type="http://schemas.openxmlformats.org/officeDocument/2006/relationships/oleObject" Target="embeddings/oleObject38.bin"/><Relationship Id="rId557" Type="http://schemas.openxmlformats.org/officeDocument/2006/relationships/image" Target="media/image353.wmf"/><Relationship Id="rId764" Type="http://schemas.openxmlformats.org/officeDocument/2006/relationships/image" Target="media/image560.wmf"/><Relationship Id="rId971" Type="http://schemas.openxmlformats.org/officeDocument/2006/relationships/image" Target="media/image635.wmf"/><Relationship Id="rId196" Type="http://schemas.openxmlformats.org/officeDocument/2006/relationships/image" Target="media/image98.wmf"/><Relationship Id="rId417" Type="http://schemas.openxmlformats.org/officeDocument/2006/relationships/image" Target="media/image242.wmf"/><Relationship Id="rId624" Type="http://schemas.openxmlformats.org/officeDocument/2006/relationships/image" Target="media/image420.wmf"/><Relationship Id="rId831" Type="http://schemas.openxmlformats.org/officeDocument/2006/relationships/image" Target="media/image603.wmf"/><Relationship Id="rId1047" Type="http://schemas.openxmlformats.org/officeDocument/2006/relationships/oleObject" Target="embeddings/oleObject365.bin"/><Relationship Id="rId263" Type="http://schemas.openxmlformats.org/officeDocument/2006/relationships/oleObject" Target="embeddings/oleObject114.bin"/><Relationship Id="rId470" Type="http://schemas.openxmlformats.org/officeDocument/2006/relationships/image" Target="media/image279.wmf"/><Relationship Id="rId929" Type="http://schemas.openxmlformats.org/officeDocument/2006/relationships/oleObject" Target="embeddings/oleObject298.bin"/><Relationship Id="rId1114" Type="http://schemas.openxmlformats.org/officeDocument/2006/relationships/image" Target="media/image719.wmf"/><Relationship Id="rId58" Type="http://schemas.openxmlformats.org/officeDocument/2006/relationships/image" Target="media/image46.wmf"/><Relationship Id="rId123" Type="http://schemas.openxmlformats.org/officeDocument/2006/relationships/image" Target="media/image71.wmf"/><Relationship Id="rId330" Type="http://schemas.openxmlformats.org/officeDocument/2006/relationships/image" Target="media/image201.wmf"/><Relationship Id="rId568" Type="http://schemas.openxmlformats.org/officeDocument/2006/relationships/image" Target="media/image364.wmf"/><Relationship Id="rId775" Type="http://schemas.openxmlformats.org/officeDocument/2006/relationships/image" Target="media/image571.wmf"/><Relationship Id="rId982" Type="http://schemas.openxmlformats.org/officeDocument/2006/relationships/oleObject" Target="embeddings/oleObject338.bin"/><Relationship Id="rId428" Type="http://schemas.openxmlformats.org/officeDocument/2006/relationships/image" Target="media/image253.wmf"/><Relationship Id="rId635" Type="http://schemas.openxmlformats.org/officeDocument/2006/relationships/image" Target="media/image431.wmf"/><Relationship Id="rId842" Type="http://schemas.openxmlformats.org/officeDocument/2006/relationships/image" Target="media/image609.wmf"/><Relationship Id="rId1058" Type="http://schemas.openxmlformats.org/officeDocument/2006/relationships/image" Target="media/image680.wmf"/><Relationship Id="rId274" Type="http://schemas.openxmlformats.org/officeDocument/2006/relationships/image" Target="media/image146.wmf"/><Relationship Id="rId481" Type="http://schemas.openxmlformats.org/officeDocument/2006/relationships/image" Target="media/image290.wmf"/><Relationship Id="rId702" Type="http://schemas.openxmlformats.org/officeDocument/2006/relationships/image" Target="media/image498.wmf"/><Relationship Id="rId69" Type="http://schemas.openxmlformats.org/officeDocument/2006/relationships/oleObject" Target="embeddings/oleObject10.bin"/><Relationship Id="rId134" Type="http://schemas.openxmlformats.org/officeDocument/2006/relationships/oleObject" Target="embeddings/oleObject50.bin"/><Relationship Id="rId579" Type="http://schemas.openxmlformats.org/officeDocument/2006/relationships/image" Target="media/image375.wmf"/><Relationship Id="rId786" Type="http://schemas.openxmlformats.org/officeDocument/2006/relationships/image" Target="media/image582.wmf"/><Relationship Id="rId993" Type="http://schemas.openxmlformats.org/officeDocument/2006/relationships/oleObject" Target="embeddings/oleObject349.bin"/><Relationship Id="rId341" Type="http://schemas.openxmlformats.org/officeDocument/2006/relationships/oleObject" Target="embeddings/oleObject127.bin"/><Relationship Id="rId439" Type="http://schemas.openxmlformats.org/officeDocument/2006/relationships/image" Target="media/image264.wmf"/><Relationship Id="rId646" Type="http://schemas.openxmlformats.org/officeDocument/2006/relationships/image" Target="media/image442.wmf"/><Relationship Id="rId1069" Type="http://schemas.openxmlformats.org/officeDocument/2006/relationships/image" Target="media/image687.wmf"/><Relationship Id="rId201" Type="http://schemas.openxmlformats.org/officeDocument/2006/relationships/image" Target="media/image101.wmf"/><Relationship Id="rId285" Type="http://schemas.openxmlformats.org/officeDocument/2006/relationships/image" Target="media/image157.wmf"/><Relationship Id="rId506" Type="http://schemas.openxmlformats.org/officeDocument/2006/relationships/oleObject" Target="embeddings/oleObject191.bin"/><Relationship Id="rId853" Type="http://schemas.openxmlformats.org/officeDocument/2006/relationships/oleObject" Target="embeddings/oleObject230.bin"/><Relationship Id="rId492" Type="http://schemas.openxmlformats.org/officeDocument/2006/relationships/image" Target="media/image301.wmf"/><Relationship Id="rId713" Type="http://schemas.openxmlformats.org/officeDocument/2006/relationships/image" Target="media/image509.wmf"/><Relationship Id="rId797" Type="http://schemas.openxmlformats.org/officeDocument/2006/relationships/image" Target="media/image589.wmf"/><Relationship Id="rId920" Type="http://schemas.openxmlformats.org/officeDocument/2006/relationships/oleObject" Target="embeddings/oleObject289.bin"/><Relationship Id="rId145" Type="http://schemas.openxmlformats.org/officeDocument/2006/relationships/oleObject" Target="embeddings/oleObject56.bin"/><Relationship Id="rId352" Type="http://schemas.openxmlformats.org/officeDocument/2006/relationships/image" Target="media/image217.wmf"/><Relationship Id="rId212" Type="http://schemas.openxmlformats.org/officeDocument/2006/relationships/image" Target="media/image112.wmf"/><Relationship Id="rId657" Type="http://schemas.openxmlformats.org/officeDocument/2006/relationships/image" Target="media/image453.wmf"/><Relationship Id="rId864" Type="http://schemas.openxmlformats.org/officeDocument/2006/relationships/oleObject" Target="embeddings/oleObject241.bin"/><Relationship Id="rId296" Type="http://schemas.openxmlformats.org/officeDocument/2006/relationships/image" Target="media/image168.wmf"/><Relationship Id="rId517" Type="http://schemas.openxmlformats.org/officeDocument/2006/relationships/image" Target="media/image315.wmf"/><Relationship Id="rId724" Type="http://schemas.openxmlformats.org/officeDocument/2006/relationships/image" Target="media/image520.wmf"/><Relationship Id="rId931" Type="http://schemas.openxmlformats.org/officeDocument/2006/relationships/oleObject" Target="embeddings/oleObject300.bin"/><Relationship Id="rId60" Type="http://schemas.openxmlformats.org/officeDocument/2006/relationships/image" Target="media/image47.wmf"/><Relationship Id="rId156" Type="http://schemas.openxmlformats.org/officeDocument/2006/relationships/oleObject" Target="embeddings/oleObject63.bin"/><Relationship Id="rId363" Type="http://schemas.openxmlformats.org/officeDocument/2006/relationships/oleObject" Target="embeddings/oleObject136.bin"/><Relationship Id="rId570" Type="http://schemas.openxmlformats.org/officeDocument/2006/relationships/image" Target="media/image366.wmf"/><Relationship Id="rId1007" Type="http://schemas.openxmlformats.org/officeDocument/2006/relationships/image" Target="media/image645.wmf"/><Relationship Id="rId223" Type="http://schemas.openxmlformats.org/officeDocument/2006/relationships/oleObject" Target="embeddings/oleObject93.bin"/><Relationship Id="rId430" Type="http://schemas.openxmlformats.org/officeDocument/2006/relationships/image" Target="media/image255.wmf"/><Relationship Id="rId668" Type="http://schemas.openxmlformats.org/officeDocument/2006/relationships/image" Target="media/image464.wmf"/><Relationship Id="rId875" Type="http://schemas.openxmlformats.org/officeDocument/2006/relationships/oleObject" Target="embeddings/oleObject250.bin"/><Relationship Id="rId1060" Type="http://schemas.openxmlformats.org/officeDocument/2006/relationships/image" Target="media/image681.wmf"/><Relationship Id="rId18" Type="http://schemas.openxmlformats.org/officeDocument/2006/relationships/image" Target="cid:image002.png@01D3F938.ED598C70" TargetMode="External"/><Relationship Id="rId528" Type="http://schemas.openxmlformats.org/officeDocument/2006/relationships/image" Target="media/image325.wmf"/><Relationship Id="rId735" Type="http://schemas.openxmlformats.org/officeDocument/2006/relationships/image" Target="media/image531.wmf"/><Relationship Id="rId942" Type="http://schemas.openxmlformats.org/officeDocument/2006/relationships/oleObject" Target="embeddings/oleObject311.bin"/><Relationship Id="rId167" Type="http://schemas.openxmlformats.org/officeDocument/2006/relationships/oleObject" Target="embeddings/oleObject69.bin"/><Relationship Id="rId374" Type="http://schemas.openxmlformats.org/officeDocument/2006/relationships/oleObject" Target="embeddings/oleObject143.bin"/><Relationship Id="rId581" Type="http://schemas.openxmlformats.org/officeDocument/2006/relationships/image" Target="media/image377.wmf"/><Relationship Id="rId1018" Type="http://schemas.openxmlformats.org/officeDocument/2006/relationships/image" Target="media/image656.wmf"/><Relationship Id="rId71" Type="http://schemas.openxmlformats.org/officeDocument/2006/relationships/oleObject" Target="embeddings/oleObject12.bin"/><Relationship Id="rId234" Type="http://schemas.openxmlformats.org/officeDocument/2006/relationships/image" Target="media/image127.wmf"/><Relationship Id="rId679" Type="http://schemas.openxmlformats.org/officeDocument/2006/relationships/image" Target="media/image475.wmf"/><Relationship Id="rId802" Type="http://schemas.openxmlformats.org/officeDocument/2006/relationships/image" Target="media/image590.wmf"/><Relationship Id="rId886" Type="http://schemas.openxmlformats.org/officeDocument/2006/relationships/oleObject" Target="embeddings/oleObject261.bin"/><Relationship Id="rId2" Type="http://schemas.openxmlformats.org/officeDocument/2006/relationships/numbering" Target="numbering.xml"/><Relationship Id="rId29" Type="http://schemas.openxmlformats.org/officeDocument/2006/relationships/image" Target="media/image19.wmf"/><Relationship Id="rId441" Type="http://schemas.openxmlformats.org/officeDocument/2006/relationships/image" Target="media/image266.wmf"/><Relationship Id="rId539" Type="http://schemas.openxmlformats.org/officeDocument/2006/relationships/oleObject" Target="embeddings/oleObject196.bin"/><Relationship Id="rId746" Type="http://schemas.openxmlformats.org/officeDocument/2006/relationships/image" Target="media/image542.wmf"/><Relationship Id="rId1071" Type="http://schemas.openxmlformats.org/officeDocument/2006/relationships/image" Target="media/image689.wmf"/><Relationship Id="rId178" Type="http://schemas.openxmlformats.org/officeDocument/2006/relationships/oleObject" Target="embeddings/oleObject79.bin"/><Relationship Id="rId301" Type="http://schemas.openxmlformats.org/officeDocument/2006/relationships/image" Target="media/image173.wmf"/><Relationship Id="rId953" Type="http://schemas.openxmlformats.org/officeDocument/2006/relationships/oleObject" Target="embeddings/oleObject319.bin"/><Relationship Id="rId1029" Type="http://schemas.openxmlformats.org/officeDocument/2006/relationships/image" Target="media/image662.wmf"/><Relationship Id="rId82" Type="http://schemas.openxmlformats.org/officeDocument/2006/relationships/oleObject" Target="embeddings/oleObject19.bin"/><Relationship Id="rId385" Type="http://schemas.openxmlformats.org/officeDocument/2006/relationships/image" Target="media/image227.wmf"/><Relationship Id="rId592" Type="http://schemas.openxmlformats.org/officeDocument/2006/relationships/image" Target="media/image388.wmf"/><Relationship Id="rId606" Type="http://schemas.openxmlformats.org/officeDocument/2006/relationships/image" Target="media/image402.wmf"/><Relationship Id="rId813" Type="http://schemas.openxmlformats.org/officeDocument/2006/relationships/oleObject" Target="embeddings/oleObject210.bin"/><Relationship Id="rId245" Type="http://schemas.openxmlformats.org/officeDocument/2006/relationships/oleObject" Target="embeddings/oleObject105.bin"/><Relationship Id="rId452" Type="http://schemas.openxmlformats.org/officeDocument/2006/relationships/image" Target="media/image272.wmf"/><Relationship Id="rId897" Type="http://schemas.openxmlformats.org/officeDocument/2006/relationships/oleObject" Target="embeddings/oleObject270.bin"/><Relationship Id="rId1082" Type="http://schemas.openxmlformats.org/officeDocument/2006/relationships/image" Target="media/image700.wmf"/><Relationship Id="rId105" Type="http://schemas.openxmlformats.org/officeDocument/2006/relationships/oleObject" Target="embeddings/oleObject34.bin"/><Relationship Id="rId312" Type="http://schemas.openxmlformats.org/officeDocument/2006/relationships/image" Target="media/image184.wmf"/><Relationship Id="rId757" Type="http://schemas.openxmlformats.org/officeDocument/2006/relationships/image" Target="media/image553.wmf"/><Relationship Id="rId964" Type="http://schemas.openxmlformats.org/officeDocument/2006/relationships/image" Target="media/image632.wmf"/><Relationship Id="rId93" Type="http://schemas.openxmlformats.org/officeDocument/2006/relationships/oleObject" Target="embeddings/oleObject26.bin"/><Relationship Id="rId189" Type="http://schemas.openxmlformats.org/officeDocument/2006/relationships/oleObject" Target="embeddings/oleObject88.bin"/><Relationship Id="rId396" Type="http://schemas.openxmlformats.org/officeDocument/2006/relationships/oleObject" Target="embeddings/oleObject159.bin"/><Relationship Id="rId617" Type="http://schemas.openxmlformats.org/officeDocument/2006/relationships/image" Target="media/image413.wmf"/><Relationship Id="rId824" Type="http://schemas.openxmlformats.org/officeDocument/2006/relationships/image" Target="media/image599.wmf"/><Relationship Id="rId256" Type="http://schemas.openxmlformats.org/officeDocument/2006/relationships/image" Target="media/image139.wmf"/><Relationship Id="rId463" Type="http://schemas.openxmlformats.org/officeDocument/2006/relationships/oleObject" Target="embeddings/oleObject179.bin"/><Relationship Id="rId670" Type="http://schemas.openxmlformats.org/officeDocument/2006/relationships/image" Target="media/image466.wmf"/><Relationship Id="rId1093" Type="http://schemas.openxmlformats.org/officeDocument/2006/relationships/oleObject" Target="embeddings/oleObject376.bin"/><Relationship Id="rId1107" Type="http://schemas.openxmlformats.org/officeDocument/2006/relationships/image" Target="media/image713.wmf"/><Relationship Id="rId116" Type="http://schemas.openxmlformats.org/officeDocument/2006/relationships/image" Target="media/image68.wmf"/><Relationship Id="rId323" Type="http://schemas.openxmlformats.org/officeDocument/2006/relationships/image" Target="media/image195.wmf"/><Relationship Id="rId530" Type="http://schemas.openxmlformats.org/officeDocument/2006/relationships/image" Target="media/image327.wmf"/><Relationship Id="rId768" Type="http://schemas.openxmlformats.org/officeDocument/2006/relationships/image" Target="media/image564.wmf"/><Relationship Id="rId975" Type="http://schemas.openxmlformats.org/officeDocument/2006/relationships/oleObject" Target="embeddings/oleObject331.bin"/><Relationship Id="rId20" Type="http://schemas.openxmlformats.org/officeDocument/2006/relationships/image" Target="media/image10.wmf"/><Relationship Id="rId62" Type="http://schemas.openxmlformats.org/officeDocument/2006/relationships/image" Target="media/image48.wmf"/><Relationship Id="rId365" Type="http://schemas.openxmlformats.org/officeDocument/2006/relationships/oleObject" Target="embeddings/oleObject137.bin"/><Relationship Id="rId572" Type="http://schemas.openxmlformats.org/officeDocument/2006/relationships/image" Target="media/image368.wmf"/><Relationship Id="rId628" Type="http://schemas.openxmlformats.org/officeDocument/2006/relationships/image" Target="media/image424.wmf"/><Relationship Id="rId835" Type="http://schemas.openxmlformats.org/officeDocument/2006/relationships/oleObject" Target="embeddings/oleObject222.bin"/><Relationship Id="rId225" Type="http://schemas.openxmlformats.org/officeDocument/2006/relationships/oleObject" Target="embeddings/oleObject94.bin"/><Relationship Id="rId267" Type="http://schemas.openxmlformats.org/officeDocument/2006/relationships/oleObject" Target="embeddings/oleObject116.bin"/><Relationship Id="rId432" Type="http://schemas.openxmlformats.org/officeDocument/2006/relationships/image" Target="media/image257.wmf"/><Relationship Id="rId474" Type="http://schemas.openxmlformats.org/officeDocument/2006/relationships/image" Target="media/image283.wmf"/><Relationship Id="rId877" Type="http://schemas.openxmlformats.org/officeDocument/2006/relationships/oleObject" Target="embeddings/oleObject252.bin"/><Relationship Id="rId1020" Type="http://schemas.openxmlformats.org/officeDocument/2006/relationships/oleObject" Target="embeddings/oleObject355.bin"/><Relationship Id="rId1062" Type="http://schemas.openxmlformats.org/officeDocument/2006/relationships/image" Target="media/image682.wmf"/><Relationship Id="rId1118" Type="http://schemas.openxmlformats.org/officeDocument/2006/relationships/header" Target="header1.xml"/><Relationship Id="rId127" Type="http://schemas.openxmlformats.org/officeDocument/2006/relationships/image" Target="media/image73.wmf"/><Relationship Id="rId681" Type="http://schemas.openxmlformats.org/officeDocument/2006/relationships/image" Target="media/image477.wmf"/><Relationship Id="rId737" Type="http://schemas.openxmlformats.org/officeDocument/2006/relationships/image" Target="media/image533.wmf"/><Relationship Id="rId779" Type="http://schemas.openxmlformats.org/officeDocument/2006/relationships/image" Target="media/image575.wmf"/><Relationship Id="rId902" Type="http://schemas.openxmlformats.org/officeDocument/2006/relationships/oleObject" Target="embeddings/oleObject275.bin"/><Relationship Id="rId944" Type="http://schemas.openxmlformats.org/officeDocument/2006/relationships/image" Target="media/image624.wmf"/><Relationship Id="rId986" Type="http://schemas.openxmlformats.org/officeDocument/2006/relationships/oleObject" Target="embeddings/oleObject342.bin"/><Relationship Id="rId31" Type="http://schemas.openxmlformats.org/officeDocument/2006/relationships/image" Target="media/image21.wmf"/><Relationship Id="rId73" Type="http://schemas.openxmlformats.org/officeDocument/2006/relationships/oleObject" Target="embeddings/oleObject14.bin"/><Relationship Id="rId169" Type="http://schemas.openxmlformats.org/officeDocument/2006/relationships/oleObject" Target="embeddings/oleObject70.bin"/><Relationship Id="rId334" Type="http://schemas.openxmlformats.org/officeDocument/2006/relationships/image" Target="media/image205.wmf"/><Relationship Id="rId376" Type="http://schemas.openxmlformats.org/officeDocument/2006/relationships/oleObject" Target="embeddings/oleObject144.bin"/><Relationship Id="rId541" Type="http://schemas.openxmlformats.org/officeDocument/2006/relationships/image" Target="media/image337.wmf"/><Relationship Id="rId583" Type="http://schemas.openxmlformats.org/officeDocument/2006/relationships/image" Target="media/image379.wmf"/><Relationship Id="rId639" Type="http://schemas.openxmlformats.org/officeDocument/2006/relationships/image" Target="media/image435.wmf"/><Relationship Id="rId790" Type="http://schemas.openxmlformats.org/officeDocument/2006/relationships/oleObject" Target="embeddings/oleObject197.bin"/><Relationship Id="rId804" Type="http://schemas.openxmlformats.org/officeDocument/2006/relationships/image" Target="media/image591.wmf"/><Relationship Id="rId4" Type="http://schemas.openxmlformats.org/officeDocument/2006/relationships/settings" Target="settings.xml"/><Relationship Id="rId180" Type="http://schemas.openxmlformats.org/officeDocument/2006/relationships/oleObject" Target="embeddings/oleObject81.bin"/><Relationship Id="rId236" Type="http://schemas.openxmlformats.org/officeDocument/2006/relationships/oleObject" Target="embeddings/oleObject100.bin"/><Relationship Id="rId278" Type="http://schemas.openxmlformats.org/officeDocument/2006/relationships/image" Target="media/image150.wmf"/><Relationship Id="rId401" Type="http://schemas.openxmlformats.org/officeDocument/2006/relationships/oleObject" Target="embeddings/oleObject164.bin"/><Relationship Id="rId443" Type="http://schemas.openxmlformats.org/officeDocument/2006/relationships/image" Target="media/image268.wmf"/><Relationship Id="rId650" Type="http://schemas.openxmlformats.org/officeDocument/2006/relationships/image" Target="media/image446.wmf"/><Relationship Id="rId846" Type="http://schemas.openxmlformats.org/officeDocument/2006/relationships/image" Target="media/image611.wmf"/><Relationship Id="rId888" Type="http://schemas.openxmlformats.org/officeDocument/2006/relationships/oleObject" Target="embeddings/oleObject263.bin"/><Relationship Id="rId1031" Type="http://schemas.openxmlformats.org/officeDocument/2006/relationships/image" Target="media/image663.wmf"/><Relationship Id="rId1073" Type="http://schemas.openxmlformats.org/officeDocument/2006/relationships/image" Target="media/image691.wmf"/><Relationship Id="rId303" Type="http://schemas.openxmlformats.org/officeDocument/2006/relationships/image" Target="media/image175.wmf"/><Relationship Id="rId485" Type="http://schemas.openxmlformats.org/officeDocument/2006/relationships/image" Target="media/image294.wmf"/><Relationship Id="rId692" Type="http://schemas.openxmlformats.org/officeDocument/2006/relationships/image" Target="media/image488.wmf"/><Relationship Id="rId706" Type="http://schemas.openxmlformats.org/officeDocument/2006/relationships/image" Target="media/image502.wmf"/><Relationship Id="rId748" Type="http://schemas.openxmlformats.org/officeDocument/2006/relationships/image" Target="media/image544.wmf"/><Relationship Id="rId913" Type="http://schemas.openxmlformats.org/officeDocument/2006/relationships/oleObject" Target="embeddings/oleObject284.bin"/><Relationship Id="rId955" Type="http://schemas.openxmlformats.org/officeDocument/2006/relationships/oleObject" Target="embeddings/oleObject320.bin"/><Relationship Id="rId42" Type="http://schemas.openxmlformats.org/officeDocument/2006/relationships/image" Target="media/image32.wmf"/><Relationship Id="rId84" Type="http://schemas.openxmlformats.org/officeDocument/2006/relationships/oleObject" Target="embeddings/oleObject20.bin"/><Relationship Id="rId138" Type="http://schemas.openxmlformats.org/officeDocument/2006/relationships/oleObject" Target="embeddings/oleObject52.bin"/><Relationship Id="rId345" Type="http://schemas.openxmlformats.org/officeDocument/2006/relationships/image" Target="media/image210.wmf"/><Relationship Id="rId387" Type="http://schemas.openxmlformats.org/officeDocument/2006/relationships/oleObject" Target="embeddings/oleObject152.bin"/><Relationship Id="rId510" Type="http://schemas.openxmlformats.org/officeDocument/2006/relationships/image" Target="media/image308.wmf"/><Relationship Id="rId552" Type="http://schemas.openxmlformats.org/officeDocument/2006/relationships/image" Target="media/image348.wmf"/><Relationship Id="rId594" Type="http://schemas.openxmlformats.org/officeDocument/2006/relationships/image" Target="media/image390.wmf"/><Relationship Id="rId608" Type="http://schemas.openxmlformats.org/officeDocument/2006/relationships/image" Target="media/image404.wmf"/><Relationship Id="rId815" Type="http://schemas.openxmlformats.org/officeDocument/2006/relationships/image" Target="media/image596.wmf"/><Relationship Id="rId997" Type="http://schemas.openxmlformats.org/officeDocument/2006/relationships/image" Target="media/image638.wmf"/><Relationship Id="rId191" Type="http://schemas.openxmlformats.org/officeDocument/2006/relationships/oleObject" Target="embeddings/oleObject89.bin"/><Relationship Id="rId205" Type="http://schemas.openxmlformats.org/officeDocument/2006/relationships/image" Target="media/image105.wmf"/><Relationship Id="rId247" Type="http://schemas.openxmlformats.org/officeDocument/2006/relationships/oleObject" Target="embeddings/oleObject106.bin"/><Relationship Id="rId412" Type="http://schemas.openxmlformats.org/officeDocument/2006/relationships/image" Target="media/image237.wmf"/><Relationship Id="rId857" Type="http://schemas.openxmlformats.org/officeDocument/2006/relationships/oleObject" Target="embeddings/oleObject234.bin"/><Relationship Id="rId899" Type="http://schemas.openxmlformats.org/officeDocument/2006/relationships/oleObject" Target="embeddings/oleObject272.bin"/><Relationship Id="rId1000" Type="http://schemas.openxmlformats.org/officeDocument/2006/relationships/oleObject" Target="embeddings/oleObject353.bin"/><Relationship Id="rId1042" Type="http://schemas.openxmlformats.org/officeDocument/2006/relationships/image" Target="media/image672.wmf"/><Relationship Id="rId1084" Type="http://schemas.openxmlformats.org/officeDocument/2006/relationships/image" Target="media/image702.wmf"/><Relationship Id="rId107" Type="http://schemas.openxmlformats.org/officeDocument/2006/relationships/oleObject" Target="embeddings/oleObject35.bin"/><Relationship Id="rId289" Type="http://schemas.openxmlformats.org/officeDocument/2006/relationships/image" Target="media/image161.wmf"/><Relationship Id="rId454" Type="http://schemas.openxmlformats.org/officeDocument/2006/relationships/image" Target="media/image273.wmf"/><Relationship Id="rId496" Type="http://schemas.openxmlformats.org/officeDocument/2006/relationships/image" Target="media/image305.wmf"/><Relationship Id="rId661" Type="http://schemas.openxmlformats.org/officeDocument/2006/relationships/image" Target="media/image457.wmf"/><Relationship Id="rId717" Type="http://schemas.openxmlformats.org/officeDocument/2006/relationships/image" Target="media/image513.wmf"/><Relationship Id="rId759" Type="http://schemas.openxmlformats.org/officeDocument/2006/relationships/image" Target="media/image555.wmf"/><Relationship Id="rId924" Type="http://schemas.openxmlformats.org/officeDocument/2006/relationships/oleObject" Target="embeddings/oleObject293.bin"/><Relationship Id="rId966" Type="http://schemas.openxmlformats.org/officeDocument/2006/relationships/image" Target="media/image633.wmf"/><Relationship Id="rId11" Type="http://schemas.openxmlformats.org/officeDocument/2006/relationships/image" Target="media/image4.wmf"/><Relationship Id="rId53" Type="http://schemas.openxmlformats.org/officeDocument/2006/relationships/image" Target="media/image43.wmf"/><Relationship Id="rId149" Type="http://schemas.openxmlformats.org/officeDocument/2006/relationships/oleObject" Target="embeddings/oleObject59.bin"/><Relationship Id="rId314" Type="http://schemas.openxmlformats.org/officeDocument/2006/relationships/image" Target="media/image186.wmf"/><Relationship Id="rId356" Type="http://schemas.openxmlformats.org/officeDocument/2006/relationships/oleObject" Target="embeddings/oleObject130.bin"/><Relationship Id="rId398" Type="http://schemas.openxmlformats.org/officeDocument/2006/relationships/oleObject" Target="embeddings/oleObject161.bin"/><Relationship Id="rId521" Type="http://schemas.openxmlformats.org/officeDocument/2006/relationships/image" Target="media/image319.wmf"/><Relationship Id="rId563" Type="http://schemas.openxmlformats.org/officeDocument/2006/relationships/image" Target="media/image359.wmf"/><Relationship Id="rId619" Type="http://schemas.openxmlformats.org/officeDocument/2006/relationships/image" Target="media/image415.wmf"/><Relationship Id="rId770" Type="http://schemas.openxmlformats.org/officeDocument/2006/relationships/image" Target="media/image566.wmf"/><Relationship Id="rId95" Type="http://schemas.openxmlformats.org/officeDocument/2006/relationships/oleObject" Target="embeddings/oleObject27.bin"/><Relationship Id="rId160" Type="http://schemas.openxmlformats.org/officeDocument/2006/relationships/oleObject" Target="embeddings/oleObject65.bin"/><Relationship Id="rId216" Type="http://schemas.openxmlformats.org/officeDocument/2006/relationships/image" Target="media/image116.wmf"/><Relationship Id="rId423" Type="http://schemas.openxmlformats.org/officeDocument/2006/relationships/image" Target="media/image248.wmf"/><Relationship Id="rId826" Type="http://schemas.openxmlformats.org/officeDocument/2006/relationships/image" Target="media/image600.wmf"/><Relationship Id="rId868" Type="http://schemas.openxmlformats.org/officeDocument/2006/relationships/oleObject" Target="embeddings/oleObject244.bin"/><Relationship Id="rId1011" Type="http://schemas.openxmlformats.org/officeDocument/2006/relationships/image" Target="media/image649.wmf"/><Relationship Id="rId1053" Type="http://schemas.openxmlformats.org/officeDocument/2006/relationships/oleObject" Target="embeddings/oleObject368.bin"/><Relationship Id="rId1109" Type="http://schemas.openxmlformats.org/officeDocument/2006/relationships/image" Target="media/image715.wmf"/><Relationship Id="rId258" Type="http://schemas.openxmlformats.org/officeDocument/2006/relationships/oleObject" Target="embeddings/oleObject111.bin"/><Relationship Id="rId465" Type="http://schemas.openxmlformats.org/officeDocument/2006/relationships/oleObject" Target="embeddings/oleObject181.bin"/><Relationship Id="rId630" Type="http://schemas.openxmlformats.org/officeDocument/2006/relationships/image" Target="media/image426.wmf"/><Relationship Id="rId672" Type="http://schemas.openxmlformats.org/officeDocument/2006/relationships/image" Target="media/image468.wmf"/><Relationship Id="rId728" Type="http://schemas.openxmlformats.org/officeDocument/2006/relationships/image" Target="media/image524.wmf"/><Relationship Id="rId935" Type="http://schemas.openxmlformats.org/officeDocument/2006/relationships/oleObject" Target="embeddings/oleObject304.bin"/><Relationship Id="rId1095" Type="http://schemas.openxmlformats.org/officeDocument/2006/relationships/oleObject" Target="embeddings/oleObject378.bin"/><Relationship Id="rId22" Type="http://schemas.openxmlformats.org/officeDocument/2006/relationships/image" Target="media/image12.wmf"/><Relationship Id="rId64" Type="http://schemas.openxmlformats.org/officeDocument/2006/relationships/image" Target="media/image49.wmf"/><Relationship Id="rId118" Type="http://schemas.openxmlformats.org/officeDocument/2006/relationships/image" Target="media/image69.wmf"/><Relationship Id="rId325" Type="http://schemas.openxmlformats.org/officeDocument/2006/relationships/image" Target="media/image197.wmf"/><Relationship Id="rId367" Type="http://schemas.openxmlformats.org/officeDocument/2006/relationships/oleObject" Target="embeddings/oleObject138.bin"/><Relationship Id="rId532" Type="http://schemas.openxmlformats.org/officeDocument/2006/relationships/image" Target="media/image329.wmf"/><Relationship Id="rId574" Type="http://schemas.openxmlformats.org/officeDocument/2006/relationships/image" Target="media/image370.wmf"/><Relationship Id="rId977" Type="http://schemas.openxmlformats.org/officeDocument/2006/relationships/oleObject" Target="embeddings/oleObject333.bin"/><Relationship Id="rId1120" Type="http://schemas.openxmlformats.org/officeDocument/2006/relationships/fontTable" Target="fontTable.xml"/><Relationship Id="rId171" Type="http://schemas.openxmlformats.org/officeDocument/2006/relationships/oleObject" Target="embeddings/oleObject72.bin"/><Relationship Id="rId227" Type="http://schemas.openxmlformats.org/officeDocument/2006/relationships/oleObject" Target="embeddings/oleObject96.bin"/><Relationship Id="rId781" Type="http://schemas.openxmlformats.org/officeDocument/2006/relationships/image" Target="media/image577.wmf"/><Relationship Id="rId837" Type="http://schemas.openxmlformats.org/officeDocument/2006/relationships/oleObject" Target="embeddings/oleObject223.bin"/><Relationship Id="rId879" Type="http://schemas.openxmlformats.org/officeDocument/2006/relationships/oleObject" Target="embeddings/oleObject254.bin"/><Relationship Id="rId1022" Type="http://schemas.openxmlformats.org/officeDocument/2006/relationships/oleObject" Target="embeddings/oleObject356.bin"/><Relationship Id="rId269" Type="http://schemas.openxmlformats.org/officeDocument/2006/relationships/image" Target="media/image144.wmf"/><Relationship Id="rId434" Type="http://schemas.openxmlformats.org/officeDocument/2006/relationships/image" Target="media/image259.wmf"/><Relationship Id="rId476" Type="http://schemas.openxmlformats.org/officeDocument/2006/relationships/image" Target="media/image285.wmf"/><Relationship Id="rId641" Type="http://schemas.openxmlformats.org/officeDocument/2006/relationships/image" Target="media/image437.wmf"/><Relationship Id="rId683" Type="http://schemas.openxmlformats.org/officeDocument/2006/relationships/image" Target="media/image479.wmf"/><Relationship Id="rId739" Type="http://schemas.openxmlformats.org/officeDocument/2006/relationships/image" Target="media/image535.wmf"/><Relationship Id="rId890" Type="http://schemas.openxmlformats.org/officeDocument/2006/relationships/oleObject" Target="embeddings/oleObject265.bin"/><Relationship Id="rId904" Type="http://schemas.openxmlformats.org/officeDocument/2006/relationships/oleObject" Target="embeddings/oleObject277.bin"/><Relationship Id="rId1064" Type="http://schemas.openxmlformats.org/officeDocument/2006/relationships/image" Target="media/image683.wmf"/><Relationship Id="rId33" Type="http://schemas.openxmlformats.org/officeDocument/2006/relationships/image" Target="media/image23.wmf"/><Relationship Id="rId129" Type="http://schemas.openxmlformats.org/officeDocument/2006/relationships/image" Target="media/image74.wmf"/><Relationship Id="rId280" Type="http://schemas.openxmlformats.org/officeDocument/2006/relationships/image" Target="media/image152.wmf"/><Relationship Id="rId336" Type="http://schemas.openxmlformats.org/officeDocument/2006/relationships/oleObject" Target="embeddings/oleObject123.bin"/><Relationship Id="rId501" Type="http://schemas.openxmlformats.org/officeDocument/2006/relationships/oleObject" Target="embeddings/oleObject186.bin"/><Relationship Id="rId543" Type="http://schemas.openxmlformats.org/officeDocument/2006/relationships/image" Target="media/image339.wmf"/><Relationship Id="rId946" Type="http://schemas.openxmlformats.org/officeDocument/2006/relationships/oleObject" Target="embeddings/oleObject314.bin"/><Relationship Id="rId988" Type="http://schemas.openxmlformats.org/officeDocument/2006/relationships/oleObject" Target="embeddings/oleObject344.bin"/><Relationship Id="rId75" Type="http://schemas.openxmlformats.org/officeDocument/2006/relationships/image" Target="media/image52.wmf"/><Relationship Id="rId140" Type="http://schemas.openxmlformats.org/officeDocument/2006/relationships/oleObject" Target="embeddings/oleObject53.bin"/><Relationship Id="rId182" Type="http://schemas.openxmlformats.org/officeDocument/2006/relationships/oleObject" Target="embeddings/oleObject83.bin"/><Relationship Id="rId378" Type="http://schemas.openxmlformats.org/officeDocument/2006/relationships/image" Target="media/image225.wmf"/><Relationship Id="rId403" Type="http://schemas.openxmlformats.org/officeDocument/2006/relationships/image" Target="media/image230.wmf"/><Relationship Id="rId585" Type="http://schemas.openxmlformats.org/officeDocument/2006/relationships/image" Target="media/image381.wmf"/><Relationship Id="rId750" Type="http://schemas.openxmlformats.org/officeDocument/2006/relationships/image" Target="media/image546.wmf"/><Relationship Id="rId792" Type="http://schemas.openxmlformats.org/officeDocument/2006/relationships/oleObject" Target="embeddings/oleObject198.bin"/><Relationship Id="rId806" Type="http://schemas.openxmlformats.org/officeDocument/2006/relationships/image" Target="media/image592.wmf"/><Relationship Id="rId848" Type="http://schemas.openxmlformats.org/officeDocument/2006/relationships/image" Target="media/image612.wmf"/><Relationship Id="rId1033" Type="http://schemas.openxmlformats.org/officeDocument/2006/relationships/oleObject" Target="embeddings/oleObject362.bin"/><Relationship Id="rId6" Type="http://schemas.openxmlformats.org/officeDocument/2006/relationships/footnotes" Target="footnotes.xml"/><Relationship Id="rId238" Type="http://schemas.openxmlformats.org/officeDocument/2006/relationships/image" Target="media/image129.wmf"/><Relationship Id="rId445" Type="http://schemas.openxmlformats.org/officeDocument/2006/relationships/oleObject" Target="embeddings/oleObject169.bin"/><Relationship Id="rId487" Type="http://schemas.openxmlformats.org/officeDocument/2006/relationships/image" Target="media/image296.wmf"/><Relationship Id="rId610" Type="http://schemas.openxmlformats.org/officeDocument/2006/relationships/image" Target="media/image406.wmf"/><Relationship Id="rId652" Type="http://schemas.openxmlformats.org/officeDocument/2006/relationships/image" Target="media/image448.wmf"/><Relationship Id="rId694" Type="http://schemas.openxmlformats.org/officeDocument/2006/relationships/image" Target="media/image490.wmf"/><Relationship Id="rId708" Type="http://schemas.openxmlformats.org/officeDocument/2006/relationships/image" Target="media/image504.wmf"/><Relationship Id="rId915" Type="http://schemas.openxmlformats.org/officeDocument/2006/relationships/oleObject" Target="embeddings/oleObject286.bin"/><Relationship Id="rId1075" Type="http://schemas.openxmlformats.org/officeDocument/2006/relationships/image" Target="media/image693.wmf"/><Relationship Id="rId291" Type="http://schemas.openxmlformats.org/officeDocument/2006/relationships/image" Target="media/image163.wmf"/><Relationship Id="rId305" Type="http://schemas.openxmlformats.org/officeDocument/2006/relationships/image" Target="media/image177.wmf"/><Relationship Id="rId347" Type="http://schemas.openxmlformats.org/officeDocument/2006/relationships/image" Target="media/image212.wmf"/><Relationship Id="rId512" Type="http://schemas.openxmlformats.org/officeDocument/2006/relationships/image" Target="media/image310.wmf"/><Relationship Id="rId957" Type="http://schemas.openxmlformats.org/officeDocument/2006/relationships/oleObject" Target="embeddings/oleObject321.bin"/><Relationship Id="rId999" Type="http://schemas.openxmlformats.org/officeDocument/2006/relationships/image" Target="media/image639.wmf"/><Relationship Id="rId1100" Type="http://schemas.openxmlformats.org/officeDocument/2006/relationships/image" Target="media/image711.wmf"/><Relationship Id="rId44" Type="http://schemas.openxmlformats.org/officeDocument/2006/relationships/image" Target="media/image34.wmf"/><Relationship Id="rId86" Type="http://schemas.openxmlformats.org/officeDocument/2006/relationships/image" Target="media/image57.wmf"/><Relationship Id="rId151" Type="http://schemas.openxmlformats.org/officeDocument/2006/relationships/oleObject" Target="embeddings/oleObject60.bin"/><Relationship Id="rId389" Type="http://schemas.openxmlformats.org/officeDocument/2006/relationships/oleObject" Target="embeddings/oleObject154.bin"/><Relationship Id="rId554" Type="http://schemas.openxmlformats.org/officeDocument/2006/relationships/image" Target="media/image350.wmf"/><Relationship Id="rId596" Type="http://schemas.openxmlformats.org/officeDocument/2006/relationships/image" Target="media/image392.wmf"/><Relationship Id="rId761" Type="http://schemas.openxmlformats.org/officeDocument/2006/relationships/image" Target="media/image557.wmf"/><Relationship Id="rId817" Type="http://schemas.openxmlformats.org/officeDocument/2006/relationships/image" Target="media/image597.wmf"/><Relationship Id="rId859" Type="http://schemas.openxmlformats.org/officeDocument/2006/relationships/oleObject" Target="embeddings/oleObject236.bin"/><Relationship Id="rId1002" Type="http://schemas.openxmlformats.org/officeDocument/2006/relationships/oleObject" Target="embeddings/oleObject354.bin"/><Relationship Id="rId193" Type="http://schemas.openxmlformats.org/officeDocument/2006/relationships/image" Target="media/image95.wmf"/><Relationship Id="rId207" Type="http://schemas.openxmlformats.org/officeDocument/2006/relationships/image" Target="media/image107.wmf"/><Relationship Id="rId249" Type="http://schemas.openxmlformats.org/officeDocument/2006/relationships/image" Target="media/image134.wmf"/><Relationship Id="rId414" Type="http://schemas.openxmlformats.org/officeDocument/2006/relationships/image" Target="media/image239.wmf"/><Relationship Id="rId456" Type="http://schemas.openxmlformats.org/officeDocument/2006/relationships/oleObject" Target="embeddings/oleObject175.bin"/><Relationship Id="rId498" Type="http://schemas.openxmlformats.org/officeDocument/2006/relationships/oleObject" Target="embeddings/oleObject184.bin"/><Relationship Id="rId621" Type="http://schemas.openxmlformats.org/officeDocument/2006/relationships/image" Target="media/image417.wmf"/><Relationship Id="rId663" Type="http://schemas.openxmlformats.org/officeDocument/2006/relationships/image" Target="media/image459.wmf"/><Relationship Id="rId870" Type="http://schemas.openxmlformats.org/officeDocument/2006/relationships/oleObject" Target="embeddings/oleObject245.bin"/><Relationship Id="rId1044" Type="http://schemas.openxmlformats.org/officeDocument/2006/relationships/image" Target="media/image673.wmf"/><Relationship Id="rId1086" Type="http://schemas.openxmlformats.org/officeDocument/2006/relationships/image" Target="media/image704.wmf"/><Relationship Id="rId13" Type="http://schemas.openxmlformats.org/officeDocument/2006/relationships/oleObject" Target="embeddings/oleObject1.bin"/><Relationship Id="rId109" Type="http://schemas.openxmlformats.org/officeDocument/2006/relationships/image" Target="media/image65.wmf"/><Relationship Id="rId260" Type="http://schemas.openxmlformats.org/officeDocument/2006/relationships/oleObject" Target="embeddings/oleObject112.bin"/><Relationship Id="rId316" Type="http://schemas.openxmlformats.org/officeDocument/2006/relationships/image" Target="media/image188.wmf"/><Relationship Id="rId523" Type="http://schemas.openxmlformats.org/officeDocument/2006/relationships/image" Target="media/image321.wmf"/><Relationship Id="rId719" Type="http://schemas.openxmlformats.org/officeDocument/2006/relationships/image" Target="media/image515.wmf"/><Relationship Id="rId926" Type="http://schemas.openxmlformats.org/officeDocument/2006/relationships/oleObject" Target="embeddings/oleObject295.bin"/><Relationship Id="rId968" Type="http://schemas.openxmlformats.org/officeDocument/2006/relationships/image" Target="media/image634.wmf"/><Relationship Id="rId1111" Type="http://schemas.openxmlformats.org/officeDocument/2006/relationships/image" Target="media/image717.wmf"/><Relationship Id="rId55" Type="http://schemas.openxmlformats.org/officeDocument/2006/relationships/image" Target="media/image45.wmf"/><Relationship Id="rId97" Type="http://schemas.openxmlformats.org/officeDocument/2006/relationships/oleObject" Target="embeddings/oleObject29.bin"/><Relationship Id="rId120" Type="http://schemas.openxmlformats.org/officeDocument/2006/relationships/oleObject" Target="embeddings/oleObject43.bin"/><Relationship Id="rId358" Type="http://schemas.openxmlformats.org/officeDocument/2006/relationships/oleObject" Target="embeddings/oleObject131.bin"/><Relationship Id="rId565" Type="http://schemas.openxmlformats.org/officeDocument/2006/relationships/image" Target="media/image361.wmf"/><Relationship Id="rId730" Type="http://schemas.openxmlformats.org/officeDocument/2006/relationships/image" Target="media/image526.wmf"/><Relationship Id="rId772" Type="http://schemas.openxmlformats.org/officeDocument/2006/relationships/image" Target="media/image568.wmf"/><Relationship Id="rId828" Type="http://schemas.openxmlformats.org/officeDocument/2006/relationships/image" Target="media/image601.wmf"/><Relationship Id="rId1013" Type="http://schemas.openxmlformats.org/officeDocument/2006/relationships/image" Target="media/image651.wmf"/><Relationship Id="rId162" Type="http://schemas.openxmlformats.org/officeDocument/2006/relationships/image" Target="media/image88.wmf"/><Relationship Id="rId218" Type="http://schemas.openxmlformats.org/officeDocument/2006/relationships/image" Target="media/image118.wmf"/><Relationship Id="rId425" Type="http://schemas.openxmlformats.org/officeDocument/2006/relationships/image" Target="media/image250.wmf"/><Relationship Id="rId467" Type="http://schemas.openxmlformats.org/officeDocument/2006/relationships/oleObject" Target="embeddings/oleObject183.bin"/><Relationship Id="rId632" Type="http://schemas.openxmlformats.org/officeDocument/2006/relationships/image" Target="media/image428.wmf"/><Relationship Id="rId1055" Type="http://schemas.openxmlformats.org/officeDocument/2006/relationships/oleObject" Target="embeddings/oleObject369.bin"/><Relationship Id="rId1097" Type="http://schemas.openxmlformats.org/officeDocument/2006/relationships/oleObject" Target="embeddings/oleObject380.bin"/><Relationship Id="rId271" Type="http://schemas.openxmlformats.org/officeDocument/2006/relationships/image" Target="media/image145.wmf"/><Relationship Id="rId674" Type="http://schemas.openxmlformats.org/officeDocument/2006/relationships/image" Target="media/image470.wmf"/><Relationship Id="rId881" Type="http://schemas.openxmlformats.org/officeDocument/2006/relationships/oleObject" Target="embeddings/oleObject256.bin"/><Relationship Id="rId937" Type="http://schemas.openxmlformats.org/officeDocument/2006/relationships/oleObject" Target="embeddings/oleObject306.bin"/><Relationship Id="rId979" Type="http://schemas.openxmlformats.org/officeDocument/2006/relationships/oleObject" Target="embeddings/oleObject335.bin"/><Relationship Id="rId24" Type="http://schemas.openxmlformats.org/officeDocument/2006/relationships/image" Target="media/image14.wmf"/><Relationship Id="rId66" Type="http://schemas.openxmlformats.org/officeDocument/2006/relationships/image" Target="media/image50.wmf"/><Relationship Id="rId131" Type="http://schemas.openxmlformats.org/officeDocument/2006/relationships/image" Target="media/image75.wmf"/><Relationship Id="rId327" Type="http://schemas.openxmlformats.org/officeDocument/2006/relationships/image" Target="media/image199.wmf"/><Relationship Id="rId369" Type="http://schemas.openxmlformats.org/officeDocument/2006/relationships/image" Target="media/image222.wmf"/><Relationship Id="rId534" Type="http://schemas.openxmlformats.org/officeDocument/2006/relationships/image" Target="media/image331.wmf"/><Relationship Id="rId576" Type="http://schemas.openxmlformats.org/officeDocument/2006/relationships/image" Target="media/image372.wmf"/><Relationship Id="rId741" Type="http://schemas.openxmlformats.org/officeDocument/2006/relationships/image" Target="media/image537.wmf"/><Relationship Id="rId783" Type="http://schemas.openxmlformats.org/officeDocument/2006/relationships/image" Target="media/image579.wmf"/><Relationship Id="rId839" Type="http://schemas.openxmlformats.org/officeDocument/2006/relationships/oleObject" Target="embeddings/oleObject224.bin"/><Relationship Id="rId990" Type="http://schemas.openxmlformats.org/officeDocument/2006/relationships/oleObject" Target="embeddings/oleObject346.bin"/><Relationship Id="rId173" Type="http://schemas.openxmlformats.org/officeDocument/2006/relationships/oleObject" Target="embeddings/oleObject74.bin"/><Relationship Id="rId229" Type="http://schemas.openxmlformats.org/officeDocument/2006/relationships/oleObject" Target="embeddings/oleObject97.bin"/><Relationship Id="rId380" Type="http://schemas.openxmlformats.org/officeDocument/2006/relationships/image" Target="media/image226.wmf"/><Relationship Id="rId436" Type="http://schemas.openxmlformats.org/officeDocument/2006/relationships/image" Target="media/image261.wmf"/><Relationship Id="rId601" Type="http://schemas.openxmlformats.org/officeDocument/2006/relationships/image" Target="media/image397.wmf"/><Relationship Id="rId643" Type="http://schemas.openxmlformats.org/officeDocument/2006/relationships/image" Target="media/image439.wmf"/><Relationship Id="rId1024" Type="http://schemas.openxmlformats.org/officeDocument/2006/relationships/oleObject" Target="embeddings/oleObject357.bin"/><Relationship Id="rId1066" Type="http://schemas.openxmlformats.org/officeDocument/2006/relationships/image" Target="media/image684.wmf"/><Relationship Id="rId240" Type="http://schemas.openxmlformats.org/officeDocument/2006/relationships/oleObject" Target="embeddings/oleObject103.bin"/><Relationship Id="rId478" Type="http://schemas.openxmlformats.org/officeDocument/2006/relationships/image" Target="media/image287.wmf"/><Relationship Id="rId685" Type="http://schemas.openxmlformats.org/officeDocument/2006/relationships/image" Target="media/image481.wmf"/><Relationship Id="rId850" Type="http://schemas.openxmlformats.org/officeDocument/2006/relationships/image" Target="media/image614.wmf"/><Relationship Id="rId892" Type="http://schemas.openxmlformats.org/officeDocument/2006/relationships/oleObject" Target="embeddings/oleObject266.bin"/><Relationship Id="rId906" Type="http://schemas.openxmlformats.org/officeDocument/2006/relationships/oleObject" Target="embeddings/oleObject278.bin"/><Relationship Id="rId948" Type="http://schemas.openxmlformats.org/officeDocument/2006/relationships/oleObject" Target="embeddings/oleObject315.bin"/><Relationship Id="rId35" Type="http://schemas.openxmlformats.org/officeDocument/2006/relationships/image" Target="media/image25.wmf"/><Relationship Id="rId77" Type="http://schemas.openxmlformats.org/officeDocument/2006/relationships/image" Target="media/image53.wmf"/><Relationship Id="rId100" Type="http://schemas.openxmlformats.org/officeDocument/2006/relationships/oleObject" Target="embeddings/oleObject31.bin"/><Relationship Id="rId282" Type="http://schemas.openxmlformats.org/officeDocument/2006/relationships/image" Target="media/image154.wmf"/><Relationship Id="rId338" Type="http://schemas.openxmlformats.org/officeDocument/2006/relationships/oleObject" Target="embeddings/oleObject124.bin"/><Relationship Id="rId503" Type="http://schemas.openxmlformats.org/officeDocument/2006/relationships/oleObject" Target="embeddings/oleObject188.bin"/><Relationship Id="rId545" Type="http://schemas.openxmlformats.org/officeDocument/2006/relationships/image" Target="media/image341.wmf"/><Relationship Id="rId587" Type="http://schemas.openxmlformats.org/officeDocument/2006/relationships/image" Target="media/image383.wmf"/><Relationship Id="rId710" Type="http://schemas.openxmlformats.org/officeDocument/2006/relationships/image" Target="media/image506.wmf"/><Relationship Id="rId752" Type="http://schemas.openxmlformats.org/officeDocument/2006/relationships/image" Target="media/image548.wmf"/><Relationship Id="rId808" Type="http://schemas.openxmlformats.org/officeDocument/2006/relationships/image" Target="media/image594.wmf"/><Relationship Id="rId8" Type="http://schemas.openxmlformats.org/officeDocument/2006/relationships/image" Target="media/image1.wmf"/><Relationship Id="rId142" Type="http://schemas.openxmlformats.org/officeDocument/2006/relationships/oleObject" Target="embeddings/oleObject54.bin"/><Relationship Id="rId184" Type="http://schemas.openxmlformats.org/officeDocument/2006/relationships/oleObject" Target="embeddings/oleObject84.bin"/><Relationship Id="rId391" Type="http://schemas.openxmlformats.org/officeDocument/2006/relationships/image" Target="media/image228.wmf"/><Relationship Id="rId405" Type="http://schemas.openxmlformats.org/officeDocument/2006/relationships/image" Target="media/image231.wmf"/><Relationship Id="rId447" Type="http://schemas.openxmlformats.org/officeDocument/2006/relationships/oleObject" Target="embeddings/oleObject170.bin"/><Relationship Id="rId612" Type="http://schemas.openxmlformats.org/officeDocument/2006/relationships/image" Target="media/image408.wmf"/><Relationship Id="rId794" Type="http://schemas.openxmlformats.org/officeDocument/2006/relationships/oleObject" Target="embeddings/oleObject199.bin"/><Relationship Id="rId1035" Type="http://schemas.openxmlformats.org/officeDocument/2006/relationships/image" Target="media/image665.wmf"/><Relationship Id="rId1077" Type="http://schemas.openxmlformats.org/officeDocument/2006/relationships/image" Target="media/image695.wmf"/><Relationship Id="rId251" Type="http://schemas.openxmlformats.org/officeDocument/2006/relationships/image" Target="media/image136.wmf"/><Relationship Id="rId489" Type="http://schemas.openxmlformats.org/officeDocument/2006/relationships/image" Target="media/image298.wmf"/><Relationship Id="rId654" Type="http://schemas.openxmlformats.org/officeDocument/2006/relationships/image" Target="media/image450.wmf"/><Relationship Id="rId696" Type="http://schemas.openxmlformats.org/officeDocument/2006/relationships/image" Target="media/image492.wmf"/><Relationship Id="rId861" Type="http://schemas.openxmlformats.org/officeDocument/2006/relationships/oleObject" Target="embeddings/oleObject238.bin"/><Relationship Id="rId917" Type="http://schemas.openxmlformats.org/officeDocument/2006/relationships/oleObject" Target="embeddings/oleObject287.bin"/><Relationship Id="rId959" Type="http://schemas.openxmlformats.org/officeDocument/2006/relationships/oleObject" Target="embeddings/oleObject322.bin"/><Relationship Id="rId1102" Type="http://schemas.openxmlformats.org/officeDocument/2006/relationships/image" Target="media/image712.wmf"/><Relationship Id="rId46" Type="http://schemas.openxmlformats.org/officeDocument/2006/relationships/image" Target="media/image36.wmf"/><Relationship Id="rId293" Type="http://schemas.openxmlformats.org/officeDocument/2006/relationships/image" Target="media/image165.wmf"/><Relationship Id="rId307" Type="http://schemas.openxmlformats.org/officeDocument/2006/relationships/image" Target="media/image179.wmf"/><Relationship Id="rId349" Type="http://schemas.openxmlformats.org/officeDocument/2006/relationships/image" Target="media/image214.wmf"/><Relationship Id="rId514" Type="http://schemas.openxmlformats.org/officeDocument/2006/relationships/image" Target="media/image312.wmf"/><Relationship Id="rId556" Type="http://schemas.openxmlformats.org/officeDocument/2006/relationships/image" Target="media/image352.wmf"/><Relationship Id="rId721" Type="http://schemas.openxmlformats.org/officeDocument/2006/relationships/image" Target="media/image517.wmf"/><Relationship Id="rId763" Type="http://schemas.openxmlformats.org/officeDocument/2006/relationships/image" Target="media/image559.wmf"/><Relationship Id="rId88" Type="http://schemas.openxmlformats.org/officeDocument/2006/relationships/oleObject" Target="embeddings/oleObject23.bin"/><Relationship Id="rId111" Type="http://schemas.openxmlformats.org/officeDocument/2006/relationships/image" Target="media/image66.wmf"/><Relationship Id="rId153" Type="http://schemas.openxmlformats.org/officeDocument/2006/relationships/oleObject" Target="embeddings/oleObject61.bin"/><Relationship Id="rId195" Type="http://schemas.openxmlformats.org/officeDocument/2006/relationships/image" Target="media/image97.wmf"/><Relationship Id="rId209" Type="http://schemas.openxmlformats.org/officeDocument/2006/relationships/image" Target="media/image109.wmf"/><Relationship Id="rId360" Type="http://schemas.openxmlformats.org/officeDocument/2006/relationships/oleObject" Target="embeddings/oleObject133.bin"/><Relationship Id="rId416" Type="http://schemas.openxmlformats.org/officeDocument/2006/relationships/image" Target="media/image241.wmf"/><Relationship Id="rId598" Type="http://schemas.openxmlformats.org/officeDocument/2006/relationships/image" Target="media/image394.wmf"/><Relationship Id="rId819" Type="http://schemas.openxmlformats.org/officeDocument/2006/relationships/oleObject" Target="embeddings/oleObject214.bin"/><Relationship Id="rId970" Type="http://schemas.openxmlformats.org/officeDocument/2006/relationships/oleObject" Target="embeddings/oleObject328.bin"/><Relationship Id="rId1004" Type="http://schemas.openxmlformats.org/officeDocument/2006/relationships/image" Target="media/image642.wmf"/><Relationship Id="rId1046" Type="http://schemas.openxmlformats.org/officeDocument/2006/relationships/image" Target="media/image674.wmf"/><Relationship Id="rId220" Type="http://schemas.openxmlformats.org/officeDocument/2006/relationships/image" Target="media/image120.wmf"/><Relationship Id="rId458" Type="http://schemas.openxmlformats.org/officeDocument/2006/relationships/oleObject" Target="embeddings/oleObject176.bin"/><Relationship Id="rId623" Type="http://schemas.openxmlformats.org/officeDocument/2006/relationships/image" Target="media/image419.wmf"/><Relationship Id="rId665" Type="http://schemas.openxmlformats.org/officeDocument/2006/relationships/image" Target="media/image461.wmf"/><Relationship Id="rId830" Type="http://schemas.openxmlformats.org/officeDocument/2006/relationships/image" Target="media/image602.wmf"/><Relationship Id="rId872" Type="http://schemas.openxmlformats.org/officeDocument/2006/relationships/oleObject" Target="embeddings/oleObject247.bin"/><Relationship Id="rId928" Type="http://schemas.openxmlformats.org/officeDocument/2006/relationships/oleObject" Target="embeddings/oleObject297.bin"/><Relationship Id="rId1088" Type="http://schemas.openxmlformats.org/officeDocument/2006/relationships/image" Target="media/image706.wmf"/><Relationship Id="rId15" Type="http://schemas.openxmlformats.org/officeDocument/2006/relationships/oleObject" Target="embeddings/oleObject2.bin"/><Relationship Id="rId57" Type="http://schemas.openxmlformats.org/officeDocument/2006/relationships/oleObject" Target="embeddings/oleObject4.bin"/><Relationship Id="rId262" Type="http://schemas.openxmlformats.org/officeDocument/2006/relationships/oleObject" Target="embeddings/oleObject113.bin"/><Relationship Id="rId318" Type="http://schemas.openxmlformats.org/officeDocument/2006/relationships/image" Target="media/image190.wmf"/><Relationship Id="rId525" Type="http://schemas.openxmlformats.org/officeDocument/2006/relationships/image" Target="media/image323.wmf"/><Relationship Id="rId567" Type="http://schemas.openxmlformats.org/officeDocument/2006/relationships/image" Target="media/image363.wmf"/><Relationship Id="rId732" Type="http://schemas.openxmlformats.org/officeDocument/2006/relationships/image" Target="media/image528.wmf"/><Relationship Id="rId1113" Type="http://schemas.openxmlformats.org/officeDocument/2006/relationships/oleObject" Target="embeddings/oleObject387.bin"/><Relationship Id="rId99" Type="http://schemas.openxmlformats.org/officeDocument/2006/relationships/oleObject" Target="embeddings/oleObject30.bin"/><Relationship Id="rId122" Type="http://schemas.openxmlformats.org/officeDocument/2006/relationships/oleObject" Target="embeddings/oleObject44.bin"/><Relationship Id="rId164" Type="http://schemas.openxmlformats.org/officeDocument/2006/relationships/image" Target="media/image89.wmf"/><Relationship Id="rId371" Type="http://schemas.openxmlformats.org/officeDocument/2006/relationships/image" Target="media/image223.wmf"/><Relationship Id="rId774" Type="http://schemas.openxmlformats.org/officeDocument/2006/relationships/image" Target="media/image570.wmf"/><Relationship Id="rId981" Type="http://schemas.openxmlformats.org/officeDocument/2006/relationships/oleObject" Target="embeddings/oleObject337.bin"/><Relationship Id="rId1015" Type="http://schemas.openxmlformats.org/officeDocument/2006/relationships/image" Target="media/image653.wmf"/><Relationship Id="rId1057" Type="http://schemas.openxmlformats.org/officeDocument/2006/relationships/oleObject" Target="embeddings/oleObject370.bin"/><Relationship Id="rId427" Type="http://schemas.openxmlformats.org/officeDocument/2006/relationships/image" Target="media/image252.wmf"/><Relationship Id="rId469" Type="http://schemas.openxmlformats.org/officeDocument/2006/relationships/image" Target="media/image278.wmf"/><Relationship Id="rId634" Type="http://schemas.openxmlformats.org/officeDocument/2006/relationships/image" Target="media/image430.wmf"/><Relationship Id="rId676" Type="http://schemas.openxmlformats.org/officeDocument/2006/relationships/image" Target="media/image472.wmf"/><Relationship Id="rId841" Type="http://schemas.openxmlformats.org/officeDocument/2006/relationships/oleObject" Target="embeddings/oleObject225.bin"/><Relationship Id="rId883" Type="http://schemas.openxmlformats.org/officeDocument/2006/relationships/oleObject" Target="embeddings/oleObject258.bin"/><Relationship Id="rId1099" Type="http://schemas.openxmlformats.org/officeDocument/2006/relationships/oleObject" Target="embeddings/oleObject381.bin"/><Relationship Id="rId26" Type="http://schemas.openxmlformats.org/officeDocument/2006/relationships/image" Target="media/image16.wmf"/><Relationship Id="rId231" Type="http://schemas.openxmlformats.org/officeDocument/2006/relationships/oleObject" Target="embeddings/oleObject98.bin"/><Relationship Id="rId273" Type="http://schemas.openxmlformats.org/officeDocument/2006/relationships/oleObject" Target="embeddings/oleObject120.bin"/><Relationship Id="rId329" Type="http://schemas.openxmlformats.org/officeDocument/2006/relationships/image" Target="media/image200.wmf"/><Relationship Id="rId480" Type="http://schemas.openxmlformats.org/officeDocument/2006/relationships/image" Target="media/image289.wmf"/><Relationship Id="rId536" Type="http://schemas.openxmlformats.org/officeDocument/2006/relationships/image" Target="media/image333.wmf"/><Relationship Id="rId701" Type="http://schemas.openxmlformats.org/officeDocument/2006/relationships/image" Target="media/image497.wmf"/><Relationship Id="rId939" Type="http://schemas.openxmlformats.org/officeDocument/2006/relationships/oleObject" Target="embeddings/oleObject308.bin"/><Relationship Id="rId68" Type="http://schemas.openxmlformats.org/officeDocument/2006/relationships/image" Target="media/image51.wmf"/><Relationship Id="rId133" Type="http://schemas.openxmlformats.org/officeDocument/2006/relationships/image" Target="media/image76.wmf"/><Relationship Id="rId175" Type="http://schemas.openxmlformats.org/officeDocument/2006/relationships/oleObject" Target="embeddings/oleObject76.bin"/><Relationship Id="rId340" Type="http://schemas.openxmlformats.org/officeDocument/2006/relationships/oleObject" Target="embeddings/oleObject126.bin"/><Relationship Id="rId578" Type="http://schemas.openxmlformats.org/officeDocument/2006/relationships/image" Target="media/image374.wmf"/><Relationship Id="rId743" Type="http://schemas.openxmlformats.org/officeDocument/2006/relationships/image" Target="media/image539.wmf"/><Relationship Id="rId785" Type="http://schemas.openxmlformats.org/officeDocument/2006/relationships/image" Target="media/image581.wmf"/><Relationship Id="rId950" Type="http://schemas.openxmlformats.org/officeDocument/2006/relationships/oleObject" Target="embeddings/oleObject316.bin"/><Relationship Id="rId992" Type="http://schemas.openxmlformats.org/officeDocument/2006/relationships/oleObject" Target="embeddings/oleObject348.bin"/><Relationship Id="rId1026" Type="http://schemas.openxmlformats.org/officeDocument/2006/relationships/oleObject" Target="embeddings/oleObject358.bin"/><Relationship Id="rId200" Type="http://schemas.openxmlformats.org/officeDocument/2006/relationships/image" Target="media/image100.wmf"/><Relationship Id="rId382" Type="http://schemas.openxmlformats.org/officeDocument/2006/relationships/oleObject" Target="embeddings/oleObject148.bin"/><Relationship Id="rId438" Type="http://schemas.openxmlformats.org/officeDocument/2006/relationships/image" Target="media/image263.wmf"/><Relationship Id="rId603" Type="http://schemas.openxmlformats.org/officeDocument/2006/relationships/image" Target="media/image399.wmf"/><Relationship Id="rId645" Type="http://schemas.openxmlformats.org/officeDocument/2006/relationships/image" Target="media/image441.wmf"/><Relationship Id="rId687" Type="http://schemas.openxmlformats.org/officeDocument/2006/relationships/image" Target="media/image483.wmf"/><Relationship Id="rId810" Type="http://schemas.openxmlformats.org/officeDocument/2006/relationships/image" Target="media/image595.wmf"/><Relationship Id="rId852" Type="http://schemas.openxmlformats.org/officeDocument/2006/relationships/oleObject" Target="embeddings/oleObject229.bin"/><Relationship Id="rId908" Type="http://schemas.openxmlformats.org/officeDocument/2006/relationships/oleObject" Target="embeddings/oleObject279.bin"/><Relationship Id="rId1068" Type="http://schemas.openxmlformats.org/officeDocument/2006/relationships/image" Target="media/image686.wmf"/><Relationship Id="rId242" Type="http://schemas.openxmlformats.org/officeDocument/2006/relationships/oleObject" Target="embeddings/oleObject104.bin"/><Relationship Id="rId284" Type="http://schemas.openxmlformats.org/officeDocument/2006/relationships/image" Target="media/image156.wmf"/><Relationship Id="rId491" Type="http://schemas.openxmlformats.org/officeDocument/2006/relationships/image" Target="media/image300.wmf"/><Relationship Id="rId505" Type="http://schemas.openxmlformats.org/officeDocument/2006/relationships/oleObject" Target="embeddings/oleObject190.bin"/><Relationship Id="rId712" Type="http://schemas.openxmlformats.org/officeDocument/2006/relationships/image" Target="media/image508.wmf"/><Relationship Id="rId894" Type="http://schemas.openxmlformats.org/officeDocument/2006/relationships/oleObject" Target="embeddings/oleObject267.bin"/><Relationship Id="rId37" Type="http://schemas.openxmlformats.org/officeDocument/2006/relationships/image" Target="media/image27.wmf"/><Relationship Id="rId79" Type="http://schemas.openxmlformats.org/officeDocument/2006/relationships/image" Target="media/image54.wmf"/><Relationship Id="rId102" Type="http://schemas.openxmlformats.org/officeDocument/2006/relationships/image" Target="media/image62.wmf"/><Relationship Id="rId144" Type="http://schemas.openxmlformats.org/officeDocument/2006/relationships/image" Target="media/image81.wmf"/><Relationship Id="rId547" Type="http://schemas.openxmlformats.org/officeDocument/2006/relationships/image" Target="media/image343.wmf"/><Relationship Id="rId589" Type="http://schemas.openxmlformats.org/officeDocument/2006/relationships/image" Target="media/image385.wmf"/><Relationship Id="rId754" Type="http://schemas.openxmlformats.org/officeDocument/2006/relationships/image" Target="media/image550.wmf"/><Relationship Id="rId796" Type="http://schemas.openxmlformats.org/officeDocument/2006/relationships/oleObject" Target="embeddings/oleObject200.bin"/><Relationship Id="rId961" Type="http://schemas.openxmlformats.org/officeDocument/2006/relationships/oleObject" Target="embeddings/oleObject323.bin"/><Relationship Id="rId90" Type="http://schemas.openxmlformats.org/officeDocument/2006/relationships/image" Target="media/image58.wmf"/><Relationship Id="rId186" Type="http://schemas.openxmlformats.org/officeDocument/2006/relationships/oleObject" Target="embeddings/oleObject85.bin"/><Relationship Id="rId351" Type="http://schemas.openxmlformats.org/officeDocument/2006/relationships/image" Target="media/image216.wmf"/><Relationship Id="rId393" Type="http://schemas.openxmlformats.org/officeDocument/2006/relationships/image" Target="media/image229.wmf"/><Relationship Id="rId407" Type="http://schemas.openxmlformats.org/officeDocument/2006/relationships/image" Target="media/image232.wmf"/><Relationship Id="rId449" Type="http://schemas.openxmlformats.org/officeDocument/2006/relationships/oleObject" Target="embeddings/oleObject171.bin"/><Relationship Id="rId614" Type="http://schemas.openxmlformats.org/officeDocument/2006/relationships/image" Target="media/image410.wmf"/><Relationship Id="rId656" Type="http://schemas.openxmlformats.org/officeDocument/2006/relationships/image" Target="media/image452.wmf"/><Relationship Id="rId821" Type="http://schemas.openxmlformats.org/officeDocument/2006/relationships/oleObject" Target="embeddings/oleObject216.bin"/><Relationship Id="rId863" Type="http://schemas.openxmlformats.org/officeDocument/2006/relationships/oleObject" Target="embeddings/oleObject240.bin"/><Relationship Id="rId1037" Type="http://schemas.openxmlformats.org/officeDocument/2006/relationships/image" Target="media/image667.wmf"/><Relationship Id="rId1079" Type="http://schemas.openxmlformats.org/officeDocument/2006/relationships/image" Target="media/image697.wmf"/><Relationship Id="rId211" Type="http://schemas.openxmlformats.org/officeDocument/2006/relationships/image" Target="media/image111.wmf"/><Relationship Id="rId253" Type="http://schemas.openxmlformats.org/officeDocument/2006/relationships/oleObject" Target="embeddings/oleObject108.bin"/><Relationship Id="rId295" Type="http://schemas.openxmlformats.org/officeDocument/2006/relationships/image" Target="media/image167.wmf"/><Relationship Id="rId309" Type="http://schemas.openxmlformats.org/officeDocument/2006/relationships/image" Target="media/image181.wmf"/><Relationship Id="rId460" Type="http://schemas.openxmlformats.org/officeDocument/2006/relationships/oleObject" Target="embeddings/oleObject177.bin"/><Relationship Id="rId516" Type="http://schemas.openxmlformats.org/officeDocument/2006/relationships/image" Target="media/image314.wmf"/><Relationship Id="rId698" Type="http://schemas.openxmlformats.org/officeDocument/2006/relationships/image" Target="media/image494.wmf"/><Relationship Id="rId919" Type="http://schemas.openxmlformats.org/officeDocument/2006/relationships/oleObject" Target="embeddings/oleObject288.bin"/><Relationship Id="rId1090" Type="http://schemas.openxmlformats.org/officeDocument/2006/relationships/image" Target="media/image708.wmf"/><Relationship Id="rId1104" Type="http://schemas.openxmlformats.org/officeDocument/2006/relationships/oleObject" Target="embeddings/oleObject384.bin"/><Relationship Id="rId48" Type="http://schemas.openxmlformats.org/officeDocument/2006/relationships/image" Target="media/image38.wmf"/><Relationship Id="rId113" Type="http://schemas.openxmlformats.org/officeDocument/2006/relationships/oleObject" Target="embeddings/oleObject39.bin"/><Relationship Id="rId320" Type="http://schemas.openxmlformats.org/officeDocument/2006/relationships/image" Target="media/image192.wmf"/><Relationship Id="rId558" Type="http://schemas.openxmlformats.org/officeDocument/2006/relationships/image" Target="media/image354.wmf"/><Relationship Id="rId723" Type="http://schemas.openxmlformats.org/officeDocument/2006/relationships/image" Target="media/image519.wmf"/><Relationship Id="rId765" Type="http://schemas.openxmlformats.org/officeDocument/2006/relationships/image" Target="media/image561.wmf"/><Relationship Id="rId930" Type="http://schemas.openxmlformats.org/officeDocument/2006/relationships/oleObject" Target="embeddings/oleObject299.bin"/><Relationship Id="rId972" Type="http://schemas.openxmlformats.org/officeDocument/2006/relationships/oleObject" Target="embeddings/oleObject329.bin"/><Relationship Id="rId1006" Type="http://schemas.openxmlformats.org/officeDocument/2006/relationships/image" Target="media/image644.wmf"/><Relationship Id="rId155" Type="http://schemas.openxmlformats.org/officeDocument/2006/relationships/image" Target="media/image85.wmf"/><Relationship Id="rId197" Type="http://schemas.openxmlformats.org/officeDocument/2006/relationships/image" Target="media/image99.wmf"/><Relationship Id="rId362" Type="http://schemas.openxmlformats.org/officeDocument/2006/relationships/oleObject" Target="embeddings/oleObject135.bin"/><Relationship Id="rId418" Type="http://schemas.openxmlformats.org/officeDocument/2006/relationships/image" Target="media/image243.wmf"/><Relationship Id="rId625" Type="http://schemas.openxmlformats.org/officeDocument/2006/relationships/image" Target="media/image421.wmf"/><Relationship Id="rId832" Type="http://schemas.openxmlformats.org/officeDocument/2006/relationships/image" Target="media/image604.wmf"/><Relationship Id="rId1048" Type="http://schemas.openxmlformats.org/officeDocument/2006/relationships/image" Target="media/image675.wmf"/><Relationship Id="rId222" Type="http://schemas.openxmlformats.org/officeDocument/2006/relationships/image" Target="media/image122.wmf"/><Relationship Id="rId264" Type="http://schemas.openxmlformats.org/officeDocument/2006/relationships/image" Target="media/image142.wmf"/><Relationship Id="rId471" Type="http://schemas.openxmlformats.org/officeDocument/2006/relationships/image" Target="media/image280.wmf"/><Relationship Id="rId667" Type="http://schemas.openxmlformats.org/officeDocument/2006/relationships/image" Target="media/image463.wmf"/><Relationship Id="rId874" Type="http://schemas.openxmlformats.org/officeDocument/2006/relationships/oleObject" Target="embeddings/oleObject249.bin"/><Relationship Id="rId1115" Type="http://schemas.openxmlformats.org/officeDocument/2006/relationships/oleObject" Target="embeddings/oleObject388.bin"/><Relationship Id="rId17" Type="http://schemas.openxmlformats.org/officeDocument/2006/relationships/image" Target="media/image8.png"/><Relationship Id="rId59" Type="http://schemas.openxmlformats.org/officeDocument/2006/relationships/oleObject" Target="embeddings/oleObject5.bin"/><Relationship Id="rId124" Type="http://schemas.openxmlformats.org/officeDocument/2006/relationships/oleObject" Target="embeddings/oleObject45.bin"/><Relationship Id="rId527" Type="http://schemas.openxmlformats.org/officeDocument/2006/relationships/oleObject" Target="embeddings/oleObject195.bin"/><Relationship Id="rId569" Type="http://schemas.openxmlformats.org/officeDocument/2006/relationships/image" Target="media/image365.wmf"/><Relationship Id="rId734" Type="http://schemas.openxmlformats.org/officeDocument/2006/relationships/image" Target="media/image530.wmf"/><Relationship Id="rId776" Type="http://schemas.openxmlformats.org/officeDocument/2006/relationships/image" Target="media/image572.wmf"/><Relationship Id="rId941" Type="http://schemas.openxmlformats.org/officeDocument/2006/relationships/oleObject" Target="embeddings/oleObject310.bin"/><Relationship Id="rId983" Type="http://schemas.openxmlformats.org/officeDocument/2006/relationships/oleObject" Target="embeddings/oleObject339.bin"/><Relationship Id="rId70" Type="http://schemas.openxmlformats.org/officeDocument/2006/relationships/oleObject" Target="embeddings/oleObject11.bin"/><Relationship Id="rId166" Type="http://schemas.openxmlformats.org/officeDocument/2006/relationships/image" Target="media/image90.wmf"/><Relationship Id="rId331" Type="http://schemas.openxmlformats.org/officeDocument/2006/relationships/image" Target="media/image202.wmf"/><Relationship Id="rId373" Type="http://schemas.openxmlformats.org/officeDocument/2006/relationships/oleObject" Target="embeddings/oleObject142.bin"/><Relationship Id="rId429" Type="http://schemas.openxmlformats.org/officeDocument/2006/relationships/image" Target="media/image254.wmf"/><Relationship Id="rId580" Type="http://schemas.openxmlformats.org/officeDocument/2006/relationships/image" Target="media/image376.wmf"/><Relationship Id="rId636" Type="http://schemas.openxmlformats.org/officeDocument/2006/relationships/image" Target="media/image432.wmf"/><Relationship Id="rId801" Type="http://schemas.openxmlformats.org/officeDocument/2006/relationships/oleObject" Target="embeddings/oleObject204.bin"/><Relationship Id="rId1017" Type="http://schemas.openxmlformats.org/officeDocument/2006/relationships/image" Target="media/image655.wmf"/><Relationship Id="rId1059" Type="http://schemas.openxmlformats.org/officeDocument/2006/relationships/oleObject" Target="embeddings/oleObject371.bin"/><Relationship Id="rId1" Type="http://schemas.openxmlformats.org/officeDocument/2006/relationships/customXml" Target="../customXml/item1.xml"/><Relationship Id="rId233" Type="http://schemas.openxmlformats.org/officeDocument/2006/relationships/oleObject" Target="embeddings/oleObject99.bin"/><Relationship Id="rId440" Type="http://schemas.openxmlformats.org/officeDocument/2006/relationships/image" Target="media/image265.wmf"/><Relationship Id="rId678" Type="http://schemas.openxmlformats.org/officeDocument/2006/relationships/image" Target="media/image474.wmf"/><Relationship Id="rId843" Type="http://schemas.openxmlformats.org/officeDocument/2006/relationships/oleObject" Target="embeddings/oleObject226.bin"/><Relationship Id="rId885" Type="http://schemas.openxmlformats.org/officeDocument/2006/relationships/oleObject" Target="embeddings/oleObject260.bin"/><Relationship Id="rId1070" Type="http://schemas.openxmlformats.org/officeDocument/2006/relationships/image" Target="media/image688.wmf"/><Relationship Id="rId28" Type="http://schemas.openxmlformats.org/officeDocument/2006/relationships/image" Target="media/image18.wmf"/><Relationship Id="rId275" Type="http://schemas.openxmlformats.org/officeDocument/2006/relationships/image" Target="media/image147.wmf"/><Relationship Id="rId300" Type="http://schemas.openxmlformats.org/officeDocument/2006/relationships/image" Target="media/image172.wmf"/><Relationship Id="rId482" Type="http://schemas.openxmlformats.org/officeDocument/2006/relationships/image" Target="media/image291.wmf"/><Relationship Id="rId538" Type="http://schemas.openxmlformats.org/officeDocument/2006/relationships/image" Target="media/image335.wmf"/><Relationship Id="rId703" Type="http://schemas.openxmlformats.org/officeDocument/2006/relationships/image" Target="media/image499.wmf"/><Relationship Id="rId745" Type="http://schemas.openxmlformats.org/officeDocument/2006/relationships/image" Target="media/image541.wmf"/><Relationship Id="rId910" Type="http://schemas.openxmlformats.org/officeDocument/2006/relationships/oleObject" Target="embeddings/oleObject281.bin"/><Relationship Id="rId952" Type="http://schemas.openxmlformats.org/officeDocument/2006/relationships/oleObject" Target="embeddings/oleObject318.bin"/><Relationship Id="rId81" Type="http://schemas.openxmlformats.org/officeDocument/2006/relationships/image" Target="media/image55.wmf"/><Relationship Id="rId135" Type="http://schemas.openxmlformats.org/officeDocument/2006/relationships/image" Target="media/image77.wmf"/><Relationship Id="rId177" Type="http://schemas.openxmlformats.org/officeDocument/2006/relationships/oleObject" Target="embeddings/oleObject78.bin"/><Relationship Id="rId342" Type="http://schemas.openxmlformats.org/officeDocument/2006/relationships/image" Target="media/image207.wmf"/><Relationship Id="rId384" Type="http://schemas.openxmlformats.org/officeDocument/2006/relationships/oleObject" Target="embeddings/oleObject150.bin"/><Relationship Id="rId591" Type="http://schemas.openxmlformats.org/officeDocument/2006/relationships/image" Target="media/image387.wmf"/><Relationship Id="rId605" Type="http://schemas.openxmlformats.org/officeDocument/2006/relationships/image" Target="media/image401.wmf"/><Relationship Id="rId787" Type="http://schemas.openxmlformats.org/officeDocument/2006/relationships/image" Target="media/image583.wmf"/><Relationship Id="rId812" Type="http://schemas.openxmlformats.org/officeDocument/2006/relationships/oleObject" Target="embeddings/oleObject209.bin"/><Relationship Id="rId994" Type="http://schemas.openxmlformats.org/officeDocument/2006/relationships/oleObject" Target="embeddings/oleObject350.bin"/><Relationship Id="rId1028" Type="http://schemas.openxmlformats.org/officeDocument/2006/relationships/oleObject" Target="embeddings/oleObject359.bin"/><Relationship Id="rId202" Type="http://schemas.openxmlformats.org/officeDocument/2006/relationships/image" Target="media/image102.wmf"/><Relationship Id="rId244" Type="http://schemas.openxmlformats.org/officeDocument/2006/relationships/image" Target="media/image132.wmf"/><Relationship Id="rId647" Type="http://schemas.openxmlformats.org/officeDocument/2006/relationships/image" Target="media/image443.wmf"/><Relationship Id="rId689" Type="http://schemas.openxmlformats.org/officeDocument/2006/relationships/image" Target="media/image485.wmf"/><Relationship Id="rId854" Type="http://schemas.openxmlformats.org/officeDocument/2006/relationships/oleObject" Target="embeddings/oleObject231.bin"/><Relationship Id="rId896" Type="http://schemas.openxmlformats.org/officeDocument/2006/relationships/oleObject" Target="embeddings/oleObject269.bin"/><Relationship Id="rId1081" Type="http://schemas.openxmlformats.org/officeDocument/2006/relationships/image" Target="media/image699.wmf"/><Relationship Id="rId39" Type="http://schemas.openxmlformats.org/officeDocument/2006/relationships/image" Target="media/image29.wmf"/><Relationship Id="rId286" Type="http://schemas.openxmlformats.org/officeDocument/2006/relationships/image" Target="media/image158.wmf"/><Relationship Id="rId451" Type="http://schemas.openxmlformats.org/officeDocument/2006/relationships/oleObject" Target="embeddings/oleObject172.bin"/><Relationship Id="rId493" Type="http://schemas.openxmlformats.org/officeDocument/2006/relationships/image" Target="media/image302.wmf"/><Relationship Id="rId507" Type="http://schemas.openxmlformats.org/officeDocument/2006/relationships/oleObject" Target="embeddings/oleObject192.bin"/><Relationship Id="rId549" Type="http://schemas.openxmlformats.org/officeDocument/2006/relationships/image" Target="media/image345.wmf"/><Relationship Id="rId714" Type="http://schemas.openxmlformats.org/officeDocument/2006/relationships/image" Target="media/image510.wmf"/><Relationship Id="rId756" Type="http://schemas.openxmlformats.org/officeDocument/2006/relationships/image" Target="media/image552.wmf"/><Relationship Id="rId921" Type="http://schemas.openxmlformats.org/officeDocument/2006/relationships/oleObject" Target="embeddings/oleObject290.bin"/><Relationship Id="rId50" Type="http://schemas.openxmlformats.org/officeDocument/2006/relationships/image" Target="media/image40.wmf"/><Relationship Id="rId104" Type="http://schemas.openxmlformats.org/officeDocument/2006/relationships/image" Target="media/image63.wmf"/><Relationship Id="rId146" Type="http://schemas.openxmlformats.org/officeDocument/2006/relationships/oleObject" Target="embeddings/oleObject57.bin"/><Relationship Id="rId188" Type="http://schemas.openxmlformats.org/officeDocument/2006/relationships/oleObject" Target="embeddings/oleObject87.bin"/><Relationship Id="rId311" Type="http://schemas.openxmlformats.org/officeDocument/2006/relationships/image" Target="media/image183.wmf"/><Relationship Id="rId353" Type="http://schemas.openxmlformats.org/officeDocument/2006/relationships/oleObject" Target="embeddings/oleObject128.bin"/><Relationship Id="rId395" Type="http://schemas.openxmlformats.org/officeDocument/2006/relationships/oleObject" Target="embeddings/oleObject158.bin"/><Relationship Id="rId409" Type="http://schemas.openxmlformats.org/officeDocument/2006/relationships/image" Target="media/image234.wmf"/><Relationship Id="rId560" Type="http://schemas.openxmlformats.org/officeDocument/2006/relationships/image" Target="media/image356.wmf"/><Relationship Id="rId798" Type="http://schemas.openxmlformats.org/officeDocument/2006/relationships/oleObject" Target="embeddings/oleObject201.bin"/><Relationship Id="rId963" Type="http://schemas.openxmlformats.org/officeDocument/2006/relationships/oleObject" Target="embeddings/oleObject324.bin"/><Relationship Id="rId1039" Type="http://schemas.openxmlformats.org/officeDocument/2006/relationships/image" Target="media/image669.wmf"/><Relationship Id="rId92" Type="http://schemas.openxmlformats.org/officeDocument/2006/relationships/image" Target="media/image59.wmf"/><Relationship Id="rId213" Type="http://schemas.openxmlformats.org/officeDocument/2006/relationships/image" Target="media/image113.wmf"/><Relationship Id="rId420" Type="http://schemas.openxmlformats.org/officeDocument/2006/relationships/image" Target="media/image245.wmf"/><Relationship Id="rId616" Type="http://schemas.openxmlformats.org/officeDocument/2006/relationships/image" Target="media/image412.wmf"/><Relationship Id="rId658" Type="http://schemas.openxmlformats.org/officeDocument/2006/relationships/image" Target="media/image454.wmf"/><Relationship Id="rId823" Type="http://schemas.openxmlformats.org/officeDocument/2006/relationships/oleObject" Target="embeddings/oleObject217.bin"/><Relationship Id="rId865" Type="http://schemas.openxmlformats.org/officeDocument/2006/relationships/oleObject" Target="embeddings/oleObject242.bin"/><Relationship Id="rId1050" Type="http://schemas.openxmlformats.org/officeDocument/2006/relationships/image" Target="media/image676.wmf"/><Relationship Id="rId255" Type="http://schemas.openxmlformats.org/officeDocument/2006/relationships/oleObject" Target="embeddings/oleObject109.bin"/><Relationship Id="rId297" Type="http://schemas.openxmlformats.org/officeDocument/2006/relationships/image" Target="media/image169.wmf"/><Relationship Id="rId462" Type="http://schemas.openxmlformats.org/officeDocument/2006/relationships/oleObject" Target="embeddings/oleObject178.bin"/><Relationship Id="rId518" Type="http://schemas.openxmlformats.org/officeDocument/2006/relationships/image" Target="media/image316.wmf"/><Relationship Id="rId725" Type="http://schemas.openxmlformats.org/officeDocument/2006/relationships/image" Target="media/image521.wmf"/><Relationship Id="rId932" Type="http://schemas.openxmlformats.org/officeDocument/2006/relationships/oleObject" Target="embeddings/oleObject301.bin"/><Relationship Id="rId1092" Type="http://schemas.openxmlformats.org/officeDocument/2006/relationships/image" Target="media/image709.wmf"/><Relationship Id="rId1106" Type="http://schemas.openxmlformats.org/officeDocument/2006/relationships/oleObject" Target="embeddings/oleObject386.bin"/><Relationship Id="rId115" Type="http://schemas.openxmlformats.org/officeDocument/2006/relationships/oleObject" Target="embeddings/oleObject40.bin"/><Relationship Id="rId157" Type="http://schemas.openxmlformats.org/officeDocument/2006/relationships/image" Target="media/image86.wmf"/><Relationship Id="rId322" Type="http://schemas.openxmlformats.org/officeDocument/2006/relationships/image" Target="media/image194.wmf"/><Relationship Id="rId364" Type="http://schemas.openxmlformats.org/officeDocument/2006/relationships/image" Target="media/image220.wmf"/><Relationship Id="rId767" Type="http://schemas.openxmlformats.org/officeDocument/2006/relationships/image" Target="media/image563.wmf"/><Relationship Id="rId974" Type="http://schemas.openxmlformats.org/officeDocument/2006/relationships/oleObject" Target="embeddings/oleObject330.bin"/><Relationship Id="rId1008" Type="http://schemas.openxmlformats.org/officeDocument/2006/relationships/image" Target="media/image646.wmf"/><Relationship Id="rId61" Type="http://schemas.openxmlformats.org/officeDocument/2006/relationships/oleObject" Target="embeddings/oleObject6.bin"/><Relationship Id="rId199" Type="http://schemas.openxmlformats.org/officeDocument/2006/relationships/oleObject" Target="embeddings/oleObject92.bin"/><Relationship Id="rId571" Type="http://schemas.openxmlformats.org/officeDocument/2006/relationships/image" Target="media/image367.wmf"/><Relationship Id="rId627" Type="http://schemas.openxmlformats.org/officeDocument/2006/relationships/image" Target="media/image423.wmf"/><Relationship Id="rId669" Type="http://schemas.openxmlformats.org/officeDocument/2006/relationships/image" Target="media/image465.wmf"/><Relationship Id="rId834" Type="http://schemas.openxmlformats.org/officeDocument/2006/relationships/image" Target="media/image605.wmf"/><Relationship Id="rId876" Type="http://schemas.openxmlformats.org/officeDocument/2006/relationships/oleObject" Target="embeddings/oleObject251.bin"/><Relationship Id="rId19" Type="http://schemas.openxmlformats.org/officeDocument/2006/relationships/image" Target="media/image9.wmf"/><Relationship Id="rId224" Type="http://schemas.openxmlformats.org/officeDocument/2006/relationships/image" Target="media/image123.wmf"/><Relationship Id="rId266" Type="http://schemas.openxmlformats.org/officeDocument/2006/relationships/image" Target="media/image143.wmf"/><Relationship Id="rId431" Type="http://schemas.openxmlformats.org/officeDocument/2006/relationships/image" Target="media/image256.wmf"/><Relationship Id="rId473" Type="http://schemas.openxmlformats.org/officeDocument/2006/relationships/image" Target="media/image282.wmf"/><Relationship Id="rId529" Type="http://schemas.openxmlformats.org/officeDocument/2006/relationships/image" Target="media/image326.wmf"/><Relationship Id="rId680" Type="http://schemas.openxmlformats.org/officeDocument/2006/relationships/image" Target="media/image476.wmf"/><Relationship Id="rId736" Type="http://schemas.openxmlformats.org/officeDocument/2006/relationships/image" Target="media/image532.wmf"/><Relationship Id="rId901" Type="http://schemas.openxmlformats.org/officeDocument/2006/relationships/oleObject" Target="embeddings/oleObject274.bin"/><Relationship Id="rId1061" Type="http://schemas.openxmlformats.org/officeDocument/2006/relationships/oleObject" Target="embeddings/oleObject372.bin"/><Relationship Id="rId1117" Type="http://schemas.openxmlformats.org/officeDocument/2006/relationships/oleObject" Target="embeddings/oleObject390.bin"/><Relationship Id="rId30" Type="http://schemas.openxmlformats.org/officeDocument/2006/relationships/image" Target="media/image20.wmf"/><Relationship Id="rId126" Type="http://schemas.openxmlformats.org/officeDocument/2006/relationships/oleObject" Target="embeddings/oleObject46.bin"/><Relationship Id="rId168" Type="http://schemas.openxmlformats.org/officeDocument/2006/relationships/image" Target="media/image91.wmf"/><Relationship Id="rId333" Type="http://schemas.openxmlformats.org/officeDocument/2006/relationships/image" Target="media/image204.wmf"/><Relationship Id="rId540" Type="http://schemas.openxmlformats.org/officeDocument/2006/relationships/image" Target="media/image336.wmf"/><Relationship Id="rId778" Type="http://schemas.openxmlformats.org/officeDocument/2006/relationships/image" Target="media/image574.wmf"/><Relationship Id="rId943" Type="http://schemas.openxmlformats.org/officeDocument/2006/relationships/oleObject" Target="embeddings/oleObject312.bin"/><Relationship Id="rId985" Type="http://schemas.openxmlformats.org/officeDocument/2006/relationships/oleObject" Target="embeddings/oleObject341.bin"/><Relationship Id="rId1019" Type="http://schemas.openxmlformats.org/officeDocument/2006/relationships/image" Target="media/image657.wmf"/><Relationship Id="rId72" Type="http://schemas.openxmlformats.org/officeDocument/2006/relationships/oleObject" Target="embeddings/oleObject13.bin"/><Relationship Id="rId375" Type="http://schemas.openxmlformats.org/officeDocument/2006/relationships/image" Target="media/image224.wmf"/><Relationship Id="rId582" Type="http://schemas.openxmlformats.org/officeDocument/2006/relationships/image" Target="media/image378.wmf"/><Relationship Id="rId638" Type="http://schemas.openxmlformats.org/officeDocument/2006/relationships/image" Target="media/image434.wmf"/><Relationship Id="rId803" Type="http://schemas.openxmlformats.org/officeDocument/2006/relationships/oleObject" Target="embeddings/oleObject205.bin"/><Relationship Id="rId845" Type="http://schemas.openxmlformats.org/officeDocument/2006/relationships/oleObject" Target="embeddings/oleObject227.bin"/><Relationship Id="rId1030" Type="http://schemas.openxmlformats.org/officeDocument/2006/relationships/oleObject" Target="embeddings/oleObject360.bin"/><Relationship Id="rId3" Type="http://schemas.openxmlformats.org/officeDocument/2006/relationships/styles" Target="styles.xml"/><Relationship Id="rId235" Type="http://schemas.openxmlformats.org/officeDocument/2006/relationships/image" Target="media/image128.wmf"/><Relationship Id="rId277" Type="http://schemas.openxmlformats.org/officeDocument/2006/relationships/image" Target="media/image149.wmf"/><Relationship Id="rId400" Type="http://schemas.openxmlformats.org/officeDocument/2006/relationships/oleObject" Target="embeddings/oleObject163.bin"/><Relationship Id="rId442" Type="http://schemas.openxmlformats.org/officeDocument/2006/relationships/image" Target="media/image267.wmf"/><Relationship Id="rId484" Type="http://schemas.openxmlformats.org/officeDocument/2006/relationships/image" Target="media/image293.wmf"/><Relationship Id="rId705" Type="http://schemas.openxmlformats.org/officeDocument/2006/relationships/image" Target="media/image501.wmf"/><Relationship Id="rId887" Type="http://schemas.openxmlformats.org/officeDocument/2006/relationships/oleObject" Target="embeddings/oleObject262.bin"/><Relationship Id="rId1072" Type="http://schemas.openxmlformats.org/officeDocument/2006/relationships/image" Target="media/image690.wmf"/><Relationship Id="rId137" Type="http://schemas.openxmlformats.org/officeDocument/2006/relationships/image" Target="media/image78.wmf"/><Relationship Id="rId302" Type="http://schemas.openxmlformats.org/officeDocument/2006/relationships/image" Target="media/image174.wmf"/><Relationship Id="rId344" Type="http://schemas.openxmlformats.org/officeDocument/2006/relationships/image" Target="media/image209.wmf"/><Relationship Id="rId691" Type="http://schemas.openxmlformats.org/officeDocument/2006/relationships/image" Target="media/image487.wmf"/><Relationship Id="rId747" Type="http://schemas.openxmlformats.org/officeDocument/2006/relationships/image" Target="media/image543.wmf"/><Relationship Id="rId789" Type="http://schemas.openxmlformats.org/officeDocument/2006/relationships/image" Target="media/image585.wmf"/><Relationship Id="rId912" Type="http://schemas.openxmlformats.org/officeDocument/2006/relationships/oleObject" Target="embeddings/oleObject283.bin"/><Relationship Id="rId954" Type="http://schemas.openxmlformats.org/officeDocument/2006/relationships/image" Target="media/image627.wmf"/><Relationship Id="rId996" Type="http://schemas.openxmlformats.org/officeDocument/2006/relationships/oleObject" Target="embeddings/oleObject351.bin"/><Relationship Id="rId41" Type="http://schemas.openxmlformats.org/officeDocument/2006/relationships/image" Target="media/image31.wmf"/><Relationship Id="rId83" Type="http://schemas.openxmlformats.org/officeDocument/2006/relationships/image" Target="media/image56.wmf"/><Relationship Id="rId179" Type="http://schemas.openxmlformats.org/officeDocument/2006/relationships/oleObject" Target="embeddings/oleObject80.bin"/><Relationship Id="rId386" Type="http://schemas.openxmlformats.org/officeDocument/2006/relationships/oleObject" Target="embeddings/oleObject151.bin"/><Relationship Id="rId551" Type="http://schemas.openxmlformats.org/officeDocument/2006/relationships/image" Target="media/image347.wmf"/><Relationship Id="rId593" Type="http://schemas.openxmlformats.org/officeDocument/2006/relationships/image" Target="media/image389.wmf"/><Relationship Id="rId607" Type="http://schemas.openxmlformats.org/officeDocument/2006/relationships/image" Target="media/image403.wmf"/><Relationship Id="rId649" Type="http://schemas.openxmlformats.org/officeDocument/2006/relationships/image" Target="media/image445.wmf"/><Relationship Id="rId814" Type="http://schemas.openxmlformats.org/officeDocument/2006/relationships/oleObject" Target="embeddings/oleObject211.bin"/><Relationship Id="rId856" Type="http://schemas.openxmlformats.org/officeDocument/2006/relationships/oleObject" Target="embeddings/oleObject233.bin"/><Relationship Id="rId190" Type="http://schemas.openxmlformats.org/officeDocument/2006/relationships/image" Target="media/image94.wmf"/><Relationship Id="rId204" Type="http://schemas.openxmlformats.org/officeDocument/2006/relationships/image" Target="media/image104.wmf"/><Relationship Id="rId246" Type="http://schemas.openxmlformats.org/officeDocument/2006/relationships/image" Target="media/image133.wmf"/><Relationship Id="rId288" Type="http://schemas.openxmlformats.org/officeDocument/2006/relationships/image" Target="media/image160.wmf"/><Relationship Id="rId411" Type="http://schemas.openxmlformats.org/officeDocument/2006/relationships/image" Target="media/image236.wmf"/><Relationship Id="rId453" Type="http://schemas.openxmlformats.org/officeDocument/2006/relationships/oleObject" Target="embeddings/oleObject173.bin"/><Relationship Id="rId509" Type="http://schemas.openxmlformats.org/officeDocument/2006/relationships/oleObject" Target="embeddings/oleObject194.bin"/><Relationship Id="rId660" Type="http://schemas.openxmlformats.org/officeDocument/2006/relationships/image" Target="media/image456.wmf"/><Relationship Id="rId898" Type="http://schemas.openxmlformats.org/officeDocument/2006/relationships/oleObject" Target="embeddings/oleObject271.bin"/><Relationship Id="rId1041" Type="http://schemas.openxmlformats.org/officeDocument/2006/relationships/image" Target="media/image671.wmf"/><Relationship Id="rId1083" Type="http://schemas.openxmlformats.org/officeDocument/2006/relationships/image" Target="media/image701.wmf"/><Relationship Id="rId106" Type="http://schemas.openxmlformats.org/officeDocument/2006/relationships/image" Target="media/image64.wmf"/><Relationship Id="rId313" Type="http://schemas.openxmlformats.org/officeDocument/2006/relationships/image" Target="media/image185.wmf"/><Relationship Id="rId495" Type="http://schemas.openxmlformats.org/officeDocument/2006/relationships/image" Target="media/image304.wmf"/><Relationship Id="rId716" Type="http://schemas.openxmlformats.org/officeDocument/2006/relationships/image" Target="media/image512.wmf"/><Relationship Id="rId758" Type="http://schemas.openxmlformats.org/officeDocument/2006/relationships/image" Target="media/image554.wmf"/><Relationship Id="rId923" Type="http://schemas.openxmlformats.org/officeDocument/2006/relationships/oleObject" Target="embeddings/oleObject292.bin"/><Relationship Id="rId965" Type="http://schemas.openxmlformats.org/officeDocument/2006/relationships/oleObject" Target="embeddings/oleObject325.bin"/><Relationship Id="rId10" Type="http://schemas.openxmlformats.org/officeDocument/2006/relationships/image" Target="media/image3.wmf"/><Relationship Id="rId52" Type="http://schemas.openxmlformats.org/officeDocument/2006/relationships/image" Target="media/image42.wmf"/><Relationship Id="rId94" Type="http://schemas.openxmlformats.org/officeDocument/2006/relationships/image" Target="media/image60.wmf"/><Relationship Id="rId148" Type="http://schemas.openxmlformats.org/officeDocument/2006/relationships/oleObject" Target="embeddings/oleObject58.bin"/><Relationship Id="rId355" Type="http://schemas.openxmlformats.org/officeDocument/2006/relationships/image" Target="media/image218.wmf"/><Relationship Id="rId397" Type="http://schemas.openxmlformats.org/officeDocument/2006/relationships/oleObject" Target="embeddings/oleObject160.bin"/><Relationship Id="rId520" Type="http://schemas.openxmlformats.org/officeDocument/2006/relationships/image" Target="media/image318.wmf"/><Relationship Id="rId562" Type="http://schemas.openxmlformats.org/officeDocument/2006/relationships/image" Target="media/image358.wmf"/><Relationship Id="rId618" Type="http://schemas.openxmlformats.org/officeDocument/2006/relationships/image" Target="media/image414.wmf"/><Relationship Id="rId825" Type="http://schemas.openxmlformats.org/officeDocument/2006/relationships/oleObject" Target="embeddings/oleObject218.bin"/><Relationship Id="rId215" Type="http://schemas.openxmlformats.org/officeDocument/2006/relationships/image" Target="media/image115.wmf"/><Relationship Id="rId257" Type="http://schemas.openxmlformats.org/officeDocument/2006/relationships/oleObject" Target="embeddings/oleObject110.bin"/><Relationship Id="rId422" Type="http://schemas.openxmlformats.org/officeDocument/2006/relationships/image" Target="media/image247.wmf"/><Relationship Id="rId464" Type="http://schemas.openxmlformats.org/officeDocument/2006/relationships/oleObject" Target="embeddings/oleObject180.bin"/><Relationship Id="rId867" Type="http://schemas.openxmlformats.org/officeDocument/2006/relationships/image" Target="media/image616.wmf"/><Relationship Id="rId1010" Type="http://schemas.openxmlformats.org/officeDocument/2006/relationships/image" Target="media/image648.wmf"/><Relationship Id="rId1052" Type="http://schemas.openxmlformats.org/officeDocument/2006/relationships/image" Target="media/image677.wmf"/><Relationship Id="rId1094" Type="http://schemas.openxmlformats.org/officeDocument/2006/relationships/oleObject" Target="embeddings/oleObject377.bin"/><Relationship Id="rId1108" Type="http://schemas.openxmlformats.org/officeDocument/2006/relationships/image" Target="media/image714.wmf"/><Relationship Id="rId299" Type="http://schemas.openxmlformats.org/officeDocument/2006/relationships/image" Target="media/image171.wmf"/><Relationship Id="rId727" Type="http://schemas.openxmlformats.org/officeDocument/2006/relationships/image" Target="media/image523.wmf"/><Relationship Id="rId934" Type="http://schemas.openxmlformats.org/officeDocument/2006/relationships/oleObject" Target="embeddings/oleObject303.bin"/><Relationship Id="rId63" Type="http://schemas.openxmlformats.org/officeDocument/2006/relationships/oleObject" Target="embeddings/oleObject7.bin"/><Relationship Id="rId159" Type="http://schemas.openxmlformats.org/officeDocument/2006/relationships/image" Target="media/image87.wmf"/><Relationship Id="rId366" Type="http://schemas.openxmlformats.org/officeDocument/2006/relationships/image" Target="media/image221.wmf"/><Relationship Id="rId573" Type="http://schemas.openxmlformats.org/officeDocument/2006/relationships/image" Target="media/image369.wmf"/><Relationship Id="rId780" Type="http://schemas.openxmlformats.org/officeDocument/2006/relationships/image" Target="media/image576.wmf"/><Relationship Id="rId226" Type="http://schemas.openxmlformats.org/officeDocument/2006/relationships/oleObject" Target="embeddings/oleObject95.bin"/><Relationship Id="rId433" Type="http://schemas.openxmlformats.org/officeDocument/2006/relationships/image" Target="media/image258.wmf"/><Relationship Id="rId878" Type="http://schemas.openxmlformats.org/officeDocument/2006/relationships/oleObject" Target="embeddings/oleObject253.bin"/><Relationship Id="rId1063" Type="http://schemas.openxmlformats.org/officeDocument/2006/relationships/oleObject" Target="embeddings/oleObject373.bin"/><Relationship Id="rId640" Type="http://schemas.openxmlformats.org/officeDocument/2006/relationships/image" Target="media/image436.wmf"/><Relationship Id="rId738" Type="http://schemas.openxmlformats.org/officeDocument/2006/relationships/image" Target="media/image534.wmf"/><Relationship Id="rId945" Type="http://schemas.openxmlformats.org/officeDocument/2006/relationships/oleObject" Target="embeddings/oleObject313.bin"/><Relationship Id="rId74" Type="http://schemas.openxmlformats.org/officeDocument/2006/relationships/oleObject" Target="embeddings/oleObject15.bin"/><Relationship Id="rId377" Type="http://schemas.openxmlformats.org/officeDocument/2006/relationships/oleObject" Target="embeddings/oleObject145.bin"/><Relationship Id="rId500" Type="http://schemas.openxmlformats.org/officeDocument/2006/relationships/oleObject" Target="embeddings/oleObject185.bin"/><Relationship Id="rId584" Type="http://schemas.openxmlformats.org/officeDocument/2006/relationships/image" Target="media/image380.wmf"/><Relationship Id="rId805" Type="http://schemas.openxmlformats.org/officeDocument/2006/relationships/oleObject" Target="embeddings/oleObject206.bin"/><Relationship Id="rId5" Type="http://schemas.openxmlformats.org/officeDocument/2006/relationships/webSettings" Target="webSettings.xml"/><Relationship Id="rId237" Type="http://schemas.openxmlformats.org/officeDocument/2006/relationships/oleObject" Target="embeddings/oleObject101.bin"/><Relationship Id="rId791" Type="http://schemas.openxmlformats.org/officeDocument/2006/relationships/image" Target="media/image586.wmf"/><Relationship Id="rId889" Type="http://schemas.openxmlformats.org/officeDocument/2006/relationships/oleObject" Target="embeddings/oleObject264.bin"/><Relationship Id="rId1074" Type="http://schemas.openxmlformats.org/officeDocument/2006/relationships/image" Target="media/image692.wmf"/><Relationship Id="rId444" Type="http://schemas.openxmlformats.org/officeDocument/2006/relationships/oleObject" Target="embeddings/oleObject168.bin"/><Relationship Id="rId651" Type="http://schemas.openxmlformats.org/officeDocument/2006/relationships/image" Target="media/image447.wmf"/><Relationship Id="rId749" Type="http://schemas.openxmlformats.org/officeDocument/2006/relationships/image" Target="media/image545.wmf"/><Relationship Id="rId290" Type="http://schemas.openxmlformats.org/officeDocument/2006/relationships/image" Target="media/image162.wmf"/><Relationship Id="rId304" Type="http://schemas.openxmlformats.org/officeDocument/2006/relationships/image" Target="media/image176.wmf"/><Relationship Id="rId388" Type="http://schemas.openxmlformats.org/officeDocument/2006/relationships/oleObject" Target="embeddings/oleObject153.bin"/><Relationship Id="rId511" Type="http://schemas.openxmlformats.org/officeDocument/2006/relationships/image" Target="media/image309.wmf"/><Relationship Id="rId609" Type="http://schemas.openxmlformats.org/officeDocument/2006/relationships/image" Target="media/image405.wmf"/><Relationship Id="rId956" Type="http://schemas.openxmlformats.org/officeDocument/2006/relationships/image" Target="media/image628.wmf"/><Relationship Id="rId85" Type="http://schemas.openxmlformats.org/officeDocument/2006/relationships/oleObject" Target="embeddings/oleObject21.bin"/><Relationship Id="rId150" Type="http://schemas.openxmlformats.org/officeDocument/2006/relationships/image" Target="media/image83.wmf"/><Relationship Id="rId595" Type="http://schemas.openxmlformats.org/officeDocument/2006/relationships/image" Target="media/image391.wmf"/><Relationship Id="rId816" Type="http://schemas.openxmlformats.org/officeDocument/2006/relationships/oleObject" Target="embeddings/oleObject212.bin"/><Relationship Id="rId1001" Type="http://schemas.openxmlformats.org/officeDocument/2006/relationships/image" Target="media/image640.wmf"/><Relationship Id="rId248" Type="http://schemas.openxmlformats.org/officeDocument/2006/relationships/oleObject" Target="embeddings/oleObject107.bin"/><Relationship Id="rId455" Type="http://schemas.openxmlformats.org/officeDocument/2006/relationships/oleObject" Target="embeddings/oleObject174.bin"/><Relationship Id="rId662" Type="http://schemas.openxmlformats.org/officeDocument/2006/relationships/image" Target="media/image458.wmf"/><Relationship Id="rId1085" Type="http://schemas.openxmlformats.org/officeDocument/2006/relationships/image" Target="media/image703.wmf"/><Relationship Id="rId12" Type="http://schemas.openxmlformats.org/officeDocument/2006/relationships/image" Target="media/image5.wmf"/><Relationship Id="rId108" Type="http://schemas.openxmlformats.org/officeDocument/2006/relationships/oleObject" Target="embeddings/oleObject36.bin"/><Relationship Id="rId315" Type="http://schemas.openxmlformats.org/officeDocument/2006/relationships/image" Target="media/image187.wmf"/><Relationship Id="rId522" Type="http://schemas.openxmlformats.org/officeDocument/2006/relationships/image" Target="media/image320.wmf"/><Relationship Id="rId967" Type="http://schemas.openxmlformats.org/officeDocument/2006/relationships/oleObject" Target="embeddings/oleObject326.bin"/><Relationship Id="rId96" Type="http://schemas.openxmlformats.org/officeDocument/2006/relationships/oleObject" Target="embeddings/oleObject28.bin"/><Relationship Id="rId161" Type="http://schemas.openxmlformats.org/officeDocument/2006/relationships/oleObject" Target="embeddings/oleObject66.bin"/><Relationship Id="rId399" Type="http://schemas.openxmlformats.org/officeDocument/2006/relationships/oleObject" Target="embeddings/oleObject162.bin"/><Relationship Id="rId827" Type="http://schemas.openxmlformats.org/officeDocument/2006/relationships/oleObject" Target="embeddings/oleObject219.bin"/><Relationship Id="rId1012" Type="http://schemas.openxmlformats.org/officeDocument/2006/relationships/image" Target="media/image650.wmf"/><Relationship Id="rId259" Type="http://schemas.openxmlformats.org/officeDocument/2006/relationships/image" Target="media/image140.wmf"/><Relationship Id="rId466" Type="http://schemas.openxmlformats.org/officeDocument/2006/relationships/oleObject" Target="embeddings/oleObject182.bin"/><Relationship Id="rId673" Type="http://schemas.openxmlformats.org/officeDocument/2006/relationships/image" Target="media/image469.wmf"/><Relationship Id="rId880" Type="http://schemas.openxmlformats.org/officeDocument/2006/relationships/oleObject" Target="embeddings/oleObject255.bin"/><Relationship Id="rId1096" Type="http://schemas.openxmlformats.org/officeDocument/2006/relationships/oleObject" Target="embeddings/oleObject379.bin"/><Relationship Id="rId23" Type="http://schemas.openxmlformats.org/officeDocument/2006/relationships/image" Target="media/image13.wmf"/><Relationship Id="rId119" Type="http://schemas.openxmlformats.org/officeDocument/2006/relationships/oleObject" Target="embeddings/oleObject42.bin"/><Relationship Id="rId326" Type="http://schemas.openxmlformats.org/officeDocument/2006/relationships/image" Target="media/image198.wmf"/><Relationship Id="rId533" Type="http://schemas.openxmlformats.org/officeDocument/2006/relationships/image" Target="media/image330.wmf"/><Relationship Id="rId978" Type="http://schemas.openxmlformats.org/officeDocument/2006/relationships/oleObject" Target="embeddings/oleObject334.bin"/><Relationship Id="rId740" Type="http://schemas.openxmlformats.org/officeDocument/2006/relationships/image" Target="media/image536.wmf"/><Relationship Id="rId838" Type="http://schemas.openxmlformats.org/officeDocument/2006/relationships/image" Target="media/image607.wmf"/><Relationship Id="rId1023" Type="http://schemas.openxmlformats.org/officeDocument/2006/relationships/image" Target="media/image659.wmf"/><Relationship Id="rId172" Type="http://schemas.openxmlformats.org/officeDocument/2006/relationships/oleObject" Target="embeddings/oleObject73.bin"/><Relationship Id="rId477" Type="http://schemas.openxmlformats.org/officeDocument/2006/relationships/image" Target="media/image286.wmf"/><Relationship Id="rId600" Type="http://schemas.openxmlformats.org/officeDocument/2006/relationships/image" Target="media/image396.wmf"/><Relationship Id="rId684" Type="http://schemas.openxmlformats.org/officeDocument/2006/relationships/image" Target="media/image480.wmf"/><Relationship Id="rId337" Type="http://schemas.openxmlformats.org/officeDocument/2006/relationships/image" Target="media/image206.wmf"/><Relationship Id="rId891" Type="http://schemas.openxmlformats.org/officeDocument/2006/relationships/image" Target="media/image618.wmf"/><Relationship Id="rId905" Type="http://schemas.openxmlformats.org/officeDocument/2006/relationships/image" Target="media/image620.wmf"/><Relationship Id="rId989" Type="http://schemas.openxmlformats.org/officeDocument/2006/relationships/oleObject" Target="embeddings/oleObject345.bin"/><Relationship Id="rId34" Type="http://schemas.openxmlformats.org/officeDocument/2006/relationships/image" Target="media/image24.wmf"/><Relationship Id="rId544" Type="http://schemas.openxmlformats.org/officeDocument/2006/relationships/image" Target="media/image340.wmf"/><Relationship Id="rId751" Type="http://schemas.openxmlformats.org/officeDocument/2006/relationships/image" Target="media/image547.wmf"/><Relationship Id="rId849" Type="http://schemas.openxmlformats.org/officeDocument/2006/relationships/image" Target="media/image613.wmf"/><Relationship Id="rId183" Type="http://schemas.openxmlformats.org/officeDocument/2006/relationships/image" Target="media/image92.wmf"/><Relationship Id="rId390" Type="http://schemas.openxmlformats.org/officeDocument/2006/relationships/oleObject" Target="embeddings/oleObject155.bin"/><Relationship Id="rId404" Type="http://schemas.openxmlformats.org/officeDocument/2006/relationships/oleObject" Target="embeddings/oleObject166.bin"/><Relationship Id="rId611" Type="http://schemas.openxmlformats.org/officeDocument/2006/relationships/image" Target="media/image407.wmf"/><Relationship Id="rId1034" Type="http://schemas.openxmlformats.org/officeDocument/2006/relationships/image" Target="media/image664.wmf"/><Relationship Id="rId250" Type="http://schemas.openxmlformats.org/officeDocument/2006/relationships/image" Target="media/image135.wmf"/><Relationship Id="rId488" Type="http://schemas.openxmlformats.org/officeDocument/2006/relationships/image" Target="media/image297.wmf"/><Relationship Id="rId695" Type="http://schemas.openxmlformats.org/officeDocument/2006/relationships/image" Target="media/image491.wmf"/><Relationship Id="rId709" Type="http://schemas.openxmlformats.org/officeDocument/2006/relationships/image" Target="media/image505.wmf"/><Relationship Id="rId916" Type="http://schemas.openxmlformats.org/officeDocument/2006/relationships/image" Target="media/image622.wmf"/><Relationship Id="rId1101" Type="http://schemas.openxmlformats.org/officeDocument/2006/relationships/oleObject" Target="embeddings/oleObject382.bin"/><Relationship Id="rId45" Type="http://schemas.openxmlformats.org/officeDocument/2006/relationships/image" Target="media/image35.wmf"/><Relationship Id="rId110" Type="http://schemas.openxmlformats.org/officeDocument/2006/relationships/oleObject" Target="embeddings/oleObject37.bin"/><Relationship Id="rId348" Type="http://schemas.openxmlformats.org/officeDocument/2006/relationships/image" Target="media/image213.wmf"/><Relationship Id="rId555" Type="http://schemas.openxmlformats.org/officeDocument/2006/relationships/image" Target="media/image351.wmf"/><Relationship Id="rId762" Type="http://schemas.openxmlformats.org/officeDocument/2006/relationships/image" Target="media/image558.wmf"/><Relationship Id="rId194" Type="http://schemas.openxmlformats.org/officeDocument/2006/relationships/image" Target="media/image96.wmf"/><Relationship Id="rId208" Type="http://schemas.openxmlformats.org/officeDocument/2006/relationships/image" Target="media/image108.wmf"/><Relationship Id="rId415" Type="http://schemas.openxmlformats.org/officeDocument/2006/relationships/image" Target="media/image240.wmf"/><Relationship Id="rId622" Type="http://schemas.openxmlformats.org/officeDocument/2006/relationships/image" Target="media/image418.wmf"/><Relationship Id="rId1045" Type="http://schemas.openxmlformats.org/officeDocument/2006/relationships/oleObject" Target="embeddings/oleObject364.bin"/><Relationship Id="rId261" Type="http://schemas.openxmlformats.org/officeDocument/2006/relationships/image" Target="media/image141.wmf"/><Relationship Id="rId499" Type="http://schemas.openxmlformats.org/officeDocument/2006/relationships/image" Target="media/image307.wmf"/><Relationship Id="rId927" Type="http://schemas.openxmlformats.org/officeDocument/2006/relationships/oleObject" Target="embeddings/oleObject296.bin"/><Relationship Id="rId1112" Type="http://schemas.openxmlformats.org/officeDocument/2006/relationships/image" Target="media/image718.wmf"/><Relationship Id="rId56" Type="http://schemas.openxmlformats.org/officeDocument/2006/relationships/oleObject" Target="embeddings/oleObject3.bin"/><Relationship Id="rId359" Type="http://schemas.openxmlformats.org/officeDocument/2006/relationships/oleObject" Target="embeddings/oleObject132.bin"/><Relationship Id="rId566" Type="http://schemas.openxmlformats.org/officeDocument/2006/relationships/image" Target="media/image362.wmf"/><Relationship Id="rId773" Type="http://schemas.openxmlformats.org/officeDocument/2006/relationships/image" Target="media/image569.wmf"/><Relationship Id="rId121" Type="http://schemas.openxmlformats.org/officeDocument/2006/relationships/image" Target="media/image70.wmf"/><Relationship Id="rId219" Type="http://schemas.openxmlformats.org/officeDocument/2006/relationships/image" Target="media/image119.wmf"/><Relationship Id="rId426" Type="http://schemas.openxmlformats.org/officeDocument/2006/relationships/image" Target="media/image251.wmf"/><Relationship Id="rId633" Type="http://schemas.openxmlformats.org/officeDocument/2006/relationships/image" Target="media/image429.wmf"/><Relationship Id="rId980" Type="http://schemas.openxmlformats.org/officeDocument/2006/relationships/oleObject" Target="embeddings/oleObject336.bin"/><Relationship Id="rId1056" Type="http://schemas.openxmlformats.org/officeDocument/2006/relationships/image" Target="media/image679.wmf"/><Relationship Id="rId840" Type="http://schemas.openxmlformats.org/officeDocument/2006/relationships/image" Target="media/image608.wmf"/><Relationship Id="rId938" Type="http://schemas.openxmlformats.org/officeDocument/2006/relationships/oleObject" Target="embeddings/oleObject307.bin"/><Relationship Id="rId67" Type="http://schemas.openxmlformats.org/officeDocument/2006/relationships/oleObject" Target="embeddings/oleObject9.bin"/><Relationship Id="rId272" Type="http://schemas.openxmlformats.org/officeDocument/2006/relationships/oleObject" Target="embeddings/oleObject119.bin"/><Relationship Id="rId577" Type="http://schemas.openxmlformats.org/officeDocument/2006/relationships/image" Target="media/image373.wmf"/><Relationship Id="rId700" Type="http://schemas.openxmlformats.org/officeDocument/2006/relationships/image" Target="media/image496.wmf"/><Relationship Id="rId132" Type="http://schemas.openxmlformats.org/officeDocument/2006/relationships/oleObject" Target="embeddings/oleObject49.bin"/><Relationship Id="rId784" Type="http://schemas.openxmlformats.org/officeDocument/2006/relationships/image" Target="media/image580.wmf"/><Relationship Id="rId991" Type="http://schemas.openxmlformats.org/officeDocument/2006/relationships/oleObject" Target="embeddings/oleObject347.bin"/><Relationship Id="rId1067" Type="http://schemas.openxmlformats.org/officeDocument/2006/relationships/image" Target="media/image685.wmf"/><Relationship Id="rId437" Type="http://schemas.openxmlformats.org/officeDocument/2006/relationships/image" Target="media/image262.wmf"/><Relationship Id="rId644" Type="http://schemas.openxmlformats.org/officeDocument/2006/relationships/image" Target="media/image440.wmf"/><Relationship Id="rId851" Type="http://schemas.openxmlformats.org/officeDocument/2006/relationships/image" Target="media/image615.wmf"/><Relationship Id="rId283" Type="http://schemas.openxmlformats.org/officeDocument/2006/relationships/image" Target="media/image155.wmf"/><Relationship Id="rId490" Type="http://schemas.openxmlformats.org/officeDocument/2006/relationships/image" Target="media/image299.wmf"/><Relationship Id="rId504" Type="http://schemas.openxmlformats.org/officeDocument/2006/relationships/oleObject" Target="embeddings/oleObject189.bin"/><Relationship Id="rId711" Type="http://schemas.openxmlformats.org/officeDocument/2006/relationships/image" Target="media/image507.wmf"/><Relationship Id="rId949" Type="http://schemas.openxmlformats.org/officeDocument/2006/relationships/image" Target="media/image626.wmf"/><Relationship Id="rId78" Type="http://schemas.openxmlformats.org/officeDocument/2006/relationships/oleObject" Target="embeddings/oleObject17.bin"/><Relationship Id="rId143" Type="http://schemas.openxmlformats.org/officeDocument/2006/relationships/oleObject" Target="embeddings/oleObject55.bin"/><Relationship Id="rId350" Type="http://schemas.openxmlformats.org/officeDocument/2006/relationships/image" Target="media/image215.wmf"/><Relationship Id="rId588" Type="http://schemas.openxmlformats.org/officeDocument/2006/relationships/image" Target="media/image384.wmf"/><Relationship Id="rId795" Type="http://schemas.openxmlformats.org/officeDocument/2006/relationships/image" Target="media/image588.wmf"/><Relationship Id="rId809" Type="http://schemas.openxmlformats.org/officeDocument/2006/relationships/oleObject" Target="embeddings/oleObject207.bin"/><Relationship Id="rId9" Type="http://schemas.openxmlformats.org/officeDocument/2006/relationships/image" Target="media/image2.wmf"/><Relationship Id="rId210" Type="http://schemas.openxmlformats.org/officeDocument/2006/relationships/image" Target="media/image110.wmf"/><Relationship Id="rId448" Type="http://schemas.openxmlformats.org/officeDocument/2006/relationships/image" Target="media/image270.wmf"/><Relationship Id="rId655" Type="http://schemas.openxmlformats.org/officeDocument/2006/relationships/image" Target="media/image451.wmf"/><Relationship Id="rId862" Type="http://schemas.openxmlformats.org/officeDocument/2006/relationships/oleObject" Target="embeddings/oleObject239.bin"/><Relationship Id="rId1078" Type="http://schemas.openxmlformats.org/officeDocument/2006/relationships/image" Target="media/image696.wmf"/><Relationship Id="rId294" Type="http://schemas.openxmlformats.org/officeDocument/2006/relationships/image" Target="media/image166.wmf"/><Relationship Id="rId308" Type="http://schemas.openxmlformats.org/officeDocument/2006/relationships/image" Target="media/image180.wmf"/><Relationship Id="rId515" Type="http://schemas.openxmlformats.org/officeDocument/2006/relationships/image" Target="media/image313.wmf"/><Relationship Id="rId722" Type="http://schemas.openxmlformats.org/officeDocument/2006/relationships/image" Target="media/image518.wmf"/><Relationship Id="rId89" Type="http://schemas.openxmlformats.org/officeDocument/2006/relationships/oleObject" Target="embeddings/oleObject24.bin"/><Relationship Id="rId154" Type="http://schemas.openxmlformats.org/officeDocument/2006/relationships/oleObject" Target="embeddings/oleObject62.bin"/><Relationship Id="rId361" Type="http://schemas.openxmlformats.org/officeDocument/2006/relationships/oleObject" Target="embeddings/oleObject134.bin"/><Relationship Id="rId599" Type="http://schemas.openxmlformats.org/officeDocument/2006/relationships/image" Target="media/image395.wmf"/><Relationship Id="rId1005" Type="http://schemas.openxmlformats.org/officeDocument/2006/relationships/image" Target="media/image643.wmf"/><Relationship Id="rId459" Type="http://schemas.openxmlformats.org/officeDocument/2006/relationships/image" Target="media/image275.wmf"/><Relationship Id="rId666" Type="http://schemas.openxmlformats.org/officeDocument/2006/relationships/image" Target="media/image462.wmf"/><Relationship Id="rId873" Type="http://schemas.openxmlformats.org/officeDocument/2006/relationships/oleObject" Target="embeddings/oleObject248.bin"/><Relationship Id="rId1089" Type="http://schemas.openxmlformats.org/officeDocument/2006/relationships/image" Target="media/image707.wmf"/><Relationship Id="rId16" Type="http://schemas.openxmlformats.org/officeDocument/2006/relationships/image" Target="media/image7.wmf"/><Relationship Id="rId221" Type="http://schemas.openxmlformats.org/officeDocument/2006/relationships/image" Target="media/image121.wmf"/><Relationship Id="rId319" Type="http://schemas.openxmlformats.org/officeDocument/2006/relationships/image" Target="media/image191.wmf"/><Relationship Id="rId526" Type="http://schemas.openxmlformats.org/officeDocument/2006/relationships/image" Target="media/image324.wmf"/><Relationship Id="rId733" Type="http://schemas.openxmlformats.org/officeDocument/2006/relationships/image" Target="media/image529.wmf"/><Relationship Id="rId940" Type="http://schemas.openxmlformats.org/officeDocument/2006/relationships/oleObject" Target="embeddings/oleObject309.bin"/><Relationship Id="rId1016" Type="http://schemas.openxmlformats.org/officeDocument/2006/relationships/image" Target="media/image654.wmf"/><Relationship Id="rId165" Type="http://schemas.openxmlformats.org/officeDocument/2006/relationships/oleObject" Target="embeddings/oleObject68.bin"/><Relationship Id="rId372" Type="http://schemas.openxmlformats.org/officeDocument/2006/relationships/oleObject" Target="embeddings/oleObject141.bin"/><Relationship Id="rId677" Type="http://schemas.openxmlformats.org/officeDocument/2006/relationships/image" Target="media/image473.wmf"/><Relationship Id="rId800" Type="http://schemas.openxmlformats.org/officeDocument/2006/relationships/oleObject" Target="embeddings/oleObject203.bin"/><Relationship Id="rId232" Type="http://schemas.openxmlformats.org/officeDocument/2006/relationships/image" Target="media/image126.wmf"/><Relationship Id="rId884" Type="http://schemas.openxmlformats.org/officeDocument/2006/relationships/oleObject" Target="embeddings/oleObject259.bin"/><Relationship Id="rId27" Type="http://schemas.openxmlformats.org/officeDocument/2006/relationships/image" Target="media/image17.wmf"/><Relationship Id="rId537" Type="http://schemas.openxmlformats.org/officeDocument/2006/relationships/image" Target="media/image334.wmf"/><Relationship Id="rId744" Type="http://schemas.openxmlformats.org/officeDocument/2006/relationships/image" Target="media/image540.wmf"/><Relationship Id="rId951" Type="http://schemas.openxmlformats.org/officeDocument/2006/relationships/oleObject" Target="embeddings/oleObject317.bin"/><Relationship Id="rId80" Type="http://schemas.openxmlformats.org/officeDocument/2006/relationships/oleObject" Target="embeddings/oleObject18.bin"/><Relationship Id="rId176" Type="http://schemas.openxmlformats.org/officeDocument/2006/relationships/oleObject" Target="embeddings/oleObject77.bin"/><Relationship Id="rId383" Type="http://schemas.openxmlformats.org/officeDocument/2006/relationships/oleObject" Target="embeddings/oleObject149.bin"/><Relationship Id="rId590" Type="http://schemas.openxmlformats.org/officeDocument/2006/relationships/image" Target="media/image386.wmf"/><Relationship Id="rId604" Type="http://schemas.openxmlformats.org/officeDocument/2006/relationships/image" Target="media/image400.wmf"/><Relationship Id="rId811" Type="http://schemas.openxmlformats.org/officeDocument/2006/relationships/oleObject" Target="embeddings/oleObject208.bin"/><Relationship Id="rId1027" Type="http://schemas.openxmlformats.org/officeDocument/2006/relationships/image" Target="media/image661.wmf"/><Relationship Id="rId243" Type="http://schemas.openxmlformats.org/officeDocument/2006/relationships/image" Target="media/image131.wmf"/><Relationship Id="rId450" Type="http://schemas.openxmlformats.org/officeDocument/2006/relationships/image" Target="media/image271.wmf"/><Relationship Id="rId688" Type="http://schemas.openxmlformats.org/officeDocument/2006/relationships/image" Target="media/image484.wmf"/><Relationship Id="rId895" Type="http://schemas.openxmlformats.org/officeDocument/2006/relationships/oleObject" Target="embeddings/oleObject268.bin"/><Relationship Id="rId909" Type="http://schemas.openxmlformats.org/officeDocument/2006/relationships/oleObject" Target="embeddings/oleObject280.bin"/><Relationship Id="rId1080" Type="http://schemas.openxmlformats.org/officeDocument/2006/relationships/image" Target="media/image698.wmf"/><Relationship Id="rId38" Type="http://schemas.openxmlformats.org/officeDocument/2006/relationships/image" Target="media/image28.wmf"/><Relationship Id="rId103" Type="http://schemas.openxmlformats.org/officeDocument/2006/relationships/oleObject" Target="embeddings/oleObject33.bin"/><Relationship Id="rId310" Type="http://schemas.openxmlformats.org/officeDocument/2006/relationships/image" Target="media/image182.wmf"/><Relationship Id="rId548" Type="http://schemas.openxmlformats.org/officeDocument/2006/relationships/image" Target="media/image344.wmf"/><Relationship Id="rId755" Type="http://schemas.openxmlformats.org/officeDocument/2006/relationships/image" Target="media/image551.wmf"/><Relationship Id="rId962" Type="http://schemas.openxmlformats.org/officeDocument/2006/relationships/image" Target="media/image631.wmf"/><Relationship Id="rId91" Type="http://schemas.openxmlformats.org/officeDocument/2006/relationships/oleObject" Target="embeddings/oleObject25.bin"/><Relationship Id="rId187" Type="http://schemas.openxmlformats.org/officeDocument/2006/relationships/oleObject" Target="embeddings/oleObject86.bin"/><Relationship Id="rId394" Type="http://schemas.openxmlformats.org/officeDocument/2006/relationships/oleObject" Target="embeddings/oleObject157.bin"/><Relationship Id="rId408" Type="http://schemas.openxmlformats.org/officeDocument/2006/relationships/image" Target="media/image233.wmf"/><Relationship Id="rId615" Type="http://schemas.openxmlformats.org/officeDocument/2006/relationships/image" Target="media/image411.wmf"/><Relationship Id="rId822" Type="http://schemas.openxmlformats.org/officeDocument/2006/relationships/image" Target="media/image598.wmf"/><Relationship Id="rId1038" Type="http://schemas.openxmlformats.org/officeDocument/2006/relationships/image" Target="media/image668.wmf"/><Relationship Id="rId254" Type="http://schemas.openxmlformats.org/officeDocument/2006/relationships/image" Target="media/image138.wmf"/><Relationship Id="rId699" Type="http://schemas.openxmlformats.org/officeDocument/2006/relationships/image" Target="media/image495.wmf"/><Relationship Id="rId1091" Type="http://schemas.openxmlformats.org/officeDocument/2006/relationships/oleObject" Target="embeddings/oleObject375.bin"/><Relationship Id="rId1105" Type="http://schemas.openxmlformats.org/officeDocument/2006/relationships/oleObject" Target="embeddings/oleObject385.bin"/><Relationship Id="rId49" Type="http://schemas.openxmlformats.org/officeDocument/2006/relationships/image" Target="media/image39.wmf"/><Relationship Id="rId114" Type="http://schemas.openxmlformats.org/officeDocument/2006/relationships/image" Target="media/image67.wmf"/><Relationship Id="rId461" Type="http://schemas.openxmlformats.org/officeDocument/2006/relationships/image" Target="media/image276.wmf"/><Relationship Id="rId559" Type="http://schemas.openxmlformats.org/officeDocument/2006/relationships/image" Target="media/image355.wmf"/><Relationship Id="rId766" Type="http://schemas.openxmlformats.org/officeDocument/2006/relationships/image" Target="media/image562.wmf"/><Relationship Id="rId198" Type="http://schemas.openxmlformats.org/officeDocument/2006/relationships/oleObject" Target="embeddings/oleObject91.bin"/><Relationship Id="rId321" Type="http://schemas.openxmlformats.org/officeDocument/2006/relationships/image" Target="media/image193.wmf"/><Relationship Id="rId419" Type="http://schemas.openxmlformats.org/officeDocument/2006/relationships/image" Target="media/image244.wmf"/><Relationship Id="rId626" Type="http://schemas.openxmlformats.org/officeDocument/2006/relationships/image" Target="media/image422.wmf"/><Relationship Id="rId973" Type="http://schemas.openxmlformats.org/officeDocument/2006/relationships/image" Target="media/image636.wmf"/><Relationship Id="rId1049" Type="http://schemas.openxmlformats.org/officeDocument/2006/relationships/oleObject" Target="embeddings/oleObject366.bin"/><Relationship Id="rId833" Type="http://schemas.openxmlformats.org/officeDocument/2006/relationships/oleObject" Target="embeddings/oleObject221.bin"/><Relationship Id="rId1116" Type="http://schemas.openxmlformats.org/officeDocument/2006/relationships/oleObject" Target="embeddings/oleObject389.bin"/><Relationship Id="rId265" Type="http://schemas.openxmlformats.org/officeDocument/2006/relationships/oleObject" Target="embeddings/oleObject115.bin"/><Relationship Id="rId472" Type="http://schemas.openxmlformats.org/officeDocument/2006/relationships/image" Target="media/image281.wmf"/><Relationship Id="rId900" Type="http://schemas.openxmlformats.org/officeDocument/2006/relationships/oleObject" Target="embeddings/oleObject273.bin"/><Relationship Id="rId125" Type="http://schemas.openxmlformats.org/officeDocument/2006/relationships/image" Target="media/image72.wmf"/><Relationship Id="rId332" Type="http://schemas.openxmlformats.org/officeDocument/2006/relationships/image" Target="media/image203.wmf"/><Relationship Id="rId777" Type="http://schemas.openxmlformats.org/officeDocument/2006/relationships/image" Target="media/image573.wmf"/><Relationship Id="rId984" Type="http://schemas.openxmlformats.org/officeDocument/2006/relationships/oleObject" Target="embeddings/oleObject340.bin"/><Relationship Id="rId637" Type="http://schemas.openxmlformats.org/officeDocument/2006/relationships/image" Target="media/image433.wmf"/><Relationship Id="rId844" Type="http://schemas.openxmlformats.org/officeDocument/2006/relationships/image" Target="media/image610.wmf"/><Relationship Id="rId276" Type="http://schemas.openxmlformats.org/officeDocument/2006/relationships/image" Target="media/image148.wmf"/><Relationship Id="rId483" Type="http://schemas.openxmlformats.org/officeDocument/2006/relationships/image" Target="media/image292.wmf"/><Relationship Id="rId690" Type="http://schemas.openxmlformats.org/officeDocument/2006/relationships/image" Target="media/image486.wmf"/><Relationship Id="rId704" Type="http://schemas.openxmlformats.org/officeDocument/2006/relationships/image" Target="media/image500.wmf"/><Relationship Id="rId911" Type="http://schemas.openxmlformats.org/officeDocument/2006/relationships/oleObject" Target="embeddings/oleObject282.bin"/><Relationship Id="rId40" Type="http://schemas.openxmlformats.org/officeDocument/2006/relationships/image" Target="media/image30.wmf"/><Relationship Id="rId136" Type="http://schemas.openxmlformats.org/officeDocument/2006/relationships/oleObject" Target="embeddings/oleObject51.bin"/><Relationship Id="rId343" Type="http://schemas.openxmlformats.org/officeDocument/2006/relationships/image" Target="media/image208.wmf"/><Relationship Id="rId550" Type="http://schemas.openxmlformats.org/officeDocument/2006/relationships/image" Target="media/image346.wmf"/><Relationship Id="rId788" Type="http://schemas.openxmlformats.org/officeDocument/2006/relationships/image" Target="media/image584.wmf"/><Relationship Id="rId995" Type="http://schemas.openxmlformats.org/officeDocument/2006/relationships/image" Target="media/image637.wmf"/><Relationship Id="rId203" Type="http://schemas.openxmlformats.org/officeDocument/2006/relationships/image" Target="media/image103.wmf"/><Relationship Id="rId648" Type="http://schemas.openxmlformats.org/officeDocument/2006/relationships/image" Target="media/image444.wmf"/><Relationship Id="rId855" Type="http://schemas.openxmlformats.org/officeDocument/2006/relationships/oleObject" Target="embeddings/oleObject232.bin"/><Relationship Id="rId1040" Type="http://schemas.openxmlformats.org/officeDocument/2006/relationships/image" Target="media/image670.wmf"/><Relationship Id="rId287" Type="http://schemas.openxmlformats.org/officeDocument/2006/relationships/image" Target="media/image159.wmf"/><Relationship Id="rId410" Type="http://schemas.openxmlformats.org/officeDocument/2006/relationships/image" Target="media/image235.wmf"/><Relationship Id="rId494" Type="http://schemas.openxmlformats.org/officeDocument/2006/relationships/image" Target="media/image303.wmf"/><Relationship Id="rId508" Type="http://schemas.openxmlformats.org/officeDocument/2006/relationships/oleObject" Target="embeddings/oleObject193.bin"/><Relationship Id="rId715" Type="http://schemas.openxmlformats.org/officeDocument/2006/relationships/image" Target="media/image511.wmf"/><Relationship Id="rId922" Type="http://schemas.openxmlformats.org/officeDocument/2006/relationships/oleObject" Target="embeddings/oleObject291.bin"/><Relationship Id="rId147" Type="http://schemas.openxmlformats.org/officeDocument/2006/relationships/image" Target="media/image82.wmf"/><Relationship Id="rId354" Type="http://schemas.openxmlformats.org/officeDocument/2006/relationships/oleObject" Target="embeddings/oleObject129.bin"/><Relationship Id="rId799" Type="http://schemas.openxmlformats.org/officeDocument/2006/relationships/oleObject" Target="embeddings/oleObject202.bin"/><Relationship Id="rId51" Type="http://schemas.openxmlformats.org/officeDocument/2006/relationships/image" Target="media/image41.wmf"/><Relationship Id="rId561" Type="http://schemas.openxmlformats.org/officeDocument/2006/relationships/image" Target="media/image357.wmf"/><Relationship Id="rId659" Type="http://schemas.openxmlformats.org/officeDocument/2006/relationships/image" Target="media/image455.wmf"/><Relationship Id="rId866" Type="http://schemas.openxmlformats.org/officeDocument/2006/relationships/oleObject" Target="embeddings/oleObject243.bin"/><Relationship Id="rId214" Type="http://schemas.openxmlformats.org/officeDocument/2006/relationships/image" Target="media/image114.wmf"/><Relationship Id="rId298" Type="http://schemas.openxmlformats.org/officeDocument/2006/relationships/image" Target="media/image170.wmf"/><Relationship Id="rId421" Type="http://schemas.openxmlformats.org/officeDocument/2006/relationships/image" Target="media/image246.wmf"/><Relationship Id="rId519" Type="http://schemas.openxmlformats.org/officeDocument/2006/relationships/image" Target="media/image317.wmf"/><Relationship Id="rId1051" Type="http://schemas.openxmlformats.org/officeDocument/2006/relationships/oleObject" Target="embeddings/oleObject367.bin"/><Relationship Id="rId158" Type="http://schemas.openxmlformats.org/officeDocument/2006/relationships/oleObject" Target="embeddings/oleObject64.bin"/><Relationship Id="rId726" Type="http://schemas.openxmlformats.org/officeDocument/2006/relationships/image" Target="media/image522.wmf"/><Relationship Id="rId933" Type="http://schemas.openxmlformats.org/officeDocument/2006/relationships/oleObject" Target="embeddings/oleObject302.bin"/><Relationship Id="rId1009" Type="http://schemas.openxmlformats.org/officeDocument/2006/relationships/image" Target="media/image647.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4AC4C-DF5B-4631-97C0-96BEC1223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TotalTime>
  <Pages>1</Pages>
  <Words>41279</Words>
  <Characters>235294</Characters>
  <Application>Microsoft Office Word</Application>
  <DocSecurity>0</DocSecurity>
  <Lines>1960</Lines>
  <Paragraphs>552</Paragraphs>
  <ScaleCrop>false</ScaleCrop>
  <HeadingPairs>
    <vt:vector size="2" baseType="variant">
      <vt:variant>
        <vt:lpstr>Title</vt:lpstr>
      </vt:variant>
      <vt:variant>
        <vt:i4>1</vt:i4>
      </vt:variant>
    </vt:vector>
  </HeadingPairs>
  <TitlesOfParts>
    <vt:vector size="1" baseType="lpstr">
      <vt:lpstr>3GPP TS 36.213</vt:lpstr>
    </vt:vector>
  </TitlesOfParts>
  <Manager/>
  <Company/>
  <LinksUpToDate>false</LinksUpToDate>
  <CharactersWithSpaces>276021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36.213</dc:title>
  <dc:subject>Evolved Universal Terrestrial Radio Access (E-UTRA); Physical layer procedures (Release 15)</dc:subject>
  <dc:creator>MCC Support</dc:creator>
  <cp:keywords>UMTS, radio, layer 1</cp:keywords>
  <dc:description/>
  <cp:lastModifiedBy>MCC: CR1171</cp:lastModifiedBy>
  <cp:revision>4</cp:revision>
  <cp:lastPrinted>2007-03-03T11:31:00Z</cp:lastPrinted>
  <dcterms:created xsi:type="dcterms:W3CDTF">2018-09-27T16:15:00Z</dcterms:created>
  <dcterms:modified xsi:type="dcterms:W3CDTF">2018-09-28T19:08:00Z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-596304957</vt:i4>
  </property>
  <property fmtid="{D5CDD505-2E9C-101B-9397-08002B2CF9AE}" pid="3" name="_NewReviewCycle">
    <vt:lpwstr/>
  </property>
  <property fmtid="{D5CDD505-2E9C-101B-9397-08002B2CF9AE}" pid="4" name="_EmailSubject">
    <vt:lpwstr>Rough draft of xx.214 skeleton</vt:lpwstr>
  </property>
  <property fmtid="{D5CDD505-2E9C-101B-9397-08002B2CF9AE}" pid="5" name="_AuthorEmail">
    <vt:lpwstr>Ravi.Kuchibhotla@motorola.com</vt:lpwstr>
  </property>
  <property fmtid="{D5CDD505-2E9C-101B-9397-08002B2CF9AE}" pid="6" name="_AuthorEmailDisplayName">
    <vt:lpwstr>Kuchibhotla Ravi-ARK005</vt:lpwstr>
  </property>
  <property fmtid="{D5CDD505-2E9C-101B-9397-08002B2CF9AE}" pid="7" name="_ReviewingToolsShownOnce">
    <vt:lpwstr/>
  </property>
</Properties>
</file>