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328" w:rsidRPr="001A7C01" w:rsidRDefault="009D3328" w:rsidP="009D3328">
      <w:pPr>
        <w:pStyle w:val="Heading1"/>
        <w:rPr>
          <w:bCs/>
        </w:rPr>
      </w:pPr>
      <w:r w:rsidRPr="001A7C01">
        <w:rPr>
          <w:bCs/>
        </w:rPr>
        <w:t xml:space="preserve">14 UE procedures related to Sidelink </w:t>
      </w:r>
    </w:p>
    <w:p w:rsidR="009D3328" w:rsidRPr="001A7C01" w:rsidRDefault="009D3328" w:rsidP="009D3328">
      <w:pPr>
        <w:rPr>
          <w:rFonts w:eastAsia="MS Mincho"/>
          <w:lang w:eastAsia="ja-JP"/>
        </w:rPr>
      </w:pPr>
      <w:r w:rsidRPr="001A7C01">
        <w:rPr>
          <w:rFonts w:eastAsia="MS Mincho"/>
          <w:lang w:eastAsia="ja-JP"/>
        </w:rPr>
        <w:t xml:space="preserve">A UE can be configured by higher layers with one or more </w:t>
      </w:r>
      <w:r w:rsidRPr="001A7C01">
        <w:t>PSSCH resource configuration(s).</w:t>
      </w:r>
      <w:r w:rsidRPr="001A7C01">
        <w:rPr>
          <w:rFonts w:eastAsia="MS Mincho"/>
          <w:lang w:eastAsia="ja-JP"/>
        </w:rPr>
        <w:t xml:space="preserve"> A PSSCH resource configuration can be for reception of PSSCH, or for transmission of PSSCH. The physical sidelink shared channel related procedures are described in </w:t>
      </w:r>
      <w:r w:rsidR="00226A10" w:rsidRPr="001A7C01">
        <w:rPr>
          <w:rFonts w:eastAsia="MS Mincho"/>
          <w:lang w:eastAsia="ja-JP"/>
        </w:rPr>
        <w:t>Subclause</w:t>
      </w:r>
      <w:r w:rsidRPr="001A7C01">
        <w:rPr>
          <w:rFonts w:eastAsia="MS Mincho"/>
          <w:lang w:eastAsia="ja-JP"/>
        </w:rPr>
        <w:t xml:space="preserve"> 14.1.</w:t>
      </w:r>
    </w:p>
    <w:p w:rsidR="009D3328" w:rsidRPr="001A7C01" w:rsidRDefault="009D3328" w:rsidP="009D3328">
      <w:pPr>
        <w:rPr>
          <w:rFonts w:eastAsia="MS Mincho"/>
          <w:lang w:eastAsia="ja-JP"/>
        </w:rPr>
      </w:pPr>
      <w:r w:rsidRPr="001A7C01">
        <w:rPr>
          <w:rFonts w:eastAsia="MS Mincho"/>
          <w:lang w:eastAsia="ja-JP"/>
        </w:rPr>
        <w:t xml:space="preserve">A UE can be configured by higher layers with one or more </w:t>
      </w:r>
      <w:r w:rsidRPr="001A7C01">
        <w:t>PSCCH resource configuration(s).</w:t>
      </w:r>
      <w:r w:rsidRPr="001A7C01">
        <w:rPr>
          <w:rFonts w:eastAsia="MS Mincho"/>
          <w:lang w:eastAsia="ja-JP"/>
        </w:rPr>
        <w:t xml:space="preserve"> A PSCCH resource configuration can be for reception of PSCCH, or for transmission of PSCCH and the PSCCH resource configuration is associated with either sidelink transmission mode 1</w:t>
      </w:r>
      <w:r w:rsidR="005B5843" w:rsidRPr="001A7C01">
        <w:rPr>
          <w:rFonts w:eastAsia="MS Mincho"/>
          <w:lang w:eastAsia="ja-JP"/>
        </w:rPr>
        <w:t>,2,3</w:t>
      </w:r>
      <w:r w:rsidRPr="001A7C01">
        <w:rPr>
          <w:rFonts w:eastAsia="MS Mincho"/>
          <w:lang w:eastAsia="ja-JP"/>
        </w:rPr>
        <w:t xml:space="preserve"> or sidelink transmission mode </w:t>
      </w:r>
      <w:r w:rsidR="005B5843" w:rsidRPr="001A7C01">
        <w:rPr>
          <w:rFonts w:eastAsia="MS Mincho"/>
          <w:lang w:eastAsia="ja-JP"/>
        </w:rPr>
        <w:t>4</w:t>
      </w:r>
      <w:r w:rsidRPr="001A7C01">
        <w:rPr>
          <w:rFonts w:eastAsia="MS Mincho"/>
          <w:lang w:eastAsia="ja-JP"/>
        </w:rPr>
        <w:t xml:space="preserve">. The physical sidelink control channel related procedures are described in </w:t>
      </w:r>
      <w:r w:rsidR="00226A10" w:rsidRPr="001A7C01">
        <w:rPr>
          <w:rFonts w:eastAsia="MS Mincho"/>
          <w:lang w:eastAsia="ja-JP"/>
        </w:rPr>
        <w:t>Subclause</w:t>
      </w:r>
      <w:r w:rsidRPr="001A7C01">
        <w:rPr>
          <w:rFonts w:eastAsia="MS Mincho"/>
          <w:lang w:eastAsia="ja-JP"/>
        </w:rPr>
        <w:t xml:space="preserve"> 14.2.</w:t>
      </w:r>
    </w:p>
    <w:p w:rsidR="009D3328" w:rsidRPr="001A7C01" w:rsidRDefault="009D3328" w:rsidP="009D3328">
      <w:pPr>
        <w:rPr>
          <w:rFonts w:eastAsia="MS Mincho"/>
          <w:lang w:eastAsia="ja-JP"/>
        </w:rPr>
      </w:pPr>
      <w:r w:rsidRPr="001A7C01">
        <w:rPr>
          <w:rFonts w:eastAsia="MS Mincho"/>
          <w:lang w:eastAsia="ja-JP"/>
        </w:rPr>
        <w:t xml:space="preserve">A UE can be configured by higher layers with one or more </w:t>
      </w:r>
      <w:r w:rsidRPr="001A7C01">
        <w:t>PSDCH resource configuration(s).</w:t>
      </w:r>
      <w:r w:rsidRPr="001A7C01">
        <w:rPr>
          <w:rFonts w:eastAsia="MS Mincho"/>
          <w:lang w:eastAsia="ja-JP"/>
        </w:rPr>
        <w:t xml:space="preserve"> A PSDCH resource configuration can be for reception of PSDCH, or for transmission of PSDCH. The transmissions of PSDCH according to a PSDCH resource configuration are associated with either sidelink discovery type 1 or sidelink discovery type 2B. The physical sidelink discovery channel related procedures are described in </w:t>
      </w:r>
      <w:r w:rsidR="00226A10" w:rsidRPr="001A7C01">
        <w:rPr>
          <w:rFonts w:eastAsia="MS Mincho"/>
          <w:lang w:eastAsia="ja-JP"/>
        </w:rPr>
        <w:t>Subclause</w:t>
      </w:r>
      <w:r w:rsidRPr="001A7C01">
        <w:rPr>
          <w:rFonts w:eastAsia="MS Mincho"/>
          <w:lang w:eastAsia="ja-JP"/>
        </w:rPr>
        <w:t xml:space="preserve"> 14.3.</w:t>
      </w:r>
    </w:p>
    <w:p w:rsidR="009D3328" w:rsidRPr="001A7C01" w:rsidRDefault="009D3328" w:rsidP="009D3328">
      <w:pPr>
        <w:rPr>
          <w:rFonts w:eastAsia="MS Mincho"/>
          <w:lang w:eastAsia="ja-JP"/>
        </w:rPr>
      </w:pPr>
      <w:r w:rsidRPr="001A7C01">
        <w:rPr>
          <w:rFonts w:eastAsia="MS Mincho"/>
          <w:lang w:eastAsia="ja-JP"/>
        </w:rPr>
        <w:t xml:space="preserve">The physical sidelink synchronization related procedures are described in </w:t>
      </w:r>
      <w:r w:rsidR="00226A10" w:rsidRPr="001A7C01">
        <w:rPr>
          <w:rFonts w:eastAsia="MS Mincho"/>
          <w:lang w:eastAsia="ja-JP"/>
        </w:rPr>
        <w:t>Subclause</w:t>
      </w:r>
      <w:r w:rsidRPr="001A7C01">
        <w:rPr>
          <w:rFonts w:eastAsia="MS Mincho"/>
          <w:lang w:eastAsia="ja-JP"/>
        </w:rPr>
        <w:t xml:space="preserve"> 14.4.</w:t>
      </w:r>
    </w:p>
    <w:p w:rsidR="009D3328" w:rsidRPr="001A7C01" w:rsidRDefault="008343A6" w:rsidP="009D3328">
      <w:pPr>
        <w:rPr>
          <w:rFonts w:eastAsia="MS Mincho"/>
          <w:lang w:eastAsia="ja-JP"/>
        </w:rPr>
      </w:pPr>
      <w:r w:rsidRPr="001A7C01">
        <w:rPr>
          <w:rFonts w:eastAsia="MS Mincho"/>
          <w:lang w:eastAsia="ja-JP"/>
        </w:rPr>
        <w:t xml:space="preserve">Except in the case of secondary sidelink synchronization signal transmission, sidelink transmission power shall not change during a sidelink subframe. </w:t>
      </w:r>
      <w:r w:rsidR="009D3328" w:rsidRPr="001A7C01">
        <w:t>For a UE transmitting PSBCH, the transmit power of PSBCH (</w:t>
      </w:r>
      <w:r w:rsidR="009D3328" w:rsidRPr="001A7C01">
        <w:rPr>
          <w:position w:val="-12"/>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8.4pt" o:ole="">
            <v:imagedata r:id="rId8" o:title=""/>
          </v:shape>
          <o:OLEObject Type="Embed" ProgID="Equation.3" ShapeID="_x0000_i1025" DrawAspect="Content" ObjectID="_1599676760" r:id="rId9"/>
        </w:object>
      </w:r>
      <w:r w:rsidR="009D3328" w:rsidRPr="001A7C01">
        <w:t xml:space="preserve">) is same as the transmit power of primary sidelink synchronisation signal </w:t>
      </w:r>
      <w:r w:rsidR="009D3328" w:rsidRPr="001A7C01">
        <w:rPr>
          <w:position w:val="-12"/>
        </w:rPr>
        <w:object w:dxaOrig="499" w:dyaOrig="360">
          <v:shape id="_x0000_i1026" type="#_x0000_t75" style="width:24.8pt;height:18.4pt" o:ole="">
            <v:imagedata r:id="rId10" o:title=""/>
          </v:shape>
          <o:OLEObject Type="Embed" ProgID="Equation.3" ShapeID="_x0000_i1026" DrawAspect="Content" ObjectID="_1599676761" r:id="rId11"/>
        </w:object>
      </w:r>
      <w:r w:rsidR="009D3328" w:rsidRPr="001A7C01">
        <w:t>.</w:t>
      </w:r>
    </w:p>
    <w:p w:rsidR="005B5843" w:rsidRPr="001A7C01" w:rsidRDefault="009D3328" w:rsidP="00475AB1">
      <w:r w:rsidRPr="001A7C01">
        <w:t xml:space="preserve">A UE is not expected to be configured with PSCCH resource configuration(s) such that, in a given subframe, the total number of resource blocks across the resource block pools (as described in </w:t>
      </w:r>
      <w:r w:rsidR="00226A10" w:rsidRPr="001A7C01">
        <w:t>Subclause</w:t>
      </w:r>
      <w:r w:rsidRPr="001A7C01">
        <w:t xml:space="preserve"> 14.2.3) indicated by the PSCCH resource configuration(s) exceeds 50</w:t>
      </w:r>
      <w:r w:rsidR="005B5843" w:rsidRPr="001A7C01">
        <w:t xml:space="preserve"> in sidelink transmission mode 1 or 2</w:t>
      </w:r>
      <w:r w:rsidRPr="001A7C01">
        <w:t>.</w:t>
      </w:r>
      <w:r w:rsidR="005B5843" w:rsidRPr="001A7C01">
        <w:t xml:space="preserve"> </w:t>
      </w:r>
    </w:p>
    <w:p w:rsidR="005B5843" w:rsidRPr="001A7C01" w:rsidRDefault="005B5843" w:rsidP="005B5843">
      <w:r w:rsidRPr="001A7C01">
        <w:t xml:space="preserve">In sidelink transmission mode 3 or 4, a UE is </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 xml:space="preserve">not expected to attempt to decode more than 10 </w:t>
      </w:r>
      <w:r w:rsidR="002D6359" w:rsidRPr="001A7C01">
        <w:rPr>
          <w:rFonts w:eastAsia="Malgun Gothic"/>
          <w:lang w:eastAsia="ko-KR"/>
        </w:rPr>
        <w:t xml:space="preserve">or 20 </w:t>
      </w:r>
      <w:r w:rsidRPr="001A7C01">
        <w:rPr>
          <w:rFonts w:eastAsia="Malgun Gothic"/>
          <w:lang w:eastAsia="ko-KR"/>
        </w:rPr>
        <w:t>PSCCHs in a subframe</w:t>
      </w:r>
      <w:r w:rsidR="002D6359" w:rsidRPr="001A7C01">
        <w:rPr>
          <w:rFonts w:eastAsia="Malgun Gothic"/>
          <w:lang w:eastAsia="ko-KR"/>
        </w:rPr>
        <w:t xml:space="preserve"> depending on </w:t>
      </w:r>
      <w:r w:rsidR="0046576D">
        <w:rPr>
          <w:rFonts w:eastAsia="Malgun Gothic"/>
        </w:rPr>
        <w:t xml:space="preserve">the configuration of </w:t>
      </w:r>
      <w:r w:rsidR="0046576D" w:rsidRPr="00EA1BBB">
        <w:rPr>
          <w:i/>
        </w:rPr>
        <w:t>v2x-HighReception-r1</w:t>
      </w:r>
      <w:r w:rsidR="0046576D">
        <w:rPr>
          <w:i/>
        </w:rPr>
        <w:t>4</w:t>
      </w:r>
      <w:r w:rsidRPr="001A7C01">
        <w:rPr>
          <w:rFonts w:eastAsia="Malgun Gothic"/>
          <w:lang w:eastAsia="ko-KR"/>
        </w:rPr>
        <w:t>.</w:t>
      </w:r>
      <w:r w:rsidRPr="001A7C01">
        <w:rPr>
          <w:rFonts w:eastAsia="Malgun Gothic" w:hint="eastAsia"/>
          <w:lang w:eastAsia="ko-KR"/>
        </w:rPr>
        <w:t xml:space="preserve"> </w:t>
      </w:r>
    </w:p>
    <w:p w:rsidR="005B5843"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 xml:space="preserve">not expected </w:t>
      </w:r>
      <w:r w:rsidR="002D6359" w:rsidRPr="001A7C01">
        <w:rPr>
          <w:rFonts w:eastAsia="Malgun Gothic"/>
          <w:lang w:eastAsia="ko-KR"/>
        </w:rPr>
        <w:t xml:space="preserve">to </w:t>
      </w:r>
      <w:r w:rsidRPr="001A7C01">
        <w:rPr>
          <w:rFonts w:eastAsia="Malgun Gothic"/>
          <w:lang w:eastAsia="ko-KR"/>
        </w:rPr>
        <w:t xml:space="preserve">attempt to decode more than 100 </w:t>
      </w:r>
      <w:r w:rsidR="002D6359" w:rsidRPr="001A7C01">
        <w:rPr>
          <w:rFonts w:eastAsia="Malgun Gothic"/>
          <w:lang w:eastAsia="ko-KR"/>
        </w:rPr>
        <w:t xml:space="preserve">or 136 </w:t>
      </w:r>
      <w:r w:rsidRPr="001A7C01">
        <w:rPr>
          <w:rFonts w:eastAsia="Malgun Gothic"/>
          <w:lang w:eastAsia="ko-KR"/>
        </w:rPr>
        <w:t>RBs in a subframe</w:t>
      </w:r>
      <w:r w:rsidR="002D6359" w:rsidRPr="001A7C01">
        <w:rPr>
          <w:rFonts w:eastAsia="Malgun Gothic"/>
          <w:lang w:eastAsia="ko-KR"/>
        </w:rPr>
        <w:t xml:space="preserve"> depending on </w:t>
      </w:r>
      <w:r w:rsidR="0046576D">
        <w:rPr>
          <w:rFonts w:eastAsia="Malgun Gothic"/>
        </w:rPr>
        <w:t xml:space="preserve">the configuration of </w:t>
      </w:r>
      <w:r w:rsidR="0046576D" w:rsidRPr="00EA1BBB">
        <w:rPr>
          <w:i/>
        </w:rPr>
        <w:t>v2x-HighReception-r1</w:t>
      </w:r>
      <w:r w:rsidR="0046576D">
        <w:rPr>
          <w:i/>
        </w:rPr>
        <w:t>4</w:t>
      </w:r>
      <w:r w:rsidRPr="001A7C01">
        <w:rPr>
          <w:rFonts w:eastAsia="Malgun Gothic" w:hint="eastAsia"/>
          <w:lang w:eastAsia="ko-KR"/>
        </w:rPr>
        <w:t xml:space="preserve">. </w:t>
      </w:r>
    </w:p>
    <w:p w:rsidR="0046576D" w:rsidRPr="0046576D" w:rsidRDefault="0046576D" w:rsidP="003D038A">
      <w:pPr>
        <w:pStyle w:val="B1"/>
        <w:rPr>
          <w:rFonts w:eastAsia="Malgun Gothic"/>
          <w:lang w:val="en-US" w:eastAsia="ko-KR"/>
        </w:rPr>
      </w:pPr>
      <w:r>
        <w:rPr>
          <w:rFonts w:eastAsia="Malgun Gothic"/>
          <w:lang w:val="en-US" w:eastAsia="ko-KR"/>
        </w:rPr>
        <w:t>-</w:t>
      </w:r>
      <w:r>
        <w:rPr>
          <w:rFonts w:eastAsia="Malgun Gothic"/>
          <w:lang w:val="en-US" w:eastAsia="ko-KR"/>
        </w:rPr>
        <w:tab/>
      </w:r>
      <w:r w:rsidRPr="0046576D">
        <w:rPr>
          <w:rFonts w:eastAsia="Malgun Gothic"/>
          <w:lang w:val="en-US" w:eastAsia="ko-KR"/>
        </w:rPr>
        <w:t xml:space="preserve">not expected to attempt to decode more than 10 or 20 PSCCHs in a subframe depending on the configuration of </w:t>
      </w:r>
      <w:r w:rsidRPr="0046576D">
        <w:rPr>
          <w:i/>
        </w:rPr>
        <w:t xml:space="preserve">v2x-HighReception-r15 </w:t>
      </w:r>
      <w:r w:rsidRPr="0046576D">
        <w:t xml:space="preserve">and </w:t>
      </w:r>
      <w:r w:rsidRPr="0046576D">
        <w:rPr>
          <w:i/>
        </w:rPr>
        <w:t>v2x-BandwidthClassRxSL-r15</w:t>
      </w:r>
      <w:r w:rsidRPr="0046576D">
        <w:t>.</w:t>
      </w:r>
      <w:r w:rsidRPr="0046576D">
        <w:rPr>
          <w:rFonts w:eastAsia="Malgun Gothic"/>
          <w:lang w:val="en-US" w:eastAsia="ko-KR"/>
        </w:rPr>
        <w:t xml:space="preserve"> </w:t>
      </w:r>
    </w:p>
    <w:p w:rsidR="0046576D" w:rsidRPr="0046576D" w:rsidRDefault="0046576D" w:rsidP="003D038A">
      <w:pPr>
        <w:pStyle w:val="B1"/>
        <w:rPr>
          <w:rFonts w:eastAsia="Malgun Gothic"/>
          <w:lang w:val="en-US" w:eastAsia="ko-KR"/>
        </w:rPr>
      </w:pPr>
      <w:r>
        <w:rPr>
          <w:rFonts w:eastAsia="Malgun Gothic"/>
          <w:lang w:val="en-US" w:eastAsia="ko-KR"/>
        </w:rPr>
        <w:t>-</w:t>
      </w:r>
      <w:r>
        <w:rPr>
          <w:rFonts w:eastAsia="Malgun Gothic"/>
          <w:lang w:val="en-US" w:eastAsia="ko-KR"/>
        </w:rPr>
        <w:tab/>
      </w:r>
      <w:r w:rsidRPr="0046576D">
        <w:rPr>
          <w:rFonts w:eastAsia="Malgun Gothic"/>
          <w:lang w:val="en-US" w:eastAsia="ko-KR"/>
        </w:rPr>
        <w:t xml:space="preserve">not expected to attempt to decode more than 100 or 136 RBs in a subframe depending on the configuration of </w:t>
      </w:r>
      <w:r w:rsidRPr="0046576D">
        <w:rPr>
          <w:i/>
        </w:rPr>
        <w:t xml:space="preserve">v2x-HighReception-r15 </w:t>
      </w:r>
      <w:r w:rsidRPr="0046576D">
        <w:t xml:space="preserve">and </w:t>
      </w:r>
      <w:r w:rsidRPr="0046576D">
        <w:rPr>
          <w:i/>
        </w:rPr>
        <w:t>v2x-BandwidthClassRxSL-r15</w:t>
      </w:r>
      <w:r w:rsidRPr="0046576D">
        <w:rPr>
          <w:rFonts w:eastAsia="Malgun Gothic"/>
          <w:lang w:val="en-US" w:eastAsia="ko-KR"/>
        </w:rPr>
        <w:t xml:space="preserve">. </w:t>
      </w:r>
    </w:p>
    <w:p w:rsidR="0046576D" w:rsidRPr="0046576D" w:rsidRDefault="0046576D" w:rsidP="003D038A">
      <w:pPr>
        <w:pStyle w:val="B1"/>
        <w:rPr>
          <w:rFonts w:eastAsia="Malgun Gothic"/>
          <w:lang w:val="en-US" w:eastAsia="ko-KR"/>
        </w:rPr>
      </w:pPr>
      <w:r>
        <w:rPr>
          <w:rFonts w:eastAsia="Malgun Gothic"/>
          <w:lang w:val="en-US" w:eastAsia="ko-KR"/>
        </w:rPr>
        <w:t>-</w:t>
      </w:r>
      <w:r>
        <w:rPr>
          <w:rFonts w:eastAsia="Malgun Gothic"/>
          <w:lang w:val="en-US" w:eastAsia="ko-KR"/>
        </w:rPr>
        <w:tab/>
      </w:r>
      <w:r w:rsidRPr="0046576D">
        <w:rPr>
          <w:rFonts w:eastAsia="Malgun Gothic"/>
          <w:lang w:val="en-US" w:eastAsia="ko-KR"/>
        </w:rPr>
        <w:t xml:space="preserve">not expected to attempt to decode more than 15 or 30 PSCCHs in a subframe depending on the configuration of </w:t>
      </w:r>
      <w:r w:rsidRPr="0046576D">
        <w:rPr>
          <w:i/>
        </w:rPr>
        <w:t xml:space="preserve">v2x-HighReception-r15 </w:t>
      </w:r>
      <w:r w:rsidRPr="0046576D">
        <w:t xml:space="preserve">and </w:t>
      </w:r>
      <w:r w:rsidRPr="0046576D">
        <w:rPr>
          <w:i/>
        </w:rPr>
        <w:t>v2x-BandwidthClassRxSL-r15</w:t>
      </w:r>
      <w:r w:rsidRPr="0046576D">
        <w:rPr>
          <w:rFonts w:eastAsia="Malgun Gothic"/>
          <w:lang w:val="en-US" w:eastAsia="ko-KR"/>
        </w:rPr>
        <w:t xml:space="preserve">. </w:t>
      </w:r>
    </w:p>
    <w:p w:rsidR="0046576D" w:rsidRPr="003D038A" w:rsidRDefault="0046576D" w:rsidP="0046576D">
      <w:pPr>
        <w:pStyle w:val="B1"/>
        <w:rPr>
          <w:rFonts w:eastAsia="Malgun Gothic"/>
          <w:lang w:val="en-US" w:eastAsia="ko-KR"/>
        </w:rPr>
      </w:pPr>
      <w:r>
        <w:rPr>
          <w:rFonts w:eastAsia="Malgun Gothic"/>
          <w:lang w:val="en-US" w:eastAsia="ko-KR"/>
        </w:rPr>
        <w:t>-</w:t>
      </w:r>
      <w:r>
        <w:rPr>
          <w:rFonts w:eastAsia="Malgun Gothic"/>
          <w:lang w:val="en-US" w:eastAsia="ko-KR"/>
        </w:rPr>
        <w:tab/>
      </w:r>
      <w:r w:rsidRPr="0046576D">
        <w:rPr>
          <w:rFonts w:eastAsia="Malgun Gothic"/>
          <w:lang w:val="en-US" w:eastAsia="ko-KR"/>
        </w:rPr>
        <w:t xml:space="preserve">not expected to attempt to decode more than 150 or 204 RBs in a subframe depending on the configuration of </w:t>
      </w:r>
      <w:r w:rsidRPr="0046576D">
        <w:rPr>
          <w:i/>
        </w:rPr>
        <w:t xml:space="preserve">v2x-HighReception-r15 </w:t>
      </w:r>
      <w:r w:rsidRPr="0046576D">
        <w:t xml:space="preserve">and </w:t>
      </w:r>
      <w:r w:rsidRPr="0046576D">
        <w:rPr>
          <w:i/>
        </w:rPr>
        <w:t>v2x-BandwidthClassRxSL-r15</w:t>
      </w:r>
      <w:r w:rsidRPr="0046576D">
        <w:rPr>
          <w:rFonts w:eastAsia="Malgun Gothic"/>
          <w:lang w:val="en-US" w:eastAsia="ko-KR"/>
        </w:rPr>
        <w:t xml:space="preserve">. </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not expected to combine PSCCH transmitted in different subframes.</w:t>
      </w:r>
      <w:r w:rsidRPr="001A7C01">
        <w:rPr>
          <w:rFonts w:eastAsia="Malgun Gothic" w:hint="eastAsia"/>
          <w:lang w:eastAsia="ko-KR"/>
        </w:rPr>
        <w:t xml:space="preserve"> </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 xml:space="preserve">not required to perform PSSCH-RSRP measurement in a </w:t>
      </w:r>
      <w:r w:rsidRPr="001A7C01">
        <w:rPr>
          <w:rFonts w:eastAsia="Malgun Gothic" w:hint="eastAsia"/>
          <w:lang w:eastAsia="ko-KR"/>
        </w:rPr>
        <w:t>subframe</w:t>
      </w:r>
      <w:r w:rsidRPr="001A7C01">
        <w:rPr>
          <w:rFonts w:eastAsia="Malgun Gothic"/>
          <w:lang w:eastAsia="ko-KR"/>
        </w:rPr>
        <w:t xml:space="preserve"> that occurs before the reception of a successfully decoded associated </w:t>
      </w:r>
      <w:r w:rsidRPr="001A7C01">
        <w:rPr>
          <w:rFonts w:eastAsia="Malgun Gothic" w:hint="eastAsia"/>
          <w:lang w:eastAsia="ko-KR"/>
        </w:rPr>
        <w:t>SCI format 1</w:t>
      </w:r>
      <w:r w:rsidRPr="001A7C01">
        <w:rPr>
          <w:rFonts w:eastAsia="Malgun Gothic"/>
          <w:lang w:eastAsia="ko-KR"/>
        </w:rPr>
        <w:t xml:space="preserve">. </w:t>
      </w:r>
    </w:p>
    <w:p w:rsidR="005B5843" w:rsidRPr="001A7C01" w:rsidRDefault="00DB6C4B" w:rsidP="005B5843">
      <w:r w:rsidRPr="001A7C01">
        <w:rPr>
          <w:lang w:eastAsia="ko-KR"/>
        </w:rPr>
        <w:t xml:space="preserve">If the UE </w:t>
      </w:r>
      <w:r w:rsidR="00BD1FC4" w:rsidRPr="00BD1FC4">
        <w:rPr>
          <w:lang w:eastAsia="ko-KR"/>
        </w:rPr>
        <w:t xml:space="preserve">does not indicate capability </w:t>
      </w:r>
      <w:r w:rsidR="00BD1FC4" w:rsidRPr="0022747C">
        <w:rPr>
          <w:i/>
          <w:lang w:eastAsia="ko-KR"/>
        </w:rPr>
        <w:t>v2x-HighReception-r14</w:t>
      </w:r>
      <w:r w:rsidR="00BD1FC4" w:rsidRPr="00BD1FC4">
        <w:rPr>
          <w:lang w:eastAsia="ko-KR"/>
        </w:rPr>
        <w:t xml:space="preserve"> or </w:t>
      </w:r>
      <w:r w:rsidR="00BD1FC4" w:rsidRPr="0022747C">
        <w:rPr>
          <w:i/>
          <w:lang w:eastAsia="ko-KR"/>
        </w:rPr>
        <w:t>v2x-HighReception-r15</w:t>
      </w:r>
      <w:r w:rsidRPr="001A7C01">
        <w:rPr>
          <w:lang w:eastAsia="ko-KR"/>
        </w:rPr>
        <w:t>, it shall implement a mechanism to avoid systematic dropping of PSCCH when the number of PSCCH candidates exceeds the UE</w:t>
      </w:r>
      <w:r w:rsidR="008E1978" w:rsidRPr="001A7C01">
        <w:rPr>
          <w:lang w:eastAsia="ko-KR"/>
        </w:rPr>
        <w:t>'</w:t>
      </w:r>
      <w:r w:rsidRPr="001A7C01">
        <w:rPr>
          <w:lang w:eastAsia="ko-KR"/>
        </w:rPr>
        <w:t>s capability.</w:t>
      </w:r>
      <w:r w:rsidRPr="001A7C01">
        <w:rPr>
          <w:rFonts w:eastAsia="Malgun Gothic" w:hint="eastAsia"/>
          <w:lang w:eastAsia="ko-KR"/>
        </w:rPr>
        <w:t xml:space="preserve"> </w:t>
      </w:r>
      <w:r w:rsidR="005B5843" w:rsidRPr="001A7C01">
        <w:rPr>
          <w:lang w:eastAsia="ko-KR"/>
        </w:rPr>
        <w:t xml:space="preserve">UE applies the PSSCH-RSRP measured in a subframe that occurs at the reception of a successfully decoded associated SCI format 1 to a subframe that is indicated by the SCI format 1 but occurs before the reception of the SCI format 1. </w:t>
      </w:r>
      <w:r w:rsidR="002D6359" w:rsidRPr="001A7C01">
        <w:rPr>
          <w:lang w:eastAsia="ko-KR"/>
        </w:rPr>
        <w:t xml:space="preserve">UE applies the PSSCH-RSRP measured in a subframe that occurs at the reception of a successfully decoded associated SCI format 1 to a subframe that is indicated by the SCI format 1 </w:t>
      </w:r>
      <w:r w:rsidR="002D6359" w:rsidRPr="001A7C01">
        <w:rPr>
          <w:rFonts w:eastAsia="Malgun Gothic" w:hint="eastAsia"/>
          <w:lang w:eastAsia="ko-KR"/>
        </w:rPr>
        <w:t xml:space="preserve">if SCI format 1 scheduling the same transport block is successfully decoded in only one subframe. </w:t>
      </w:r>
      <w:r w:rsidR="005B5843" w:rsidRPr="001A7C01">
        <w:t>UE is not expected to decode PSSCH that occurs before the reception of a successfully decoded associated SCI format 1.</w:t>
      </w:r>
    </w:p>
    <w:p w:rsidR="009D3328" w:rsidRPr="001A7C01" w:rsidRDefault="001229CE" w:rsidP="009D3328">
      <w:r w:rsidRPr="001A7C01">
        <w:t xml:space="preserve">If a UE uplink transmission that is not a PRACH transmission in subframe </w:t>
      </w:r>
      <w:r w:rsidRPr="001A7C01">
        <w:rPr>
          <w:i/>
        </w:rPr>
        <w:t>n</w:t>
      </w:r>
      <w:r w:rsidRPr="001A7C01">
        <w:t>+1 of a serving cell overlaps in time domain with a PSDCH transmission or a SLSS transmission for PSDCH by the UE in subframe </w:t>
      </w:r>
      <w:r w:rsidRPr="001A7C01">
        <w:rPr>
          <w:i/>
        </w:rPr>
        <w:t>n</w:t>
      </w:r>
      <w:r w:rsidRPr="001A7C01">
        <w:t xml:space="preserve"> and subframe </w:t>
      </w:r>
      <w:r w:rsidRPr="001A7C01">
        <w:rPr>
          <w:i/>
        </w:rPr>
        <w:t>n</w:t>
      </w:r>
      <w:r w:rsidRPr="001A7C01">
        <w:t xml:space="preserve">+1 is </w:t>
      </w:r>
      <w:r w:rsidRPr="001A7C01">
        <w:lastRenderedPageBreak/>
        <w:t xml:space="preserve">included in </w:t>
      </w:r>
      <w:r w:rsidRPr="001A7C01">
        <w:rPr>
          <w:i/>
        </w:rPr>
        <w:t>discTxGapConfig</w:t>
      </w:r>
      <w:r w:rsidRPr="001A7C01">
        <w:t xml:space="preserve"> [11], then the UE shall drop the uplink transmission in subframe </w:t>
      </w:r>
      <w:r w:rsidRPr="001A7C01">
        <w:rPr>
          <w:i/>
        </w:rPr>
        <w:t>n</w:t>
      </w:r>
      <w:r w:rsidRPr="001A7C01">
        <w:t>+1. Else, i</w:t>
      </w:r>
      <w:r w:rsidR="009D3328" w:rsidRPr="001A7C01">
        <w:t xml:space="preserve">f a UE uplink transmission in subframe </w:t>
      </w:r>
      <w:r w:rsidR="009D3328" w:rsidRPr="001A7C01">
        <w:rPr>
          <w:i/>
        </w:rPr>
        <w:t>n</w:t>
      </w:r>
      <w:r w:rsidR="009D3328" w:rsidRPr="001A7C01">
        <w:t>+1 of a serving cell overlaps in time domain with sidelink transmission/reception</w:t>
      </w:r>
      <w:r w:rsidR="00DB6C4B" w:rsidRPr="001A7C01">
        <w:t xml:space="preserve"> </w:t>
      </w:r>
      <w:r w:rsidR="00DB6C4B" w:rsidRPr="001A7C01">
        <w:rPr>
          <w:rFonts w:eastAsia="Malgun Gothic" w:hint="eastAsia"/>
          <w:lang w:eastAsia="ko-KR"/>
        </w:rPr>
        <w:t xml:space="preserve">for sidelink </w:t>
      </w:r>
      <w:r w:rsidR="00DB6C4B" w:rsidRPr="001A7C01">
        <w:rPr>
          <w:rFonts w:eastAsia="Malgun Gothic"/>
          <w:lang w:eastAsia="ko-KR"/>
        </w:rPr>
        <w:t>transmission</w:t>
      </w:r>
      <w:r w:rsidR="00DB6C4B" w:rsidRPr="001A7C01">
        <w:rPr>
          <w:rFonts w:eastAsia="Malgun Gothic" w:hint="eastAsia"/>
          <w:lang w:eastAsia="ko-KR"/>
        </w:rPr>
        <w:t xml:space="preserve"> mode 1 or 2 </w:t>
      </w:r>
      <w:r w:rsidR="009D3328" w:rsidRPr="001A7C01">
        <w:t>by the UE in subframe </w:t>
      </w:r>
      <w:r w:rsidR="009D3328" w:rsidRPr="001A7C01">
        <w:rPr>
          <w:i/>
        </w:rPr>
        <w:t>n</w:t>
      </w:r>
      <w:r w:rsidR="009D3328" w:rsidRPr="001A7C01">
        <w:t xml:space="preserve"> of the serving cell, then the UE shall drop the sidelink transmission/reception in subframe</w:t>
      </w:r>
      <w:r w:rsidR="003D038A">
        <w:t xml:space="preserve"> </w:t>
      </w:r>
      <w:r w:rsidR="009D3328" w:rsidRPr="001A7C01">
        <w:rPr>
          <w:i/>
        </w:rPr>
        <w:t>n</w:t>
      </w:r>
      <w:r w:rsidR="009D3328" w:rsidRPr="001A7C01">
        <w:t>.</w:t>
      </w:r>
      <w:r w:rsidR="003D038A">
        <w:t xml:space="preserve"> </w:t>
      </w:r>
    </w:p>
    <w:p w:rsidR="00DB6C4B" w:rsidRPr="001A7C01" w:rsidRDefault="00DB6C4B" w:rsidP="009D3328">
      <w:pPr>
        <w:rPr>
          <w:rFonts w:eastAsia="Malgun Gothic"/>
          <w:lang w:eastAsia="ko-KR"/>
        </w:rPr>
      </w:pPr>
      <w:r w:rsidRPr="001A7C01">
        <w:t xml:space="preserve">If a UE uplink transmission </w:t>
      </w:r>
      <w:r w:rsidRPr="001A7C01">
        <w:rPr>
          <w:rFonts w:eastAsia="Malgun Gothic" w:hint="eastAsia"/>
          <w:lang w:eastAsia="ko-KR"/>
        </w:rPr>
        <w:t>o</w:t>
      </w:r>
      <w:r w:rsidRPr="001A7C01">
        <w:t xml:space="preserve">f a serving cell overlaps in time domain with a </w:t>
      </w:r>
      <w:r w:rsidRPr="001A7C01">
        <w:rPr>
          <w:rFonts w:eastAsia="Malgun Gothic" w:hint="eastAsia"/>
          <w:lang w:eastAsia="ko-KR"/>
        </w:rPr>
        <w:t xml:space="preserve">sidelink transmission for sidelink transmission mode 3 or 4 of the same serving cell and the value in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 of the corresponding SCI is smaller than the high layer parameter </w:t>
      </w:r>
      <w:r w:rsidRPr="001A7C01">
        <w:rPr>
          <w:rFonts w:eastAsia="Malgun Gothic"/>
          <w:i/>
          <w:lang w:eastAsia="ko-KR"/>
        </w:rPr>
        <w:t>thresSL-TxPrioritization</w:t>
      </w:r>
      <w:r w:rsidRPr="001A7C01">
        <w:rPr>
          <w:rFonts w:eastAsia="Malgun Gothic" w:hint="eastAsia"/>
          <w:lang w:eastAsia="ko-KR"/>
        </w:rPr>
        <w:t xml:space="preserve">, then the UE shall drop the uplink transmission. Else, if a UE uplink transmission of a serving cell overlaps in time domain with sidelink transmission for sidelink </w:t>
      </w:r>
      <w:r w:rsidRPr="001A7C01">
        <w:rPr>
          <w:rFonts w:eastAsia="Malgun Gothic"/>
          <w:lang w:eastAsia="ko-KR"/>
        </w:rPr>
        <w:t>transmission</w:t>
      </w:r>
      <w:r w:rsidRPr="001A7C01">
        <w:rPr>
          <w:rFonts w:eastAsia="Malgun Gothic" w:hint="eastAsia"/>
          <w:lang w:eastAsia="ko-KR"/>
        </w:rPr>
        <w:t xml:space="preserve"> mode 3 or 4 of the same serving cell, then the UE shall drop the sidelink transmission.</w:t>
      </w:r>
    </w:p>
    <w:p w:rsidR="009D3328" w:rsidRPr="001A7C01" w:rsidRDefault="009D3328" w:rsidP="009D3328">
      <w:r w:rsidRPr="001A7C01">
        <w:t xml:space="preserve">For a given carrier frequency, a UE is not expected to receive sidelink physical channels/signals with different cyclic prefix lengths in the same sidelink subframe. </w:t>
      </w:r>
    </w:p>
    <w:p w:rsidR="008343A6" w:rsidRPr="001A7C01" w:rsidRDefault="009D3328" w:rsidP="008343A6">
      <w:r w:rsidRPr="001A7C01">
        <w:t>For a given carrier frequency, in a sidelink subframe, if a UE has a sidelink transmission, the sidelink transmission shall occur only in contiguous physical resource blocks</w:t>
      </w:r>
      <w:r w:rsidR="005B5843" w:rsidRPr="001A7C01">
        <w:t xml:space="preserve"> in sidelink transmission mode 1 or 2</w:t>
      </w:r>
      <w:r w:rsidRPr="001A7C01">
        <w:t>.</w:t>
      </w:r>
      <w:r w:rsidR="008343A6" w:rsidRPr="001A7C01">
        <w:t xml:space="preserve"> </w:t>
      </w:r>
    </w:p>
    <w:p w:rsidR="008343A6" w:rsidRPr="001A7C01" w:rsidRDefault="00DB6C4B" w:rsidP="008343A6">
      <w:r w:rsidRPr="001A7C01">
        <w:rPr>
          <w:rFonts w:eastAsia="Malgun Gothic" w:hint="eastAsia"/>
          <w:lang w:eastAsia="ko-KR"/>
        </w:rPr>
        <w:t xml:space="preserve">In sidelink transmission mode 1 or 2, </w:t>
      </w:r>
      <w:r w:rsidRPr="001A7C01">
        <w:t xml:space="preserve">if </w:t>
      </w:r>
      <w:r w:rsidR="008343A6" w:rsidRPr="001A7C01">
        <w:t>a UE</w:t>
      </w:r>
      <w:r w:rsidR="008E1978" w:rsidRPr="001A7C01">
        <w:t>'</w:t>
      </w:r>
      <w:r w:rsidR="008343A6" w:rsidRPr="001A7C01">
        <w:t>s sidelink transmission does not occur on a serving cell with its uplink transmission(s), and if the UE</w:t>
      </w:r>
      <w:r w:rsidR="008E1978" w:rsidRPr="001A7C01">
        <w:t>'</w:t>
      </w:r>
      <w:r w:rsidR="008343A6" w:rsidRPr="001A7C01">
        <w:t>s sidelink transmission in a subframe overlaps in time with its uplink transmission(s), the UE shall adjust the sidelink transmission power such that its total transmission power does not exceed </w:t>
      </w:r>
      <w:r w:rsidR="008343A6" w:rsidRPr="001A7C01">
        <w:rPr>
          <w:iCs/>
          <w:position w:val="-12"/>
        </w:rPr>
        <w:object w:dxaOrig="620" w:dyaOrig="360">
          <v:shape id="_x0000_i1027" type="#_x0000_t75" style="width:30.4pt;height:18.4pt" o:ole="">
            <v:imagedata r:id="rId12" o:title=""/>
          </v:shape>
          <o:OLEObject Type="Embed" ProgID="Equation.DSMT4" ShapeID="_x0000_i1027" DrawAspect="Content" ObjectID="_1599676762" r:id="rId13"/>
        </w:object>
      </w:r>
      <w:r w:rsidR="008343A6" w:rsidRPr="001A7C01">
        <w:rPr>
          <w:iCs/>
        </w:rPr>
        <w:t xml:space="preserve">defined in [6] </w:t>
      </w:r>
      <w:r w:rsidR="008343A6" w:rsidRPr="001A7C01">
        <w:t>on any overlapped portion. In this case, calculation of the adjustment to the sidelink transmission power is not specified.</w:t>
      </w:r>
    </w:p>
    <w:p w:rsidR="00DB6C4B" w:rsidRPr="001A7C01" w:rsidRDefault="00DB6C4B" w:rsidP="00DB6C4B">
      <w:pPr>
        <w:rPr>
          <w:rFonts w:eastAsia="Malgun Gothic"/>
          <w:lang w:eastAsia="ko-KR"/>
        </w:rPr>
      </w:pPr>
      <w:r w:rsidRPr="001A7C01">
        <w:rPr>
          <w:rFonts w:eastAsia="Malgun Gothic" w:hint="eastAsia"/>
          <w:lang w:eastAsia="ko-KR"/>
        </w:rPr>
        <w:t>In sidelink transmission mode 3 or 4, i</w:t>
      </w:r>
      <w:r w:rsidRPr="001A7C01">
        <w:t>f a UE</w:t>
      </w:r>
      <w:r w:rsidR="008E1978" w:rsidRPr="001A7C01">
        <w:t>'</w:t>
      </w:r>
      <w:r w:rsidRPr="001A7C01">
        <w:t xml:space="preserve">s sidelink transmission </w:t>
      </w:r>
      <w:r w:rsidRPr="001A7C01">
        <w:rPr>
          <w:rFonts w:eastAsia="Malgun Gothic" w:hint="eastAsia"/>
          <w:lang w:eastAsia="ko-KR"/>
        </w:rPr>
        <w:t xml:space="preserve">has SCI whose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 is set to a value smaller than the high layer parameter </w:t>
      </w:r>
      <w:r w:rsidRPr="001A7C01">
        <w:rPr>
          <w:rFonts w:eastAsia="Malgun Gothic"/>
          <w:i/>
          <w:lang w:eastAsia="ko-KR"/>
        </w:rPr>
        <w:t>thresSL-TxPrioritization</w:t>
      </w:r>
      <w:r w:rsidRPr="001A7C01">
        <w:t>, and if the UE</w:t>
      </w:r>
      <w:r w:rsidR="008E1978" w:rsidRPr="001A7C01">
        <w:t>'</w:t>
      </w:r>
      <w:r w:rsidRPr="001A7C01">
        <w:t>s sidelink transmission in a subframe overlaps in time with its uplink transmission(s)</w:t>
      </w:r>
      <w:r w:rsidRPr="001A7C01">
        <w:rPr>
          <w:rFonts w:eastAsia="Malgun Gothic" w:hint="eastAsia"/>
          <w:lang w:eastAsia="ko-KR"/>
        </w:rPr>
        <w:t xml:space="preserve"> </w:t>
      </w:r>
      <w:r w:rsidRPr="001A7C01">
        <w:rPr>
          <w:rFonts w:eastAsia="Malgun Gothic"/>
          <w:lang w:eastAsia="ko-KR"/>
        </w:rPr>
        <w:t>occurring</w:t>
      </w:r>
      <w:r w:rsidRPr="001A7C01">
        <w:rPr>
          <w:rFonts w:eastAsia="Malgun Gothic" w:hint="eastAsia"/>
          <w:lang w:eastAsia="ko-KR"/>
        </w:rPr>
        <w:t xml:space="preserve"> on serving cell(s) where the sidelink transmission does not occur</w:t>
      </w:r>
      <w:r w:rsidRPr="001A7C01">
        <w:t xml:space="preserve">, the UE shall adjust the </w:t>
      </w:r>
      <w:r w:rsidRPr="001A7C01">
        <w:rPr>
          <w:rFonts w:eastAsia="Malgun Gothic" w:hint="eastAsia"/>
          <w:lang w:eastAsia="ko-KR"/>
        </w:rPr>
        <w:t>up</w:t>
      </w:r>
      <w:r w:rsidRPr="001A7C01">
        <w:t>link transmission power such that its total transmission power does not exceed </w:t>
      </w:r>
      <w:r w:rsidRPr="001A7C01">
        <w:rPr>
          <w:iCs/>
          <w:position w:val="-12"/>
        </w:rPr>
        <w:object w:dxaOrig="620" w:dyaOrig="360">
          <v:shape id="_x0000_i1028" type="#_x0000_t75" style="width:30.4pt;height:18.4pt" o:ole="">
            <v:imagedata r:id="rId12" o:title=""/>
          </v:shape>
          <o:OLEObject Type="Embed" ProgID="Equation.DSMT4" ShapeID="_x0000_i1028" DrawAspect="Content" ObjectID="_1599676763" r:id="rId14"/>
        </w:object>
      </w:r>
      <w:r w:rsidRPr="001A7C01">
        <w:rPr>
          <w:iCs/>
        </w:rPr>
        <w:t xml:space="preserve">defined in [6] </w:t>
      </w:r>
      <w:r w:rsidRPr="001A7C01">
        <w:t xml:space="preserve">on any overlapped portion. In this case, calculation of the adjustment to the </w:t>
      </w:r>
      <w:r w:rsidRPr="001A7C01">
        <w:rPr>
          <w:rFonts w:eastAsia="Malgun Gothic" w:hint="eastAsia"/>
          <w:lang w:eastAsia="ko-KR"/>
        </w:rPr>
        <w:t>up</w:t>
      </w:r>
      <w:r w:rsidRPr="001A7C01">
        <w:t>link transmission power is not specified.</w:t>
      </w:r>
      <w:r w:rsidRPr="001A7C01">
        <w:rPr>
          <w:rFonts w:eastAsia="Malgun Gothic" w:hint="eastAsia"/>
          <w:lang w:eastAsia="ko-KR"/>
        </w:rPr>
        <w:t xml:space="preserve"> </w:t>
      </w:r>
    </w:p>
    <w:p w:rsidR="00DB6C4B" w:rsidRDefault="00DB6C4B" w:rsidP="008343A6">
      <w:r w:rsidRPr="001A7C01">
        <w:rPr>
          <w:rFonts w:eastAsia="Malgun Gothic" w:hint="eastAsia"/>
          <w:lang w:eastAsia="ko-KR"/>
        </w:rPr>
        <w:t>In sidelink transmission mode 3 or 4, i</w:t>
      </w:r>
      <w:r w:rsidRPr="001A7C01">
        <w:t>f a UE</w:t>
      </w:r>
      <w:r w:rsidR="008E1978" w:rsidRPr="001A7C01">
        <w:t>'</w:t>
      </w:r>
      <w:r w:rsidRPr="001A7C01">
        <w:t xml:space="preserve">s sidelink transmission </w:t>
      </w:r>
      <w:r w:rsidRPr="001A7C01">
        <w:rPr>
          <w:rFonts w:eastAsia="Malgun Gothic" w:hint="eastAsia"/>
          <w:lang w:eastAsia="ko-KR"/>
        </w:rPr>
        <w:t xml:space="preserve">has SCI whose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 is set to a value greater than or equal to the high layer parameter </w:t>
      </w:r>
      <w:r w:rsidRPr="001A7C01">
        <w:rPr>
          <w:rFonts w:eastAsia="Malgun Gothic"/>
          <w:i/>
          <w:lang w:eastAsia="ko-KR"/>
        </w:rPr>
        <w:t>thresSL-TxPrioritization</w:t>
      </w:r>
      <w:r w:rsidRPr="001A7C01">
        <w:t>, and if the UE</w:t>
      </w:r>
      <w:r w:rsidR="008E1978" w:rsidRPr="001A7C01">
        <w:t>'</w:t>
      </w:r>
      <w:r w:rsidRPr="001A7C01">
        <w:t>s sidelink transmission in a subframe overlaps in time with its uplink transmission(s)</w:t>
      </w:r>
      <w:r w:rsidRPr="001A7C01">
        <w:rPr>
          <w:rFonts w:eastAsia="Malgun Gothic" w:hint="eastAsia"/>
          <w:lang w:eastAsia="ko-KR"/>
        </w:rPr>
        <w:t xml:space="preserve"> </w:t>
      </w:r>
      <w:r w:rsidRPr="001A7C01">
        <w:rPr>
          <w:rFonts w:eastAsia="Malgun Gothic"/>
          <w:lang w:eastAsia="ko-KR"/>
        </w:rPr>
        <w:t>occurring</w:t>
      </w:r>
      <w:r w:rsidRPr="001A7C01">
        <w:rPr>
          <w:rFonts w:eastAsia="Malgun Gothic" w:hint="eastAsia"/>
          <w:lang w:eastAsia="ko-KR"/>
        </w:rPr>
        <w:t xml:space="preserve"> on serving cell(s) where the sidelink transmission does not occur</w:t>
      </w:r>
      <w:r w:rsidRPr="001A7C01">
        <w:t>, the UE shall adjust the sidelink transmission power such that its total transmission power does not exceed </w:t>
      </w:r>
      <w:r w:rsidRPr="001A7C01">
        <w:rPr>
          <w:iCs/>
          <w:position w:val="-12"/>
        </w:rPr>
        <w:object w:dxaOrig="620" w:dyaOrig="360">
          <v:shape id="_x0000_i1029" type="#_x0000_t75" style="width:30.4pt;height:18.4pt" o:ole="">
            <v:imagedata r:id="rId12" o:title=""/>
          </v:shape>
          <o:OLEObject Type="Embed" ProgID="Equation.DSMT4" ShapeID="_x0000_i1029" DrawAspect="Content" ObjectID="_1599676764" r:id="rId15"/>
        </w:object>
      </w:r>
      <w:r w:rsidRPr="001A7C01">
        <w:rPr>
          <w:iCs/>
        </w:rPr>
        <w:t xml:space="preserve">defined in [6] </w:t>
      </w:r>
      <w:r w:rsidRPr="001A7C01">
        <w:t>on any overlapped portion. In this case, calculation of the adjustment to the sidelink transmission power is not specified.</w:t>
      </w:r>
    </w:p>
    <w:p w:rsidR="00A94213" w:rsidRPr="003D038A" w:rsidRDefault="00A94213" w:rsidP="008343A6">
      <w:pPr>
        <w:rPr>
          <w:rFonts w:eastAsia="Malgun Gothic"/>
          <w:iCs/>
          <w:lang w:eastAsia="ko-KR"/>
        </w:rPr>
      </w:pPr>
      <w:r w:rsidRPr="00A94213">
        <w:rPr>
          <w:rFonts w:eastAsia="Malgun Gothic" w:hint="eastAsia"/>
          <w:lang w:eastAsia="ko-KR"/>
        </w:rPr>
        <w:t>In sidelink transmission mode 3 or 4, i</w:t>
      </w:r>
      <w:r w:rsidRPr="00A94213">
        <w:t xml:space="preserve">f a UE's sidelink transmission </w:t>
      </w:r>
      <w:r w:rsidRPr="00A94213">
        <w:rPr>
          <w:rFonts w:eastAsia="Malgun Gothic" w:hint="eastAsia"/>
          <w:lang w:eastAsia="ko-KR"/>
        </w:rPr>
        <w:t xml:space="preserve">on a carrier overlaps in time with sidelink transmission on other carrier(s) and </w:t>
      </w:r>
      <w:r w:rsidRPr="00A94213">
        <w:t>its total transmission power exceed</w:t>
      </w:r>
      <w:r w:rsidRPr="00A94213">
        <w:rPr>
          <w:rFonts w:eastAsia="Malgun Gothic" w:hint="eastAsia"/>
          <w:lang w:eastAsia="ko-KR"/>
        </w:rPr>
        <w:t>s</w:t>
      </w:r>
      <w:r w:rsidRPr="00A94213">
        <w:t> </w:t>
      </w:r>
      <w:r w:rsidRPr="00A94213">
        <w:rPr>
          <w:iCs/>
          <w:position w:val="-12"/>
        </w:rPr>
        <w:object w:dxaOrig="620" w:dyaOrig="360">
          <v:shape id="_x0000_i1030" type="#_x0000_t75" style="width:30.4pt;height:20pt" o:ole="">
            <v:imagedata r:id="rId12" o:title=""/>
          </v:shape>
          <o:OLEObject Type="Embed" ProgID="Equation.DSMT4" ShapeID="_x0000_i1030" DrawAspect="Content" ObjectID="_1599676765" r:id="rId16"/>
        </w:object>
      </w:r>
      <w:r w:rsidRPr="00A94213">
        <w:rPr>
          <w:iCs/>
        </w:rPr>
        <w:t>defined in [6]</w:t>
      </w:r>
      <w:r w:rsidRPr="00A94213">
        <w:rPr>
          <w:rFonts w:eastAsia="Malgun Gothic" w:hint="eastAsia"/>
          <w:iCs/>
          <w:lang w:eastAsia="ko-KR"/>
        </w:rPr>
        <w:t xml:space="preserve">, the UE shall </w:t>
      </w:r>
      <w:r w:rsidRPr="00A94213">
        <w:rPr>
          <w:rFonts w:eastAsia="Malgun Gothic"/>
          <w:iCs/>
          <w:lang w:eastAsia="ko-KR"/>
        </w:rPr>
        <w:t>adjust the transmission power of</w:t>
      </w:r>
      <w:r w:rsidRPr="00A94213">
        <w:rPr>
          <w:rFonts w:eastAsia="Malgun Gothic" w:hint="eastAsia"/>
          <w:iCs/>
          <w:lang w:eastAsia="ko-KR"/>
        </w:rPr>
        <w:t xml:space="preserve"> the sidelink transmission which has SCI whose </w:t>
      </w:r>
      <w:r w:rsidRPr="00A94213">
        <w:rPr>
          <w:rFonts w:eastAsia="Malgun Gothic"/>
          <w:lang w:eastAsia="ko-KR"/>
        </w:rPr>
        <w:t>"</w:t>
      </w:r>
      <w:r w:rsidRPr="00A94213">
        <w:rPr>
          <w:rFonts w:eastAsia="Malgun Gothic" w:hint="eastAsia"/>
          <w:lang w:eastAsia="ko-KR"/>
        </w:rPr>
        <w:t>Priority</w:t>
      </w:r>
      <w:r w:rsidRPr="00A94213">
        <w:rPr>
          <w:rFonts w:eastAsia="Malgun Gothic"/>
          <w:lang w:eastAsia="ko-KR"/>
        </w:rPr>
        <w:t>"</w:t>
      </w:r>
      <w:r w:rsidRPr="00A94213">
        <w:rPr>
          <w:rFonts w:eastAsia="Malgun Gothic" w:hint="eastAsia"/>
          <w:lang w:eastAsia="ko-KR"/>
        </w:rPr>
        <w:t xml:space="preserve"> field is </w:t>
      </w:r>
      <w:r w:rsidRPr="00A94213">
        <w:rPr>
          <w:rFonts w:eastAsia="Malgun Gothic"/>
          <w:lang w:eastAsia="ko-KR"/>
        </w:rPr>
        <w:t xml:space="preserve">set to </w:t>
      </w:r>
      <w:r w:rsidRPr="00A94213">
        <w:rPr>
          <w:rFonts w:eastAsia="Malgun Gothic" w:hint="eastAsia"/>
          <w:lang w:eastAsia="ko-KR"/>
        </w:rPr>
        <w:t xml:space="preserve">the largest </w:t>
      </w:r>
      <w:r w:rsidRPr="00A94213">
        <w:rPr>
          <w:rFonts w:eastAsia="Malgun Gothic"/>
          <w:lang w:eastAsia="ko-KR"/>
        </w:rPr>
        <w:t xml:space="preserve">value among all the “Priority” values of the overlapped sidelink transmissions </w:t>
      </w:r>
      <w:r w:rsidRPr="00A94213">
        <w:rPr>
          <w:rFonts w:eastAsia="Malgun Gothic" w:hint="eastAsia"/>
          <w:lang w:eastAsia="ko-KR"/>
        </w:rPr>
        <w:t>such that</w:t>
      </w:r>
      <w:r w:rsidRPr="00A94213">
        <w:t xml:space="preserve"> its total transmission power does not exceed </w:t>
      </w:r>
      <w:r w:rsidRPr="00A94213">
        <w:rPr>
          <w:iCs/>
          <w:position w:val="-12"/>
        </w:rPr>
        <w:object w:dxaOrig="620" w:dyaOrig="360">
          <v:shape id="_x0000_i1031" type="#_x0000_t75" style="width:30.4pt;height:20pt" o:ole="">
            <v:imagedata r:id="rId12" o:title=""/>
          </v:shape>
          <o:OLEObject Type="Embed" ProgID="Equation.DSMT4" ShapeID="_x0000_i1031" DrawAspect="Content" ObjectID="_1599676766" r:id="rId17"/>
        </w:object>
      </w:r>
      <w:r w:rsidRPr="00A94213">
        <w:rPr>
          <w:iCs/>
        </w:rPr>
        <w:t>defined in [6]</w:t>
      </w:r>
      <w:r w:rsidRPr="00A94213">
        <w:rPr>
          <w:rFonts w:eastAsia="Malgun Gothic" w:hint="eastAsia"/>
          <w:iCs/>
          <w:lang w:eastAsia="ko-KR"/>
        </w:rPr>
        <w:t xml:space="preserve">. </w:t>
      </w:r>
      <w:r w:rsidRPr="00A94213">
        <w:rPr>
          <w:rFonts w:eastAsia="Malgun Gothic"/>
          <w:iCs/>
          <w:lang w:eastAsia="ko-KR"/>
        </w:rPr>
        <w:t xml:space="preserve">In this case, calculation of the adjustment to the sidelink transmission power is not specified. If the transmission power still exceeds </w:t>
      </w:r>
      <w:r w:rsidRPr="00A94213">
        <w:rPr>
          <w:iCs/>
          <w:position w:val="-12"/>
        </w:rPr>
        <w:object w:dxaOrig="620" w:dyaOrig="360">
          <v:shape id="_x0000_i1032" type="#_x0000_t75" style="width:30.4pt;height:20pt" o:ole="">
            <v:imagedata r:id="rId12" o:title=""/>
          </v:shape>
          <o:OLEObject Type="Embed" ProgID="Equation.DSMT4" ShapeID="_x0000_i1032" DrawAspect="Content" ObjectID="_1599676767" r:id="rId18"/>
        </w:object>
      </w:r>
      <w:r w:rsidRPr="00A94213">
        <w:rPr>
          <w:rFonts w:eastAsia="Malgun Gothic"/>
          <w:iCs/>
          <w:lang w:eastAsia="ko-KR"/>
        </w:rPr>
        <w:t xml:space="preserve"> defined in [6] after this power adjustment, the UE shall drop the sidelink transmission with the largest “Priority” field in its SCI and repeat this procedure over the non-dropped carriers. </w:t>
      </w:r>
      <w:r w:rsidRPr="00A94213">
        <w:rPr>
          <w:rFonts w:eastAsia="Malgun Gothic" w:hint="eastAsia"/>
          <w:iCs/>
          <w:lang w:eastAsia="ko-KR"/>
        </w:rPr>
        <w:t xml:space="preserve">It is not specified which sidelink transmission the UE </w:t>
      </w:r>
      <w:r w:rsidRPr="00A94213">
        <w:rPr>
          <w:rFonts w:eastAsia="Malgun Gothic"/>
          <w:iCs/>
          <w:lang w:eastAsia="ko-KR"/>
        </w:rPr>
        <w:t>adjusts</w:t>
      </w:r>
      <w:r w:rsidRPr="00A94213">
        <w:rPr>
          <w:rFonts w:eastAsia="Malgun Gothic" w:hint="eastAsia"/>
          <w:iCs/>
          <w:lang w:eastAsia="ko-KR"/>
        </w:rPr>
        <w:t xml:space="preserve"> when sidelink transmissions overlapping in time on two or more carriers have the same value for the </w:t>
      </w:r>
      <w:r w:rsidRPr="00A94213">
        <w:rPr>
          <w:rFonts w:eastAsia="Malgun Gothic"/>
          <w:iCs/>
          <w:lang w:eastAsia="ko-KR"/>
        </w:rPr>
        <w:t>“</w:t>
      </w:r>
      <w:r w:rsidRPr="00A94213">
        <w:rPr>
          <w:rFonts w:eastAsia="Malgun Gothic" w:hint="eastAsia"/>
          <w:iCs/>
          <w:lang w:eastAsia="ko-KR"/>
        </w:rPr>
        <w:t>Priority</w:t>
      </w:r>
      <w:r w:rsidRPr="00A94213">
        <w:rPr>
          <w:rFonts w:eastAsia="Malgun Gothic"/>
          <w:iCs/>
          <w:lang w:eastAsia="ko-KR"/>
        </w:rPr>
        <w:t>”</w:t>
      </w:r>
      <w:r w:rsidRPr="00A94213">
        <w:rPr>
          <w:rFonts w:eastAsia="Malgun Gothic" w:hint="eastAsia"/>
          <w:iCs/>
          <w:lang w:eastAsia="ko-KR"/>
        </w:rPr>
        <w:t xml:space="preserve"> field.</w:t>
      </w:r>
    </w:p>
    <w:p w:rsidR="009D3328" w:rsidRPr="001A7C01" w:rsidRDefault="009D3328" w:rsidP="009D3328">
      <w:pPr>
        <w:pStyle w:val="Heading2"/>
      </w:pPr>
      <w:r w:rsidRPr="001A7C01">
        <w:t>14.1</w:t>
      </w:r>
      <w:r w:rsidRPr="001A7C01">
        <w:tab/>
        <w:t>Physical Sidelink Shared Channel related procedures</w:t>
      </w:r>
    </w:p>
    <w:p w:rsidR="009D3328" w:rsidRPr="001A7C01" w:rsidRDefault="009D3328" w:rsidP="009D3328">
      <w:pPr>
        <w:pStyle w:val="Heading3"/>
      </w:pPr>
      <w:r w:rsidRPr="001A7C01">
        <w:t>14.1.1</w:t>
      </w:r>
      <w:r w:rsidRPr="001A7C01">
        <w:tab/>
        <w:t>UE procedure for transmitting the PSSCH</w:t>
      </w:r>
    </w:p>
    <w:p w:rsidR="009D3328" w:rsidRPr="001A7C01" w:rsidRDefault="009D3328" w:rsidP="009D3328">
      <w:r w:rsidRPr="001A7C01">
        <w:t xml:space="preserve">If the UE transmits SCI format 0 on PSCCH according to a PSCCH resource configuration in subframe </w:t>
      </w:r>
      <w:r w:rsidRPr="001A7C01">
        <w:rPr>
          <w:i/>
        </w:rPr>
        <w:t>n</w:t>
      </w:r>
      <w:r w:rsidRPr="001A7C01">
        <w:t xml:space="preserve"> belonging to a PSCCH period (described in </w:t>
      </w:r>
      <w:r w:rsidR="00226A10" w:rsidRPr="001A7C01">
        <w:t>Subclause</w:t>
      </w:r>
      <w:r w:rsidRPr="001A7C01">
        <w:t xml:space="preserve"> 14.2.3), then for the corresponding PSSCH transmissions</w:t>
      </w:r>
    </w:p>
    <w:p w:rsidR="009D3328" w:rsidRPr="001A7C01" w:rsidRDefault="009D3328" w:rsidP="009D3328">
      <w:pPr>
        <w:pStyle w:val="B1"/>
      </w:pPr>
      <w:r w:rsidRPr="001A7C01">
        <w:t>-</w:t>
      </w:r>
      <w:r w:rsidRPr="001A7C01">
        <w:tab/>
        <w:t>the transmissions occur in a set of subframes in the PSCCH period and in a set of resource blocks within the set of subframes</w:t>
      </w:r>
      <w:r w:rsidRPr="001A7C01">
        <w:rPr>
          <w:rFonts w:cs="Arial"/>
        </w:rPr>
        <w:t xml:space="preserve">. </w:t>
      </w:r>
      <w:r w:rsidRPr="001A7C01">
        <w:t xml:space="preserve">The first PSSCH transport block is transmitted in the first four subframes in the set, the second transport block is transmitted in the next four subframes in the set, and so on. </w:t>
      </w:r>
    </w:p>
    <w:p w:rsidR="009D3328" w:rsidRPr="001A7C01" w:rsidRDefault="009D3328" w:rsidP="009D3328">
      <w:pPr>
        <w:pStyle w:val="B2"/>
      </w:pPr>
      <w:r w:rsidRPr="001A7C01">
        <w:t>-</w:t>
      </w:r>
      <w:r w:rsidRPr="001A7C01">
        <w:tab/>
        <w:t xml:space="preserve">for sidelink transmission mode 1, </w:t>
      </w:r>
    </w:p>
    <w:p w:rsidR="009D3328" w:rsidRPr="001A7C01" w:rsidRDefault="009D3328" w:rsidP="009D3328">
      <w:pPr>
        <w:pStyle w:val="B3"/>
      </w:pPr>
      <w:r w:rsidRPr="001A7C01">
        <w:lastRenderedPageBreak/>
        <w:t>-</w:t>
      </w:r>
      <w:r w:rsidRPr="001A7C01">
        <w:tab/>
        <w:t xml:space="preserve">the set of subframes is determined using the subframe pool indicated by the PSSCH resource configuration (described in </w:t>
      </w:r>
      <w:r w:rsidR="00226A10" w:rsidRPr="001A7C01">
        <w:t>Subclause</w:t>
      </w:r>
      <w:r w:rsidRPr="001A7C01">
        <w:t xml:space="preserve"> 14.1.4) and using time resource pattern (</w:t>
      </w:r>
      <w:r w:rsidRPr="001A7C01">
        <w:rPr>
          <w:position w:val="-10"/>
        </w:rPr>
        <w:object w:dxaOrig="440" w:dyaOrig="340">
          <v:shape id="_x0000_i1033" type="#_x0000_t75" style="width:21.6pt;height:16pt" o:ole="">
            <v:imagedata r:id="rId19" o:title=""/>
          </v:shape>
          <o:OLEObject Type="Embed" ProgID="Equation.3" ShapeID="_x0000_i1033" DrawAspect="Content" ObjectID="_1599676768" r:id="rId20"/>
        </w:object>
      </w:r>
      <w:r w:rsidRPr="001A7C01">
        <w:t xml:space="preserve">) in the SCI format 0 as described in </w:t>
      </w:r>
      <w:r w:rsidR="00226A10" w:rsidRPr="001A7C01">
        <w:t>Subclause</w:t>
      </w:r>
      <w:r w:rsidRPr="001A7C01">
        <w:t xml:space="preserve"> 14.1.1.1. </w:t>
      </w:r>
    </w:p>
    <w:p w:rsidR="009D3328" w:rsidRPr="001A7C01" w:rsidRDefault="009D3328" w:rsidP="009D3328">
      <w:pPr>
        <w:pStyle w:val="B3"/>
      </w:pPr>
      <w:r w:rsidRPr="001A7C01">
        <w:t>-</w:t>
      </w:r>
      <w:r w:rsidRPr="001A7C01">
        <w:tab/>
        <w:t xml:space="preserve">the set of resource blocks is determined using Resource block assignment and hopping allocation in the SCI format 0 as described in </w:t>
      </w:r>
      <w:r w:rsidR="00226A10" w:rsidRPr="001A7C01">
        <w:t>Subclause</w:t>
      </w:r>
      <w:r w:rsidRPr="001A7C01">
        <w:t xml:space="preserve"> 14.1.1.2.</w:t>
      </w:r>
    </w:p>
    <w:p w:rsidR="009D3328" w:rsidRPr="001A7C01" w:rsidRDefault="009D3328" w:rsidP="009D3328">
      <w:pPr>
        <w:pStyle w:val="B2"/>
      </w:pPr>
      <w:r w:rsidRPr="001A7C01">
        <w:t>-</w:t>
      </w:r>
      <w:r w:rsidRPr="001A7C01">
        <w:tab/>
        <w:t xml:space="preserve">for sidelink transmission mode 2, </w:t>
      </w:r>
    </w:p>
    <w:p w:rsidR="009D3328" w:rsidRPr="001A7C01" w:rsidRDefault="009D3328" w:rsidP="009D3328">
      <w:pPr>
        <w:pStyle w:val="B3"/>
      </w:pPr>
      <w:r w:rsidRPr="001A7C01">
        <w:t>-</w:t>
      </w:r>
      <w:r w:rsidRPr="001A7C01">
        <w:tab/>
        <w:t xml:space="preserve">the set of subframes is determined using the subframe pool indicated by the PSSCH resource configuration (described in </w:t>
      </w:r>
      <w:r w:rsidR="00226A10" w:rsidRPr="001A7C01">
        <w:t>Subclause</w:t>
      </w:r>
      <w:r w:rsidRPr="001A7C01">
        <w:t xml:space="preserve"> 14.1.3) and using time resource pattern (</w:t>
      </w:r>
      <w:r w:rsidRPr="001A7C01">
        <w:rPr>
          <w:position w:val="-10"/>
        </w:rPr>
        <w:object w:dxaOrig="440" w:dyaOrig="340">
          <v:shape id="_x0000_i1034" type="#_x0000_t75" style="width:21.6pt;height:16pt" o:ole="">
            <v:imagedata r:id="rId19" o:title=""/>
          </v:shape>
          <o:OLEObject Type="Embed" ProgID="Equation.3" ShapeID="_x0000_i1034" DrawAspect="Content" ObjectID="_1599676769" r:id="rId21"/>
        </w:object>
      </w:r>
      <w:r w:rsidRPr="001A7C01">
        <w:t xml:space="preserve">) in the SCI format 0 as described in </w:t>
      </w:r>
      <w:r w:rsidR="00226A10" w:rsidRPr="001A7C01">
        <w:t>Subclause</w:t>
      </w:r>
      <w:r w:rsidRPr="001A7C01">
        <w:t xml:space="preserve"> 14.1.1.3.</w:t>
      </w:r>
    </w:p>
    <w:p w:rsidR="009D3328" w:rsidRPr="001A7C01" w:rsidRDefault="009D3328" w:rsidP="009D3328">
      <w:pPr>
        <w:pStyle w:val="B3"/>
      </w:pPr>
      <w:r w:rsidRPr="001A7C01">
        <w:t>-</w:t>
      </w:r>
      <w:r w:rsidRPr="001A7C01">
        <w:tab/>
        <w:t xml:space="preserve">the set of resource blocks is determined using the resource block pool indicated by the PSSCH resource configuration (described in </w:t>
      </w:r>
      <w:r w:rsidR="00226A10" w:rsidRPr="001A7C01">
        <w:t>Subclause</w:t>
      </w:r>
      <w:r w:rsidRPr="001A7C01">
        <w:t xml:space="preserve"> 14.1.3) and using Resource block assignment and hopping allocation in the SCI format 0 as described in </w:t>
      </w:r>
      <w:r w:rsidR="00226A10" w:rsidRPr="001A7C01">
        <w:t>Subclause</w:t>
      </w:r>
      <w:r w:rsidRPr="001A7C01">
        <w:t xml:space="preserve"> 14.1.1.4.</w:t>
      </w:r>
    </w:p>
    <w:p w:rsidR="009D3328" w:rsidRPr="001A7C01" w:rsidRDefault="009D3328" w:rsidP="009D3328">
      <w:pPr>
        <w:pStyle w:val="B1"/>
      </w:pPr>
      <w:r w:rsidRPr="001A7C01">
        <w:t>-</w:t>
      </w:r>
      <w:r w:rsidRPr="001A7C01">
        <w:tab/>
        <w:t xml:space="preserve">the modulation order is determined using the </w:t>
      </w:r>
      <w:r w:rsidR="008E1978" w:rsidRPr="001A7C01">
        <w:t>"</w:t>
      </w:r>
      <w:r w:rsidRPr="001A7C01">
        <w:t xml:space="preserve">modulation and coding scheme </w:t>
      </w:r>
      <w:r w:rsidR="008E1978" w:rsidRPr="001A7C01">
        <w:t>"</w:t>
      </w:r>
      <w:r w:rsidRPr="001A7C01">
        <w:t xml:space="preserve"> field (</w:t>
      </w:r>
      <w:r w:rsidRPr="001A7C01">
        <w:rPr>
          <w:position w:val="-10"/>
        </w:rPr>
        <w:object w:dxaOrig="440" w:dyaOrig="340">
          <v:shape id="_x0000_i1035" type="#_x0000_t75" style="width:21.6pt;height:16pt" o:ole="">
            <v:imagedata r:id="rId22" o:title=""/>
          </v:shape>
          <o:OLEObject Type="Embed" ProgID="Equation.3" ShapeID="_x0000_i1035" DrawAspect="Content" ObjectID="_1599676770" r:id="rId23"/>
        </w:object>
      </w:r>
      <w:r w:rsidRPr="001A7C01">
        <w:t>) in SCI format 0. For</w:t>
      </w:r>
      <w:r w:rsidRPr="001A7C01">
        <w:rPr>
          <w:position w:val="-10"/>
        </w:rPr>
        <w:object w:dxaOrig="1180" w:dyaOrig="340">
          <v:shape id="_x0000_i1036" type="#_x0000_t75" style="width:59.2pt;height:16pt" o:ole="">
            <v:imagedata r:id="rId24" o:title=""/>
          </v:shape>
          <o:OLEObject Type="Embed" ProgID="Equation.DSMT4" ShapeID="_x0000_i1036" DrawAspect="Content" ObjectID="_1599676771" r:id="rId25"/>
        </w:object>
      </w:r>
      <w:r w:rsidRPr="001A7C01">
        <w:t xml:space="preserve">, the modulation order is set to </w:t>
      </w:r>
      <w:r w:rsidRPr="001A7C01">
        <w:rPr>
          <w:position w:val="-10"/>
        </w:rPr>
        <w:object w:dxaOrig="1359" w:dyaOrig="340">
          <v:shape id="_x0000_i1037" type="#_x0000_t75" style="width:68.8pt;height:16pt" o:ole="">
            <v:imagedata r:id="rId26" o:title=""/>
          </v:shape>
          <o:OLEObject Type="Embed" ProgID="Equation.DSMT4" ShapeID="_x0000_i1037" DrawAspect="Content" ObjectID="_1599676772" r:id="rId27"/>
        </w:object>
      </w:r>
      <w:r w:rsidRPr="001A7C01">
        <w:t xml:space="preserve">, where </w:t>
      </w:r>
      <w:r w:rsidRPr="001A7C01">
        <w:rPr>
          <w:position w:val="-10"/>
        </w:rPr>
        <w:object w:dxaOrig="340" w:dyaOrig="340">
          <v:shape id="_x0000_i1038" type="#_x0000_t75" style="width:16pt;height:16pt" o:ole="">
            <v:imagedata r:id="rId28" o:title=""/>
          </v:shape>
          <o:OLEObject Type="Embed" ProgID="Equation.DSMT4" ShapeID="_x0000_i1038" DrawAspect="Content" ObjectID="_1599676773" r:id="rId29"/>
        </w:object>
      </w:r>
      <w:r w:rsidRPr="001A7C01">
        <w:t xml:space="preserve">is determined from Table 8.6.1-1. </w:t>
      </w:r>
    </w:p>
    <w:p w:rsidR="005B5843" w:rsidRPr="001A7C01" w:rsidRDefault="009D3328" w:rsidP="005B5843">
      <w:pPr>
        <w:pStyle w:val="B1"/>
      </w:pPr>
      <w:r w:rsidRPr="001A7C01">
        <w:t>-</w:t>
      </w:r>
      <w:r w:rsidRPr="001A7C01">
        <w:tab/>
        <w:t>the TBS index (</w:t>
      </w:r>
      <w:r w:rsidRPr="001A7C01">
        <w:rPr>
          <w:position w:val="-10"/>
        </w:rPr>
        <w:object w:dxaOrig="400" w:dyaOrig="340">
          <v:shape id="_x0000_i1039" type="#_x0000_t75" style="width:20pt;height:16pt" o:ole="">
            <v:imagedata r:id="rId30" o:title=""/>
          </v:shape>
          <o:OLEObject Type="Embed" ProgID="Equation.3" ShapeID="_x0000_i1039" DrawAspect="Content" ObjectID="_1599676774" r:id="rId31"/>
        </w:object>
      </w:r>
      <w:r w:rsidRPr="001A7C01">
        <w:t>) is determined based on</w:t>
      </w:r>
      <w:r w:rsidRPr="001A7C01">
        <w:rPr>
          <w:position w:val="-10"/>
        </w:rPr>
        <w:object w:dxaOrig="440" w:dyaOrig="340">
          <v:shape id="_x0000_i1040" type="#_x0000_t75" style="width:21.6pt;height:16pt" o:ole="">
            <v:imagedata r:id="rId22" o:title=""/>
          </v:shape>
          <o:OLEObject Type="Embed" ProgID="Equation.3" ShapeID="_x0000_i1040" DrawAspect="Content" ObjectID="_1599676775" r:id="rId32"/>
        </w:object>
      </w:r>
      <w:r w:rsidRPr="001A7C01">
        <w:t xml:space="preserve">and Table 8.6.1-1, and the transport block size is determined using </w:t>
      </w:r>
      <w:r w:rsidRPr="001A7C01">
        <w:rPr>
          <w:position w:val="-10"/>
        </w:rPr>
        <w:object w:dxaOrig="400" w:dyaOrig="340">
          <v:shape id="_x0000_i1041" type="#_x0000_t75" style="width:20pt;height:16pt" o:ole="">
            <v:imagedata r:id="rId30" o:title=""/>
          </v:shape>
          <o:OLEObject Type="Embed" ProgID="Equation.3" ShapeID="_x0000_i1041" DrawAspect="Content" ObjectID="_1599676776" r:id="rId33"/>
        </w:object>
      </w:r>
      <w:r w:rsidRPr="001A7C01">
        <w:t xml:space="preserve"> and the number of allocated resource blocks (</w:t>
      </w:r>
      <w:r w:rsidRPr="001A7C01">
        <w:rPr>
          <w:position w:val="-10"/>
          <w:lang w:val="en-US"/>
        </w:rPr>
        <w:object w:dxaOrig="499" w:dyaOrig="340">
          <v:shape id="_x0000_i1042" type="#_x0000_t75" style="width:26.4pt;height:18.4pt" o:ole="">
            <v:imagedata r:id="rId34" o:title=""/>
          </v:shape>
          <o:OLEObject Type="Embed" ProgID="Equation.DSMT4" ShapeID="_x0000_i1042" DrawAspect="Content" ObjectID="_1599676777" r:id="rId35"/>
        </w:object>
      </w:r>
      <w:r w:rsidRPr="001A7C01">
        <w:t xml:space="preserve">) using the procedure in </w:t>
      </w:r>
      <w:r w:rsidR="00226A10" w:rsidRPr="001A7C01">
        <w:t>Subclause</w:t>
      </w:r>
      <w:r w:rsidRPr="001A7C01">
        <w:t xml:space="preserve"> 7.1.7.2.1.</w:t>
      </w:r>
      <w:r w:rsidR="005B5843" w:rsidRPr="001A7C01">
        <w:t xml:space="preserve"> </w:t>
      </w:r>
    </w:p>
    <w:p w:rsidR="005B5843" w:rsidRPr="001A7C01" w:rsidRDefault="005B5843" w:rsidP="00475AB1">
      <w:pPr>
        <w:rPr>
          <w:rFonts w:eastAsia="Malgun Gothic"/>
          <w:lang w:eastAsia="ko-KR"/>
        </w:rPr>
      </w:pPr>
      <w:r w:rsidRPr="001A7C01">
        <w:rPr>
          <w:rFonts w:eastAsia="Malgun Gothic"/>
          <w:lang w:eastAsia="ko-KR"/>
        </w:rPr>
        <w:t xml:space="preserve">If the UE transmits SCI format </w:t>
      </w:r>
      <w:r w:rsidRPr="001A7C01">
        <w:rPr>
          <w:rFonts w:eastAsia="Malgun Gothic" w:hint="eastAsia"/>
          <w:lang w:eastAsia="ko-KR"/>
        </w:rPr>
        <w:t>1</w:t>
      </w:r>
      <w:r w:rsidRPr="001A7C01">
        <w:rPr>
          <w:rFonts w:eastAsia="Malgun Gothic"/>
          <w:lang w:eastAsia="ko-KR"/>
        </w:rPr>
        <w:t xml:space="preserve"> on PSCCH according to a PSCCH resource configuration in subframe </w:t>
      </w:r>
      <w:r w:rsidRPr="001A7C01">
        <w:rPr>
          <w:rFonts w:eastAsia="Malgun Gothic"/>
          <w:i/>
          <w:lang w:eastAsia="ko-KR"/>
        </w:rPr>
        <w:t>n</w:t>
      </w:r>
      <w:r w:rsidRPr="001A7C01">
        <w:rPr>
          <w:rFonts w:eastAsia="Malgun Gothic" w:hint="eastAsia"/>
          <w:lang w:eastAsia="ko-KR"/>
        </w:rPr>
        <w:t xml:space="preserve">, </w:t>
      </w:r>
      <w:r w:rsidRPr="001A7C01">
        <w:rPr>
          <w:rFonts w:eastAsia="Malgun Gothic"/>
          <w:lang w:eastAsia="ko-KR"/>
        </w:rPr>
        <w:t>then for the corresponding PSSCH transmission</w:t>
      </w:r>
      <w:r w:rsidRPr="001A7C01">
        <w:rPr>
          <w:rFonts w:eastAsia="Malgun Gothic" w:hint="eastAsia"/>
          <w:lang w:eastAsia="ko-KR"/>
        </w:rPr>
        <w:t>s</w:t>
      </w:r>
      <w:r w:rsidRPr="001A7C01">
        <w:rPr>
          <w:rFonts w:eastAsia="Malgun Gothic"/>
          <w:lang w:eastAsia="ko-KR"/>
        </w:rPr>
        <w:t xml:space="preserve"> of one TB</w:t>
      </w:r>
    </w:p>
    <w:p w:rsidR="005B5843" w:rsidRPr="001A7C01" w:rsidRDefault="005B5843" w:rsidP="00475AB1">
      <w:pPr>
        <w:pStyle w:val="B1"/>
        <w:rPr>
          <w:rFonts w:eastAsia="Malgun Gothic"/>
          <w:lang w:eastAsia="ko-KR"/>
        </w:rPr>
      </w:pPr>
      <w:r w:rsidRPr="001A7C01">
        <w:t>-</w:t>
      </w:r>
      <w:r w:rsidRPr="001A7C01">
        <w:tab/>
        <w:t xml:space="preserve">for sidelink transmission mode </w:t>
      </w:r>
      <w:r w:rsidRPr="001A7C01">
        <w:rPr>
          <w:rFonts w:eastAsia="Malgun Gothic" w:hint="eastAsia"/>
          <w:lang w:eastAsia="ko-KR"/>
        </w:rPr>
        <w:t>3</w:t>
      </w:r>
      <w:r w:rsidRPr="001A7C01">
        <w:t xml:space="preserve">, </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set of subframes and </w:t>
      </w:r>
      <w:r w:rsidRPr="001A7C01">
        <w:rPr>
          <w:rFonts w:eastAsia="Malgun Gothic"/>
          <w:lang w:eastAsia="ko-KR"/>
        </w:rPr>
        <w:t>the set of resource blocks</w:t>
      </w:r>
      <w:r w:rsidRPr="001A7C01">
        <w:rPr>
          <w:rFonts w:eastAsia="Malgun Gothic" w:hint="eastAsia"/>
          <w:lang w:eastAsia="ko-KR"/>
        </w:rPr>
        <w:t xml:space="preserve"> are determined using the subframe pool indicated by the PSSCH resource configuration (described in </w:t>
      </w:r>
      <w:r w:rsidR="00226A10" w:rsidRPr="001A7C01">
        <w:rPr>
          <w:rFonts w:eastAsia="Malgun Gothic" w:hint="eastAsia"/>
          <w:lang w:eastAsia="ko-KR"/>
        </w:rPr>
        <w:t>Subclause</w:t>
      </w:r>
      <w:r w:rsidRPr="001A7C01">
        <w:rPr>
          <w:rFonts w:eastAsia="Malgun Gothic" w:hint="eastAsia"/>
          <w:lang w:eastAsia="ko-KR"/>
        </w:rPr>
        <w:t xml:space="preserve"> 14.1.5) and using </w:t>
      </w:r>
      <w:r w:rsidR="008E1978" w:rsidRPr="001A7C01">
        <w:rPr>
          <w:rFonts w:eastAsia="Malgun Gothic"/>
          <w:lang w:eastAsia="ko-KR"/>
        </w:rPr>
        <w:t>"</w:t>
      </w:r>
      <w:r w:rsidRPr="001A7C01">
        <w:rPr>
          <w:rFonts w:eastAsia="Malgun Gothic"/>
          <w:lang w:eastAsia="ko-KR"/>
        </w:rPr>
        <w:t>Retransmission index</w:t>
      </w:r>
      <w:r w:rsidRPr="001A7C01">
        <w:rPr>
          <w:rFonts w:eastAsia="Malgun Gothic" w:hint="eastAsia"/>
          <w:lang w:eastAsia="ko-KR"/>
        </w:rPr>
        <w:t xml:space="preserve"> and </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hint="eastAsia"/>
          <w:lang w:eastAsia="ko-KR"/>
        </w:rPr>
        <w:t xml:space="preserve"> field and </w:t>
      </w:r>
      <w:r w:rsidR="008E1978" w:rsidRPr="001A7C01">
        <w:rPr>
          <w:rFonts w:eastAsia="Malgun Gothic"/>
          <w:lang w:eastAsia="ko-KR"/>
        </w:rPr>
        <w:t>"</w:t>
      </w:r>
      <w:r w:rsidRPr="001A7C01">
        <w:rPr>
          <w:rFonts w:eastAsia="Malgun Gothic"/>
          <w:lang w:eastAsia="ko-KR"/>
        </w:rPr>
        <w:t>Frequency resource location of the initial transmission and retransmission</w:t>
      </w:r>
      <w:r w:rsidR="008E1978" w:rsidRPr="001A7C01">
        <w:rPr>
          <w:rFonts w:eastAsia="Malgun Gothic"/>
          <w:lang w:eastAsia="ko-KR"/>
        </w:rPr>
        <w:t>"</w:t>
      </w:r>
      <w:r w:rsidRPr="001A7C01">
        <w:rPr>
          <w:rFonts w:eastAsia="Malgun Gothic" w:hint="eastAsia"/>
          <w:lang w:eastAsia="ko-KR"/>
        </w:rPr>
        <w:t xml:space="preserve"> field in the SCI format 1 as </w:t>
      </w:r>
      <w:r w:rsidRPr="001A7C01">
        <w:rPr>
          <w:rFonts w:eastAsia="Malgun Gothic"/>
          <w:lang w:eastAsia="ko-KR"/>
        </w:rPr>
        <w:t>described</w:t>
      </w:r>
      <w:r w:rsidRPr="001A7C01">
        <w:rPr>
          <w:rFonts w:eastAsia="Malgun Gothic" w:hint="eastAsia"/>
          <w:lang w:eastAsia="ko-KR"/>
        </w:rPr>
        <w:t xml:space="preserve"> in </w:t>
      </w:r>
      <w:r w:rsidR="00226A10" w:rsidRPr="001A7C01">
        <w:rPr>
          <w:rFonts w:eastAsia="Malgun Gothic" w:hint="eastAsia"/>
          <w:lang w:eastAsia="ko-KR"/>
        </w:rPr>
        <w:t>Subclause</w:t>
      </w:r>
      <w:r w:rsidRPr="001A7C01">
        <w:rPr>
          <w:rFonts w:eastAsia="Malgun Gothic" w:hint="eastAsia"/>
          <w:lang w:eastAsia="ko-KR"/>
        </w:rPr>
        <w:t xml:space="preserve"> 14.1.1.4A.</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 xml:space="preserve">for sidelink transmission mode </w:t>
      </w:r>
      <w:r w:rsidRPr="001A7C01">
        <w:rPr>
          <w:rFonts w:eastAsia="Malgun Gothic" w:hint="eastAsia"/>
          <w:lang w:eastAsia="ko-KR"/>
        </w:rPr>
        <w:t>4</w:t>
      </w:r>
      <w:r w:rsidRPr="001A7C01">
        <w:rPr>
          <w:rFonts w:eastAsia="Malgun Gothic"/>
          <w:lang w:eastAsia="ko-KR"/>
        </w:rPr>
        <w:t xml:space="preserve">, </w:t>
      </w:r>
    </w:p>
    <w:p w:rsidR="005B5843"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t xml:space="preserve">the set of subframes and the set of resource blocks are determined using the subframe pool indicated by the PSSCH resource configuration (described in </w:t>
      </w:r>
      <w:r w:rsidR="00226A10" w:rsidRPr="001A7C01">
        <w:rPr>
          <w:rFonts w:eastAsia="Malgun Gothic"/>
          <w:lang w:eastAsia="ko-KR"/>
        </w:rPr>
        <w:t>Subclause</w:t>
      </w:r>
      <w:r w:rsidRPr="001A7C01">
        <w:rPr>
          <w:rFonts w:eastAsia="Malgun Gothic"/>
          <w:lang w:eastAsia="ko-KR"/>
        </w:rPr>
        <w:t xml:space="preserve"> 14.1.5) and using </w:t>
      </w:r>
      <w:r w:rsidR="008E1978" w:rsidRPr="001A7C01">
        <w:rPr>
          <w:rFonts w:eastAsia="Malgun Gothic"/>
          <w:lang w:eastAsia="ko-KR"/>
        </w:rPr>
        <w:t>"</w:t>
      </w:r>
      <w:r w:rsidRPr="001A7C01">
        <w:rPr>
          <w:rFonts w:eastAsia="Malgun Gothic"/>
          <w:lang w:eastAsia="ko-KR"/>
        </w:rPr>
        <w:t>Retransmission index and Time gap between initial transmission and retransmission</w:t>
      </w:r>
      <w:r w:rsidR="008E1978" w:rsidRPr="001A7C01">
        <w:rPr>
          <w:rFonts w:eastAsia="Malgun Gothic"/>
          <w:lang w:eastAsia="ko-KR"/>
        </w:rPr>
        <w:t>"</w:t>
      </w:r>
      <w:r w:rsidRPr="001A7C01">
        <w:rPr>
          <w:rFonts w:eastAsia="Malgun Gothic"/>
          <w:lang w:eastAsia="ko-KR"/>
        </w:rPr>
        <w:t xml:space="preserve"> field and </w:t>
      </w:r>
      <w:r w:rsidR="008E1978" w:rsidRPr="001A7C01">
        <w:rPr>
          <w:rFonts w:eastAsia="Malgun Gothic"/>
          <w:lang w:eastAsia="ko-KR"/>
        </w:rPr>
        <w:t>"</w:t>
      </w:r>
      <w:r w:rsidRPr="001A7C01">
        <w:rPr>
          <w:rFonts w:eastAsia="Malgun Gothic"/>
          <w:lang w:eastAsia="ko-KR"/>
        </w:rPr>
        <w:t>Frequency resource location of the initial transmission and retransmission</w:t>
      </w:r>
      <w:r w:rsidR="008E1978" w:rsidRPr="001A7C01">
        <w:rPr>
          <w:rFonts w:eastAsia="Malgun Gothic"/>
          <w:lang w:eastAsia="ko-KR"/>
        </w:rPr>
        <w:t>"</w:t>
      </w:r>
      <w:r w:rsidRPr="001A7C01">
        <w:rPr>
          <w:rFonts w:eastAsia="Malgun Gothic"/>
          <w:lang w:eastAsia="ko-KR"/>
        </w:rPr>
        <w:t xml:space="preserve"> field in the SCI format 1 as described in </w:t>
      </w:r>
      <w:r w:rsidR="00226A10" w:rsidRPr="001A7C01">
        <w:rPr>
          <w:rFonts w:eastAsia="Malgun Gothic"/>
          <w:lang w:eastAsia="ko-KR"/>
        </w:rPr>
        <w:t>Subclause</w:t>
      </w:r>
      <w:r w:rsidRPr="001A7C01">
        <w:rPr>
          <w:rFonts w:eastAsia="Malgun Gothic"/>
          <w:lang w:eastAsia="ko-KR"/>
        </w:rPr>
        <w:t xml:space="preserve"> 14.1.1.4</w:t>
      </w:r>
      <w:r w:rsidRPr="001A7C01">
        <w:rPr>
          <w:rFonts w:eastAsia="Malgun Gothic" w:hint="eastAsia"/>
          <w:lang w:eastAsia="ko-KR"/>
        </w:rPr>
        <w:t>B</w:t>
      </w:r>
      <w:r w:rsidRPr="001A7C01">
        <w:rPr>
          <w:rFonts w:eastAsia="Malgun Gothic"/>
          <w:lang w:eastAsia="ko-KR"/>
        </w:rPr>
        <w:t>.</w:t>
      </w:r>
    </w:p>
    <w:p w:rsidR="00A94213" w:rsidRPr="00A94213" w:rsidRDefault="00A94213" w:rsidP="003D038A">
      <w:pPr>
        <w:pStyle w:val="B1"/>
        <w:rPr>
          <w:rFonts w:eastAsia="Malgun Gothic"/>
          <w:lang w:eastAsia="ko-KR"/>
        </w:rPr>
      </w:pPr>
      <w:r>
        <w:rPr>
          <w:rFonts w:eastAsia="Malgun Gothic"/>
          <w:lang w:eastAsia="ko-KR"/>
        </w:rPr>
        <w:t>-</w:t>
      </w:r>
      <w:r>
        <w:rPr>
          <w:rFonts w:eastAsia="Malgun Gothic"/>
          <w:lang w:eastAsia="ko-KR"/>
        </w:rPr>
        <w:tab/>
      </w:r>
      <w:r w:rsidRPr="00A94213">
        <w:rPr>
          <w:rFonts w:eastAsia="Malgun Gothic" w:hint="eastAsia"/>
          <w:lang w:eastAsia="ko-KR"/>
        </w:rPr>
        <w:t>if higher layer indicates that rate matching for the last symbol</w:t>
      </w:r>
      <w:r w:rsidRPr="00A94213">
        <w:rPr>
          <w:rFonts w:eastAsia="Malgun Gothic"/>
          <w:lang w:eastAsia="ko-KR"/>
        </w:rPr>
        <w:t xml:space="preserve"> in the subframe</w:t>
      </w:r>
      <w:r w:rsidRPr="00A94213">
        <w:rPr>
          <w:rFonts w:eastAsia="Malgun Gothic" w:hint="eastAsia"/>
          <w:lang w:eastAsia="ko-KR"/>
        </w:rPr>
        <w:t xml:space="preserve"> is used for the given PSSCH</w:t>
      </w:r>
    </w:p>
    <w:p w:rsidR="00A94213" w:rsidRPr="00A94213" w:rsidRDefault="00A94213" w:rsidP="003D038A">
      <w:pPr>
        <w:pStyle w:val="B2"/>
        <w:rPr>
          <w:rFonts w:eastAsia="Malgun Gothic"/>
          <w:lang w:eastAsia="ko-KR"/>
        </w:rPr>
      </w:pPr>
      <w:r>
        <w:rPr>
          <w:rFonts w:eastAsia="Malgun Gothic"/>
          <w:lang w:eastAsia="en-US"/>
        </w:rPr>
        <w:t>-</w:t>
      </w:r>
      <w:r>
        <w:rPr>
          <w:rFonts w:eastAsia="Malgun Gothic"/>
          <w:lang w:eastAsia="en-US"/>
        </w:rPr>
        <w:tab/>
      </w:r>
      <w:r w:rsidRPr="00A94213">
        <w:rPr>
          <w:rFonts w:eastAsia="Malgun Gothic"/>
          <w:lang w:eastAsia="en-US"/>
        </w:rPr>
        <w:t xml:space="preserve">Transmission Format of </w:t>
      </w:r>
      <w:r w:rsidRPr="00A94213">
        <w:rPr>
          <w:rFonts w:eastAsia="Malgun Gothic" w:hint="eastAsia"/>
          <w:lang w:eastAsia="ko-KR"/>
        </w:rPr>
        <w:t xml:space="preserve">corresponding </w:t>
      </w:r>
      <w:r w:rsidRPr="00A94213">
        <w:rPr>
          <w:rFonts w:eastAsia="Malgun Gothic"/>
          <w:lang w:eastAsia="en-US"/>
        </w:rPr>
        <w:t xml:space="preserve">SCI format 1 is set to </w:t>
      </w:r>
      <w:r w:rsidRPr="00A94213">
        <w:rPr>
          <w:rFonts w:eastAsia="Malgun Gothic" w:hint="eastAsia"/>
          <w:lang w:eastAsia="ko-KR"/>
        </w:rPr>
        <w:t>1,</w:t>
      </w:r>
    </w:p>
    <w:p w:rsidR="00A94213" w:rsidRPr="00A94213" w:rsidRDefault="00A94213" w:rsidP="003D038A">
      <w:pPr>
        <w:pStyle w:val="B2"/>
        <w:rPr>
          <w:rFonts w:eastAsia="Malgun Gothic"/>
          <w:lang w:eastAsia="ko-KR"/>
        </w:rPr>
      </w:pPr>
      <w:r>
        <w:rPr>
          <w:rFonts w:eastAsia="Malgun Gothic"/>
          <w:lang w:eastAsia="ko-KR"/>
        </w:rPr>
        <w:t>-</w:t>
      </w:r>
      <w:r>
        <w:rPr>
          <w:rFonts w:eastAsia="Malgun Gothic"/>
          <w:lang w:eastAsia="ko-KR"/>
        </w:rPr>
        <w:tab/>
      </w:r>
      <w:r w:rsidRPr="00A94213">
        <w:rPr>
          <w:rFonts w:eastAsia="Malgun Gothic"/>
          <w:lang w:eastAsia="ko-KR"/>
        </w:rPr>
        <w:t>the modulation order is determined using the "modulation and coding scheme " field (</w:t>
      </w:r>
      <w:r w:rsidRPr="00A94213">
        <w:rPr>
          <w:rFonts w:ascii="Malgun Gothic" w:eastAsia="Malgun Gothic" w:hAnsi="Malgun Gothic"/>
          <w:kern w:val="2"/>
          <w:position w:val="-10"/>
          <w:szCs w:val="22"/>
          <w:lang w:val="en-US" w:eastAsia="ko-KR"/>
        </w:rPr>
        <w:object w:dxaOrig="440" w:dyaOrig="340">
          <v:shape id="_x0000_i1043" type="#_x0000_t75" style="width:21.6pt;height:16pt" o:ole="">
            <v:imagedata r:id="rId22" o:title=""/>
          </v:shape>
          <o:OLEObject Type="Embed" ProgID="Equation.3" ShapeID="_x0000_i1043" DrawAspect="Content" ObjectID="_1599676778" r:id="rId36"/>
        </w:object>
      </w:r>
      <w:r w:rsidRPr="00A94213">
        <w:rPr>
          <w:rFonts w:eastAsia="Malgun Gothic"/>
          <w:lang w:eastAsia="ko-KR"/>
        </w:rPr>
        <w:t xml:space="preserve">) in SCI format </w:t>
      </w:r>
      <w:r w:rsidRPr="00A94213">
        <w:rPr>
          <w:rFonts w:eastAsia="Malgun Gothic" w:hint="eastAsia"/>
          <w:lang w:eastAsia="ko-KR"/>
        </w:rPr>
        <w:t>1</w:t>
      </w:r>
      <w:r w:rsidRPr="00A94213">
        <w:rPr>
          <w:rFonts w:eastAsia="Malgun Gothic"/>
          <w:lang w:eastAsia="ko-KR"/>
        </w:rPr>
        <w:t xml:space="preserve">. </w:t>
      </w:r>
    </w:p>
    <w:p w:rsidR="00A94213" w:rsidRPr="00A94213" w:rsidRDefault="00A94213" w:rsidP="003D038A">
      <w:pPr>
        <w:pStyle w:val="B2"/>
        <w:rPr>
          <w:rFonts w:eastAsia="Malgun Gothic"/>
          <w:lang w:eastAsia="ko-KR"/>
        </w:rPr>
      </w:pPr>
      <w:r>
        <w:rPr>
          <w:rFonts w:eastAsia="Malgun Gothic"/>
          <w:lang w:eastAsia="ko-KR"/>
        </w:rPr>
        <w:t>-</w:t>
      </w:r>
      <w:r>
        <w:rPr>
          <w:rFonts w:eastAsia="Malgun Gothic"/>
          <w:lang w:eastAsia="ko-KR"/>
        </w:rPr>
        <w:tab/>
      </w:r>
      <w:r w:rsidRPr="00A94213">
        <w:rPr>
          <w:rFonts w:eastAsia="Malgun Gothic" w:hint="eastAsia"/>
          <w:lang w:eastAsia="ko-KR"/>
        </w:rPr>
        <w:t xml:space="preserve">for </w:t>
      </w:r>
      <w:r w:rsidRPr="00A94213">
        <w:rPr>
          <w:rFonts w:eastAsia="Malgun Gothic"/>
          <w:position w:val="-10"/>
          <w:lang w:eastAsia="ko-KR"/>
        </w:rPr>
        <w:object w:dxaOrig="1180" w:dyaOrig="340">
          <v:shape id="_x0000_i1044" type="#_x0000_t75" style="width:59.2pt;height:16pt" o:ole="">
            <v:imagedata r:id="rId37" o:title=""/>
          </v:shape>
          <o:OLEObject Type="Embed" ProgID="Equation.DSMT4" ShapeID="_x0000_i1044" DrawAspect="Content" ObjectID="_1599676779" r:id="rId38"/>
        </w:object>
      </w:r>
      <w:r w:rsidRPr="00A94213">
        <w:rPr>
          <w:rFonts w:eastAsia="Malgun Gothic" w:hint="eastAsia"/>
          <w:lang w:eastAsia="ko-KR"/>
        </w:rPr>
        <w:t xml:space="preserve">, </w:t>
      </w:r>
      <w:r w:rsidRPr="00A94213">
        <w:t>the TBS index (</w:t>
      </w:r>
      <w:r w:rsidRPr="00A94213">
        <w:rPr>
          <w:position w:val="-10"/>
        </w:rPr>
        <w:object w:dxaOrig="400" w:dyaOrig="340">
          <v:shape id="_x0000_i1045" type="#_x0000_t75" style="width:21.6pt;height:16pt" o:ole="">
            <v:imagedata r:id="rId30" o:title=""/>
          </v:shape>
          <o:OLEObject Type="Embed" ProgID="Equation.3" ShapeID="_x0000_i1045" DrawAspect="Content" ObjectID="_1599676780" r:id="rId39"/>
        </w:object>
      </w:r>
      <w:r w:rsidRPr="00A94213">
        <w:t>) is determined based on</w:t>
      </w:r>
      <w:r w:rsidRPr="00A94213">
        <w:rPr>
          <w:position w:val="-10"/>
        </w:rPr>
        <w:object w:dxaOrig="440" w:dyaOrig="340">
          <v:shape id="_x0000_i1046" type="#_x0000_t75" style="width:21.6pt;height:16pt" o:ole="">
            <v:imagedata r:id="rId22" o:title=""/>
          </v:shape>
          <o:OLEObject Type="Embed" ProgID="Equation.3" ShapeID="_x0000_i1046" DrawAspect="Content" ObjectID="_1599676781" r:id="rId40"/>
        </w:object>
      </w:r>
      <w:r w:rsidRPr="00A94213">
        <w:t>and Table 8.6.1-1</w:t>
      </w:r>
      <w:r w:rsidRPr="00A94213">
        <w:rPr>
          <w:rFonts w:eastAsia="Malgun Gothic" w:hint="eastAsia"/>
          <w:lang w:eastAsia="ko-KR"/>
        </w:rPr>
        <w:t xml:space="preserve">, </w:t>
      </w:r>
    </w:p>
    <w:p w:rsidR="00A94213" w:rsidRPr="00A94213" w:rsidRDefault="00A94213" w:rsidP="003D038A">
      <w:pPr>
        <w:pStyle w:val="B2"/>
        <w:rPr>
          <w:lang w:eastAsia="zh-CN"/>
        </w:rPr>
      </w:pPr>
      <w:r>
        <w:rPr>
          <w:rFonts w:eastAsia="Malgun Gothic"/>
          <w:lang w:eastAsia="ko-KR"/>
        </w:rPr>
        <w:t>-</w:t>
      </w:r>
      <w:r>
        <w:rPr>
          <w:rFonts w:eastAsia="Malgun Gothic"/>
          <w:lang w:eastAsia="ko-KR"/>
        </w:rPr>
        <w:tab/>
      </w:r>
      <w:r w:rsidRPr="00A94213">
        <w:rPr>
          <w:rFonts w:eastAsia="Malgun Gothic" w:hint="eastAsia"/>
          <w:lang w:eastAsia="ko-KR"/>
        </w:rPr>
        <w:t xml:space="preserve">for </w:t>
      </w:r>
      <w:r w:rsidRPr="00A94213">
        <w:rPr>
          <w:rFonts w:eastAsia="Malgun Gothic"/>
          <w:position w:val="-10"/>
          <w:lang w:eastAsia="ko-KR"/>
        </w:rPr>
        <w:object w:dxaOrig="1260" w:dyaOrig="340">
          <v:shape id="_x0000_i1047" type="#_x0000_t75" style="width:64pt;height:16pt" o:ole="">
            <v:imagedata r:id="rId41" o:title=""/>
          </v:shape>
          <o:OLEObject Type="Embed" ProgID="Equation.DSMT4" ShapeID="_x0000_i1047" DrawAspect="Content" ObjectID="_1599676782" r:id="rId42"/>
        </w:object>
      </w:r>
      <w:r w:rsidRPr="00A94213">
        <w:rPr>
          <w:rFonts w:eastAsia="Malgun Gothic" w:hint="eastAsia"/>
          <w:lang w:eastAsia="ko-KR"/>
        </w:rPr>
        <w:t>,</w:t>
      </w:r>
      <w:r w:rsidRPr="00A94213">
        <w:t xml:space="preserve"> the TBS index (</w:t>
      </w:r>
      <w:r w:rsidRPr="00A94213">
        <w:rPr>
          <w:position w:val="-10"/>
        </w:rPr>
        <w:object w:dxaOrig="400" w:dyaOrig="340">
          <v:shape id="_x0000_i1048" type="#_x0000_t75" style="width:21.6pt;height:16pt" o:ole="">
            <v:imagedata r:id="rId30" o:title=""/>
          </v:shape>
          <o:OLEObject Type="Embed" ProgID="Equation.3" ShapeID="_x0000_i1048" DrawAspect="Content" ObjectID="_1599676783" r:id="rId43"/>
        </w:object>
      </w:r>
      <w:r w:rsidRPr="00A94213">
        <w:t>) is determined based on</w:t>
      </w:r>
      <w:r w:rsidRPr="00A94213">
        <w:rPr>
          <w:position w:val="-10"/>
        </w:rPr>
        <w:object w:dxaOrig="440" w:dyaOrig="340">
          <v:shape id="_x0000_i1049" type="#_x0000_t75" style="width:21.6pt;height:16pt" o:ole="">
            <v:imagedata r:id="rId22" o:title=""/>
          </v:shape>
          <o:OLEObject Type="Embed" ProgID="Equation.3" ShapeID="_x0000_i1049" DrawAspect="Content" ObjectID="_1599676784" r:id="rId44"/>
        </w:object>
      </w:r>
      <w:r w:rsidRPr="00A94213">
        <w:t xml:space="preserve">and Table </w:t>
      </w:r>
      <w:r w:rsidRPr="00A94213">
        <w:rPr>
          <w:rFonts w:eastAsia="Malgun Gothic" w:hint="eastAsia"/>
          <w:lang w:eastAsia="ko-KR"/>
        </w:rPr>
        <w:t>14</w:t>
      </w:r>
      <w:r w:rsidRPr="00A94213">
        <w:t>.</w:t>
      </w:r>
      <w:r w:rsidRPr="00A94213">
        <w:rPr>
          <w:rFonts w:eastAsia="Malgun Gothic" w:hint="eastAsia"/>
          <w:lang w:eastAsia="ko-KR"/>
        </w:rPr>
        <w:t>1</w:t>
      </w:r>
      <w:r w:rsidRPr="00A94213">
        <w:t>.1-</w:t>
      </w:r>
      <w:r w:rsidR="00EA6FCB">
        <w:t>2</w:t>
      </w:r>
      <w:r w:rsidRPr="00A94213">
        <w:rPr>
          <w:rFonts w:eastAsia="Malgun Gothic" w:hint="eastAsia"/>
          <w:lang w:eastAsia="ko-KR"/>
        </w:rPr>
        <w:t>,</w:t>
      </w:r>
    </w:p>
    <w:p w:rsidR="00A94213" w:rsidRPr="00A94213" w:rsidRDefault="00A94213" w:rsidP="003D038A">
      <w:pPr>
        <w:pStyle w:val="B2"/>
        <w:rPr>
          <w:rFonts w:eastAsia="Malgun Gothic"/>
          <w:lang w:eastAsia="ko-KR"/>
        </w:rPr>
      </w:pPr>
      <w:r>
        <w:rPr>
          <w:rFonts w:eastAsia="Malgun Gothic"/>
          <w:lang w:eastAsia="ko-KR"/>
        </w:rPr>
        <w:t>-</w:t>
      </w:r>
      <w:r>
        <w:rPr>
          <w:rFonts w:eastAsia="Malgun Gothic"/>
          <w:lang w:eastAsia="ko-KR"/>
        </w:rPr>
        <w:tab/>
      </w:r>
      <w:r w:rsidRPr="00A94213">
        <w:rPr>
          <w:rFonts w:eastAsia="Malgun Gothic" w:hint="eastAsia"/>
          <w:lang w:eastAsia="ko-KR"/>
        </w:rPr>
        <w:t xml:space="preserve">the transport block size is determined by using </w:t>
      </w:r>
      <w:r w:rsidRPr="00A94213">
        <w:rPr>
          <w:position w:val="-10"/>
        </w:rPr>
        <w:object w:dxaOrig="400" w:dyaOrig="340">
          <v:shape id="_x0000_i1050" type="#_x0000_t75" style="width:21.6pt;height:16pt" o:ole="">
            <v:imagedata r:id="rId30" o:title=""/>
          </v:shape>
          <o:OLEObject Type="Embed" ProgID="Equation.3" ShapeID="_x0000_i1050" DrawAspect="Content" ObjectID="_1599676785" r:id="rId45"/>
        </w:object>
      </w:r>
      <w:r w:rsidRPr="00A94213">
        <w:rPr>
          <w:rFonts w:eastAsia="Malgun Gothic" w:hint="eastAsia"/>
          <w:lang w:eastAsia="ko-KR"/>
        </w:rPr>
        <w:t xml:space="preserve"> and setting the </w:t>
      </w:r>
      <w:r w:rsidRPr="00A94213">
        <w:t xml:space="preserve">Table 7.1.7.2.1-1 column indicator to </w:t>
      </w:r>
      <w:r w:rsidRPr="00A94213">
        <w:rPr>
          <w:position w:val="-18"/>
        </w:rPr>
        <w:object w:dxaOrig="2100" w:dyaOrig="480">
          <v:shape id="_x0000_i1051" type="#_x0000_t75" style="width:100pt;height:22.4pt" o:ole="">
            <v:imagedata r:id="rId46" o:title=""/>
          </v:shape>
          <o:OLEObject Type="Embed" ProgID="Equation.DSMT4" ShapeID="_x0000_i1051" DrawAspect="Content" ObjectID="_1599676786" r:id="rId47"/>
        </w:object>
      </w:r>
      <w:r w:rsidRPr="00A94213">
        <w:rPr>
          <w:rFonts w:eastAsia="Malgun Gothic" w:hint="eastAsia"/>
          <w:lang w:eastAsia="ko-KR"/>
        </w:rPr>
        <w:t xml:space="preserve">, where </w:t>
      </w:r>
      <w:r w:rsidRPr="00A94213">
        <w:rPr>
          <w:position w:val="-12"/>
        </w:rPr>
        <w:object w:dxaOrig="520" w:dyaOrig="380">
          <v:shape id="_x0000_i1052" type="#_x0000_t75" style="width:25.6pt;height:17.6pt" o:ole="">
            <v:imagedata r:id="rId48" o:title=""/>
          </v:shape>
          <o:OLEObject Type="Embed" ProgID="Equation.DSMT4" ShapeID="_x0000_i1052" DrawAspect="Content" ObjectID="_1599676787" r:id="rId49"/>
        </w:object>
      </w:r>
      <w:r w:rsidRPr="00A94213">
        <w:t xml:space="preserve"> to the total number of allocated PRBs based on the procedure defined in Subclause </w:t>
      </w:r>
      <w:r w:rsidRPr="00A94213">
        <w:rPr>
          <w:rFonts w:eastAsia="Malgun Gothic" w:hint="eastAsia"/>
          <w:lang w:eastAsia="ko-KR"/>
        </w:rPr>
        <w:t>14</w:t>
      </w:r>
      <w:r w:rsidRPr="00A94213">
        <w:t>.1.</w:t>
      </w:r>
      <w:r w:rsidRPr="00A94213">
        <w:rPr>
          <w:rFonts w:eastAsia="Malgun Gothic" w:hint="eastAsia"/>
          <w:lang w:eastAsia="ko-KR"/>
        </w:rPr>
        <w:t>1.4A and 14</w:t>
      </w:r>
      <w:r w:rsidRPr="00A94213">
        <w:t>.1.</w:t>
      </w:r>
      <w:r w:rsidRPr="00A94213">
        <w:rPr>
          <w:rFonts w:eastAsia="Malgun Gothic" w:hint="eastAsia"/>
          <w:lang w:eastAsia="ko-KR"/>
        </w:rPr>
        <w:t>1.4B</w:t>
      </w:r>
      <w:r w:rsidRPr="00A94213">
        <w:t>.</w:t>
      </w:r>
    </w:p>
    <w:p w:rsidR="00A94213" w:rsidRPr="00A94213" w:rsidRDefault="00A94213" w:rsidP="003D038A">
      <w:pPr>
        <w:pStyle w:val="B1"/>
        <w:rPr>
          <w:rFonts w:eastAsia="Malgun Gothic"/>
          <w:lang w:eastAsia="ko-KR"/>
        </w:rPr>
      </w:pPr>
      <w:r>
        <w:rPr>
          <w:rFonts w:eastAsia="Malgun Gothic"/>
          <w:lang w:eastAsia="ko-KR"/>
        </w:rPr>
        <w:t>-</w:t>
      </w:r>
      <w:r>
        <w:rPr>
          <w:rFonts w:eastAsia="Malgun Gothic"/>
          <w:lang w:eastAsia="ko-KR"/>
        </w:rPr>
        <w:tab/>
      </w:r>
      <w:r w:rsidRPr="00A94213">
        <w:rPr>
          <w:rFonts w:eastAsia="Malgun Gothic" w:hint="eastAsia"/>
          <w:lang w:eastAsia="ko-KR"/>
        </w:rPr>
        <w:t>otherwise</w:t>
      </w:r>
    </w:p>
    <w:p w:rsidR="00A94213" w:rsidRPr="001A7C01" w:rsidRDefault="00A94213" w:rsidP="00A94213">
      <w:pPr>
        <w:pStyle w:val="B2"/>
        <w:rPr>
          <w:rFonts w:eastAsia="Malgun Gothic"/>
          <w:lang w:eastAsia="ko-KR"/>
        </w:rPr>
      </w:pPr>
      <w:r>
        <w:rPr>
          <w:rFonts w:eastAsia="Malgun Gothic"/>
          <w:lang w:eastAsia="en-US"/>
        </w:rPr>
        <w:t>-</w:t>
      </w:r>
      <w:r>
        <w:rPr>
          <w:rFonts w:eastAsia="Malgun Gothic"/>
          <w:lang w:eastAsia="en-US"/>
        </w:rPr>
        <w:tab/>
      </w:r>
      <w:r w:rsidRPr="00A94213">
        <w:rPr>
          <w:rFonts w:eastAsia="Malgun Gothic"/>
          <w:lang w:eastAsia="en-US"/>
        </w:rPr>
        <w:t xml:space="preserve">Transmission Format of SCI format 1 is set to </w:t>
      </w:r>
      <w:r w:rsidRPr="00A94213">
        <w:rPr>
          <w:rFonts w:eastAsia="Malgun Gothic" w:hint="eastAsia"/>
          <w:lang w:eastAsia="ko-KR"/>
        </w:rPr>
        <w:t>0 if present,</w:t>
      </w:r>
    </w:p>
    <w:p w:rsidR="005B5843" w:rsidRPr="001A7C01" w:rsidRDefault="005B5843" w:rsidP="003D038A">
      <w:pPr>
        <w:pStyle w:val="B2"/>
        <w:rPr>
          <w:rFonts w:eastAsia="Malgun Gothic"/>
          <w:lang w:eastAsia="ko-KR"/>
        </w:rPr>
      </w:pPr>
      <w:r w:rsidRPr="001A7C01">
        <w:lastRenderedPageBreak/>
        <w:t>-</w:t>
      </w:r>
      <w:r w:rsidRPr="001A7C01">
        <w:tab/>
        <w:t xml:space="preserve">the modulation order is determined using the </w:t>
      </w:r>
      <w:r w:rsidR="008E1978" w:rsidRPr="001A7C01">
        <w:t>"</w:t>
      </w:r>
      <w:r w:rsidRPr="001A7C01">
        <w:t xml:space="preserve">modulation and coding scheme </w:t>
      </w:r>
      <w:r w:rsidR="008E1978" w:rsidRPr="001A7C01">
        <w:t>"</w:t>
      </w:r>
      <w:r w:rsidRPr="001A7C01">
        <w:t xml:space="preserve"> field (</w:t>
      </w:r>
      <w:r w:rsidR="00A94213" w:rsidRPr="00046B2D">
        <w:rPr>
          <w:position w:val="-10"/>
        </w:rPr>
        <w:object w:dxaOrig="440" w:dyaOrig="340">
          <v:shape id="_x0000_i1053" type="#_x0000_t75" style="width:21.6pt;height:16pt" o:ole="">
            <v:imagedata r:id="rId22" o:title=""/>
          </v:shape>
          <o:OLEObject Type="Embed" ProgID="Equation.3" ShapeID="_x0000_i1053" DrawAspect="Content" ObjectID="_1599676788" r:id="rId50"/>
        </w:object>
      </w:r>
      <w:r w:rsidRPr="001A7C01">
        <w:t xml:space="preserve">) in SCI format </w:t>
      </w:r>
      <w:r w:rsidRPr="001A7C01">
        <w:rPr>
          <w:rFonts w:eastAsia="Malgun Gothic" w:hint="eastAsia"/>
          <w:lang w:eastAsia="ko-KR"/>
        </w:rPr>
        <w:t>1</w:t>
      </w:r>
      <w:r w:rsidRPr="001A7C01">
        <w:t>. For</w:t>
      </w:r>
      <w:r w:rsidR="00A94213" w:rsidRPr="009B41D7">
        <w:rPr>
          <w:rFonts w:eastAsia="Malgun Gothic"/>
          <w:position w:val="-10"/>
        </w:rPr>
        <w:object w:dxaOrig="1180" w:dyaOrig="340">
          <v:shape id="_x0000_i1054" type="#_x0000_t75" style="width:59.2pt;height:16pt" o:ole="">
            <v:imagedata r:id="rId37" o:title=""/>
          </v:shape>
          <o:OLEObject Type="Embed" ProgID="Equation.DSMT4" ShapeID="_x0000_i1054" DrawAspect="Content" ObjectID="_1599676789" r:id="rId51"/>
        </w:object>
      </w:r>
      <w:r w:rsidRPr="001A7C01">
        <w:t xml:space="preserve">, the modulation order is set to </w:t>
      </w:r>
      <w:r w:rsidR="00A94213" w:rsidRPr="00046B2D">
        <w:rPr>
          <w:position w:val="-10"/>
        </w:rPr>
        <w:object w:dxaOrig="1380" w:dyaOrig="340">
          <v:shape id="_x0000_i1055" type="#_x0000_t75" style="width:70.4pt;height:16pt" o:ole="">
            <v:imagedata r:id="rId52" o:title=""/>
          </v:shape>
          <o:OLEObject Type="Embed" ProgID="Equation.DSMT4" ShapeID="_x0000_i1055" DrawAspect="Content" ObjectID="_1599676790" r:id="rId53"/>
        </w:object>
      </w:r>
      <w:r w:rsidRPr="001A7C01">
        <w:t xml:space="preserve">, where </w:t>
      </w:r>
      <w:r w:rsidR="00A94213" w:rsidRPr="00046B2D">
        <w:rPr>
          <w:position w:val="-10"/>
        </w:rPr>
        <w:object w:dxaOrig="340" w:dyaOrig="340">
          <v:shape id="_x0000_i1056" type="#_x0000_t75" style="width:17.6pt;height:16pt" o:ole="">
            <v:imagedata r:id="rId54" o:title=""/>
          </v:shape>
          <o:OLEObject Type="Embed" ProgID="Equation.DSMT4" ShapeID="_x0000_i1056" DrawAspect="Content" ObjectID="_1599676791" r:id="rId55"/>
        </w:object>
      </w:r>
      <w:r w:rsidRPr="001A7C01">
        <w:t>is determined from Table 8.6.1-1.</w:t>
      </w:r>
    </w:p>
    <w:p w:rsidR="005B5843" w:rsidRPr="001A7C01" w:rsidRDefault="005B5843" w:rsidP="003D038A">
      <w:pPr>
        <w:pStyle w:val="B2"/>
      </w:pPr>
      <w:r w:rsidRPr="001A7C01">
        <w:t>-</w:t>
      </w:r>
      <w:r w:rsidRPr="001A7C01">
        <w:tab/>
        <w:t>the TBS index (</w:t>
      </w:r>
      <w:r w:rsidRPr="001A7C01">
        <w:rPr>
          <w:position w:val="-10"/>
        </w:rPr>
        <w:object w:dxaOrig="400" w:dyaOrig="340">
          <v:shape id="_x0000_i1057" type="#_x0000_t75" style="width:20pt;height:16pt" o:ole="">
            <v:imagedata r:id="rId30" o:title=""/>
          </v:shape>
          <o:OLEObject Type="Embed" ProgID="Equation.3" ShapeID="_x0000_i1057" DrawAspect="Content" ObjectID="_1599676792" r:id="rId56"/>
        </w:object>
      </w:r>
      <w:r w:rsidRPr="001A7C01">
        <w:t>) is determined based on</w:t>
      </w:r>
      <w:r w:rsidRPr="001A7C01">
        <w:rPr>
          <w:position w:val="-10"/>
        </w:rPr>
        <w:object w:dxaOrig="440" w:dyaOrig="340">
          <v:shape id="_x0000_i1058" type="#_x0000_t75" style="width:21.6pt;height:16pt" o:ole="">
            <v:imagedata r:id="rId22" o:title=""/>
          </v:shape>
          <o:OLEObject Type="Embed" ProgID="Equation.3" ShapeID="_x0000_i1058" DrawAspect="Content" ObjectID="_1599676793" r:id="rId57"/>
        </w:object>
      </w:r>
      <w:r w:rsidRPr="001A7C01">
        <w:t xml:space="preserve">and Table 8.6.1-1, and the transport block size is determined using </w:t>
      </w:r>
      <w:r w:rsidRPr="001A7C01">
        <w:rPr>
          <w:position w:val="-10"/>
        </w:rPr>
        <w:object w:dxaOrig="400" w:dyaOrig="340">
          <v:shape id="_x0000_i1059" type="#_x0000_t75" style="width:20pt;height:16pt" o:ole="">
            <v:imagedata r:id="rId30" o:title=""/>
          </v:shape>
          <o:OLEObject Type="Embed" ProgID="Equation.3" ShapeID="_x0000_i1059" DrawAspect="Content" ObjectID="_1599676794" r:id="rId58"/>
        </w:object>
      </w:r>
      <w:r w:rsidRPr="001A7C01">
        <w:t xml:space="preserve"> and the number of allocated resource blocks (</w:t>
      </w:r>
      <w:r w:rsidRPr="001A7C01">
        <w:rPr>
          <w:position w:val="-10"/>
          <w:lang w:val="en-US"/>
        </w:rPr>
        <w:object w:dxaOrig="499" w:dyaOrig="340">
          <v:shape id="_x0000_i1060" type="#_x0000_t75" style="width:26.4pt;height:18.4pt" o:ole="">
            <v:imagedata r:id="rId34" o:title=""/>
          </v:shape>
          <o:OLEObject Type="Embed" ProgID="Equation.DSMT4" ShapeID="_x0000_i1060" DrawAspect="Content" ObjectID="_1599676795" r:id="rId59"/>
        </w:object>
      </w:r>
      <w:r w:rsidRPr="001A7C01">
        <w:t xml:space="preserve">) using the procedure in </w:t>
      </w:r>
      <w:r w:rsidR="00226A10" w:rsidRPr="001A7C01">
        <w:t>Subclause</w:t>
      </w:r>
      <w:r w:rsidRPr="001A7C01">
        <w:t xml:space="preserve"> 7.1.7.2.1.</w:t>
      </w:r>
    </w:p>
    <w:p w:rsidR="00EA6FCB" w:rsidRPr="00EA6FCB" w:rsidRDefault="00DB6C4B" w:rsidP="00EA6FCB">
      <w:pPr>
        <w:ind w:left="793" w:hanging="225"/>
        <w:rPr>
          <w:rFonts w:eastAsia="Malgun Gothic"/>
          <w:lang w:eastAsia="ko-KR"/>
        </w:rPr>
      </w:pPr>
      <w:r w:rsidRPr="001A7C01">
        <w:rPr>
          <w:rFonts w:eastAsia="Malgun Gothic" w:hint="eastAsia"/>
          <w:lang w:eastAsia="ko-KR"/>
        </w:rPr>
        <w:t xml:space="preserve">For sidelink transmission mode 3 and 4, the parameter </w:t>
      </w:r>
      <w:r w:rsidRPr="001A7C01">
        <w:rPr>
          <w:position w:val="-14"/>
        </w:rPr>
        <w:object w:dxaOrig="440" w:dyaOrig="380">
          <v:shape id="_x0000_i1061" type="#_x0000_t75" style="width:21.6pt;height:18.4pt" o:ole="">
            <v:imagedata r:id="rId60" o:title=""/>
          </v:shape>
          <o:OLEObject Type="Embed" ProgID="Equation.3" ShapeID="_x0000_i1061" DrawAspect="Content" ObjectID="_1599676796" r:id="rId61"/>
        </w:object>
      </w:r>
      <w:r w:rsidRPr="001A7C01">
        <w:rPr>
          <w:rFonts w:eastAsia="Malgun Gothic" w:hint="eastAsia"/>
          <w:lang w:eastAsia="ko-KR"/>
        </w:rPr>
        <w:t xml:space="preserve"> is given by table 14.1.1-1.</w:t>
      </w:r>
      <w:r w:rsidR="00EA6FCB" w:rsidRPr="00EA6FCB">
        <w:rPr>
          <w:rFonts w:eastAsia="Malgun Gothic"/>
          <w:lang w:eastAsia="ko-KR"/>
        </w:rPr>
        <w:t xml:space="preserve"> </w:t>
      </w:r>
    </w:p>
    <w:p w:rsidR="00EA6FCB" w:rsidRPr="00EA6FCB" w:rsidRDefault="00EA6FCB" w:rsidP="00EA6FCB">
      <w:pPr>
        <w:keepNext/>
        <w:keepLines/>
        <w:spacing w:before="60"/>
        <w:jc w:val="center"/>
        <w:rPr>
          <w:rFonts w:ascii="Arial" w:hAnsi="Arial"/>
          <w:b/>
        </w:rPr>
      </w:pPr>
      <w:r w:rsidRPr="00EA6FCB">
        <w:rPr>
          <w:rFonts w:ascii="Arial" w:hAnsi="Arial"/>
          <w:b/>
        </w:rPr>
        <w:t xml:space="preserve">Table </w:t>
      </w:r>
      <w:r w:rsidRPr="00EA6FCB">
        <w:rPr>
          <w:rFonts w:ascii="Arial" w:eastAsia="Malgun Gothic" w:hAnsi="Arial" w:hint="eastAsia"/>
          <w:b/>
          <w:lang w:eastAsia="ko-KR"/>
        </w:rPr>
        <w:t>14</w:t>
      </w:r>
      <w:r w:rsidRPr="00EA6FCB">
        <w:rPr>
          <w:rFonts w:ascii="Arial" w:hAnsi="Arial"/>
          <w:b/>
        </w:rPr>
        <w:t>.</w:t>
      </w:r>
      <w:r w:rsidRPr="00EA6FCB">
        <w:rPr>
          <w:rFonts w:ascii="Arial" w:eastAsia="Malgun Gothic" w:hAnsi="Arial" w:hint="eastAsia"/>
          <w:b/>
          <w:lang w:eastAsia="ko-KR"/>
        </w:rPr>
        <w:t>1</w:t>
      </w:r>
      <w:r w:rsidRPr="00EA6FCB">
        <w:rPr>
          <w:rFonts w:ascii="Arial" w:hAnsi="Arial"/>
          <w:b/>
        </w:rPr>
        <w:t>.1-</w:t>
      </w:r>
      <w:r>
        <w:rPr>
          <w:rFonts w:ascii="Arial" w:hAnsi="Arial"/>
          <w:b/>
        </w:rPr>
        <w:t>2</w:t>
      </w:r>
      <w:r w:rsidRPr="00EA6FCB">
        <w:rPr>
          <w:rFonts w:ascii="Arial" w:hAnsi="Arial"/>
          <w:b/>
        </w:rPr>
        <w:t>: Modulation</w:t>
      </w:r>
      <w:r w:rsidRPr="00EA6FCB">
        <w:rPr>
          <w:rFonts w:ascii="Arial" w:eastAsia="Malgun Gothic" w:hAnsi="Arial" w:hint="eastAsia"/>
          <w:b/>
          <w:lang w:eastAsia="ko-KR"/>
        </w:rPr>
        <w:t xml:space="preserve"> and</w:t>
      </w:r>
      <w:r w:rsidRPr="00EA6FCB">
        <w:rPr>
          <w:rFonts w:ascii="Arial" w:hAnsi="Arial"/>
          <w:b/>
        </w:rPr>
        <w:t xml:space="preserve"> TBS index table for </w:t>
      </w:r>
      <w:r w:rsidRPr="00EA6FCB">
        <w:rPr>
          <w:rFonts w:ascii="Arial" w:eastAsia="Malgun Gothic" w:hAnsi="Arial"/>
          <w:b/>
          <w:position w:val="-10"/>
          <w:lang w:eastAsia="ko-KR"/>
        </w:rPr>
        <w:object w:dxaOrig="1260" w:dyaOrig="340">
          <v:shape id="_x0000_i1062" type="#_x0000_t75" style="width:64pt;height:16pt" o:ole="">
            <v:imagedata r:id="rId41" o:title=""/>
          </v:shape>
          <o:OLEObject Type="Embed" ProgID="Equation.DSMT4" ShapeID="_x0000_i1062" DrawAspect="Content" ObjectID="_1599676797" r:id="rId62"/>
        </w:object>
      </w:r>
      <w:r w:rsidRPr="00EA6FCB">
        <w:rPr>
          <w:rFonts w:eastAsia="Malgun Gothic" w:hint="eastAsia"/>
          <w:b/>
          <w:lang w:eastAsia="ko-K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
        <w:gridCol w:w="1716"/>
        <w:gridCol w:w="1097"/>
      </w:tblGrid>
      <w:tr w:rsidR="00EA6FCB" w:rsidRPr="00EA6FCB" w:rsidTr="00BC077E">
        <w:trPr>
          <w:cantSplit/>
          <w:jc w:val="center"/>
        </w:trPr>
        <w:tc>
          <w:tcPr>
            <w:tcW w:w="0" w:type="auto"/>
            <w:tcBorders>
              <w:top w:val="single" w:sz="4" w:space="0" w:color="auto"/>
              <w:bottom w:val="double" w:sz="4" w:space="0" w:color="auto"/>
              <w:right w:val="double" w:sz="4" w:space="0" w:color="auto"/>
            </w:tcBorders>
            <w:shd w:val="clear" w:color="auto" w:fill="E0E0E0"/>
            <w:vAlign w:val="center"/>
          </w:tcPr>
          <w:p w:rsidR="00EA6FCB" w:rsidRPr="00EA6FCB" w:rsidRDefault="00EA6FCB" w:rsidP="00EA6FCB">
            <w:pPr>
              <w:keepNext/>
              <w:keepLines/>
              <w:spacing w:after="0"/>
              <w:jc w:val="center"/>
              <w:rPr>
                <w:rFonts w:ascii="Arial" w:hAnsi="Arial"/>
                <w:b/>
                <w:bCs/>
                <w:sz w:val="18"/>
                <w:lang w:val="en-US"/>
              </w:rPr>
            </w:pPr>
            <w:r w:rsidRPr="00EA6FCB">
              <w:rPr>
                <w:rFonts w:ascii="Arial" w:hAnsi="Arial"/>
                <w:b/>
                <w:bCs/>
                <w:sz w:val="18"/>
                <w:lang w:val="en-US"/>
              </w:rPr>
              <w:t>MCS Index</w:t>
            </w:r>
            <w:r w:rsidRPr="00EA6FCB">
              <w:rPr>
                <w:rFonts w:ascii="Arial" w:hAnsi="Arial"/>
                <w:b/>
                <w:bCs/>
                <w:sz w:val="18"/>
                <w:lang w:val="en-US"/>
              </w:rPr>
              <w:br/>
            </w:r>
            <w:r w:rsidRPr="00EA6FCB">
              <w:rPr>
                <w:rFonts w:ascii="Arial" w:hAnsi="Arial"/>
                <w:b/>
                <w:noProof/>
                <w:position w:val="-10"/>
                <w:sz w:val="18"/>
              </w:rPr>
              <w:drawing>
                <wp:inline distT="0" distB="0" distL="0" distR="0" wp14:anchorId="606DFF5F" wp14:editId="76EADA04">
                  <wp:extent cx="2762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p>
        </w:tc>
        <w:tc>
          <w:tcPr>
            <w:tcW w:w="0" w:type="auto"/>
            <w:tcBorders>
              <w:top w:val="single" w:sz="4" w:space="0" w:color="auto"/>
              <w:bottom w:val="double" w:sz="4" w:space="0" w:color="auto"/>
            </w:tcBorders>
            <w:shd w:val="clear" w:color="auto" w:fill="E0E0E0"/>
            <w:vAlign w:val="center"/>
          </w:tcPr>
          <w:p w:rsidR="00EA6FCB" w:rsidRPr="00EA6FCB" w:rsidRDefault="00EA6FCB" w:rsidP="00EA6FCB">
            <w:pPr>
              <w:keepNext/>
              <w:keepLines/>
              <w:spacing w:after="0"/>
              <w:jc w:val="center"/>
              <w:rPr>
                <w:rFonts w:ascii="Arial" w:hAnsi="Arial"/>
                <w:b/>
                <w:bCs/>
                <w:sz w:val="18"/>
                <w:lang w:val="en-US"/>
              </w:rPr>
            </w:pPr>
            <w:r w:rsidRPr="00EA6FCB">
              <w:rPr>
                <w:rFonts w:ascii="Arial" w:hAnsi="Arial"/>
                <w:b/>
                <w:bCs/>
                <w:sz w:val="18"/>
                <w:lang w:val="en-US"/>
              </w:rPr>
              <w:t>Modulation Order</w:t>
            </w:r>
            <w:r w:rsidRPr="00EA6FCB">
              <w:rPr>
                <w:rFonts w:ascii="Arial" w:hAnsi="Arial"/>
                <w:b/>
                <w:bCs/>
                <w:sz w:val="18"/>
                <w:lang w:val="en-US"/>
              </w:rPr>
              <w:br/>
            </w:r>
            <w:r w:rsidRPr="00EA6FCB">
              <w:rPr>
                <w:rFonts w:ascii="Arial" w:hAnsi="Arial"/>
                <w:b/>
                <w:bCs/>
                <w:noProof/>
                <w:position w:val="-10"/>
                <w:sz w:val="18"/>
              </w:rPr>
              <w:drawing>
                <wp:inline distT="0" distB="0" distL="0" distR="0" wp14:anchorId="2ABACAFC" wp14:editId="5B09DF04">
                  <wp:extent cx="2000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tc>
        <w:tc>
          <w:tcPr>
            <w:tcW w:w="0" w:type="auto"/>
            <w:tcBorders>
              <w:top w:val="single" w:sz="4" w:space="0" w:color="auto"/>
              <w:bottom w:val="double" w:sz="4" w:space="0" w:color="auto"/>
              <w:right w:val="single" w:sz="4" w:space="0" w:color="auto"/>
            </w:tcBorders>
            <w:shd w:val="clear" w:color="auto" w:fill="E0E0E0"/>
            <w:vAlign w:val="center"/>
          </w:tcPr>
          <w:p w:rsidR="00EA6FCB" w:rsidRPr="00EA6FCB" w:rsidRDefault="00EA6FCB" w:rsidP="00EA6FCB">
            <w:pPr>
              <w:keepNext/>
              <w:keepLines/>
              <w:spacing w:after="0"/>
              <w:jc w:val="center"/>
              <w:rPr>
                <w:rFonts w:ascii="Arial" w:hAnsi="Arial"/>
                <w:b/>
                <w:bCs/>
                <w:sz w:val="18"/>
                <w:lang w:val="en-US"/>
              </w:rPr>
            </w:pPr>
            <w:r w:rsidRPr="00EA6FCB">
              <w:rPr>
                <w:rFonts w:ascii="Arial" w:hAnsi="Arial"/>
                <w:b/>
                <w:bCs/>
                <w:sz w:val="18"/>
                <w:lang w:val="en-US"/>
              </w:rPr>
              <w:t>TBS Index</w:t>
            </w:r>
            <w:r w:rsidRPr="00EA6FCB">
              <w:rPr>
                <w:rFonts w:ascii="Arial" w:hAnsi="Arial"/>
                <w:b/>
                <w:bCs/>
                <w:sz w:val="18"/>
                <w:lang w:val="en-US"/>
              </w:rPr>
              <w:br/>
            </w:r>
            <w:r w:rsidRPr="00EA6FCB">
              <w:rPr>
                <w:rFonts w:ascii="Arial" w:hAnsi="Arial"/>
                <w:b/>
                <w:noProof/>
                <w:position w:val="-10"/>
                <w:sz w:val="18"/>
              </w:rPr>
              <w:drawing>
                <wp:inline distT="0" distB="0" distL="0" distR="0" wp14:anchorId="24BD8282" wp14:editId="154477D7">
                  <wp:extent cx="2571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p>
        </w:tc>
      </w:tr>
      <w:tr w:rsidR="00EA6FCB" w:rsidRPr="00EA6FCB" w:rsidTr="00BC077E">
        <w:trPr>
          <w:cantSplit/>
          <w:jc w:val="center"/>
        </w:trPr>
        <w:tc>
          <w:tcPr>
            <w:tcW w:w="0" w:type="auto"/>
            <w:tcBorders>
              <w:top w:val="double" w:sz="4" w:space="0" w:color="auto"/>
              <w:right w:val="doub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eastAsia="Malgun Gothic" w:hAnsi="Arial" w:hint="eastAsia"/>
                <w:sz w:val="18"/>
                <w:lang w:eastAsia="ko-KR"/>
              </w:rPr>
              <w:t>29</w:t>
            </w:r>
          </w:p>
        </w:tc>
        <w:tc>
          <w:tcPr>
            <w:tcW w:w="0" w:type="auto"/>
            <w:tcBorders>
              <w:top w:val="doub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eastAsia="Malgun Gothic" w:hAnsi="Arial" w:hint="eastAsia"/>
                <w:sz w:val="18"/>
                <w:lang w:eastAsia="ko-KR"/>
              </w:rPr>
              <w:t>6</w:t>
            </w:r>
          </w:p>
        </w:tc>
        <w:tc>
          <w:tcPr>
            <w:tcW w:w="0" w:type="auto"/>
            <w:tcBorders>
              <w:top w:val="double" w:sz="4" w:space="0" w:color="auto"/>
              <w:right w:val="sing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hAnsi="Arial"/>
                <w:sz w:val="18"/>
              </w:rPr>
              <w:t>30</w:t>
            </w:r>
          </w:p>
        </w:tc>
      </w:tr>
      <w:tr w:rsidR="00EA6FCB" w:rsidRPr="00EA6FCB" w:rsidTr="00BC077E">
        <w:trPr>
          <w:cantSplit/>
          <w:jc w:val="center"/>
        </w:trPr>
        <w:tc>
          <w:tcPr>
            <w:tcW w:w="0" w:type="auto"/>
            <w:tcBorders>
              <w:right w:val="doub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eastAsia="Malgun Gothic" w:hAnsi="Arial" w:hint="eastAsia"/>
                <w:sz w:val="18"/>
                <w:lang w:eastAsia="ko-KR"/>
              </w:rPr>
              <w:t>30</w:t>
            </w:r>
          </w:p>
        </w:tc>
        <w:tc>
          <w:tcPr>
            <w:tcW w:w="0" w:type="auto"/>
            <w:vAlign w:val="center"/>
          </w:tcPr>
          <w:p w:rsidR="00EA6FCB" w:rsidRPr="00EA6FCB" w:rsidRDefault="00EA6FCB" w:rsidP="00EA6FCB">
            <w:pPr>
              <w:keepNext/>
              <w:keepLines/>
              <w:spacing w:after="0"/>
              <w:jc w:val="center"/>
              <w:rPr>
                <w:rFonts w:ascii="Arial" w:hAnsi="Arial"/>
                <w:sz w:val="18"/>
              </w:rPr>
            </w:pPr>
            <w:r w:rsidRPr="00EA6FCB">
              <w:rPr>
                <w:rFonts w:ascii="Arial" w:eastAsia="Malgun Gothic" w:hAnsi="Arial" w:hint="eastAsia"/>
                <w:sz w:val="18"/>
                <w:lang w:eastAsia="ko-KR"/>
              </w:rPr>
              <w:t>6</w:t>
            </w:r>
          </w:p>
        </w:tc>
        <w:tc>
          <w:tcPr>
            <w:tcW w:w="0" w:type="auto"/>
            <w:tcBorders>
              <w:right w:val="sing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hAnsi="Arial"/>
                <w:sz w:val="18"/>
              </w:rPr>
              <w:t>31</w:t>
            </w:r>
          </w:p>
        </w:tc>
      </w:tr>
      <w:tr w:rsidR="00EA6FCB" w:rsidRPr="00EA6FCB" w:rsidTr="00BC077E">
        <w:trPr>
          <w:cantSplit/>
          <w:jc w:val="center"/>
        </w:trPr>
        <w:tc>
          <w:tcPr>
            <w:tcW w:w="0" w:type="auto"/>
            <w:tcBorders>
              <w:right w:val="doub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eastAsia="Malgun Gothic" w:hAnsi="Arial" w:hint="eastAsia"/>
                <w:sz w:val="18"/>
                <w:lang w:eastAsia="ko-KR"/>
              </w:rPr>
              <w:t>31</w:t>
            </w:r>
          </w:p>
        </w:tc>
        <w:tc>
          <w:tcPr>
            <w:tcW w:w="0" w:type="auto"/>
            <w:vAlign w:val="center"/>
          </w:tcPr>
          <w:p w:rsidR="00EA6FCB" w:rsidRPr="00EA6FCB" w:rsidRDefault="00EA6FCB" w:rsidP="00EA6FCB">
            <w:pPr>
              <w:keepNext/>
              <w:keepLines/>
              <w:spacing w:after="0"/>
              <w:jc w:val="center"/>
              <w:rPr>
                <w:rFonts w:ascii="Arial" w:hAnsi="Arial"/>
                <w:sz w:val="18"/>
              </w:rPr>
            </w:pPr>
            <w:r w:rsidRPr="00EA6FCB">
              <w:rPr>
                <w:rFonts w:ascii="Arial" w:eastAsia="Malgun Gothic" w:hAnsi="Arial" w:hint="eastAsia"/>
                <w:sz w:val="18"/>
                <w:lang w:eastAsia="ko-KR"/>
              </w:rPr>
              <w:t>6</w:t>
            </w:r>
          </w:p>
        </w:tc>
        <w:tc>
          <w:tcPr>
            <w:tcW w:w="0" w:type="auto"/>
            <w:tcBorders>
              <w:right w:val="single" w:sz="4" w:space="0" w:color="auto"/>
            </w:tcBorders>
            <w:vAlign w:val="center"/>
          </w:tcPr>
          <w:p w:rsidR="00EA6FCB" w:rsidRPr="00EA6FCB" w:rsidRDefault="00EA6FCB" w:rsidP="00EA6FCB">
            <w:pPr>
              <w:keepNext/>
              <w:keepLines/>
              <w:spacing w:after="0"/>
              <w:jc w:val="center"/>
              <w:rPr>
                <w:rFonts w:ascii="Arial" w:hAnsi="Arial"/>
                <w:sz w:val="18"/>
              </w:rPr>
            </w:pPr>
            <w:r w:rsidRPr="00EA6FCB">
              <w:rPr>
                <w:rFonts w:ascii="Arial" w:hAnsi="Arial"/>
                <w:sz w:val="18"/>
              </w:rPr>
              <w:t>33</w:t>
            </w:r>
          </w:p>
        </w:tc>
      </w:tr>
    </w:tbl>
    <w:p w:rsidR="00DB6C4B" w:rsidRPr="001A7C01" w:rsidRDefault="00DB6C4B" w:rsidP="00DB6C4B">
      <w:pPr>
        <w:rPr>
          <w:rFonts w:eastAsia="Malgun Gothic"/>
          <w:lang w:eastAsia="ko-KR"/>
        </w:rPr>
      </w:pPr>
    </w:p>
    <w:p w:rsidR="00DB6C4B" w:rsidRPr="001A7C01" w:rsidRDefault="00DB6C4B" w:rsidP="00226A10">
      <w:pPr>
        <w:pStyle w:val="TH"/>
        <w:rPr>
          <w:lang w:val="en-US"/>
        </w:rPr>
      </w:pPr>
      <w:r w:rsidRPr="001A7C01">
        <w:rPr>
          <w:lang w:val="en-US"/>
        </w:rPr>
        <w:t>Table 14.1.1-1: Determination of</w:t>
      </w:r>
      <w:r w:rsidRPr="001A7C01">
        <w:rPr>
          <w:position w:val="-14"/>
          <w:lang w:val="en-US"/>
        </w:rPr>
        <w:object w:dxaOrig="440" w:dyaOrig="380">
          <v:shape id="_x0000_i1063" type="#_x0000_t75" style="width:21.6pt;height:18.4pt" o:ole="">
            <v:imagedata r:id="rId66" o:title=""/>
          </v:shape>
          <o:OLEObject Type="Embed" ProgID="Equation.3" ShapeID="_x0000_i1063" DrawAspect="Content" ObjectID="_1599676798" r:id="rId67"/>
        </w:object>
      </w:r>
      <w:r w:rsidRPr="001A7C01">
        <w:rPr>
          <w:lang w:val="en-US"/>
        </w:rPr>
        <w:t xml:space="preserve">for sidelink transmission mode </w:t>
      </w:r>
      <w:r w:rsidRPr="001A7C01">
        <w:rPr>
          <w:rFonts w:eastAsia="Malgun Gothic"/>
          <w:lang w:val="en-US" w:eastAsia="ko-KR"/>
        </w:rPr>
        <w:t>3 and 4</w:t>
      </w:r>
    </w:p>
    <w:tbl>
      <w:tblPr>
        <w:tblW w:w="5145" w:type="dxa"/>
        <w:jc w:val="center"/>
        <w:tblLook w:val="04A0" w:firstRow="1" w:lastRow="0" w:firstColumn="1" w:lastColumn="0" w:noHBand="0" w:noVBand="1"/>
      </w:tblPr>
      <w:tblGrid>
        <w:gridCol w:w="3422"/>
        <w:gridCol w:w="1723"/>
      </w:tblGrid>
      <w:tr w:rsidR="00DB6C4B" w:rsidRPr="001A7C01" w:rsidTr="00925BAF">
        <w:trPr>
          <w:trHeight w:val="197"/>
          <w:jc w:val="center"/>
        </w:trPr>
        <w:tc>
          <w:tcPr>
            <w:tcW w:w="3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H"/>
              <w:rPr>
                <w:lang w:val="en-US"/>
              </w:rPr>
            </w:pP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H"/>
              <w:rPr>
                <w:lang w:val="en-US"/>
              </w:rPr>
            </w:pPr>
            <w:r w:rsidRPr="001A7C01">
              <w:rPr>
                <w:position w:val="-14"/>
              </w:rPr>
              <w:object w:dxaOrig="440" w:dyaOrig="380">
                <v:shape id="_x0000_i1064" type="#_x0000_t75" style="width:21.6pt;height:18.4pt" o:ole="">
                  <v:imagedata r:id="rId60" o:title=""/>
                </v:shape>
                <o:OLEObject Type="Embed" ProgID="Equation.3" ShapeID="_x0000_i1064" DrawAspect="Content" ObjectID="_1599676799" r:id="rId68"/>
              </w:object>
            </w:r>
          </w:p>
        </w:tc>
      </w:tr>
      <w:tr w:rsidR="00DB6C4B" w:rsidRPr="001A7C01" w:rsidTr="00925BAF">
        <w:trPr>
          <w:trHeight w:val="125"/>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TDD with UL/DL configuration 0</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rFonts w:eastAsia="Malgun Gothic" w:hint="eastAsia"/>
                <w:lang w:val="en-US" w:eastAsia="ko-KR"/>
              </w:rPr>
              <w:t>60</w:t>
            </w:r>
          </w:p>
        </w:tc>
      </w:tr>
      <w:tr w:rsidR="00DB6C4B" w:rsidRPr="001A7C01" w:rsidTr="00925BAF">
        <w:trPr>
          <w:trHeight w:val="188"/>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 xml:space="preserve">TDD with UL/DL configuration </w:t>
            </w:r>
            <w:r w:rsidRPr="001A7C01">
              <w:rPr>
                <w:rFonts w:eastAsia="Malgun Gothic" w:hint="eastAsia"/>
                <w:lang w:val="en-US" w:eastAsia="ko-KR"/>
              </w:rPr>
              <w:t>1</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lang w:val="en-US"/>
              </w:rPr>
              <w:t>4</w:t>
            </w:r>
            <w:r w:rsidRPr="001A7C01">
              <w:rPr>
                <w:rFonts w:eastAsia="Malgun Gothic" w:hint="eastAsia"/>
                <w:lang w:val="en-US" w:eastAsia="ko-KR"/>
              </w:rPr>
              <w:t>0</w:t>
            </w:r>
          </w:p>
        </w:tc>
      </w:tr>
      <w:tr w:rsidR="00DB6C4B" w:rsidRPr="001A7C01" w:rsidTr="00925BAF">
        <w:trPr>
          <w:trHeight w:val="188"/>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 xml:space="preserve">TDD with UL/DL configuration </w:t>
            </w:r>
            <w:r w:rsidRPr="001A7C01">
              <w:rPr>
                <w:rFonts w:eastAsia="Malgun Gothic" w:hint="eastAsia"/>
                <w:lang w:val="en-US" w:eastAsia="ko-KR"/>
              </w:rPr>
              <w:t>2</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rFonts w:eastAsia="Malgun Gothic" w:hint="eastAsia"/>
                <w:lang w:val="en-US" w:eastAsia="ko-KR"/>
              </w:rPr>
              <w:t>20</w:t>
            </w:r>
          </w:p>
        </w:tc>
      </w:tr>
      <w:tr w:rsidR="00DB6C4B" w:rsidRPr="001A7C01" w:rsidTr="00925BAF">
        <w:trPr>
          <w:trHeight w:val="188"/>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 xml:space="preserve">TDD with UL/DL configuration </w:t>
            </w:r>
            <w:r w:rsidRPr="001A7C01">
              <w:rPr>
                <w:rFonts w:eastAsia="Malgun Gothic" w:hint="eastAsia"/>
                <w:lang w:val="en-US" w:eastAsia="ko-KR"/>
              </w:rPr>
              <w:t>3</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rFonts w:eastAsia="Malgun Gothic" w:hint="eastAsia"/>
                <w:lang w:val="en-US" w:eastAsia="ko-KR"/>
              </w:rPr>
              <w:t>30</w:t>
            </w:r>
          </w:p>
        </w:tc>
      </w:tr>
      <w:tr w:rsidR="00DB6C4B" w:rsidRPr="001A7C01" w:rsidTr="00925BAF">
        <w:trPr>
          <w:trHeight w:val="188"/>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 xml:space="preserve">TDD with UL/DL configuration </w:t>
            </w:r>
            <w:r w:rsidRPr="001A7C01">
              <w:rPr>
                <w:rFonts w:eastAsia="Malgun Gothic" w:hint="eastAsia"/>
                <w:lang w:val="en-US" w:eastAsia="ko-KR"/>
              </w:rPr>
              <w:t>4</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rFonts w:eastAsia="Malgun Gothic" w:hint="eastAsia"/>
                <w:lang w:val="en-US" w:eastAsia="ko-KR"/>
              </w:rPr>
              <w:t>20</w:t>
            </w:r>
          </w:p>
        </w:tc>
      </w:tr>
      <w:tr w:rsidR="00DB6C4B" w:rsidRPr="001A7C01" w:rsidTr="00925BAF">
        <w:trPr>
          <w:trHeight w:val="188"/>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 xml:space="preserve">TDD with UL/DL configuration </w:t>
            </w:r>
            <w:r w:rsidRPr="001A7C01">
              <w:rPr>
                <w:rFonts w:eastAsia="Malgun Gothic" w:hint="eastAsia"/>
                <w:lang w:val="en-US" w:eastAsia="ko-KR"/>
              </w:rPr>
              <w:t>5</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rFonts w:eastAsia="Malgun Gothic" w:hint="eastAsia"/>
                <w:lang w:val="en-US" w:eastAsia="ko-KR"/>
              </w:rPr>
              <w:t>10</w:t>
            </w:r>
          </w:p>
        </w:tc>
      </w:tr>
      <w:tr w:rsidR="00DB6C4B" w:rsidRPr="001A7C01" w:rsidTr="00925BAF">
        <w:trPr>
          <w:trHeight w:val="188"/>
          <w:jc w:val="center"/>
        </w:trPr>
        <w:tc>
          <w:tcPr>
            <w:tcW w:w="3422" w:type="dxa"/>
            <w:tcBorders>
              <w:top w:val="nil"/>
              <w:left w:val="single" w:sz="4" w:space="0" w:color="auto"/>
              <w:bottom w:val="nil"/>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 xml:space="preserve">TDD with UL/DL configuration </w:t>
            </w:r>
            <w:r w:rsidRPr="001A7C01">
              <w:rPr>
                <w:rFonts w:eastAsia="Malgun Gothic" w:hint="eastAsia"/>
                <w:lang w:val="en-US" w:eastAsia="ko-KR"/>
              </w:rPr>
              <w:t>6</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lang w:val="en-US"/>
              </w:rPr>
            </w:pPr>
            <w:r w:rsidRPr="001A7C01">
              <w:rPr>
                <w:rFonts w:eastAsia="Malgun Gothic" w:hint="eastAsia"/>
                <w:lang w:val="en-US" w:eastAsia="ko-KR"/>
              </w:rPr>
              <w:t>50</w:t>
            </w:r>
          </w:p>
        </w:tc>
      </w:tr>
      <w:tr w:rsidR="00DB6C4B" w:rsidRPr="001A7C01" w:rsidTr="00925BAF">
        <w:trPr>
          <w:trHeight w:val="188"/>
          <w:jc w:val="center"/>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B6C4B" w:rsidRPr="001A7C01" w:rsidRDefault="00DB6C4B" w:rsidP="003D038A">
            <w:pPr>
              <w:pStyle w:val="TAL"/>
              <w:rPr>
                <w:lang w:val="en-US"/>
              </w:rPr>
            </w:pPr>
            <w:r w:rsidRPr="001A7C01">
              <w:rPr>
                <w:lang w:val="en-US"/>
              </w:rPr>
              <w:t>Otherwise</w:t>
            </w:r>
          </w:p>
        </w:tc>
        <w:tc>
          <w:tcPr>
            <w:tcW w:w="1723" w:type="dxa"/>
            <w:tcBorders>
              <w:top w:val="single" w:sz="4" w:space="0" w:color="auto"/>
              <w:left w:val="single" w:sz="4" w:space="0" w:color="auto"/>
              <w:bottom w:val="single" w:sz="4" w:space="0" w:color="auto"/>
              <w:right w:val="single" w:sz="4" w:space="0" w:color="auto"/>
            </w:tcBorders>
          </w:tcPr>
          <w:p w:rsidR="00DB6C4B" w:rsidRPr="001A7C01" w:rsidRDefault="00DB6C4B" w:rsidP="003D038A">
            <w:pPr>
              <w:pStyle w:val="TAC"/>
              <w:rPr>
                <w:rFonts w:eastAsia="Malgun Gothic"/>
                <w:lang w:val="en-US" w:eastAsia="ko-KR"/>
              </w:rPr>
            </w:pPr>
            <w:r w:rsidRPr="001A7C01">
              <w:rPr>
                <w:rFonts w:eastAsia="Malgun Gothic"/>
                <w:lang w:val="en-US" w:eastAsia="ko-KR"/>
              </w:rPr>
              <w:t>100</w:t>
            </w:r>
          </w:p>
        </w:tc>
      </w:tr>
    </w:tbl>
    <w:p w:rsidR="00DB6C4B" w:rsidRPr="001A7C01" w:rsidRDefault="00DB6C4B" w:rsidP="00226A10">
      <w:pPr>
        <w:rPr>
          <w:rFonts w:eastAsia="Malgun Gothic"/>
          <w:lang w:eastAsia="ko-KR"/>
        </w:rPr>
      </w:pPr>
    </w:p>
    <w:p w:rsidR="009D3328" w:rsidRPr="001A7C01" w:rsidRDefault="009D3328" w:rsidP="009D3328">
      <w:pPr>
        <w:pStyle w:val="Heading4"/>
      </w:pPr>
      <w:r w:rsidRPr="001A7C01">
        <w:t>14.1.1.1</w:t>
      </w:r>
      <w:r w:rsidRPr="001A7C01">
        <w:tab/>
        <w:t>UE procedure for determining subframes for transmitting PSSCH for sidelink transmission mode 1</w:t>
      </w:r>
    </w:p>
    <w:p w:rsidR="009D3328" w:rsidRPr="001A7C01" w:rsidRDefault="009D3328" w:rsidP="009D3328">
      <w:pPr>
        <w:ind w:left="30"/>
      </w:pPr>
      <w:r w:rsidRPr="001A7C01">
        <w:t xml:space="preserve">Within the PSCCH period (described in </w:t>
      </w:r>
      <w:r w:rsidR="00226A10" w:rsidRPr="001A7C01">
        <w:t>Subclause</w:t>
      </w:r>
      <w:r w:rsidRPr="001A7C01">
        <w:t xml:space="preserve"> 14.2.3), the subframes used for PSSCH are determined as follows:</w:t>
      </w:r>
    </w:p>
    <w:p w:rsidR="009D3328" w:rsidRPr="001A7C01" w:rsidRDefault="009D3328" w:rsidP="009D3328">
      <w:pPr>
        <w:pStyle w:val="B1"/>
      </w:pPr>
      <w:r w:rsidRPr="001A7C01">
        <w:rPr>
          <w:lang w:val="en-US"/>
        </w:rPr>
        <w:t>-</w:t>
      </w:r>
      <w:r w:rsidRPr="001A7C01">
        <w:rPr>
          <w:lang w:val="en-US"/>
        </w:rPr>
        <w:tab/>
        <w:t xml:space="preserve">a subframe indicator bitmap </w:t>
      </w:r>
      <w:r w:rsidRPr="001A7C01">
        <w:rPr>
          <w:rFonts w:ascii="Calibri" w:eastAsia="Calibri" w:hAnsi="Calibri"/>
          <w:position w:val="-14"/>
          <w:sz w:val="22"/>
          <w:szCs w:val="22"/>
          <w:lang w:val="en-US"/>
        </w:rPr>
        <w:object w:dxaOrig="1440" w:dyaOrig="380">
          <v:shape id="_x0000_i1065" type="#_x0000_t75" style="width:1in;height:18.4pt" o:ole="">
            <v:imagedata r:id="rId69" o:title=""/>
          </v:shape>
          <o:OLEObject Type="Embed" ProgID="Equation.3" ShapeID="_x0000_i1065" DrawAspect="Content" ObjectID="_1599676800" r:id="rId70"/>
        </w:object>
      </w:r>
      <w:r w:rsidRPr="001A7C01">
        <w:rPr>
          <w:rFonts w:eastAsia="Calibri"/>
          <w:lang w:val="en-US"/>
        </w:rPr>
        <w:t xml:space="preserve"> and</w:t>
      </w:r>
      <w:r w:rsidRPr="001A7C01">
        <w:rPr>
          <w:position w:val="-10"/>
        </w:rPr>
        <w:object w:dxaOrig="520" w:dyaOrig="340">
          <v:shape id="_x0000_i1066" type="#_x0000_t75" style="width:25.6pt;height:17.6pt" o:ole="">
            <v:imagedata r:id="rId71" o:title=""/>
          </v:shape>
          <o:OLEObject Type="Embed" ProgID="Equation.3" ShapeID="_x0000_i1066" DrawAspect="Content" ObjectID="_1599676801" r:id="rId72"/>
        </w:object>
      </w:r>
      <w:r w:rsidRPr="001A7C01">
        <w:rPr>
          <w:rFonts w:eastAsia="Calibri"/>
          <w:lang w:val="en-US"/>
        </w:rPr>
        <w:t xml:space="preserve"> are determined</w:t>
      </w:r>
      <w:r w:rsidRPr="001A7C01">
        <w:rPr>
          <w:rFonts w:ascii="Calibri" w:eastAsia="Calibri" w:hAnsi="Calibri"/>
          <w:sz w:val="22"/>
          <w:szCs w:val="22"/>
          <w:lang w:val="en-US"/>
        </w:rPr>
        <w:t xml:space="preserve"> </w:t>
      </w:r>
      <w:r w:rsidRPr="001A7C01">
        <w:t xml:space="preserve">using the procedure described in </w:t>
      </w:r>
      <w:r w:rsidR="00226A10" w:rsidRPr="001A7C01">
        <w:t>Subclause</w:t>
      </w:r>
      <w:r w:rsidRPr="001A7C01">
        <w:t xml:space="preserve"> 14.1.1.1.1.</w:t>
      </w:r>
      <w:r w:rsidR="008E1978" w:rsidRPr="001A7C01">
        <w:t xml:space="preserve"> </w:t>
      </w:r>
    </w:p>
    <w:p w:rsidR="009D3328" w:rsidRPr="001A7C01" w:rsidRDefault="009D3328" w:rsidP="009D3328">
      <w:pPr>
        <w:pStyle w:val="B1"/>
      </w:pPr>
      <w:r w:rsidRPr="001A7C01">
        <w:t>-</w:t>
      </w:r>
      <w:r w:rsidRPr="001A7C01">
        <w:tab/>
        <w:t>a</w:t>
      </w:r>
      <w:r w:rsidRPr="001A7C01">
        <w:rPr>
          <w:rFonts w:eastAsia="SimSun"/>
        </w:rPr>
        <w:t xml:space="preserve"> bitmap</w:t>
      </w:r>
      <w:r w:rsidR="008E1978" w:rsidRPr="001A7C01">
        <w:rPr>
          <w:rFonts w:eastAsia="SimSun"/>
        </w:rPr>
        <w:t xml:space="preserve"> </w:t>
      </w:r>
      <w:r w:rsidRPr="001A7C01">
        <w:rPr>
          <w:position w:val="-14"/>
        </w:rPr>
        <w:object w:dxaOrig="1660" w:dyaOrig="380">
          <v:shape id="_x0000_i1067" type="#_x0000_t75" style="width:82.4pt;height:18.4pt" o:ole="">
            <v:imagedata r:id="rId73" o:title=""/>
          </v:shape>
          <o:OLEObject Type="Embed" ProgID="Equation.3" ShapeID="_x0000_i1067" DrawAspect="Content" ObjectID="_1599676802" r:id="rId74"/>
        </w:object>
      </w:r>
      <w:r w:rsidRPr="001A7C01">
        <w:rPr>
          <w:rFonts w:eastAsia="SimSun"/>
        </w:rPr>
        <w:t xml:space="preserve"> is determined using</w:t>
      </w:r>
      <w:r w:rsidRPr="001A7C01">
        <w:rPr>
          <w:position w:val="-14"/>
        </w:rPr>
        <w:object w:dxaOrig="1340" w:dyaOrig="380">
          <v:shape id="_x0000_i1068" type="#_x0000_t75" style="width:68pt;height:18.4pt" o:ole="">
            <v:imagedata r:id="rId75" o:title=""/>
          </v:shape>
          <o:OLEObject Type="Embed" ProgID="Equation.3" ShapeID="_x0000_i1068" DrawAspect="Content" ObjectID="_1599676803" r:id="rId76"/>
        </w:object>
      </w:r>
      <w:r w:rsidRPr="001A7C01">
        <w:rPr>
          <w:rFonts w:eastAsia="Calibri"/>
          <w:lang w:val="en-US"/>
        </w:rPr>
        <w:t xml:space="preserve"> and a </w:t>
      </w:r>
      <w:r w:rsidRPr="001A7C01">
        <w:t xml:space="preserve">subframe </w:t>
      </w:r>
      <w:r w:rsidRPr="001A7C01">
        <w:rPr>
          <w:position w:val="-14"/>
        </w:rPr>
        <w:object w:dxaOrig="620" w:dyaOrig="400">
          <v:shape id="_x0000_i1069" type="#_x0000_t75" style="width:32pt;height:21.6pt" o:ole="">
            <v:imagedata r:id="rId77" o:title=""/>
          </v:shape>
          <o:OLEObject Type="Embed" ProgID="Equation.3" ShapeID="_x0000_i1069" DrawAspect="Content" ObjectID="_1599676804" r:id="rId78"/>
        </w:object>
      </w:r>
      <w:r w:rsidRPr="001A7C01">
        <w:rPr>
          <w:rFonts w:eastAsia="Calibri"/>
          <w:lang w:val="en-US"/>
        </w:rPr>
        <w:t xml:space="preserve"> in the subframe pool</w:t>
      </w:r>
      <w:r w:rsidRPr="001A7C01">
        <w:rPr>
          <w:rFonts w:ascii="Calibri" w:eastAsia="Calibri" w:hAnsi="Calibri"/>
          <w:sz w:val="22"/>
          <w:szCs w:val="22"/>
          <w:lang w:val="en-US"/>
        </w:rPr>
        <w:t xml:space="preserve"> </w:t>
      </w:r>
      <w:r w:rsidRPr="001A7C01">
        <w:t xml:space="preserve">is used for PSSCH if </w:t>
      </w:r>
      <w:r w:rsidRPr="001A7C01">
        <w:rPr>
          <w:position w:val="-14"/>
        </w:rPr>
        <w:object w:dxaOrig="620" w:dyaOrig="400">
          <v:shape id="_x0000_i1070" type="#_x0000_t75" style="width:32pt;height:21.6pt" o:ole="">
            <v:imagedata r:id="rId79" o:title=""/>
          </v:shape>
          <o:OLEObject Type="Embed" ProgID="Equation.3" ShapeID="_x0000_i1070" DrawAspect="Content" ObjectID="_1599676805" r:id="rId80"/>
        </w:object>
      </w:r>
      <w:r w:rsidRPr="001A7C01">
        <w:t>,</w:t>
      </w:r>
      <w:r w:rsidR="008E1978" w:rsidRPr="001A7C01">
        <w:t xml:space="preserve"> </w:t>
      </w:r>
      <w:r w:rsidRPr="001A7C01">
        <w:t xml:space="preserve">otherwise the subframe </w:t>
      </w:r>
      <w:r w:rsidRPr="001A7C01">
        <w:rPr>
          <w:position w:val="-14"/>
        </w:rPr>
        <w:object w:dxaOrig="620" w:dyaOrig="400">
          <v:shape id="_x0000_i1071" type="#_x0000_t75" style="width:32pt;height:21.6pt" o:ole="">
            <v:imagedata r:id="rId77" o:title=""/>
          </v:shape>
          <o:OLEObject Type="Embed" ProgID="Equation.3" ShapeID="_x0000_i1071" DrawAspect="Content" ObjectID="_1599676806" r:id="rId81"/>
        </w:object>
      </w:r>
      <w:r w:rsidRPr="001A7C01">
        <w:t xml:space="preserve">is not used for PSSCH, where </w:t>
      </w:r>
      <w:r w:rsidRPr="001A7C01">
        <w:rPr>
          <w:rFonts w:eastAsia="SimSun"/>
          <w:i/>
          <w:position w:val="-18"/>
          <w:vertAlign w:val="subscript"/>
        </w:rPr>
        <w:object w:dxaOrig="2460" w:dyaOrig="440">
          <v:shape id="_x0000_i1072" type="#_x0000_t75" style="width:123.2pt;height:21.6pt" o:ole="">
            <v:imagedata r:id="rId82" o:title=""/>
          </v:shape>
          <o:OLEObject Type="Embed" ProgID="Equation.3" ShapeID="_x0000_i1072" DrawAspect="Content" ObjectID="_1599676807" r:id="rId83"/>
        </w:object>
      </w:r>
      <w:r w:rsidRPr="001A7C01">
        <w:rPr>
          <w:rFonts w:eastAsia="SimSun"/>
          <w:i/>
          <w:vertAlign w:val="subscript"/>
        </w:rPr>
        <w:t xml:space="preserve"> </w:t>
      </w:r>
      <w:r w:rsidRPr="001A7C01">
        <w:rPr>
          <w:rFonts w:eastAsia="SimSun"/>
        </w:rPr>
        <w:t>and</w:t>
      </w:r>
      <w:r w:rsidRPr="001A7C01">
        <w:rPr>
          <w:rFonts w:eastAsia="SimSun"/>
          <w:position w:val="-12"/>
        </w:rPr>
        <w:object w:dxaOrig="660" w:dyaOrig="380">
          <v:shape id="_x0000_i1073" type="#_x0000_t75" style="width:33.6pt;height:18.4pt" o:ole="">
            <v:imagedata r:id="rId84" o:title=""/>
          </v:shape>
          <o:OLEObject Type="Embed" ProgID="Equation.3" ShapeID="_x0000_i1073" DrawAspect="Content" ObjectID="_1599676808" r:id="rId85"/>
        </w:object>
      </w:r>
      <w:r w:rsidRPr="001A7C01">
        <w:rPr>
          <w:rFonts w:eastAsia="SimSun"/>
        </w:rPr>
        <w:t xml:space="preserve"> are described in </w:t>
      </w:r>
      <w:r w:rsidR="00226A10" w:rsidRPr="001A7C01">
        <w:rPr>
          <w:rFonts w:eastAsia="SimSun"/>
        </w:rPr>
        <w:t>Subclause</w:t>
      </w:r>
      <w:r w:rsidRPr="001A7C01">
        <w:rPr>
          <w:rFonts w:eastAsia="SimSun"/>
        </w:rPr>
        <w:t xml:space="preserve"> 14.1.4</w:t>
      </w:r>
      <w:r w:rsidRPr="001A7C01">
        <w:t>. The subframes used for PSSCH</w:t>
      </w:r>
      <w:r w:rsidRPr="001A7C01">
        <w:rPr>
          <w:rFonts w:eastAsia="SimSun"/>
        </w:rPr>
        <w:t xml:space="preserve"> are denoted by</w:t>
      </w:r>
      <w:r w:rsidRPr="001A7C01">
        <w:rPr>
          <w:rFonts w:eastAsia="SimSun"/>
          <w:i/>
          <w:position w:val="-18"/>
          <w:vertAlign w:val="subscript"/>
        </w:rPr>
        <w:object w:dxaOrig="2659" w:dyaOrig="440">
          <v:shape id="_x0000_i1074" type="#_x0000_t75" style="width:132pt;height:21.6pt" o:ole="">
            <v:imagedata r:id="rId86" o:title=""/>
          </v:shape>
          <o:OLEObject Type="Embed" ProgID="Equation.3" ShapeID="_x0000_i1074" DrawAspect="Content" ObjectID="_1599676809" r:id="rId87"/>
        </w:object>
      </w:r>
      <w:r w:rsidRPr="001A7C01">
        <w:rPr>
          <w:rFonts w:eastAsia="SimSun"/>
        </w:rPr>
        <w:t xml:space="preserve"> arranged in increasing order of subframe index and where</w:t>
      </w:r>
      <w:r w:rsidRPr="001A7C01">
        <w:rPr>
          <w:position w:val="-12"/>
        </w:rPr>
        <w:object w:dxaOrig="520" w:dyaOrig="360">
          <v:shape id="_x0000_i1075" type="#_x0000_t75" style="width:26.4pt;height:18.4pt" o:ole="">
            <v:imagedata r:id="rId88" o:title=""/>
          </v:shape>
          <o:OLEObject Type="Embed" ProgID="Equation.3" ShapeID="_x0000_i1075" DrawAspect="Content" ObjectID="_1599676810" r:id="rId89"/>
        </w:object>
      </w:r>
      <w:r w:rsidRPr="001A7C01">
        <w:t xml:space="preserve"> </w:t>
      </w:r>
      <w:r w:rsidR="003C274E" w:rsidRPr="001A7C01">
        <w:rPr>
          <w:rFonts w:hint="eastAsia"/>
          <w:lang w:eastAsia="zh-CN"/>
        </w:rPr>
        <w:t xml:space="preserve">is </w:t>
      </w:r>
      <w:r w:rsidR="003C274E" w:rsidRPr="001A7C01">
        <w:rPr>
          <w:lang w:eastAsia="zh-CN"/>
        </w:rPr>
        <w:t xml:space="preserve">the </w:t>
      </w:r>
      <w:r w:rsidR="003C274E" w:rsidRPr="001A7C01">
        <w:t xml:space="preserve">number of subframes </w:t>
      </w:r>
      <w:r w:rsidR="003C274E" w:rsidRPr="001A7C01">
        <w:rPr>
          <w:rFonts w:hint="eastAsia"/>
          <w:lang w:eastAsia="zh-CN"/>
        </w:rPr>
        <w:t xml:space="preserve">that can be </w:t>
      </w:r>
      <w:r w:rsidR="003C274E" w:rsidRPr="001A7C01">
        <w:t>used for PSSCH transmission</w:t>
      </w:r>
      <w:r w:rsidR="003C274E" w:rsidRPr="001A7C01">
        <w:rPr>
          <w:rFonts w:hint="eastAsia"/>
          <w:lang w:eastAsia="zh-CN"/>
        </w:rPr>
        <w:t xml:space="preserve"> </w:t>
      </w:r>
      <w:r w:rsidR="003C274E" w:rsidRPr="001A7C01">
        <w:rPr>
          <w:rFonts w:hint="eastAsia"/>
        </w:rPr>
        <w:t xml:space="preserve">in a </w:t>
      </w:r>
      <w:r w:rsidR="003C274E" w:rsidRPr="001A7C01">
        <w:t>PSCCH period</w:t>
      </w:r>
      <w:r w:rsidR="003C274E" w:rsidRPr="001A7C01">
        <w:rPr>
          <w:rFonts w:hint="eastAsia"/>
          <w:lang w:eastAsia="zh-CN"/>
        </w:rPr>
        <w:t xml:space="preserve"> and </w:t>
      </w:r>
      <w:r w:rsidRPr="001A7C01">
        <w:t xml:space="preserve">is a multiple of 4. </w:t>
      </w:r>
    </w:p>
    <w:p w:rsidR="009D3328" w:rsidRPr="001A7C01" w:rsidRDefault="009D3328" w:rsidP="009D3328">
      <w:pPr>
        <w:pStyle w:val="Heading4"/>
      </w:pPr>
      <w:r w:rsidRPr="001A7C01">
        <w:t>14.1.1.1.1 Determination of subframe indicator bitmap</w:t>
      </w:r>
    </w:p>
    <w:p w:rsidR="009D3328" w:rsidRPr="001A7C01" w:rsidRDefault="009D3328" w:rsidP="009D3328">
      <w:r w:rsidRPr="001A7C01">
        <w:t>For FDD and TDD with UL/DL configuration belonging to {1,2,4,5},</w:t>
      </w:r>
      <w:r w:rsidRPr="001A7C01">
        <w:rPr>
          <w:position w:val="-10"/>
        </w:rPr>
        <w:object w:dxaOrig="520" w:dyaOrig="340">
          <v:shape id="_x0000_i1076" type="#_x0000_t75" style="width:25.6pt;height:17.6pt" o:ole="">
            <v:imagedata r:id="rId71" o:title=""/>
          </v:shape>
          <o:OLEObject Type="Embed" ProgID="Equation.3" ShapeID="_x0000_i1076" DrawAspect="Content" ObjectID="_1599676811" r:id="rId90"/>
        </w:object>
      </w:r>
      <w:r w:rsidRPr="001A7C01">
        <w:t xml:space="preserve"> is 8, and the mapping between Time Resource pattern Index (</w:t>
      </w:r>
      <w:r w:rsidRPr="001A7C01">
        <w:rPr>
          <w:position w:val="-10"/>
        </w:rPr>
        <w:object w:dxaOrig="440" w:dyaOrig="340">
          <v:shape id="_x0000_i1077" type="#_x0000_t75" style="width:21.6pt;height:17.6pt" o:ole="">
            <v:imagedata r:id="rId19" o:title=""/>
          </v:shape>
          <o:OLEObject Type="Embed" ProgID="Equation.3" ShapeID="_x0000_i1077" DrawAspect="Content" ObjectID="_1599676812" r:id="rId91"/>
        </w:object>
      </w:r>
      <w:r w:rsidRPr="001A7C01">
        <w:t>) and subframe indicator bitmap</w:t>
      </w:r>
      <w:r w:rsidRPr="001A7C01">
        <w:rPr>
          <w:position w:val="-14"/>
        </w:rPr>
        <w:object w:dxaOrig="1440" w:dyaOrig="380">
          <v:shape id="_x0000_i1078" type="#_x0000_t75" style="width:71.2pt;height:18.4pt" o:ole="">
            <v:imagedata r:id="rId92" o:title=""/>
          </v:shape>
          <o:OLEObject Type="Embed" ProgID="Equation.3" ShapeID="_x0000_i1078" DrawAspect="Content" ObjectID="_1599676813" r:id="rId93"/>
        </w:object>
      </w:r>
      <w:r w:rsidRPr="001A7C01">
        <w:t xml:space="preserve"> is given by table 14.1.1.1.1-1.</w:t>
      </w:r>
    </w:p>
    <w:p w:rsidR="009D3328" w:rsidRPr="001A7C01" w:rsidRDefault="009D3328" w:rsidP="009D3328">
      <w:r w:rsidRPr="001A7C01">
        <w:lastRenderedPageBreak/>
        <w:t>For TDD with UL/DL configuration 0,</w:t>
      </w:r>
      <w:r w:rsidRPr="001A7C01">
        <w:rPr>
          <w:position w:val="-10"/>
        </w:rPr>
        <w:object w:dxaOrig="520" w:dyaOrig="340">
          <v:shape id="_x0000_i1079" type="#_x0000_t75" style="width:25.6pt;height:17.6pt" o:ole="">
            <v:imagedata r:id="rId94" o:title=""/>
          </v:shape>
          <o:OLEObject Type="Embed" ProgID="Equation.3" ShapeID="_x0000_i1079" DrawAspect="Content" ObjectID="_1599676814" r:id="rId95"/>
        </w:object>
      </w:r>
      <w:r w:rsidRPr="001A7C01">
        <w:t xml:space="preserve"> is 7, and the mapping between Time Resource pattern Index (</w:t>
      </w:r>
      <w:r w:rsidRPr="001A7C01">
        <w:rPr>
          <w:position w:val="-10"/>
        </w:rPr>
        <w:object w:dxaOrig="440" w:dyaOrig="340">
          <v:shape id="_x0000_i1080" type="#_x0000_t75" style="width:21.6pt;height:17.6pt" o:ole="">
            <v:imagedata r:id="rId19" o:title=""/>
          </v:shape>
          <o:OLEObject Type="Embed" ProgID="Equation.3" ShapeID="_x0000_i1080" DrawAspect="Content" ObjectID="_1599676815" r:id="rId96"/>
        </w:object>
      </w:r>
      <w:r w:rsidRPr="001A7C01">
        <w:t>) and subframe indicator bitmap</w:t>
      </w:r>
      <w:r w:rsidRPr="001A7C01">
        <w:rPr>
          <w:position w:val="-14"/>
        </w:rPr>
        <w:object w:dxaOrig="1440" w:dyaOrig="380">
          <v:shape id="_x0000_i1081" type="#_x0000_t75" style="width:71.2pt;height:18.4pt" o:ole="">
            <v:imagedata r:id="rId97" o:title=""/>
          </v:shape>
          <o:OLEObject Type="Embed" ProgID="Equation.3" ShapeID="_x0000_i1081" DrawAspect="Content" ObjectID="_1599676816" r:id="rId98"/>
        </w:object>
      </w:r>
      <w:r w:rsidRPr="001A7C01">
        <w:t xml:space="preserve"> is given by table 14.1.1.1.1-2.</w:t>
      </w:r>
    </w:p>
    <w:p w:rsidR="009D3328" w:rsidRPr="001A7C01" w:rsidRDefault="009D3328" w:rsidP="009D3328">
      <w:r w:rsidRPr="001A7C01">
        <w:t>For TDD with UL/DL configuration belonging to {3,6},</w:t>
      </w:r>
      <w:r w:rsidRPr="001A7C01">
        <w:rPr>
          <w:position w:val="-10"/>
        </w:rPr>
        <w:object w:dxaOrig="520" w:dyaOrig="340">
          <v:shape id="_x0000_i1082" type="#_x0000_t75" style="width:25.6pt;height:17.6pt" o:ole="">
            <v:imagedata r:id="rId99" o:title=""/>
          </v:shape>
          <o:OLEObject Type="Embed" ProgID="Equation.3" ShapeID="_x0000_i1082" DrawAspect="Content" ObjectID="_1599676817" r:id="rId100"/>
        </w:object>
      </w:r>
      <w:r w:rsidRPr="001A7C01">
        <w:t xml:space="preserve"> is 6, and the mapping between Time Resource pattern Index (</w:t>
      </w:r>
      <w:r w:rsidRPr="001A7C01">
        <w:rPr>
          <w:position w:val="-10"/>
        </w:rPr>
        <w:object w:dxaOrig="440" w:dyaOrig="340">
          <v:shape id="_x0000_i1083" type="#_x0000_t75" style="width:21.6pt;height:17.6pt" o:ole="">
            <v:imagedata r:id="rId19" o:title=""/>
          </v:shape>
          <o:OLEObject Type="Embed" ProgID="Equation.3" ShapeID="_x0000_i1083" DrawAspect="Content" ObjectID="_1599676818" r:id="rId101"/>
        </w:object>
      </w:r>
      <w:r w:rsidRPr="001A7C01">
        <w:t>) and subframe indicator bitmap</w:t>
      </w:r>
      <w:r w:rsidRPr="001A7C01">
        <w:rPr>
          <w:position w:val="-14"/>
        </w:rPr>
        <w:object w:dxaOrig="1440" w:dyaOrig="380">
          <v:shape id="_x0000_i1084" type="#_x0000_t75" style="width:71.2pt;height:18.4pt" o:ole="">
            <v:imagedata r:id="rId102" o:title=""/>
          </v:shape>
          <o:OLEObject Type="Embed" ProgID="Equation.3" ShapeID="_x0000_i1084" DrawAspect="Content" ObjectID="_1599676819" r:id="rId103"/>
        </w:object>
      </w:r>
      <w:r w:rsidRPr="001A7C01">
        <w:t xml:space="preserve"> is given by table 14.1.1.1.1-3.</w:t>
      </w:r>
    </w:p>
    <w:p w:rsidR="009D3328" w:rsidRPr="001A7C01" w:rsidRDefault="009D3328" w:rsidP="009D3328">
      <w:pPr>
        <w:pStyle w:val="TH"/>
      </w:pPr>
      <w:r w:rsidRPr="001A7C01">
        <w:t>Table 14.1.1.1.1-1: Time Resource pattern Index mapping for</w:t>
      </w:r>
      <w:r w:rsidRPr="001A7C01">
        <w:rPr>
          <w:position w:val="-10"/>
        </w:rPr>
        <w:object w:dxaOrig="880" w:dyaOrig="340">
          <v:shape id="_x0000_i1085" type="#_x0000_t75" style="width:42.4pt;height:17.6pt" o:ole="">
            <v:imagedata r:id="rId104" o:title=""/>
          </v:shape>
          <o:OLEObject Type="Embed" ProgID="Equation.3" ShapeID="_x0000_i1085" DrawAspect="Content" ObjectID="_1599676820" r:id="rId105"/>
        </w:object>
      </w:r>
      <w:r w:rsidRPr="001A7C01">
        <w:t xml:space="preserve"> </w:t>
      </w:r>
    </w:p>
    <w:tbl>
      <w:tblPr>
        <w:tblW w:w="9157" w:type="dxa"/>
        <w:tblInd w:w="93" w:type="dxa"/>
        <w:tblLook w:val="04A0" w:firstRow="1" w:lastRow="0" w:firstColumn="1" w:lastColumn="0" w:noHBand="0" w:noVBand="1"/>
      </w:tblPr>
      <w:tblGrid>
        <w:gridCol w:w="649"/>
        <w:gridCol w:w="649"/>
        <w:gridCol w:w="1645"/>
        <w:gridCol w:w="649"/>
        <w:gridCol w:w="649"/>
        <w:gridCol w:w="1645"/>
        <w:gridCol w:w="747"/>
        <w:gridCol w:w="967"/>
        <w:gridCol w:w="1645"/>
      </w:tblGrid>
      <w:tr w:rsidR="009D3328" w:rsidRPr="001A7C01" w:rsidTr="004D058E">
        <w:trPr>
          <w:trHeight w:val="300"/>
        </w:trPr>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86" type="#_x0000_t75" style="width:21.6pt;height:17.6pt" o:ole="">
                  <v:imagedata r:id="rId19" o:title=""/>
                </v:shape>
                <o:OLEObject Type="Embed" ProgID="Equation.3" ShapeID="_x0000_i1086" DrawAspect="Content" ObjectID="_1599676821" r:id="rId106"/>
              </w:objec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87" type="#_x0000_t75" style="width:21.6pt;height:17.6pt" o:ole="">
                  <v:imagedata r:id="rId107" o:title=""/>
                </v:shape>
                <o:OLEObject Type="Embed" ProgID="Equation.3" ShapeID="_x0000_i1087" DrawAspect="Content" ObjectID="_1599676822" r:id="rId108"/>
              </w:objec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088" type="#_x0000_t75" style="width:71.2pt;height:18.4pt" o:ole="">
                  <v:imagedata r:id="rId109" o:title=""/>
                </v:shape>
                <o:OLEObject Type="Embed" ProgID="Equation.3" ShapeID="_x0000_i1088" DrawAspect="Content" ObjectID="_1599676823" r:id="rId110"/>
              </w:objec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89" type="#_x0000_t75" style="width:21.6pt;height:17.6pt" o:ole="">
                  <v:imagedata r:id="rId19" o:title=""/>
                </v:shape>
                <o:OLEObject Type="Embed" ProgID="Equation.3" ShapeID="_x0000_i1089" DrawAspect="Content" ObjectID="_1599676824" r:id="rId111"/>
              </w:objec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90" type="#_x0000_t75" style="width:21.6pt;height:17.6pt" o:ole="">
                  <v:imagedata r:id="rId107" o:title=""/>
                </v:shape>
                <o:OLEObject Type="Embed" ProgID="Equation.3" ShapeID="_x0000_i1090" DrawAspect="Content" ObjectID="_1599676825" r:id="rId112"/>
              </w:objec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091" type="#_x0000_t75" style="width:71.2pt;height:18.4pt" o:ole="">
                  <v:imagedata r:id="rId109" o:title=""/>
                </v:shape>
                <o:OLEObject Type="Embed" ProgID="Equation.3" ShapeID="_x0000_i1091" DrawAspect="Content" ObjectID="_1599676826" r:id="rId113"/>
              </w:objec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92" type="#_x0000_t75" style="width:21.6pt;height:17.6pt" o:ole="">
                  <v:imagedata r:id="rId19" o:title=""/>
                </v:shape>
                <o:OLEObject Type="Embed" ProgID="Equation.3" ShapeID="_x0000_i1092" DrawAspect="Content" ObjectID="_1599676827" r:id="rId114"/>
              </w:objec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93" type="#_x0000_t75" style="width:21.6pt;height:17.6pt" o:ole="">
                  <v:imagedata r:id="rId107" o:title=""/>
                </v:shape>
                <o:OLEObject Type="Embed" ProgID="Equation.3" ShapeID="_x0000_i1093" DrawAspect="Content" ObjectID="_1599676828" r:id="rId115"/>
              </w:objec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094" type="#_x0000_t75" style="width:71.2pt;height:18.4pt" o:ole="">
                  <v:imagedata r:id="rId109" o:title=""/>
                </v:shape>
                <o:OLEObject Type="Embed" ProgID="Equation.3" ShapeID="_x0000_i1094" DrawAspect="Content" ObjectID="_1599676829" r:id="rId116"/>
              </w:object>
            </w:r>
          </w:p>
        </w:tc>
      </w:tr>
      <w:tr w:rsidR="009D3328" w:rsidRPr="001A7C01" w:rsidTr="004D058E">
        <w:trPr>
          <w:trHeight w:val="300"/>
        </w:trPr>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0</w: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(1,0,0,0,0,0,0,0)</w: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37</w:t>
            </w:r>
          </w:p>
        </w:tc>
        <w:tc>
          <w:tcPr>
            <w:tcW w:w="6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(1,1,1,0,1,0,0,0)</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74</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(1,1,0,1,1,0,0,0)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75</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(1,0,1,1,1,0,0,0)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76</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(0,1,1,1,1,0,0,0)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77</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78</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(0,0,0,0,0,1,0,0)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79</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(0,0,0,0,0,0,1,0)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80</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(0,0,1,1,1,0,0,1)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(0,0,0,0,0,0,0,1)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81</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82</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83</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47</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84</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85</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86</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(0,0,1,1,1,1,0,0)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87</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88</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89</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90</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17</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91</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(1,0,0,0,0,1,0,0)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92</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(0,1,0,0,0,1,0,0)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93</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(0,0,1,0,0,1,0,0)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57</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94</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(0,0,0,1,0,1,0,0)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95</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(0,0,0,0,1,1,0,0)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96</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(1,0,0,0,0,0,1,0)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(0,0,1,1,1,0,1,0)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97</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(0,1,0,0,0,0,1,0)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98</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(0,0,1,0,0,0,1,0)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99</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(0,0,0,1,0,0,1,0)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100</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27</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(0,0,0,0,1,0,1,0)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101</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(0,0,0,0,0,1,1,0)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102</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(1,0,0,0,0,0,0,1)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103</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(0,1,0,0,0,0,0,1)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67</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104</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(0,0,1,0,0,0,0,1)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68</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105</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(0,0,0,1,0,0,0,1)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69</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106</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(0,0,0,0,1,0,0,1)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(0,0,0,1,1,1,1,0)</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 107-127</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 reserved</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reserved</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34</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(0,0,0,0,0,1,0,1)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(1,1,1,0,0,0,0,1)</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35</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(0,0,0,0,0,0,1,1)</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72</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(1,1,0,1,0,0,0,1)</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lastRenderedPageBreak/>
              <w:t>36</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(1,1,1,1,0,0,0,0)</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73</w:t>
            </w:r>
          </w:p>
        </w:tc>
        <w:tc>
          <w:tcPr>
            <w:tcW w:w="6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(1,0,1,1,0,0,0,1)</w:t>
            </w:r>
          </w:p>
        </w:tc>
        <w:tc>
          <w:tcPr>
            <w:tcW w:w="74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c>
          <w:tcPr>
            <w:tcW w:w="92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c>
          <w:tcPr>
            <w:tcW w:w="16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18"/>
                <w:szCs w:val="18"/>
                <w:lang w:val="en-US"/>
              </w:rPr>
            </w:pPr>
            <w:r w:rsidRPr="001A7C01">
              <w:rPr>
                <w:rFonts w:ascii="Calibri" w:hAnsi="Calibri"/>
                <w:sz w:val="18"/>
                <w:szCs w:val="18"/>
                <w:lang w:val="en-US"/>
              </w:rPr>
              <w:t> </w:t>
            </w:r>
          </w:p>
        </w:tc>
      </w:tr>
    </w:tbl>
    <w:p w:rsidR="009D3328" w:rsidRPr="001A7C01" w:rsidRDefault="009D3328" w:rsidP="009D3328">
      <w:pPr>
        <w:ind w:left="720"/>
      </w:pPr>
    </w:p>
    <w:p w:rsidR="009D3328" w:rsidRPr="001A7C01" w:rsidRDefault="009D3328" w:rsidP="009D3328">
      <w:pPr>
        <w:pStyle w:val="TH"/>
      </w:pPr>
      <w:r w:rsidRPr="001A7C01">
        <w:t xml:space="preserve">Table 14.1.1.1.1-2: Time Resource pattern Index mapping for </w:t>
      </w:r>
      <w:r w:rsidRPr="001A7C01">
        <w:rPr>
          <w:position w:val="-10"/>
        </w:rPr>
        <w:object w:dxaOrig="920" w:dyaOrig="340">
          <v:shape id="_x0000_i1095" type="#_x0000_t75" style="width:46.4pt;height:17.6pt" o:ole="">
            <v:imagedata r:id="rId117" o:title=""/>
          </v:shape>
          <o:OLEObject Type="Embed" ProgID="Equation.3" ShapeID="_x0000_i1095" DrawAspect="Content" ObjectID="_1599676830" r:id="rId118"/>
        </w:object>
      </w:r>
      <w:r w:rsidRPr="001A7C01">
        <w:t xml:space="preserve"> </w:t>
      </w:r>
    </w:p>
    <w:tbl>
      <w:tblPr>
        <w:tblW w:w="7206" w:type="dxa"/>
        <w:tblInd w:w="93" w:type="dxa"/>
        <w:tblLook w:val="04A0" w:firstRow="1" w:lastRow="0" w:firstColumn="1" w:lastColumn="0" w:noHBand="0" w:noVBand="1"/>
      </w:tblPr>
      <w:tblGrid>
        <w:gridCol w:w="649"/>
        <w:gridCol w:w="987"/>
        <w:gridCol w:w="1641"/>
        <w:gridCol w:w="649"/>
        <w:gridCol w:w="649"/>
        <w:gridCol w:w="1641"/>
        <w:gridCol w:w="649"/>
        <w:gridCol w:w="649"/>
        <w:gridCol w:w="1641"/>
      </w:tblGrid>
      <w:tr w:rsidR="009D3328" w:rsidRPr="001A7C01" w:rsidTr="004D058E">
        <w:trPr>
          <w:trHeight w:val="300"/>
        </w:trPr>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96" type="#_x0000_t75" style="width:21.6pt;height:17.6pt" o:ole="">
                  <v:imagedata r:id="rId19" o:title=""/>
                </v:shape>
                <o:OLEObject Type="Embed" ProgID="Equation.3" ShapeID="_x0000_i1096" DrawAspect="Content" ObjectID="_1599676831" r:id="rId119"/>
              </w:objec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0"/>
              </w:rPr>
              <w:object w:dxaOrig="440" w:dyaOrig="340">
                <v:shape id="_x0000_i1097" type="#_x0000_t75" style="width:21.6pt;height:17.6pt" o:ole="">
                  <v:imagedata r:id="rId107" o:title=""/>
                </v:shape>
                <o:OLEObject Type="Embed" ProgID="Equation.3" ShapeID="_x0000_i1097" DrawAspect="Content" ObjectID="_1599676832" r:id="rId120"/>
              </w:objec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098" type="#_x0000_t75" style="width:71.2pt;height:18.4pt" o:ole="">
                  <v:imagedata r:id="rId109" o:title=""/>
                </v:shape>
                <o:OLEObject Type="Embed" ProgID="Equation.3" ShapeID="_x0000_i1098" DrawAspect="Content" ObjectID="_1599676833" r:id="rId121"/>
              </w:objec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099" type="#_x0000_t75" style="width:21.6pt;height:17.6pt" o:ole="">
                  <v:imagedata r:id="rId19" o:title=""/>
                </v:shape>
                <o:OLEObject Type="Embed" ProgID="Equation.3" ShapeID="_x0000_i1099" DrawAspect="Content" ObjectID="_1599676834" r:id="rId122"/>
              </w:objec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00" type="#_x0000_t75" style="width:21.6pt;height:17.6pt" o:ole="">
                  <v:imagedata r:id="rId107" o:title=""/>
                </v:shape>
                <o:OLEObject Type="Embed" ProgID="Equation.3" ShapeID="_x0000_i1100" DrawAspect="Content" ObjectID="_1599676835" r:id="rId123"/>
              </w:objec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101" type="#_x0000_t75" style="width:71.2pt;height:18.4pt" o:ole="">
                  <v:imagedata r:id="rId109" o:title=""/>
                </v:shape>
                <o:OLEObject Type="Embed" ProgID="Equation.3" ShapeID="_x0000_i1101" DrawAspect="Content" ObjectID="_1599676836" r:id="rId124"/>
              </w:objec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02" type="#_x0000_t75" style="width:21.6pt;height:17.6pt" o:ole="">
                  <v:imagedata r:id="rId19" o:title=""/>
                </v:shape>
                <o:OLEObject Type="Embed" ProgID="Equation.3" ShapeID="_x0000_i1102" DrawAspect="Content" ObjectID="_1599676837" r:id="rId125"/>
              </w:objec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03" type="#_x0000_t75" style="width:21.6pt;height:17.6pt" o:ole="">
                  <v:imagedata r:id="rId107" o:title=""/>
                </v:shape>
                <o:OLEObject Type="Embed" ProgID="Equation.3" ShapeID="_x0000_i1103" DrawAspect="Content" ObjectID="_1599676838" r:id="rId126"/>
              </w:objec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104" type="#_x0000_t75" style="width:71.2pt;height:18.4pt" o:ole="">
                  <v:imagedata r:id="rId109" o:title=""/>
                </v:shape>
                <o:OLEObject Type="Embed" ProgID="Equation.3" ShapeID="_x0000_i1104" DrawAspect="Content" ObjectID="_1599676839" r:id="rId127"/>
              </w:object>
            </w:r>
          </w:p>
        </w:tc>
      </w:tr>
      <w:tr w:rsidR="009D3328" w:rsidRPr="001A7C01" w:rsidTr="004D058E">
        <w:trPr>
          <w:trHeight w:val="300"/>
        </w:trPr>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0</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reserved</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reserved</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44</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(0,0,1,1,0,1,0)</w: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88</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(1,1,1,1,1,0,1)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13</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14</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15</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16</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17</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18</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19</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(1,1,1,1,1,1,0)</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20</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21</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22</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23</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24</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25</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26</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27</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28</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29</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30</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31</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(1,1,1,1,1,0,0)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32</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33</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34</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35</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36</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37</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38</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39</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(1,1,1,1,1,1,1)</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lastRenderedPageBreak/>
              <w:t>40</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41</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42</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r>
      <w:tr w:rsidR="009D3328" w:rsidRPr="001A7C01" w:rsidTr="004D058E">
        <w:trPr>
          <w:trHeight w:val="300"/>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43</w:t>
            </w:r>
          </w:p>
        </w:tc>
        <w:tc>
          <w:tcPr>
            <w:tcW w:w="9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(1,1,0,1,0,1,0)</w:t>
            </w:r>
          </w:p>
        </w:tc>
        <w:tc>
          <w:tcPr>
            <w:tcW w:w="420"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(1,1,1,0,1,0,1)</w:t>
            </w:r>
          </w:p>
        </w:tc>
        <w:tc>
          <w:tcPr>
            <w:tcW w:w="5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r>
    </w:tbl>
    <w:p w:rsidR="009D3328" w:rsidRPr="001A7C01" w:rsidRDefault="009D3328" w:rsidP="009D3328">
      <w:pPr>
        <w:keepNext/>
        <w:keepLines/>
        <w:spacing w:before="60"/>
        <w:ind w:left="720"/>
        <w:jc w:val="center"/>
        <w:rPr>
          <w:rFonts w:ascii="Arial" w:hAnsi="Arial" w:cs="Arial"/>
          <w:b/>
        </w:rPr>
      </w:pPr>
    </w:p>
    <w:p w:rsidR="009D3328" w:rsidRPr="001A7C01" w:rsidRDefault="009D3328" w:rsidP="009D3328">
      <w:pPr>
        <w:pStyle w:val="TH"/>
      </w:pPr>
      <w:r w:rsidRPr="001A7C01">
        <w:t xml:space="preserve">Table 14.1.1.1.1-3: Time Resource pattern Index mapping for </w:t>
      </w:r>
      <w:r w:rsidRPr="001A7C01">
        <w:rPr>
          <w:position w:val="-10"/>
        </w:rPr>
        <w:object w:dxaOrig="920" w:dyaOrig="340">
          <v:shape id="_x0000_i1105" type="#_x0000_t75" style="width:46.4pt;height:17.6pt" o:ole="">
            <v:imagedata r:id="rId128" o:title=""/>
          </v:shape>
          <o:OLEObject Type="Embed" ProgID="Equation.3" ShapeID="_x0000_i1105" DrawAspect="Content" ObjectID="_1599676840" r:id="rId129"/>
        </w:object>
      </w:r>
      <w:r w:rsidRPr="001A7C01">
        <w:t xml:space="preserve"> </w:t>
      </w:r>
    </w:p>
    <w:tbl>
      <w:tblPr>
        <w:tblW w:w="5763" w:type="dxa"/>
        <w:tblInd w:w="93" w:type="dxa"/>
        <w:tblLook w:val="04A0" w:firstRow="1" w:lastRow="0" w:firstColumn="1" w:lastColumn="0" w:noHBand="0" w:noVBand="1"/>
      </w:tblPr>
      <w:tblGrid>
        <w:gridCol w:w="649"/>
        <w:gridCol w:w="917"/>
        <w:gridCol w:w="1641"/>
        <w:gridCol w:w="649"/>
        <w:gridCol w:w="649"/>
        <w:gridCol w:w="1641"/>
        <w:gridCol w:w="649"/>
        <w:gridCol w:w="967"/>
        <w:gridCol w:w="1641"/>
      </w:tblGrid>
      <w:tr w:rsidR="009D3328" w:rsidRPr="001A7C01" w:rsidTr="004D058E">
        <w:trPr>
          <w:trHeight w:val="300"/>
        </w:trPr>
        <w:tc>
          <w:tcPr>
            <w:tcW w:w="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06" type="#_x0000_t75" style="width:21.6pt;height:17.6pt" o:ole="">
                  <v:imagedata r:id="rId19" o:title=""/>
                </v:shape>
                <o:OLEObject Type="Embed" ProgID="Equation.3" ShapeID="_x0000_i1106" DrawAspect="Content" ObjectID="_1599676841" r:id="rId130"/>
              </w:objec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07" type="#_x0000_t75" style="width:21.6pt;height:17.6pt" o:ole="">
                  <v:imagedata r:id="rId107" o:title=""/>
                </v:shape>
                <o:OLEObject Type="Embed" ProgID="Equation.3" ShapeID="_x0000_i1107" DrawAspect="Content" ObjectID="_1599676842" r:id="rId131"/>
              </w:objec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108" type="#_x0000_t75" style="width:71.2pt;height:18.4pt" o:ole="">
                  <v:imagedata r:id="rId109" o:title=""/>
                </v:shape>
                <o:OLEObject Type="Embed" ProgID="Equation.3" ShapeID="_x0000_i1108" DrawAspect="Content" ObjectID="_1599676843" r:id="rId132"/>
              </w:object>
            </w:r>
          </w:p>
        </w:tc>
        <w:tc>
          <w:tcPr>
            <w:tcW w:w="4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09" type="#_x0000_t75" style="width:21.6pt;height:17.6pt" o:ole="">
                  <v:imagedata r:id="rId19" o:title=""/>
                </v:shape>
                <o:OLEObject Type="Embed" ProgID="Equation.3" ShapeID="_x0000_i1109" DrawAspect="Content" ObjectID="_1599676844" r:id="rId133"/>
              </w:objec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10" type="#_x0000_t75" style="width:21.6pt;height:17.6pt" o:ole="">
                  <v:imagedata r:id="rId107" o:title=""/>
                </v:shape>
                <o:OLEObject Type="Embed" ProgID="Equation.3" ShapeID="_x0000_i1110" DrawAspect="Content" ObjectID="_1599676845" r:id="rId134"/>
              </w:objec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111" type="#_x0000_t75" style="width:71.2pt;height:18.4pt" o:ole="">
                  <v:imagedata r:id="rId109" o:title=""/>
                </v:shape>
                <o:OLEObject Type="Embed" ProgID="Equation.3" ShapeID="_x0000_i1111" DrawAspect="Content" ObjectID="_1599676846" r:id="rId135"/>
              </w:object>
            </w:r>
          </w:p>
        </w:tc>
        <w:tc>
          <w:tcPr>
            <w:tcW w:w="4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12" type="#_x0000_t75" style="width:21.6pt;height:17.6pt" o:ole="">
                  <v:imagedata r:id="rId19" o:title=""/>
                </v:shape>
                <o:OLEObject Type="Embed" ProgID="Equation.3" ShapeID="_x0000_i1112" DrawAspect="Content" ObjectID="_1599676847" r:id="rId136"/>
              </w:objec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position w:val="-10"/>
              </w:rPr>
              <w:object w:dxaOrig="440" w:dyaOrig="340">
                <v:shape id="_x0000_i1113" type="#_x0000_t75" style="width:21.6pt;height:17.6pt" o:ole="">
                  <v:imagedata r:id="rId107" o:title=""/>
                </v:shape>
                <o:OLEObject Type="Embed" ProgID="Equation.3" ShapeID="_x0000_i1113" DrawAspect="Content" ObjectID="_1599676848" r:id="rId137"/>
              </w:objec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position w:val="-14"/>
              </w:rPr>
              <w:object w:dxaOrig="1440" w:dyaOrig="380">
                <v:shape id="_x0000_i1114" type="#_x0000_t75" style="width:71.2pt;height:18.4pt" o:ole="">
                  <v:imagedata r:id="rId109" o:title=""/>
                </v:shape>
                <o:OLEObject Type="Embed" ProgID="Equation.3" ShapeID="_x0000_i1114" DrawAspect="Content" ObjectID="_1599676849" r:id="rId138"/>
              </w:object>
            </w:r>
          </w:p>
        </w:tc>
      </w:tr>
      <w:tr w:rsidR="009D3328" w:rsidRPr="001A7C01" w:rsidTr="004D058E">
        <w:trPr>
          <w:trHeight w:val="300"/>
        </w:trPr>
        <w:tc>
          <w:tcPr>
            <w:tcW w:w="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0</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reserved</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reserved</w:t>
            </w:r>
          </w:p>
        </w:tc>
        <w:tc>
          <w:tcPr>
            <w:tcW w:w="4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22</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(0,1,1,0,1,0)</w:t>
            </w:r>
          </w:p>
        </w:tc>
        <w:tc>
          <w:tcPr>
            <w:tcW w:w="4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44</w:t>
            </w:r>
          </w:p>
        </w:tc>
        <w:tc>
          <w:tcPr>
            <w:tcW w:w="31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14</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15</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(1,1,1,1,0,0)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16</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(1,1,1,0,0,1)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18</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(0,0,0,1,0,1)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5</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(0,1,1,1,1,1)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19</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(1,0,0,1,0,1)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6</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(1,1,1,1,1,1)</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20</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(0,0,1,0,1,0)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42</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(0,1,0,1,0,1)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 64-127</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 reserved</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 reserved</w:t>
            </w:r>
          </w:p>
        </w:tc>
      </w:tr>
      <w:tr w:rsidR="009D3328" w:rsidRPr="001A7C01" w:rsidTr="004D058E">
        <w:trPr>
          <w:trHeight w:val="300"/>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21</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3</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(1,0,1,0,1,0)</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43</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right"/>
              <w:rPr>
                <w:rFonts w:ascii="Arial" w:hAnsi="Arial" w:cs="Arial"/>
                <w:sz w:val="18"/>
                <w:szCs w:val="18"/>
                <w:lang w:val="en-US"/>
              </w:rPr>
            </w:pPr>
            <w:r w:rsidRPr="001A7C01">
              <w:rPr>
                <w:rFonts w:ascii="Arial" w:hAnsi="Arial" w:cs="Arial"/>
                <w:sz w:val="18"/>
                <w:szCs w:val="18"/>
                <w:lang w:val="en-US"/>
              </w:rPr>
              <w:t>4</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sz w:val="18"/>
                <w:szCs w:val="18"/>
                <w:lang w:val="en-US"/>
              </w:rPr>
            </w:pPr>
            <w:r w:rsidRPr="001A7C01">
              <w:rPr>
                <w:rFonts w:ascii="Arial" w:hAnsi="Arial" w:cs="Arial"/>
                <w:sz w:val="18"/>
                <w:szCs w:val="18"/>
                <w:lang w:val="en-US"/>
              </w:rPr>
              <w:t>(1,1,0,1,0,1)</w:t>
            </w:r>
          </w:p>
        </w:tc>
        <w:tc>
          <w:tcPr>
            <w:tcW w:w="4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31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1187"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r>
    </w:tbl>
    <w:p w:rsidR="009D3328" w:rsidRPr="001A7C01" w:rsidRDefault="009D3328" w:rsidP="009D3328"/>
    <w:p w:rsidR="009D3328" w:rsidRPr="001A7C01" w:rsidRDefault="009D3328" w:rsidP="009D3328">
      <w:pPr>
        <w:pStyle w:val="Heading4"/>
      </w:pPr>
      <w:r w:rsidRPr="001A7C01">
        <w:t>14.1.1.2</w:t>
      </w:r>
      <w:r w:rsidRPr="001A7C01">
        <w:tab/>
        <w:t>UE procedure for determining resource blocks for transmitting PSSCH for sidelink transmission mode 1</w:t>
      </w:r>
    </w:p>
    <w:p w:rsidR="009D3328" w:rsidRPr="001A7C01" w:rsidRDefault="009D3328" w:rsidP="009D3328">
      <w:r w:rsidRPr="001A7C01">
        <w:t xml:space="preserve">The set of resource blocks is determined using the procedure described in </w:t>
      </w:r>
      <w:r w:rsidR="00226A10" w:rsidRPr="001A7C01">
        <w:t>Subclause</w:t>
      </w:r>
      <w:r w:rsidRPr="001A7C01">
        <w:t xml:space="preserve"> 14.1.1.2.1 and 14.1.1.2.2.</w:t>
      </w:r>
    </w:p>
    <w:p w:rsidR="009D3328" w:rsidRPr="001A7C01" w:rsidRDefault="009D3328" w:rsidP="009D3328">
      <w:pPr>
        <w:pStyle w:val="Heading4"/>
      </w:pPr>
      <w:r w:rsidRPr="001A7C01">
        <w:t>14.1.1.2.1</w:t>
      </w:r>
      <w:r w:rsidRPr="001A7C01">
        <w:tab/>
        <w:t>PSSCH resource allocation for sidelink transmission mode 1</w:t>
      </w:r>
    </w:p>
    <w:p w:rsidR="009D3328" w:rsidRPr="001A7C01" w:rsidRDefault="009D3328" w:rsidP="009D3328">
      <w:r w:rsidRPr="001A7C01">
        <w:t>The resource allocation and hopping field of the SCI format 0</w:t>
      </w:r>
      <w:r w:rsidR="008E1978" w:rsidRPr="001A7C01">
        <w:t xml:space="preserve"> </w:t>
      </w:r>
      <w:r w:rsidRPr="001A7C01">
        <w:t xml:space="preserve">is used to determine a set of indices denoted by </w:t>
      </w:r>
      <w:r w:rsidRPr="001A7C01">
        <w:rPr>
          <w:position w:val="-12"/>
        </w:rPr>
        <w:object w:dxaOrig="499" w:dyaOrig="360">
          <v:shape id="_x0000_i1115" type="#_x0000_t75" style="width:24.8pt;height:18.4pt" o:ole="">
            <v:imagedata r:id="rId139" o:title=""/>
          </v:shape>
          <o:OLEObject Type="Embed" ProgID="Equation.3" ShapeID="_x0000_i1115" DrawAspect="Content" ObjectID="_1599676850" r:id="rId140"/>
        </w:object>
      </w:r>
      <w:r w:rsidRPr="001A7C01">
        <w:t xml:space="preserve">(0 ≤ </w:t>
      </w:r>
      <w:r w:rsidRPr="001A7C01">
        <w:rPr>
          <w:position w:val="-12"/>
        </w:rPr>
        <w:object w:dxaOrig="499" w:dyaOrig="360">
          <v:shape id="_x0000_i1116" type="#_x0000_t75" style="width:24.8pt;height:18.4pt" o:ole="">
            <v:imagedata r:id="rId139" o:title=""/>
          </v:shape>
          <o:OLEObject Type="Embed" ProgID="Equation.3" ShapeID="_x0000_i1116" DrawAspect="Content" ObjectID="_1599676851" r:id="rId141"/>
        </w:object>
      </w:r>
      <w:r w:rsidRPr="001A7C01">
        <w:t xml:space="preserve">&lt; </w:t>
      </w:r>
      <w:r w:rsidRPr="001A7C01">
        <w:rPr>
          <w:position w:val="-10"/>
        </w:rPr>
        <w:object w:dxaOrig="460" w:dyaOrig="360">
          <v:shape id="_x0000_i1117" type="#_x0000_t75" style="width:22.4pt;height:18.4pt" o:ole="">
            <v:imagedata r:id="rId142" o:title=""/>
          </v:shape>
          <o:OLEObject Type="Embed" ProgID="Equation.3" ShapeID="_x0000_i1117" DrawAspect="Content" ObjectID="_1599676852" r:id="rId143"/>
        </w:object>
      </w:r>
      <w:r w:rsidRPr="001A7C01">
        <w:t xml:space="preserve">), a starting index </w:t>
      </w:r>
      <w:r w:rsidRPr="001A7C01">
        <w:rPr>
          <w:position w:val="-12"/>
        </w:rPr>
        <w:object w:dxaOrig="820" w:dyaOrig="360">
          <v:shape id="_x0000_i1118" type="#_x0000_t75" style="width:40pt;height:18.4pt" o:ole="">
            <v:imagedata r:id="rId144" o:title=""/>
          </v:shape>
          <o:OLEObject Type="Embed" ProgID="Equation.3" ShapeID="_x0000_i1118" DrawAspect="Content" ObjectID="_1599676853" r:id="rId145"/>
        </w:object>
      </w:r>
      <w:r w:rsidRPr="001A7C01">
        <w:t xml:space="preserve">, and a number of allocated PRBs </w:t>
      </w:r>
      <w:r w:rsidRPr="001A7C01">
        <w:rPr>
          <w:position w:val="-12"/>
        </w:rPr>
        <w:object w:dxaOrig="560" w:dyaOrig="360">
          <v:shape id="_x0000_i1119" type="#_x0000_t75" style="width:28pt;height:18.4pt" o:ole="">
            <v:imagedata r:id="rId146" o:title=""/>
          </v:shape>
          <o:OLEObject Type="Embed" ProgID="Equation.3" ShapeID="_x0000_i1119" DrawAspect="Content" ObjectID="_1599676854" r:id="rId147"/>
        </w:object>
      </w:r>
      <w:r w:rsidRPr="001A7C01">
        <w:t xml:space="preserve"> and </w:t>
      </w:r>
      <w:r w:rsidR="00D1727E" w:rsidRPr="001A7C01">
        <w:rPr>
          <w:position w:val="-12"/>
        </w:rPr>
        <w:object w:dxaOrig="720" w:dyaOrig="380">
          <v:shape id="_x0000_i1120" type="#_x0000_t75" style="width:36pt;height:18.4pt" o:ole="">
            <v:imagedata r:id="rId148" o:title=""/>
          </v:shape>
          <o:OLEObject Type="Embed" ProgID="Equation.DSMT4" ShapeID="_x0000_i1120" DrawAspect="Content" ObjectID="_1599676855" r:id="rId149"/>
        </w:object>
      </w:r>
      <w:r w:rsidRPr="001A7C01">
        <w:t xml:space="preserve">using the procedure in </w:t>
      </w:r>
      <w:r w:rsidR="00226A10" w:rsidRPr="001A7C01">
        <w:t>Subclause</w:t>
      </w:r>
      <w:r w:rsidRPr="001A7C01">
        <w:t xml:space="preserve"> 8.1.1, and 8.4 (for sidelink frequency hopping with type 1 or type 2 hopping) with the following exceptions: </w:t>
      </w:r>
    </w:p>
    <w:p w:rsidR="009D3328" w:rsidRPr="001A7C01" w:rsidRDefault="009D3328" w:rsidP="009D3328">
      <w:pPr>
        <w:pStyle w:val="B1"/>
      </w:pPr>
      <w:r w:rsidRPr="001A7C01">
        <w:t>-</w:t>
      </w:r>
      <w:r w:rsidRPr="001A7C01">
        <w:tab/>
        <w:t xml:space="preserve">the term </w:t>
      </w:r>
      <w:r w:rsidR="008E1978" w:rsidRPr="001A7C01">
        <w:t>'</w:t>
      </w:r>
      <w:r w:rsidRPr="001A7C01">
        <w:t>PUSCH</w:t>
      </w:r>
      <w:r w:rsidR="008E1978" w:rsidRPr="001A7C01">
        <w:t>'</w:t>
      </w:r>
      <w:r w:rsidRPr="001A7C01">
        <w:t xml:space="preserve"> in </w:t>
      </w:r>
      <w:r w:rsidR="00226A10" w:rsidRPr="001A7C01">
        <w:t>Subclause</w:t>
      </w:r>
      <w:r w:rsidRPr="001A7C01">
        <w:t xml:space="preserve">s 8.1.1 and 8.4 is replaced with </w:t>
      </w:r>
      <w:r w:rsidR="008E1978" w:rsidRPr="001A7C01">
        <w:t>'</w:t>
      </w:r>
      <w:r w:rsidRPr="001A7C01">
        <w:t>PSSCH</w:t>
      </w:r>
      <w:r w:rsidR="008E1978" w:rsidRPr="001A7C01">
        <w:t>'</w:t>
      </w:r>
      <w:r w:rsidRPr="001A7C01">
        <w:t>.</w:t>
      </w:r>
    </w:p>
    <w:p w:rsidR="009D3328" w:rsidRPr="001A7C01" w:rsidRDefault="009D3328" w:rsidP="009D3328">
      <w:pPr>
        <w:pStyle w:val="B1"/>
      </w:pPr>
      <w:r w:rsidRPr="001A7C01">
        <w:t>-</w:t>
      </w:r>
      <w:r w:rsidRPr="001A7C01">
        <w:tab/>
        <w:t xml:space="preserve">the quantity </w:t>
      </w:r>
      <w:r w:rsidRPr="001A7C01">
        <w:rPr>
          <w:position w:val="-10"/>
        </w:rPr>
        <w:object w:dxaOrig="460" w:dyaOrig="300">
          <v:shape id="_x0000_i1121" type="#_x0000_t75" style="width:22.4pt;height:15.2pt" o:ole="">
            <v:imagedata r:id="rId150" o:title=""/>
          </v:shape>
          <o:OLEObject Type="Embed" ProgID="Equation.3" ShapeID="_x0000_i1121" DrawAspect="Content" ObjectID="_1599676856" r:id="rId151"/>
        </w:object>
      </w:r>
      <w:r w:rsidRPr="001A7C01">
        <w:t xml:space="preserve"> in </w:t>
      </w:r>
      <w:r w:rsidR="00226A10" w:rsidRPr="001A7C01">
        <w:t>Subclause</w:t>
      </w:r>
      <w:r w:rsidRPr="001A7C01">
        <w:t xml:space="preserve"> 8.1.1 is replaced with </w:t>
      </w:r>
      <w:r w:rsidRPr="001A7C01">
        <w:rPr>
          <w:position w:val="-12"/>
        </w:rPr>
        <w:object w:dxaOrig="499" w:dyaOrig="360">
          <v:shape id="_x0000_i1122" type="#_x0000_t75" style="width:24.8pt;height:18.4pt" o:ole="">
            <v:imagedata r:id="rId152" o:title=""/>
          </v:shape>
          <o:OLEObject Type="Embed" ProgID="Equation.3" ShapeID="_x0000_i1122" DrawAspect="Content" ObjectID="_1599676857" r:id="rId153"/>
        </w:object>
      </w:r>
      <w:r w:rsidRPr="001A7C01">
        <w:t xml:space="preserve"> .</w:t>
      </w:r>
    </w:p>
    <w:p w:rsidR="009D3328" w:rsidRPr="001A7C01" w:rsidRDefault="009D3328" w:rsidP="009D3328">
      <w:pPr>
        <w:pStyle w:val="B1"/>
      </w:pPr>
      <w:r w:rsidRPr="001A7C01">
        <w:lastRenderedPageBreak/>
        <w:t>-</w:t>
      </w:r>
      <w:r w:rsidRPr="001A7C01">
        <w:tab/>
        <w:t xml:space="preserve">the quantity </w:t>
      </w:r>
      <w:r w:rsidRPr="001A7C01">
        <w:rPr>
          <w:position w:val="-10"/>
        </w:rPr>
        <w:object w:dxaOrig="480" w:dyaOrig="360">
          <v:shape id="_x0000_i1123" type="#_x0000_t75" style="width:24pt;height:18.4pt" o:ole="">
            <v:imagedata r:id="rId154" o:title=""/>
          </v:shape>
          <o:OLEObject Type="Embed" ProgID="Equation.3" ShapeID="_x0000_i1123" DrawAspect="Content" ObjectID="_1599676858" r:id="rId155"/>
        </w:object>
      </w:r>
      <w:r w:rsidRPr="001A7C01">
        <w:t xml:space="preserve"> in </w:t>
      </w:r>
      <w:r w:rsidR="00226A10" w:rsidRPr="001A7C01">
        <w:t>Subclause</w:t>
      </w:r>
      <w:r w:rsidRPr="001A7C01">
        <w:t xml:space="preserve">s 8.1.1 and 8.4 is replaced with </w:t>
      </w:r>
      <w:r w:rsidRPr="001A7C01">
        <w:rPr>
          <w:position w:val="-10"/>
        </w:rPr>
        <w:object w:dxaOrig="460" w:dyaOrig="360">
          <v:shape id="_x0000_i1124" type="#_x0000_t75" style="width:22.4pt;height:18.4pt" o:ole="">
            <v:imagedata r:id="rId156" o:title=""/>
          </v:shape>
          <o:OLEObject Type="Embed" ProgID="Equation.3" ShapeID="_x0000_i1124" DrawAspect="Content" ObjectID="_1599676859" r:id="rId157"/>
        </w:object>
      </w:r>
      <w:r w:rsidRPr="001A7C01">
        <w:t>.</w:t>
      </w:r>
    </w:p>
    <w:p w:rsidR="009D3328" w:rsidRPr="001A7C01" w:rsidRDefault="009D3328" w:rsidP="009D3328">
      <w:pPr>
        <w:pStyle w:val="B1"/>
      </w:pPr>
      <w:r w:rsidRPr="001A7C01">
        <w:t>-</w:t>
      </w:r>
      <w:r w:rsidRPr="001A7C01">
        <w:tab/>
        <w:t>the quantity</w:t>
      </w:r>
      <w:r w:rsidRPr="001A7C01">
        <w:rPr>
          <w:position w:val="-12"/>
        </w:rPr>
        <w:object w:dxaOrig="820" w:dyaOrig="360">
          <v:shape id="_x0000_i1125" type="#_x0000_t75" style="width:33.6pt;height:14.4pt" o:ole="">
            <v:imagedata r:id="rId158" o:title=""/>
          </v:shape>
          <o:OLEObject Type="Embed" ProgID="Equation.3" ShapeID="_x0000_i1125" DrawAspect="Content" ObjectID="_1599676860" r:id="rId159"/>
        </w:object>
      </w:r>
      <w:r w:rsidRPr="001A7C01">
        <w:t xml:space="preserve"> in </w:t>
      </w:r>
      <w:r w:rsidR="00226A10" w:rsidRPr="001A7C01">
        <w:t>Subclause</w:t>
      </w:r>
      <w:r w:rsidRPr="001A7C01">
        <w:t xml:space="preserve">s 8.1.1and 8.4 is replaced with </w:t>
      </w:r>
      <w:r w:rsidRPr="001A7C01">
        <w:rPr>
          <w:position w:val="-12"/>
        </w:rPr>
        <w:object w:dxaOrig="820" w:dyaOrig="360">
          <v:shape id="_x0000_i1126" type="#_x0000_t75" style="width:33.6pt;height:14.4pt" o:ole="">
            <v:imagedata r:id="rId144" o:title=""/>
          </v:shape>
          <o:OLEObject Type="Embed" ProgID="Equation.3" ShapeID="_x0000_i1126" DrawAspect="Content" ObjectID="_1599676861" r:id="rId160"/>
        </w:object>
      </w:r>
      <w:r w:rsidRPr="001A7C01">
        <w:t>.</w:t>
      </w:r>
    </w:p>
    <w:p w:rsidR="009D3328" w:rsidRPr="001A7C01" w:rsidRDefault="009D3328" w:rsidP="009D3328">
      <w:pPr>
        <w:pStyle w:val="B1"/>
      </w:pPr>
      <w:r w:rsidRPr="001A7C01">
        <w:t>-</w:t>
      </w:r>
      <w:r w:rsidRPr="001A7C01">
        <w:tab/>
        <w:t>the quantity</w:t>
      </w:r>
      <w:r w:rsidRPr="001A7C01">
        <w:rPr>
          <w:position w:val="-10"/>
        </w:rPr>
        <w:object w:dxaOrig="540" w:dyaOrig="300">
          <v:shape id="_x0000_i1127" type="#_x0000_t75" style="width:27.2pt;height:15.2pt" o:ole="">
            <v:imagedata r:id="rId161" o:title=""/>
          </v:shape>
          <o:OLEObject Type="Embed" ProgID="Equation.3" ShapeID="_x0000_i1127" DrawAspect="Content" ObjectID="_1599676862" r:id="rId162"/>
        </w:object>
      </w:r>
      <w:r w:rsidRPr="001A7C01">
        <w:t xml:space="preserve">in </w:t>
      </w:r>
      <w:r w:rsidR="00226A10" w:rsidRPr="001A7C01">
        <w:t>Subclause</w:t>
      </w:r>
      <w:r w:rsidRPr="001A7C01">
        <w:t>s 8.1.1 and 8.4 is replaced with</w:t>
      </w:r>
      <w:r w:rsidRPr="001A7C01">
        <w:rPr>
          <w:position w:val="-12"/>
        </w:rPr>
        <w:object w:dxaOrig="560" w:dyaOrig="360">
          <v:shape id="_x0000_i1128" type="#_x0000_t75" style="width:28pt;height:18.4pt" o:ole="">
            <v:imagedata r:id="rId146" o:title=""/>
          </v:shape>
          <o:OLEObject Type="Embed" ProgID="Equation.3" ShapeID="_x0000_i1128" DrawAspect="Content" ObjectID="_1599676863" r:id="rId163"/>
        </w:object>
      </w:r>
      <w:r w:rsidRPr="001A7C01">
        <w:t>.</w:t>
      </w:r>
    </w:p>
    <w:p w:rsidR="009D3328" w:rsidRPr="001A7C01" w:rsidRDefault="009D3328" w:rsidP="009D3328">
      <w:pPr>
        <w:pStyle w:val="B1"/>
      </w:pPr>
      <w:r w:rsidRPr="001A7C01">
        <w:t>-</w:t>
      </w:r>
      <w:r w:rsidRPr="001A7C01">
        <w:tab/>
        <w:t xml:space="preserve">the quantity </w:t>
      </w:r>
      <w:r w:rsidRPr="001A7C01">
        <w:rPr>
          <w:position w:val="-10"/>
        </w:rPr>
        <w:object w:dxaOrig="740" w:dyaOrig="360">
          <v:shape id="_x0000_i1129" type="#_x0000_t75" style="width:36.8pt;height:18.4pt" o:ole="">
            <v:imagedata r:id="rId164" o:title=""/>
          </v:shape>
          <o:OLEObject Type="Embed" ProgID="Equation.3" ShapeID="_x0000_i1129" DrawAspect="Content" ObjectID="_1599676864" r:id="rId165"/>
        </w:object>
      </w:r>
      <w:r w:rsidRPr="001A7C01">
        <w:t xml:space="preserve"> in </w:t>
      </w:r>
      <w:r w:rsidR="00226A10" w:rsidRPr="001A7C01">
        <w:t>Subclause</w:t>
      </w:r>
      <w:r w:rsidRPr="001A7C01">
        <w:t xml:space="preserve"> 8.4 is replaced with </w:t>
      </w:r>
      <w:r w:rsidRPr="001A7C01">
        <w:rPr>
          <w:position w:val="-10"/>
        </w:rPr>
        <w:object w:dxaOrig="720" w:dyaOrig="360">
          <v:shape id="_x0000_i1130" type="#_x0000_t75" style="width:36pt;height:18.4pt" o:ole="">
            <v:imagedata r:id="rId166" o:title=""/>
          </v:shape>
          <o:OLEObject Type="Embed" ProgID="Equation.3" ShapeID="_x0000_i1130" DrawAspect="Content" ObjectID="_1599676865" r:id="rId167"/>
        </w:object>
      </w:r>
      <w:r w:rsidRPr="001A7C01">
        <w:t>.</w:t>
      </w:r>
    </w:p>
    <w:p w:rsidR="009D3328" w:rsidRPr="001A7C01" w:rsidRDefault="009D3328" w:rsidP="009D3328">
      <w:pPr>
        <w:pStyle w:val="B1"/>
      </w:pPr>
      <w:r w:rsidRPr="001A7C01">
        <w:t>-</w:t>
      </w:r>
      <w:r w:rsidRPr="001A7C01">
        <w:tab/>
        <w:t xml:space="preserve">the quantity </w:t>
      </w:r>
      <w:r w:rsidRPr="001A7C01">
        <w:rPr>
          <w:position w:val="-10"/>
        </w:rPr>
        <w:object w:dxaOrig="460" w:dyaOrig="340">
          <v:shape id="_x0000_i1131" type="#_x0000_t75" style="width:22.4pt;height:17.6pt" o:ole="">
            <v:imagedata r:id="rId168" o:title=""/>
          </v:shape>
          <o:OLEObject Type="Embed" ProgID="Equation.3" ShapeID="_x0000_i1131" DrawAspect="Content" ObjectID="_1599676866" r:id="rId169"/>
        </w:object>
      </w:r>
      <w:r w:rsidRPr="001A7C01">
        <w:t xml:space="preserve"> is given by higher layer parameter</w:t>
      </w:r>
      <w:r w:rsidR="003C274E" w:rsidRPr="001A7C01">
        <w:rPr>
          <w:i/>
        </w:rPr>
        <w:t xml:space="preserve"> rb-Offset-r12</w:t>
      </w:r>
      <w:r w:rsidRPr="001A7C01">
        <w:t xml:space="preserve"> associated with the corresponding PSSCH resource configuration.</w:t>
      </w:r>
    </w:p>
    <w:p w:rsidR="009D3328" w:rsidRPr="001A7C01" w:rsidRDefault="009D3328" w:rsidP="009D3328">
      <w:pPr>
        <w:pStyle w:val="B1"/>
      </w:pPr>
      <w:r w:rsidRPr="001A7C01">
        <w:t>-</w:t>
      </w:r>
      <w:r w:rsidRPr="001A7C01">
        <w:tab/>
        <w:t xml:space="preserve">the quantity </w:t>
      </w:r>
      <w:r w:rsidRPr="001A7C01">
        <w:rPr>
          <w:position w:val="-12"/>
        </w:rPr>
        <w:object w:dxaOrig="380" w:dyaOrig="380">
          <v:shape id="_x0000_i1132" type="#_x0000_t75" style="width:18.4pt;height:18.4pt" o:ole="">
            <v:imagedata r:id="rId170" o:title=""/>
          </v:shape>
          <o:OLEObject Type="Embed" ProgID="Equation.3" ShapeID="_x0000_i1132" DrawAspect="Content" ObjectID="_1599676867" r:id="rId171"/>
        </w:object>
      </w:r>
      <w:r w:rsidRPr="001A7C01">
        <w:t xml:space="preserve"> is given by higher layer parameter</w:t>
      </w:r>
      <w:r w:rsidR="003C274E" w:rsidRPr="001A7C01">
        <w:rPr>
          <w:i/>
        </w:rPr>
        <w:t xml:space="preserve"> numSubbands-r12</w:t>
      </w:r>
      <w:r w:rsidRPr="001A7C01">
        <w:rPr>
          <w:i/>
        </w:rPr>
        <w:t xml:space="preserve"> </w:t>
      </w:r>
      <w:r w:rsidRPr="001A7C01">
        <w:t>associated with the corresponding PSSCH resource configuration.</w:t>
      </w:r>
    </w:p>
    <w:p w:rsidR="009D3328" w:rsidRPr="001A7C01" w:rsidRDefault="009D3328" w:rsidP="009D3328">
      <w:pPr>
        <w:pStyle w:val="Heading4"/>
      </w:pPr>
      <w:r w:rsidRPr="001A7C01">
        <w:t>14.1.1.2.2</w:t>
      </w:r>
      <w:r w:rsidRPr="001A7C01">
        <w:tab/>
        <w:t>PSSCH frequency hopping for sidelink transmission mode 1</w:t>
      </w:r>
    </w:p>
    <w:p w:rsidR="009D3328" w:rsidRPr="001A7C01" w:rsidRDefault="009D3328" w:rsidP="009D3328">
      <w:pPr>
        <w:rPr>
          <w:lang w:eastAsia="ko-KR"/>
        </w:rPr>
      </w:pPr>
      <w:r w:rsidRPr="001A7C01">
        <w:rPr>
          <w:lang w:eastAsia="ko-KR"/>
        </w:rPr>
        <w:t xml:space="preserve">If sidelink frequency hopping with type 1 hopping is enabled, the set of physical resource blocks for PSSCH transmission is determined using </w:t>
      </w:r>
      <w:r w:rsidR="00226A10" w:rsidRPr="001A7C01">
        <w:rPr>
          <w:lang w:eastAsia="ko-KR"/>
        </w:rPr>
        <w:t>Subclause</w:t>
      </w:r>
      <w:r w:rsidRPr="001A7C01">
        <w:rPr>
          <w:lang w:eastAsia="ko-KR"/>
        </w:rPr>
        <w:t xml:space="preserve"> 8.4 with the following exceptions:</w:t>
      </w:r>
    </w:p>
    <w:p w:rsidR="009D3328" w:rsidRPr="001A7C01" w:rsidRDefault="009D3328" w:rsidP="009D3328">
      <w:pPr>
        <w:pStyle w:val="B1"/>
        <w:rPr>
          <w:lang w:eastAsia="ko-KR"/>
        </w:rPr>
      </w:pPr>
      <w:r w:rsidRPr="001A7C01">
        <w:rPr>
          <w:lang w:eastAsia="ko-KR"/>
        </w:rPr>
        <w:t>-</w:t>
      </w:r>
      <w:r w:rsidRPr="001A7C01">
        <w:rPr>
          <w:lang w:eastAsia="ko-KR"/>
        </w:rPr>
        <w:tab/>
        <w:t xml:space="preserve">the term </w:t>
      </w:r>
      <w:r w:rsidR="008E1978" w:rsidRPr="001A7C01">
        <w:rPr>
          <w:lang w:eastAsia="ko-KR"/>
        </w:rPr>
        <w:t>'</w:t>
      </w:r>
      <w:r w:rsidRPr="001A7C01">
        <w:rPr>
          <w:lang w:eastAsia="ko-KR"/>
        </w:rPr>
        <w:t>PUSCH</w:t>
      </w:r>
      <w:r w:rsidR="008E1978" w:rsidRPr="001A7C01">
        <w:rPr>
          <w:lang w:eastAsia="ko-KR"/>
        </w:rPr>
        <w:t>'</w:t>
      </w:r>
      <w:r w:rsidRPr="001A7C01">
        <w:rPr>
          <w:lang w:eastAsia="ko-KR"/>
        </w:rPr>
        <w:t xml:space="preserve"> is replaced with </w:t>
      </w:r>
      <w:r w:rsidR="008E1978" w:rsidRPr="001A7C01">
        <w:rPr>
          <w:lang w:eastAsia="ko-KR"/>
        </w:rPr>
        <w:t>'</w:t>
      </w:r>
      <w:r w:rsidRPr="001A7C01">
        <w:rPr>
          <w:lang w:eastAsia="ko-KR"/>
        </w:rPr>
        <w:t>PSSCH</w:t>
      </w:r>
      <w:r w:rsidR="008E1978" w:rsidRPr="001A7C01">
        <w:rPr>
          <w:lang w:eastAsia="ko-KR"/>
        </w:rPr>
        <w:t>'</w:t>
      </w:r>
      <w:r w:rsidRPr="001A7C01">
        <w:rPr>
          <w:lang w:eastAsia="ko-KR"/>
        </w:rPr>
        <w:t>.</w:t>
      </w:r>
    </w:p>
    <w:p w:rsidR="009D3328" w:rsidRPr="001A7C01" w:rsidRDefault="009D3328" w:rsidP="009D3328">
      <w:pPr>
        <w:pStyle w:val="B1"/>
        <w:rPr>
          <w:lang w:eastAsia="ko-KR"/>
        </w:rPr>
      </w:pPr>
      <w:r w:rsidRPr="001A7C01">
        <w:rPr>
          <w:lang w:eastAsia="ko-KR"/>
        </w:rPr>
        <w:t>-</w:t>
      </w:r>
      <w:r w:rsidRPr="001A7C01">
        <w:rPr>
          <w:lang w:eastAsia="ko-KR"/>
        </w:rPr>
        <w:tab/>
        <w:t>only inter-subframe hopping shall be used.</w:t>
      </w:r>
    </w:p>
    <w:p w:rsidR="009D3328" w:rsidRPr="001A7C01" w:rsidRDefault="009D3328" w:rsidP="009D3328">
      <w:pPr>
        <w:pStyle w:val="B1"/>
        <w:rPr>
          <w:lang w:eastAsia="ko-KR"/>
        </w:rPr>
      </w:pPr>
      <w:r w:rsidRPr="001A7C01">
        <w:rPr>
          <w:lang w:eastAsia="ko-KR"/>
        </w:rPr>
        <w:t>-</w:t>
      </w:r>
      <w:r w:rsidRPr="001A7C01">
        <w:rPr>
          <w:lang w:eastAsia="ko-KR"/>
        </w:rPr>
        <w:tab/>
        <w:t>the quantity</w:t>
      </w:r>
      <w:r w:rsidRPr="001A7C01">
        <w:t xml:space="preserve"> </w:t>
      </w:r>
      <w:r w:rsidRPr="001A7C01">
        <w:rPr>
          <w:position w:val="-10"/>
        </w:rPr>
        <w:object w:dxaOrig="780" w:dyaOrig="300">
          <v:shape id="_x0000_i1133" type="#_x0000_t75" style="width:39.2pt;height:15.2pt" o:ole="">
            <v:imagedata r:id="rId172" o:title=""/>
          </v:shape>
          <o:OLEObject Type="Embed" ProgID="Equation.3" ShapeID="_x0000_i1133" DrawAspect="Content" ObjectID="_1599676868" r:id="rId173"/>
        </w:object>
      </w:r>
      <w:r w:rsidRPr="001A7C01">
        <w:t xml:space="preserve"> is replaced with </w:t>
      </w:r>
      <w:r w:rsidRPr="001A7C01">
        <w:rPr>
          <w:position w:val="-12"/>
        </w:rPr>
        <w:object w:dxaOrig="820" w:dyaOrig="360">
          <v:shape id="_x0000_i1134" type="#_x0000_t75" style="width:40pt;height:18.4pt" o:ole="">
            <v:imagedata r:id="rId144" o:title=""/>
          </v:shape>
          <o:OLEObject Type="Embed" ProgID="Equation.3" ShapeID="_x0000_i1134" DrawAspect="Content" ObjectID="_1599676869" r:id="rId174"/>
        </w:object>
      </w:r>
      <w:r w:rsidRPr="001A7C01">
        <w:t>.</w:t>
      </w:r>
    </w:p>
    <w:p w:rsidR="009D3328" w:rsidRPr="001A7C01" w:rsidRDefault="009D3328" w:rsidP="009D3328">
      <w:pPr>
        <w:pStyle w:val="B1"/>
      </w:pPr>
      <w:r w:rsidRPr="001A7C01">
        <w:t>-</w:t>
      </w:r>
      <w:r w:rsidRPr="001A7C01">
        <w:tab/>
        <w:t xml:space="preserve">the quantity </w:t>
      </w:r>
      <w:r w:rsidRPr="001A7C01">
        <w:rPr>
          <w:position w:val="-10"/>
        </w:rPr>
        <w:object w:dxaOrig="480" w:dyaOrig="360">
          <v:shape id="_x0000_i1135" type="#_x0000_t75" style="width:24pt;height:18.4pt" o:ole="">
            <v:imagedata r:id="rId154" o:title=""/>
          </v:shape>
          <o:OLEObject Type="Embed" ProgID="Equation.3" ShapeID="_x0000_i1135" DrawAspect="Content" ObjectID="_1599676870" r:id="rId175"/>
        </w:object>
      </w:r>
      <w:r w:rsidRPr="001A7C01">
        <w:t xml:space="preserve">is replaced with </w:t>
      </w:r>
      <w:r w:rsidRPr="001A7C01">
        <w:rPr>
          <w:position w:val="-10"/>
        </w:rPr>
        <w:object w:dxaOrig="460" w:dyaOrig="360">
          <v:shape id="_x0000_i1136" type="#_x0000_t75" style="width:22.4pt;height:18.4pt" o:ole="">
            <v:imagedata r:id="rId156" o:title=""/>
          </v:shape>
          <o:OLEObject Type="Embed" ProgID="Equation.3" ShapeID="_x0000_i1136" DrawAspect="Content" ObjectID="_1599676871" r:id="rId176"/>
        </w:object>
      </w:r>
      <w:r w:rsidRPr="001A7C01">
        <w:t>.</w:t>
      </w:r>
      <w:r w:rsidRPr="001A7C01">
        <w:rPr>
          <w:rFonts w:eastAsia="Calibri"/>
          <w:lang w:val="en-US"/>
        </w:rPr>
        <w:t xml:space="preserve"> </w:t>
      </w:r>
    </w:p>
    <w:p w:rsidR="009D3328" w:rsidRPr="001A7C01" w:rsidRDefault="009D3328" w:rsidP="009D3328">
      <w:pPr>
        <w:pStyle w:val="B1"/>
      </w:pPr>
      <w:r w:rsidRPr="001A7C01">
        <w:t>-</w:t>
      </w:r>
      <w:r w:rsidRPr="001A7C01">
        <w:tab/>
        <w:t xml:space="preserve">the quantity </w:t>
      </w:r>
      <w:r w:rsidRPr="001A7C01">
        <w:rPr>
          <w:position w:val="-10"/>
        </w:rPr>
        <w:object w:dxaOrig="740" w:dyaOrig="360">
          <v:shape id="_x0000_i1137" type="#_x0000_t75" style="width:36.8pt;height:18.4pt" o:ole="">
            <v:imagedata r:id="rId164" o:title=""/>
          </v:shape>
          <o:OLEObject Type="Embed" ProgID="Equation.3" ShapeID="_x0000_i1137" DrawAspect="Content" ObjectID="_1599676872" r:id="rId177"/>
        </w:object>
      </w:r>
      <w:r w:rsidRPr="001A7C01">
        <w:t xml:space="preserve"> is replaced with </w:t>
      </w:r>
      <w:r w:rsidRPr="001A7C01">
        <w:rPr>
          <w:position w:val="-10"/>
        </w:rPr>
        <w:object w:dxaOrig="720" w:dyaOrig="360">
          <v:shape id="_x0000_i1138" type="#_x0000_t75" style="width:36pt;height:18.4pt" o:ole="">
            <v:imagedata r:id="rId166" o:title=""/>
          </v:shape>
          <o:OLEObject Type="Embed" ProgID="Equation.3" ShapeID="_x0000_i1138" DrawAspect="Content" ObjectID="_1599676873" r:id="rId178"/>
        </w:object>
      </w:r>
      <w:r w:rsidRPr="001A7C01">
        <w:t>.</w:t>
      </w:r>
    </w:p>
    <w:p w:rsidR="009D3328" w:rsidRPr="001A7C01" w:rsidRDefault="009D3328" w:rsidP="009D3328">
      <w:pPr>
        <w:pStyle w:val="B1"/>
      </w:pPr>
      <w:r w:rsidRPr="001A7C01">
        <w:t>-</w:t>
      </w:r>
      <w:r w:rsidRPr="001A7C01">
        <w:tab/>
        <w:t xml:space="preserve">the quantity </w:t>
      </w:r>
      <w:r w:rsidRPr="001A7C01">
        <w:rPr>
          <w:position w:val="-10"/>
        </w:rPr>
        <w:object w:dxaOrig="460" w:dyaOrig="340">
          <v:shape id="_x0000_i1139" type="#_x0000_t75" style="width:22.4pt;height:17.6pt" o:ole="">
            <v:imagedata r:id="rId168" o:title=""/>
          </v:shape>
          <o:OLEObject Type="Embed" ProgID="Equation.3" ShapeID="_x0000_i1139" DrawAspect="Content" ObjectID="_1599676874" r:id="rId179"/>
        </w:object>
      </w:r>
      <w:r w:rsidRPr="001A7C01">
        <w:t xml:space="preserve"> is given by higher layer parameter</w:t>
      </w:r>
      <w:r w:rsidRPr="001A7C01">
        <w:rPr>
          <w:i/>
        </w:rPr>
        <w:t xml:space="preserve"> </w:t>
      </w:r>
      <w:r w:rsidR="003C274E" w:rsidRPr="001A7C01">
        <w:rPr>
          <w:i/>
        </w:rPr>
        <w:t>rb-Offset-r12</w:t>
      </w:r>
      <w:r w:rsidRPr="001A7C01">
        <w:t xml:space="preserve"> associated with the PSSCH resource configuration.</w:t>
      </w:r>
    </w:p>
    <w:p w:rsidR="009D3328" w:rsidRPr="001A7C01" w:rsidRDefault="009D3328" w:rsidP="009D3328">
      <w:pPr>
        <w:pStyle w:val="B1"/>
      </w:pPr>
      <w:r w:rsidRPr="001A7C01">
        <w:t>-</w:t>
      </w:r>
      <w:r w:rsidRPr="001A7C01">
        <w:tab/>
        <w:t>the frequency hopping field in the SCI format 0 is used instead of DCI format 0.</w:t>
      </w:r>
    </w:p>
    <w:p w:rsidR="009D3328" w:rsidRPr="001A7C01" w:rsidRDefault="009D3328" w:rsidP="009D3328">
      <w:pPr>
        <w:pStyle w:val="B1"/>
      </w:pPr>
      <w:r w:rsidRPr="001A7C01">
        <w:t>-</w:t>
      </w:r>
      <w:r w:rsidRPr="001A7C01">
        <w:tab/>
        <w:t>the quantity</w:t>
      </w:r>
      <w:r w:rsidRPr="001A7C01">
        <w:rPr>
          <w:position w:val="-10"/>
        </w:rPr>
        <w:object w:dxaOrig="720" w:dyaOrig="360">
          <v:shape id="_x0000_i1140" type="#_x0000_t75" style="width:36pt;height:18.4pt" o:ole="">
            <v:imagedata r:id="rId180" o:title=""/>
          </v:shape>
          <o:OLEObject Type="Embed" ProgID="Equation.3" ShapeID="_x0000_i1140" DrawAspect="Content" ObjectID="_1599676875" r:id="rId181"/>
        </w:object>
      </w:r>
      <w:r w:rsidRPr="001A7C01">
        <w:rPr>
          <w:sz w:val="19"/>
          <w:szCs w:val="19"/>
        </w:rPr>
        <w:t xml:space="preserve"> </w:t>
      </w:r>
      <w:r w:rsidRPr="001A7C01">
        <w:t>is replaced with</w:t>
      </w:r>
      <w:r w:rsidRPr="001A7C01">
        <w:rPr>
          <w:sz w:val="19"/>
          <w:szCs w:val="19"/>
        </w:rPr>
        <w:t xml:space="preserve"> </w:t>
      </w:r>
      <w:r w:rsidRPr="001A7C01">
        <w:rPr>
          <w:position w:val="-10"/>
        </w:rPr>
        <w:object w:dxaOrig="480" w:dyaOrig="360">
          <v:shape id="_x0000_i1141" type="#_x0000_t75" style="width:24pt;height:18.4pt" o:ole="">
            <v:imagedata r:id="rId182" o:title=""/>
          </v:shape>
          <o:OLEObject Type="Embed" ProgID="Equation.3" ShapeID="_x0000_i1141" DrawAspect="Content" ObjectID="_1599676876" r:id="rId183"/>
        </w:object>
      </w:r>
      <w:r w:rsidRPr="001A7C01">
        <w:t xml:space="preserve">. </w:t>
      </w:r>
    </w:p>
    <w:p w:rsidR="009D3328" w:rsidRPr="001A7C01" w:rsidRDefault="009D3328" w:rsidP="009D3328">
      <w:pPr>
        <w:pStyle w:val="B1"/>
      </w:pPr>
      <w:r w:rsidRPr="001A7C01">
        <w:t>-</w:t>
      </w:r>
      <w:r w:rsidRPr="001A7C01">
        <w:tab/>
        <w:t xml:space="preserve">the quantity </w:t>
      </w:r>
      <w:r w:rsidRPr="001A7C01">
        <w:rPr>
          <w:position w:val="-10"/>
        </w:rPr>
        <w:object w:dxaOrig="720" w:dyaOrig="360">
          <v:shape id="_x0000_i1142" type="#_x0000_t75" style="width:36pt;height:18.4pt" o:ole="">
            <v:imagedata r:id="rId184" o:title=""/>
          </v:shape>
          <o:OLEObject Type="Embed" ProgID="Equation.3" ShapeID="_x0000_i1142" DrawAspect="Content" ObjectID="_1599676877" r:id="rId185"/>
        </w:object>
      </w:r>
      <w:r w:rsidRPr="001A7C01">
        <w:rPr>
          <w:sz w:val="19"/>
          <w:szCs w:val="19"/>
        </w:rPr>
        <w:t xml:space="preserve"> </w:t>
      </w:r>
      <w:r w:rsidRPr="001A7C01">
        <w:t>is replaced with</w:t>
      </w:r>
      <w:r w:rsidRPr="001A7C01">
        <w:rPr>
          <w:sz w:val="19"/>
          <w:szCs w:val="19"/>
        </w:rPr>
        <w:t xml:space="preserve"> </w:t>
      </w:r>
      <w:r w:rsidRPr="001A7C01">
        <w:rPr>
          <w:position w:val="-10"/>
        </w:rPr>
        <w:object w:dxaOrig="480" w:dyaOrig="360">
          <v:shape id="_x0000_i1143" type="#_x0000_t75" style="width:24pt;height:18.4pt" o:ole="">
            <v:imagedata r:id="rId186" o:title=""/>
          </v:shape>
          <o:OLEObject Type="Embed" ProgID="Equation.3" ShapeID="_x0000_i1143" DrawAspect="Content" ObjectID="_1599676878" r:id="rId187"/>
        </w:object>
      </w:r>
      <w:r w:rsidRPr="001A7C01">
        <w:t>.</w:t>
      </w:r>
    </w:p>
    <w:p w:rsidR="009D3328" w:rsidRPr="001A7C01" w:rsidRDefault="009D3328" w:rsidP="009D3328">
      <w:pPr>
        <w:pStyle w:val="B1"/>
      </w:pPr>
      <w:r w:rsidRPr="001A7C01">
        <w:rPr>
          <w:sz w:val="19"/>
          <w:szCs w:val="19"/>
        </w:rPr>
        <w:t>-</w:t>
      </w:r>
      <w:r w:rsidRPr="001A7C01">
        <w:rPr>
          <w:sz w:val="19"/>
          <w:szCs w:val="19"/>
        </w:rPr>
        <w:tab/>
        <w:t xml:space="preserve">for odd </w:t>
      </w:r>
      <w:r w:rsidRPr="001A7C01">
        <w:rPr>
          <w:position w:val="-10"/>
        </w:rPr>
        <w:object w:dxaOrig="620" w:dyaOrig="340">
          <v:shape id="_x0000_i1144" type="#_x0000_t75" style="width:32pt;height:17.6pt" o:ole="">
            <v:imagedata r:id="rId188" o:title=""/>
          </v:shape>
          <o:OLEObject Type="Embed" ProgID="Equation.3" ShapeID="_x0000_i1144" DrawAspect="Content" ObjectID="_1599676879" r:id="rId189"/>
        </w:object>
      </w:r>
      <w:r w:rsidRPr="001A7C01">
        <w:t xml:space="preserve"> (described in </w:t>
      </w:r>
      <w:r w:rsidR="00226A10" w:rsidRPr="001A7C01">
        <w:t>Subclause</w:t>
      </w:r>
      <w:r w:rsidRPr="001A7C01">
        <w:t xml:space="preserve"> 9.2.4 of [3]), the set of physical resource blocks for PSSCH transmission are </w:t>
      </w:r>
      <w:r w:rsidRPr="001A7C01">
        <w:rPr>
          <w:position w:val="-12"/>
        </w:rPr>
        <w:object w:dxaOrig="560" w:dyaOrig="360">
          <v:shape id="_x0000_i1145" type="#_x0000_t75" style="width:28pt;height:18.4pt" o:ole="">
            <v:imagedata r:id="rId190" o:title=""/>
          </v:shape>
          <o:OLEObject Type="Embed" ProgID="Equation.3" ShapeID="_x0000_i1145" DrawAspect="Content" ObjectID="_1599676880" r:id="rId191"/>
        </w:object>
      </w:r>
      <w:r w:rsidRPr="001A7C01">
        <w:t>contiguous resource blocks starting from PRB with index</w:t>
      </w:r>
      <w:r w:rsidRPr="001A7C01">
        <w:rPr>
          <w:position w:val="-10"/>
        </w:rPr>
        <w:object w:dxaOrig="480" w:dyaOrig="360">
          <v:shape id="_x0000_i1146" type="#_x0000_t75" style="width:24pt;height:18.4pt" o:ole="">
            <v:imagedata r:id="rId182" o:title=""/>
          </v:shape>
          <o:OLEObject Type="Embed" ProgID="Equation.3" ShapeID="_x0000_i1146" DrawAspect="Content" ObjectID="_1599676881" r:id="rId192"/>
        </w:object>
      </w:r>
      <w:r w:rsidRPr="001A7C01">
        <w:t xml:space="preserve">. </w:t>
      </w:r>
    </w:p>
    <w:p w:rsidR="009D3328" w:rsidRPr="001A7C01" w:rsidRDefault="009D3328" w:rsidP="009D3328">
      <w:pPr>
        <w:pStyle w:val="B1"/>
      </w:pPr>
      <w:r w:rsidRPr="001A7C01">
        <w:rPr>
          <w:sz w:val="19"/>
          <w:szCs w:val="19"/>
        </w:rPr>
        <w:t>-</w:t>
      </w:r>
      <w:r w:rsidRPr="001A7C01">
        <w:rPr>
          <w:sz w:val="19"/>
          <w:szCs w:val="19"/>
        </w:rPr>
        <w:tab/>
        <w:t xml:space="preserve">for even </w:t>
      </w:r>
      <w:r w:rsidRPr="001A7C01">
        <w:rPr>
          <w:position w:val="-10"/>
        </w:rPr>
        <w:object w:dxaOrig="620" w:dyaOrig="340">
          <v:shape id="_x0000_i1147" type="#_x0000_t75" style="width:32pt;height:17.6pt" o:ole="">
            <v:imagedata r:id="rId188" o:title=""/>
          </v:shape>
          <o:OLEObject Type="Embed" ProgID="Equation.3" ShapeID="_x0000_i1147" DrawAspect="Content" ObjectID="_1599676882" r:id="rId193"/>
        </w:object>
      </w:r>
      <w:r w:rsidRPr="001A7C01">
        <w:t xml:space="preserve"> (described in </w:t>
      </w:r>
      <w:r w:rsidR="00226A10" w:rsidRPr="001A7C01">
        <w:t>Subclause</w:t>
      </w:r>
      <w:r w:rsidRPr="001A7C01">
        <w:t xml:space="preserve"> 9.2.4 of [3]), the set of physical resource blocks for PSSCH transmission are </w:t>
      </w:r>
      <w:r w:rsidRPr="001A7C01">
        <w:rPr>
          <w:position w:val="-12"/>
        </w:rPr>
        <w:object w:dxaOrig="560" w:dyaOrig="360">
          <v:shape id="_x0000_i1148" type="#_x0000_t75" style="width:28pt;height:18.4pt" o:ole="">
            <v:imagedata r:id="rId190" o:title=""/>
          </v:shape>
          <o:OLEObject Type="Embed" ProgID="Equation.3" ShapeID="_x0000_i1148" DrawAspect="Content" ObjectID="_1599676883" r:id="rId194"/>
        </w:object>
      </w:r>
      <w:r w:rsidRPr="001A7C01">
        <w:t>contiguous resource blocks starting from PRB with index</w:t>
      </w:r>
      <w:r w:rsidRPr="001A7C01">
        <w:rPr>
          <w:position w:val="-10"/>
        </w:rPr>
        <w:object w:dxaOrig="440" w:dyaOrig="340">
          <v:shape id="_x0000_i1149" type="#_x0000_t75" style="width:24pt;height:18.4pt" o:ole="">
            <v:imagedata r:id="rId195" o:title=""/>
          </v:shape>
          <o:OLEObject Type="Embed" ProgID="Equation.DSMT4" ShapeID="_x0000_i1149" DrawAspect="Content" ObjectID="_1599676884" r:id="rId196"/>
        </w:object>
      </w:r>
      <w:r w:rsidRPr="001A7C01">
        <w:t xml:space="preserve">. </w:t>
      </w:r>
    </w:p>
    <w:p w:rsidR="009D3328" w:rsidRPr="001A7C01" w:rsidRDefault="009D3328" w:rsidP="009D3328">
      <w:pPr>
        <w:pStyle w:val="Heading4"/>
      </w:pPr>
      <w:r w:rsidRPr="001A7C01">
        <w:t>14.1.1.3</w:t>
      </w:r>
      <w:r w:rsidRPr="001A7C01">
        <w:tab/>
      </w:r>
      <w:r w:rsidRPr="001A7C01">
        <w:tab/>
        <w:t>UE procedure for determining subframes for transmitting PSSCH for sidelink transmission mode 2</w:t>
      </w:r>
    </w:p>
    <w:p w:rsidR="009D3328" w:rsidRPr="001A7C01" w:rsidRDefault="009D3328" w:rsidP="009D3328">
      <w:pPr>
        <w:ind w:left="30"/>
      </w:pPr>
      <w:r w:rsidRPr="001A7C01">
        <w:rPr>
          <w:lang w:val="en-US"/>
        </w:rPr>
        <w:t>For FDD or for TDD, and the UE not configured with the higher layer parameter</w:t>
      </w:r>
      <w:r w:rsidRPr="001A7C01">
        <w:t xml:space="preserve"> </w:t>
      </w:r>
      <w:r w:rsidR="003C274E" w:rsidRPr="001A7C01">
        <w:rPr>
          <w:i/>
        </w:rPr>
        <w:t>trpt-Subset-r12</w:t>
      </w:r>
    </w:p>
    <w:p w:rsidR="009D3328" w:rsidRPr="001A7C01" w:rsidRDefault="009D3328" w:rsidP="009D3328">
      <w:pPr>
        <w:pStyle w:val="B1"/>
        <w:rPr>
          <w:lang w:val="en-US"/>
        </w:rPr>
      </w:pPr>
      <w:r w:rsidRPr="001A7C01">
        <w:rPr>
          <w:lang w:val="en-US"/>
        </w:rPr>
        <w:t>-</w:t>
      </w:r>
      <w:r w:rsidRPr="001A7C01">
        <w:rPr>
          <w:lang w:val="en-US"/>
        </w:rPr>
        <w:tab/>
        <w:t>The allowed values of</w:t>
      </w:r>
      <w:r w:rsidRPr="001A7C01">
        <w:rPr>
          <w:rFonts w:ascii="Calibri" w:eastAsia="Calibri" w:hAnsi="Calibri"/>
          <w:position w:val="-10"/>
          <w:sz w:val="22"/>
          <w:szCs w:val="22"/>
          <w:lang w:val="en-US"/>
        </w:rPr>
        <w:object w:dxaOrig="440" w:dyaOrig="340">
          <v:shape id="_x0000_i1150" type="#_x0000_t75" style="width:21.6pt;height:17.6pt" o:ole="">
            <v:imagedata r:id="rId19" o:title=""/>
          </v:shape>
          <o:OLEObject Type="Embed" ProgID="Equation.3" ShapeID="_x0000_i1150" DrawAspect="Content" ObjectID="_1599676885" r:id="rId197"/>
        </w:object>
      </w:r>
      <w:r w:rsidRPr="001A7C01">
        <w:rPr>
          <w:lang w:val="en-US"/>
        </w:rPr>
        <w:t xml:space="preserve"> correspond to the values of </w:t>
      </w:r>
      <w:r w:rsidRPr="001A7C01">
        <w:rPr>
          <w:position w:val="-10"/>
          <w:lang w:val="en-US"/>
        </w:rPr>
        <w:object w:dxaOrig="440" w:dyaOrig="340">
          <v:shape id="_x0000_i1151" type="#_x0000_t75" style="width:21.6pt;height:16pt" o:ole="">
            <v:imagedata r:id="rId198" o:title=""/>
          </v:shape>
          <o:OLEObject Type="Embed" ProgID="Equation.3" ShapeID="_x0000_i1151" DrawAspect="Content" ObjectID="_1599676886" r:id="rId199"/>
        </w:object>
      </w:r>
      <w:r w:rsidRPr="001A7C01">
        <w:rPr>
          <w:rFonts w:eastAsia="Calibri"/>
          <w:lang w:val="en-US"/>
        </w:rPr>
        <w:t xml:space="preserve">satisfying </w:t>
      </w:r>
      <w:r w:rsidRPr="001A7C01">
        <w:rPr>
          <w:position w:val="-12"/>
          <w:lang w:val="en-US"/>
        </w:rPr>
        <w:object w:dxaOrig="859" w:dyaOrig="360">
          <v:shape id="_x0000_i1152" type="#_x0000_t75" style="width:44pt;height:18.4pt" o:ole="">
            <v:imagedata r:id="rId200" o:title=""/>
          </v:shape>
          <o:OLEObject Type="Embed" ProgID="Equation.3" ShapeID="_x0000_i1152" DrawAspect="Content" ObjectID="_1599676887" r:id="rId201"/>
        </w:object>
      </w:r>
      <w:r w:rsidRPr="001A7C01">
        <w:rPr>
          <w:lang w:val="en-US"/>
        </w:rPr>
        <w:t xml:space="preserve"> </w:t>
      </w:r>
      <w:r w:rsidRPr="001A7C01">
        <w:t xml:space="preserve">, for a value of </w:t>
      </w:r>
      <w:r w:rsidRPr="001A7C01">
        <w:rPr>
          <w:rFonts w:ascii="Calibri" w:eastAsia="Calibri" w:hAnsi="Calibri"/>
          <w:position w:val="-6"/>
          <w:sz w:val="22"/>
          <w:szCs w:val="22"/>
          <w:lang w:val="en-US"/>
        </w:rPr>
        <w:object w:dxaOrig="139" w:dyaOrig="260">
          <v:shape id="_x0000_i1153" type="#_x0000_t75" style="width:6.4pt;height:13.6pt" o:ole="">
            <v:imagedata r:id="rId202" o:title=""/>
          </v:shape>
          <o:OLEObject Type="Embed" ProgID="Equation.3" ShapeID="_x0000_i1153" DrawAspect="Content" ObjectID="_1599676888" r:id="rId203"/>
        </w:object>
      </w:r>
      <w:r w:rsidRPr="001A7C01">
        <w:t xml:space="preserve">in </w:t>
      </w:r>
      <w:r w:rsidRPr="001A7C01">
        <w:rPr>
          <w:position w:val="-10"/>
          <w:lang w:val="en-US"/>
        </w:rPr>
        <w:object w:dxaOrig="1180" w:dyaOrig="340">
          <v:shape id="_x0000_i1154" type="#_x0000_t75" style="width:58.4pt;height:16pt" o:ole="">
            <v:imagedata r:id="rId204" o:title=""/>
          </v:shape>
          <o:OLEObject Type="Embed" ProgID="Equation.3" ShapeID="_x0000_i1154" DrawAspect="Content" ObjectID="_1599676889" r:id="rId205"/>
        </w:object>
      </w:r>
      <w:r w:rsidRPr="001A7C01">
        <w:t xml:space="preserve">, </w:t>
      </w:r>
      <w:r w:rsidRPr="001A7C01">
        <w:rPr>
          <w:lang w:val="en-US"/>
        </w:rPr>
        <w:t xml:space="preserve">where </w:t>
      </w:r>
      <w:r w:rsidRPr="001A7C01">
        <w:rPr>
          <w:position w:val="-12"/>
          <w:lang w:val="en-US"/>
        </w:rPr>
        <w:object w:dxaOrig="240" w:dyaOrig="360">
          <v:shape id="_x0000_i1155" type="#_x0000_t75" style="width:12pt;height:18.4pt" o:ole="">
            <v:imagedata r:id="rId206" o:title=""/>
          </v:shape>
          <o:OLEObject Type="Embed" ProgID="Equation.3" ShapeID="_x0000_i1155" DrawAspect="Content" ObjectID="_1599676890" r:id="rId207"/>
        </w:object>
      </w:r>
      <w:r w:rsidRPr="001A7C01">
        <w:rPr>
          <w:lang w:val="en-US"/>
        </w:rPr>
        <w:t xml:space="preserve"> and </w:t>
      </w:r>
      <w:r w:rsidRPr="001A7C01">
        <w:rPr>
          <w:position w:val="-10"/>
          <w:lang w:val="en-US"/>
        </w:rPr>
        <w:object w:dxaOrig="520" w:dyaOrig="340">
          <v:shape id="_x0000_i1156" type="#_x0000_t75" style="width:26.4pt;height:16pt" o:ole="">
            <v:imagedata r:id="rId208" o:title=""/>
          </v:shape>
          <o:OLEObject Type="Embed" ProgID="Equation.3" ShapeID="_x0000_i1156" DrawAspect="Content" ObjectID="_1599676891" r:id="rId209"/>
        </w:object>
      </w:r>
      <w:r w:rsidRPr="001A7C01">
        <w:rPr>
          <w:rFonts w:ascii="Calibri" w:eastAsia="Calibri" w:hAnsi="Calibri"/>
          <w:sz w:val="22"/>
          <w:szCs w:val="22"/>
          <w:lang w:val="en-US"/>
        </w:rPr>
        <w:t xml:space="preserve"> </w:t>
      </w:r>
      <w:r w:rsidRPr="001A7C01">
        <w:rPr>
          <w:lang w:val="en-US"/>
        </w:rPr>
        <w:t xml:space="preserve">are determined from table 14.1.1.3-1. </w:t>
      </w:r>
    </w:p>
    <w:p w:rsidR="009D3328" w:rsidRPr="001A7C01" w:rsidRDefault="009D3328" w:rsidP="009D3328">
      <w:pPr>
        <w:ind w:left="30"/>
      </w:pPr>
      <w:r w:rsidRPr="001A7C01">
        <w:rPr>
          <w:lang w:val="en-US"/>
        </w:rPr>
        <w:t xml:space="preserve">For FDD or for TDD with UL/DL configuration belonging to </w:t>
      </w:r>
      <w:r w:rsidRPr="001A7C01">
        <w:t>{0,1,2,3,4,6},</w:t>
      </w:r>
      <w:r w:rsidRPr="001A7C01">
        <w:rPr>
          <w:lang w:val="en-US"/>
        </w:rPr>
        <w:t xml:space="preserve"> and the UE configured with the higher layer parameter</w:t>
      </w:r>
      <w:r w:rsidRPr="001A7C01">
        <w:t xml:space="preserve"> </w:t>
      </w:r>
      <w:r w:rsidR="003C274E" w:rsidRPr="001A7C01">
        <w:rPr>
          <w:i/>
        </w:rPr>
        <w:t>trpt-Subset-r12</w:t>
      </w:r>
    </w:p>
    <w:p w:rsidR="009D3328" w:rsidRPr="001A7C01" w:rsidRDefault="009D3328" w:rsidP="009D3328">
      <w:pPr>
        <w:pStyle w:val="B1"/>
        <w:rPr>
          <w:lang w:val="en-US"/>
        </w:rPr>
      </w:pPr>
      <w:r w:rsidRPr="001A7C01">
        <w:rPr>
          <w:lang w:val="en-US"/>
        </w:rPr>
        <w:lastRenderedPageBreak/>
        <w:t>-</w:t>
      </w:r>
      <w:r w:rsidRPr="001A7C01">
        <w:rPr>
          <w:lang w:val="en-US"/>
        </w:rPr>
        <w:tab/>
        <w:t>The allowed values of</w:t>
      </w:r>
      <w:r w:rsidRPr="001A7C01">
        <w:rPr>
          <w:rFonts w:ascii="Calibri" w:eastAsia="Calibri" w:hAnsi="Calibri"/>
          <w:position w:val="-10"/>
          <w:sz w:val="22"/>
          <w:szCs w:val="22"/>
          <w:lang w:val="en-US"/>
        </w:rPr>
        <w:object w:dxaOrig="440" w:dyaOrig="340">
          <v:shape id="_x0000_i1157" type="#_x0000_t75" style="width:21.6pt;height:17.6pt" o:ole="">
            <v:imagedata r:id="rId19" o:title=""/>
          </v:shape>
          <o:OLEObject Type="Embed" ProgID="Equation.3" ShapeID="_x0000_i1157" DrawAspect="Content" ObjectID="_1599676892" r:id="rId210"/>
        </w:object>
      </w:r>
      <w:r w:rsidRPr="001A7C01">
        <w:rPr>
          <w:lang w:val="en-US"/>
        </w:rPr>
        <w:t xml:space="preserve"> correspond to the values of </w:t>
      </w:r>
      <w:r w:rsidRPr="001A7C01">
        <w:rPr>
          <w:position w:val="-10"/>
          <w:lang w:val="en-US"/>
        </w:rPr>
        <w:object w:dxaOrig="440" w:dyaOrig="340">
          <v:shape id="_x0000_i1158" type="#_x0000_t75" style="width:21.6pt;height:16pt" o:ole="">
            <v:imagedata r:id="rId198" o:title=""/>
          </v:shape>
          <o:OLEObject Type="Embed" ProgID="Equation.3" ShapeID="_x0000_i1158" DrawAspect="Content" ObjectID="_1599676893" r:id="rId211"/>
        </w:object>
      </w:r>
      <w:r w:rsidRPr="001A7C01">
        <w:rPr>
          <w:rFonts w:eastAsia="Calibri"/>
          <w:lang w:val="en-US"/>
        </w:rPr>
        <w:t xml:space="preserve">satisfying </w:t>
      </w:r>
      <w:r w:rsidRPr="001A7C01">
        <w:rPr>
          <w:position w:val="-12"/>
          <w:lang w:val="en-US"/>
        </w:rPr>
        <w:object w:dxaOrig="859" w:dyaOrig="360">
          <v:shape id="_x0000_i1159" type="#_x0000_t75" style="width:44pt;height:18.4pt" o:ole="">
            <v:imagedata r:id="rId200" o:title=""/>
          </v:shape>
          <o:OLEObject Type="Embed" ProgID="Equation.3" ShapeID="_x0000_i1159" DrawAspect="Content" ObjectID="_1599676894" r:id="rId212"/>
        </w:object>
      </w:r>
      <w:r w:rsidRPr="001A7C01">
        <w:rPr>
          <w:lang w:val="en-US"/>
        </w:rPr>
        <w:t xml:space="preserve"> </w:t>
      </w:r>
      <w:r w:rsidRPr="001A7C01">
        <w:t xml:space="preserve">, for values of </w:t>
      </w:r>
      <w:r w:rsidRPr="001A7C01">
        <w:rPr>
          <w:rFonts w:ascii="Calibri" w:eastAsia="Calibri" w:hAnsi="Calibri"/>
          <w:position w:val="-6"/>
          <w:sz w:val="22"/>
          <w:szCs w:val="22"/>
          <w:lang w:val="en-US"/>
        </w:rPr>
        <w:object w:dxaOrig="139" w:dyaOrig="260">
          <v:shape id="_x0000_i1160" type="#_x0000_t75" style="width:8pt;height:13.6pt" o:ole="">
            <v:imagedata r:id="rId202" o:title=""/>
          </v:shape>
          <o:OLEObject Type="Embed" ProgID="Equation.3" ShapeID="_x0000_i1160" DrawAspect="Content" ObjectID="_1599676895" r:id="rId213"/>
        </w:object>
      </w:r>
      <w:r w:rsidRPr="001A7C01">
        <w:rPr>
          <w:rFonts w:eastAsia="Calibri"/>
          <w:lang w:val="en-US"/>
        </w:rPr>
        <w:t xml:space="preserve"> in </w:t>
      </w:r>
      <w:r w:rsidRPr="001A7C01">
        <w:rPr>
          <w:position w:val="-10"/>
          <w:lang w:val="en-US"/>
        </w:rPr>
        <w:object w:dxaOrig="1180" w:dyaOrig="340">
          <v:shape id="_x0000_i1161" type="#_x0000_t75" style="width:58.4pt;height:16pt" o:ole="">
            <v:imagedata r:id="rId204" o:title=""/>
          </v:shape>
          <o:OLEObject Type="Embed" ProgID="Equation.3" ShapeID="_x0000_i1161" DrawAspect="Content" ObjectID="_1599676896" r:id="rId214"/>
        </w:object>
      </w:r>
      <w:r w:rsidRPr="001A7C01">
        <w:rPr>
          <w:rFonts w:eastAsia="Calibri"/>
          <w:lang w:val="en-US"/>
        </w:rPr>
        <w:t>satisfying</w:t>
      </w:r>
      <w:r w:rsidRPr="001A7C01">
        <w:rPr>
          <w:rFonts w:ascii="Calibri" w:eastAsia="Calibri" w:hAnsi="Calibri"/>
          <w:sz w:val="22"/>
          <w:szCs w:val="22"/>
          <w:lang w:val="en-US"/>
        </w:rPr>
        <w:t xml:space="preserve"> </w:t>
      </w:r>
      <w:r w:rsidRPr="001A7C01">
        <w:rPr>
          <w:rFonts w:ascii="Calibri" w:eastAsia="Calibri" w:hAnsi="Calibri"/>
          <w:position w:val="-12"/>
          <w:sz w:val="22"/>
          <w:szCs w:val="22"/>
          <w:lang w:val="en-US"/>
        </w:rPr>
        <w:object w:dxaOrig="580" w:dyaOrig="360">
          <v:shape id="_x0000_i1162" type="#_x0000_t75" style="width:28pt;height:18.4pt" o:ole="">
            <v:imagedata r:id="rId215" o:title=""/>
          </v:shape>
          <o:OLEObject Type="Embed" ProgID="Equation.3" ShapeID="_x0000_i1162" DrawAspect="Content" ObjectID="_1599676897" r:id="rId216"/>
        </w:object>
      </w:r>
      <w:r w:rsidRPr="001A7C01">
        <w:rPr>
          <w:rFonts w:ascii="Calibri" w:eastAsia="Calibri" w:hAnsi="Calibri"/>
          <w:sz w:val="22"/>
          <w:szCs w:val="22"/>
          <w:lang w:val="en-US"/>
        </w:rPr>
        <w:t xml:space="preserve">, </w:t>
      </w:r>
      <w:r w:rsidRPr="001A7C01">
        <w:rPr>
          <w:position w:val="-10"/>
          <w:lang w:val="en-US"/>
        </w:rPr>
        <w:object w:dxaOrig="1180" w:dyaOrig="340">
          <v:shape id="_x0000_i1163" type="#_x0000_t75" style="width:58.4pt;height:16pt" o:ole="">
            <v:imagedata r:id="rId204" o:title=""/>
          </v:shape>
          <o:OLEObject Type="Embed" ProgID="Equation.3" ShapeID="_x0000_i1163" DrawAspect="Content" ObjectID="_1599676898" r:id="rId217"/>
        </w:object>
      </w:r>
      <w:r w:rsidRPr="001A7C01">
        <w:t xml:space="preserve"> and</w:t>
      </w:r>
      <w:r w:rsidR="008E1978" w:rsidRPr="001A7C01">
        <w:t xml:space="preserve"> </w:t>
      </w:r>
      <w:r w:rsidRPr="001A7C01">
        <w:rPr>
          <w:lang w:val="en-US"/>
        </w:rPr>
        <w:t xml:space="preserve">where </w:t>
      </w:r>
      <w:r w:rsidRPr="001A7C01">
        <w:rPr>
          <w:position w:val="-12"/>
          <w:lang w:val="en-US"/>
        </w:rPr>
        <w:object w:dxaOrig="240" w:dyaOrig="360">
          <v:shape id="_x0000_i1164" type="#_x0000_t75" style="width:12pt;height:18.4pt" o:ole="">
            <v:imagedata r:id="rId206" o:title=""/>
          </v:shape>
          <o:OLEObject Type="Embed" ProgID="Equation.3" ShapeID="_x0000_i1164" DrawAspect="Content" ObjectID="_1599676899" r:id="rId218"/>
        </w:object>
      </w:r>
      <w:r w:rsidRPr="001A7C01">
        <w:rPr>
          <w:lang w:val="en-US"/>
        </w:rPr>
        <w:t xml:space="preserve"> and </w:t>
      </w:r>
      <w:r w:rsidRPr="001A7C01">
        <w:rPr>
          <w:position w:val="-10"/>
          <w:lang w:val="en-US"/>
        </w:rPr>
        <w:object w:dxaOrig="520" w:dyaOrig="340">
          <v:shape id="_x0000_i1165" type="#_x0000_t75" style="width:26.4pt;height:16pt" o:ole="">
            <v:imagedata r:id="rId208" o:title=""/>
          </v:shape>
          <o:OLEObject Type="Embed" ProgID="Equation.3" ShapeID="_x0000_i1165" DrawAspect="Content" ObjectID="_1599676900" r:id="rId219"/>
        </w:object>
      </w:r>
      <w:r w:rsidRPr="001A7C01">
        <w:rPr>
          <w:rFonts w:ascii="Calibri" w:eastAsia="Calibri" w:hAnsi="Calibri"/>
          <w:sz w:val="22"/>
          <w:szCs w:val="22"/>
          <w:lang w:val="en-US"/>
        </w:rPr>
        <w:t xml:space="preserve"> </w:t>
      </w:r>
      <w:r w:rsidRPr="001A7C01">
        <w:rPr>
          <w:lang w:val="en-US"/>
        </w:rPr>
        <w:t>are determined from table 14.1.1.3-1, and</w:t>
      </w:r>
      <w:r w:rsidRPr="001A7C01">
        <w:rPr>
          <w:position w:val="-14"/>
          <w:lang w:val="en-US"/>
        </w:rPr>
        <w:object w:dxaOrig="1640" w:dyaOrig="380">
          <v:shape id="_x0000_i1166" type="#_x0000_t75" style="width:81.6pt;height:20pt" o:ole="">
            <v:imagedata r:id="rId220" o:title=""/>
          </v:shape>
          <o:OLEObject Type="Embed" ProgID="Equation.3" ShapeID="_x0000_i1166" DrawAspect="Content" ObjectID="_1599676901" r:id="rId221"/>
        </w:object>
      </w:r>
      <w:r w:rsidRPr="001A7C01">
        <w:t xml:space="preserve"> is the bitmap indicated by </w:t>
      </w:r>
      <w:r w:rsidR="003C274E" w:rsidRPr="001A7C01">
        <w:rPr>
          <w:i/>
        </w:rPr>
        <w:t>trpt-Subset-r12</w:t>
      </w:r>
      <w:r w:rsidRPr="001A7C01">
        <w:rPr>
          <w:lang w:val="en-US"/>
        </w:rPr>
        <w:t>.</w:t>
      </w:r>
    </w:p>
    <w:p w:rsidR="009D3328" w:rsidRPr="001A7C01" w:rsidRDefault="009D3328" w:rsidP="009D3328">
      <w:pPr>
        <w:pStyle w:val="TH"/>
      </w:pPr>
      <w:r w:rsidRPr="001A7C01">
        <w:rPr>
          <w:lang w:val="en-US"/>
        </w:rPr>
        <w:t>Table 14.1.1.3-1</w:t>
      </w:r>
      <w:r w:rsidRPr="001A7C01">
        <w:t>: Determination of</w:t>
      </w:r>
      <w:r w:rsidRPr="001A7C01">
        <w:rPr>
          <w:position w:val="-10"/>
          <w:lang w:val="en-US"/>
        </w:rPr>
        <w:object w:dxaOrig="520" w:dyaOrig="340">
          <v:shape id="_x0000_i1167" type="#_x0000_t75" style="width:26.4pt;height:16pt" o:ole="">
            <v:imagedata r:id="rId208" o:title=""/>
          </v:shape>
          <o:OLEObject Type="Embed" ProgID="Equation.3" ShapeID="_x0000_i1167" DrawAspect="Content" ObjectID="_1599676902" r:id="rId222"/>
        </w:object>
      </w:r>
      <w:r w:rsidRPr="001A7C01">
        <w:rPr>
          <w:lang w:val="en-US"/>
        </w:rPr>
        <w:t xml:space="preserve"> and </w:t>
      </w:r>
      <w:r w:rsidRPr="001A7C01">
        <w:rPr>
          <w:position w:val="-12"/>
          <w:lang w:val="en-US"/>
        </w:rPr>
        <w:object w:dxaOrig="240" w:dyaOrig="360">
          <v:shape id="_x0000_i1168" type="#_x0000_t75" style="width:12pt;height:18.4pt" o:ole="">
            <v:imagedata r:id="rId206" o:title=""/>
          </v:shape>
          <o:OLEObject Type="Embed" ProgID="Equation.3" ShapeID="_x0000_i1168" DrawAspect="Content" ObjectID="_1599676903" r:id="rId223"/>
        </w:object>
      </w:r>
      <w:r w:rsidRPr="001A7C01">
        <w:t xml:space="preserve"> for sidelink transmission mode 2</w:t>
      </w:r>
    </w:p>
    <w:tbl>
      <w:tblPr>
        <w:tblW w:w="7900" w:type="dxa"/>
        <w:jc w:val="center"/>
        <w:tblLook w:val="04A0" w:firstRow="1" w:lastRow="0" w:firstColumn="1" w:lastColumn="0" w:noHBand="0" w:noVBand="1"/>
      </w:tblPr>
      <w:tblGrid>
        <w:gridCol w:w="4401"/>
        <w:gridCol w:w="744"/>
        <w:gridCol w:w="538"/>
        <w:gridCol w:w="562"/>
        <w:gridCol w:w="538"/>
        <w:gridCol w:w="585"/>
        <w:gridCol w:w="545"/>
      </w:tblGrid>
      <w:tr w:rsidR="009D3328" w:rsidRPr="001A7C01" w:rsidTr="004D058E">
        <w:trPr>
          <w:trHeight w:val="197"/>
          <w:jc w:val="center"/>
        </w:trPr>
        <w:tc>
          <w:tcPr>
            <w:tcW w:w="4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p>
        </w:tc>
        <w:tc>
          <w:tcPr>
            <w:tcW w:w="736" w:type="dxa"/>
            <w:tcBorders>
              <w:top w:val="single" w:sz="4" w:space="0" w:color="auto"/>
              <w:left w:val="single" w:sz="4" w:space="0" w:color="auto"/>
              <w:bottom w:val="single" w:sz="4" w:space="0" w:color="auto"/>
              <w:right w:val="single" w:sz="4" w:space="0" w:color="auto"/>
            </w:tcBorders>
          </w:tcPr>
          <w:p w:rsidR="009D3328" w:rsidRPr="001A7C01" w:rsidRDefault="009D3328" w:rsidP="004D058E">
            <w:pPr>
              <w:spacing w:after="0"/>
              <w:rPr>
                <w:lang w:val="en-US"/>
              </w:rPr>
            </w:pPr>
            <w:r w:rsidRPr="001A7C01">
              <w:rPr>
                <w:position w:val="-10"/>
                <w:lang w:val="en-US"/>
              </w:rPr>
              <w:object w:dxaOrig="520" w:dyaOrig="340">
                <v:shape id="_x0000_i1169" type="#_x0000_t75" style="width:26.4pt;height:16pt" o:ole="">
                  <v:imagedata r:id="rId208" o:title=""/>
                </v:shape>
                <o:OLEObject Type="Embed" ProgID="Equation.3" ShapeID="_x0000_i1169" DrawAspect="Content" ObjectID="_1599676904" r:id="rId224"/>
              </w:object>
            </w:r>
          </w:p>
        </w:tc>
        <w:tc>
          <w:tcPr>
            <w:tcW w:w="526" w:type="dxa"/>
            <w:tcBorders>
              <w:top w:val="single" w:sz="4" w:space="0" w:color="auto"/>
              <w:left w:val="single" w:sz="4" w:space="0" w:color="auto"/>
              <w:bottom w:val="single" w:sz="4" w:space="0" w:color="auto"/>
              <w:right w:val="single" w:sz="4" w:space="0" w:color="auto"/>
            </w:tcBorders>
            <w:shd w:val="clear" w:color="auto" w:fill="auto"/>
            <w:hideMark/>
          </w:tcPr>
          <w:p w:rsidR="009D3328" w:rsidRPr="001A7C01" w:rsidRDefault="009D3328" w:rsidP="004D058E">
            <w:pPr>
              <w:spacing w:after="0"/>
              <w:rPr>
                <w:lang w:val="en-US"/>
              </w:rPr>
            </w:pPr>
            <w:r w:rsidRPr="001A7C01">
              <w:rPr>
                <w:lang w:val="en-US"/>
              </w:rPr>
              <w:t> </w:t>
            </w:r>
            <w:r w:rsidRPr="001A7C01">
              <w:rPr>
                <w:position w:val="-12"/>
                <w:lang w:val="en-US"/>
              </w:rPr>
              <w:object w:dxaOrig="260" w:dyaOrig="360">
                <v:shape id="_x0000_i1170" type="#_x0000_t75" style="width:13.6pt;height:18.4pt" o:ole="">
                  <v:imagedata r:id="rId225" o:title=""/>
                </v:shape>
                <o:OLEObject Type="Embed" ProgID="Equation.3" ShapeID="_x0000_i1170" DrawAspect="Content" ObjectID="_1599676905" r:id="rId226"/>
              </w:objec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r w:rsidRPr="001A7C01">
              <w:rPr>
                <w:position w:val="-10"/>
                <w:lang w:val="en-US"/>
              </w:rPr>
              <w:object w:dxaOrig="240" w:dyaOrig="340">
                <v:shape id="_x0000_i1171" type="#_x0000_t75" style="width:12pt;height:16pt" o:ole="">
                  <v:imagedata r:id="rId227" o:title=""/>
                </v:shape>
                <o:OLEObject Type="Embed" ProgID="Equation.3" ShapeID="_x0000_i1171" DrawAspect="Content" ObjectID="_1599676906" r:id="rId228"/>
              </w:object>
            </w:r>
          </w:p>
        </w:tc>
        <w:tc>
          <w:tcPr>
            <w:tcW w:w="545" w:type="dxa"/>
            <w:tcBorders>
              <w:top w:val="single" w:sz="4" w:space="0" w:color="auto"/>
              <w:left w:val="nil"/>
              <w:bottom w:val="single" w:sz="4" w:space="0" w:color="auto"/>
              <w:right w:val="single" w:sz="4" w:space="0" w:color="auto"/>
            </w:tcBorders>
            <w:shd w:val="clear" w:color="auto" w:fill="auto"/>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r w:rsidRPr="001A7C01">
              <w:rPr>
                <w:position w:val="-10"/>
                <w:lang w:val="en-US"/>
              </w:rPr>
              <w:object w:dxaOrig="260" w:dyaOrig="340">
                <v:shape id="_x0000_i1172" type="#_x0000_t75" style="width:13.6pt;height:16pt" o:ole="">
                  <v:imagedata r:id="rId229" o:title=""/>
                </v:shape>
                <o:OLEObject Type="Embed" ProgID="Equation.3" ShapeID="_x0000_i1172" DrawAspect="Content" ObjectID="_1599676907" r:id="rId230"/>
              </w:objec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r w:rsidRPr="001A7C01">
              <w:rPr>
                <w:position w:val="-12"/>
                <w:lang w:val="en-US"/>
              </w:rPr>
              <w:object w:dxaOrig="260" w:dyaOrig="360">
                <v:shape id="_x0000_i1173" type="#_x0000_t75" style="width:13.6pt;height:18.4pt" o:ole="">
                  <v:imagedata r:id="rId231" o:title=""/>
                </v:shape>
                <o:OLEObject Type="Embed" ProgID="Equation.3" ShapeID="_x0000_i1173" DrawAspect="Content" ObjectID="_1599676908" r:id="rId232"/>
              </w:objec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Calibri" w:hAnsi="Calibri"/>
                <w:sz w:val="22"/>
                <w:szCs w:val="22"/>
                <w:lang w:val="en-US"/>
              </w:rPr>
            </w:pPr>
            <w:r w:rsidRPr="001A7C01">
              <w:rPr>
                <w:rFonts w:ascii="Calibri" w:hAnsi="Calibri"/>
                <w:sz w:val="22"/>
                <w:szCs w:val="22"/>
                <w:lang w:val="en-US"/>
              </w:rPr>
              <w:t> </w:t>
            </w:r>
            <w:r w:rsidRPr="001A7C01">
              <w:rPr>
                <w:position w:val="-10"/>
                <w:lang w:val="en-US"/>
              </w:rPr>
              <w:object w:dxaOrig="260" w:dyaOrig="340">
                <v:shape id="_x0000_i1174" type="#_x0000_t75" style="width:13.6pt;height:16pt" o:ole="">
                  <v:imagedata r:id="rId233" o:title=""/>
                </v:shape>
                <o:OLEObject Type="Embed" ProgID="Equation.3" ShapeID="_x0000_i1174" DrawAspect="Content" ObjectID="_1599676909" r:id="rId234"/>
              </w:object>
            </w:r>
          </w:p>
        </w:tc>
      </w:tr>
      <w:tr w:rsidR="009D3328" w:rsidRPr="001A7C01" w:rsidTr="004D058E">
        <w:trPr>
          <w:trHeight w:val="170"/>
          <w:jc w:val="center"/>
        </w:trPr>
        <w:tc>
          <w:tcPr>
            <w:tcW w:w="4401"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lang w:val="en-US"/>
              </w:rPr>
            </w:pPr>
            <w:r w:rsidRPr="001A7C01">
              <w:rPr>
                <w:rFonts w:ascii="Arial" w:hAnsi="Arial" w:cs="Arial"/>
                <w:lang w:val="en-US"/>
              </w:rPr>
              <w:t>FDD and TDD with UL/DL configuration 1,2,4,5</w:t>
            </w:r>
          </w:p>
        </w:tc>
        <w:tc>
          <w:tcPr>
            <w:tcW w:w="736" w:type="dxa"/>
            <w:tcBorders>
              <w:top w:val="single" w:sz="4" w:space="0" w:color="auto"/>
              <w:left w:val="single" w:sz="4" w:space="0" w:color="auto"/>
              <w:bottom w:val="single" w:sz="4" w:space="0" w:color="auto"/>
              <w:right w:val="single" w:sz="4" w:space="0" w:color="auto"/>
            </w:tcBorders>
          </w:tcPr>
          <w:p w:rsidR="009D3328" w:rsidRPr="001A7C01" w:rsidRDefault="009D3328" w:rsidP="004D058E">
            <w:pPr>
              <w:spacing w:after="0"/>
              <w:jc w:val="center"/>
              <w:rPr>
                <w:rFonts w:ascii="Arial" w:hAnsi="Arial" w:cs="Arial"/>
                <w:lang w:val="en-US"/>
              </w:rPr>
            </w:pPr>
            <w:r w:rsidRPr="001A7C01">
              <w:rPr>
                <w:rFonts w:ascii="Arial" w:hAnsi="Arial" w:cs="Arial"/>
                <w:lang w:val="en-US"/>
              </w:rPr>
              <w:t>3</w:t>
            </w:r>
          </w:p>
        </w:tc>
        <w:tc>
          <w:tcPr>
            <w:tcW w:w="526" w:type="dxa"/>
            <w:tcBorders>
              <w:top w:val="nil"/>
              <w:left w:val="single" w:sz="4" w:space="0" w:color="auto"/>
              <w:bottom w:val="single" w:sz="4" w:space="0" w:color="auto"/>
              <w:right w:val="single" w:sz="4" w:space="0" w:color="auto"/>
            </w:tcBorders>
            <w:shd w:val="clear" w:color="auto" w:fill="auto"/>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1</w:t>
            </w:r>
          </w:p>
        </w:tc>
        <w:tc>
          <w:tcPr>
            <w:tcW w:w="562"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2</w:t>
            </w:r>
          </w:p>
        </w:tc>
        <w:tc>
          <w:tcPr>
            <w:tcW w:w="545" w:type="dxa"/>
            <w:tcBorders>
              <w:top w:val="nil"/>
              <w:left w:val="nil"/>
              <w:bottom w:val="single" w:sz="4" w:space="0" w:color="auto"/>
              <w:right w:val="single" w:sz="4" w:space="0" w:color="auto"/>
            </w:tcBorders>
            <w:shd w:val="clear" w:color="auto" w:fill="auto"/>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4</w:t>
            </w:r>
          </w:p>
        </w:tc>
        <w:tc>
          <w:tcPr>
            <w:tcW w:w="58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w:t>
            </w:r>
          </w:p>
        </w:tc>
        <w:tc>
          <w:tcPr>
            <w:tcW w:w="5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w:t>
            </w:r>
          </w:p>
        </w:tc>
      </w:tr>
      <w:tr w:rsidR="009D3328" w:rsidRPr="001A7C01" w:rsidTr="004D058E">
        <w:trPr>
          <w:trHeight w:val="125"/>
          <w:jc w:val="center"/>
        </w:trPr>
        <w:tc>
          <w:tcPr>
            <w:tcW w:w="4401"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lang w:val="en-US"/>
              </w:rPr>
            </w:pPr>
            <w:r w:rsidRPr="001A7C01">
              <w:rPr>
                <w:rFonts w:ascii="Arial" w:hAnsi="Arial" w:cs="Arial"/>
                <w:lang w:val="en-US"/>
              </w:rPr>
              <w:t>TDD with UL/DL configuration 0</w:t>
            </w:r>
          </w:p>
        </w:tc>
        <w:tc>
          <w:tcPr>
            <w:tcW w:w="736" w:type="dxa"/>
            <w:tcBorders>
              <w:top w:val="single" w:sz="4" w:space="0" w:color="auto"/>
              <w:left w:val="single" w:sz="4" w:space="0" w:color="auto"/>
              <w:bottom w:val="single" w:sz="4" w:space="0" w:color="auto"/>
              <w:right w:val="single" w:sz="4" w:space="0" w:color="auto"/>
            </w:tcBorders>
          </w:tcPr>
          <w:p w:rsidR="009D3328" w:rsidRPr="001A7C01" w:rsidRDefault="009D3328" w:rsidP="004D058E">
            <w:pPr>
              <w:spacing w:after="0"/>
              <w:jc w:val="center"/>
              <w:rPr>
                <w:rFonts w:ascii="Arial" w:hAnsi="Arial" w:cs="Arial"/>
                <w:lang w:val="en-US"/>
              </w:rPr>
            </w:pPr>
            <w:r w:rsidRPr="001A7C01">
              <w:rPr>
                <w:rFonts w:ascii="Arial" w:hAnsi="Arial" w:cs="Arial"/>
                <w:lang w:val="en-US"/>
              </w:rPr>
              <w:t>5</w:t>
            </w:r>
          </w:p>
        </w:tc>
        <w:tc>
          <w:tcPr>
            <w:tcW w:w="526" w:type="dxa"/>
            <w:tcBorders>
              <w:top w:val="nil"/>
              <w:left w:val="single" w:sz="4" w:space="0" w:color="auto"/>
              <w:bottom w:val="single" w:sz="4" w:space="0" w:color="auto"/>
              <w:right w:val="single" w:sz="4" w:space="0" w:color="auto"/>
            </w:tcBorders>
            <w:shd w:val="clear" w:color="auto" w:fill="auto"/>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1</w:t>
            </w:r>
          </w:p>
        </w:tc>
        <w:tc>
          <w:tcPr>
            <w:tcW w:w="562"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2</w:t>
            </w:r>
          </w:p>
        </w:tc>
        <w:tc>
          <w:tcPr>
            <w:tcW w:w="545" w:type="dxa"/>
            <w:tcBorders>
              <w:top w:val="nil"/>
              <w:left w:val="nil"/>
              <w:bottom w:val="single" w:sz="4" w:space="0" w:color="auto"/>
              <w:right w:val="single" w:sz="4" w:space="0" w:color="auto"/>
            </w:tcBorders>
            <w:shd w:val="clear" w:color="auto" w:fill="auto"/>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3</w:t>
            </w:r>
          </w:p>
        </w:tc>
        <w:tc>
          <w:tcPr>
            <w:tcW w:w="58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4</w:t>
            </w:r>
          </w:p>
        </w:tc>
        <w:tc>
          <w:tcPr>
            <w:tcW w:w="5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5</w:t>
            </w:r>
          </w:p>
        </w:tc>
      </w:tr>
      <w:tr w:rsidR="009D3328" w:rsidRPr="001A7C01" w:rsidTr="004D058E">
        <w:trPr>
          <w:trHeight w:val="188"/>
          <w:jc w:val="center"/>
        </w:trPr>
        <w:tc>
          <w:tcPr>
            <w:tcW w:w="4401" w:type="dxa"/>
            <w:tcBorders>
              <w:top w:val="nil"/>
              <w:left w:val="single" w:sz="4" w:space="0" w:color="auto"/>
              <w:bottom w:val="single" w:sz="4" w:space="0" w:color="auto"/>
              <w:right w:val="single" w:sz="4" w:space="0" w:color="auto"/>
            </w:tcBorders>
            <w:shd w:val="clear" w:color="auto" w:fill="auto"/>
            <w:noWrap/>
            <w:vAlign w:val="bottom"/>
            <w:hideMark/>
          </w:tcPr>
          <w:p w:rsidR="009D3328" w:rsidRPr="001A7C01" w:rsidRDefault="009D3328" w:rsidP="004D058E">
            <w:pPr>
              <w:spacing w:after="0"/>
              <w:rPr>
                <w:rFonts w:ascii="Arial" w:hAnsi="Arial" w:cs="Arial"/>
                <w:lang w:val="en-US"/>
              </w:rPr>
            </w:pPr>
            <w:r w:rsidRPr="001A7C01">
              <w:rPr>
                <w:rFonts w:ascii="Arial" w:hAnsi="Arial" w:cs="Arial"/>
                <w:lang w:val="en-US"/>
              </w:rPr>
              <w:t>TDD with UL/DL configuration 3,6</w:t>
            </w:r>
          </w:p>
        </w:tc>
        <w:tc>
          <w:tcPr>
            <w:tcW w:w="736" w:type="dxa"/>
            <w:tcBorders>
              <w:top w:val="single" w:sz="4" w:space="0" w:color="auto"/>
              <w:left w:val="single" w:sz="4" w:space="0" w:color="auto"/>
              <w:bottom w:val="single" w:sz="4" w:space="0" w:color="auto"/>
              <w:right w:val="single" w:sz="4" w:space="0" w:color="auto"/>
            </w:tcBorders>
          </w:tcPr>
          <w:p w:rsidR="009D3328" w:rsidRPr="001A7C01" w:rsidRDefault="009D3328" w:rsidP="004D058E">
            <w:pPr>
              <w:spacing w:after="0"/>
              <w:jc w:val="center"/>
              <w:rPr>
                <w:rFonts w:ascii="Arial" w:hAnsi="Arial" w:cs="Arial"/>
                <w:lang w:val="en-US"/>
              </w:rPr>
            </w:pPr>
            <w:r w:rsidRPr="001A7C01">
              <w:rPr>
                <w:rFonts w:ascii="Arial" w:hAnsi="Arial" w:cs="Arial"/>
                <w:lang w:val="en-US"/>
              </w:rPr>
              <w:t>4</w:t>
            </w:r>
          </w:p>
        </w:tc>
        <w:tc>
          <w:tcPr>
            <w:tcW w:w="526" w:type="dxa"/>
            <w:tcBorders>
              <w:top w:val="nil"/>
              <w:left w:val="single" w:sz="4" w:space="0" w:color="auto"/>
              <w:bottom w:val="single" w:sz="4" w:space="0" w:color="auto"/>
              <w:right w:val="single" w:sz="4" w:space="0" w:color="auto"/>
            </w:tcBorders>
            <w:shd w:val="clear" w:color="auto" w:fill="auto"/>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1</w:t>
            </w:r>
          </w:p>
        </w:tc>
        <w:tc>
          <w:tcPr>
            <w:tcW w:w="562"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2</w:t>
            </w:r>
          </w:p>
        </w:tc>
        <w:tc>
          <w:tcPr>
            <w:tcW w:w="545" w:type="dxa"/>
            <w:tcBorders>
              <w:top w:val="nil"/>
              <w:left w:val="nil"/>
              <w:bottom w:val="single" w:sz="4" w:space="0" w:color="auto"/>
              <w:right w:val="single" w:sz="4" w:space="0" w:color="auto"/>
            </w:tcBorders>
            <w:shd w:val="clear" w:color="auto" w:fill="auto"/>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3</w:t>
            </w:r>
          </w:p>
        </w:tc>
        <w:tc>
          <w:tcPr>
            <w:tcW w:w="58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4</w:t>
            </w:r>
          </w:p>
        </w:tc>
        <w:tc>
          <w:tcPr>
            <w:tcW w:w="545" w:type="dxa"/>
            <w:tcBorders>
              <w:top w:val="nil"/>
              <w:left w:val="nil"/>
              <w:bottom w:val="single" w:sz="4" w:space="0" w:color="auto"/>
              <w:right w:val="single" w:sz="4" w:space="0" w:color="auto"/>
            </w:tcBorders>
            <w:shd w:val="clear" w:color="auto" w:fill="auto"/>
            <w:noWrap/>
            <w:vAlign w:val="bottom"/>
            <w:hideMark/>
          </w:tcPr>
          <w:p w:rsidR="009D3328" w:rsidRPr="001A7C01" w:rsidRDefault="009D3328" w:rsidP="004D058E">
            <w:pPr>
              <w:spacing w:after="0"/>
              <w:jc w:val="center"/>
              <w:rPr>
                <w:rFonts w:ascii="Arial" w:hAnsi="Arial" w:cs="Arial"/>
                <w:lang w:val="en-US"/>
              </w:rPr>
            </w:pPr>
            <w:r w:rsidRPr="001A7C01">
              <w:rPr>
                <w:rFonts w:ascii="Arial" w:hAnsi="Arial" w:cs="Arial"/>
                <w:lang w:val="en-US"/>
              </w:rPr>
              <w:t>-</w:t>
            </w:r>
          </w:p>
        </w:tc>
      </w:tr>
    </w:tbl>
    <w:p w:rsidR="009D3328" w:rsidRPr="001A7C01" w:rsidRDefault="009D3328" w:rsidP="009D3328">
      <w:pPr>
        <w:ind w:left="30"/>
        <w:rPr>
          <w:lang w:val="en-US"/>
        </w:rPr>
      </w:pPr>
    </w:p>
    <w:p w:rsidR="009D3328" w:rsidRPr="001A7C01" w:rsidRDefault="009D3328" w:rsidP="009D3328">
      <w:pPr>
        <w:ind w:left="30"/>
      </w:pPr>
      <w:r w:rsidRPr="001A7C01">
        <w:t>Within a PSCCH period, the subframes used for PSSCH are determined as follows:</w:t>
      </w:r>
    </w:p>
    <w:p w:rsidR="009D3328" w:rsidRPr="001A7C01" w:rsidRDefault="009D3328" w:rsidP="009D3328">
      <w:pPr>
        <w:pStyle w:val="B1"/>
      </w:pPr>
      <w:r w:rsidRPr="001A7C01">
        <w:rPr>
          <w:lang w:val="en-US"/>
        </w:rPr>
        <w:t>-</w:t>
      </w:r>
      <w:r w:rsidRPr="001A7C01">
        <w:rPr>
          <w:lang w:val="en-US"/>
        </w:rPr>
        <w:tab/>
        <w:t xml:space="preserve">a subframe indicator bitmap </w:t>
      </w:r>
      <w:r w:rsidRPr="001A7C01">
        <w:rPr>
          <w:rFonts w:ascii="Calibri" w:eastAsia="Calibri" w:hAnsi="Calibri"/>
          <w:position w:val="-14"/>
          <w:sz w:val="22"/>
          <w:szCs w:val="22"/>
          <w:lang w:val="en-US"/>
        </w:rPr>
        <w:object w:dxaOrig="1440" w:dyaOrig="380">
          <v:shape id="_x0000_i1175" type="#_x0000_t75" style="width:1in;height:18.4pt" o:ole="">
            <v:imagedata r:id="rId235" o:title=""/>
          </v:shape>
          <o:OLEObject Type="Embed" ProgID="Equation.3" ShapeID="_x0000_i1175" DrawAspect="Content" ObjectID="_1599676910" r:id="rId236"/>
        </w:object>
      </w:r>
      <w:r w:rsidRPr="001A7C01">
        <w:rPr>
          <w:rFonts w:eastAsia="Calibri"/>
          <w:lang w:val="en-US"/>
        </w:rPr>
        <w:t xml:space="preserve"> and</w:t>
      </w:r>
      <w:r w:rsidRPr="001A7C01">
        <w:rPr>
          <w:position w:val="-10"/>
        </w:rPr>
        <w:object w:dxaOrig="520" w:dyaOrig="340">
          <v:shape id="_x0000_i1176" type="#_x0000_t75" style="width:25.6pt;height:17.6pt" o:ole="">
            <v:imagedata r:id="rId71" o:title=""/>
          </v:shape>
          <o:OLEObject Type="Embed" ProgID="Equation.3" ShapeID="_x0000_i1176" DrawAspect="Content" ObjectID="_1599676911" r:id="rId237"/>
        </w:object>
      </w:r>
      <w:r w:rsidRPr="001A7C01">
        <w:rPr>
          <w:rFonts w:eastAsia="Calibri"/>
          <w:lang w:val="en-US"/>
        </w:rPr>
        <w:t xml:space="preserve"> are determined</w:t>
      </w:r>
      <w:r w:rsidRPr="001A7C01">
        <w:rPr>
          <w:rFonts w:ascii="Calibri" w:eastAsia="Calibri" w:hAnsi="Calibri"/>
          <w:sz w:val="22"/>
          <w:szCs w:val="22"/>
          <w:lang w:val="en-US"/>
        </w:rPr>
        <w:t xml:space="preserve"> </w:t>
      </w:r>
      <w:r w:rsidRPr="001A7C01">
        <w:t xml:space="preserve">using the procedure described in </w:t>
      </w:r>
      <w:r w:rsidR="00226A10" w:rsidRPr="001A7C01">
        <w:t>Subclause</w:t>
      </w:r>
      <w:r w:rsidRPr="001A7C01">
        <w:t xml:space="preserve"> 14.1.1.1.1 from the allowed values of </w:t>
      </w:r>
      <w:r w:rsidRPr="001A7C01">
        <w:rPr>
          <w:rFonts w:ascii="Calibri" w:eastAsia="Calibri" w:hAnsi="Calibri"/>
          <w:position w:val="-10"/>
          <w:sz w:val="22"/>
          <w:szCs w:val="22"/>
          <w:lang w:val="en-US"/>
        </w:rPr>
        <w:object w:dxaOrig="440" w:dyaOrig="340">
          <v:shape id="_x0000_i1177" type="#_x0000_t75" style="width:21.6pt;height:17.6pt" o:ole="">
            <v:imagedata r:id="rId19" o:title=""/>
          </v:shape>
          <o:OLEObject Type="Embed" ProgID="Equation.3" ShapeID="_x0000_i1177" DrawAspect="Content" ObjectID="_1599676912" r:id="rId238"/>
        </w:object>
      </w:r>
      <w:r w:rsidRPr="001A7C01">
        <w:rPr>
          <w:rFonts w:eastAsia="Calibri"/>
          <w:lang w:val="en-US"/>
        </w:rPr>
        <w:t xml:space="preserve">described in this </w:t>
      </w:r>
      <w:r w:rsidR="00226A10" w:rsidRPr="001A7C01">
        <w:rPr>
          <w:rFonts w:eastAsia="Calibri"/>
          <w:lang w:val="en-US"/>
        </w:rPr>
        <w:t>Subclause</w:t>
      </w:r>
      <w:r w:rsidRPr="001A7C01">
        <w:t>.</w:t>
      </w:r>
      <w:r w:rsidR="008E1978" w:rsidRPr="001A7C01">
        <w:t xml:space="preserve"> </w:t>
      </w:r>
    </w:p>
    <w:p w:rsidR="009D3328" w:rsidRPr="001A7C01" w:rsidRDefault="009D3328" w:rsidP="009D3328">
      <w:pPr>
        <w:pStyle w:val="B1"/>
      </w:pPr>
      <w:r w:rsidRPr="001A7C01">
        <w:t>-</w:t>
      </w:r>
      <w:r w:rsidRPr="001A7C01">
        <w:tab/>
        <w:t>a</w:t>
      </w:r>
      <w:r w:rsidRPr="001A7C01">
        <w:rPr>
          <w:rFonts w:eastAsia="SimSun"/>
        </w:rPr>
        <w:t xml:space="preserve"> bitmap</w:t>
      </w:r>
      <w:r w:rsidR="008E1978" w:rsidRPr="001A7C01">
        <w:rPr>
          <w:rFonts w:eastAsia="SimSun"/>
        </w:rPr>
        <w:t xml:space="preserve"> </w:t>
      </w:r>
      <w:r w:rsidRPr="001A7C01">
        <w:rPr>
          <w:position w:val="-14"/>
        </w:rPr>
        <w:object w:dxaOrig="1660" w:dyaOrig="380">
          <v:shape id="_x0000_i1178" type="#_x0000_t75" style="width:82.4pt;height:18.4pt" o:ole="">
            <v:imagedata r:id="rId73" o:title=""/>
          </v:shape>
          <o:OLEObject Type="Embed" ProgID="Equation.3" ShapeID="_x0000_i1178" DrawAspect="Content" ObjectID="_1599676913" r:id="rId239"/>
        </w:object>
      </w:r>
      <w:r w:rsidRPr="001A7C01">
        <w:rPr>
          <w:rFonts w:eastAsia="SimSun"/>
        </w:rPr>
        <w:t xml:space="preserve"> is determined using</w:t>
      </w:r>
      <w:r w:rsidRPr="001A7C01">
        <w:rPr>
          <w:position w:val="-14"/>
        </w:rPr>
        <w:object w:dxaOrig="1340" w:dyaOrig="380">
          <v:shape id="_x0000_i1179" type="#_x0000_t75" style="width:68pt;height:18.4pt" o:ole="">
            <v:imagedata r:id="rId75" o:title=""/>
          </v:shape>
          <o:OLEObject Type="Embed" ProgID="Equation.3" ShapeID="_x0000_i1179" DrawAspect="Content" ObjectID="_1599676914" r:id="rId240"/>
        </w:object>
      </w:r>
      <w:r w:rsidRPr="001A7C01">
        <w:rPr>
          <w:rFonts w:eastAsia="Calibri"/>
          <w:lang w:val="en-US"/>
        </w:rPr>
        <w:t xml:space="preserve"> and a </w:t>
      </w:r>
      <w:r w:rsidRPr="001A7C01">
        <w:t xml:space="preserve">subframe </w:t>
      </w:r>
      <w:r w:rsidRPr="001A7C01">
        <w:rPr>
          <w:position w:val="-14"/>
        </w:rPr>
        <w:object w:dxaOrig="620" w:dyaOrig="400">
          <v:shape id="_x0000_i1180" type="#_x0000_t75" style="width:32pt;height:21.6pt" o:ole="">
            <v:imagedata r:id="rId77" o:title=""/>
          </v:shape>
          <o:OLEObject Type="Embed" ProgID="Equation.3" ShapeID="_x0000_i1180" DrawAspect="Content" ObjectID="_1599676915" r:id="rId241"/>
        </w:object>
      </w:r>
      <w:r w:rsidRPr="001A7C01">
        <w:rPr>
          <w:rFonts w:eastAsia="Calibri"/>
          <w:lang w:val="en-US"/>
        </w:rPr>
        <w:t xml:space="preserve"> in the subframe pool</w:t>
      </w:r>
      <w:r w:rsidRPr="001A7C01">
        <w:rPr>
          <w:rFonts w:ascii="Calibri" w:eastAsia="Calibri" w:hAnsi="Calibri"/>
          <w:sz w:val="22"/>
          <w:szCs w:val="22"/>
          <w:lang w:val="en-US"/>
        </w:rPr>
        <w:t xml:space="preserve"> </w:t>
      </w:r>
      <w:r w:rsidRPr="001A7C01">
        <w:t xml:space="preserve">is used for PSSCH if </w:t>
      </w:r>
      <w:r w:rsidRPr="001A7C01">
        <w:rPr>
          <w:position w:val="-14"/>
        </w:rPr>
        <w:object w:dxaOrig="620" w:dyaOrig="400">
          <v:shape id="_x0000_i1181" type="#_x0000_t75" style="width:32pt;height:21.6pt" o:ole="">
            <v:imagedata r:id="rId79" o:title=""/>
          </v:shape>
          <o:OLEObject Type="Embed" ProgID="Equation.3" ShapeID="_x0000_i1181" DrawAspect="Content" ObjectID="_1599676916" r:id="rId242"/>
        </w:object>
      </w:r>
      <w:r w:rsidRPr="001A7C01">
        <w:t>,</w:t>
      </w:r>
      <w:r w:rsidR="008E1978" w:rsidRPr="001A7C01">
        <w:t xml:space="preserve"> </w:t>
      </w:r>
      <w:r w:rsidRPr="001A7C01">
        <w:t xml:space="preserve">otherwise the subframe </w:t>
      </w:r>
      <w:r w:rsidRPr="001A7C01">
        <w:rPr>
          <w:position w:val="-14"/>
        </w:rPr>
        <w:object w:dxaOrig="620" w:dyaOrig="400">
          <v:shape id="_x0000_i1182" type="#_x0000_t75" style="width:32pt;height:21.6pt" o:ole="">
            <v:imagedata r:id="rId77" o:title=""/>
          </v:shape>
          <o:OLEObject Type="Embed" ProgID="Equation.3" ShapeID="_x0000_i1182" DrawAspect="Content" ObjectID="_1599676917" r:id="rId243"/>
        </w:object>
      </w:r>
      <w:r w:rsidRPr="001A7C01">
        <w:t xml:space="preserve">is not used for PSSCH, where </w:t>
      </w:r>
      <w:r w:rsidRPr="001A7C01">
        <w:rPr>
          <w:rFonts w:eastAsia="SimSun"/>
          <w:i/>
          <w:position w:val="-18"/>
          <w:vertAlign w:val="subscript"/>
        </w:rPr>
        <w:object w:dxaOrig="2460" w:dyaOrig="440">
          <v:shape id="_x0000_i1183" type="#_x0000_t75" style="width:123.2pt;height:21.6pt" o:ole="">
            <v:imagedata r:id="rId82" o:title=""/>
          </v:shape>
          <o:OLEObject Type="Embed" ProgID="Equation.3" ShapeID="_x0000_i1183" DrawAspect="Content" ObjectID="_1599676918" r:id="rId244"/>
        </w:object>
      </w:r>
      <w:r w:rsidRPr="001A7C01">
        <w:rPr>
          <w:rFonts w:eastAsia="SimSun"/>
          <w:i/>
          <w:vertAlign w:val="subscript"/>
        </w:rPr>
        <w:t xml:space="preserve"> </w:t>
      </w:r>
      <w:r w:rsidRPr="001A7C01">
        <w:rPr>
          <w:rFonts w:eastAsia="SimSun"/>
        </w:rPr>
        <w:t>and</w:t>
      </w:r>
      <w:r w:rsidRPr="001A7C01">
        <w:rPr>
          <w:rFonts w:eastAsia="SimSun"/>
          <w:position w:val="-12"/>
        </w:rPr>
        <w:object w:dxaOrig="660" w:dyaOrig="380">
          <v:shape id="_x0000_i1184" type="#_x0000_t75" style="width:33.6pt;height:18.4pt" o:ole="">
            <v:imagedata r:id="rId84" o:title=""/>
          </v:shape>
          <o:OLEObject Type="Embed" ProgID="Equation.3" ShapeID="_x0000_i1184" DrawAspect="Content" ObjectID="_1599676919" r:id="rId245"/>
        </w:object>
      </w:r>
      <w:r w:rsidRPr="001A7C01">
        <w:rPr>
          <w:rFonts w:eastAsia="SimSun"/>
        </w:rPr>
        <w:t xml:space="preserve"> are described in </w:t>
      </w:r>
      <w:r w:rsidR="00226A10" w:rsidRPr="001A7C01">
        <w:rPr>
          <w:rFonts w:eastAsia="SimSun"/>
        </w:rPr>
        <w:t>Subclause</w:t>
      </w:r>
      <w:r w:rsidRPr="001A7C01">
        <w:rPr>
          <w:rFonts w:eastAsia="SimSun"/>
        </w:rPr>
        <w:t xml:space="preserve"> 14.1.3</w:t>
      </w:r>
      <w:r w:rsidRPr="001A7C01">
        <w:t>. The subframes used for PSSCH</w:t>
      </w:r>
      <w:r w:rsidRPr="001A7C01">
        <w:rPr>
          <w:rFonts w:eastAsia="SimSun"/>
        </w:rPr>
        <w:t xml:space="preserve"> are denoted by</w:t>
      </w:r>
      <w:r w:rsidRPr="001A7C01">
        <w:rPr>
          <w:rFonts w:eastAsia="SimSun"/>
          <w:i/>
          <w:position w:val="-18"/>
          <w:vertAlign w:val="subscript"/>
        </w:rPr>
        <w:object w:dxaOrig="2700" w:dyaOrig="440">
          <v:shape id="_x0000_i1185" type="#_x0000_t75" style="width:135.2pt;height:21.6pt" o:ole="">
            <v:imagedata r:id="rId246" o:title=""/>
          </v:shape>
          <o:OLEObject Type="Embed" ProgID="Equation.3" ShapeID="_x0000_i1185" DrawAspect="Content" ObjectID="_1599676920" r:id="rId247"/>
        </w:object>
      </w:r>
      <w:r w:rsidRPr="001A7C01">
        <w:rPr>
          <w:rFonts w:eastAsia="SimSun"/>
        </w:rPr>
        <w:t xml:space="preserve"> arranged in increasing order of subframe index and where</w:t>
      </w:r>
      <w:r w:rsidRPr="001A7C01">
        <w:rPr>
          <w:position w:val="-12"/>
        </w:rPr>
        <w:object w:dxaOrig="520" w:dyaOrig="360">
          <v:shape id="_x0000_i1186" type="#_x0000_t75" style="width:28pt;height:20pt" o:ole="">
            <v:imagedata r:id="rId88" o:title=""/>
          </v:shape>
          <o:OLEObject Type="Embed" ProgID="Equation.3" ShapeID="_x0000_i1186" DrawAspect="Content" ObjectID="_1599676921" r:id="rId248"/>
        </w:object>
      </w:r>
      <w:r w:rsidRPr="001A7C01">
        <w:t xml:space="preserve"> </w:t>
      </w:r>
      <w:r w:rsidR="003C274E" w:rsidRPr="001A7C01">
        <w:rPr>
          <w:rFonts w:hint="eastAsia"/>
          <w:lang w:eastAsia="zh-CN"/>
        </w:rPr>
        <w:t xml:space="preserve">is </w:t>
      </w:r>
      <w:r w:rsidR="003C274E" w:rsidRPr="001A7C01">
        <w:rPr>
          <w:lang w:eastAsia="zh-CN"/>
        </w:rPr>
        <w:t xml:space="preserve">the </w:t>
      </w:r>
      <w:r w:rsidR="003C274E" w:rsidRPr="001A7C01">
        <w:t xml:space="preserve">number of subframes </w:t>
      </w:r>
      <w:r w:rsidR="003C274E" w:rsidRPr="001A7C01">
        <w:rPr>
          <w:rFonts w:hint="eastAsia"/>
          <w:lang w:eastAsia="zh-CN"/>
        </w:rPr>
        <w:t xml:space="preserve">that can be </w:t>
      </w:r>
      <w:r w:rsidR="003C274E" w:rsidRPr="001A7C01">
        <w:t>used for PSSCH transmission</w:t>
      </w:r>
      <w:r w:rsidR="003C274E" w:rsidRPr="001A7C01">
        <w:rPr>
          <w:rFonts w:hint="eastAsia"/>
          <w:lang w:eastAsia="zh-CN"/>
        </w:rPr>
        <w:t xml:space="preserve"> </w:t>
      </w:r>
      <w:r w:rsidR="003C274E" w:rsidRPr="001A7C01">
        <w:rPr>
          <w:rFonts w:hint="eastAsia"/>
        </w:rPr>
        <w:t xml:space="preserve">in a </w:t>
      </w:r>
      <w:r w:rsidR="003C274E" w:rsidRPr="001A7C01">
        <w:t>PSCCH period</w:t>
      </w:r>
      <w:r w:rsidR="003C274E" w:rsidRPr="001A7C01">
        <w:rPr>
          <w:rFonts w:hint="eastAsia"/>
          <w:lang w:eastAsia="zh-CN"/>
        </w:rPr>
        <w:t xml:space="preserve"> and </w:t>
      </w:r>
      <w:r w:rsidRPr="001A7C01">
        <w:t xml:space="preserve">is a multiple of 4. </w:t>
      </w:r>
    </w:p>
    <w:p w:rsidR="009D3328" w:rsidRPr="001A7C01" w:rsidRDefault="009D3328" w:rsidP="009D3328">
      <w:pPr>
        <w:pStyle w:val="Heading4"/>
      </w:pPr>
      <w:r w:rsidRPr="001A7C01">
        <w:t>14.1.1.4</w:t>
      </w:r>
      <w:r w:rsidRPr="001A7C01">
        <w:tab/>
        <w:t>UE procedure for determining resource blocks for transmitting PSSCH for sidelink transmission mode 2</w:t>
      </w:r>
    </w:p>
    <w:p w:rsidR="009D3328" w:rsidRPr="001A7C01" w:rsidRDefault="009D3328" w:rsidP="009D3328">
      <w:pPr>
        <w:ind w:left="30"/>
      </w:pPr>
      <w:r w:rsidRPr="001A7C01">
        <w:t xml:space="preserve">The set of resource blocks within the resource block pool (defined in 14.1.3) is determined using the </w:t>
      </w:r>
      <w:r w:rsidR="00226A10" w:rsidRPr="001A7C01">
        <w:t>Subclause</w:t>
      </w:r>
      <w:r w:rsidRPr="001A7C01">
        <w:t xml:space="preserve"> 14.1.1.2.1 .</w:t>
      </w:r>
    </w:p>
    <w:p w:rsidR="009D3328" w:rsidRPr="001A7C01" w:rsidRDefault="009D3328" w:rsidP="009D3328">
      <w:pPr>
        <w:ind w:left="30"/>
        <w:rPr>
          <w:lang w:eastAsia="ko-KR"/>
        </w:rPr>
      </w:pPr>
      <w:r w:rsidRPr="001A7C01">
        <w:rPr>
          <w:lang w:eastAsia="ko-KR"/>
        </w:rPr>
        <w:t xml:space="preserve">If sidelink frequency hopping with type 1 hopping is enabled, the set of physical resource blocks for PSSCH transmission is determined using </w:t>
      </w:r>
      <w:r w:rsidR="00226A10" w:rsidRPr="001A7C01">
        <w:rPr>
          <w:lang w:eastAsia="ko-KR"/>
        </w:rPr>
        <w:t>Subclause</w:t>
      </w:r>
      <w:r w:rsidRPr="001A7C01">
        <w:rPr>
          <w:lang w:eastAsia="ko-KR"/>
        </w:rPr>
        <w:t xml:space="preserve"> 14.1.1.2.2 with the following exceptions</w:t>
      </w:r>
    </w:p>
    <w:p w:rsidR="009D3328" w:rsidRPr="001A7C01" w:rsidRDefault="009D3328" w:rsidP="009D3328">
      <w:pPr>
        <w:pStyle w:val="B1"/>
      </w:pPr>
      <w:r w:rsidRPr="001A7C01">
        <w:t>-</w:t>
      </w:r>
      <w:r w:rsidRPr="001A7C01">
        <w:tab/>
        <w:t xml:space="preserve">the quantity </w:t>
      </w:r>
      <w:r w:rsidRPr="001A7C01">
        <w:rPr>
          <w:position w:val="-10"/>
        </w:rPr>
        <w:object w:dxaOrig="480" w:dyaOrig="360">
          <v:shape id="_x0000_i1187" type="#_x0000_t75" style="width:24pt;height:18.4pt" o:ole="">
            <v:imagedata r:id="rId154" o:title=""/>
          </v:shape>
          <o:OLEObject Type="Embed" ProgID="Equation.3" ShapeID="_x0000_i1187" DrawAspect="Content" ObjectID="_1599676922" r:id="rId249"/>
        </w:object>
      </w:r>
      <w:r w:rsidRPr="001A7C01">
        <w:t xml:space="preserve">is replaced with </w:t>
      </w:r>
      <w:r w:rsidRPr="001A7C01">
        <w:rPr>
          <w:position w:val="-10"/>
        </w:rPr>
        <w:object w:dxaOrig="1080" w:dyaOrig="360">
          <v:shape id="_x0000_i1188" type="#_x0000_t75" style="width:54.4pt;height:18.4pt" o:ole="">
            <v:imagedata r:id="rId250" o:title=""/>
          </v:shape>
          <o:OLEObject Type="Embed" ProgID="Equation.3" ShapeID="_x0000_i1188" DrawAspect="Content" ObjectID="_1599676923" r:id="rId251"/>
        </w:object>
      </w:r>
      <w:r w:rsidRPr="001A7C01">
        <w:t xml:space="preserve"> (defined in 14.1.3).</w:t>
      </w:r>
    </w:p>
    <w:p w:rsidR="009D3328" w:rsidRPr="001A7C01" w:rsidRDefault="009D3328" w:rsidP="009D3328">
      <w:pPr>
        <w:pStyle w:val="B1"/>
      </w:pPr>
      <w:r w:rsidRPr="001A7C01">
        <w:t>-</w:t>
      </w:r>
      <w:r w:rsidRPr="001A7C01">
        <w:tab/>
        <w:t xml:space="preserve">for odd </w:t>
      </w:r>
      <w:r w:rsidRPr="001A7C01">
        <w:rPr>
          <w:position w:val="-10"/>
        </w:rPr>
        <w:object w:dxaOrig="620" w:dyaOrig="340">
          <v:shape id="_x0000_i1189" type="#_x0000_t75" style="width:32pt;height:17.6pt" o:ole="">
            <v:imagedata r:id="rId188" o:title=""/>
          </v:shape>
          <o:OLEObject Type="Embed" ProgID="Equation.3" ShapeID="_x0000_i1189" DrawAspect="Content" ObjectID="_1599676924" r:id="rId252"/>
        </w:object>
      </w:r>
      <w:r w:rsidRPr="001A7C01">
        <w:t xml:space="preserve">, the set of physical resource blocks for PSSCH transmission are given by </w:t>
      </w:r>
      <w:r w:rsidRPr="001A7C01">
        <w:rPr>
          <w:position w:val="-12"/>
        </w:rPr>
        <w:object w:dxaOrig="560" w:dyaOrig="360">
          <v:shape id="_x0000_i1190" type="#_x0000_t75" style="width:28pt;height:18.4pt" o:ole="">
            <v:imagedata r:id="rId190" o:title=""/>
          </v:shape>
          <o:OLEObject Type="Embed" ProgID="Equation.3" ShapeID="_x0000_i1190" DrawAspect="Content" ObjectID="_1599676925" r:id="rId253"/>
        </w:object>
      </w:r>
      <w:r w:rsidRPr="001A7C01">
        <w:t>contiguous resource blocks</w:t>
      </w:r>
      <w:r w:rsidRPr="001A7C01">
        <w:rPr>
          <w:position w:val="-14"/>
        </w:rPr>
        <w:object w:dxaOrig="1800" w:dyaOrig="380">
          <v:shape id="_x0000_i1191" type="#_x0000_t75" style="width:90.4pt;height:18.4pt" o:ole="">
            <v:imagedata r:id="rId254" o:title=""/>
          </v:shape>
          <o:OLEObject Type="Embed" ProgID="Equation.3" ShapeID="_x0000_i1191" DrawAspect="Content" ObjectID="_1599676926" r:id="rId255"/>
        </w:object>
      </w:r>
      <w:r w:rsidRPr="001A7C01">
        <w:t xml:space="preserve">belonging to the resource block pool, where </w:t>
      </w:r>
      <w:r w:rsidRPr="001A7C01">
        <w:rPr>
          <w:position w:val="-10"/>
        </w:rPr>
        <w:object w:dxaOrig="840" w:dyaOrig="360">
          <v:shape id="_x0000_i1192" type="#_x0000_t75" style="width:42.4pt;height:18.4pt" o:ole="">
            <v:imagedata r:id="rId256" o:title=""/>
          </v:shape>
          <o:OLEObject Type="Embed" ProgID="Equation.3" ShapeID="_x0000_i1192" DrawAspect="Content" ObjectID="_1599676927" r:id="rId257"/>
        </w:object>
      </w:r>
      <w:r w:rsidRPr="001A7C01">
        <w:t xml:space="preserve">. </w:t>
      </w:r>
    </w:p>
    <w:p w:rsidR="009D3328" w:rsidRPr="001A7C01" w:rsidRDefault="009D3328" w:rsidP="009D3328">
      <w:pPr>
        <w:pStyle w:val="B1"/>
      </w:pPr>
      <w:r w:rsidRPr="001A7C01">
        <w:t>-</w:t>
      </w:r>
      <w:r w:rsidRPr="001A7C01">
        <w:tab/>
        <w:t xml:space="preserve">for even </w:t>
      </w:r>
      <w:r w:rsidRPr="001A7C01">
        <w:rPr>
          <w:position w:val="-10"/>
        </w:rPr>
        <w:object w:dxaOrig="620" w:dyaOrig="340">
          <v:shape id="_x0000_i1193" type="#_x0000_t75" style="width:32pt;height:17.6pt" o:ole="">
            <v:imagedata r:id="rId188" o:title=""/>
          </v:shape>
          <o:OLEObject Type="Embed" ProgID="Equation.3" ShapeID="_x0000_i1193" DrawAspect="Content" ObjectID="_1599676928" r:id="rId258"/>
        </w:object>
      </w:r>
      <w:r w:rsidRPr="001A7C01">
        <w:t xml:space="preserve">, the set of physical resource blocks for PSSCH transmission are given by </w:t>
      </w:r>
      <w:r w:rsidRPr="001A7C01">
        <w:rPr>
          <w:position w:val="-12"/>
        </w:rPr>
        <w:object w:dxaOrig="560" w:dyaOrig="360">
          <v:shape id="_x0000_i1194" type="#_x0000_t75" style="width:28pt;height:18.4pt" o:ole="">
            <v:imagedata r:id="rId190" o:title=""/>
          </v:shape>
          <o:OLEObject Type="Embed" ProgID="Equation.3" ShapeID="_x0000_i1194" DrawAspect="Content" ObjectID="_1599676929" r:id="rId259"/>
        </w:object>
      </w:r>
      <w:r w:rsidRPr="001A7C01">
        <w:t>contiguous resource blocks</w:t>
      </w:r>
      <w:r w:rsidRPr="001A7C01">
        <w:rPr>
          <w:position w:val="-14"/>
        </w:rPr>
        <w:object w:dxaOrig="1800" w:dyaOrig="380">
          <v:shape id="_x0000_i1195" type="#_x0000_t75" style="width:90.4pt;height:18.4pt" o:ole="">
            <v:imagedata r:id="rId260" o:title=""/>
          </v:shape>
          <o:OLEObject Type="Embed" ProgID="Equation.3" ShapeID="_x0000_i1195" DrawAspect="Content" ObjectID="_1599676930" r:id="rId261"/>
        </w:object>
      </w:r>
      <w:r w:rsidRPr="001A7C01">
        <w:t xml:space="preserve">belonging to the resource block pool, where </w:t>
      </w:r>
      <w:r w:rsidRPr="001A7C01">
        <w:rPr>
          <w:position w:val="-10"/>
        </w:rPr>
        <w:object w:dxaOrig="840" w:dyaOrig="360">
          <v:shape id="_x0000_i1196" type="#_x0000_t75" style="width:42.4pt;height:18.4pt" o:ole="">
            <v:imagedata r:id="rId262" o:title=""/>
          </v:shape>
          <o:OLEObject Type="Embed" ProgID="Equation.3" ShapeID="_x0000_i1196" DrawAspect="Content" ObjectID="_1599676931" r:id="rId263"/>
        </w:object>
      </w:r>
      <w:r w:rsidRPr="001A7C01">
        <w:t xml:space="preserve">. </w:t>
      </w:r>
    </w:p>
    <w:p w:rsidR="005B5843" w:rsidRPr="001A7C01" w:rsidRDefault="005B5843" w:rsidP="00475AB1">
      <w:pPr>
        <w:pStyle w:val="Heading4"/>
        <w:rPr>
          <w:rFonts w:eastAsia="Malgun Gothic"/>
          <w:lang w:eastAsia="ko-KR"/>
        </w:rPr>
      </w:pPr>
      <w:r w:rsidRPr="001A7C01">
        <w:t>14.1.1.4</w:t>
      </w:r>
      <w:r w:rsidRPr="001A7C01">
        <w:rPr>
          <w:rFonts w:eastAsia="Malgun Gothic" w:hint="eastAsia"/>
          <w:lang w:eastAsia="ko-KR"/>
        </w:rPr>
        <w:t>A</w:t>
      </w:r>
      <w:r w:rsidRPr="001A7C01">
        <w:tab/>
        <w:t xml:space="preserve">UE procedure for determining subframes </w:t>
      </w:r>
      <w:r w:rsidRPr="001A7C01">
        <w:rPr>
          <w:rFonts w:eastAsia="Malgun Gothic" w:hint="eastAsia"/>
          <w:lang w:eastAsia="ko-KR"/>
        </w:rPr>
        <w:t xml:space="preserve">and resource blocks </w:t>
      </w:r>
      <w:r w:rsidRPr="001A7C01">
        <w:t xml:space="preserve">for transmitting PSSCH for sidelink transmission mode </w:t>
      </w:r>
      <w:r w:rsidRPr="001A7C01">
        <w:rPr>
          <w:rFonts w:eastAsia="Malgun Gothic" w:hint="eastAsia"/>
          <w:lang w:eastAsia="ko-KR"/>
        </w:rPr>
        <w:t>3</w:t>
      </w:r>
    </w:p>
    <w:p w:rsidR="00DB6C4B" w:rsidRPr="001A7C01" w:rsidRDefault="005B5843" w:rsidP="00DB6C4B">
      <w:pPr>
        <w:rPr>
          <w:rFonts w:eastAsia="Malgun Gothic"/>
          <w:lang w:eastAsia="ko-KR"/>
        </w:rPr>
      </w:pPr>
      <w:r w:rsidRPr="001A7C01">
        <w:rPr>
          <w:rFonts w:eastAsia="Malgun Gothic" w:hint="eastAsia"/>
          <w:lang w:eastAsia="ko-KR"/>
        </w:rPr>
        <w:t xml:space="preserve">If the UE has a configured sidelink grant </w:t>
      </w:r>
      <w:r w:rsidRPr="001A7C01">
        <w:rPr>
          <w:rFonts w:eastAsia="Malgun Gothic"/>
          <w:lang w:eastAsia="ko-KR"/>
        </w:rPr>
        <w:t>(described in [8])</w:t>
      </w:r>
      <w:r w:rsidRPr="001A7C01">
        <w:rPr>
          <w:rFonts w:eastAsia="Malgun Gothic" w:hint="eastAsia"/>
          <w:lang w:eastAsia="ko-KR"/>
        </w:rPr>
        <w:t xml:space="preserve"> in subframe </w:t>
      </w:r>
      <w:r w:rsidRPr="001A7C01">
        <w:rPr>
          <w:position w:val="-12"/>
        </w:rPr>
        <w:object w:dxaOrig="320" w:dyaOrig="380">
          <v:shape id="_x0000_i1197" type="#_x0000_t75" style="width:16pt;height:18.4pt" o:ole="">
            <v:imagedata r:id="rId264" o:title=""/>
          </v:shape>
          <o:OLEObject Type="Embed" ProgID="Equation.3" ShapeID="_x0000_i1197" DrawAspect="Content" ObjectID="_1599676932" r:id="rId265"/>
        </w:object>
      </w:r>
      <w:r w:rsidRPr="001A7C01">
        <w:rPr>
          <w:rFonts w:eastAsia="Malgun Gothic" w:hint="eastAsia"/>
          <w:lang w:eastAsia="ko-KR"/>
        </w:rPr>
        <w:t xml:space="preserve"> with the corresponding PSCCH resource </w:t>
      </w:r>
      <w:r w:rsidRPr="001A7C01">
        <w:rPr>
          <w:rFonts w:eastAsia="Malgun Gothic" w:hint="eastAsia"/>
          <w:i/>
          <w:lang w:eastAsia="ko-KR"/>
        </w:rPr>
        <w:t xml:space="preserve">m </w:t>
      </w:r>
      <w:r w:rsidRPr="001A7C01">
        <w:rPr>
          <w:rFonts w:eastAsia="Malgun Gothic" w:hint="eastAsia"/>
          <w:lang w:eastAsia="ko-KR"/>
        </w:rPr>
        <w:t xml:space="preserve">(described in </w:t>
      </w:r>
      <w:r w:rsidR="00226A10" w:rsidRPr="001A7C01">
        <w:rPr>
          <w:rFonts w:eastAsia="Malgun Gothic" w:hint="eastAsia"/>
          <w:lang w:eastAsia="ko-KR"/>
        </w:rPr>
        <w:t>Subclause</w:t>
      </w:r>
      <w:r w:rsidRPr="001A7C01">
        <w:rPr>
          <w:rFonts w:eastAsia="Malgun Gothic" w:hint="eastAsia"/>
          <w:lang w:eastAsia="ko-KR"/>
        </w:rPr>
        <w:t xml:space="preserve"> 14.2.4), </w:t>
      </w:r>
      <w:r w:rsidRPr="001A7C01">
        <w:rPr>
          <w:rFonts w:eastAsia="Malgun Gothic"/>
          <w:lang w:eastAsia="ko-KR"/>
        </w:rPr>
        <w:t>the resource blocks and subframes of the corresponding PSSCH transmissions are determined according to 14.1.1.4C.</w:t>
      </w:r>
      <w:r w:rsidR="00DB6C4B" w:rsidRPr="001A7C01">
        <w:rPr>
          <w:rFonts w:eastAsia="Malgun Gothic" w:hint="eastAsia"/>
          <w:lang w:eastAsia="ko-KR"/>
        </w:rPr>
        <w:t xml:space="preserve"> </w:t>
      </w:r>
    </w:p>
    <w:p w:rsidR="00DB6C4B" w:rsidRPr="001A7C01" w:rsidRDefault="00DB6C4B" w:rsidP="00DB6C4B">
      <w:pPr>
        <w:rPr>
          <w:rFonts w:eastAsia="Malgun Gothic"/>
          <w:lang w:eastAsia="ko-KR"/>
        </w:rPr>
      </w:pPr>
      <w:r w:rsidRPr="001A7C01">
        <w:rPr>
          <w:rFonts w:eastAsia="Malgun Gothic" w:hint="eastAsia"/>
          <w:lang w:eastAsia="ko-KR"/>
        </w:rPr>
        <w:t xml:space="preserve">If the UE has a </w:t>
      </w:r>
      <w:r w:rsidRPr="001A7C01">
        <w:rPr>
          <w:rFonts w:eastAsia="Malgun Gothic"/>
          <w:lang w:eastAsia="ko-KR"/>
        </w:rPr>
        <w:t>configured</w:t>
      </w:r>
      <w:r w:rsidRPr="001A7C01">
        <w:rPr>
          <w:rFonts w:eastAsia="Malgun Gothic" w:hint="eastAsia"/>
          <w:lang w:eastAsia="ko-KR"/>
        </w:rPr>
        <w:t xml:space="preserve"> sidelink grant (described in [8]) for an SL SPS configuration activated by </w:t>
      </w:r>
      <w:r w:rsidR="00226A10" w:rsidRPr="001A7C01">
        <w:rPr>
          <w:rFonts w:eastAsia="Malgun Gothic" w:hint="eastAsia"/>
          <w:lang w:eastAsia="ko-KR"/>
        </w:rPr>
        <w:t>Subclause</w:t>
      </w:r>
      <w:r w:rsidRPr="001A7C01">
        <w:rPr>
          <w:rFonts w:eastAsia="Malgun Gothic" w:hint="eastAsia"/>
          <w:lang w:eastAsia="ko-KR"/>
        </w:rPr>
        <w:t xml:space="preserve"> 14.2.1 and if a set of sub-channels in subframe </w:t>
      </w:r>
      <w:r w:rsidRPr="001A7C01">
        <w:rPr>
          <w:position w:val="-12"/>
        </w:rPr>
        <w:object w:dxaOrig="320" w:dyaOrig="380">
          <v:shape id="_x0000_i1198" type="#_x0000_t75" style="width:16pt;height:18.4pt" o:ole="">
            <v:imagedata r:id="rId266" o:title=""/>
          </v:shape>
          <o:OLEObject Type="Embed" ProgID="Equation.3" ShapeID="_x0000_i1198" DrawAspect="Content" ObjectID="_1599676933" r:id="rId267"/>
        </w:object>
      </w:r>
      <w:r w:rsidRPr="001A7C01">
        <w:rPr>
          <w:rFonts w:eastAsia="Malgun Gothic" w:hint="eastAsia"/>
          <w:i/>
          <w:lang w:eastAsia="ko-KR"/>
        </w:rPr>
        <w:t xml:space="preserve"> </w:t>
      </w:r>
      <w:r w:rsidRPr="001A7C01">
        <w:rPr>
          <w:rFonts w:eastAsia="Malgun Gothic" w:hint="eastAsia"/>
          <w:lang w:eastAsia="ko-KR"/>
        </w:rPr>
        <w:t xml:space="preserve">is determined as the time and frequency resource for PSSCH transmission </w:t>
      </w:r>
      <w:r w:rsidRPr="001A7C01">
        <w:rPr>
          <w:rFonts w:eastAsia="Malgun Gothic" w:hint="eastAsia"/>
          <w:lang w:eastAsia="ko-KR"/>
        </w:rPr>
        <w:lastRenderedPageBreak/>
        <w:t xml:space="preserve">corresponding to the </w:t>
      </w:r>
      <w:r w:rsidRPr="001A7C01">
        <w:rPr>
          <w:rFonts w:eastAsia="Malgun Gothic"/>
          <w:lang w:eastAsia="ko-KR"/>
        </w:rPr>
        <w:t>configured</w:t>
      </w:r>
      <w:r w:rsidRPr="001A7C01">
        <w:rPr>
          <w:rFonts w:eastAsia="Malgun Gothic" w:hint="eastAsia"/>
          <w:lang w:eastAsia="ko-KR"/>
        </w:rPr>
        <w:t xml:space="preserve"> sidelink grant </w:t>
      </w:r>
      <w:r w:rsidRPr="001A7C01">
        <w:rPr>
          <w:rFonts w:eastAsia="Malgun Gothic"/>
          <w:lang w:eastAsia="ko-KR"/>
        </w:rPr>
        <w:t>(described in [8])</w:t>
      </w:r>
      <w:r w:rsidRPr="001A7C01">
        <w:rPr>
          <w:rFonts w:eastAsia="Malgun Gothic" w:hint="eastAsia"/>
          <w:lang w:eastAsia="ko-KR"/>
        </w:rPr>
        <w:t xml:space="preserve"> of the SL SPS configuration, the same set of sub-channels in subframes </w:t>
      </w:r>
      <w:r w:rsidRPr="001A7C01">
        <w:rPr>
          <w:position w:val="-16"/>
        </w:rPr>
        <w:object w:dxaOrig="780" w:dyaOrig="420">
          <v:shape id="_x0000_i1199" type="#_x0000_t75" style="width:39.2pt;height:21.6pt" o:ole="">
            <v:imagedata r:id="rId268" o:title=""/>
          </v:shape>
          <o:OLEObject Type="Embed" ProgID="Equation.3" ShapeID="_x0000_i1199" DrawAspect="Content" ObjectID="_1599676934" r:id="rId269"/>
        </w:object>
      </w:r>
      <w:r w:rsidRPr="001A7C01">
        <w:rPr>
          <w:rFonts w:eastAsia="Malgun Gothic" w:hint="eastAsia"/>
          <w:lang w:eastAsia="ko-KR"/>
        </w:rPr>
        <w:t xml:space="preserve"> are also determined for PSSCH </w:t>
      </w:r>
      <w:r w:rsidRPr="001A7C01">
        <w:rPr>
          <w:rFonts w:eastAsia="Malgun Gothic"/>
          <w:lang w:eastAsia="ko-KR"/>
        </w:rPr>
        <w:t>transmission</w:t>
      </w:r>
      <w:r w:rsidRPr="001A7C01">
        <w:rPr>
          <w:rFonts w:eastAsia="Malgun Gothic" w:hint="eastAsia"/>
          <w:lang w:eastAsia="ko-KR"/>
        </w:rPr>
        <w:t xml:space="preserve">s corresponding to the same sidelink grant where </w:t>
      </w:r>
      <w:r w:rsidRPr="001A7C01">
        <w:rPr>
          <w:rFonts w:eastAsia="Malgun Gothic" w:hint="eastAsia"/>
          <w:i/>
          <w:lang w:eastAsia="ko-KR"/>
        </w:rPr>
        <w:t>j=</w:t>
      </w:r>
      <w:r w:rsidRPr="001A7C01">
        <w:rPr>
          <w:rFonts w:eastAsia="Malgun Gothic" w:hint="eastAsia"/>
          <w:lang w:eastAsia="ko-KR"/>
        </w:rPr>
        <w:t>1, 2,</w:t>
      </w:r>
      <w:r w:rsidRPr="001A7C01">
        <w:rPr>
          <w:rFonts w:eastAsia="Malgun Gothic"/>
          <w:i/>
          <w:lang w:eastAsia="ko-KR"/>
        </w:rPr>
        <w:t>…</w:t>
      </w:r>
      <w:r w:rsidRPr="001A7C01">
        <w:rPr>
          <w:rFonts w:eastAsia="Malgun Gothic" w:hint="eastAsia"/>
          <w:i/>
          <w:lang w:eastAsia="ko-KR"/>
        </w:rPr>
        <w:t>,</w:t>
      </w:r>
      <w:r w:rsidRPr="001A7C01">
        <w:t xml:space="preserve"> </w:t>
      </w:r>
      <w:r w:rsidRPr="001A7C01">
        <w:rPr>
          <w:position w:val="-14"/>
        </w:rPr>
        <w:object w:dxaOrig="2120" w:dyaOrig="400">
          <v:shape id="_x0000_i1200" type="#_x0000_t75" style="width:105.6pt;height:20pt" o:ole="">
            <v:imagedata r:id="rId270" o:title=""/>
          </v:shape>
          <o:OLEObject Type="Embed" ProgID="Equation.3" ShapeID="_x0000_i1200" DrawAspect="Content" ObjectID="_1599676935" r:id="rId271"/>
        </w:object>
      </w:r>
      <w:r w:rsidRPr="001A7C01">
        <w:rPr>
          <w:rFonts w:eastAsia="Malgun Gothic" w:hint="eastAsia"/>
          <w:lang w:eastAsia="ko-KR"/>
        </w:rPr>
        <w:t xml:space="preserve">, </w:t>
      </w:r>
      <w:r w:rsidRPr="001A7C01">
        <w:rPr>
          <w:rFonts w:eastAsia="Malgun Gothic"/>
          <w:lang w:eastAsia="ko-KR"/>
        </w:rPr>
        <w:t>and</w:t>
      </w:r>
      <w:r w:rsidRPr="001A7C01">
        <w:rPr>
          <w:rFonts w:eastAsia="Malgun Gothic" w:hint="eastAsia"/>
          <w:lang w:eastAsia="ko-KR"/>
        </w:rPr>
        <w:t xml:space="preserve"> </w:t>
      </w:r>
      <w:r w:rsidRPr="001A7C01">
        <w:rPr>
          <w:position w:val="-12"/>
        </w:rPr>
        <w:object w:dxaOrig="1380" w:dyaOrig="380">
          <v:shape id="_x0000_i1201" type="#_x0000_t75" style="width:69.6pt;height:18.4pt" o:ole="">
            <v:imagedata r:id="rId272" o:title=""/>
          </v:shape>
          <o:OLEObject Type="Embed" ProgID="Equation.3" ShapeID="_x0000_i1201" DrawAspect="Content" ObjectID="_1599676936" r:id="rId273"/>
        </w:object>
      </w:r>
      <w:r w:rsidRPr="001A7C01">
        <w:rPr>
          <w:rFonts w:eastAsia="Malgun Gothic" w:hint="eastAsia"/>
          <w:lang w:eastAsia="ko-KR"/>
        </w:rPr>
        <w:t xml:space="preserve"> is determined by </w:t>
      </w:r>
      <w:r w:rsidR="00226A10" w:rsidRPr="001A7C01">
        <w:rPr>
          <w:rFonts w:eastAsia="Malgun Gothic" w:hint="eastAsia"/>
          <w:lang w:eastAsia="ko-KR"/>
        </w:rPr>
        <w:t>Subclause</w:t>
      </w:r>
      <w:r w:rsidRPr="001A7C01">
        <w:rPr>
          <w:rFonts w:eastAsia="Malgun Gothic" w:hint="eastAsia"/>
          <w:lang w:eastAsia="ko-KR"/>
        </w:rPr>
        <w:t xml:space="preserve"> 14.1.5.</w:t>
      </w:r>
      <w:r w:rsidRPr="001A7C01">
        <w:rPr>
          <w:rFonts w:eastAsia="Malgun Gothic" w:hint="eastAsia"/>
        </w:rPr>
        <w:t xml:space="preserve"> Here, </w:t>
      </w:r>
      <w:r w:rsidR="0022747C">
        <w:rPr>
          <w:position w:val="-12"/>
        </w:rPr>
        <w:pict>
          <v:shape id="_x0000_i1202" type="#_x0000_t75" style="width:21.6pt;height:18.4pt">
            <v:imagedata r:id="rId274" o:title=""/>
          </v:shape>
        </w:pict>
      </w:r>
      <w:r w:rsidRPr="001A7C01">
        <w:rPr>
          <w:rFonts w:eastAsia="Malgun Gothic" w:hint="eastAsia"/>
        </w:rPr>
        <w:t xml:space="preserve"> is the sidelink SPS interval of the corresponding SL SPS </w:t>
      </w:r>
      <w:r w:rsidRPr="001A7C01">
        <w:rPr>
          <w:rFonts w:eastAsia="Malgun Gothic"/>
        </w:rPr>
        <w:t>configuration</w:t>
      </w:r>
      <w:r w:rsidRPr="001A7C01">
        <w:rPr>
          <w:rFonts w:eastAsia="Malgun Gothic" w:hint="eastAsia"/>
        </w:rPr>
        <w:t>.</w:t>
      </w:r>
    </w:p>
    <w:p w:rsidR="005B5843" w:rsidRPr="001A7C01" w:rsidRDefault="005B5843" w:rsidP="00475AB1">
      <w:pPr>
        <w:pStyle w:val="Heading4"/>
        <w:rPr>
          <w:rFonts w:eastAsia="Malgun Gothic"/>
          <w:lang w:eastAsia="ko-KR"/>
        </w:rPr>
      </w:pPr>
      <w:r w:rsidRPr="001A7C01">
        <w:t>14.1.1.4</w:t>
      </w:r>
      <w:r w:rsidRPr="001A7C01">
        <w:rPr>
          <w:rFonts w:eastAsia="Malgun Gothic" w:hint="eastAsia"/>
          <w:lang w:eastAsia="ko-KR"/>
        </w:rPr>
        <w:t>B</w:t>
      </w:r>
      <w:r w:rsidRPr="001A7C01">
        <w:tab/>
        <w:t xml:space="preserve">UE procedure for determining subframes </w:t>
      </w:r>
      <w:r w:rsidRPr="001A7C01">
        <w:rPr>
          <w:rFonts w:eastAsia="Malgun Gothic" w:hint="eastAsia"/>
          <w:lang w:eastAsia="ko-KR"/>
        </w:rPr>
        <w:t xml:space="preserve">and resource blocks </w:t>
      </w:r>
      <w:r w:rsidRPr="001A7C01">
        <w:t xml:space="preserve">for </w:t>
      </w:r>
      <w:r w:rsidRPr="001A7C01">
        <w:rPr>
          <w:rFonts w:eastAsia="Malgun Gothic" w:hint="eastAsia"/>
          <w:lang w:eastAsia="ko-KR"/>
        </w:rPr>
        <w:t xml:space="preserve">transmitting PSSCH and reserving resources </w:t>
      </w:r>
      <w:r w:rsidRPr="001A7C01">
        <w:t xml:space="preserve">for sidelink transmission mode </w:t>
      </w:r>
      <w:r w:rsidRPr="001A7C01">
        <w:rPr>
          <w:rFonts w:eastAsia="Malgun Gothic" w:hint="eastAsia"/>
          <w:lang w:eastAsia="ko-KR"/>
        </w:rPr>
        <w:t>4</w:t>
      </w:r>
    </w:p>
    <w:p w:rsidR="005B5843" w:rsidRPr="001A7C01" w:rsidRDefault="005B5843" w:rsidP="005B5843">
      <w:pPr>
        <w:rPr>
          <w:rFonts w:eastAsia="Malgun Gothic"/>
          <w:lang w:eastAsia="ko-KR"/>
        </w:rPr>
      </w:pPr>
      <w:r w:rsidRPr="001A7C01">
        <w:rPr>
          <w:rFonts w:eastAsia="Malgun Gothic" w:hint="eastAsia"/>
          <w:lang w:eastAsia="ko-KR"/>
        </w:rPr>
        <w:t xml:space="preserve">If the UE has a configured sidelink grant </w:t>
      </w:r>
      <w:r w:rsidRPr="001A7C01">
        <w:rPr>
          <w:rFonts w:eastAsia="Malgun Gothic"/>
          <w:lang w:eastAsia="ko-KR"/>
        </w:rPr>
        <w:t>(described in [8])</w:t>
      </w:r>
      <w:r w:rsidRPr="001A7C01">
        <w:rPr>
          <w:rFonts w:eastAsia="Malgun Gothic" w:hint="eastAsia"/>
          <w:lang w:eastAsia="ko-KR"/>
        </w:rPr>
        <w:t xml:space="preserve"> in subframe </w:t>
      </w:r>
      <w:r w:rsidRPr="001A7C01">
        <w:rPr>
          <w:position w:val="-12"/>
        </w:rPr>
        <w:object w:dxaOrig="320" w:dyaOrig="380">
          <v:shape id="_x0000_i1203" type="#_x0000_t75" style="width:16pt;height:18.4pt" o:ole="">
            <v:imagedata r:id="rId264" o:title=""/>
          </v:shape>
          <o:OLEObject Type="Embed" ProgID="Equation.3" ShapeID="_x0000_i1203" DrawAspect="Content" ObjectID="_1599676937" r:id="rId275"/>
        </w:object>
      </w:r>
      <w:r w:rsidRPr="001A7C01">
        <w:rPr>
          <w:rFonts w:eastAsia="Malgun Gothic" w:hint="eastAsia"/>
          <w:lang w:eastAsia="ko-KR"/>
        </w:rPr>
        <w:t xml:space="preserve">with the corresponding PSCCH resource </w:t>
      </w:r>
      <w:r w:rsidRPr="001A7C01">
        <w:rPr>
          <w:rFonts w:eastAsia="Malgun Gothic" w:hint="eastAsia"/>
          <w:i/>
          <w:lang w:eastAsia="ko-KR"/>
        </w:rPr>
        <w:t>m</w:t>
      </w:r>
      <w:r w:rsidRPr="001A7C01">
        <w:rPr>
          <w:rFonts w:eastAsia="Malgun Gothic" w:hint="eastAsia"/>
          <w:lang w:eastAsia="ko-KR"/>
        </w:rPr>
        <w:t xml:space="preserve"> (described in </w:t>
      </w:r>
      <w:r w:rsidR="00226A10" w:rsidRPr="001A7C01">
        <w:rPr>
          <w:rFonts w:eastAsia="Malgun Gothic" w:hint="eastAsia"/>
          <w:lang w:eastAsia="ko-KR"/>
        </w:rPr>
        <w:t>Subclause</w:t>
      </w:r>
      <w:r w:rsidRPr="001A7C01">
        <w:rPr>
          <w:rFonts w:eastAsia="Malgun Gothic" w:hint="eastAsia"/>
          <w:lang w:eastAsia="ko-KR"/>
        </w:rPr>
        <w:t xml:space="preserve"> 14.2.4), </w:t>
      </w:r>
      <w:r w:rsidRPr="001A7C01">
        <w:rPr>
          <w:rFonts w:eastAsia="Malgun Gothic"/>
          <w:lang w:eastAsia="ko-KR"/>
        </w:rPr>
        <w:t>the resource blocks and subframes of the corresponding PSSCH transmissions are determined according to 14.1.1.4C.</w:t>
      </w:r>
    </w:p>
    <w:p w:rsidR="005B5843" w:rsidRPr="001A7C01" w:rsidRDefault="005B5843" w:rsidP="005B5843">
      <w:pPr>
        <w:rPr>
          <w:rFonts w:eastAsia="Malgun Gothic"/>
          <w:lang w:eastAsia="ko-KR"/>
        </w:rPr>
      </w:pPr>
      <w:r w:rsidRPr="001A7C01">
        <w:rPr>
          <w:rFonts w:eastAsia="Malgun Gothic" w:hint="eastAsia"/>
          <w:lang w:eastAsia="ko-KR"/>
        </w:rPr>
        <w:t xml:space="preserve">The number of subframes in one set of </w:t>
      </w:r>
      <w:r w:rsidRPr="001A7C01">
        <w:rPr>
          <w:rFonts w:eastAsia="Malgun Gothic"/>
          <w:lang w:eastAsia="ko-KR"/>
        </w:rPr>
        <w:t>the time and frequency resources for transmission opportunities</w:t>
      </w:r>
      <w:r w:rsidRPr="001A7C01">
        <w:rPr>
          <w:rFonts w:eastAsia="Malgun Gothic" w:hint="eastAsia"/>
          <w:lang w:eastAsia="ko-KR"/>
        </w:rPr>
        <w:t xml:space="preserve"> of PSSCH is given by </w:t>
      </w:r>
      <w:r w:rsidRPr="001A7C01">
        <w:rPr>
          <w:position w:val="-12"/>
        </w:rPr>
        <w:object w:dxaOrig="520" w:dyaOrig="360">
          <v:shape id="_x0000_i1204" type="#_x0000_t75" style="width:26.4pt;height:18.4pt" o:ole="">
            <v:imagedata r:id="rId276" o:title=""/>
          </v:shape>
          <o:OLEObject Type="Embed" ProgID="Equation.3" ShapeID="_x0000_i1204" DrawAspect="Content" ObjectID="_1599676938" r:id="rId277"/>
        </w:object>
      </w:r>
      <w:r w:rsidRPr="001A7C01">
        <w:rPr>
          <w:rFonts w:eastAsia="Malgun Gothic" w:hint="eastAsia"/>
          <w:lang w:eastAsia="ko-KR"/>
        </w:rPr>
        <w:t xml:space="preserve"> where </w:t>
      </w:r>
      <w:r w:rsidRPr="001A7C01">
        <w:rPr>
          <w:position w:val="-12"/>
        </w:rPr>
        <w:object w:dxaOrig="520" w:dyaOrig="360">
          <v:shape id="_x0000_i1205" type="#_x0000_t75" style="width:26.4pt;height:18.4pt" o:ole="">
            <v:imagedata r:id="rId276" o:title=""/>
          </v:shape>
          <o:OLEObject Type="Embed" ProgID="Equation.3" ShapeID="_x0000_i1205" DrawAspect="Content" ObjectID="_1599676939" r:id="rId278"/>
        </w:object>
      </w:r>
      <w:r w:rsidRPr="001A7C01">
        <w:rPr>
          <w:rFonts w:eastAsia="Malgun Gothic"/>
          <w:lang w:eastAsia="ko-KR"/>
        </w:rPr>
        <w:t>= 10*</w:t>
      </w:r>
      <w:r w:rsidRPr="001A7C01">
        <w:rPr>
          <w:rFonts w:eastAsia="Malgun Gothic" w:hint="eastAsia"/>
          <w:lang w:eastAsia="ko-KR"/>
        </w:rPr>
        <w:t>SL_RESOURCE_RESELECTION_COUNTER [8]</w:t>
      </w:r>
      <w:r w:rsidRPr="001A7C01">
        <w:rPr>
          <w:rFonts w:eastAsia="Malgun Gothic"/>
          <w:lang w:eastAsia="ko-KR"/>
        </w:rPr>
        <w:t xml:space="preserve"> if configured else </w:t>
      </w:r>
      <w:r w:rsidRPr="001A7C01">
        <w:rPr>
          <w:position w:val="-12"/>
        </w:rPr>
        <w:object w:dxaOrig="520" w:dyaOrig="360">
          <v:shape id="_x0000_i1206" type="#_x0000_t75" style="width:26.4pt;height:18.4pt" o:ole="">
            <v:imagedata r:id="rId276" o:title=""/>
          </v:shape>
          <o:OLEObject Type="Embed" ProgID="Equation.3" ShapeID="_x0000_i1206" DrawAspect="Content" ObjectID="_1599676940" r:id="rId279"/>
        </w:object>
      </w:r>
      <w:r w:rsidRPr="001A7C01">
        <w:rPr>
          <w:rFonts w:eastAsia="Malgun Gothic"/>
          <w:lang w:eastAsia="ko-KR"/>
        </w:rPr>
        <w:t>is set to 1</w:t>
      </w:r>
      <w:r w:rsidRPr="001A7C01">
        <w:rPr>
          <w:rFonts w:eastAsia="Malgun Gothic" w:hint="eastAsia"/>
          <w:lang w:eastAsia="ko-KR"/>
        </w:rPr>
        <w:t>.</w:t>
      </w:r>
    </w:p>
    <w:p w:rsidR="00DB6C4B" w:rsidRPr="001A7C01" w:rsidRDefault="005B5843" w:rsidP="00DB6C4B">
      <w:pPr>
        <w:rPr>
          <w:rFonts w:eastAsia="Malgun Gothic"/>
          <w:lang w:eastAsia="ko-KR"/>
        </w:rPr>
      </w:pPr>
      <w:r w:rsidRPr="001A7C01">
        <w:rPr>
          <w:rFonts w:eastAsia="Malgun Gothic" w:hint="eastAsia"/>
          <w:lang w:eastAsia="ko-KR"/>
        </w:rPr>
        <w:t xml:space="preserve">If a set of sub-channels in subframe </w:t>
      </w:r>
      <w:r w:rsidRPr="001A7C01">
        <w:rPr>
          <w:position w:val="-12"/>
        </w:rPr>
        <w:object w:dxaOrig="320" w:dyaOrig="380">
          <v:shape id="_x0000_i1207" type="#_x0000_t75" style="width:16pt;height:18.4pt" o:ole="">
            <v:imagedata r:id="rId266" o:title=""/>
          </v:shape>
          <o:OLEObject Type="Embed" ProgID="Equation.3" ShapeID="_x0000_i1207" DrawAspect="Content" ObjectID="_1599676941" r:id="rId280"/>
        </w:object>
      </w:r>
      <w:r w:rsidRPr="001A7C01">
        <w:rPr>
          <w:rFonts w:eastAsia="Malgun Gothic" w:hint="eastAsia"/>
          <w:i/>
          <w:lang w:eastAsia="ko-KR"/>
        </w:rPr>
        <w:t xml:space="preserve"> </w:t>
      </w:r>
      <w:r w:rsidRPr="001A7C01">
        <w:rPr>
          <w:rFonts w:eastAsia="Malgun Gothic" w:hint="eastAsia"/>
          <w:lang w:eastAsia="ko-KR"/>
        </w:rPr>
        <w:t xml:space="preserve">is determined as the time and frequency resource for PSSCH transmission corresponding to the </w:t>
      </w:r>
      <w:r w:rsidRPr="001A7C01">
        <w:rPr>
          <w:rFonts w:eastAsia="Malgun Gothic"/>
          <w:lang w:eastAsia="ko-KR"/>
        </w:rPr>
        <w:t>configured</w:t>
      </w:r>
      <w:r w:rsidRPr="001A7C01">
        <w:rPr>
          <w:rFonts w:eastAsia="Malgun Gothic" w:hint="eastAsia"/>
          <w:lang w:eastAsia="ko-KR"/>
        </w:rPr>
        <w:t xml:space="preserve"> sidelink grant </w:t>
      </w:r>
      <w:r w:rsidRPr="001A7C01">
        <w:rPr>
          <w:rFonts w:eastAsia="Malgun Gothic"/>
          <w:lang w:eastAsia="ko-KR"/>
        </w:rPr>
        <w:t>(described in [8])</w:t>
      </w:r>
      <w:r w:rsidRPr="001A7C01">
        <w:rPr>
          <w:rFonts w:eastAsia="Malgun Gothic" w:hint="eastAsia"/>
          <w:lang w:eastAsia="ko-KR"/>
        </w:rPr>
        <w:t xml:space="preserve">, the same set of sub-channels in subframes </w:t>
      </w:r>
      <w:r w:rsidR="00DB6C4B" w:rsidRPr="001A7C01">
        <w:rPr>
          <w:position w:val="-18"/>
        </w:rPr>
        <w:object w:dxaOrig="960" w:dyaOrig="440">
          <v:shape id="_x0000_i1208" type="#_x0000_t75" style="width:48pt;height:21.6pt" o:ole="">
            <v:imagedata r:id="rId281" o:title=""/>
          </v:shape>
          <o:OLEObject Type="Embed" ProgID="Equation.3" ShapeID="_x0000_i1208" DrawAspect="Content" ObjectID="_1599676942" r:id="rId282"/>
        </w:object>
      </w:r>
      <w:r w:rsidRPr="001A7C01">
        <w:rPr>
          <w:rFonts w:eastAsia="Malgun Gothic" w:hint="eastAsia"/>
          <w:lang w:eastAsia="ko-KR"/>
        </w:rPr>
        <w:t xml:space="preserve"> are also determined for PSSCH </w:t>
      </w:r>
      <w:r w:rsidRPr="001A7C01">
        <w:rPr>
          <w:rFonts w:eastAsia="Malgun Gothic"/>
          <w:lang w:eastAsia="ko-KR"/>
        </w:rPr>
        <w:t>transmission</w:t>
      </w:r>
      <w:r w:rsidRPr="001A7C01">
        <w:rPr>
          <w:rFonts w:eastAsia="Malgun Gothic" w:hint="eastAsia"/>
          <w:lang w:eastAsia="ko-KR"/>
        </w:rPr>
        <w:t xml:space="preserve">s corresponding to the same sidelink grant where </w:t>
      </w:r>
      <w:r w:rsidRPr="001A7C01">
        <w:rPr>
          <w:rFonts w:eastAsia="Malgun Gothic" w:hint="eastAsia"/>
          <w:i/>
          <w:lang w:eastAsia="ko-KR"/>
        </w:rPr>
        <w:t>j=</w:t>
      </w:r>
      <w:r w:rsidRPr="001A7C01">
        <w:rPr>
          <w:rFonts w:eastAsia="Malgun Gothic" w:hint="eastAsia"/>
          <w:lang w:eastAsia="ko-KR"/>
        </w:rPr>
        <w:t>1, 2,</w:t>
      </w:r>
      <w:r w:rsidRPr="001A7C01">
        <w:rPr>
          <w:rFonts w:eastAsia="Malgun Gothic"/>
          <w:i/>
          <w:lang w:eastAsia="ko-KR"/>
        </w:rPr>
        <w:t>…</w:t>
      </w:r>
      <w:r w:rsidRPr="001A7C01">
        <w:rPr>
          <w:rFonts w:eastAsia="Malgun Gothic" w:hint="eastAsia"/>
          <w:i/>
          <w:lang w:eastAsia="ko-KR"/>
        </w:rPr>
        <w:t xml:space="preserve">, </w:t>
      </w:r>
      <w:r w:rsidRPr="001A7C01">
        <w:rPr>
          <w:position w:val="-12"/>
        </w:rPr>
        <w:object w:dxaOrig="840" w:dyaOrig="360">
          <v:shape id="_x0000_i1209" type="#_x0000_t75" style="width:42.4pt;height:18.4pt" o:ole="">
            <v:imagedata r:id="rId283" o:title=""/>
          </v:shape>
          <o:OLEObject Type="Embed" ProgID="Equation.3" ShapeID="_x0000_i1209" DrawAspect="Content" ObjectID="_1599676943" r:id="rId284"/>
        </w:object>
      </w:r>
      <w:r w:rsidRPr="001A7C01">
        <w:rPr>
          <w:rFonts w:eastAsia="Malgun Gothic" w:hint="eastAsia"/>
          <w:lang w:eastAsia="ko-KR"/>
        </w:rPr>
        <w:t>,</w:t>
      </w:r>
      <w:r w:rsidR="00DB6C4B" w:rsidRPr="001A7C01">
        <w:rPr>
          <w:rFonts w:eastAsia="Malgun Gothic"/>
          <w:lang w:eastAsia="ko-KR"/>
        </w:rPr>
        <w:t xml:space="preserve"> </w:t>
      </w:r>
      <w:r w:rsidR="00DB6C4B" w:rsidRPr="001A7C01">
        <w:rPr>
          <w:position w:val="-14"/>
        </w:rPr>
        <w:object w:dxaOrig="2760" w:dyaOrig="400">
          <v:shape id="_x0000_i1210" type="#_x0000_t75" style="width:138.4pt;height:20pt" o:ole="">
            <v:imagedata r:id="rId285" o:title=""/>
          </v:shape>
          <o:OLEObject Type="Embed" ProgID="Equation.3" ShapeID="_x0000_i1210" DrawAspect="Content" ObjectID="_1599676944" r:id="rId286"/>
        </w:object>
      </w:r>
      <w:r w:rsidRPr="001A7C01">
        <w:rPr>
          <w:rFonts w:eastAsia="Malgun Gothic" w:hint="eastAsia"/>
          <w:lang w:eastAsia="ko-KR"/>
        </w:rPr>
        <w:t xml:space="preserve"> , </w:t>
      </w:r>
      <w:r w:rsidRPr="001A7C01">
        <w:rPr>
          <w:rFonts w:eastAsia="Malgun Gothic"/>
          <w:lang w:eastAsia="ko-KR"/>
        </w:rPr>
        <w:t>and</w:t>
      </w:r>
      <w:r w:rsidRPr="001A7C01">
        <w:rPr>
          <w:rFonts w:eastAsia="Malgun Gothic" w:hint="eastAsia"/>
          <w:lang w:eastAsia="ko-KR"/>
        </w:rPr>
        <w:t xml:space="preserve"> </w:t>
      </w:r>
      <w:r w:rsidRPr="001A7C01">
        <w:rPr>
          <w:position w:val="-12"/>
        </w:rPr>
        <w:object w:dxaOrig="1380" w:dyaOrig="380">
          <v:shape id="_x0000_i1211" type="#_x0000_t75" style="width:69.6pt;height:18.4pt" o:ole="">
            <v:imagedata r:id="rId272" o:title=""/>
          </v:shape>
          <o:OLEObject Type="Embed" ProgID="Equation.3" ShapeID="_x0000_i1211" DrawAspect="Content" ObjectID="_1599676945" r:id="rId287"/>
        </w:object>
      </w:r>
      <w:r w:rsidRPr="001A7C01">
        <w:rPr>
          <w:rFonts w:eastAsia="Malgun Gothic" w:hint="eastAsia"/>
          <w:lang w:eastAsia="ko-KR"/>
        </w:rPr>
        <w:t xml:space="preserve"> is determined by </w:t>
      </w:r>
      <w:r w:rsidR="00226A10" w:rsidRPr="001A7C01">
        <w:rPr>
          <w:rFonts w:eastAsia="Malgun Gothic" w:hint="eastAsia"/>
          <w:lang w:eastAsia="ko-KR"/>
        </w:rPr>
        <w:t>Subclause</w:t>
      </w:r>
      <w:r w:rsidRPr="001A7C01">
        <w:rPr>
          <w:rFonts w:eastAsia="Malgun Gothic" w:hint="eastAsia"/>
          <w:lang w:eastAsia="ko-KR"/>
        </w:rPr>
        <w:t xml:space="preserve"> 14.1.5.</w:t>
      </w:r>
      <w:r w:rsidR="00DB6C4B" w:rsidRPr="001A7C01">
        <w:rPr>
          <w:rFonts w:eastAsia="Malgun Gothic" w:hint="eastAsia"/>
        </w:rPr>
        <w:t xml:space="preserve"> Here, </w:t>
      </w:r>
      <w:r w:rsidR="00DB6C4B" w:rsidRPr="001A7C01">
        <w:rPr>
          <w:position w:val="-14"/>
        </w:rPr>
        <w:object w:dxaOrig="700" w:dyaOrig="380">
          <v:shape id="_x0000_i1212" type="#_x0000_t75" style="width:36pt;height:18.4pt" o:ole="">
            <v:imagedata r:id="rId288" o:title=""/>
          </v:shape>
          <o:OLEObject Type="Embed" ProgID="Equation.3" ShapeID="_x0000_i1212" DrawAspect="Content" ObjectID="_1599676946" r:id="rId289"/>
        </w:object>
      </w:r>
      <w:r w:rsidR="00DB6C4B" w:rsidRPr="001A7C01">
        <w:rPr>
          <w:rFonts w:eastAsia="Malgun Gothic" w:hint="eastAsia"/>
        </w:rPr>
        <w:t xml:space="preserve"> is the r</w:t>
      </w:r>
      <w:r w:rsidR="00DB6C4B" w:rsidRPr="001A7C01">
        <w:rPr>
          <w:rFonts w:eastAsia="Malgun Gothic"/>
        </w:rPr>
        <w:t>esource reservation</w:t>
      </w:r>
      <w:r w:rsidR="00DB6C4B" w:rsidRPr="001A7C01">
        <w:rPr>
          <w:rFonts w:eastAsia="Malgun Gothic" w:hint="eastAsia"/>
        </w:rPr>
        <w:t xml:space="preserve"> interval </w:t>
      </w:r>
      <w:r w:rsidR="00DB6C4B" w:rsidRPr="001A7C01">
        <w:rPr>
          <w:rFonts w:eastAsia="Malgun Gothic"/>
        </w:rPr>
        <w:t>indicated</w:t>
      </w:r>
      <w:r w:rsidR="00DB6C4B" w:rsidRPr="001A7C01">
        <w:rPr>
          <w:rFonts w:eastAsia="Malgun Gothic" w:hint="eastAsia"/>
        </w:rPr>
        <w:t xml:space="preserve"> by higher layers.</w:t>
      </w:r>
    </w:p>
    <w:p w:rsidR="00DB6C4B" w:rsidRPr="001A7C01" w:rsidRDefault="00DB6C4B" w:rsidP="00DB6C4B">
      <w:pPr>
        <w:rPr>
          <w:rFonts w:eastAsia="Malgun Gothic"/>
          <w:lang w:eastAsia="ko-KR"/>
        </w:rPr>
      </w:pPr>
      <w:r w:rsidRPr="001A7C01">
        <w:rPr>
          <w:rFonts w:eastAsia="Malgun Gothic" w:hint="eastAsia"/>
          <w:lang w:eastAsia="ko-KR"/>
        </w:rPr>
        <w:t xml:space="preserve">If a UE is </w:t>
      </w:r>
      <w:r w:rsidRPr="001A7C01">
        <w:rPr>
          <w:rFonts w:eastAsia="Malgun Gothic"/>
          <w:lang w:eastAsia="ko-KR"/>
        </w:rPr>
        <w:t>configured</w:t>
      </w:r>
      <w:r w:rsidRPr="001A7C01">
        <w:rPr>
          <w:rFonts w:eastAsia="Malgun Gothic" w:hint="eastAsia"/>
          <w:lang w:eastAsia="ko-KR"/>
        </w:rPr>
        <w:t xml:space="preserve"> with high layer parameter </w:t>
      </w:r>
      <w:r w:rsidRPr="001A7C01">
        <w:rPr>
          <w:rFonts w:eastAsia="Malgun Gothic" w:hint="eastAsia"/>
          <w:i/>
          <w:lang w:eastAsia="ko-KR"/>
        </w:rPr>
        <w:t>cr-Limit</w:t>
      </w:r>
      <w:r w:rsidRPr="001A7C01">
        <w:rPr>
          <w:rFonts w:eastAsia="Malgun Gothic" w:hint="eastAsia"/>
          <w:lang w:eastAsia="ko-KR"/>
        </w:rPr>
        <w:t xml:space="preserve"> and transmits PSSCH in subframe </w:t>
      </w:r>
      <w:r w:rsidRPr="001A7C01">
        <w:rPr>
          <w:rFonts w:eastAsia="Malgun Gothic" w:hint="eastAsia"/>
          <w:i/>
          <w:lang w:eastAsia="ko-KR"/>
        </w:rPr>
        <w:t>n</w:t>
      </w:r>
      <w:r w:rsidRPr="001A7C01">
        <w:rPr>
          <w:rFonts w:eastAsia="Malgun Gothic" w:hint="eastAsia"/>
          <w:lang w:eastAsia="ko-KR"/>
        </w:rPr>
        <w:t>, the UE shall ensure the following limits for any priority value k;</w:t>
      </w:r>
    </w:p>
    <w:p w:rsidR="00DB6C4B" w:rsidRPr="001A7C01" w:rsidRDefault="00DB6C4B" w:rsidP="00226A10">
      <w:pPr>
        <w:pStyle w:val="EQ"/>
        <w:rPr>
          <w:rFonts w:eastAsia="Malgun Gothic"/>
          <w:lang w:eastAsia="ko-KR"/>
        </w:rPr>
      </w:pPr>
      <w:r w:rsidRPr="001A7C01">
        <w:tab/>
      </w:r>
      <w:r w:rsidRPr="001A7C01">
        <w:rPr>
          <w:position w:val="-28"/>
        </w:rPr>
        <w:object w:dxaOrig="2140" w:dyaOrig="540">
          <v:shape id="_x0000_i1213" type="#_x0000_t75" style="width:107.2pt;height:27.2pt" o:ole="">
            <v:imagedata r:id="rId290" o:title=""/>
          </v:shape>
          <o:OLEObject Type="Embed" ProgID="Equation.DSMT4" ShapeID="_x0000_i1213" DrawAspect="Content" ObjectID="_1599676947" r:id="rId291"/>
        </w:object>
      </w:r>
    </w:p>
    <w:p w:rsidR="00DB6C4B" w:rsidRPr="001A7C01" w:rsidRDefault="00DB6C4B" w:rsidP="00DB6C4B">
      <w:pPr>
        <w:rPr>
          <w:rFonts w:eastAsia="Malgun Gothic"/>
          <w:lang w:eastAsia="ko-KR"/>
        </w:rPr>
      </w:pPr>
      <w:r w:rsidRPr="001A7C01">
        <w:rPr>
          <w:rFonts w:eastAsia="Malgun Gothic" w:hint="eastAsia"/>
          <w:lang w:eastAsia="ko-KR"/>
        </w:rPr>
        <w:t xml:space="preserve">where </w:t>
      </w:r>
      <w:r w:rsidRPr="001A7C01">
        <w:rPr>
          <w:position w:val="-10"/>
        </w:rPr>
        <w:object w:dxaOrig="600" w:dyaOrig="340">
          <v:shape id="_x0000_i1214" type="#_x0000_t75" style="width:30.4pt;height:17.6pt" o:ole="">
            <v:imagedata r:id="rId292" o:title=""/>
          </v:shape>
          <o:OLEObject Type="Embed" ProgID="Equation.3" ShapeID="_x0000_i1214" DrawAspect="Content" ObjectID="_1599676948" r:id="rId293"/>
        </w:object>
      </w:r>
      <w:r w:rsidRPr="001A7C01">
        <w:rPr>
          <w:rFonts w:eastAsia="Malgun Gothic" w:hint="eastAsia"/>
          <w:lang w:eastAsia="ko-KR"/>
        </w:rPr>
        <w:t xml:space="preserve"> is the CR evaluated in subframe </w:t>
      </w:r>
      <w:r w:rsidRPr="001A7C01">
        <w:rPr>
          <w:rFonts w:eastAsia="Malgun Gothic" w:hint="eastAsia"/>
          <w:i/>
          <w:lang w:eastAsia="ko-KR"/>
        </w:rPr>
        <w:t>n</w:t>
      </w:r>
      <w:r w:rsidRPr="001A7C01">
        <w:rPr>
          <w:rFonts w:eastAsia="Malgun Gothic" w:hint="eastAsia"/>
          <w:lang w:eastAsia="ko-KR"/>
        </w:rPr>
        <w:t xml:space="preserve">-4 for the PSSCH transmissions with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 in the SCI set to </w:t>
      </w:r>
      <w:r w:rsidRPr="001A7C01">
        <w:rPr>
          <w:rFonts w:eastAsia="Malgun Gothic" w:hint="eastAsia"/>
          <w:i/>
          <w:lang w:eastAsia="ko-KR"/>
        </w:rPr>
        <w:t>i</w:t>
      </w:r>
      <w:r w:rsidRPr="001A7C01">
        <w:rPr>
          <w:rFonts w:eastAsia="Malgun Gothic" w:hint="eastAsia"/>
          <w:lang w:eastAsia="ko-KR"/>
        </w:rPr>
        <w:t xml:space="preserve">, and </w:t>
      </w:r>
      <w:r w:rsidRPr="001A7C01">
        <w:rPr>
          <w:position w:val="-14"/>
        </w:rPr>
        <w:object w:dxaOrig="1040" w:dyaOrig="400">
          <v:shape id="_x0000_i1215" type="#_x0000_t75" style="width:52pt;height:20pt" o:ole="">
            <v:imagedata r:id="rId294" o:title=""/>
          </v:shape>
          <o:OLEObject Type="Embed" ProgID="Equation.DSMT4" ShapeID="_x0000_i1215" DrawAspect="Content" ObjectID="_1599676949" r:id="rId295"/>
        </w:object>
      </w:r>
      <w:r w:rsidRPr="001A7C01">
        <w:rPr>
          <w:rFonts w:eastAsia="Malgun Gothic" w:hint="eastAsia"/>
          <w:lang w:eastAsia="ko-KR"/>
        </w:rPr>
        <w:t xml:space="preserve"> corresponds to the high layer parameter </w:t>
      </w:r>
      <w:r w:rsidRPr="001A7C01">
        <w:rPr>
          <w:rFonts w:eastAsia="Malgun Gothic" w:hint="eastAsia"/>
          <w:i/>
          <w:lang w:eastAsia="ko-KR"/>
        </w:rPr>
        <w:t>cr-Limit</w:t>
      </w:r>
      <w:r w:rsidRPr="001A7C01">
        <w:rPr>
          <w:rFonts w:eastAsia="Malgun Gothic" w:hint="eastAsia"/>
          <w:lang w:eastAsia="ko-KR"/>
        </w:rPr>
        <w:t xml:space="preserve"> that is associated with the priority value </w:t>
      </w:r>
      <w:r w:rsidRPr="001A7C01">
        <w:rPr>
          <w:rFonts w:eastAsia="Malgun Gothic"/>
          <w:i/>
          <w:lang w:eastAsia="ko-KR"/>
        </w:rPr>
        <w:t>k</w:t>
      </w:r>
      <w:r w:rsidRPr="001A7C01">
        <w:rPr>
          <w:rFonts w:eastAsia="Malgun Gothic" w:hint="eastAsia"/>
          <w:lang w:eastAsia="ko-KR"/>
        </w:rPr>
        <w:t xml:space="preserve"> and the C</w:t>
      </w:r>
      <w:r w:rsidRPr="001A7C01">
        <w:rPr>
          <w:rFonts w:eastAsia="Malgun Gothic"/>
          <w:lang w:eastAsia="ko-KR"/>
        </w:rPr>
        <w:t>BR</w:t>
      </w:r>
      <w:r w:rsidRPr="001A7C01">
        <w:rPr>
          <w:rFonts w:eastAsia="Malgun Gothic" w:hint="eastAsia"/>
          <w:lang w:eastAsia="ko-KR"/>
        </w:rPr>
        <w:t xml:space="preserve"> range which includes the CBR measured in subframe </w:t>
      </w:r>
      <w:r w:rsidRPr="001A7C01">
        <w:rPr>
          <w:rFonts w:eastAsia="Malgun Gothic" w:hint="eastAsia"/>
          <w:i/>
          <w:lang w:eastAsia="ko-KR"/>
        </w:rPr>
        <w:t>n</w:t>
      </w:r>
      <w:r w:rsidRPr="001A7C01">
        <w:rPr>
          <w:rFonts w:eastAsia="Malgun Gothic" w:hint="eastAsia"/>
          <w:lang w:eastAsia="ko-KR"/>
        </w:rPr>
        <w:t>-4.</w:t>
      </w:r>
      <w:r w:rsidR="00827F79" w:rsidRPr="001A7C01">
        <w:rPr>
          <w:rFonts w:eastAsia="Malgun Gothic"/>
          <w:lang w:eastAsia="ko-KR"/>
        </w:rPr>
        <w:t xml:space="preserve"> It is up to UE implementation how to meet the above limits, including dropping the transmissions in subframe </w:t>
      </w:r>
      <w:r w:rsidR="00827F79" w:rsidRPr="001A7C01">
        <w:rPr>
          <w:rFonts w:eastAsia="Malgun Gothic"/>
          <w:i/>
          <w:lang w:eastAsia="ko-KR"/>
        </w:rPr>
        <w:t>n</w:t>
      </w:r>
      <w:r w:rsidR="00827F79" w:rsidRPr="001A7C01">
        <w:rPr>
          <w:rFonts w:eastAsia="Malgun Gothic"/>
          <w:lang w:eastAsia="ko-KR"/>
        </w:rPr>
        <w:t>.</w:t>
      </w:r>
    </w:p>
    <w:p w:rsidR="005B5843" w:rsidRPr="001A7C01" w:rsidRDefault="005B5843" w:rsidP="00475AB1">
      <w:pPr>
        <w:pStyle w:val="Heading4"/>
        <w:rPr>
          <w:rFonts w:eastAsia="Malgun Gothic"/>
          <w:lang w:eastAsia="ko-KR"/>
        </w:rPr>
      </w:pPr>
      <w:r w:rsidRPr="001A7C01">
        <w:t>14.1.1.4</w:t>
      </w:r>
      <w:r w:rsidRPr="001A7C01">
        <w:rPr>
          <w:rFonts w:eastAsia="Malgun Gothic" w:hint="eastAsia"/>
          <w:lang w:eastAsia="ko-KR"/>
        </w:rPr>
        <w:t>C</w:t>
      </w:r>
      <w:r w:rsidRPr="001A7C01">
        <w:tab/>
        <w:t xml:space="preserve">UE procedure for determining subframes </w:t>
      </w:r>
      <w:r w:rsidRPr="001A7C01">
        <w:rPr>
          <w:rFonts w:eastAsia="Malgun Gothic" w:hint="eastAsia"/>
          <w:lang w:eastAsia="ko-KR"/>
        </w:rPr>
        <w:t xml:space="preserve">and resource blocks </w:t>
      </w:r>
      <w:r w:rsidRPr="001A7C01">
        <w:t>for PSSCH</w:t>
      </w:r>
      <w:r w:rsidRPr="001A7C01">
        <w:rPr>
          <w:rFonts w:eastAsia="Malgun Gothic" w:hint="eastAsia"/>
          <w:lang w:eastAsia="ko-KR"/>
        </w:rPr>
        <w:t xml:space="preserve"> transmission</w:t>
      </w:r>
      <w:r w:rsidRPr="001A7C01">
        <w:t xml:space="preserve"> </w:t>
      </w:r>
      <w:r w:rsidRPr="001A7C01">
        <w:rPr>
          <w:rFonts w:eastAsia="Malgun Gothic" w:hint="eastAsia"/>
          <w:lang w:eastAsia="ko-KR"/>
        </w:rPr>
        <w:t>associated with an SCI format 1</w:t>
      </w:r>
    </w:p>
    <w:p w:rsidR="005B5843" w:rsidRPr="001A7C01" w:rsidRDefault="005B5843" w:rsidP="005B5843">
      <w:pPr>
        <w:rPr>
          <w:rFonts w:eastAsia="Malgun Gothic"/>
          <w:lang w:eastAsia="ko-KR"/>
        </w:rPr>
      </w:pPr>
      <w:r w:rsidRPr="001A7C01">
        <w:rPr>
          <w:rFonts w:eastAsia="Malgun Gothic" w:hint="eastAsia"/>
          <w:lang w:eastAsia="ko-KR"/>
        </w:rPr>
        <w:t xml:space="preserve">The set of subframes and resource blocks for PSSCH transmission is determined by the resource used for the PSCCH transmission containing the associated SCI format 1, and </w:t>
      </w:r>
      <w:r w:rsidR="008E1978" w:rsidRPr="001A7C01">
        <w:rPr>
          <w:rFonts w:eastAsia="Malgun Gothic"/>
          <w:lang w:eastAsia="ko-KR"/>
        </w:rPr>
        <w:t>"</w:t>
      </w:r>
      <w:r w:rsidRPr="001A7C01">
        <w:rPr>
          <w:rFonts w:eastAsia="Malgun Gothic"/>
          <w:lang w:eastAsia="ko-KR"/>
        </w:rPr>
        <w:t>Frequency resource location of the initial transmission and retransmission</w:t>
      </w:r>
      <w:r w:rsidR="008E1978" w:rsidRPr="001A7C01">
        <w:rPr>
          <w:rFonts w:eastAsia="Malgun Gothic"/>
          <w:lang w:eastAsia="ko-KR"/>
        </w:rPr>
        <w:t>"</w:t>
      </w:r>
      <w:r w:rsidRPr="001A7C01">
        <w:rPr>
          <w:rFonts w:eastAsia="Malgun Gothic"/>
          <w:lang w:eastAsia="ko-KR"/>
        </w:rPr>
        <w:t xml:space="preserve"> field</w:t>
      </w:r>
      <w:r w:rsidRPr="001A7C01">
        <w:rPr>
          <w:rFonts w:eastAsia="Malgun Gothic" w:hint="eastAsia"/>
          <w:lang w:eastAsia="ko-KR"/>
        </w:rPr>
        <w:t xml:space="preserve">, </w:t>
      </w:r>
      <w:r w:rsidR="008E1978" w:rsidRPr="001A7C01">
        <w:rPr>
          <w:rFonts w:eastAsia="Malgun Gothic"/>
          <w:lang w:eastAsia="ko-KR"/>
        </w:rPr>
        <w:t>"</w:t>
      </w:r>
      <w:r w:rsidRPr="001A7C01">
        <w:rPr>
          <w:rFonts w:eastAsia="Malgun Gothic"/>
          <w:lang w:eastAsia="ko-KR"/>
        </w:rPr>
        <w:t>Retransmission index</w:t>
      </w:r>
      <w:r w:rsidR="008E1978" w:rsidRPr="001A7C01">
        <w:rPr>
          <w:rFonts w:eastAsia="Malgun Gothic"/>
          <w:lang w:eastAsia="ko-KR"/>
        </w:rPr>
        <w:t>"</w:t>
      </w:r>
      <w:r w:rsidRPr="001A7C01">
        <w:rPr>
          <w:rFonts w:eastAsia="Malgun Gothic" w:hint="eastAsia"/>
          <w:lang w:eastAsia="ko-KR"/>
        </w:rPr>
        <w:t xml:space="preserve"> field,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hint="eastAsia"/>
          <w:lang w:eastAsia="ko-KR"/>
        </w:rPr>
        <w:t xml:space="preserve"> field of the associated SCI format 1 as described below.</w:t>
      </w:r>
    </w:p>
    <w:p w:rsidR="005B5843" w:rsidRPr="001A7C01" w:rsidRDefault="008E1978" w:rsidP="005B5843">
      <w:r w:rsidRPr="001A7C01">
        <w:t>"</w:t>
      </w:r>
      <w:r w:rsidR="005B5843" w:rsidRPr="001A7C01">
        <w:t>Frequency resource location of the initial transmission and retransmission</w:t>
      </w:r>
      <w:r w:rsidRPr="001A7C01">
        <w:t>"</w:t>
      </w:r>
      <w:r w:rsidR="005B5843" w:rsidRPr="001A7C01">
        <w:t xml:space="preserve"> </w:t>
      </w:r>
      <w:r w:rsidR="005B5843" w:rsidRPr="001A7C01">
        <w:rPr>
          <w:rFonts w:eastAsia="Malgun Gothic" w:hint="eastAsia"/>
          <w:lang w:eastAsia="ko-KR"/>
        </w:rPr>
        <w:t>field</w:t>
      </w:r>
      <w:r w:rsidR="005B5843" w:rsidRPr="001A7C01">
        <w:t xml:space="preserve"> </w:t>
      </w:r>
      <w:r w:rsidR="005B5843" w:rsidRPr="001A7C01">
        <w:rPr>
          <w:rFonts w:eastAsia="Malgun Gothic" w:hint="eastAsia"/>
          <w:lang w:eastAsia="ko-KR"/>
        </w:rPr>
        <w:t xml:space="preserve">in the SCI format 1 </w:t>
      </w:r>
      <w:r w:rsidR="005B5843" w:rsidRPr="001A7C01">
        <w:t>is equal to resource indication value (</w:t>
      </w:r>
      <w:r w:rsidR="005B5843" w:rsidRPr="001A7C01">
        <w:rPr>
          <w:i/>
        </w:rPr>
        <w:t>RIV</w:t>
      </w:r>
      <w:r w:rsidR="005B5843" w:rsidRPr="001A7C01">
        <w:t xml:space="preserve">) corresponding to a starting </w:t>
      </w:r>
      <w:r w:rsidR="005B5843" w:rsidRPr="001A7C01">
        <w:rPr>
          <w:rFonts w:eastAsia="Malgun Gothic" w:hint="eastAsia"/>
          <w:lang w:eastAsia="ko-KR"/>
        </w:rPr>
        <w:t>sub-channel</w:t>
      </w:r>
      <w:r w:rsidR="005B5843" w:rsidRPr="001A7C01">
        <w:t xml:space="preserve"> </w:t>
      </w:r>
      <w:r w:rsidR="005B5843" w:rsidRPr="001A7C01">
        <w:rPr>
          <w:rFonts w:eastAsia="Malgun Gothic" w:hint="eastAsia"/>
          <w:lang w:eastAsia="ko-KR"/>
        </w:rPr>
        <w:t xml:space="preserve">index </w:t>
      </w:r>
      <w:r w:rsidR="005B5843" w:rsidRPr="001A7C01">
        <w:t>(</w:t>
      </w:r>
      <w:r w:rsidR="005B5843" w:rsidRPr="001A7C01">
        <w:rPr>
          <w:position w:val="-12"/>
        </w:rPr>
        <w:object w:dxaOrig="620" w:dyaOrig="380">
          <v:shape id="_x0000_i1216" type="#_x0000_t75" style="width:32pt;height:18.4pt" o:ole="">
            <v:imagedata r:id="rId296" o:title=""/>
          </v:shape>
          <o:OLEObject Type="Embed" ProgID="Equation.3" ShapeID="_x0000_i1216" DrawAspect="Content" ObjectID="_1599676950" r:id="rId297"/>
        </w:object>
      </w:r>
      <w:r w:rsidR="005B5843" w:rsidRPr="001A7C01">
        <w:t>) and a length in terms of contiguously allocated</w:t>
      </w:r>
      <w:r w:rsidR="005B5843" w:rsidRPr="001A7C01">
        <w:rPr>
          <w:rFonts w:eastAsia="Malgun Gothic" w:hint="eastAsia"/>
          <w:lang w:eastAsia="ko-KR"/>
        </w:rPr>
        <w:t xml:space="preserve"> sub-channels</w:t>
      </w:r>
      <w:r w:rsidR="005B5843" w:rsidRPr="001A7C01">
        <w:t xml:space="preserve"> (</w:t>
      </w:r>
      <w:r w:rsidR="005B5843" w:rsidRPr="001A7C01">
        <w:rPr>
          <w:position w:val="-12"/>
        </w:rPr>
        <w:object w:dxaOrig="620" w:dyaOrig="360">
          <v:shape id="_x0000_i1217" type="#_x0000_t75" style="width:30.4pt;height:18.4pt" o:ole="">
            <v:imagedata r:id="rId298" o:title=""/>
          </v:shape>
          <o:OLEObject Type="Embed" ProgID="Equation.3" ShapeID="_x0000_i1217" DrawAspect="Content" ObjectID="_1599676951" r:id="rId299"/>
        </w:object>
      </w:r>
      <w:r w:rsidR="005B5843" w:rsidRPr="001A7C01">
        <w:rPr>
          <w:rFonts w:hint="eastAsia"/>
        </w:rPr>
        <w:sym w:font="Symbol" w:char="F0B3"/>
      </w:r>
      <w:r w:rsidR="005B5843" w:rsidRPr="001A7C01">
        <w:t xml:space="preserve"> 1). The resource indication value is defined by</w:t>
      </w:r>
    </w:p>
    <w:p w:rsidR="005B5843" w:rsidRPr="001A7C01" w:rsidRDefault="005B5843" w:rsidP="005B5843">
      <w:pPr>
        <w:ind w:firstLine="284"/>
      </w:pPr>
      <w:r w:rsidRPr="001A7C01">
        <w:t>if</w:t>
      </w:r>
      <w:r w:rsidRPr="001A7C01">
        <w:rPr>
          <w:rFonts w:eastAsia="Malgun Gothic" w:hint="eastAsia"/>
          <w:lang w:eastAsia="ko-KR"/>
        </w:rPr>
        <w:t xml:space="preserve"> </w:t>
      </w:r>
      <w:r w:rsidRPr="001A7C01">
        <w:rPr>
          <w:position w:val="-12"/>
        </w:rPr>
        <w:object w:dxaOrig="2420" w:dyaOrig="360">
          <v:shape id="_x0000_i1218" type="#_x0000_t75" style="width:120.8pt;height:18.4pt" o:ole="">
            <v:imagedata r:id="rId300" o:title=""/>
          </v:shape>
          <o:OLEObject Type="Embed" ProgID="Equation.3" ShapeID="_x0000_i1218" DrawAspect="Content" ObjectID="_1599676952" r:id="rId301"/>
        </w:object>
      </w:r>
      <w:r w:rsidRPr="001A7C01">
        <w:t xml:space="preserve"> then</w:t>
      </w:r>
    </w:p>
    <w:p w:rsidR="005B5843" w:rsidRPr="001A7C01" w:rsidRDefault="005B5843" w:rsidP="005B5843">
      <w:pPr>
        <w:ind w:left="284" w:firstLine="284"/>
        <w:rPr>
          <w:rFonts w:eastAsia="Malgun Gothic"/>
          <w:lang w:eastAsia="ko-KR"/>
        </w:rPr>
      </w:pPr>
      <w:r w:rsidRPr="001A7C01">
        <w:rPr>
          <w:position w:val="-12"/>
        </w:rPr>
        <w:object w:dxaOrig="3140" w:dyaOrig="380">
          <v:shape id="_x0000_i1219" type="#_x0000_t75" style="width:161.6pt;height:18.4pt" o:ole="">
            <v:imagedata r:id="rId302" o:title=""/>
          </v:shape>
          <o:OLEObject Type="Embed" ProgID="Equation.3" ShapeID="_x0000_i1219" DrawAspect="Content" ObjectID="_1599676953" r:id="rId303"/>
        </w:object>
      </w:r>
    </w:p>
    <w:p w:rsidR="005B5843" w:rsidRPr="001A7C01" w:rsidRDefault="005B5843" w:rsidP="005B5843">
      <w:pPr>
        <w:ind w:firstLine="284"/>
        <w:rPr>
          <w:rFonts w:eastAsia="Malgun Gothic"/>
          <w:lang w:eastAsia="ko-KR"/>
        </w:rPr>
      </w:pPr>
      <w:r w:rsidRPr="001A7C01">
        <w:t xml:space="preserve">else </w:t>
      </w:r>
    </w:p>
    <w:p w:rsidR="005B5843" w:rsidRPr="001A7C01" w:rsidRDefault="005B5843" w:rsidP="005B5843">
      <w:pPr>
        <w:ind w:left="284" w:firstLine="284"/>
        <w:rPr>
          <w:rFonts w:eastAsia="Malgun Gothic"/>
          <w:lang w:eastAsia="ko-KR"/>
        </w:rPr>
      </w:pPr>
      <w:r w:rsidRPr="001A7C01">
        <w:rPr>
          <w:position w:val="-12"/>
        </w:rPr>
        <w:object w:dxaOrig="5240" w:dyaOrig="380">
          <v:shape id="_x0000_i1220" type="#_x0000_t75" style="width:268pt;height:18.4pt" o:ole="">
            <v:imagedata r:id="rId304" o:title=""/>
          </v:shape>
          <o:OLEObject Type="Embed" ProgID="Equation.3" ShapeID="_x0000_i1220" DrawAspect="Content" ObjectID="_1599676954" r:id="rId305"/>
        </w:object>
      </w:r>
    </w:p>
    <w:p w:rsidR="005B5843" w:rsidRPr="001A7C01" w:rsidRDefault="005B5843" w:rsidP="005B5843">
      <w:pPr>
        <w:rPr>
          <w:rFonts w:eastAsia="Malgun Gothic"/>
          <w:lang w:eastAsia="ko-KR"/>
        </w:rPr>
      </w:pPr>
      <w:r w:rsidRPr="001A7C01">
        <w:rPr>
          <w:rFonts w:eastAsia="Malgun Gothic" w:hint="eastAsia"/>
          <w:lang w:eastAsia="ko-KR"/>
        </w:rPr>
        <w:lastRenderedPageBreak/>
        <w:t xml:space="preserve">where </w:t>
      </w:r>
      <w:r w:rsidR="0022747C">
        <w:rPr>
          <w:position w:val="-12"/>
        </w:rPr>
        <w:pict>
          <v:shape id="_x0000_i1221" type="#_x0000_t75" style="width:33.6pt;height:18.4pt">
            <v:imagedata r:id="rId306" o:title=""/>
          </v:shape>
        </w:pict>
      </w:r>
      <w:r w:rsidRPr="001A7C01">
        <w:rPr>
          <w:rFonts w:eastAsia="Malgun Gothic" w:hint="eastAsia"/>
          <w:lang w:eastAsia="ko-KR"/>
        </w:rPr>
        <w:t xml:space="preserve"> is the total number of sub-channels in the pool determined by higher layer parameter </w:t>
      </w:r>
      <w:r w:rsidRPr="001A7C01">
        <w:rPr>
          <w:rFonts w:eastAsia="Malgun Gothic"/>
          <w:i/>
          <w:lang w:eastAsia="ko-KR"/>
        </w:rPr>
        <w:t>numSubchannel</w:t>
      </w:r>
      <w:r w:rsidRPr="001A7C01">
        <w:rPr>
          <w:rFonts w:eastAsia="Malgun Gothic" w:hint="eastAsia"/>
          <w:lang w:eastAsia="ko-KR"/>
        </w:rPr>
        <w:t>.</w:t>
      </w:r>
    </w:p>
    <w:p w:rsidR="005B5843" w:rsidRPr="001A7C01" w:rsidRDefault="005B5843" w:rsidP="005B5843">
      <w:pPr>
        <w:rPr>
          <w:rFonts w:eastAsia="Malgun Gothic"/>
          <w:lang w:eastAsia="ko-KR"/>
        </w:rPr>
      </w:pPr>
      <w:r w:rsidRPr="001A7C01">
        <w:rPr>
          <w:rFonts w:eastAsia="Malgun Gothic" w:hint="eastAsia"/>
          <w:lang w:eastAsia="ko-KR"/>
        </w:rPr>
        <w:t>For</w:t>
      </w:r>
      <w:r w:rsidRPr="001A7C01">
        <w:rPr>
          <w:rFonts w:eastAsia="Malgun Gothic"/>
          <w:lang w:eastAsia="ko-KR"/>
        </w:rPr>
        <w:t xml:space="preserve"> </w:t>
      </w:r>
      <w:r w:rsidRPr="001A7C01">
        <w:rPr>
          <w:rFonts w:eastAsia="Malgun Gothic" w:hint="eastAsia"/>
          <w:lang w:eastAsia="ko-KR"/>
        </w:rPr>
        <w:t xml:space="preserve">the </w:t>
      </w:r>
      <w:r w:rsidRPr="001A7C01">
        <w:rPr>
          <w:rFonts w:eastAsia="Malgun Gothic"/>
          <w:lang w:eastAsia="ko-KR"/>
        </w:rPr>
        <w:t xml:space="preserve">SCI format 1 </w:t>
      </w:r>
      <w:r w:rsidRPr="001A7C01">
        <w:rPr>
          <w:rFonts w:eastAsia="Malgun Gothic" w:hint="eastAsia"/>
          <w:lang w:eastAsia="ko-KR"/>
        </w:rPr>
        <w:t xml:space="preserve">transmitted </w:t>
      </w:r>
      <w:r w:rsidRPr="001A7C01">
        <w:rPr>
          <w:rFonts w:eastAsia="Malgun Gothic"/>
          <w:lang w:eastAsia="ko-KR"/>
        </w:rPr>
        <w:t xml:space="preserve">on </w:t>
      </w:r>
      <w:r w:rsidRPr="001A7C01">
        <w:rPr>
          <w:rFonts w:eastAsia="Malgun Gothic" w:hint="eastAsia"/>
          <w:lang w:eastAsia="ko-KR"/>
        </w:rPr>
        <w:t xml:space="preserve">the </w:t>
      </w:r>
      <w:r w:rsidRPr="001A7C01">
        <w:rPr>
          <w:rFonts w:eastAsia="Malgun Gothic"/>
          <w:lang w:eastAsia="ko-KR"/>
        </w:rPr>
        <w:t xml:space="preserve">PSCCH </w:t>
      </w:r>
      <w:r w:rsidRPr="001A7C01">
        <w:rPr>
          <w:rFonts w:eastAsia="Malgun Gothic" w:hint="eastAsia"/>
          <w:lang w:eastAsia="ko-KR"/>
        </w:rPr>
        <w:t xml:space="preserve">resource </w:t>
      </w:r>
      <w:r w:rsidRPr="001A7C01">
        <w:rPr>
          <w:rFonts w:eastAsia="Malgun Gothic" w:hint="eastAsia"/>
          <w:i/>
          <w:lang w:eastAsia="ko-KR"/>
        </w:rPr>
        <w:t>m</w:t>
      </w:r>
      <w:r w:rsidRPr="001A7C01">
        <w:rPr>
          <w:rFonts w:eastAsia="Malgun Gothic" w:hint="eastAsia"/>
          <w:lang w:eastAsia="ko-KR"/>
        </w:rPr>
        <w:t xml:space="preserve"> (described in subcaluse 14.2.4) in </w:t>
      </w:r>
      <w:r w:rsidRPr="001A7C01">
        <w:rPr>
          <w:rFonts w:eastAsia="Malgun Gothic"/>
          <w:lang w:eastAsia="ko-KR"/>
        </w:rPr>
        <w:t xml:space="preserve">subframe </w:t>
      </w:r>
      <w:r w:rsidRPr="001A7C01">
        <w:rPr>
          <w:position w:val="-12"/>
        </w:rPr>
        <w:object w:dxaOrig="320" w:dyaOrig="380">
          <v:shape id="_x0000_i1222" type="#_x0000_t75" style="width:16pt;height:18.4pt" o:ole="">
            <v:imagedata r:id="rId307" o:title=""/>
          </v:shape>
          <o:OLEObject Type="Embed" ProgID="Equation.3" ShapeID="_x0000_i1222" DrawAspect="Content" ObjectID="_1599676955" r:id="rId308"/>
        </w:object>
      </w:r>
      <w:r w:rsidRPr="001A7C01">
        <w:rPr>
          <w:rFonts w:eastAsia="Malgun Gothic"/>
          <w:lang w:eastAsia="ko-KR"/>
        </w:rPr>
        <w:t xml:space="preserve">, </w:t>
      </w:r>
      <w:r w:rsidRPr="001A7C01">
        <w:rPr>
          <w:rFonts w:eastAsia="Malgun Gothic" w:hint="eastAsia"/>
          <w:lang w:eastAsia="ko-KR"/>
        </w:rPr>
        <w:t>the set of subframes and sub-channels for the corresponding PSSCH are determined as follows:</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if </w:t>
      </w:r>
      <w:r w:rsidR="0022747C">
        <w:rPr>
          <w:position w:val="-14"/>
        </w:rPr>
        <w:pict>
          <v:shape id="_x0000_i1223" type="#_x0000_t75" style="width:28pt;height:18.4pt">
            <v:imagedata r:id="rId309" o:title=""/>
          </v:shape>
        </w:pict>
      </w:r>
      <w:r w:rsidRPr="001A7C01">
        <w:rPr>
          <w:rFonts w:eastAsia="Malgun Gothic" w:hint="eastAsia"/>
          <w:lang w:eastAsia="ko-KR"/>
        </w:rPr>
        <w:t xml:space="preserve"> is zero, </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time and frequency resources for the corresponding PSSCH is given by </w:t>
      </w:r>
    </w:p>
    <w:p w:rsidR="005B5843" w:rsidRPr="001A7C01" w:rsidRDefault="005B5843" w:rsidP="00475AB1">
      <w:pPr>
        <w:pStyle w:val="B3"/>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sub-channel(s) </w:t>
      </w:r>
      <w:r w:rsidRPr="001A7C01">
        <w:rPr>
          <w:position w:val="-12"/>
        </w:rPr>
        <w:object w:dxaOrig="2400" w:dyaOrig="360">
          <v:shape id="_x0000_i1224" type="#_x0000_t75" style="width:120pt;height:18.4pt" o:ole="">
            <v:imagedata r:id="rId310" o:title=""/>
          </v:shape>
          <o:OLEObject Type="Embed" ProgID="Equation.3" ShapeID="_x0000_i1224" DrawAspect="Content" ObjectID="_1599676956" r:id="rId311"/>
        </w:object>
      </w:r>
      <w:r w:rsidRPr="001A7C01">
        <w:rPr>
          <w:rFonts w:eastAsia="Malgun Gothic" w:hint="eastAsia"/>
          <w:lang w:eastAsia="ko-KR"/>
        </w:rPr>
        <w:t xml:space="preserve"> in subframe </w:t>
      </w:r>
      <w:r w:rsidRPr="001A7C01">
        <w:rPr>
          <w:position w:val="-12"/>
        </w:rPr>
        <w:object w:dxaOrig="320" w:dyaOrig="380">
          <v:shape id="_x0000_i1225" type="#_x0000_t75" style="width:16pt;height:18.4pt" o:ole="">
            <v:imagedata r:id="rId307" o:title=""/>
          </v:shape>
          <o:OLEObject Type="Embed" ProgID="Equation.3" ShapeID="_x0000_i1225" DrawAspect="Content" ObjectID="_1599676957" r:id="rId312"/>
        </w:object>
      </w:r>
      <w:r w:rsidRPr="001A7C01">
        <w:rPr>
          <w:rFonts w:eastAsia="Malgun Gothic" w:hint="eastAsia"/>
          <w:lang w:eastAsia="ko-KR"/>
        </w:rPr>
        <w:t>.</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else </w:t>
      </w:r>
      <w:r w:rsidRPr="001A7C01">
        <w:rPr>
          <w:rFonts w:eastAsia="Malgun Gothic"/>
          <w:lang w:eastAsia="ko-KR"/>
        </w:rPr>
        <w:t>if</w:t>
      </w:r>
      <w:r w:rsidRPr="001A7C01">
        <w:rPr>
          <w:rFonts w:eastAsia="Malgun Gothic"/>
          <w:lang w:eastAsia="ko-KR"/>
        </w:rPr>
        <w:tab/>
      </w:r>
      <w:r w:rsidR="008E1978" w:rsidRPr="001A7C01">
        <w:rPr>
          <w:rFonts w:eastAsia="Malgun Gothic"/>
          <w:lang w:eastAsia="ko-KR"/>
        </w:rPr>
        <w:t>"</w:t>
      </w:r>
      <w:r w:rsidRPr="001A7C01">
        <w:rPr>
          <w:rFonts w:eastAsia="Malgun Gothic"/>
          <w:lang w:eastAsia="ko-KR"/>
        </w:rPr>
        <w:t>Retransmission index</w:t>
      </w:r>
      <w:r w:rsidR="008E1978" w:rsidRPr="001A7C01">
        <w:rPr>
          <w:rFonts w:eastAsia="Malgun Gothic"/>
          <w:lang w:eastAsia="ko-KR"/>
        </w:rPr>
        <w:t>"</w:t>
      </w:r>
      <w:r w:rsidRPr="001A7C01">
        <w:rPr>
          <w:rFonts w:eastAsia="Malgun Gothic"/>
          <w:lang w:eastAsia="ko-KR"/>
        </w:rPr>
        <w:t xml:space="preserve"> </w:t>
      </w:r>
      <w:r w:rsidRPr="001A7C01">
        <w:rPr>
          <w:rFonts w:eastAsia="Malgun Gothic" w:hint="eastAsia"/>
          <w:lang w:eastAsia="ko-KR"/>
        </w:rPr>
        <w:t xml:space="preserve">in the SCI format 1 </w:t>
      </w:r>
      <w:r w:rsidRPr="001A7C01">
        <w:rPr>
          <w:rFonts w:eastAsia="Malgun Gothic"/>
          <w:lang w:eastAsia="ko-KR"/>
        </w:rPr>
        <w:t>is zero</w:t>
      </w:r>
      <w:r w:rsidRPr="001A7C01">
        <w:rPr>
          <w:rFonts w:eastAsia="Malgun Gothic" w:hint="eastAsia"/>
          <w:lang w:eastAsia="ko-KR"/>
        </w:rPr>
        <w:t xml:space="preserve">, </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t xml:space="preserve">the time and frequency resources for the corresponding PSSCH is given by </w:t>
      </w:r>
    </w:p>
    <w:p w:rsidR="005B5843" w:rsidRPr="001A7C01" w:rsidRDefault="005B5843" w:rsidP="00475AB1">
      <w:pPr>
        <w:pStyle w:val="B3"/>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sub-channel(s) </w:t>
      </w:r>
      <w:r w:rsidRPr="001A7C01">
        <w:rPr>
          <w:position w:val="-12"/>
        </w:rPr>
        <w:object w:dxaOrig="2400" w:dyaOrig="360">
          <v:shape id="_x0000_i1226" type="#_x0000_t75" style="width:120pt;height:18.4pt" o:ole="">
            <v:imagedata r:id="rId313" o:title=""/>
          </v:shape>
          <o:OLEObject Type="Embed" ProgID="Equation.3" ShapeID="_x0000_i1226" DrawAspect="Content" ObjectID="_1599676958" r:id="rId314"/>
        </w:object>
      </w:r>
      <w:r w:rsidRPr="001A7C01">
        <w:rPr>
          <w:rFonts w:eastAsia="Malgun Gothic" w:hint="eastAsia"/>
          <w:lang w:eastAsia="ko-KR"/>
        </w:rPr>
        <w:t xml:space="preserve"> in subframe </w:t>
      </w:r>
      <w:r w:rsidRPr="001A7C01">
        <w:rPr>
          <w:position w:val="-12"/>
        </w:rPr>
        <w:object w:dxaOrig="320" w:dyaOrig="380">
          <v:shape id="_x0000_i1227" type="#_x0000_t75" style="width:16pt;height:18.4pt" o:ole="">
            <v:imagedata r:id="rId307" o:title=""/>
          </v:shape>
          <o:OLEObject Type="Embed" ProgID="Equation.3" ShapeID="_x0000_i1227" DrawAspect="Content" ObjectID="_1599676959" r:id="rId315"/>
        </w:object>
      </w:r>
      <w:r w:rsidRPr="001A7C01">
        <w:rPr>
          <w:rFonts w:eastAsia="Malgun Gothic" w:hint="eastAsia"/>
          <w:i/>
          <w:lang w:eastAsia="ko-KR"/>
        </w:rPr>
        <w:t>,</w:t>
      </w:r>
      <w:r w:rsidRPr="001A7C01">
        <w:rPr>
          <w:rFonts w:eastAsia="Malgun Gothic" w:hint="eastAsia"/>
          <w:lang w:eastAsia="ko-KR"/>
        </w:rPr>
        <w:t xml:space="preserve"> and</w:t>
      </w:r>
    </w:p>
    <w:p w:rsidR="005B5843" w:rsidRPr="001A7C01" w:rsidRDefault="005B5843" w:rsidP="00475AB1">
      <w:pPr>
        <w:pStyle w:val="B3"/>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sub-channels </w:t>
      </w:r>
      <w:r w:rsidRPr="001A7C01">
        <w:rPr>
          <w:position w:val="-12"/>
        </w:rPr>
        <w:object w:dxaOrig="3660" w:dyaOrig="380">
          <v:shape id="_x0000_i1228" type="#_x0000_t75" style="width:183.2pt;height:18.4pt" o:ole="">
            <v:imagedata r:id="rId316" o:title=""/>
          </v:shape>
          <o:OLEObject Type="Embed" ProgID="Equation.3" ShapeID="_x0000_i1228" DrawAspect="Content" ObjectID="_1599676960" r:id="rId317"/>
        </w:object>
      </w:r>
      <w:r w:rsidRPr="001A7C01">
        <w:rPr>
          <w:rFonts w:eastAsia="Malgun Gothic" w:hint="eastAsia"/>
          <w:lang w:eastAsia="ko-KR"/>
        </w:rPr>
        <w:t xml:space="preserve"> in subframe </w:t>
      </w:r>
      <w:r w:rsidRPr="001A7C01">
        <w:rPr>
          <w:position w:val="-16"/>
        </w:rPr>
        <w:object w:dxaOrig="620" w:dyaOrig="420">
          <v:shape id="_x0000_i1229" type="#_x0000_t75" style="width:30.4pt;height:21.6pt" o:ole="">
            <v:imagedata r:id="rId318" o:title=""/>
          </v:shape>
          <o:OLEObject Type="Embed" ProgID="Equation.3" ShapeID="_x0000_i1229" DrawAspect="Content" ObjectID="_1599676961" r:id="rId319"/>
        </w:object>
      </w:r>
      <w:r w:rsidRPr="001A7C01">
        <w:rPr>
          <w:rFonts w:eastAsia="Malgun Gothic" w:hint="eastAsia"/>
          <w:lang w:eastAsia="ko-KR"/>
        </w:rPr>
        <w:t>.</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else if</w:t>
      </w:r>
      <w:r w:rsidRPr="001A7C01">
        <w:rPr>
          <w:rFonts w:eastAsia="Malgun Gothic"/>
          <w:lang w:eastAsia="ko-KR"/>
        </w:rPr>
        <w:tab/>
      </w:r>
      <w:r w:rsidR="008E1978" w:rsidRPr="001A7C01">
        <w:rPr>
          <w:rFonts w:eastAsia="Malgun Gothic"/>
          <w:lang w:eastAsia="ko-KR"/>
        </w:rPr>
        <w:t>"</w:t>
      </w:r>
      <w:r w:rsidRPr="001A7C01">
        <w:rPr>
          <w:rFonts w:eastAsia="Malgun Gothic"/>
          <w:lang w:eastAsia="ko-KR"/>
        </w:rPr>
        <w:t>Retransmission index</w:t>
      </w:r>
      <w:r w:rsidR="008E1978" w:rsidRPr="001A7C01">
        <w:rPr>
          <w:rFonts w:eastAsia="Malgun Gothic"/>
          <w:lang w:eastAsia="ko-KR"/>
        </w:rPr>
        <w:t>"</w:t>
      </w:r>
      <w:r w:rsidRPr="001A7C01">
        <w:rPr>
          <w:rFonts w:eastAsia="Malgun Gothic"/>
          <w:lang w:eastAsia="ko-KR"/>
        </w:rPr>
        <w:t xml:space="preserve"> </w:t>
      </w:r>
      <w:r w:rsidRPr="001A7C01">
        <w:rPr>
          <w:rFonts w:eastAsia="Malgun Gothic" w:hint="eastAsia"/>
          <w:lang w:eastAsia="ko-KR"/>
        </w:rPr>
        <w:t xml:space="preserve">in the SCI format 1 </w:t>
      </w:r>
      <w:r w:rsidRPr="001A7C01">
        <w:rPr>
          <w:rFonts w:eastAsia="Malgun Gothic"/>
          <w:lang w:eastAsia="ko-KR"/>
        </w:rPr>
        <w:t xml:space="preserve">is </w:t>
      </w:r>
      <w:r w:rsidRPr="001A7C01">
        <w:rPr>
          <w:rFonts w:eastAsia="Malgun Gothic" w:hint="eastAsia"/>
          <w:lang w:eastAsia="ko-KR"/>
        </w:rPr>
        <w:t>one</w:t>
      </w:r>
      <w:r w:rsidRPr="001A7C01">
        <w:rPr>
          <w:rFonts w:eastAsia="Malgun Gothic"/>
          <w:lang w:eastAsia="ko-KR"/>
        </w:rPr>
        <w:t xml:space="preserve">, </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t xml:space="preserve">the time and frequency resources for the corresponding PSSCH is given by </w:t>
      </w:r>
    </w:p>
    <w:p w:rsidR="005B5843" w:rsidRPr="001A7C01" w:rsidRDefault="005B5843" w:rsidP="00475AB1">
      <w:pPr>
        <w:pStyle w:val="B3"/>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sub-channels </w:t>
      </w:r>
      <w:r w:rsidRPr="001A7C01">
        <w:rPr>
          <w:position w:val="-12"/>
        </w:rPr>
        <w:object w:dxaOrig="3660" w:dyaOrig="380">
          <v:shape id="_x0000_i1230" type="#_x0000_t75" style="width:183.2pt;height:18.4pt" o:ole="">
            <v:imagedata r:id="rId320" o:title=""/>
          </v:shape>
          <o:OLEObject Type="Embed" ProgID="Equation.3" ShapeID="_x0000_i1230" DrawAspect="Content" ObjectID="_1599676962" r:id="rId321"/>
        </w:object>
      </w:r>
      <w:r w:rsidRPr="001A7C01">
        <w:rPr>
          <w:rFonts w:eastAsia="Malgun Gothic" w:hint="eastAsia"/>
          <w:lang w:eastAsia="ko-KR"/>
        </w:rPr>
        <w:t xml:space="preserve"> </w:t>
      </w:r>
      <w:r w:rsidRPr="001A7C01">
        <w:rPr>
          <w:rFonts w:eastAsia="Malgun Gothic"/>
          <w:lang w:eastAsia="ko-KR"/>
        </w:rPr>
        <w:t xml:space="preserve">in subframe </w:t>
      </w:r>
      <w:r w:rsidRPr="001A7C01">
        <w:rPr>
          <w:position w:val="-16"/>
        </w:rPr>
        <w:object w:dxaOrig="620" w:dyaOrig="420">
          <v:shape id="_x0000_i1231" type="#_x0000_t75" style="width:30.4pt;height:21.6pt" o:ole="">
            <v:imagedata r:id="rId322" o:title=""/>
          </v:shape>
          <o:OLEObject Type="Embed" ProgID="Equation.3" ShapeID="_x0000_i1231" DrawAspect="Content" ObjectID="_1599676963" r:id="rId323"/>
        </w:object>
      </w:r>
      <w:r w:rsidRPr="001A7C01">
        <w:rPr>
          <w:rFonts w:eastAsia="Malgun Gothic" w:hint="eastAsia"/>
          <w:lang w:eastAsia="ko-KR"/>
        </w:rPr>
        <w:t>,</w:t>
      </w:r>
      <w:r w:rsidRPr="001A7C01">
        <w:rPr>
          <w:rFonts w:eastAsia="Malgun Gothic"/>
          <w:lang w:eastAsia="ko-KR"/>
        </w:rPr>
        <w:t xml:space="preserve"> and </w:t>
      </w:r>
    </w:p>
    <w:p w:rsidR="005B5843" w:rsidRPr="001A7C01" w:rsidRDefault="005B5843" w:rsidP="00475AB1">
      <w:pPr>
        <w:pStyle w:val="B3"/>
        <w:rPr>
          <w:rFonts w:eastAsia="Malgun Gothic"/>
          <w:lang w:eastAsia="ko-KR"/>
        </w:rPr>
      </w:pPr>
      <w:r w:rsidRPr="001A7C01">
        <w:rPr>
          <w:rFonts w:eastAsia="Malgun Gothic"/>
          <w:lang w:eastAsia="ko-KR"/>
        </w:rPr>
        <w:t>-</w:t>
      </w:r>
      <w:r w:rsidRPr="001A7C01">
        <w:rPr>
          <w:rFonts w:eastAsia="Malgun Gothic"/>
          <w:lang w:eastAsia="ko-KR"/>
        </w:rPr>
        <w:tab/>
        <w:t xml:space="preserve">sub-channels </w:t>
      </w:r>
      <w:r w:rsidRPr="001A7C01">
        <w:rPr>
          <w:position w:val="-12"/>
        </w:rPr>
        <w:object w:dxaOrig="2400" w:dyaOrig="360">
          <v:shape id="_x0000_i1232" type="#_x0000_t75" style="width:120pt;height:18.4pt" o:ole="">
            <v:imagedata r:id="rId313" o:title=""/>
          </v:shape>
          <o:OLEObject Type="Embed" ProgID="Equation.3" ShapeID="_x0000_i1232" DrawAspect="Content" ObjectID="_1599676964" r:id="rId324"/>
        </w:object>
      </w:r>
      <w:r w:rsidRPr="001A7C01">
        <w:rPr>
          <w:rFonts w:eastAsia="Malgun Gothic" w:hint="eastAsia"/>
          <w:lang w:eastAsia="ko-KR"/>
        </w:rPr>
        <w:t xml:space="preserve"> in </w:t>
      </w:r>
      <w:r w:rsidRPr="001A7C01">
        <w:rPr>
          <w:rFonts w:eastAsia="Malgun Gothic"/>
          <w:lang w:eastAsia="ko-KR"/>
        </w:rPr>
        <w:t xml:space="preserve">subframe </w:t>
      </w:r>
      <w:r w:rsidRPr="001A7C01">
        <w:rPr>
          <w:position w:val="-12"/>
        </w:rPr>
        <w:object w:dxaOrig="320" w:dyaOrig="380">
          <v:shape id="_x0000_i1233" type="#_x0000_t75" style="width:16pt;height:18.4pt" o:ole="">
            <v:imagedata r:id="rId307" o:title=""/>
          </v:shape>
          <o:OLEObject Type="Embed" ProgID="Equation.3" ShapeID="_x0000_i1233" DrawAspect="Content" ObjectID="_1599676965" r:id="rId325"/>
        </w:object>
      </w:r>
      <w:r w:rsidRPr="001A7C01">
        <w:rPr>
          <w:rFonts w:eastAsia="Malgun Gothic"/>
          <w:lang w:eastAsia="ko-KR"/>
        </w:rPr>
        <w:t>.</w:t>
      </w:r>
    </w:p>
    <w:p w:rsidR="005B5843" w:rsidRPr="001A7C01" w:rsidRDefault="005B5843" w:rsidP="005B5843">
      <w:pPr>
        <w:rPr>
          <w:rFonts w:eastAsia="Malgun Gothic"/>
          <w:lang w:eastAsia="ko-KR"/>
        </w:rPr>
      </w:pPr>
      <w:r w:rsidRPr="001A7C01">
        <w:rPr>
          <w:rFonts w:eastAsia="Malgun Gothic" w:hint="eastAsia"/>
          <w:lang w:eastAsia="ko-KR"/>
        </w:rPr>
        <w:t xml:space="preserve">where </w:t>
      </w:r>
      <w:r w:rsidR="0022747C">
        <w:rPr>
          <w:position w:val="-14"/>
        </w:rPr>
        <w:pict>
          <v:shape id="_x0000_i1234" type="#_x0000_t75" style="width:28pt;height:18.4pt">
            <v:imagedata r:id="rId326" o:title=""/>
          </v:shape>
        </w:pict>
      </w:r>
      <w:r w:rsidRPr="001A7C01">
        <w:rPr>
          <w:rFonts w:eastAsia="Malgun Gothic" w:hint="eastAsia"/>
          <w:lang w:eastAsia="ko-KR"/>
        </w:rPr>
        <w:t xml:space="preserve"> is the value indicated by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lang w:eastAsia="ko-KR"/>
        </w:rPr>
        <w:t xml:space="preserve"> </w:t>
      </w:r>
      <w:r w:rsidRPr="001A7C01">
        <w:rPr>
          <w:rFonts w:eastAsia="Malgun Gothic" w:hint="eastAsia"/>
          <w:lang w:eastAsia="ko-KR"/>
        </w:rPr>
        <w:t xml:space="preserve">field the SCI format 1 and </w:t>
      </w:r>
      <w:r w:rsidRPr="001A7C01">
        <w:rPr>
          <w:position w:val="-12"/>
        </w:rPr>
        <w:object w:dxaOrig="1380" w:dyaOrig="380">
          <v:shape id="_x0000_i1235" type="#_x0000_t75" style="width:69.6pt;height:18.4pt" o:ole="">
            <v:imagedata r:id="rId327" o:title=""/>
          </v:shape>
          <o:OLEObject Type="Embed" ProgID="Equation.3" ShapeID="_x0000_i1235" DrawAspect="Content" ObjectID="_1599676966" r:id="rId328"/>
        </w:object>
      </w:r>
      <w:r w:rsidRPr="001A7C01">
        <w:rPr>
          <w:rFonts w:eastAsia="Malgun Gothic" w:hint="eastAsia"/>
          <w:lang w:eastAsia="ko-KR"/>
        </w:rPr>
        <w:t xml:space="preserve"> is determined by </w:t>
      </w:r>
      <w:r w:rsidR="00226A10" w:rsidRPr="001A7C01">
        <w:rPr>
          <w:rFonts w:eastAsia="Malgun Gothic" w:hint="eastAsia"/>
          <w:lang w:eastAsia="ko-KR"/>
        </w:rPr>
        <w:t>Subclause</w:t>
      </w:r>
      <w:r w:rsidRPr="001A7C01">
        <w:rPr>
          <w:rFonts w:eastAsia="Malgun Gothic" w:hint="eastAsia"/>
          <w:lang w:eastAsia="ko-KR"/>
        </w:rPr>
        <w:t xml:space="preserve"> 14.1.5.</w:t>
      </w:r>
    </w:p>
    <w:p w:rsidR="005B5843" w:rsidRPr="001A7C01" w:rsidRDefault="005B5843" w:rsidP="005B5843">
      <w:pPr>
        <w:rPr>
          <w:rFonts w:eastAsia="Malgun Gothic"/>
          <w:lang w:eastAsia="ko-KR"/>
        </w:rPr>
      </w:pPr>
      <w:r w:rsidRPr="001A7C01">
        <w:rPr>
          <w:rFonts w:eastAsia="Malgun Gothic" w:hint="eastAsia"/>
          <w:lang w:eastAsia="ko-KR"/>
        </w:rPr>
        <w:t xml:space="preserve">When sub-channel(s) </w:t>
      </w:r>
      <w:r w:rsidRPr="001A7C01">
        <w:rPr>
          <w:position w:val="-12"/>
        </w:rPr>
        <w:object w:dxaOrig="2400" w:dyaOrig="360">
          <v:shape id="_x0000_i1236" type="#_x0000_t75" style="width:120pt;height:18.4pt" o:ole="">
            <v:imagedata r:id="rId313" o:title=""/>
          </v:shape>
          <o:OLEObject Type="Embed" ProgID="Equation.3" ShapeID="_x0000_i1236" DrawAspect="Content" ObjectID="_1599676967" r:id="rId329"/>
        </w:object>
      </w:r>
      <w:r w:rsidRPr="001A7C01">
        <w:rPr>
          <w:rFonts w:eastAsia="Malgun Gothic" w:hint="eastAsia"/>
          <w:lang w:eastAsia="ko-KR"/>
        </w:rPr>
        <w:t xml:space="preserve"> are determined in a subframe for the transmission of PSSCH, </w:t>
      </w:r>
      <w:r w:rsidRPr="001A7C01">
        <w:rPr>
          <w:rFonts w:eastAsia="Malgun Gothic"/>
          <w:lang w:eastAsia="ko-KR"/>
        </w:rPr>
        <w:t>the set of resource blocks</w:t>
      </w:r>
      <w:r w:rsidRPr="001A7C01">
        <w:rPr>
          <w:rFonts w:eastAsia="Malgun Gothic" w:hint="eastAsia"/>
          <w:lang w:eastAsia="ko-KR"/>
        </w:rPr>
        <w:t xml:space="preserve"> determined for the PSSCH transmission is given by </w:t>
      </w:r>
      <w:r w:rsidRPr="001A7C01">
        <w:rPr>
          <w:position w:val="-12"/>
        </w:rPr>
        <w:object w:dxaOrig="700" w:dyaOrig="380">
          <v:shape id="_x0000_i1237" type="#_x0000_t75" style="width:35.2pt;height:18.4pt" o:ole="">
            <v:imagedata r:id="rId330" o:title=""/>
          </v:shape>
          <o:OLEObject Type="Embed" ProgID="Equation.3" ShapeID="_x0000_i1237" DrawAspect="Content" ObjectID="_1599676968" r:id="rId331"/>
        </w:object>
      </w:r>
      <w:r w:rsidRPr="001A7C01">
        <w:rPr>
          <w:rFonts w:eastAsia="Malgun Gothic" w:hint="eastAsia"/>
          <w:lang w:eastAsia="ko-KR"/>
        </w:rPr>
        <w:t xml:space="preserve"> contiguous resource blocks with the physical resource block number </w:t>
      </w:r>
      <w:r w:rsidRPr="001A7C01">
        <w:rPr>
          <w:position w:val="-12"/>
        </w:rPr>
        <w:object w:dxaOrig="3780" w:dyaOrig="360">
          <v:shape id="_x0000_i1238" type="#_x0000_t75" style="width:188.8pt;height:18.4pt" o:ole="">
            <v:imagedata r:id="rId332" o:title=""/>
          </v:shape>
          <o:OLEObject Type="Embed" ProgID="Equation.3" ShapeID="_x0000_i1238" DrawAspect="Content" ObjectID="_1599676969" r:id="rId333"/>
        </w:object>
      </w:r>
      <w:r w:rsidRPr="001A7C01">
        <w:rPr>
          <w:rFonts w:eastAsia="Malgun Gothic" w:hint="eastAsia"/>
          <w:lang w:eastAsia="ko-KR"/>
        </w:rPr>
        <w:t xml:space="preserve"> for </w:t>
      </w:r>
      <w:r w:rsidRPr="001A7C01">
        <w:rPr>
          <w:position w:val="-12"/>
        </w:rPr>
        <w:object w:dxaOrig="1820" w:dyaOrig="380">
          <v:shape id="_x0000_i1239" type="#_x0000_t75" style="width:90.4pt;height:18.4pt" o:ole="">
            <v:imagedata r:id="rId334" o:title=""/>
          </v:shape>
          <o:OLEObject Type="Embed" ProgID="Equation.3" ShapeID="_x0000_i1239" DrawAspect="Content" ObjectID="_1599676970" r:id="rId335"/>
        </w:object>
      </w:r>
      <w:r w:rsidRPr="001A7C01">
        <w:rPr>
          <w:rFonts w:eastAsia="Malgun Gothic" w:hint="eastAsia"/>
          <w:lang w:eastAsia="ko-KR"/>
        </w:rPr>
        <w:t>. H</w:t>
      </w:r>
      <w:r w:rsidRPr="001A7C01">
        <w:rPr>
          <w:rFonts w:eastAsia="Malgun Gothic"/>
          <w:lang w:eastAsia="ko-KR"/>
        </w:rPr>
        <w:t>e</w:t>
      </w:r>
      <w:r w:rsidRPr="001A7C01">
        <w:rPr>
          <w:rFonts w:eastAsia="Malgun Gothic" w:hint="eastAsia"/>
          <w:lang w:eastAsia="ko-KR"/>
        </w:rPr>
        <w:t xml:space="preserve">re, </w:t>
      </w:r>
      <w:r w:rsidRPr="001A7C01">
        <w:rPr>
          <w:position w:val="-12"/>
        </w:rPr>
        <w:object w:dxaOrig="1040" w:dyaOrig="360">
          <v:shape id="_x0000_i1240" type="#_x0000_t75" style="width:52pt;height:18.4pt" o:ole="">
            <v:imagedata r:id="rId336" o:title=""/>
          </v:shape>
          <o:OLEObject Type="Embed" ProgID="Equation.3" ShapeID="_x0000_i1240" DrawAspect="Content" ObjectID="_1599676971" r:id="rId337"/>
        </w:object>
      </w:r>
      <w:r w:rsidRPr="001A7C01">
        <w:rPr>
          <w:rFonts w:eastAsia="Malgun Gothic" w:hint="eastAsia"/>
          <w:lang w:eastAsia="ko-KR"/>
        </w:rPr>
        <w:t xml:space="preserve"> and </w:t>
      </w:r>
      <w:r w:rsidRPr="001A7C01">
        <w:rPr>
          <w:position w:val="-12"/>
        </w:rPr>
        <w:object w:dxaOrig="800" w:dyaOrig="360">
          <v:shape id="_x0000_i1241" type="#_x0000_t75" style="width:40pt;height:18.4pt" o:ole="">
            <v:imagedata r:id="rId338" o:title=""/>
          </v:shape>
          <o:OLEObject Type="Embed" ProgID="Equation.3" ShapeID="_x0000_i1241" DrawAspect="Content" ObjectID="_1599676972" r:id="rId339"/>
        </w:object>
      </w:r>
      <w:r w:rsidRPr="001A7C01">
        <w:rPr>
          <w:rFonts w:eastAsia="Malgun Gothic" w:hint="eastAsia"/>
          <w:lang w:eastAsia="ko-KR"/>
        </w:rPr>
        <w:t xml:space="preserve"> are given by higher layer parameters </w:t>
      </w:r>
      <w:r w:rsidRPr="001A7C01">
        <w:rPr>
          <w:rFonts w:eastAsia="Malgun Gothic"/>
          <w:i/>
          <w:lang w:eastAsia="ko-KR"/>
        </w:rPr>
        <w:t>startRBSubchannel</w:t>
      </w:r>
      <w:r w:rsidRPr="001A7C01">
        <w:rPr>
          <w:rFonts w:eastAsia="Malgun Gothic"/>
          <w:lang w:eastAsia="ko-KR"/>
        </w:rPr>
        <w:t xml:space="preserve"> </w:t>
      </w:r>
      <w:r w:rsidRPr="001A7C01">
        <w:rPr>
          <w:rFonts w:eastAsia="Malgun Gothic" w:hint="eastAsia"/>
          <w:lang w:eastAsia="ko-KR"/>
        </w:rPr>
        <w:t xml:space="preserve">and </w:t>
      </w:r>
      <w:r w:rsidRPr="001A7C01">
        <w:rPr>
          <w:rFonts w:eastAsia="Malgun Gothic"/>
          <w:i/>
          <w:lang w:eastAsia="ko-KR"/>
        </w:rPr>
        <w:t>sizeSubchannel</w:t>
      </w:r>
      <w:r w:rsidRPr="001A7C01">
        <w:rPr>
          <w:rFonts w:eastAsia="Malgun Gothic" w:hint="eastAsia"/>
          <w:lang w:eastAsia="ko-KR"/>
        </w:rPr>
        <w:t xml:space="preserve">, respectively. The parameters </w:t>
      </w:r>
      <w:r w:rsidRPr="001A7C01">
        <w:rPr>
          <w:position w:val="-12"/>
        </w:rPr>
        <w:object w:dxaOrig="700" w:dyaOrig="380">
          <v:shape id="_x0000_i1242" type="#_x0000_t75" style="width:35.2pt;height:18.4pt" o:ole="">
            <v:imagedata r:id="rId330" o:title=""/>
          </v:shape>
          <o:OLEObject Type="Embed" ProgID="Equation.3" ShapeID="_x0000_i1242" DrawAspect="Content" ObjectID="_1599676973" r:id="rId340"/>
        </w:object>
      </w:r>
      <w:r w:rsidRPr="001A7C01">
        <w:rPr>
          <w:rFonts w:eastAsia="Malgun Gothic" w:hint="eastAsia"/>
          <w:lang w:eastAsia="ko-KR"/>
        </w:rPr>
        <w:t xml:space="preserve"> and </w:t>
      </w:r>
      <w:r w:rsidRPr="001A7C01">
        <w:rPr>
          <w:position w:val="-10"/>
        </w:rPr>
        <w:object w:dxaOrig="240" w:dyaOrig="320">
          <v:shape id="_x0000_i1243" type="#_x0000_t75" style="width:12pt;height:16pt" o:ole="">
            <v:imagedata r:id="rId341" o:title=""/>
          </v:shape>
          <o:OLEObject Type="Embed" ProgID="Equation.3" ShapeID="_x0000_i1243" DrawAspect="Content" ObjectID="_1599676974" r:id="rId342"/>
        </w:object>
      </w:r>
      <w:r w:rsidRPr="001A7C01">
        <w:rPr>
          <w:rFonts w:eastAsia="Malgun Gothic" w:hint="eastAsia"/>
          <w:lang w:eastAsia="ko-KR"/>
        </w:rPr>
        <w:t xml:space="preserve"> are given as follows:</w:t>
      </w:r>
    </w:p>
    <w:p w:rsidR="005B5843" w:rsidRPr="001A7C01" w:rsidRDefault="005B5843" w:rsidP="00475AB1">
      <w:pPr>
        <w:pStyle w:val="B1"/>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if</w:t>
      </w:r>
      <w:r w:rsidRPr="001A7C01">
        <w:rPr>
          <w:rFonts w:eastAsia="Malgun Gothic"/>
          <w:lang w:eastAsia="ko-KR"/>
        </w:rPr>
        <w:t xml:space="preserve"> a pool is (pre)configured such that a UE always transmits </w:t>
      </w:r>
      <w:r w:rsidRPr="001A7C01">
        <w:rPr>
          <w:rFonts w:eastAsia="Malgun Gothic" w:hint="eastAsia"/>
          <w:lang w:eastAsia="ko-KR"/>
        </w:rPr>
        <w:t>PSCCH</w:t>
      </w:r>
      <w:r w:rsidRPr="001A7C01">
        <w:rPr>
          <w:rFonts w:eastAsia="Malgun Gothic"/>
          <w:lang w:eastAsia="ko-KR"/>
        </w:rPr>
        <w:t xml:space="preserve"> and </w:t>
      </w:r>
      <w:r w:rsidRPr="001A7C01">
        <w:rPr>
          <w:rFonts w:eastAsia="Malgun Gothic" w:hint="eastAsia"/>
          <w:lang w:eastAsia="ko-KR"/>
        </w:rPr>
        <w:t xml:space="preserve">the corresponding PSSCH </w:t>
      </w:r>
      <w:r w:rsidRPr="001A7C01">
        <w:rPr>
          <w:rFonts w:eastAsia="Malgun Gothic"/>
          <w:lang w:eastAsia="ko-KR"/>
        </w:rPr>
        <w:t xml:space="preserve">in adjacent </w:t>
      </w:r>
      <w:r w:rsidRPr="001A7C01">
        <w:rPr>
          <w:rFonts w:eastAsia="Malgun Gothic" w:hint="eastAsia"/>
          <w:lang w:eastAsia="ko-KR"/>
        </w:rPr>
        <w:t>resource blocks</w:t>
      </w:r>
      <w:r w:rsidRPr="001A7C01">
        <w:rPr>
          <w:rFonts w:eastAsia="Malgun Gothic"/>
          <w:lang w:eastAsia="ko-KR"/>
        </w:rPr>
        <w:t xml:space="preserve"> in </w:t>
      </w:r>
      <w:r w:rsidRPr="001A7C01">
        <w:rPr>
          <w:rFonts w:eastAsia="Malgun Gothic" w:hint="eastAsia"/>
          <w:lang w:eastAsia="ko-KR"/>
        </w:rPr>
        <w:t>a</w:t>
      </w:r>
      <w:r w:rsidRPr="001A7C01">
        <w:rPr>
          <w:rFonts w:eastAsia="Malgun Gothic"/>
          <w:lang w:eastAsia="ko-KR"/>
        </w:rPr>
        <w:t xml:space="preserve"> subframe,</w:t>
      </w:r>
      <w:r w:rsidRPr="001A7C01">
        <w:rPr>
          <w:rFonts w:eastAsia="Malgun Gothic" w:hint="eastAsia"/>
          <w:lang w:eastAsia="ko-KR"/>
        </w:rPr>
        <w:t xml:space="preserve"> </w:t>
      </w:r>
      <w:r w:rsidRPr="001A7C01">
        <w:rPr>
          <w:position w:val="-10"/>
        </w:rPr>
        <w:object w:dxaOrig="600" w:dyaOrig="320">
          <v:shape id="_x0000_i1244" type="#_x0000_t75" style="width:30.4pt;height:16pt" o:ole="">
            <v:imagedata r:id="rId343" o:title=""/>
          </v:shape>
          <o:OLEObject Type="Embed" ProgID="Equation.3" ShapeID="_x0000_i1244" DrawAspect="Content" ObjectID="_1599676975" r:id="rId344"/>
        </w:object>
      </w:r>
      <w:r w:rsidRPr="001A7C01">
        <w:rPr>
          <w:rFonts w:eastAsia="Malgun Gothic" w:hint="eastAsia"/>
          <w:lang w:eastAsia="ko-KR"/>
        </w:rPr>
        <w:t xml:space="preserve"> and </w:t>
      </w:r>
      <w:r w:rsidRPr="001A7C01">
        <w:rPr>
          <w:position w:val="-12"/>
        </w:rPr>
        <w:object w:dxaOrig="700" w:dyaOrig="380">
          <v:shape id="_x0000_i1245" type="#_x0000_t75" style="width:35.2pt;height:18.4pt" o:ole="">
            <v:imagedata r:id="rId345" o:title=""/>
          </v:shape>
          <o:OLEObject Type="Embed" ProgID="Equation.3" ShapeID="_x0000_i1245" DrawAspect="Content" ObjectID="_1599676976" r:id="rId346"/>
        </w:object>
      </w:r>
      <w:r w:rsidRPr="001A7C01">
        <w:rPr>
          <w:rFonts w:eastAsia="Malgun Gothic" w:hint="eastAsia"/>
          <w:lang w:eastAsia="ko-KR"/>
        </w:rPr>
        <w:t xml:space="preserve"> is the largest integer that </w:t>
      </w:r>
      <w:r w:rsidRPr="001A7C01">
        <w:rPr>
          <w:rFonts w:eastAsia="Malgun Gothic"/>
          <w:lang w:eastAsia="ko-KR"/>
        </w:rPr>
        <w:t>fulfils</w:t>
      </w:r>
    </w:p>
    <w:p w:rsidR="005B5843" w:rsidRPr="001A7C01" w:rsidRDefault="005B5843" w:rsidP="00475AB1">
      <w:pPr>
        <w:pStyle w:val="EQ"/>
        <w:jc w:val="center"/>
        <w:rPr>
          <w:rFonts w:eastAsia="Malgun Gothic"/>
          <w:lang w:eastAsia="ko-KR"/>
        </w:rPr>
      </w:pPr>
      <w:r w:rsidRPr="001A7C01">
        <w:rPr>
          <w:position w:val="-12"/>
        </w:rPr>
        <w:object w:dxaOrig="4239" w:dyaOrig="380">
          <v:shape id="_x0000_i1246" type="#_x0000_t75" style="width:212pt;height:18.4pt" o:ole="">
            <v:imagedata r:id="rId347" o:title=""/>
          </v:shape>
          <o:OLEObject Type="Embed" ProgID="Equation.3" ShapeID="_x0000_i1246" DrawAspect="Content" ObjectID="_1599676977" r:id="rId348"/>
        </w:object>
      </w:r>
    </w:p>
    <w:p w:rsidR="005B5843" w:rsidRPr="001A7C01" w:rsidRDefault="005B5843" w:rsidP="00475AB1">
      <w:pPr>
        <w:pStyle w:val="B1"/>
        <w:rPr>
          <w:rFonts w:eastAsia="Malgun Gothic"/>
          <w:lang w:eastAsia="ko-KR"/>
        </w:rPr>
      </w:pPr>
      <w:r w:rsidRPr="001A7C01">
        <w:rPr>
          <w:rFonts w:eastAsia="Malgun Gothic"/>
          <w:lang w:eastAsia="ko-KR"/>
        </w:rPr>
        <w:tab/>
      </w:r>
      <w:r w:rsidRPr="001A7C01">
        <w:rPr>
          <w:rFonts w:eastAsia="Malgun Gothic" w:hint="eastAsia"/>
          <w:lang w:eastAsia="ko-KR"/>
        </w:rPr>
        <w:t xml:space="preserve">where </w:t>
      </w:r>
      <w:r w:rsidRPr="001A7C01">
        <w:rPr>
          <w:position w:val="-10"/>
        </w:rPr>
        <w:object w:dxaOrig="859" w:dyaOrig="300">
          <v:shape id="_x0000_i1247" type="#_x0000_t75" style="width:42.4pt;height:15.2pt" o:ole="">
            <v:imagedata r:id="rId349" o:title=""/>
          </v:shape>
          <o:OLEObject Type="Embed" ProgID="Equation.3" ShapeID="_x0000_i1247" DrawAspect="Content" ObjectID="_1599676978" r:id="rId350"/>
        </w:object>
      </w:r>
      <w:r w:rsidRPr="001A7C01">
        <w:t xml:space="preserve"> is a set of non-negative integers</w:t>
      </w:r>
    </w:p>
    <w:p w:rsidR="002D6359" w:rsidRPr="001A7C01" w:rsidRDefault="005B5843" w:rsidP="002D6359">
      <w:pPr>
        <w:pStyle w:val="B1"/>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i</w:t>
      </w:r>
      <w:r w:rsidRPr="001A7C01">
        <w:rPr>
          <w:rFonts w:eastAsia="Malgun Gothic"/>
          <w:lang w:eastAsia="ko-KR"/>
        </w:rPr>
        <w:t xml:space="preserve">f a pool is (pre)configured such that a UE </w:t>
      </w:r>
      <w:r w:rsidRPr="001A7C01">
        <w:rPr>
          <w:rFonts w:eastAsia="Malgun Gothic" w:hint="eastAsia"/>
          <w:lang w:eastAsia="ko-KR"/>
        </w:rPr>
        <w:t xml:space="preserve">may </w:t>
      </w:r>
      <w:r w:rsidRPr="001A7C01">
        <w:rPr>
          <w:rFonts w:eastAsia="Malgun Gothic"/>
          <w:lang w:eastAsia="ko-KR"/>
        </w:rPr>
        <w:t xml:space="preserve">transmit </w:t>
      </w:r>
      <w:r w:rsidRPr="001A7C01">
        <w:rPr>
          <w:rFonts w:eastAsia="Malgun Gothic" w:hint="eastAsia"/>
          <w:lang w:eastAsia="ko-KR"/>
        </w:rPr>
        <w:t>PSCCH and the corresponding PSSCH</w:t>
      </w:r>
      <w:r w:rsidRPr="001A7C01">
        <w:rPr>
          <w:rFonts w:eastAsia="Malgun Gothic"/>
          <w:lang w:eastAsia="ko-KR"/>
        </w:rPr>
        <w:t xml:space="preserve"> in </w:t>
      </w:r>
      <w:r w:rsidRPr="001A7C01">
        <w:rPr>
          <w:rFonts w:eastAsia="Malgun Gothic" w:hint="eastAsia"/>
          <w:lang w:eastAsia="ko-KR"/>
        </w:rPr>
        <w:t>non-</w:t>
      </w:r>
      <w:r w:rsidRPr="001A7C01">
        <w:rPr>
          <w:rFonts w:eastAsia="Malgun Gothic"/>
          <w:lang w:eastAsia="ko-KR"/>
        </w:rPr>
        <w:t xml:space="preserve">adjacent </w:t>
      </w:r>
      <w:r w:rsidRPr="001A7C01">
        <w:rPr>
          <w:rFonts w:eastAsia="Malgun Gothic" w:hint="eastAsia"/>
          <w:lang w:eastAsia="ko-KR"/>
        </w:rPr>
        <w:t>resource blocks</w:t>
      </w:r>
      <w:r w:rsidRPr="001A7C01">
        <w:rPr>
          <w:rFonts w:eastAsia="Malgun Gothic"/>
          <w:lang w:eastAsia="ko-KR"/>
        </w:rPr>
        <w:t xml:space="preserve"> in </w:t>
      </w:r>
      <w:r w:rsidRPr="001A7C01">
        <w:rPr>
          <w:rFonts w:eastAsia="Malgun Gothic" w:hint="eastAsia"/>
          <w:lang w:eastAsia="ko-KR"/>
        </w:rPr>
        <w:t>a</w:t>
      </w:r>
      <w:r w:rsidRPr="001A7C01">
        <w:rPr>
          <w:rFonts w:eastAsia="Malgun Gothic"/>
          <w:lang w:eastAsia="ko-KR"/>
        </w:rPr>
        <w:t xml:space="preserve"> subframe, </w:t>
      </w:r>
      <w:r w:rsidRPr="001A7C01">
        <w:rPr>
          <w:position w:val="-10"/>
        </w:rPr>
        <w:object w:dxaOrig="620" w:dyaOrig="320">
          <v:shape id="_x0000_i1248" type="#_x0000_t75" style="width:30.4pt;height:16pt" o:ole="">
            <v:imagedata r:id="rId351" o:title=""/>
          </v:shape>
          <o:OLEObject Type="Embed" ProgID="Equation.3" ShapeID="_x0000_i1248" DrawAspect="Content" ObjectID="_1599676979" r:id="rId352"/>
        </w:object>
      </w:r>
      <w:r w:rsidRPr="001A7C01">
        <w:rPr>
          <w:rFonts w:eastAsia="Malgun Gothic" w:hint="eastAsia"/>
          <w:lang w:eastAsia="ko-KR"/>
        </w:rPr>
        <w:t xml:space="preserve"> and </w:t>
      </w:r>
      <w:r w:rsidR="002D6359" w:rsidRPr="001A7C01">
        <w:rPr>
          <w:position w:val="-12"/>
        </w:rPr>
        <w:object w:dxaOrig="700" w:dyaOrig="380">
          <v:shape id="_x0000_i1249" type="#_x0000_t75" style="width:35.2pt;height:18.4pt" o:ole="">
            <v:imagedata r:id="rId345" o:title=""/>
          </v:shape>
          <o:OLEObject Type="Embed" ProgID="Equation.3" ShapeID="_x0000_i1249" DrawAspect="Content" ObjectID="_1599676980" r:id="rId353"/>
        </w:object>
      </w:r>
      <w:r w:rsidR="002D6359" w:rsidRPr="001A7C01">
        <w:rPr>
          <w:rFonts w:eastAsia="Malgun Gothic" w:hint="eastAsia"/>
          <w:lang w:eastAsia="ko-KR"/>
        </w:rPr>
        <w:t xml:space="preserve"> is the largest integer that </w:t>
      </w:r>
      <w:r w:rsidR="002D6359" w:rsidRPr="001A7C01">
        <w:rPr>
          <w:rFonts w:eastAsia="Malgun Gothic"/>
          <w:lang w:eastAsia="ko-KR"/>
        </w:rPr>
        <w:t>fulfils</w:t>
      </w:r>
    </w:p>
    <w:p w:rsidR="002D6359" w:rsidRPr="001A7C01" w:rsidRDefault="002D6359" w:rsidP="002D6359">
      <w:pPr>
        <w:pStyle w:val="EQ"/>
        <w:jc w:val="center"/>
        <w:rPr>
          <w:rFonts w:eastAsia="Malgun Gothic"/>
          <w:lang w:eastAsia="ko-KR"/>
        </w:rPr>
      </w:pPr>
      <w:r w:rsidRPr="001A7C01">
        <w:rPr>
          <w:position w:val="-12"/>
        </w:rPr>
        <w:object w:dxaOrig="3920" w:dyaOrig="380">
          <v:shape id="_x0000_i1250" type="#_x0000_t75" style="width:196pt;height:18.4pt" o:ole="">
            <v:imagedata r:id="rId354" o:title=""/>
          </v:shape>
          <o:OLEObject Type="Embed" ProgID="Equation.3" ShapeID="_x0000_i1250" DrawAspect="Content" ObjectID="_1599676981" r:id="rId355"/>
        </w:object>
      </w:r>
    </w:p>
    <w:p w:rsidR="005B5843" w:rsidRPr="001A7C01" w:rsidRDefault="002D6359" w:rsidP="002D6359">
      <w:pPr>
        <w:pStyle w:val="B1"/>
        <w:rPr>
          <w:rFonts w:eastAsia="Malgun Gothic"/>
          <w:lang w:eastAsia="ko-KR"/>
        </w:rPr>
      </w:pPr>
      <w:r w:rsidRPr="001A7C01">
        <w:rPr>
          <w:rFonts w:eastAsia="Malgun Gothic" w:hint="eastAsia"/>
          <w:lang w:eastAsia="ko-KR"/>
        </w:rPr>
        <w:t xml:space="preserve">where </w:t>
      </w:r>
      <w:r w:rsidRPr="001A7C01">
        <w:rPr>
          <w:position w:val="-10"/>
        </w:rPr>
        <w:object w:dxaOrig="859" w:dyaOrig="300">
          <v:shape id="_x0000_i1251" type="#_x0000_t75" style="width:42.4pt;height:15.2pt" o:ole="">
            <v:imagedata r:id="rId349" o:title=""/>
          </v:shape>
          <o:OLEObject Type="Embed" ProgID="Equation.3" ShapeID="_x0000_i1251" DrawAspect="Content" ObjectID="_1599676982" r:id="rId356"/>
        </w:object>
      </w:r>
      <w:r w:rsidRPr="001A7C01">
        <w:t xml:space="preserve"> is a set of non-negative integers</w:t>
      </w:r>
      <w:r w:rsidRPr="001A7C01">
        <w:rPr>
          <w:rFonts w:eastAsia="Malgun Gothic" w:hint="eastAsia"/>
          <w:lang w:eastAsia="ko-KR"/>
        </w:rPr>
        <w:t>.</w:t>
      </w:r>
    </w:p>
    <w:p w:rsidR="009D3328" w:rsidRPr="001A7C01" w:rsidRDefault="009D3328" w:rsidP="009D3328">
      <w:pPr>
        <w:pStyle w:val="Heading4"/>
      </w:pPr>
      <w:r w:rsidRPr="001A7C01">
        <w:lastRenderedPageBreak/>
        <w:t>14.1.1.5</w:t>
      </w:r>
      <w:r w:rsidRPr="001A7C01">
        <w:tab/>
        <w:t>UE procedure for PSSCH power control</w:t>
      </w:r>
    </w:p>
    <w:p w:rsidR="009D3328" w:rsidRPr="001A7C01" w:rsidRDefault="009D3328" w:rsidP="009D3328">
      <w:r w:rsidRPr="001A7C01">
        <w:t xml:space="preserve">For sidelink transmission mode 1 and PSCCH period </w:t>
      </w:r>
      <w:r w:rsidRPr="001A7C01">
        <w:rPr>
          <w:i/>
        </w:rPr>
        <w:t>i</w:t>
      </w:r>
      <w:r w:rsidRPr="001A7C01">
        <w:t xml:space="preserve">, the UE transmit power </w:t>
      </w:r>
      <w:r w:rsidRPr="001A7C01">
        <w:rPr>
          <w:position w:val="-12"/>
        </w:rPr>
        <w:object w:dxaOrig="639" w:dyaOrig="360">
          <v:shape id="_x0000_i1252" type="#_x0000_t75" style="width:33.6pt;height:18.4pt" o:ole="">
            <v:imagedata r:id="rId357" o:title=""/>
          </v:shape>
          <o:OLEObject Type="Embed" ProgID="Equation.3" ShapeID="_x0000_i1252" DrawAspect="Content" ObjectID="_1599676983" r:id="rId358"/>
        </w:object>
      </w:r>
      <w:r w:rsidRPr="001A7C01">
        <w:t xml:space="preserve"> </w:t>
      </w:r>
      <w:r w:rsidR="008343A6" w:rsidRPr="001A7C01">
        <w:t xml:space="preserve">for PSSCH transmission </w:t>
      </w:r>
      <w:r w:rsidRPr="001A7C01">
        <w:t>is given by the following</w:t>
      </w:r>
    </w:p>
    <w:p w:rsidR="009D3328" w:rsidRPr="001A7C01" w:rsidRDefault="009D3328" w:rsidP="009D3328">
      <w:pPr>
        <w:pStyle w:val="B1"/>
        <w:rPr>
          <w:noProof/>
        </w:rPr>
      </w:pPr>
      <w:r w:rsidRPr="001A7C01">
        <w:rPr>
          <w:noProof/>
        </w:rPr>
        <w:t>-</w:t>
      </w:r>
      <w:r w:rsidRPr="001A7C01">
        <w:rPr>
          <w:noProof/>
        </w:rPr>
        <w:tab/>
        <w:t xml:space="preserve">if the TPC command field in configured sidelink grant (described in [8]) for PSCCH period </w:t>
      </w:r>
      <w:r w:rsidRPr="001A7C01">
        <w:rPr>
          <w:i/>
          <w:noProof/>
        </w:rPr>
        <w:t>i</w:t>
      </w:r>
      <w:r w:rsidRPr="001A7C01">
        <w:rPr>
          <w:noProof/>
        </w:rPr>
        <w:t xml:space="preserve"> is set to 0</w:t>
      </w:r>
    </w:p>
    <w:p w:rsidR="009D3328" w:rsidRPr="001A7C01" w:rsidRDefault="009D3328" w:rsidP="009D3328">
      <w:pPr>
        <w:pStyle w:val="B2"/>
        <w:rPr>
          <w:noProof/>
        </w:rPr>
      </w:pPr>
      <w:r w:rsidRPr="001A7C01">
        <w:rPr>
          <w:noProof/>
        </w:rPr>
        <w:t>-</w:t>
      </w:r>
      <w:r w:rsidRPr="001A7C01">
        <w:rPr>
          <w:noProof/>
        </w:rPr>
        <w:tab/>
      </w:r>
      <w:r w:rsidRPr="001A7C01">
        <w:object w:dxaOrig="1960" w:dyaOrig="380">
          <v:shape id="_x0000_i1253" type="#_x0000_t75" style="width:98.4pt;height:20pt" o:ole="">
            <v:imagedata r:id="rId359" o:title=""/>
          </v:shape>
          <o:OLEObject Type="Embed" ProgID="Equation.3" ShapeID="_x0000_i1253" DrawAspect="Content" ObjectID="_1599676984" r:id="rId360"/>
        </w:object>
      </w:r>
    </w:p>
    <w:p w:rsidR="009D3328" w:rsidRPr="001A7C01" w:rsidRDefault="009D3328" w:rsidP="009D3328">
      <w:pPr>
        <w:pStyle w:val="B1"/>
        <w:rPr>
          <w:noProof/>
        </w:rPr>
      </w:pPr>
      <w:r w:rsidRPr="001A7C01">
        <w:rPr>
          <w:noProof/>
        </w:rPr>
        <w:t>-</w:t>
      </w:r>
      <w:r w:rsidRPr="001A7C01">
        <w:rPr>
          <w:noProof/>
        </w:rPr>
        <w:tab/>
        <w:t xml:space="preserve">if the TPC command field in configured sidelink grant (described in [8]) for PSCCH period </w:t>
      </w:r>
      <w:r w:rsidRPr="001A7C01">
        <w:rPr>
          <w:i/>
          <w:noProof/>
        </w:rPr>
        <w:t>i</w:t>
      </w:r>
      <w:r w:rsidRPr="001A7C01">
        <w:rPr>
          <w:noProof/>
        </w:rPr>
        <w:t xml:space="preserve"> is set to 1</w:t>
      </w:r>
    </w:p>
    <w:p w:rsidR="009D3328" w:rsidRPr="001A7C01" w:rsidRDefault="009D3328" w:rsidP="009D3328">
      <w:pPr>
        <w:pStyle w:val="B2"/>
      </w:pPr>
      <w:r w:rsidRPr="001A7C01">
        <w:rPr>
          <w:noProof/>
        </w:rPr>
        <w:t>-</w:t>
      </w:r>
      <w:r w:rsidRPr="001A7C01">
        <w:rPr>
          <w:noProof/>
        </w:rPr>
        <w:tab/>
      </w:r>
      <w:r w:rsidRPr="001A7C01">
        <w:rPr>
          <w:noProof/>
        </w:rPr>
        <w:object w:dxaOrig="6800" w:dyaOrig="380">
          <v:shape id="_x0000_i1254" type="#_x0000_t75" style="width:340pt;height:20pt" o:ole="">
            <v:imagedata r:id="rId361" o:title=""/>
          </v:shape>
          <o:OLEObject Type="Embed" ProgID="Equation.3" ShapeID="_x0000_i1254" DrawAspect="Content" ObjectID="_1599676985" r:id="rId362"/>
        </w:object>
      </w:r>
      <w:r w:rsidRPr="001A7C01">
        <w:rPr>
          <w:noProof/>
        </w:rPr>
        <w:t xml:space="preserve"> [dBm]</w:t>
      </w:r>
      <w:r w:rsidR="008E1978" w:rsidRPr="001A7C01">
        <w:rPr>
          <w:noProof/>
        </w:rPr>
        <w:t xml:space="preserve"> </w:t>
      </w:r>
    </w:p>
    <w:p w:rsidR="009D3328" w:rsidRPr="001A7C01" w:rsidRDefault="009D3328" w:rsidP="009D3328">
      <w:r w:rsidRPr="001A7C01">
        <w:t xml:space="preserve">where </w:t>
      </w:r>
      <w:r w:rsidRPr="001A7C01">
        <w:rPr>
          <w:position w:val="-14"/>
        </w:rPr>
        <w:object w:dxaOrig="1100" w:dyaOrig="380">
          <v:shape id="_x0000_i1255" type="#_x0000_t75" style="width:56pt;height:20pt" o:ole="">
            <v:imagedata r:id="rId363" o:title=""/>
          </v:shape>
          <o:OLEObject Type="Embed" ProgID="Equation.3" ShapeID="_x0000_i1255" DrawAspect="Content" ObjectID="_1599676986" r:id="rId364"/>
        </w:object>
      </w:r>
      <w:r w:rsidRPr="001A7C01">
        <w:t xml:space="preserve"> is defined in [6], and </w:t>
      </w:r>
      <w:r w:rsidRPr="001A7C01">
        <w:rPr>
          <w:position w:val="-12"/>
        </w:rPr>
        <w:object w:dxaOrig="760" w:dyaOrig="360">
          <v:shape id="_x0000_i1256" type="#_x0000_t75" style="width:38.4pt;height:18.4pt" o:ole="">
            <v:imagedata r:id="rId365" o:title=""/>
          </v:shape>
          <o:OLEObject Type="Embed" ProgID="Equation.3" ShapeID="_x0000_i1256" DrawAspect="Content" ObjectID="_1599676987" r:id="rId366"/>
        </w:object>
      </w:r>
      <w:r w:rsidRPr="001A7C01">
        <w:t xml:space="preserve">is the bandwidth of the PSSCH resource assignment expressed in number of resource block and </w:t>
      </w:r>
      <w:r w:rsidRPr="001A7C01">
        <w:rPr>
          <w:position w:val="-14"/>
        </w:rPr>
        <w:object w:dxaOrig="1020" w:dyaOrig="380">
          <v:shape id="_x0000_i1257" type="#_x0000_t75" style="width:51.2pt;height:20pt" o:ole="">
            <v:imagedata r:id="rId367" o:title=""/>
          </v:shape>
          <o:OLEObject Type="Embed" ProgID="Equation.3" ShapeID="_x0000_i1257" DrawAspect="Content" ObjectID="_1599676988" r:id="rId368"/>
        </w:object>
      </w:r>
      <w:r w:rsidRPr="001A7C01">
        <w:t xml:space="preserve"> where</w:t>
      </w:r>
      <w:r w:rsidRPr="001A7C01">
        <w:rPr>
          <w:position w:val="-12"/>
        </w:rPr>
        <w:object w:dxaOrig="420" w:dyaOrig="360">
          <v:shape id="_x0000_i1258" type="#_x0000_t75" style="width:21.6pt;height:18.4pt" o:ole="">
            <v:imagedata r:id="rId369" o:title=""/>
          </v:shape>
          <o:OLEObject Type="Embed" ProgID="Equation.3" ShapeID="_x0000_i1258" DrawAspect="Content" ObjectID="_1599676989" r:id="rId370"/>
        </w:object>
      </w:r>
      <w:r w:rsidRPr="001A7C01">
        <w:t xml:space="preserve">is defined in </w:t>
      </w:r>
      <w:r w:rsidR="00226A10" w:rsidRPr="001A7C01">
        <w:t>Subclause</w:t>
      </w:r>
      <w:r w:rsidRPr="001A7C01">
        <w:t xml:space="preserve"> 5.1.1.1. </w:t>
      </w:r>
      <w:r w:rsidRPr="001A7C01">
        <w:rPr>
          <w:position w:val="-14"/>
        </w:rPr>
        <w:object w:dxaOrig="900" w:dyaOrig="380">
          <v:shape id="_x0000_i1259" type="#_x0000_t75" style="width:45.6pt;height:20pt" o:ole="">
            <v:imagedata r:id="rId371" o:title=""/>
          </v:shape>
          <o:OLEObject Type="Embed" ProgID="Equation.3" ShapeID="_x0000_i1259" DrawAspect="Content" ObjectID="_1599676990" r:id="rId372"/>
        </w:object>
      </w:r>
      <w:r w:rsidRPr="001A7C01">
        <w:t xml:space="preserve"> and </w:t>
      </w:r>
      <w:r w:rsidRPr="001A7C01">
        <w:rPr>
          <w:position w:val="-14"/>
        </w:rPr>
        <w:object w:dxaOrig="760" w:dyaOrig="380">
          <v:shape id="_x0000_i1260" type="#_x0000_t75" style="width:38.4pt;height:20pt" o:ole="">
            <v:imagedata r:id="rId373" o:title=""/>
          </v:shape>
          <o:OLEObject Type="Embed" ProgID="Equation.3" ShapeID="_x0000_i1260" DrawAspect="Content" ObjectID="_1599676991" r:id="rId374"/>
        </w:object>
      </w:r>
      <w:r w:rsidRPr="001A7C01">
        <w:t xml:space="preserve"> are provided by higher layer parameters</w:t>
      </w:r>
      <w:r w:rsidRPr="001A7C01">
        <w:rPr>
          <w:i/>
        </w:rPr>
        <w:t xml:space="preserve"> </w:t>
      </w:r>
      <w:r w:rsidR="003C274E" w:rsidRPr="001A7C01">
        <w:rPr>
          <w:i/>
        </w:rPr>
        <w:t>p0-r12</w:t>
      </w:r>
      <w:r w:rsidRPr="001A7C01">
        <w:t xml:space="preserve"> and </w:t>
      </w:r>
      <w:r w:rsidR="003C274E" w:rsidRPr="001A7C01">
        <w:rPr>
          <w:i/>
        </w:rPr>
        <w:t>alpha-r12</w:t>
      </w:r>
      <w:r w:rsidRPr="001A7C01">
        <w:t>, respectively</w:t>
      </w:r>
      <w:r w:rsidR="003C274E" w:rsidRPr="001A7C01">
        <w:t xml:space="preserve"> and that are associated with the corresponding PSSCH resource configuration</w:t>
      </w:r>
      <w:r w:rsidRPr="001A7C01">
        <w:t>.</w:t>
      </w:r>
    </w:p>
    <w:p w:rsidR="009D3328" w:rsidRPr="001A7C01" w:rsidRDefault="009D3328" w:rsidP="009D3328">
      <w:r w:rsidRPr="001A7C01">
        <w:t xml:space="preserve">For sidelink transmission mode 2, the UE transmit power </w:t>
      </w:r>
      <w:r w:rsidRPr="001A7C01">
        <w:rPr>
          <w:position w:val="-12"/>
        </w:rPr>
        <w:object w:dxaOrig="639" w:dyaOrig="360">
          <v:shape id="_x0000_i1261" type="#_x0000_t75" style="width:33.6pt;height:18.4pt" o:ole="">
            <v:imagedata r:id="rId357" o:title=""/>
          </v:shape>
          <o:OLEObject Type="Embed" ProgID="Equation.3" ShapeID="_x0000_i1261" DrawAspect="Content" ObjectID="_1599676992" r:id="rId375"/>
        </w:object>
      </w:r>
      <w:r w:rsidRPr="001A7C01">
        <w:t xml:space="preserve"> </w:t>
      </w:r>
      <w:r w:rsidR="008343A6" w:rsidRPr="001A7C01">
        <w:t xml:space="preserve">for PSSCH transmission </w:t>
      </w:r>
      <w:r w:rsidRPr="001A7C01">
        <w:t>is given by</w:t>
      </w:r>
    </w:p>
    <w:p w:rsidR="009D3328" w:rsidRPr="001A7C01" w:rsidRDefault="009D3328" w:rsidP="009D3328">
      <w:pPr>
        <w:pStyle w:val="EQ"/>
        <w:jc w:val="center"/>
      </w:pPr>
      <w:r w:rsidRPr="001A7C01">
        <w:object w:dxaOrig="6900" w:dyaOrig="380">
          <v:shape id="_x0000_i1262" type="#_x0000_t75" style="width:345.6pt;height:20pt" o:ole="">
            <v:imagedata r:id="rId376" o:title=""/>
          </v:shape>
          <o:OLEObject Type="Embed" ProgID="Equation.3" ShapeID="_x0000_i1262" DrawAspect="Content" ObjectID="_1599676993" r:id="rId377"/>
        </w:object>
      </w:r>
      <w:r w:rsidRPr="001A7C01">
        <w:t xml:space="preserve"> [dBm] ,</w:t>
      </w:r>
    </w:p>
    <w:p w:rsidR="009D3328" w:rsidRPr="001A7C01" w:rsidRDefault="009D3328" w:rsidP="009D3328">
      <w:r w:rsidRPr="001A7C01">
        <w:t xml:space="preserve">where </w:t>
      </w:r>
      <w:r w:rsidRPr="001A7C01">
        <w:rPr>
          <w:position w:val="-14"/>
        </w:rPr>
        <w:object w:dxaOrig="1100" w:dyaOrig="380">
          <v:shape id="_x0000_i1263" type="#_x0000_t75" style="width:56pt;height:20pt" o:ole="">
            <v:imagedata r:id="rId363" o:title=""/>
          </v:shape>
          <o:OLEObject Type="Embed" ProgID="Equation.3" ShapeID="_x0000_i1263" DrawAspect="Content" ObjectID="_1599676994" r:id="rId378"/>
        </w:object>
      </w:r>
      <w:r w:rsidRPr="001A7C01">
        <w:t xml:space="preserve"> is defined in [6], and</w:t>
      </w:r>
      <w:r w:rsidRPr="001A7C01" w:rsidDel="000101FF">
        <w:t xml:space="preserve"> </w:t>
      </w:r>
      <w:r w:rsidRPr="001A7C01">
        <w:rPr>
          <w:position w:val="-12"/>
        </w:rPr>
        <w:object w:dxaOrig="760" w:dyaOrig="360">
          <v:shape id="_x0000_i1264" type="#_x0000_t75" style="width:38.4pt;height:18.4pt" o:ole="">
            <v:imagedata r:id="rId365" o:title=""/>
          </v:shape>
          <o:OLEObject Type="Embed" ProgID="Equation.3" ShapeID="_x0000_i1264" DrawAspect="Content" ObjectID="_1599676995" r:id="rId379"/>
        </w:object>
      </w:r>
      <w:r w:rsidRPr="001A7C01">
        <w:t xml:space="preserve">is the bandwidth of the PSSCH resource assignment expressed in number of resource blocks and </w:t>
      </w:r>
      <w:r w:rsidRPr="001A7C01">
        <w:rPr>
          <w:position w:val="-14"/>
        </w:rPr>
        <w:object w:dxaOrig="1020" w:dyaOrig="380">
          <v:shape id="_x0000_i1265" type="#_x0000_t75" style="width:51.2pt;height:20pt" o:ole="">
            <v:imagedata r:id="rId367" o:title=""/>
          </v:shape>
          <o:OLEObject Type="Embed" ProgID="Equation.3" ShapeID="_x0000_i1265" DrawAspect="Content" ObjectID="_1599676996" r:id="rId380"/>
        </w:object>
      </w:r>
      <w:r w:rsidRPr="001A7C01">
        <w:t xml:space="preserve"> where</w:t>
      </w:r>
      <w:r w:rsidRPr="001A7C01">
        <w:rPr>
          <w:position w:val="-12"/>
        </w:rPr>
        <w:object w:dxaOrig="420" w:dyaOrig="360">
          <v:shape id="_x0000_i1266" type="#_x0000_t75" style="width:21.6pt;height:18.4pt" o:ole="">
            <v:imagedata r:id="rId369" o:title=""/>
          </v:shape>
          <o:OLEObject Type="Embed" ProgID="Equation.3" ShapeID="_x0000_i1266" DrawAspect="Content" ObjectID="_1599676997" r:id="rId381"/>
        </w:object>
      </w:r>
      <w:r w:rsidRPr="001A7C01" w:rsidDel="00B0780C">
        <w:t xml:space="preserve"> </w:t>
      </w:r>
      <w:r w:rsidRPr="001A7C01">
        <w:t xml:space="preserve">is defined in </w:t>
      </w:r>
      <w:r w:rsidR="00226A10" w:rsidRPr="001A7C01">
        <w:t>Subclause</w:t>
      </w:r>
      <w:r w:rsidRPr="001A7C01">
        <w:t xml:space="preserve"> 5.1.1.1. </w:t>
      </w:r>
      <w:r w:rsidRPr="001A7C01">
        <w:rPr>
          <w:position w:val="-14"/>
        </w:rPr>
        <w:object w:dxaOrig="920" w:dyaOrig="380">
          <v:shape id="_x0000_i1267" type="#_x0000_t75" style="width:44.8pt;height:20pt" o:ole="">
            <v:imagedata r:id="rId382" o:title=""/>
          </v:shape>
          <o:OLEObject Type="Embed" ProgID="Equation.3" ShapeID="_x0000_i1267" DrawAspect="Content" ObjectID="_1599676998" r:id="rId383"/>
        </w:object>
      </w:r>
      <w:r w:rsidRPr="001A7C01">
        <w:t xml:space="preserve"> and </w:t>
      </w:r>
      <w:r w:rsidRPr="001A7C01">
        <w:rPr>
          <w:position w:val="-14"/>
        </w:rPr>
        <w:object w:dxaOrig="800" w:dyaOrig="380">
          <v:shape id="_x0000_i1268" type="#_x0000_t75" style="width:39.2pt;height:20pt" o:ole="">
            <v:imagedata r:id="rId384" o:title=""/>
          </v:shape>
          <o:OLEObject Type="Embed" ProgID="Equation.3" ShapeID="_x0000_i1268" DrawAspect="Content" ObjectID="_1599676999" r:id="rId385"/>
        </w:object>
      </w:r>
      <w:r w:rsidRPr="001A7C01">
        <w:t xml:space="preserve"> are provided by higher layer parameter</w:t>
      </w:r>
      <w:r w:rsidR="005B5843" w:rsidRPr="001A7C01">
        <w:t>s</w:t>
      </w:r>
      <w:r w:rsidRPr="001A7C01">
        <w:t xml:space="preserve"> </w:t>
      </w:r>
      <w:r w:rsidR="003C274E" w:rsidRPr="001A7C01">
        <w:rPr>
          <w:i/>
        </w:rPr>
        <w:t>p0-r12</w:t>
      </w:r>
      <w:r w:rsidR="003C274E" w:rsidRPr="001A7C01">
        <w:t xml:space="preserve"> and </w:t>
      </w:r>
      <w:r w:rsidR="003C274E" w:rsidRPr="001A7C01">
        <w:rPr>
          <w:i/>
        </w:rPr>
        <w:t>alpha-r12</w:t>
      </w:r>
      <w:r w:rsidRPr="001A7C01">
        <w:t>, respectively and that are associated with the corresponding PSSCH resource configuration.</w:t>
      </w:r>
    </w:p>
    <w:p w:rsidR="005B5843" w:rsidRPr="001A7C01" w:rsidRDefault="005B5843" w:rsidP="005B5843">
      <w:r w:rsidRPr="001A7C01">
        <w:rPr>
          <w:rFonts w:eastAsia="Malgun Gothic" w:hint="eastAsia"/>
          <w:lang w:eastAsia="ko-KR"/>
        </w:rPr>
        <w:t xml:space="preserve">For sidelink transmission mode 3, </w:t>
      </w:r>
      <w:r w:rsidRPr="001A7C01">
        <w:t xml:space="preserve">the UE transmit power </w:t>
      </w:r>
      <w:r w:rsidRPr="001A7C01">
        <w:rPr>
          <w:position w:val="-12"/>
        </w:rPr>
        <w:object w:dxaOrig="639" w:dyaOrig="360">
          <v:shape id="_x0000_i1269" type="#_x0000_t75" style="width:33.6pt;height:18.4pt" o:ole="">
            <v:imagedata r:id="rId357" o:title=""/>
          </v:shape>
          <o:OLEObject Type="Embed" ProgID="Equation.3" ShapeID="_x0000_i1269" DrawAspect="Content" ObjectID="_1599677000" r:id="rId386"/>
        </w:object>
      </w:r>
      <w:r w:rsidRPr="001A7C01">
        <w:t xml:space="preserve"> for PSSCH transmission is given by</w:t>
      </w:r>
    </w:p>
    <w:p w:rsidR="005B5843" w:rsidRPr="001A7C01" w:rsidRDefault="000230BF" w:rsidP="005B5843">
      <w:pPr>
        <w:pStyle w:val="EQ"/>
        <w:jc w:val="center"/>
      </w:pPr>
      <w:r w:rsidRPr="001A7C01">
        <w:rPr>
          <w:position w:val="-92"/>
        </w:rPr>
        <w:object w:dxaOrig="8199" w:dyaOrig="1960">
          <v:shape id="_x0000_i1270" type="#_x0000_t75" style="width:411.2pt;height:98.4pt" o:ole="">
            <v:imagedata r:id="rId387" o:title=""/>
          </v:shape>
          <o:OLEObject Type="Embed" ProgID="Equation.3" ShapeID="_x0000_i1270" DrawAspect="Content" ObjectID="_1599677001" r:id="rId388"/>
        </w:object>
      </w:r>
      <w:r w:rsidR="008E1978" w:rsidRPr="001A7C01">
        <w:t xml:space="preserve"> </w:t>
      </w:r>
      <w:r w:rsidR="005B5843" w:rsidRPr="001A7C01">
        <w:t>[dBm] ,</w:t>
      </w:r>
    </w:p>
    <w:p w:rsidR="005B5843" w:rsidRPr="001A7C01" w:rsidRDefault="005B5843" w:rsidP="005B5843">
      <w:pPr>
        <w:rPr>
          <w:rFonts w:eastAsia="Malgun Gothic"/>
          <w:lang w:eastAsia="ko-KR"/>
        </w:rPr>
      </w:pPr>
      <w:r w:rsidRPr="001A7C01">
        <w:t xml:space="preserve">where </w:t>
      </w:r>
      <w:r w:rsidR="000230BF" w:rsidRPr="001A7C01">
        <w:rPr>
          <w:position w:val="-12"/>
        </w:rPr>
        <w:object w:dxaOrig="620" w:dyaOrig="360">
          <v:shape id="_x0000_i1271" type="#_x0000_t75" style="width:30.4pt;height:18.4pt" o:ole="">
            <v:imagedata r:id="rId389" o:title=""/>
          </v:shape>
          <o:OLEObject Type="Embed" ProgID="Equation.DSMT4" ShapeID="_x0000_i1271" DrawAspect="Content" ObjectID="_1599677002" r:id="rId390"/>
        </w:object>
      </w:r>
      <w:r w:rsidRPr="001A7C01">
        <w:t xml:space="preserve"> is defined in [6], and</w:t>
      </w:r>
      <w:r w:rsidRPr="001A7C01" w:rsidDel="000101FF">
        <w:t xml:space="preserve"> </w:t>
      </w:r>
      <w:r w:rsidRPr="001A7C01">
        <w:rPr>
          <w:position w:val="-12"/>
        </w:rPr>
        <w:object w:dxaOrig="760" w:dyaOrig="360">
          <v:shape id="_x0000_i1272" type="#_x0000_t75" style="width:38.4pt;height:18.4pt" o:ole="">
            <v:imagedata r:id="rId365" o:title=""/>
          </v:shape>
          <o:OLEObject Type="Embed" ProgID="Equation.3" ShapeID="_x0000_i1272" DrawAspect="Content" ObjectID="_1599677003" r:id="rId391"/>
        </w:object>
      </w:r>
      <w:r w:rsidRPr="001A7C01">
        <w:t xml:space="preserve">is the bandwidth of the PSSCH resource assignment expressed in number of resource blocks and </w:t>
      </w:r>
      <w:r w:rsidRPr="001A7C01">
        <w:rPr>
          <w:position w:val="-14"/>
        </w:rPr>
        <w:object w:dxaOrig="1020" w:dyaOrig="380">
          <v:shape id="_x0000_i1273" type="#_x0000_t75" style="width:51.2pt;height:20pt" o:ole="">
            <v:imagedata r:id="rId367" o:title=""/>
          </v:shape>
          <o:OLEObject Type="Embed" ProgID="Equation.3" ShapeID="_x0000_i1273" DrawAspect="Content" ObjectID="_1599677004" r:id="rId392"/>
        </w:object>
      </w:r>
      <w:r w:rsidRPr="001A7C01">
        <w:t xml:space="preserve"> where</w:t>
      </w:r>
      <w:r w:rsidRPr="001A7C01">
        <w:rPr>
          <w:position w:val="-12"/>
        </w:rPr>
        <w:object w:dxaOrig="420" w:dyaOrig="360">
          <v:shape id="_x0000_i1274" type="#_x0000_t75" style="width:21.6pt;height:18.4pt" o:ole="">
            <v:imagedata r:id="rId369" o:title=""/>
          </v:shape>
          <o:OLEObject Type="Embed" ProgID="Equation.3" ShapeID="_x0000_i1274" DrawAspect="Content" ObjectID="_1599677005" r:id="rId393"/>
        </w:object>
      </w:r>
      <w:r w:rsidRPr="001A7C01" w:rsidDel="00B0780C">
        <w:t xml:space="preserve"> </w:t>
      </w:r>
      <w:r w:rsidRPr="001A7C01">
        <w:t xml:space="preserve">is defined in </w:t>
      </w:r>
      <w:r w:rsidR="00226A10" w:rsidRPr="001A7C01">
        <w:t>Subclause</w:t>
      </w:r>
      <w:r w:rsidRPr="001A7C01">
        <w:t xml:space="preserve"> 5.1.1.1. </w:t>
      </w:r>
      <w:r w:rsidRPr="001A7C01">
        <w:rPr>
          <w:position w:val="-14"/>
        </w:rPr>
        <w:object w:dxaOrig="900" w:dyaOrig="380">
          <v:shape id="_x0000_i1275" type="#_x0000_t75" style="width:44pt;height:20pt" o:ole="">
            <v:imagedata r:id="rId394" o:title=""/>
          </v:shape>
          <o:OLEObject Type="Embed" ProgID="Equation.3" ShapeID="_x0000_i1275" DrawAspect="Content" ObjectID="_1599677006" r:id="rId395"/>
        </w:object>
      </w:r>
      <w:r w:rsidRPr="001A7C01">
        <w:t xml:space="preserve"> and </w:t>
      </w:r>
      <w:r w:rsidRPr="001A7C01">
        <w:rPr>
          <w:position w:val="-14"/>
        </w:rPr>
        <w:object w:dxaOrig="780" w:dyaOrig="380">
          <v:shape id="_x0000_i1276" type="#_x0000_t75" style="width:38.4pt;height:20pt" o:ole="">
            <v:imagedata r:id="rId396" o:title=""/>
          </v:shape>
          <o:OLEObject Type="Embed" ProgID="Equation.3" ShapeID="_x0000_i1276" DrawAspect="Content" ObjectID="_1599677007" r:id="rId397"/>
        </w:object>
      </w:r>
      <w:r w:rsidRPr="001A7C01">
        <w:t xml:space="preserve"> are provided by higher layer parameters </w:t>
      </w:r>
      <w:r w:rsidRPr="001A7C01">
        <w:rPr>
          <w:i/>
        </w:rPr>
        <w:t>p0SL-V2V</w:t>
      </w:r>
      <w:r w:rsidRPr="001A7C01">
        <w:t xml:space="preserve"> and </w:t>
      </w:r>
      <w:r w:rsidRPr="001A7C01">
        <w:rPr>
          <w:i/>
        </w:rPr>
        <w:t>alphaSL-V2V</w:t>
      </w:r>
      <w:r w:rsidRPr="001A7C01">
        <w:t>, respectively and that are associated with the corresponding PSSCH resource configuration.</w:t>
      </w:r>
    </w:p>
    <w:p w:rsidR="005B5843" w:rsidRPr="001A7C01" w:rsidRDefault="005B5843" w:rsidP="005B5843">
      <w:r w:rsidRPr="001A7C01">
        <w:rPr>
          <w:rFonts w:eastAsia="Malgun Gothic" w:hint="eastAsia"/>
          <w:lang w:eastAsia="ko-KR"/>
        </w:rPr>
        <w:t xml:space="preserve">For sidelink transmission mode 4, </w:t>
      </w:r>
      <w:r w:rsidRPr="001A7C01">
        <w:t xml:space="preserve">the UE transmit power </w:t>
      </w:r>
      <w:r w:rsidRPr="001A7C01">
        <w:rPr>
          <w:position w:val="-12"/>
        </w:rPr>
        <w:object w:dxaOrig="639" w:dyaOrig="360">
          <v:shape id="_x0000_i1277" type="#_x0000_t75" style="width:33.6pt;height:18.4pt" o:ole="">
            <v:imagedata r:id="rId357" o:title=""/>
          </v:shape>
          <o:OLEObject Type="Embed" ProgID="Equation.3" ShapeID="_x0000_i1277" DrawAspect="Content" ObjectID="_1599677008" r:id="rId398"/>
        </w:object>
      </w:r>
      <w:r w:rsidRPr="001A7C01">
        <w:t xml:space="preserve"> for PSSCH transmission</w:t>
      </w:r>
      <w:r w:rsidR="000230BF" w:rsidRPr="001A7C01">
        <w:rPr>
          <w:rFonts w:eastAsia="Malgun Gothic" w:hint="eastAsia"/>
          <w:lang w:eastAsia="ko-KR"/>
        </w:rPr>
        <w:t xml:space="preserve"> in subframe </w:t>
      </w:r>
      <w:r w:rsidR="000230BF" w:rsidRPr="001A7C01">
        <w:rPr>
          <w:rFonts w:eastAsia="Malgun Gothic" w:hint="eastAsia"/>
          <w:i/>
          <w:lang w:eastAsia="ko-KR"/>
        </w:rPr>
        <w:t>n</w:t>
      </w:r>
      <w:r w:rsidRPr="001A7C01">
        <w:t xml:space="preserve"> is given by</w:t>
      </w:r>
    </w:p>
    <w:p w:rsidR="005B5843" w:rsidRPr="001A7C01" w:rsidRDefault="000230BF" w:rsidP="00475AB1">
      <w:pPr>
        <w:pStyle w:val="EQ"/>
        <w:jc w:val="center"/>
      </w:pPr>
      <w:r w:rsidRPr="001A7C01">
        <w:rPr>
          <w:position w:val="-48"/>
        </w:rPr>
        <w:object w:dxaOrig="4500" w:dyaOrig="1080">
          <v:shape id="_x0000_i1278" type="#_x0000_t75" style="width:225.6pt;height:54.4pt" o:ole="">
            <v:imagedata r:id="rId399" o:title=""/>
          </v:shape>
          <o:OLEObject Type="Embed" ProgID="Equation.DSMT4" ShapeID="_x0000_i1278" DrawAspect="Content" ObjectID="_1599677009" r:id="rId400"/>
        </w:object>
      </w:r>
      <w:r w:rsidR="005B5843" w:rsidRPr="001A7C01">
        <w:t xml:space="preserve"> [dBm] ,</w:t>
      </w:r>
    </w:p>
    <w:p w:rsidR="000230BF" w:rsidRPr="001A7C01" w:rsidRDefault="005B5843" w:rsidP="000230BF">
      <w:pPr>
        <w:rPr>
          <w:rFonts w:eastAsia="Malgun Gothic"/>
          <w:lang w:eastAsia="ko-KR"/>
        </w:rPr>
      </w:pPr>
      <w:r w:rsidRPr="001A7C01">
        <w:t xml:space="preserve">where </w:t>
      </w:r>
      <w:r w:rsidR="002D6359" w:rsidRPr="001A7C01">
        <w:rPr>
          <w:position w:val="-12"/>
        </w:rPr>
        <w:object w:dxaOrig="620" w:dyaOrig="360">
          <v:shape id="_x0000_i1279" type="#_x0000_t75" style="width:30.4pt;height:18.4pt" o:ole="">
            <v:imagedata r:id="rId401" o:title=""/>
          </v:shape>
          <o:OLEObject Type="Embed" ProgID="Equation.3" ShapeID="_x0000_i1279" DrawAspect="Content" ObjectID="_1599677010" r:id="rId402"/>
        </w:object>
      </w:r>
      <w:r w:rsidRPr="001A7C01">
        <w:t xml:space="preserve"> is defined in [6], </w:t>
      </w:r>
      <w:r w:rsidRPr="001A7C01">
        <w:rPr>
          <w:position w:val="-12"/>
        </w:rPr>
        <w:object w:dxaOrig="760" w:dyaOrig="360">
          <v:shape id="_x0000_i1280" type="#_x0000_t75" style="width:38.4pt;height:18.4pt" o:ole="">
            <v:imagedata r:id="rId365" o:title=""/>
          </v:shape>
          <o:OLEObject Type="Embed" ProgID="Equation.3" ShapeID="_x0000_i1280" DrawAspect="Content" ObjectID="_1599677011" r:id="rId403"/>
        </w:object>
      </w:r>
      <w:r w:rsidR="002D6359" w:rsidRPr="001A7C01">
        <w:t xml:space="preserve"> </w:t>
      </w:r>
      <w:r w:rsidRPr="001A7C01">
        <w:t>is the bandwidth of the PSSCH resource assignment expressed in number of resource blocks</w:t>
      </w:r>
      <w:r w:rsidR="002D6359" w:rsidRPr="001A7C01">
        <w:t xml:space="preserve">, </w:t>
      </w:r>
      <w:r w:rsidR="002D6359" w:rsidRPr="001A7C01">
        <w:rPr>
          <w:position w:val="-12"/>
        </w:rPr>
        <w:object w:dxaOrig="1160" w:dyaOrig="360">
          <v:shape id="_x0000_i1281" type="#_x0000_t75" style="width:59.2pt;height:18.4pt" o:ole="">
            <v:imagedata r:id="rId404" o:title=""/>
          </v:shape>
          <o:OLEObject Type="Embed" ProgID="Equation.3" ShapeID="_x0000_i1281" DrawAspect="Content" ObjectID="_1599677012" r:id="rId405"/>
        </w:object>
      </w:r>
      <w:r w:rsidR="002D6359" w:rsidRPr="001A7C01">
        <w:t>,</w:t>
      </w:r>
      <w:r w:rsidRPr="001A7C01">
        <w:t xml:space="preserve"> and </w:t>
      </w:r>
      <w:r w:rsidRPr="001A7C01">
        <w:rPr>
          <w:position w:val="-14"/>
        </w:rPr>
        <w:object w:dxaOrig="1020" w:dyaOrig="380">
          <v:shape id="_x0000_i1282" type="#_x0000_t75" style="width:51.2pt;height:20pt" o:ole="">
            <v:imagedata r:id="rId367" o:title=""/>
          </v:shape>
          <o:OLEObject Type="Embed" ProgID="Equation.3" ShapeID="_x0000_i1282" DrawAspect="Content" ObjectID="_1599677013" r:id="rId406"/>
        </w:object>
      </w:r>
      <w:r w:rsidRPr="001A7C01">
        <w:t xml:space="preserve"> where</w:t>
      </w:r>
      <w:r w:rsidRPr="001A7C01">
        <w:rPr>
          <w:position w:val="-12"/>
        </w:rPr>
        <w:object w:dxaOrig="420" w:dyaOrig="360">
          <v:shape id="_x0000_i1283" type="#_x0000_t75" style="width:21.6pt;height:18.4pt" o:ole="">
            <v:imagedata r:id="rId369" o:title=""/>
          </v:shape>
          <o:OLEObject Type="Embed" ProgID="Equation.3" ShapeID="_x0000_i1283" DrawAspect="Content" ObjectID="_1599677014" r:id="rId407"/>
        </w:object>
      </w:r>
      <w:r w:rsidRPr="001A7C01" w:rsidDel="00B0780C">
        <w:t xml:space="preserve"> </w:t>
      </w:r>
      <w:r w:rsidRPr="001A7C01">
        <w:t xml:space="preserve">is defined in </w:t>
      </w:r>
      <w:r w:rsidR="00226A10" w:rsidRPr="001A7C01">
        <w:t>Subclause</w:t>
      </w:r>
      <w:r w:rsidRPr="001A7C01">
        <w:t xml:space="preserve"> 5.1.1.1. </w:t>
      </w:r>
      <w:r w:rsidRPr="001A7C01">
        <w:rPr>
          <w:position w:val="-14"/>
        </w:rPr>
        <w:object w:dxaOrig="900" w:dyaOrig="380">
          <v:shape id="_x0000_i1284" type="#_x0000_t75" style="width:44pt;height:20pt" o:ole="">
            <v:imagedata r:id="rId408" o:title=""/>
          </v:shape>
          <o:OLEObject Type="Embed" ProgID="Equation.3" ShapeID="_x0000_i1284" DrawAspect="Content" ObjectID="_1599677015" r:id="rId409"/>
        </w:object>
      </w:r>
      <w:r w:rsidRPr="001A7C01">
        <w:t xml:space="preserve"> and </w:t>
      </w:r>
      <w:r w:rsidRPr="001A7C01">
        <w:rPr>
          <w:position w:val="-14"/>
        </w:rPr>
        <w:object w:dxaOrig="800" w:dyaOrig="380">
          <v:shape id="_x0000_i1285" type="#_x0000_t75" style="width:39.2pt;height:20pt" o:ole="">
            <v:imagedata r:id="rId410" o:title=""/>
          </v:shape>
          <o:OLEObject Type="Embed" ProgID="Equation.3" ShapeID="_x0000_i1285" DrawAspect="Content" ObjectID="_1599677016" r:id="rId411"/>
        </w:object>
      </w:r>
      <w:r w:rsidRPr="001A7C01">
        <w:t xml:space="preserve"> are provided by higher layer parameters </w:t>
      </w:r>
      <w:r w:rsidRPr="001A7C01">
        <w:rPr>
          <w:i/>
        </w:rPr>
        <w:t>p0SL-V2V</w:t>
      </w:r>
      <w:r w:rsidRPr="001A7C01">
        <w:t xml:space="preserve"> and </w:t>
      </w:r>
      <w:r w:rsidRPr="001A7C01">
        <w:rPr>
          <w:i/>
        </w:rPr>
        <w:t>alphaSL-V2V</w:t>
      </w:r>
      <w:r w:rsidRPr="001A7C01">
        <w:t>, respectively and that are associated with the corresponding PSSCH resource configuration.</w:t>
      </w:r>
      <w:r w:rsidR="000230BF" w:rsidRPr="001A7C01">
        <w:rPr>
          <w:rFonts w:eastAsia="Malgun Gothic"/>
          <w:lang w:eastAsia="ko-KR"/>
        </w:rPr>
        <w:t xml:space="preserve"> If higher layer parameter </w:t>
      </w:r>
      <w:r w:rsidR="000230BF" w:rsidRPr="001A7C01">
        <w:rPr>
          <w:rFonts w:eastAsia="Malgun Gothic"/>
          <w:i/>
          <w:lang w:eastAsia="ko-KR"/>
        </w:rPr>
        <w:t>maxTxpower</w:t>
      </w:r>
      <w:r w:rsidR="000230BF" w:rsidRPr="001A7C01">
        <w:rPr>
          <w:rFonts w:eastAsia="Malgun Gothic"/>
          <w:lang w:eastAsia="ko-KR"/>
        </w:rPr>
        <w:t xml:space="preserve"> is configured then</w:t>
      </w:r>
    </w:p>
    <w:p w:rsidR="000230BF" w:rsidRPr="001A7C01" w:rsidRDefault="000230BF" w:rsidP="00226A10">
      <w:pPr>
        <w:pStyle w:val="EQ"/>
        <w:rPr>
          <w:rFonts w:eastAsia="Malgun Gothic"/>
          <w:lang w:eastAsia="ko-KR"/>
        </w:rPr>
      </w:pPr>
      <w:r w:rsidRPr="001A7C01">
        <w:tab/>
      </w:r>
      <w:r w:rsidRPr="001A7C01">
        <w:rPr>
          <w:position w:val="-34"/>
        </w:rPr>
        <w:object w:dxaOrig="8419" w:dyaOrig="800">
          <v:shape id="_x0000_i1286" type="#_x0000_t75" style="width:421.6pt;height:40pt" o:ole="">
            <v:imagedata r:id="rId412" o:title=""/>
          </v:shape>
          <o:OLEObject Type="Embed" ProgID="Equation.DSMT4" ShapeID="_x0000_i1286" DrawAspect="Content" ObjectID="_1599677017" r:id="rId413"/>
        </w:object>
      </w:r>
    </w:p>
    <w:p w:rsidR="000230BF" w:rsidRPr="001A7C01" w:rsidRDefault="000230BF" w:rsidP="000230BF">
      <w:pPr>
        <w:rPr>
          <w:rFonts w:eastAsia="Malgun Gothic"/>
          <w:lang w:eastAsia="ko-KR"/>
        </w:rPr>
      </w:pPr>
      <w:r w:rsidRPr="001A7C01">
        <w:rPr>
          <w:rFonts w:eastAsia="Malgun Gothic"/>
          <w:lang w:eastAsia="ko-KR"/>
        </w:rPr>
        <w:t>else</w:t>
      </w:r>
    </w:p>
    <w:p w:rsidR="000230BF" w:rsidRPr="001A7C01" w:rsidRDefault="000230BF" w:rsidP="00226A10">
      <w:pPr>
        <w:pStyle w:val="EQ"/>
        <w:rPr>
          <w:rFonts w:eastAsia="Malgun Gothic"/>
          <w:lang w:eastAsia="ko-KR"/>
        </w:rPr>
      </w:pPr>
      <w:r w:rsidRPr="001A7C01">
        <w:tab/>
      </w:r>
      <w:r w:rsidRPr="001A7C01">
        <w:rPr>
          <w:position w:val="-34"/>
        </w:rPr>
        <w:object w:dxaOrig="7440" w:dyaOrig="800">
          <v:shape id="_x0000_i1287" type="#_x0000_t75" style="width:372pt;height:40pt" o:ole="">
            <v:imagedata r:id="rId414" o:title=""/>
          </v:shape>
          <o:OLEObject Type="Embed" ProgID="Equation.DSMT4" ShapeID="_x0000_i1287" DrawAspect="Content" ObjectID="_1599677018" r:id="rId415"/>
        </w:object>
      </w:r>
    </w:p>
    <w:p w:rsidR="005B5843" w:rsidRPr="001A7C01" w:rsidRDefault="000230BF" w:rsidP="000230BF">
      <w:pPr>
        <w:rPr>
          <w:rFonts w:eastAsia="Malgun Gothic"/>
          <w:lang w:eastAsia="ko-KR"/>
        </w:rPr>
      </w:pPr>
      <w:r w:rsidRPr="001A7C01">
        <w:rPr>
          <w:rFonts w:eastAsia="Malgun Gothic"/>
          <w:lang w:eastAsia="ko-KR"/>
        </w:rPr>
        <w:t>where</w:t>
      </w:r>
      <w:r w:rsidRPr="001A7C01">
        <w:rPr>
          <w:position w:val="-14"/>
        </w:rPr>
        <w:object w:dxaOrig="880" w:dyaOrig="380">
          <v:shape id="_x0000_i1288" type="#_x0000_t75" style="width:44pt;height:18.4pt" o:ole="">
            <v:imagedata r:id="rId416" o:title=""/>
          </v:shape>
          <o:OLEObject Type="Embed" ProgID="Equation.3" ShapeID="_x0000_i1288" DrawAspect="Content" ObjectID="_1599677019" r:id="rId417"/>
        </w:object>
      </w:r>
      <w:r w:rsidRPr="001A7C01">
        <w:rPr>
          <w:rFonts w:eastAsia="Malgun Gothic" w:hint="eastAsia"/>
          <w:lang w:eastAsia="ko-KR"/>
        </w:rPr>
        <w:t xml:space="preserve"> is</w:t>
      </w:r>
      <w:r w:rsidRPr="001A7C01">
        <w:rPr>
          <w:rFonts w:eastAsia="Malgun Gothic"/>
          <w:lang w:eastAsia="ko-KR"/>
        </w:rPr>
        <w:t xml:space="preserve"> set to a</w:t>
      </w:r>
      <w:r w:rsidRPr="001A7C01">
        <w:rPr>
          <w:rFonts w:eastAsia="Malgun Gothic" w:hint="eastAsia"/>
          <w:lang w:eastAsia="ko-KR"/>
        </w:rPr>
        <w:t xml:space="preserve"> </w:t>
      </w:r>
      <w:r w:rsidRPr="001A7C01">
        <w:rPr>
          <w:rFonts w:eastAsia="Malgun Gothic" w:hint="eastAsia"/>
          <w:i/>
          <w:lang w:eastAsia="ko-KR"/>
        </w:rPr>
        <w:t>maxTxpower</w:t>
      </w:r>
      <w:r w:rsidRPr="001A7C01">
        <w:rPr>
          <w:rFonts w:eastAsia="Malgun Gothic" w:hint="eastAsia"/>
          <w:lang w:eastAsia="ko-KR"/>
        </w:rPr>
        <w:t xml:space="preserve"> </w:t>
      </w:r>
      <w:r w:rsidRPr="001A7C01">
        <w:rPr>
          <w:rFonts w:eastAsia="Malgun Gothic"/>
          <w:lang w:eastAsia="ko-KR"/>
        </w:rPr>
        <w:t>value based on the priority level of the PSSCH</w:t>
      </w:r>
      <w:r w:rsidRPr="001A7C01">
        <w:rPr>
          <w:rFonts w:eastAsia="Malgun Gothic" w:hint="eastAsia"/>
          <w:lang w:eastAsia="ko-KR"/>
        </w:rPr>
        <w:t xml:space="preserve"> </w:t>
      </w:r>
      <w:r w:rsidRPr="001A7C01">
        <w:rPr>
          <w:rFonts w:eastAsia="Malgun Gothic"/>
          <w:lang w:eastAsia="ko-KR"/>
        </w:rPr>
        <w:t xml:space="preserve">and </w:t>
      </w:r>
      <w:r w:rsidRPr="001A7C01">
        <w:rPr>
          <w:rFonts w:eastAsia="Malgun Gothic" w:hint="eastAsia"/>
          <w:lang w:eastAsia="ko-KR"/>
        </w:rPr>
        <w:t>the C</w:t>
      </w:r>
      <w:r w:rsidRPr="001A7C01">
        <w:rPr>
          <w:rFonts w:eastAsia="Malgun Gothic"/>
          <w:lang w:eastAsia="ko-KR"/>
        </w:rPr>
        <w:t>BR</w:t>
      </w:r>
      <w:r w:rsidRPr="001A7C01">
        <w:rPr>
          <w:rFonts w:eastAsia="Malgun Gothic" w:hint="eastAsia"/>
          <w:lang w:eastAsia="ko-KR"/>
        </w:rPr>
        <w:t xml:space="preserve"> range which includes the CBR measured in subframe </w:t>
      </w:r>
      <w:r w:rsidRPr="001A7C01">
        <w:rPr>
          <w:rFonts w:eastAsia="Malgun Gothic" w:hint="eastAsia"/>
          <w:i/>
          <w:lang w:eastAsia="ko-KR"/>
        </w:rPr>
        <w:t>n</w:t>
      </w:r>
      <w:r w:rsidRPr="001A7C01">
        <w:rPr>
          <w:rFonts w:eastAsia="Malgun Gothic" w:hint="eastAsia"/>
          <w:lang w:eastAsia="ko-KR"/>
        </w:rPr>
        <w:t>-4</w:t>
      </w:r>
      <w:r w:rsidRPr="001A7C01">
        <w:rPr>
          <w:rFonts w:eastAsia="Malgun Gothic"/>
          <w:lang w:eastAsia="ko-KR"/>
        </w:rPr>
        <w:t>.</w:t>
      </w:r>
    </w:p>
    <w:p w:rsidR="005B5843" w:rsidRPr="001A7C01" w:rsidRDefault="005B5843" w:rsidP="00475AB1">
      <w:pPr>
        <w:pStyle w:val="Heading4"/>
        <w:rPr>
          <w:rFonts w:eastAsia="Malgun Gothic"/>
          <w:lang w:eastAsia="ko-KR"/>
        </w:rPr>
      </w:pPr>
      <w:r w:rsidRPr="001A7C01">
        <w:t>14.1.1.</w:t>
      </w:r>
      <w:r w:rsidRPr="001A7C01">
        <w:rPr>
          <w:rFonts w:eastAsia="Malgun Gothic" w:hint="eastAsia"/>
          <w:lang w:eastAsia="ko-KR"/>
        </w:rPr>
        <w:t>6</w:t>
      </w:r>
      <w:r w:rsidRPr="001A7C01">
        <w:tab/>
        <w:t xml:space="preserve">UE procedure for </w:t>
      </w:r>
      <w:r w:rsidRPr="001A7C01">
        <w:rPr>
          <w:rFonts w:eastAsia="Malgun Gothic" w:hint="eastAsia"/>
          <w:lang w:eastAsia="ko-KR"/>
        </w:rPr>
        <w:t>determining the subset of resources</w:t>
      </w:r>
      <w:r w:rsidRPr="001A7C01">
        <w:rPr>
          <w:rFonts w:eastAsia="Malgun Gothic"/>
          <w:lang w:eastAsia="ko-KR"/>
        </w:rPr>
        <w:t xml:space="preserve"> to be </w:t>
      </w:r>
      <w:r w:rsidR="000230BF" w:rsidRPr="001A7C01">
        <w:rPr>
          <w:rFonts w:eastAsia="Malgun Gothic"/>
          <w:lang w:eastAsia="ko-KR"/>
        </w:rPr>
        <w:t>reported to higher layers</w:t>
      </w:r>
      <w:r w:rsidRPr="001A7C01">
        <w:rPr>
          <w:rFonts w:eastAsia="Malgun Gothic" w:hint="eastAsia"/>
          <w:lang w:eastAsia="ko-KR"/>
        </w:rPr>
        <w:t xml:space="preserve"> in </w:t>
      </w:r>
      <w:r w:rsidRPr="001A7C01">
        <w:t xml:space="preserve">PSSCH </w:t>
      </w:r>
      <w:r w:rsidRPr="001A7C01">
        <w:rPr>
          <w:rFonts w:eastAsia="Malgun Gothic" w:hint="eastAsia"/>
          <w:lang w:eastAsia="ko-KR"/>
        </w:rPr>
        <w:t>resource selection in sidelink transmission mode 4</w:t>
      </w:r>
    </w:p>
    <w:p w:rsidR="005B5843" w:rsidRPr="001A7C01" w:rsidRDefault="005B5843" w:rsidP="005B5843">
      <w:pPr>
        <w:rPr>
          <w:rFonts w:eastAsia="Malgun Gothic"/>
          <w:lang w:eastAsia="ko-KR"/>
        </w:rPr>
      </w:pPr>
      <w:r w:rsidRPr="001A7C01">
        <w:rPr>
          <w:rFonts w:eastAsia="Malgun Gothic" w:hint="eastAsia"/>
          <w:lang w:eastAsia="ko-KR"/>
        </w:rPr>
        <w:t xml:space="preserve">When requested by higher layers in subframe </w:t>
      </w:r>
      <w:r w:rsidRPr="001A7C01">
        <w:rPr>
          <w:rFonts w:eastAsia="Malgun Gothic" w:hint="eastAsia"/>
          <w:i/>
          <w:lang w:eastAsia="ko-KR"/>
        </w:rPr>
        <w:t>n</w:t>
      </w:r>
      <w:r w:rsidR="00EA6FCB">
        <w:rPr>
          <w:rFonts w:eastAsia="Malgun Gothic" w:hint="eastAsia"/>
          <w:i/>
        </w:rPr>
        <w:t xml:space="preserve"> </w:t>
      </w:r>
      <w:r w:rsidR="00EA6FCB" w:rsidRPr="0091766C">
        <w:rPr>
          <w:rFonts w:eastAsia="Malgun Gothic"/>
        </w:rPr>
        <w:t>for a carrier</w:t>
      </w:r>
      <w:r w:rsidRPr="001A7C01">
        <w:rPr>
          <w:rFonts w:eastAsia="Malgun Gothic" w:hint="eastAsia"/>
          <w:lang w:eastAsia="ko-KR"/>
        </w:rPr>
        <w:t xml:space="preserve">, the UE shall determine the set of resources to be </w:t>
      </w:r>
      <w:r w:rsidR="000230BF" w:rsidRPr="001A7C01">
        <w:rPr>
          <w:rFonts w:eastAsia="Malgun Gothic"/>
          <w:lang w:eastAsia="ko-KR"/>
        </w:rPr>
        <w:t>reported to higher layers</w:t>
      </w:r>
      <w:r w:rsidR="000230BF" w:rsidRPr="001A7C01">
        <w:rPr>
          <w:rFonts w:eastAsia="Malgun Gothic" w:hint="eastAsia"/>
          <w:lang w:eastAsia="ko-KR"/>
        </w:rPr>
        <w:t xml:space="preserve"> for</w:t>
      </w:r>
      <w:r w:rsidRPr="001A7C01">
        <w:rPr>
          <w:rFonts w:eastAsia="Malgun Gothic" w:hint="eastAsia"/>
          <w:lang w:eastAsia="ko-KR"/>
        </w:rPr>
        <w:t xml:space="preserve"> PSSCH transmission according to the following steps. </w:t>
      </w:r>
      <w:r w:rsidR="000230BF" w:rsidRPr="001A7C01">
        <w:rPr>
          <w:rFonts w:eastAsia="Malgun Gothic"/>
          <w:lang w:eastAsia="ko-KR"/>
        </w:rPr>
        <w:t>P</w:t>
      </w:r>
      <w:r w:rsidRPr="001A7C01">
        <w:rPr>
          <w:rFonts w:eastAsia="Malgun Gothic" w:hint="eastAsia"/>
          <w:lang w:eastAsia="ko-KR"/>
        </w:rPr>
        <w:t xml:space="preserve">arameters </w:t>
      </w:r>
      <w:r w:rsidRPr="001A7C01">
        <w:rPr>
          <w:position w:val="-12"/>
        </w:rPr>
        <w:object w:dxaOrig="600" w:dyaOrig="360">
          <v:shape id="_x0000_i1289" type="#_x0000_t75" style="width:30.4pt;height:18.4pt" o:ole="">
            <v:imagedata r:id="rId418" o:title=""/>
          </v:shape>
          <o:OLEObject Type="Embed" ProgID="Equation.3" ShapeID="_x0000_i1289" DrawAspect="Content" ObjectID="_1599677020" r:id="rId419"/>
        </w:object>
      </w:r>
      <w:r w:rsidRPr="001A7C01">
        <w:rPr>
          <w:rFonts w:eastAsia="Malgun Gothic" w:hint="eastAsia"/>
          <w:lang w:eastAsia="ko-KR"/>
        </w:rPr>
        <w:t xml:space="preserve"> the number of sub-channels to be used for the PSSCH transmission in a subframe, </w:t>
      </w:r>
      <w:r w:rsidRPr="001A7C01">
        <w:rPr>
          <w:position w:val="-14"/>
        </w:rPr>
        <w:object w:dxaOrig="700" w:dyaOrig="380">
          <v:shape id="_x0000_i1290" type="#_x0000_t75" style="width:36pt;height:18.4pt" o:ole="">
            <v:imagedata r:id="rId288" o:title=""/>
          </v:shape>
          <o:OLEObject Type="Embed" ProgID="Equation.3" ShapeID="_x0000_i1290" DrawAspect="Content" ObjectID="_1599677021" r:id="rId420"/>
        </w:object>
      </w:r>
      <w:r w:rsidRPr="001A7C01">
        <w:rPr>
          <w:rFonts w:eastAsia="Malgun Gothic" w:hint="eastAsia"/>
          <w:lang w:eastAsia="ko-KR"/>
        </w:rPr>
        <w:t xml:space="preserve"> the resource reservation interval,</w:t>
      </w:r>
      <w:r w:rsidR="000230BF" w:rsidRPr="001A7C01">
        <w:rPr>
          <w:rFonts w:eastAsia="Malgun Gothic"/>
          <w:lang w:eastAsia="ko-KR"/>
        </w:rPr>
        <w:t xml:space="preserve"> and</w:t>
      </w:r>
      <w:r w:rsidRPr="001A7C01">
        <w:rPr>
          <w:rFonts w:eastAsia="Malgun Gothic" w:hint="eastAsia"/>
          <w:lang w:eastAsia="ko-KR"/>
        </w:rPr>
        <w:t xml:space="preserve"> </w:t>
      </w:r>
      <w:r w:rsidRPr="001A7C01">
        <w:rPr>
          <w:position w:val="-10"/>
        </w:rPr>
        <w:object w:dxaOrig="680" w:dyaOrig="340">
          <v:shape id="_x0000_i1291" type="#_x0000_t75" style="width:33.6pt;height:17.6pt" o:ole="">
            <v:imagedata r:id="rId421" o:title=""/>
          </v:shape>
          <o:OLEObject Type="Embed" ProgID="Equation.3" ShapeID="_x0000_i1291" DrawAspect="Content" ObjectID="_1599677022" r:id="rId422"/>
        </w:object>
      </w:r>
      <w:r w:rsidRPr="001A7C01">
        <w:rPr>
          <w:rFonts w:eastAsia="Malgun Gothic" w:hint="eastAsia"/>
          <w:lang w:eastAsia="ko-KR"/>
        </w:rPr>
        <w:t xml:space="preserve"> the priority to be transmitted in the associated SCI format 1 by the UE</w:t>
      </w:r>
      <w:r w:rsidR="000230BF" w:rsidRPr="001A7C01">
        <w:rPr>
          <w:rFonts w:eastAsia="Malgun Gothic"/>
          <w:lang w:eastAsia="ko-KR"/>
        </w:rPr>
        <w:t xml:space="preserve"> are all provided by higher layers</w:t>
      </w:r>
      <w:r w:rsidRPr="001A7C01">
        <w:rPr>
          <w:rFonts w:eastAsia="Malgun Gothic" w:hint="eastAsia"/>
          <w:lang w:eastAsia="ko-KR"/>
        </w:rPr>
        <w:t>.</w:t>
      </w:r>
      <w:r w:rsidRPr="001A7C01">
        <w:rPr>
          <w:rFonts w:eastAsia="Malgun Gothic"/>
          <w:lang w:eastAsia="ko-KR"/>
        </w:rPr>
        <w:t xml:space="preserve"> </w:t>
      </w:r>
      <w:r w:rsidRPr="001A7C01">
        <w:rPr>
          <w:position w:val="-12"/>
        </w:rPr>
        <w:object w:dxaOrig="520" w:dyaOrig="360">
          <v:shape id="_x0000_i1292" type="#_x0000_t75" style="width:26.4pt;height:18.4pt" o:ole="">
            <v:imagedata r:id="rId276" o:title=""/>
          </v:shape>
          <o:OLEObject Type="Embed" ProgID="Equation.3" ShapeID="_x0000_i1292" DrawAspect="Content" ObjectID="_1599677023" r:id="rId423"/>
        </w:object>
      </w:r>
      <w:r w:rsidRPr="001A7C01">
        <w:rPr>
          <w:rFonts w:eastAsia="Malgun Gothic"/>
          <w:lang w:eastAsia="ko-KR"/>
        </w:rPr>
        <w:t xml:space="preserve"> is determined according to </w:t>
      </w:r>
      <w:r w:rsidR="00226A10" w:rsidRPr="001A7C01">
        <w:rPr>
          <w:rFonts w:eastAsia="Malgun Gothic"/>
          <w:lang w:eastAsia="ko-KR"/>
        </w:rPr>
        <w:t>Subclause</w:t>
      </w:r>
      <w:r w:rsidRPr="001A7C01">
        <w:rPr>
          <w:rFonts w:eastAsia="Malgun Gothic"/>
          <w:lang w:eastAsia="ko-KR"/>
        </w:rPr>
        <w:t xml:space="preserve"> 14.1.1.4B.</w:t>
      </w:r>
    </w:p>
    <w:p w:rsidR="000230BF" w:rsidRPr="001A7C01" w:rsidRDefault="000230BF" w:rsidP="005B5843">
      <w:pPr>
        <w:rPr>
          <w:rFonts w:eastAsia="Malgun Gothic"/>
          <w:lang w:eastAsia="ko-KR"/>
        </w:rPr>
      </w:pPr>
      <w:r w:rsidRPr="001A7C01">
        <w:rPr>
          <w:rFonts w:eastAsia="Malgun Gothic"/>
          <w:lang w:eastAsia="ko-KR"/>
        </w:rPr>
        <w:t>If partial sensing is not configured by higher layers then t</w:t>
      </w:r>
      <w:r w:rsidRPr="001A7C01">
        <w:rPr>
          <w:rFonts w:eastAsia="Malgun Gothic" w:hint="eastAsia"/>
          <w:lang w:eastAsia="ko-KR"/>
        </w:rPr>
        <w:t xml:space="preserve">he </w:t>
      </w:r>
      <w:r w:rsidRPr="001A7C01">
        <w:rPr>
          <w:rFonts w:eastAsia="Malgun Gothic"/>
          <w:lang w:eastAsia="ko-KR"/>
        </w:rPr>
        <w:t>following</w:t>
      </w:r>
      <w:r w:rsidRPr="001A7C01">
        <w:rPr>
          <w:rFonts w:eastAsia="Malgun Gothic" w:hint="eastAsia"/>
          <w:lang w:eastAsia="ko-KR"/>
        </w:rPr>
        <w:t xml:space="preserve"> steps are used:</w:t>
      </w:r>
    </w:p>
    <w:p w:rsidR="005B5843" w:rsidRPr="001A7C01" w:rsidRDefault="005B5843" w:rsidP="00475AB1">
      <w:pPr>
        <w:pStyle w:val="B1"/>
        <w:rPr>
          <w:rFonts w:eastAsia="Malgun Gothic"/>
          <w:lang w:eastAsia="ko-KR"/>
        </w:rPr>
      </w:pPr>
      <w:r w:rsidRPr="001A7C01">
        <w:rPr>
          <w:rFonts w:eastAsia="Malgun Gothic"/>
          <w:lang w:eastAsia="ko-KR"/>
        </w:rPr>
        <w:t>1)</w:t>
      </w:r>
      <w:r w:rsidRPr="001A7C01">
        <w:rPr>
          <w:rFonts w:eastAsia="Malgun Gothic"/>
          <w:lang w:eastAsia="ko-KR"/>
        </w:rPr>
        <w:tab/>
      </w:r>
      <w:r w:rsidRPr="001A7C01">
        <w:rPr>
          <w:rFonts w:eastAsia="Malgun Gothic" w:hint="eastAsia"/>
          <w:lang w:eastAsia="ko-KR"/>
        </w:rPr>
        <w:t xml:space="preserve">A candidate single-subframe resource for PSSCH transmission </w:t>
      </w:r>
      <w:r w:rsidRPr="001A7C01">
        <w:rPr>
          <w:position w:val="-14"/>
        </w:rPr>
        <w:object w:dxaOrig="420" w:dyaOrig="380">
          <v:shape id="_x0000_i1293" type="#_x0000_t75" style="width:21.6pt;height:18.4pt" o:ole="">
            <v:imagedata r:id="rId424" o:title=""/>
          </v:shape>
          <o:OLEObject Type="Embed" ProgID="Equation.3" ShapeID="_x0000_i1293" DrawAspect="Content" ObjectID="_1599677024" r:id="rId425"/>
        </w:object>
      </w:r>
      <w:r w:rsidRPr="001A7C01">
        <w:rPr>
          <w:rFonts w:eastAsia="Malgun Gothic" w:hint="eastAsia"/>
          <w:lang w:eastAsia="ko-KR"/>
        </w:rPr>
        <w:t xml:space="preserve"> is defined as a set of </w:t>
      </w:r>
      <w:r w:rsidRPr="001A7C01">
        <w:rPr>
          <w:position w:val="-12"/>
        </w:rPr>
        <w:object w:dxaOrig="600" w:dyaOrig="360">
          <v:shape id="_x0000_i1294" type="#_x0000_t75" style="width:30.4pt;height:18.4pt" o:ole="">
            <v:imagedata r:id="rId426" o:title=""/>
          </v:shape>
          <o:OLEObject Type="Embed" ProgID="Equation.3" ShapeID="_x0000_i1294" DrawAspect="Content" ObjectID="_1599677025" r:id="rId427"/>
        </w:object>
      </w:r>
      <w:r w:rsidRPr="001A7C01">
        <w:rPr>
          <w:rFonts w:eastAsia="Malgun Gothic" w:hint="eastAsia"/>
          <w:lang w:eastAsia="ko-KR"/>
        </w:rPr>
        <w:t xml:space="preserve"> contiguous sub-channels with sub-channel </w:t>
      </w:r>
      <w:r w:rsidRPr="00EA6FCB">
        <w:rPr>
          <w:rFonts w:eastAsia="Malgun Gothic" w:hint="eastAsia"/>
          <w:i/>
          <w:lang w:eastAsia="ko-KR"/>
        </w:rPr>
        <w:t>x+j</w:t>
      </w:r>
      <w:r w:rsidRPr="001A7C01">
        <w:rPr>
          <w:rFonts w:eastAsia="Malgun Gothic" w:hint="eastAsia"/>
          <w:i/>
          <w:lang w:eastAsia="ko-KR"/>
        </w:rPr>
        <w:t xml:space="preserve"> </w:t>
      </w:r>
      <w:r w:rsidRPr="001A7C01">
        <w:rPr>
          <w:rFonts w:eastAsia="Malgun Gothic" w:hint="eastAsia"/>
          <w:lang w:eastAsia="ko-KR"/>
        </w:rPr>
        <w:t xml:space="preserve">in subframe </w:t>
      </w:r>
      <w:r w:rsidRPr="001A7C01">
        <w:rPr>
          <w:position w:val="-14"/>
        </w:rPr>
        <w:object w:dxaOrig="320" w:dyaOrig="400">
          <v:shape id="_x0000_i1295" type="#_x0000_t75" style="width:16pt;height:20pt" o:ole="">
            <v:imagedata r:id="rId428" o:title=""/>
          </v:shape>
          <o:OLEObject Type="Embed" ProgID="Equation.3" ShapeID="_x0000_i1295" DrawAspect="Content" ObjectID="_1599677026" r:id="rId429"/>
        </w:object>
      </w:r>
      <w:r w:rsidRPr="001A7C01">
        <w:rPr>
          <w:rFonts w:eastAsia="Malgun Gothic" w:hint="eastAsia"/>
          <w:lang w:eastAsia="ko-KR"/>
        </w:rPr>
        <w:t xml:space="preserve"> where </w:t>
      </w:r>
      <w:r w:rsidRPr="001A7C01">
        <w:rPr>
          <w:position w:val="-12"/>
        </w:rPr>
        <w:object w:dxaOrig="1740" w:dyaOrig="360">
          <v:shape id="_x0000_i1296" type="#_x0000_t75" style="width:87.2pt;height:18.4pt" o:ole="">
            <v:imagedata r:id="rId430" o:title=""/>
          </v:shape>
          <o:OLEObject Type="Embed" ProgID="Equation.3" ShapeID="_x0000_i1296" DrawAspect="Content" ObjectID="_1599677027" r:id="rId431"/>
        </w:object>
      </w:r>
      <w:r w:rsidRPr="001A7C01">
        <w:rPr>
          <w:rFonts w:eastAsia="Malgun Gothic" w:hint="eastAsia"/>
          <w:lang w:eastAsia="ko-KR"/>
        </w:rPr>
        <w:t xml:space="preserve">. The UE shall assume that any set of </w:t>
      </w:r>
      <w:r w:rsidRPr="001A7C01">
        <w:rPr>
          <w:position w:val="-12"/>
        </w:rPr>
        <w:object w:dxaOrig="600" w:dyaOrig="360">
          <v:shape id="_x0000_i1297" type="#_x0000_t75" style="width:30.4pt;height:18.4pt" o:ole="">
            <v:imagedata r:id="rId432" o:title=""/>
          </v:shape>
          <o:OLEObject Type="Embed" ProgID="Equation.3" ShapeID="_x0000_i1297" DrawAspect="Content" ObjectID="_1599677028" r:id="rId433"/>
        </w:object>
      </w:r>
      <w:r w:rsidRPr="001A7C01">
        <w:rPr>
          <w:rFonts w:eastAsia="Malgun Gothic" w:hint="eastAsia"/>
          <w:lang w:eastAsia="ko-KR"/>
        </w:rPr>
        <w:t xml:space="preserve"> contiguous sub-channels included in the corresponding PSSCH resource pool (described in 14.1.5) within the time interval </w:t>
      </w:r>
      <w:r w:rsidRPr="001A7C01">
        <w:rPr>
          <w:position w:val="-10"/>
        </w:rPr>
        <w:object w:dxaOrig="1380" w:dyaOrig="340">
          <v:shape id="_x0000_i1298" type="#_x0000_t75" style="width:69.6pt;height:17.6pt" o:ole="">
            <v:imagedata r:id="rId434" o:title=""/>
          </v:shape>
          <o:OLEObject Type="Embed" ProgID="Equation.3" ShapeID="_x0000_i1298" DrawAspect="Content" ObjectID="_1599677029" r:id="rId435"/>
        </w:object>
      </w:r>
      <w:r w:rsidRPr="001A7C01">
        <w:rPr>
          <w:rFonts w:eastAsia="Malgun Gothic" w:hint="eastAsia"/>
          <w:lang w:eastAsia="ko-KR"/>
        </w:rPr>
        <w:t xml:space="preserve"> corresponds to one candidate single-subframe resource, where </w:t>
      </w:r>
      <w:r w:rsidRPr="001A7C01">
        <w:rPr>
          <w:rFonts w:eastAsia="Malgun Gothic"/>
          <w:lang w:eastAsia="ko-KR"/>
        </w:rPr>
        <w:t>selection</w:t>
      </w:r>
      <w:r w:rsidRPr="001A7C01">
        <w:rPr>
          <w:rFonts w:eastAsia="Malgun Gothic" w:hint="eastAsia"/>
          <w:lang w:eastAsia="ko-KR"/>
        </w:rPr>
        <w:t xml:space="preserve">s of </w:t>
      </w:r>
      <w:r w:rsidRPr="001A7C01">
        <w:rPr>
          <w:position w:val="-10"/>
        </w:rPr>
        <w:object w:dxaOrig="240" w:dyaOrig="340">
          <v:shape id="_x0000_i1299" type="#_x0000_t75" style="width:12pt;height:17.6pt" o:ole="">
            <v:imagedata r:id="rId436" o:title=""/>
          </v:shape>
          <o:OLEObject Type="Embed" ProgID="Equation.3" ShapeID="_x0000_i1299" DrawAspect="Content" ObjectID="_1599677030" r:id="rId437"/>
        </w:object>
      </w:r>
      <w:r w:rsidRPr="001A7C01">
        <w:rPr>
          <w:rFonts w:eastAsia="Malgun Gothic" w:hint="eastAsia"/>
          <w:lang w:eastAsia="ko-KR"/>
        </w:rPr>
        <w:t xml:space="preserve"> and </w:t>
      </w:r>
      <w:r w:rsidRPr="001A7C01">
        <w:rPr>
          <w:position w:val="-10"/>
        </w:rPr>
        <w:object w:dxaOrig="260" w:dyaOrig="340">
          <v:shape id="_x0000_i1300" type="#_x0000_t75" style="width:12.8pt;height:17.6pt" o:ole="">
            <v:imagedata r:id="rId438" o:title=""/>
          </v:shape>
          <o:OLEObject Type="Embed" ProgID="Equation.3" ShapeID="_x0000_i1300" DrawAspect="Content" ObjectID="_1599677031" r:id="rId439"/>
        </w:object>
      </w:r>
      <w:r w:rsidRPr="001A7C01">
        <w:rPr>
          <w:rFonts w:eastAsia="Malgun Gothic" w:hint="eastAsia"/>
          <w:lang w:eastAsia="ko-KR"/>
        </w:rPr>
        <w:t xml:space="preserve"> are up to UE implementations under </w:t>
      </w:r>
      <w:r w:rsidRPr="001A7C01">
        <w:rPr>
          <w:position w:val="-12"/>
        </w:rPr>
        <w:object w:dxaOrig="620" w:dyaOrig="360">
          <v:shape id="_x0000_i1301" type="#_x0000_t75" style="width:30.4pt;height:18.4pt" o:ole="">
            <v:imagedata r:id="rId440" o:title=""/>
          </v:shape>
          <o:OLEObject Type="Embed" ProgID="Equation.DSMT4" ShapeID="_x0000_i1301" DrawAspect="Content" ObjectID="_1599677032" r:id="rId441"/>
        </w:object>
      </w:r>
      <w:r w:rsidRPr="001A7C01">
        <w:rPr>
          <w:rFonts w:eastAsia="Malgun Gothic" w:hint="eastAsia"/>
          <w:lang w:eastAsia="ko-KR"/>
        </w:rPr>
        <w:t xml:space="preserve"> and</w:t>
      </w:r>
      <w:r w:rsidR="00667233" w:rsidRPr="00100D2D">
        <w:rPr>
          <w:rFonts w:eastAsia="Malgun Gothic" w:hint="eastAsia"/>
        </w:rPr>
        <w:t xml:space="preserve"> </w:t>
      </w:r>
      <w:r w:rsidR="00667233" w:rsidRPr="00100D2D">
        <w:rPr>
          <w:position w:val="-12"/>
          <w:lang w:eastAsia="zh-CN"/>
        </w:rPr>
        <w:object w:dxaOrig="2320" w:dyaOrig="360">
          <v:shape id="_x0000_i1302" type="#_x0000_t75" style="width:112.8pt;height:18.4pt" o:ole="">
            <v:imagedata r:id="rId442" o:title=""/>
          </v:shape>
          <o:OLEObject Type="Embed" ProgID="Equation.DSMT4" ShapeID="_x0000_i1302" DrawAspect="Content" ObjectID="_1599677033" r:id="rId443"/>
        </w:object>
      </w:r>
      <w:r w:rsidR="00667233">
        <w:rPr>
          <w:rFonts w:hint="eastAsia"/>
        </w:rPr>
        <w:t xml:space="preserve">, if </w:t>
      </w:r>
      <w:r w:rsidR="00667233" w:rsidRPr="00100D2D">
        <w:rPr>
          <w:position w:val="-12"/>
          <w:lang w:eastAsia="zh-CN"/>
        </w:rPr>
        <w:object w:dxaOrig="1320" w:dyaOrig="360">
          <v:shape id="_x0000_i1303" type="#_x0000_t75" style="width:64pt;height:18.4pt" o:ole="">
            <v:imagedata r:id="rId444" o:title=""/>
          </v:shape>
          <o:OLEObject Type="Embed" ProgID="Equation.DSMT4" ShapeID="_x0000_i1303" DrawAspect="Content" ObjectID="_1599677034" r:id="rId445"/>
        </w:object>
      </w:r>
      <w:r w:rsidR="00667233">
        <w:rPr>
          <w:rFonts w:hint="eastAsia"/>
        </w:rPr>
        <w:t xml:space="preserve"> is provided by higher layer</w:t>
      </w:r>
      <w:r w:rsidR="00667233">
        <w:t>s</w:t>
      </w:r>
      <w:r w:rsidR="00667233">
        <w:rPr>
          <w:rFonts w:hint="eastAsia"/>
        </w:rPr>
        <w:t xml:space="preserve"> for</w:t>
      </w:r>
      <w:r w:rsidR="00667233">
        <w:t xml:space="preserve"> </w:t>
      </w:r>
      <w:r w:rsidR="00667233" w:rsidRPr="00100D2D">
        <w:rPr>
          <w:position w:val="-12"/>
          <w:lang w:eastAsia="zh-CN"/>
        </w:rPr>
        <w:object w:dxaOrig="680" w:dyaOrig="360">
          <v:shape id="_x0000_i1304" type="#_x0000_t75" style="width:33.6pt;height:18.4pt" o:ole="">
            <v:imagedata r:id="rId446" o:title=""/>
          </v:shape>
          <o:OLEObject Type="Embed" ProgID="Equation.DSMT4" ShapeID="_x0000_i1304" DrawAspect="Content" ObjectID="_1599677035" r:id="rId447"/>
        </w:object>
      </w:r>
      <w:r w:rsidR="00667233">
        <w:rPr>
          <w:rFonts w:hint="eastAsia"/>
        </w:rPr>
        <w:t xml:space="preserve">, </w:t>
      </w:r>
      <w:r w:rsidR="00667233" w:rsidRPr="0091766C">
        <w:t>otherwise</w:t>
      </w:r>
      <w:r w:rsidRPr="001A7C01">
        <w:rPr>
          <w:rFonts w:eastAsia="Malgun Gothic" w:hint="eastAsia"/>
          <w:lang w:eastAsia="ko-KR"/>
        </w:rPr>
        <w:t xml:space="preserve"> </w:t>
      </w:r>
      <w:r w:rsidRPr="001A7C01">
        <w:rPr>
          <w:position w:val="-10"/>
        </w:rPr>
        <w:object w:dxaOrig="1320" w:dyaOrig="340">
          <v:shape id="_x0000_i1305" type="#_x0000_t75" style="width:66.4pt;height:17.6pt" o:ole="">
            <v:imagedata r:id="rId448" o:title=""/>
          </v:shape>
          <o:OLEObject Type="Embed" ProgID="Equation.3" ShapeID="_x0000_i1305" DrawAspect="Content" ObjectID="_1599677036" r:id="rId449"/>
        </w:object>
      </w:r>
      <w:r w:rsidRPr="001A7C01">
        <w:rPr>
          <w:rFonts w:eastAsia="Malgun Gothic" w:hint="eastAsia"/>
          <w:lang w:eastAsia="ko-KR"/>
        </w:rPr>
        <w:t xml:space="preserve">. UE selection of </w:t>
      </w:r>
      <w:r w:rsidRPr="001A7C01">
        <w:rPr>
          <w:position w:val="-10"/>
        </w:rPr>
        <w:object w:dxaOrig="260" w:dyaOrig="340">
          <v:shape id="_x0000_i1306" type="#_x0000_t75" style="width:12.8pt;height:17.6pt" o:ole="">
            <v:imagedata r:id="rId450" o:title=""/>
          </v:shape>
          <o:OLEObject Type="Embed" ProgID="Equation.3" ShapeID="_x0000_i1306" DrawAspect="Content" ObjectID="_1599677037" r:id="rId451"/>
        </w:object>
      </w:r>
      <w:r w:rsidRPr="001A7C01">
        <w:rPr>
          <w:rFonts w:eastAsia="Malgun Gothic" w:hint="eastAsia"/>
          <w:lang w:eastAsia="ko-KR"/>
        </w:rPr>
        <w:t xml:space="preserve"> shall </w:t>
      </w:r>
      <w:r w:rsidRPr="001A7C01">
        <w:rPr>
          <w:rFonts w:eastAsia="Malgun Gothic"/>
          <w:lang w:eastAsia="ko-KR"/>
        </w:rPr>
        <w:t>fulfil the latency requirement</w:t>
      </w:r>
      <w:r w:rsidRPr="001A7C01">
        <w:rPr>
          <w:rFonts w:eastAsia="Malgun Gothic" w:hint="eastAsia"/>
          <w:lang w:eastAsia="ko-KR"/>
        </w:rPr>
        <w:t xml:space="preserve">. The total number of the candidate single-subframe </w:t>
      </w:r>
      <w:r w:rsidRPr="001A7C01">
        <w:rPr>
          <w:rFonts w:eastAsia="Malgun Gothic"/>
          <w:lang w:eastAsia="ko-KR"/>
        </w:rPr>
        <w:t>resource</w:t>
      </w:r>
      <w:r w:rsidRPr="001A7C01">
        <w:rPr>
          <w:rFonts w:eastAsia="Malgun Gothic" w:hint="eastAsia"/>
          <w:lang w:eastAsia="ko-KR"/>
        </w:rPr>
        <w:t>s is denoted by</w:t>
      </w:r>
      <w:r w:rsidRPr="001A7C01">
        <w:rPr>
          <w:position w:val="-12"/>
        </w:rPr>
        <w:object w:dxaOrig="560" w:dyaOrig="360">
          <v:shape id="_x0000_i1307" type="#_x0000_t75" style="width:28pt;height:18.4pt" o:ole="">
            <v:imagedata r:id="rId452" o:title=""/>
          </v:shape>
          <o:OLEObject Type="Embed" ProgID="Equation.3" ShapeID="_x0000_i1307" DrawAspect="Content" ObjectID="_1599677038" r:id="rId453"/>
        </w:object>
      </w:r>
      <w:r w:rsidRPr="001A7C01">
        <w:rPr>
          <w:rFonts w:eastAsia="Malgun Gothic" w:hint="eastAsia"/>
          <w:lang w:eastAsia="ko-KR"/>
        </w:rPr>
        <w:t>.</w:t>
      </w:r>
    </w:p>
    <w:p w:rsidR="005B5843" w:rsidRPr="001A7C01" w:rsidRDefault="005B5843" w:rsidP="00475AB1">
      <w:pPr>
        <w:pStyle w:val="B1"/>
        <w:rPr>
          <w:rFonts w:eastAsia="Malgun Gothic"/>
          <w:lang w:eastAsia="ko-KR"/>
        </w:rPr>
      </w:pPr>
      <w:r w:rsidRPr="001A7C01">
        <w:rPr>
          <w:rFonts w:eastAsia="Malgun Gothic"/>
          <w:lang w:eastAsia="ko-KR"/>
        </w:rPr>
        <w:t>2)</w:t>
      </w:r>
      <w:r w:rsidRPr="001A7C01">
        <w:rPr>
          <w:rFonts w:eastAsia="Malgun Gothic"/>
          <w:lang w:eastAsia="ko-KR"/>
        </w:rPr>
        <w:tab/>
        <w:t>The UE shall monitor subframes</w:t>
      </w:r>
      <w:r w:rsidR="00B41999" w:rsidRPr="001A7C01">
        <w:rPr>
          <w:rFonts w:eastAsia="Malgun Gothic"/>
          <w:lang w:eastAsia="ko-KR"/>
        </w:rPr>
        <w:t xml:space="preserve"> </w:t>
      </w:r>
      <w:r w:rsidR="00B41999" w:rsidRPr="001A7C01">
        <w:rPr>
          <w:position w:val="-16"/>
        </w:rPr>
        <w:object w:dxaOrig="820" w:dyaOrig="420">
          <v:shape id="_x0000_i1308" type="#_x0000_t75" style="width:41.6pt;height:21.6pt" o:ole="">
            <v:imagedata r:id="rId454" o:title=""/>
          </v:shape>
          <o:OLEObject Type="Embed" ProgID="Equation.3" ShapeID="_x0000_i1308" DrawAspect="Content" ObjectID="_1599677039" r:id="rId455"/>
        </w:object>
      </w:r>
      <w:r w:rsidR="00B41999" w:rsidRPr="001A7C01">
        <w:rPr>
          <w:rFonts w:hint="eastAsia"/>
          <w:lang w:eastAsia="zh-CN"/>
        </w:rPr>
        <w:t>,</w:t>
      </w:r>
      <w:r w:rsidR="00B41999" w:rsidRPr="001A7C01">
        <w:rPr>
          <w:position w:val="-16"/>
        </w:rPr>
        <w:object w:dxaOrig="960" w:dyaOrig="420">
          <v:shape id="_x0000_i1309" type="#_x0000_t75" style="width:48pt;height:21.6pt" o:ole="">
            <v:imagedata r:id="rId456" o:title=""/>
          </v:shape>
          <o:OLEObject Type="Embed" ProgID="Equation.3" ShapeID="_x0000_i1309" DrawAspect="Content" ObjectID="_1599677040" r:id="rId457"/>
        </w:object>
      </w:r>
      <w:r w:rsidR="00B41999" w:rsidRPr="001A7C01">
        <w:rPr>
          <w:rFonts w:hint="eastAsia"/>
          <w:lang w:eastAsia="zh-CN"/>
        </w:rPr>
        <w:t xml:space="preserve">, </w:t>
      </w:r>
      <w:r w:rsidR="00B41999" w:rsidRPr="001A7C01">
        <w:rPr>
          <w:lang w:eastAsia="zh-CN"/>
        </w:rPr>
        <w:t>…</w:t>
      </w:r>
      <w:r w:rsidR="00B41999" w:rsidRPr="001A7C01">
        <w:rPr>
          <w:rFonts w:hint="eastAsia"/>
          <w:lang w:eastAsia="zh-CN"/>
        </w:rPr>
        <w:t xml:space="preserve">, </w:t>
      </w:r>
      <w:r w:rsidR="00B41999" w:rsidRPr="001A7C01">
        <w:rPr>
          <w:position w:val="-12"/>
        </w:rPr>
        <w:object w:dxaOrig="420" w:dyaOrig="380">
          <v:shape id="_x0000_i1310" type="#_x0000_t75" style="width:21.6pt;height:18.4pt" o:ole="">
            <v:imagedata r:id="rId458" o:title=""/>
          </v:shape>
          <o:OLEObject Type="Embed" ProgID="Equation.3" ShapeID="_x0000_i1310" DrawAspect="Content" ObjectID="_1599677041" r:id="rId459"/>
        </w:object>
      </w:r>
      <w:r w:rsidRPr="001A7C01">
        <w:rPr>
          <w:rFonts w:eastAsia="Malgun Gothic"/>
          <w:lang w:eastAsia="ko-KR"/>
        </w:rPr>
        <w:t xml:space="preserve"> except for </w:t>
      </w:r>
      <w:r w:rsidRPr="001A7C01">
        <w:rPr>
          <w:rFonts w:eastAsia="Malgun Gothic" w:hint="eastAsia"/>
          <w:lang w:eastAsia="ko-KR"/>
        </w:rPr>
        <w:t>those</w:t>
      </w:r>
      <w:r w:rsidRPr="001A7C01">
        <w:rPr>
          <w:rFonts w:eastAsia="Malgun Gothic"/>
          <w:lang w:eastAsia="ko-KR"/>
        </w:rPr>
        <w:t xml:space="preserve"> in which its transmissions occur</w:t>
      </w:r>
      <w:r w:rsidR="00B41999" w:rsidRPr="001A7C01">
        <w:rPr>
          <w:rFonts w:hint="eastAsia"/>
          <w:lang w:eastAsia="zh-CN"/>
        </w:rPr>
        <w:t xml:space="preserve">, where </w:t>
      </w:r>
      <w:r w:rsidR="00B41999" w:rsidRPr="001A7C01">
        <w:rPr>
          <w:position w:val="-12"/>
          <w:lang w:eastAsia="zh-CN"/>
        </w:rPr>
        <w:object w:dxaOrig="700" w:dyaOrig="380">
          <v:shape id="_x0000_i1311" type="#_x0000_t75" style="width:35.2pt;height:18.4pt" o:ole="">
            <v:imagedata r:id="rId460" o:title=""/>
          </v:shape>
          <o:OLEObject Type="Embed" ProgID="Equation.3" ShapeID="_x0000_i1311" DrawAspect="Content" ObjectID="_1599677042" r:id="rId461"/>
        </w:object>
      </w:r>
      <w:r w:rsidR="00B41999" w:rsidRPr="001A7C01">
        <w:rPr>
          <w:rFonts w:hint="eastAsia"/>
          <w:lang w:eastAsia="zh-CN"/>
        </w:rPr>
        <w:t xml:space="preserve"> if subframe n belongs to the set </w:t>
      </w:r>
      <w:r w:rsidR="00B41999" w:rsidRPr="001A7C01">
        <w:rPr>
          <w:position w:val="-14"/>
          <w:lang w:eastAsia="zh-CN"/>
        </w:rPr>
        <w:object w:dxaOrig="1480" w:dyaOrig="400">
          <v:shape id="_x0000_i1312" type="#_x0000_t75" style="width:74.4pt;height:20pt" o:ole="">
            <v:imagedata r:id="rId462" o:title=""/>
          </v:shape>
          <o:OLEObject Type="Embed" ProgID="Equation.3" ShapeID="_x0000_i1312" DrawAspect="Content" ObjectID="_1599677043" r:id="rId463"/>
        </w:object>
      </w:r>
      <w:r w:rsidR="00B41999" w:rsidRPr="001A7C01">
        <w:rPr>
          <w:rFonts w:hint="eastAsia"/>
          <w:lang w:eastAsia="zh-CN"/>
        </w:rPr>
        <w:t xml:space="preserve">, otherwise subframe </w:t>
      </w:r>
      <w:r w:rsidR="00B41999" w:rsidRPr="001A7C01">
        <w:rPr>
          <w:position w:val="-12"/>
          <w:lang w:eastAsia="zh-CN"/>
        </w:rPr>
        <w:object w:dxaOrig="320" w:dyaOrig="380">
          <v:shape id="_x0000_i1313" type="#_x0000_t75" style="width:16pt;height:18.4pt" o:ole="">
            <v:imagedata r:id="rId464" o:title=""/>
          </v:shape>
          <o:OLEObject Type="Embed" ProgID="Equation.3" ShapeID="_x0000_i1313" DrawAspect="Content" ObjectID="_1599677044" r:id="rId465"/>
        </w:object>
      </w:r>
      <w:r w:rsidR="00B41999" w:rsidRPr="001A7C01">
        <w:rPr>
          <w:rFonts w:hint="eastAsia"/>
          <w:lang w:eastAsia="zh-CN"/>
        </w:rPr>
        <w:t xml:space="preserve">is the first subframe after subframe n belonging to the set </w:t>
      </w:r>
      <w:r w:rsidR="00B41999" w:rsidRPr="001A7C01">
        <w:rPr>
          <w:position w:val="-14"/>
          <w:lang w:eastAsia="zh-CN"/>
        </w:rPr>
        <w:object w:dxaOrig="1480" w:dyaOrig="400">
          <v:shape id="_x0000_i1314" type="#_x0000_t75" style="width:74.4pt;height:20pt" o:ole="">
            <v:imagedata r:id="rId466" o:title=""/>
          </v:shape>
          <o:OLEObject Type="Embed" ProgID="Equation.3" ShapeID="_x0000_i1314" DrawAspect="Content" ObjectID="_1599677045" r:id="rId467"/>
        </w:object>
      </w:r>
      <w:r w:rsidRPr="001A7C01">
        <w:rPr>
          <w:rFonts w:eastAsia="Malgun Gothic"/>
          <w:lang w:eastAsia="ko-KR"/>
        </w:rPr>
        <w:t>. The UE shall perform the behaviour in the following steps based on PSCCH decoded and S-RSSI measured in these subframes.</w:t>
      </w:r>
    </w:p>
    <w:p w:rsidR="005B5843" w:rsidRPr="001A7C01" w:rsidRDefault="005B5843" w:rsidP="00475AB1">
      <w:pPr>
        <w:pStyle w:val="B1"/>
        <w:rPr>
          <w:rFonts w:eastAsia="Malgun Gothic"/>
          <w:lang w:eastAsia="ko-KR"/>
        </w:rPr>
      </w:pPr>
      <w:r w:rsidRPr="001A7C01">
        <w:rPr>
          <w:rFonts w:eastAsia="Malgun Gothic"/>
          <w:lang w:eastAsia="ko-KR"/>
        </w:rPr>
        <w:t>3)</w:t>
      </w:r>
      <w:r w:rsidRPr="001A7C01">
        <w:rPr>
          <w:rFonts w:eastAsia="Malgun Gothic"/>
          <w:lang w:eastAsia="ko-KR"/>
        </w:rPr>
        <w:tab/>
      </w:r>
      <w:r w:rsidRPr="001A7C01">
        <w:rPr>
          <w:rFonts w:eastAsia="Malgun Gothic" w:hint="eastAsia"/>
          <w:lang w:eastAsia="ko-KR"/>
        </w:rPr>
        <w:t xml:space="preserve">The parameter </w:t>
      </w:r>
      <w:r w:rsidRPr="001A7C01">
        <w:rPr>
          <w:position w:val="-14"/>
        </w:rPr>
        <w:object w:dxaOrig="499" w:dyaOrig="380">
          <v:shape id="_x0000_i1315" type="#_x0000_t75" style="width:25.6pt;height:18.4pt" o:ole="">
            <v:imagedata r:id="rId468" o:title=""/>
          </v:shape>
          <o:OLEObject Type="Embed" ProgID="Equation.3" ShapeID="_x0000_i1315" DrawAspect="Content" ObjectID="_1599677046" r:id="rId469"/>
        </w:object>
      </w:r>
      <w:r w:rsidRPr="001A7C01">
        <w:rPr>
          <w:rFonts w:eastAsia="Malgun Gothic" w:hint="eastAsia"/>
          <w:lang w:eastAsia="ko-KR"/>
        </w:rPr>
        <w:t xml:space="preserve"> is set to the value indicated by the i-th </w:t>
      </w:r>
      <w:r w:rsidRPr="001A7C01">
        <w:rPr>
          <w:rFonts w:eastAsia="Malgun Gothic"/>
          <w:i/>
          <w:lang w:eastAsia="ko-KR"/>
        </w:rPr>
        <w:t>SL-ThresPSSCH-RSRP</w:t>
      </w:r>
      <w:r w:rsidRPr="001A7C01">
        <w:rPr>
          <w:rFonts w:eastAsia="Malgun Gothic"/>
          <w:lang w:eastAsia="ko-KR"/>
        </w:rPr>
        <w:t xml:space="preserve"> field</w:t>
      </w:r>
      <w:r w:rsidRPr="001A7C01">
        <w:rPr>
          <w:rFonts w:eastAsia="Malgun Gothic" w:hint="eastAsia"/>
          <w:lang w:eastAsia="ko-KR"/>
        </w:rPr>
        <w:t xml:space="preserve"> in </w:t>
      </w:r>
      <w:r w:rsidRPr="001A7C01">
        <w:rPr>
          <w:rFonts w:eastAsia="Malgun Gothic"/>
          <w:i/>
          <w:lang w:eastAsia="ko-KR"/>
        </w:rPr>
        <w:t>SL-ThresPSSCH-RSRP-List</w:t>
      </w:r>
      <w:r w:rsidRPr="001A7C01">
        <w:rPr>
          <w:rFonts w:eastAsia="Malgun Gothic" w:hint="eastAsia"/>
          <w:lang w:eastAsia="ko-KR"/>
        </w:rPr>
        <w:t xml:space="preserve"> where </w:t>
      </w:r>
      <w:r w:rsidRPr="001A7C01">
        <w:rPr>
          <w:position w:val="-6"/>
        </w:rPr>
        <w:object w:dxaOrig="1420" w:dyaOrig="279">
          <v:shape id="_x0000_i1316" type="#_x0000_t75" style="width:72.8pt;height:14.4pt" o:ole="">
            <v:imagedata r:id="rId470" o:title=""/>
          </v:shape>
          <o:OLEObject Type="Embed" ProgID="Equation.3" ShapeID="_x0000_i1316" DrawAspect="Content" ObjectID="_1599677047" r:id="rId471"/>
        </w:object>
      </w:r>
      <w:r w:rsidRPr="001A7C01">
        <w:rPr>
          <w:rFonts w:eastAsia="Malgun Gothic" w:hint="eastAsia"/>
          <w:lang w:eastAsia="ko-KR"/>
        </w:rPr>
        <w:t>.</w:t>
      </w:r>
    </w:p>
    <w:p w:rsidR="002D6359" w:rsidRPr="001A7C01" w:rsidRDefault="005B5843" w:rsidP="002D6359">
      <w:pPr>
        <w:pStyle w:val="B1"/>
        <w:rPr>
          <w:rFonts w:eastAsia="Malgun Gothic"/>
          <w:lang w:eastAsia="ko-KR"/>
        </w:rPr>
      </w:pPr>
      <w:r w:rsidRPr="001A7C01">
        <w:rPr>
          <w:rFonts w:eastAsia="Malgun Gothic"/>
          <w:lang w:eastAsia="ko-KR"/>
        </w:rPr>
        <w:t>4)</w:t>
      </w:r>
      <w:r w:rsidRPr="001A7C01">
        <w:rPr>
          <w:rFonts w:eastAsia="Malgun Gothic"/>
          <w:lang w:eastAsia="ko-KR"/>
        </w:rPr>
        <w:tab/>
      </w:r>
      <w:r w:rsidRPr="001A7C01">
        <w:rPr>
          <w:rFonts w:eastAsia="Malgun Gothic" w:hint="eastAsia"/>
          <w:lang w:eastAsia="ko-KR"/>
        </w:rPr>
        <w:t xml:space="preserve">The set </w:t>
      </w:r>
      <w:r w:rsidRPr="001A7C01">
        <w:rPr>
          <w:position w:val="-10"/>
        </w:rPr>
        <w:object w:dxaOrig="300" w:dyaOrig="340">
          <v:shape id="_x0000_i1317" type="#_x0000_t75" style="width:15.2pt;height:17.6pt" o:ole="">
            <v:imagedata r:id="rId472" o:title=""/>
          </v:shape>
          <o:OLEObject Type="Embed" ProgID="Equation.3" ShapeID="_x0000_i1317" DrawAspect="Content" ObjectID="_1599677048" r:id="rId473"/>
        </w:object>
      </w:r>
      <w:r w:rsidRPr="001A7C01">
        <w:rPr>
          <w:rFonts w:eastAsia="Malgun Gothic" w:hint="eastAsia"/>
          <w:lang w:eastAsia="ko-KR"/>
        </w:rPr>
        <w:t xml:space="preserve"> is initialized to the </w:t>
      </w:r>
      <w:r w:rsidRPr="001A7C01">
        <w:rPr>
          <w:rFonts w:eastAsia="Malgun Gothic"/>
          <w:lang w:eastAsia="ko-KR"/>
        </w:rPr>
        <w:t>union</w:t>
      </w:r>
      <w:r w:rsidRPr="001A7C01">
        <w:rPr>
          <w:rFonts w:eastAsia="Malgun Gothic" w:hint="eastAsia"/>
          <w:lang w:eastAsia="ko-KR"/>
        </w:rPr>
        <w:t xml:space="preserve"> of all the candidate single-subframe resources. The set </w:t>
      </w:r>
      <w:r w:rsidRPr="001A7C01">
        <w:rPr>
          <w:position w:val="-10"/>
        </w:rPr>
        <w:object w:dxaOrig="300" w:dyaOrig="340">
          <v:shape id="_x0000_i1318" type="#_x0000_t75" style="width:15.2pt;height:17.6pt" o:ole="">
            <v:imagedata r:id="rId474" o:title=""/>
          </v:shape>
          <o:OLEObject Type="Embed" ProgID="Equation.3" ShapeID="_x0000_i1318" DrawAspect="Content" ObjectID="_1599677049" r:id="rId475"/>
        </w:object>
      </w:r>
      <w:r w:rsidRPr="001A7C01">
        <w:rPr>
          <w:rFonts w:eastAsia="Malgun Gothic" w:hint="eastAsia"/>
          <w:lang w:eastAsia="ko-KR"/>
        </w:rPr>
        <w:t xml:space="preserve"> is initialized to an empty set.</w:t>
      </w:r>
      <w:r w:rsidR="002D6359" w:rsidRPr="001A7C01">
        <w:rPr>
          <w:rFonts w:eastAsia="Malgun Gothic" w:hint="eastAsia"/>
          <w:lang w:eastAsia="ko-KR"/>
        </w:rPr>
        <w:t xml:space="preserve"> </w:t>
      </w:r>
    </w:p>
    <w:p w:rsidR="002D6359" w:rsidRPr="001A7C01" w:rsidRDefault="002D6359" w:rsidP="002D6359">
      <w:pPr>
        <w:pStyle w:val="B1"/>
        <w:rPr>
          <w:rFonts w:eastAsia="Malgun Gothic"/>
          <w:lang w:eastAsia="ko-KR"/>
        </w:rPr>
      </w:pPr>
      <w:r w:rsidRPr="001A7C01">
        <w:rPr>
          <w:rFonts w:eastAsia="Malgun Gothic"/>
          <w:lang w:eastAsia="ko-KR"/>
        </w:rPr>
        <w:t>5</w:t>
      </w:r>
      <w:r w:rsidRPr="001A7C01">
        <w:rPr>
          <w:rFonts w:eastAsia="Malgun Gothic" w:hint="eastAsia"/>
          <w:lang w:eastAsia="ko-KR"/>
        </w:rPr>
        <w:t>)</w:t>
      </w:r>
      <w:r w:rsidRPr="001A7C01">
        <w:rPr>
          <w:rFonts w:eastAsia="Malgun Gothic" w:hint="eastAsia"/>
          <w:lang w:eastAsia="ko-KR"/>
        </w:rPr>
        <w:tab/>
        <w:t xml:space="preserve">The UE shall exclude any candidate single-subframe resource </w:t>
      </w:r>
      <w:r w:rsidRPr="001A7C01">
        <w:rPr>
          <w:position w:val="-14"/>
        </w:rPr>
        <w:object w:dxaOrig="420" w:dyaOrig="380">
          <v:shape id="_x0000_i1319" type="#_x0000_t75" style="width:21.6pt;height:18.4pt" o:ole="">
            <v:imagedata r:id="rId424" o:title=""/>
          </v:shape>
          <o:OLEObject Type="Embed" ProgID="Equation.3" ShapeID="_x0000_i1319" DrawAspect="Content" ObjectID="_1599677050" r:id="rId476"/>
        </w:object>
      </w:r>
      <w:r w:rsidRPr="001A7C01">
        <w:rPr>
          <w:rFonts w:eastAsia="Malgun Gothic" w:hint="eastAsia"/>
          <w:lang w:eastAsia="ko-KR"/>
        </w:rPr>
        <w:t xml:space="preserve"> from the set </w:t>
      </w:r>
      <w:r w:rsidRPr="001A7C01">
        <w:rPr>
          <w:position w:val="-10"/>
        </w:rPr>
        <w:object w:dxaOrig="300" w:dyaOrig="340">
          <v:shape id="_x0000_i1320" type="#_x0000_t75" style="width:15.2pt;height:17.6pt" o:ole="">
            <v:imagedata r:id="rId477" o:title=""/>
          </v:shape>
          <o:OLEObject Type="Embed" ProgID="Equation.3" ShapeID="_x0000_i1320" DrawAspect="Content" ObjectID="_1599677051" r:id="rId478"/>
        </w:object>
      </w:r>
      <w:r w:rsidRPr="001A7C01">
        <w:rPr>
          <w:rFonts w:eastAsia="Malgun Gothic" w:hint="eastAsia"/>
          <w:lang w:eastAsia="ko-KR"/>
        </w:rPr>
        <w:t xml:space="preserve"> if it meets all the following conditions:</w:t>
      </w:r>
    </w:p>
    <w:p w:rsidR="002D6359" w:rsidRPr="001A7C01" w:rsidRDefault="002D6359" w:rsidP="004366E8">
      <w:pPr>
        <w:pStyle w:val="B2"/>
        <w:rPr>
          <w:rFonts w:eastAsia="Malgun Gothic"/>
          <w:lang w:eastAsia="ko-KR"/>
        </w:rPr>
      </w:pPr>
      <w:r w:rsidRPr="001A7C01">
        <w:rPr>
          <w:rFonts w:eastAsia="Malgun Gothic"/>
          <w:lang w:eastAsia="ko-KR"/>
        </w:rPr>
        <w:lastRenderedPageBreak/>
        <w:t>-</w:t>
      </w:r>
      <w:r w:rsidRPr="001A7C01">
        <w:rPr>
          <w:rFonts w:eastAsia="Malgun Gothic"/>
          <w:lang w:eastAsia="ko-KR"/>
        </w:rPr>
        <w:tab/>
      </w:r>
      <w:r w:rsidRPr="001A7C01">
        <w:rPr>
          <w:rFonts w:eastAsia="Malgun Gothic" w:hint="eastAsia"/>
          <w:lang w:eastAsia="ko-KR"/>
        </w:rPr>
        <w:t xml:space="preserve">the UE has not monitored subframe </w:t>
      </w:r>
      <w:r w:rsidRPr="001A7C01">
        <w:rPr>
          <w:position w:val="-10"/>
        </w:rPr>
        <w:object w:dxaOrig="320" w:dyaOrig="360">
          <v:shape id="_x0000_i1321" type="#_x0000_t75" style="width:16pt;height:18.4pt" o:ole="">
            <v:imagedata r:id="rId479" o:title=""/>
          </v:shape>
          <o:OLEObject Type="Embed" ProgID="Equation.3" ShapeID="_x0000_i1321" DrawAspect="Content" ObjectID="_1599677052" r:id="rId480"/>
        </w:object>
      </w:r>
      <w:r w:rsidRPr="001A7C01">
        <w:rPr>
          <w:rFonts w:eastAsia="Malgun Gothic" w:hint="eastAsia"/>
          <w:lang w:eastAsia="ko-KR"/>
        </w:rPr>
        <w:t xml:space="preserve"> in Step 2.</w:t>
      </w:r>
    </w:p>
    <w:p w:rsidR="005B5843" w:rsidRPr="001A7C01" w:rsidRDefault="002D6359" w:rsidP="004366E8">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there is an integer </w:t>
      </w:r>
      <w:r w:rsidRPr="001A7C01">
        <w:rPr>
          <w:rFonts w:eastAsia="Malgun Gothic" w:hint="eastAsia"/>
          <w:i/>
          <w:lang w:eastAsia="ko-KR"/>
        </w:rPr>
        <w:t>j</w:t>
      </w:r>
      <w:r w:rsidRPr="001A7C01">
        <w:rPr>
          <w:rFonts w:eastAsia="Malgun Gothic" w:hint="eastAsia"/>
          <w:lang w:eastAsia="ko-KR"/>
        </w:rPr>
        <w:t xml:space="preserve"> which meets </w:t>
      </w:r>
      <w:r w:rsidR="00453CDF" w:rsidRPr="001A7C01">
        <w:rPr>
          <w:position w:val="-14"/>
        </w:rPr>
        <w:object w:dxaOrig="2820" w:dyaOrig="400">
          <v:shape id="_x0000_i1322" type="#_x0000_t75" style="width:141.6pt;height:20pt" o:ole="">
            <v:imagedata r:id="rId481" o:title=""/>
          </v:shape>
          <o:OLEObject Type="Embed" ProgID="Equation.3" ShapeID="_x0000_i1322" DrawAspect="Content" ObjectID="_1599677053" r:id="rId482"/>
        </w:object>
      </w:r>
      <w:r w:rsidRPr="001A7C01">
        <w:rPr>
          <w:rFonts w:eastAsia="Malgun Gothic" w:hint="eastAsia"/>
          <w:lang w:eastAsia="ko-KR"/>
        </w:rPr>
        <w:t xml:space="preserve"> where </w:t>
      </w:r>
      <w:r w:rsidRPr="001A7C01">
        <w:rPr>
          <w:rFonts w:eastAsia="Malgun Gothic" w:hint="eastAsia"/>
          <w:i/>
          <w:lang w:eastAsia="ko-KR"/>
        </w:rPr>
        <w:t>j=</w:t>
      </w:r>
      <w:r w:rsidRPr="001A7C01">
        <w:rPr>
          <w:rFonts w:eastAsia="Malgun Gothic" w:hint="eastAsia"/>
          <w:lang w:eastAsia="ko-KR"/>
        </w:rPr>
        <w:t xml:space="preserve">0, 1, </w:t>
      </w:r>
      <w:r w:rsidRPr="001A7C01">
        <w:rPr>
          <w:rFonts w:eastAsia="Malgun Gothic"/>
          <w:lang w:eastAsia="ko-KR"/>
        </w:rPr>
        <w:t>…</w:t>
      </w:r>
      <w:r w:rsidRPr="001A7C01">
        <w:rPr>
          <w:rFonts w:eastAsia="Malgun Gothic" w:hint="eastAsia"/>
          <w:lang w:eastAsia="ko-KR"/>
        </w:rPr>
        <w:t xml:space="preserve">, </w:t>
      </w:r>
      <w:r w:rsidRPr="001A7C01">
        <w:rPr>
          <w:position w:val="-12"/>
        </w:rPr>
        <w:object w:dxaOrig="840" w:dyaOrig="360">
          <v:shape id="_x0000_i1323" type="#_x0000_t75" style="width:42.4pt;height:18.4pt" o:ole="">
            <v:imagedata r:id="rId483" o:title=""/>
          </v:shape>
          <o:OLEObject Type="Embed" ProgID="Equation.3" ShapeID="_x0000_i1323" DrawAspect="Content" ObjectID="_1599677054" r:id="rId484"/>
        </w:object>
      </w:r>
      <w:r w:rsidR="000230BF" w:rsidRPr="001A7C01">
        <w:rPr>
          <w:rFonts w:eastAsia="Malgun Gothic" w:hint="eastAsia"/>
          <w:lang w:eastAsia="ko-KR"/>
        </w:rPr>
        <w:t xml:space="preserve">, </w:t>
      </w:r>
      <w:r w:rsidR="000230BF" w:rsidRPr="001A7C01">
        <w:rPr>
          <w:position w:val="-14"/>
        </w:rPr>
        <w:object w:dxaOrig="2760" w:dyaOrig="400">
          <v:shape id="_x0000_i1324" type="#_x0000_t75" style="width:138.4pt;height:20pt" o:ole="">
            <v:imagedata r:id="rId285" o:title=""/>
          </v:shape>
          <o:OLEObject Type="Embed" ProgID="Equation.3" ShapeID="_x0000_i1324" DrawAspect="Content" ObjectID="_1599677055" r:id="rId485"/>
        </w:object>
      </w:r>
      <w:r w:rsidR="000230BF" w:rsidRPr="001A7C01">
        <w:rPr>
          <w:rFonts w:eastAsia="Malgun Gothic" w:hint="eastAsia"/>
          <w:lang w:eastAsia="ko-KR"/>
        </w:rPr>
        <w:t>,</w:t>
      </w:r>
      <w:r w:rsidRPr="001A7C01">
        <w:rPr>
          <w:rFonts w:eastAsia="Malgun Gothic" w:hint="eastAsia"/>
          <w:lang w:eastAsia="ko-KR"/>
        </w:rPr>
        <w:t xml:space="preserve"> </w:t>
      </w:r>
      <w:r w:rsidRPr="001A7C01">
        <w:rPr>
          <w:rFonts w:eastAsia="Malgun Gothic" w:hint="eastAsia"/>
          <w:i/>
          <w:lang w:eastAsia="ko-KR"/>
        </w:rPr>
        <w:t>k</w:t>
      </w:r>
      <w:r w:rsidRPr="001A7C01">
        <w:rPr>
          <w:rFonts w:eastAsia="Malgun Gothic" w:hint="eastAsia"/>
          <w:lang w:eastAsia="ko-KR"/>
        </w:rPr>
        <w:t xml:space="preserve"> is any value allowed by the higher layer parameter </w:t>
      </w:r>
      <w:r w:rsidRPr="001A7C01">
        <w:rPr>
          <w:rFonts w:eastAsia="Malgun Gothic"/>
          <w:i/>
          <w:lang w:eastAsia="ko-KR"/>
        </w:rPr>
        <w:t>restrictResourceReservationPeriod</w:t>
      </w:r>
      <w:r w:rsidR="00453CDF" w:rsidRPr="001A7C01">
        <w:rPr>
          <w:rFonts w:eastAsia="Malgun Gothic"/>
          <w:i/>
          <w:lang w:eastAsia="ko-KR"/>
        </w:rPr>
        <w:t xml:space="preserve"> </w:t>
      </w:r>
      <w:r w:rsidR="00453CDF" w:rsidRPr="001A7C01">
        <w:rPr>
          <w:rFonts w:eastAsia="SimSun" w:hint="eastAsia"/>
          <w:lang w:eastAsia="zh-CN"/>
        </w:rPr>
        <w:t xml:space="preserve">and </w:t>
      </w:r>
      <w:r w:rsidR="00453CDF" w:rsidRPr="001A7C01">
        <w:rPr>
          <w:rFonts w:eastAsia="SimSun" w:hint="eastAsia"/>
          <w:i/>
          <w:lang w:eastAsia="zh-CN"/>
        </w:rPr>
        <w:t>q</w:t>
      </w:r>
      <w:r w:rsidR="00453CDF" w:rsidRPr="001A7C01">
        <w:rPr>
          <w:rFonts w:eastAsia="SimSun" w:hint="eastAsia"/>
          <w:lang w:eastAsia="zh-CN"/>
        </w:rPr>
        <w:t>=1,2,</w:t>
      </w:r>
      <w:r w:rsidR="00453CDF" w:rsidRPr="001A7C01">
        <w:rPr>
          <w:rFonts w:eastAsia="SimSun"/>
          <w:lang w:eastAsia="zh-CN"/>
        </w:rPr>
        <w:t>…</w:t>
      </w:r>
      <w:r w:rsidR="00453CDF" w:rsidRPr="001A7C01">
        <w:rPr>
          <w:rFonts w:eastAsia="SimSun" w:hint="eastAsia"/>
          <w:lang w:eastAsia="zh-CN"/>
        </w:rPr>
        <w:t>,</w:t>
      </w:r>
      <w:r w:rsidR="00453CDF" w:rsidRPr="001A7C01">
        <w:rPr>
          <w:rFonts w:eastAsia="SimSun" w:hint="eastAsia"/>
          <w:i/>
          <w:lang w:eastAsia="zh-CN"/>
        </w:rPr>
        <w:t>Q</w:t>
      </w:r>
      <w:r w:rsidR="00453CDF" w:rsidRPr="001A7C01">
        <w:rPr>
          <w:rFonts w:eastAsia="SimSun" w:hint="eastAsia"/>
          <w:lang w:eastAsia="zh-CN"/>
        </w:rPr>
        <w:t xml:space="preserve">. Here, </w:t>
      </w:r>
      <w:r w:rsidR="00453CDF" w:rsidRPr="001A7C01">
        <w:rPr>
          <w:rFonts w:eastAsia="SimSun"/>
          <w:position w:val="-22"/>
        </w:rPr>
        <w:object w:dxaOrig="600" w:dyaOrig="560">
          <v:shape id="_x0000_i1325" type="#_x0000_t75" style="width:30.4pt;height:28pt" o:ole="">
            <v:imagedata r:id="rId486" o:title=""/>
          </v:shape>
          <o:OLEObject Type="Embed" ProgID="Equation.3" ShapeID="_x0000_i1325" DrawAspect="Content" ObjectID="_1599677056" r:id="rId487"/>
        </w:object>
      </w:r>
      <w:r w:rsidR="00453CDF" w:rsidRPr="001A7C01">
        <w:rPr>
          <w:rFonts w:hint="eastAsia"/>
          <w:lang w:eastAsia="zh-CN"/>
        </w:rPr>
        <w:t xml:space="preserve"> if </w:t>
      </w:r>
      <w:r w:rsidR="00453CDF" w:rsidRPr="001A7C01">
        <w:rPr>
          <w:rFonts w:eastAsia="SimSun"/>
          <w:position w:val="-6"/>
        </w:rPr>
        <w:object w:dxaOrig="480" w:dyaOrig="260">
          <v:shape id="_x0000_i1326" type="#_x0000_t75" style="width:24.8pt;height:13.6pt" o:ole="">
            <v:imagedata r:id="rId488" o:title=""/>
          </v:shape>
          <o:OLEObject Type="Embed" ProgID="Equation.3" ShapeID="_x0000_i1326" DrawAspect="Content" ObjectID="_1599677057" r:id="rId489"/>
        </w:object>
      </w:r>
      <w:r w:rsidR="00453CDF" w:rsidRPr="001A7C01">
        <w:rPr>
          <w:rFonts w:hint="eastAsia"/>
          <w:lang w:eastAsia="zh-CN"/>
        </w:rPr>
        <w:t xml:space="preserve"> and </w:t>
      </w:r>
      <w:r w:rsidR="00453CDF" w:rsidRPr="001A7C01">
        <w:rPr>
          <w:rFonts w:eastAsia="SimSun"/>
          <w:position w:val="-14"/>
        </w:rPr>
        <w:object w:dxaOrig="1440" w:dyaOrig="400">
          <v:shape id="_x0000_i1327" type="#_x0000_t75" style="width:1in;height:20pt" o:ole="">
            <v:imagedata r:id="rId490" o:title=""/>
          </v:shape>
          <o:OLEObject Type="Embed" ProgID="Equation.3" ShapeID="_x0000_i1327" DrawAspect="Content" ObjectID="_1599677058" r:id="rId491"/>
        </w:object>
      </w:r>
      <w:r w:rsidR="00453CDF" w:rsidRPr="001A7C01">
        <w:rPr>
          <w:rFonts w:eastAsia="SimSun" w:hint="eastAsia"/>
          <w:lang w:eastAsia="zh-CN"/>
        </w:rPr>
        <w:t xml:space="preserve">, where </w:t>
      </w:r>
      <w:r w:rsidR="00453CDF" w:rsidRPr="001A7C01">
        <w:rPr>
          <w:rFonts w:eastAsia="SimSun"/>
          <w:position w:val="-14"/>
        </w:rPr>
        <w:object w:dxaOrig="680" w:dyaOrig="400">
          <v:shape id="_x0000_i1328" type="#_x0000_t75" style="width:33.6pt;height:20pt" o:ole="">
            <v:imagedata r:id="rId492" o:title=""/>
          </v:shape>
          <o:OLEObject Type="Embed" ProgID="Equation.3" ShapeID="_x0000_i1328" DrawAspect="Content" ObjectID="_1599677059" r:id="rId493"/>
        </w:object>
      </w:r>
      <w:r w:rsidR="00453CDF" w:rsidRPr="001A7C01">
        <w:rPr>
          <w:rFonts w:eastAsia="SimSun" w:hint="eastAsia"/>
          <w:lang w:eastAsia="zh-CN"/>
        </w:rPr>
        <w:t xml:space="preserve"> if</w:t>
      </w:r>
      <w:r w:rsidR="00453CDF" w:rsidRPr="001A7C01">
        <w:rPr>
          <w:rFonts w:eastAsia="SimSun"/>
          <w:lang w:eastAsia="zh-CN"/>
        </w:rPr>
        <w:t xml:space="preserve"> subframe </w:t>
      </w:r>
      <w:r w:rsidR="00453CDF" w:rsidRPr="001A7C01">
        <w:rPr>
          <w:rFonts w:eastAsia="SimSun"/>
          <w:i/>
          <w:lang w:eastAsia="zh-CN"/>
        </w:rPr>
        <w:t>n</w:t>
      </w:r>
      <w:r w:rsidR="00453CDF" w:rsidRPr="001A7C01">
        <w:rPr>
          <w:rFonts w:eastAsia="SimSun"/>
          <w:lang w:eastAsia="zh-CN"/>
        </w:rPr>
        <w:t xml:space="preserve"> belongs to the set</w:t>
      </w:r>
      <w:r w:rsidR="00453CDF" w:rsidRPr="001A7C01">
        <w:rPr>
          <w:rFonts w:eastAsia="SimSun" w:hint="eastAsia"/>
          <w:lang w:eastAsia="zh-CN"/>
        </w:rPr>
        <w:t xml:space="preserve"> </w:t>
      </w:r>
      <w:r w:rsidR="00453CDF" w:rsidRPr="001A7C01">
        <w:rPr>
          <w:rFonts w:eastAsia="SimSun"/>
          <w:position w:val="-14"/>
        </w:rPr>
        <w:object w:dxaOrig="1300" w:dyaOrig="400">
          <v:shape id="_x0000_i1329" type="#_x0000_t75" style="width:64pt;height:20pt" o:ole="">
            <v:imagedata r:id="rId494" o:title=""/>
          </v:shape>
          <o:OLEObject Type="Embed" ProgID="Equation.3" ShapeID="_x0000_i1329" DrawAspect="Content" ObjectID="_1599677060" r:id="rId495"/>
        </w:object>
      </w:r>
      <w:r w:rsidR="00453CDF" w:rsidRPr="001A7C01">
        <w:rPr>
          <w:rFonts w:eastAsia="SimSun" w:hint="eastAsia"/>
          <w:lang w:eastAsia="zh-CN"/>
        </w:rPr>
        <w:t xml:space="preserve">, </w:t>
      </w:r>
      <w:r w:rsidR="00453CDF" w:rsidRPr="001A7C01">
        <w:rPr>
          <w:rFonts w:eastAsia="SimSun"/>
          <w:lang w:eastAsia="zh-CN"/>
        </w:rPr>
        <w:t>otherwise subframe</w:t>
      </w:r>
      <w:r w:rsidR="00453CDF" w:rsidRPr="001A7C01">
        <w:rPr>
          <w:rFonts w:eastAsia="SimSun" w:hint="eastAsia"/>
          <w:lang w:eastAsia="zh-CN"/>
        </w:rPr>
        <w:t xml:space="preserve"> </w:t>
      </w:r>
      <w:r w:rsidR="00453CDF" w:rsidRPr="001A7C01">
        <w:rPr>
          <w:rFonts w:eastAsia="SimSun"/>
          <w:position w:val="-14"/>
        </w:rPr>
        <w:object w:dxaOrig="320" w:dyaOrig="400">
          <v:shape id="_x0000_i1330" type="#_x0000_t75" style="width:16pt;height:20pt" o:ole="">
            <v:imagedata r:id="rId496" o:title=""/>
          </v:shape>
          <o:OLEObject Type="Embed" ProgID="Equation.3" ShapeID="_x0000_i1330" DrawAspect="Content" ObjectID="_1599677061" r:id="rId497"/>
        </w:object>
      </w:r>
      <w:r w:rsidR="00453CDF" w:rsidRPr="001A7C01">
        <w:rPr>
          <w:rFonts w:eastAsia="SimSun"/>
          <w:lang w:eastAsia="zh-CN"/>
        </w:rPr>
        <w:t xml:space="preserve"> is the first subframe</w:t>
      </w:r>
      <w:r w:rsidR="00453CDF" w:rsidRPr="001A7C01">
        <w:rPr>
          <w:rFonts w:eastAsia="SimSun" w:hint="eastAsia"/>
          <w:lang w:eastAsia="zh-CN"/>
        </w:rPr>
        <w:t xml:space="preserve"> </w:t>
      </w:r>
      <w:r w:rsidR="00453CDF" w:rsidRPr="001A7C01">
        <w:rPr>
          <w:rFonts w:eastAsia="SimSun"/>
          <w:lang w:eastAsia="zh-CN"/>
        </w:rPr>
        <w:t xml:space="preserve">belonging to the set </w:t>
      </w:r>
      <w:r w:rsidR="00453CDF" w:rsidRPr="001A7C01">
        <w:rPr>
          <w:rFonts w:eastAsia="SimSun"/>
          <w:position w:val="-14"/>
        </w:rPr>
        <w:object w:dxaOrig="1300" w:dyaOrig="400">
          <v:shape id="_x0000_i1331" type="#_x0000_t75" style="width:64pt;height:20pt" o:ole="">
            <v:imagedata r:id="rId494" o:title=""/>
          </v:shape>
          <o:OLEObject Type="Embed" ProgID="Equation.3" ShapeID="_x0000_i1331" DrawAspect="Content" ObjectID="_1599677062" r:id="rId498"/>
        </w:object>
      </w:r>
      <w:r w:rsidR="00453CDF" w:rsidRPr="001A7C01">
        <w:rPr>
          <w:rFonts w:eastAsia="SimSun"/>
          <w:lang w:eastAsia="zh-CN"/>
        </w:rPr>
        <w:t xml:space="preserve"> after subframe</w:t>
      </w:r>
      <w:r w:rsidR="00453CDF" w:rsidRPr="001A7C01">
        <w:rPr>
          <w:rFonts w:eastAsia="SimSun" w:hint="eastAsia"/>
          <w:lang w:eastAsia="zh-CN"/>
        </w:rPr>
        <w:t xml:space="preserve"> </w:t>
      </w:r>
      <w:r w:rsidR="00453CDF" w:rsidRPr="001A7C01">
        <w:rPr>
          <w:rFonts w:eastAsia="SimSun" w:hint="eastAsia"/>
          <w:i/>
          <w:lang w:eastAsia="zh-CN"/>
        </w:rPr>
        <w:t>n</w:t>
      </w:r>
      <w:r w:rsidR="00453CDF" w:rsidRPr="001A7C01">
        <w:rPr>
          <w:rFonts w:eastAsia="SimSun"/>
          <w:lang w:eastAsia="zh-CN"/>
        </w:rPr>
        <w:t>;</w:t>
      </w:r>
      <w:r w:rsidR="00453CDF" w:rsidRPr="001A7C01">
        <w:rPr>
          <w:rFonts w:eastAsia="SimSun" w:hint="eastAsia"/>
          <w:lang w:eastAsia="zh-CN"/>
        </w:rPr>
        <w:t xml:space="preserve"> </w:t>
      </w:r>
      <w:r w:rsidR="00453CDF" w:rsidRPr="001A7C01">
        <w:rPr>
          <w:rFonts w:hint="eastAsia"/>
          <w:lang w:eastAsia="zh-CN"/>
        </w:rPr>
        <w:t xml:space="preserve">and </w:t>
      </w:r>
      <w:r w:rsidR="00453CDF" w:rsidRPr="001A7C01">
        <w:rPr>
          <w:rFonts w:eastAsia="SimSun"/>
          <w:position w:val="-10"/>
        </w:rPr>
        <w:object w:dxaOrig="499" w:dyaOrig="279">
          <v:shape id="_x0000_i1332" type="#_x0000_t75" style="width:26.4pt;height:14.4pt" o:ole="">
            <v:imagedata r:id="rId499" o:title=""/>
          </v:shape>
          <o:OLEObject Type="Embed" ProgID="Equation.3" ShapeID="_x0000_i1332" DrawAspect="Content" ObjectID="_1599677063" r:id="rId500"/>
        </w:object>
      </w:r>
      <w:r w:rsidR="00453CDF" w:rsidRPr="001A7C01">
        <w:rPr>
          <w:rFonts w:hint="eastAsia"/>
          <w:lang w:eastAsia="zh-CN"/>
        </w:rPr>
        <w:t xml:space="preserve"> otherwise</w:t>
      </w:r>
      <w:r w:rsidRPr="001A7C01">
        <w:rPr>
          <w:rFonts w:eastAsia="Malgun Gothic" w:hint="eastAsia"/>
          <w:lang w:eastAsia="ko-KR"/>
        </w:rPr>
        <w:t>.</w:t>
      </w:r>
    </w:p>
    <w:p w:rsidR="005B5843" w:rsidRPr="001A7C01" w:rsidRDefault="002D6359" w:rsidP="00475AB1">
      <w:pPr>
        <w:pStyle w:val="B1"/>
        <w:rPr>
          <w:rFonts w:eastAsia="Malgun Gothic"/>
          <w:lang w:eastAsia="ko-KR"/>
        </w:rPr>
      </w:pPr>
      <w:r w:rsidRPr="001A7C01">
        <w:rPr>
          <w:rFonts w:eastAsia="Malgun Gothic"/>
          <w:lang w:eastAsia="ko-KR"/>
        </w:rPr>
        <w:t>6</w:t>
      </w:r>
      <w:r w:rsidR="005B5843" w:rsidRPr="001A7C01">
        <w:rPr>
          <w:rFonts w:eastAsia="Malgun Gothic"/>
          <w:lang w:eastAsia="ko-KR"/>
        </w:rPr>
        <w:t>)</w:t>
      </w:r>
      <w:r w:rsidR="005B5843" w:rsidRPr="001A7C01">
        <w:rPr>
          <w:rFonts w:eastAsia="Malgun Gothic"/>
          <w:lang w:eastAsia="ko-KR"/>
        </w:rPr>
        <w:tab/>
      </w:r>
      <w:r w:rsidR="005B5843" w:rsidRPr="001A7C01">
        <w:rPr>
          <w:rFonts w:eastAsia="Malgun Gothic" w:hint="eastAsia"/>
          <w:lang w:eastAsia="ko-KR"/>
        </w:rPr>
        <w:t xml:space="preserve">The UE shall exclude any candidate single-subframe resource </w:t>
      </w:r>
      <w:r w:rsidR="005B5843" w:rsidRPr="001A7C01">
        <w:rPr>
          <w:position w:val="-14"/>
        </w:rPr>
        <w:object w:dxaOrig="420" w:dyaOrig="380">
          <v:shape id="_x0000_i1333" type="#_x0000_t75" style="width:21.6pt;height:18.4pt" o:ole="">
            <v:imagedata r:id="rId424" o:title=""/>
          </v:shape>
          <o:OLEObject Type="Embed" ProgID="Equation.3" ShapeID="_x0000_i1333" DrawAspect="Content" ObjectID="_1599677064" r:id="rId501"/>
        </w:object>
      </w:r>
      <w:r w:rsidR="005B5843" w:rsidRPr="001A7C01">
        <w:rPr>
          <w:rFonts w:eastAsia="Malgun Gothic" w:hint="eastAsia"/>
          <w:lang w:eastAsia="ko-KR"/>
        </w:rPr>
        <w:t xml:space="preserve"> from the set </w:t>
      </w:r>
      <w:r w:rsidR="005B5843" w:rsidRPr="001A7C01">
        <w:rPr>
          <w:position w:val="-10"/>
        </w:rPr>
        <w:object w:dxaOrig="300" w:dyaOrig="340">
          <v:shape id="_x0000_i1334" type="#_x0000_t75" style="width:15.2pt;height:17.6pt" o:ole="">
            <v:imagedata r:id="rId477" o:title=""/>
          </v:shape>
          <o:OLEObject Type="Embed" ProgID="Equation.3" ShapeID="_x0000_i1334" DrawAspect="Content" ObjectID="_1599677065" r:id="rId502"/>
        </w:object>
      </w:r>
      <w:r w:rsidR="005B5843" w:rsidRPr="001A7C01">
        <w:rPr>
          <w:rFonts w:eastAsia="Malgun Gothic" w:hint="eastAsia"/>
          <w:lang w:eastAsia="ko-KR"/>
        </w:rPr>
        <w:t xml:space="preserve"> if it meets all the following conditions:</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UE receives an SCI format 1 in subframe </w:t>
      </w:r>
      <w:r w:rsidRPr="001A7C01">
        <w:rPr>
          <w:position w:val="-12"/>
        </w:rPr>
        <w:object w:dxaOrig="320" w:dyaOrig="380">
          <v:shape id="_x0000_i1335" type="#_x0000_t75" style="width:16pt;height:18.4pt" o:ole="">
            <v:imagedata r:id="rId503" o:title=""/>
          </v:shape>
          <o:OLEObject Type="Embed" ProgID="Equation.3" ShapeID="_x0000_i1335" DrawAspect="Content" ObjectID="_1599677066" r:id="rId504"/>
        </w:object>
      </w:r>
      <w:r w:rsidRPr="001A7C01">
        <w:rPr>
          <w:rFonts w:eastAsia="Malgun Gothic" w:hint="eastAsia"/>
          <w:lang w:eastAsia="ko-KR"/>
        </w:rPr>
        <w:t xml:space="preserve">, and </w:t>
      </w:r>
      <w:r w:rsidR="008E1978" w:rsidRPr="001A7C01">
        <w:rPr>
          <w:rFonts w:eastAsia="Malgun Gothic"/>
          <w:lang w:eastAsia="ko-KR"/>
        </w:rPr>
        <w:t>"</w:t>
      </w:r>
      <w:r w:rsidRPr="001A7C01">
        <w:rPr>
          <w:rFonts w:eastAsia="Malgun Gothic"/>
          <w:lang w:eastAsia="ko-KR"/>
        </w:rPr>
        <w:t>Resource reservation</w:t>
      </w:r>
      <w:r w:rsidR="008E1978" w:rsidRPr="001A7C01">
        <w:rPr>
          <w:rFonts w:eastAsia="Malgun Gothic"/>
          <w:lang w:eastAsia="ko-KR"/>
        </w:rPr>
        <w:t>"</w:t>
      </w:r>
      <w:r w:rsidRPr="001A7C01">
        <w:rPr>
          <w:rFonts w:eastAsia="Malgun Gothic"/>
          <w:lang w:eastAsia="ko-KR"/>
        </w:rPr>
        <w:t xml:space="preserve"> field</w:t>
      </w:r>
      <w:r w:rsidRPr="001A7C01">
        <w:rPr>
          <w:rFonts w:eastAsia="Malgun Gothic" w:hint="eastAsia"/>
          <w:lang w:eastAsia="ko-KR"/>
        </w:rPr>
        <w:t xml:space="preserve"> and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w:t>
      </w:r>
      <w:r w:rsidRPr="001A7C01">
        <w:rPr>
          <w:rFonts w:eastAsia="Malgun Gothic"/>
          <w:lang w:eastAsia="ko-KR"/>
        </w:rPr>
        <w:t xml:space="preserve"> in the </w:t>
      </w:r>
      <w:r w:rsidRPr="001A7C01">
        <w:rPr>
          <w:rFonts w:eastAsia="Malgun Gothic" w:hint="eastAsia"/>
          <w:lang w:eastAsia="ko-KR"/>
        </w:rPr>
        <w:t xml:space="preserve">received </w:t>
      </w:r>
      <w:r w:rsidRPr="001A7C01">
        <w:rPr>
          <w:rFonts w:eastAsia="Malgun Gothic"/>
          <w:lang w:eastAsia="ko-KR"/>
        </w:rPr>
        <w:t xml:space="preserve">SCI format 1 </w:t>
      </w:r>
      <w:r w:rsidRPr="001A7C01">
        <w:rPr>
          <w:rFonts w:eastAsia="Malgun Gothic" w:hint="eastAsia"/>
          <w:lang w:eastAsia="ko-KR"/>
        </w:rPr>
        <w:t xml:space="preserve">indicate the values </w:t>
      </w:r>
      <w:r w:rsidRPr="001A7C01">
        <w:rPr>
          <w:position w:val="-14"/>
        </w:rPr>
        <w:object w:dxaOrig="700" w:dyaOrig="380">
          <v:shape id="_x0000_i1336" type="#_x0000_t75" style="width:36pt;height:18.4pt" o:ole="">
            <v:imagedata r:id="rId505" o:title=""/>
          </v:shape>
          <o:OLEObject Type="Embed" ProgID="Equation.3" ShapeID="_x0000_i1336" DrawAspect="Content" ObjectID="_1599677067" r:id="rId506"/>
        </w:object>
      </w:r>
      <w:r w:rsidRPr="001A7C01">
        <w:rPr>
          <w:rFonts w:eastAsia="Malgun Gothic" w:hint="eastAsia"/>
          <w:lang w:eastAsia="ko-KR"/>
        </w:rPr>
        <w:t xml:space="preserve"> and </w:t>
      </w:r>
      <w:r w:rsidRPr="001A7C01">
        <w:rPr>
          <w:position w:val="-10"/>
        </w:rPr>
        <w:object w:dxaOrig="700" w:dyaOrig="340">
          <v:shape id="_x0000_i1337" type="#_x0000_t75" style="width:35.2pt;height:17.6pt" o:ole="">
            <v:imagedata r:id="rId507" o:title=""/>
          </v:shape>
          <o:OLEObject Type="Embed" ProgID="Equation.3" ShapeID="_x0000_i1337" DrawAspect="Content" ObjectID="_1599677068" r:id="rId508"/>
        </w:object>
      </w:r>
      <w:r w:rsidRPr="001A7C01">
        <w:rPr>
          <w:rFonts w:eastAsia="Malgun Gothic" w:hint="eastAsia"/>
          <w:lang w:eastAsia="ko-KR"/>
        </w:rPr>
        <w:t>, respectively</w:t>
      </w:r>
      <w:r w:rsidR="000230BF" w:rsidRPr="001A7C01">
        <w:rPr>
          <w:rFonts w:eastAsia="Malgun Gothic" w:hint="eastAsia"/>
          <w:lang w:eastAsia="ko-KR"/>
        </w:rPr>
        <w:t xml:space="preserve"> according to </w:t>
      </w:r>
      <w:r w:rsidR="00226A10" w:rsidRPr="001A7C01">
        <w:rPr>
          <w:rFonts w:eastAsia="Malgun Gothic" w:hint="eastAsia"/>
          <w:lang w:eastAsia="ko-KR"/>
        </w:rPr>
        <w:t>Subclause</w:t>
      </w:r>
      <w:r w:rsidR="000230BF" w:rsidRPr="001A7C01">
        <w:rPr>
          <w:rFonts w:eastAsia="Malgun Gothic" w:hint="eastAsia"/>
          <w:lang w:eastAsia="ko-KR"/>
        </w:rPr>
        <w:t xml:space="preserve"> 14.2.1</w:t>
      </w:r>
      <w:r w:rsidRPr="001A7C01">
        <w:rPr>
          <w:rFonts w:eastAsia="Malgun Gothic" w:hint="eastAsia"/>
          <w:lang w:eastAsia="ko-KR"/>
        </w:rPr>
        <w:t>.</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t>PSSCH-RSRP measurement according to</w:t>
      </w:r>
      <w:r w:rsidRPr="001A7C01">
        <w:rPr>
          <w:rFonts w:eastAsia="Malgun Gothic" w:hint="eastAsia"/>
          <w:lang w:eastAsia="ko-KR"/>
        </w:rPr>
        <w:t xml:space="preserve"> the received SCI format 1 is higher than </w:t>
      </w:r>
      <w:r w:rsidRPr="001A7C01">
        <w:rPr>
          <w:position w:val="-14"/>
        </w:rPr>
        <w:object w:dxaOrig="1140" w:dyaOrig="380">
          <v:shape id="_x0000_i1338" type="#_x0000_t75" style="width:58.4pt;height:18.4pt" o:ole="">
            <v:imagedata r:id="rId509" o:title=""/>
          </v:shape>
          <o:OLEObject Type="Embed" ProgID="Equation.3" ShapeID="_x0000_i1338" DrawAspect="Content" ObjectID="_1599677069" r:id="rId510"/>
        </w:object>
      </w:r>
      <w:r w:rsidRPr="001A7C01">
        <w:rPr>
          <w:rFonts w:eastAsia="Malgun Gothic" w:hint="eastAsia"/>
          <w:lang w:eastAsia="ko-KR"/>
        </w:rPr>
        <w:t>.</w:t>
      </w:r>
    </w:p>
    <w:p w:rsidR="005B5843" w:rsidRPr="001A7C01" w:rsidRDefault="005B584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002D6359" w:rsidRPr="001A7C01">
        <w:rPr>
          <w:rFonts w:eastAsia="Malgun Gothic"/>
          <w:lang w:eastAsia="ko-KR"/>
        </w:rPr>
        <w:t xml:space="preserve">the SCI format received in subframe </w:t>
      </w:r>
      <w:r w:rsidR="002D6359" w:rsidRPr="001A7C01">
        <w:rPr>
          <w:position w:val="-12"/>
        </w:rPr>
        <w:object w:dxaOrig="320" w:dyaOrig="380">
          <v:shape id="_x0000_i1339" type="#_x0000_t75" style="width:16pt;height:18.4pt" o:ole="">
            <v:imagedata r:id="rId503" o:title=""/>
          </v:shape>
          <o:OLEObject Type="Embed" ProgID="Equation.3" ShapeID="_x0000_i1339" DrawAspect="Content" ObjectID="_1599677070" r:id="rId511"/>
        </w:object>
      </w:r>
      <w:r w:rsidR="002D6359" w:rsidRPr="001A7C01">
        <w:rPr>
          <w:rFonts w:eastAsia="Malgun Gothic"/>
          <w:lang w:eastAsia="ko-KR"/>
        </w:rPr>
        <w:t xml:space="preserve">or </w:t>
      </w:r>
      <w:r w:rsidRPr="001A7C01">
        <w:rPr>
          <w:rFonts w:eastAsia="Malgun Gothic" w:hint="eastAsia"/>
          <w:lang w:eastAsia="ko-KR"/>
        </w:rPr>
        <w:t>the same SCI format 1 which is assumed to be received in subframe</w:t>
      </w:r>
      <w:r w:rsidR="000230BF" w:rsidRPr="001A7C01">
        <w:rPr>
          <w:rFonts w:eastAsia="Malgun Gothic"/>
          <w:lang w:eastAsia="ko-KR"/>
        </w:rPr>
        <w:t>(s)</w:t>
      </w:r>
      <w:r w:rsidRPr="001A7C01">
        <w:rPr>
          <w:rFonts w:eastAsia="Malgun Gothic" w:hint="eastAsia"/>
          <w:lang w:eastAsia="ko-KR"/>
        </w:rPr>
        <w:t xml:space="preserve"> </w:t>
      </w:r>
      <w:r w:rsidR="000230BF" w:rsidRPr="001A7C01">
        <w:rPr>
          <w:position w:val="-16"/>
        </w:rPr>
        <w:object w:dxaOrig="1320" w:dyaOrig="420">
          <v:shape id="_x0000_i1340" type="#_x0000_t75" style="width:66.4pt;height:21.6pt" o:ole="">
            <v:imagedata r:id="rId512" o:title=""/>
          </v:shape>
          <o:OLEObject Type="Embed" ProgID="Equation.3" ShapeID="_x0000_i1340" DrawAspect="Content" ObjectID="_1599677071" r:id="rId513"/>
        </w:object>
      </w:r>
      <w:r w:rsidRPr="001A7C01">
        <w:rPr>
          <w:rFonts w:eastAsia="Malgun Gothic" w:hint="eastAsia"/>
          <w:lang w:eastAsia="ko-KR"/>
        </w:rPr>
        <w:t xml:space="preserve"> determine</w:t>
      </w:r>
      <w:r w:rsidR="002D6359" w:rsidRPr="001A7C01">
        <w:rPr>
          <w:rFonts w:eastAsia="Malgun Gothic"/>
          <w:lang w:eastAsia="ko-KR"/>
        </w:rPr>
        <w:t>s</w:t>
      </w:r>
      <w:r w:rsidRPr="001A7C01">
        <w:rPr>
          <w:rFonts w:eastAsia="Malgun Gothic" w:hint="eastAsia"/>
          <w:lang w:eastAsia="ko-KR"/>
        </w:rPr>
        <w:t xml:space="preserve"> according to 14.1.1.4C </w:t>
      </w:r>
      <w:r w:rsidRPr="001A7C01">
        <w:rPr>
          <w:rFonts w:eastAsia="Malgun Gothic"/>
          <w:lang w:eastAsia="ko-KR"/>
        </w:rPr>
        <w:t>the set of resource blocks and subframes which</w:t>
      </w:r>
      <w:r w:rsidRPr="001A7C01">
        <w:rPr>
          <w:rFonts w:eastAsia="Malgun Gothic" w:hint="eastAsia"/>
          <w:lang w:eastAsia="ko-KR"/>
        </w:rPr>
        <w:t xml:space="preserve"> overlaps with </w:t>
      </w:r>
      <w:r w:rsidR="000230BF" w:rsidRPr="001A7C01">
        <w:rPr>
          <w:position w:val="-18"/>
        </w:rPr>
        <w:object w:dxaOrig="1160" w:dyaOrig="400">
          <v:shape id="_x0000_i1341" type="#_x0000_t75" style="width:57.6pt;height:20pt" o:ole="">
            <v:imagedata r:id="rId514" o:title=""/>
          </v:shape>
          <o:OLEObject Type="Embed" ProgID="Equation.3" ShapeID="_x0000_i1341" DrawAspect="Content" ObjectID="_1599677072" r:id="rId515"/>
        </w:object>
      </w:r>
      <w:r w:rsidRPr="001A7C01">
        <w:rPr>
          <w:rFonts w:eastAsia="Malgun Gothic" w:hint="eastAsia"/>
          <w:lang w:eastAsia="ko-KR"/>
        </w:rPr>
        <w:t xml:space="preserve"> for</w:t>
      </w:r>
      <w:r w:rsidR="000230BF" w:rsidRPr="001A7C01">
        <w:rPr>
          <w:rFonts w:eastAsia="Malgun Gothic"/>
          <w:lang w:eastAsia="ko-KR"/>
        </w:rPr>
        <w:t xml:space="preserve"> </w:t>
      </w:r>
      <w:r w:rsidR="000230BF" w:rsidRPr="001A7C01">
        <w:rPr>
          <w:rFonts w:eastAsia="Malgun Gothic" w:hint="eastAsia"/>
          <w:i/>
          <w:lang w:eastAsia="ko-KR"/>
        </w:rPr>
        <w:t>q</w:t>
      </w:r>
      <w:r w:rsidR="000230BF" w:rsidRPr="001A7C01">
        <w:rPr>
          <w:rFonts w:eastAsia="Malgun Gothic" w:hint="eastAsia"/>
          <w:lang w:eastAsia="ko-KR"/>
        </w:rPr>
        <w:t xml:space="preserve">=1, 2, </w:t>
      </w:r>
      <w:r w:rsidR="000230BF" w:rsidRPr="001A7C01">
        <w:rPr>
          <w:rFonts w:eastAsia="Malgun Gothic"/>
          <w:lang w:eastAsia="ko-KR"/>
        </w:rPr>
        <w:t>…</w:t>
      </w:r>
      <w:r w:rsidR="000230BF" w:rsidRPr="001A7C01">
        <w:rPr>
          <w:rFonts w:eastAsia="Malgun Gothic" w:hint="eastAsia"/>
          <w:lang w:eastAsia="ko-KR"/>
        </w:rPr>
        <w:t xml:space="preserve">, </w:t>
      </w:r>
      <w:r w:rsidR="000230BF" w:rsidRPr="001A7C01">
        <w:rPr>
          <w:rFonts w:eastAsia="Malgun Gothic" w:hint="eastAsia"/>
          <w:i/>
          <w:lang w:eastAsia="ko-KR"/>
        </w:rPr>
        <w:t>Q</w:t>
      </w:r>
      <w:r w:rsidR="000230BF" w:rsidRPr="001A7C01">
        <w:rPr>
          <w:rFonts w:eastAsia="Malgun Gothic" w:hint="eastAsia"/>
          <w:lang w:eastAsia="ko-KR"/>
        </w:rPr>
        <w:t xml:space="preserve"> and</w:t>
      </w:r>
      <w:r w:rsidRPr="001A7C01">
        <w:rPr>
          <w:rFonts w:eastAsia="Malgun Gothic" w:hint="eastAsia"/>
          <w:lang w:eastAsia="ko-KR"/>
        </w:rPr>
        <w:t xml:space="preserve"> </w:t>
      </w:r>
      <w:r w:rsidRPr="001A7C01">
        <w:rPr>
          <w:rFonts w:eastAsia="Malgun Gothic" w:hint="eastAsia"/>
          <w:i/>
          <w:lang w:eastAsia="ko-KR"/>
        </w:rPr>
        <w:t>j=</w:t>
      </w:r>
      <w:r w:rsidRPr="001A7C01">
        <w:rPr>
          <w:rFonts w:eastAsia="Malgun Gothic" w:hint="eastAsia"/>
          <w:lang w:eastAsia="ko-KR"/>
        </w:rPr>
        <w:t xml:space="preserve">0, 1, </w:t>
      </w:r>
      <w:r w:rsidRPr="001A7C01">
        <w:rPr>
          <w:rFonts w:eastAsia="Malgun Gothic"/>
          <w:lang w:eastAsia="ko-KR"/>
        </w:rPr>
        <w:t>…</w:t>
      </w:r>
      <w:r w:rsidRPr="001A7C01">
        <w:rPr>
          <w:rFonts w:eastAsia="Malgun Gothic" w:hint="eastAsia"/>
          <w:lang w:eastAsia="ko-KR"/>
        </w:rPr>
        <w:t xml:space="preserve">, </w:t>
      </w:r>
      <w:r w:rsidRPr="001A7C01">
        <w:rPr>
          <w:position w:val="-12"/>
        </w:rPr>
        <w:object w:dxaOrig="840" w:dyaOrig="360">
          <v:shape id="_x0000_i1342" type="#_x0000_t75" style="width:42.4pt;height:18.4pt" o:ole="">
            <v:imagedata r:id="rId483" o:title=""/>
          </v:shape>
          <o:OLEObject Type="Embed" ProgID="Equation.3" ShapeID="_x0000_i1342" DrawAspect="Content" ObjectID="_1599677073" r:id="rId516"/>
        </w:object>
      </w:r>
      <w:r w:rsidRPr="001A7C01">
        <w:rPr>
          <w:rFonts w:eastAsia="Malgun Gothic" w:hint="eastAsia"/>
          <w:lang w:eastAsia="ko-KR"/>
        </w:rPr>
        <w:t>.</w:t>
      </w:r>
      <w:r w:rsidR="000230BF" w:rsidRPr="001A7C01">
        <w:rPr>
          <w:rFonts w:eastAsia="Malgun Gothic" w:hint="eastAsia"/>
          <w:lang w:eastAsia="ko-KR"/>
        </w:rPr>
        <w:t xml:space="preserve"> H</w:t>
      </w:r>
      <w:r w:rsidR="000230BF" w:rsidRPr="001A7C01">
        <w:rPr>
          <w:rFonts w:eastAsia="Malgun Gothic"/>
          <w:lang w:eastAsia="ko-KR"/>
        </w:rPr>
        <w:t>e</w:t>
      </w:r>
      <w:r w:rsidR="000230BF" w:rsidRPr="001A7C01">
        <w:rPr>
          <w:rFonts w:eastAsia="Malgun Gothic" w:hint="eastAsia"/>
          <w:lang w:eastAsia="ko-KR"/>
        </w:rPr>
        <w:t xml:space="preserve">re, </w:t>
      </w:r>
      <w:r w:rsidR="000230BF" w:rsidRPr="001A7C01">
        <w:rPr>
          <w:position w:val="-32"/>
        </w:rPr>
        <w:object w:dxaOrig="1240" w:dyaOrig="700">
          <v:shape id="_x0000_i1343" type="#_x0000_t75" style="width:62.4pt;height:35.2pt" o:ole="">
            <v:imagedata r:id="rId517" o:title=""/>
          </v:shape>
          <o:OLEObject Type="Embed" ProgID="Equation.3" ShapeID="_x0000_i1343" DrawAspect="Content" ObjectID="_1599677074" r:id="rId518"/>
        </w:object>
      </w:r>
      <w:r w:rsidR="000230BF" w:rsidRPr="001A7C01">
        <w:rPr>
          <w:rFonts w:eastAsia="Malgun Gothic" w:hint="eastAsia"/>
          <w:lang w:eastAsia="ko-KR"/>
        </w:rPr>
        <w:t xml:space="preserve">if </w:t>
      </w:r>
      <w:r w:rsidR="000230BF" w:rsidRPr="001A7C01">
        <w:rPr>
          <w:position w:val="-14"/>
        </w:rPr>
        <w:object w:dxaOrig="1100" w:dyaOrig="380">
          <v:shape id="_x0000_i1344" type="#_x0000_t75" style="width:54.4pt;height:18.4pt" o:ole="">
            <v:imagedata r:id="rId519" o:title=""/>
          </v:shape>
          <o:OLEObject Type="Embed" ProgID="Equation.3" ShapeID="_x0000_i1344" DrawAspect="Content" ObjectID="_1599677075" r:id="rId520"/>
        </w:object>
      </w:r>
      <w:r w:rsidR="000230BF" w:rsidRPr="001A7C01">
        <w:rPr>
          <w:rFonts w:eastAsia="Malgun Gothic" w:hint="eastAsia"/>
          <w:lang w:eastAsia="ko-KR"/>
        </w:rPr>
        <w:t xml:space="preserve"> and</w:t>
      </w:r>
      <w:r w:rsidR="00E525DD" w:rsidRPr="001A7C01">
        <w:rPr>
          <w:rFonts w:eastAsia="Malgun Gothic"/>
          <w:lang w:eastAsia="ko-KR"/>
        </w:rPr>
        <w:t xml:space="preserve"> </w:t>
      </w:r>
      <w:r w:rsidR="00E525DD" w:rsidRPr="001A7C01">
        <w:rPr>
          <w:position w:val="-14"/>
        </w:rPr>
        <w:object w:dxaOrig="2120" w:dyaOrig="380">
          <v:shape id="_x0000_i1345" type="#_x0000_t75" style="width:105.6pt;height:18.4pt" o:ole="">
            <v:imagedata r:id="rId521" o:title=""/>
          </v:shape>
          <o:OLEObject Type="Embed" ProgID="Equation.3" ShapeID="_x0000_i1345" DrawAspect="Content" ObjectID="_1599677076" r:id="rId522"/>
        </w:object>
      </w:r>
      <w:r w:rsidR="00E525DD" w:rsidRPr="001A7C01">
        <w:rPr>
          <w:rFonts w:eastAsia="Malgun Gothic" w:hint="eastAsia"/>
          <w:lang w:eastAsia="ko-KR"/>
        </w:rPr>
        <w:t xml:space="preserve">, </w:t>
      </w:r>
      <w:bookmarkStart w:id="0" w:name="OLE_LINK8"/>
      <w:bookmarkStart w:id="1" w:name="OLE_LINK9"/>
      <w:r w:rsidR="00E525DD" w:rsidRPr="001A7C01">
        <w:rPr>
          <w:rFonts w:hint="eastAsia"/>
          <w:lang w:eastAsia="zh-CN"/>
        </w:rPr>
        <w:t xml:space="preserve">where </w:t>
      </w:r>
      <w:r w:rsidR="00E525DD" w:rsidRPr="001A7C01">
        <w:rPr>
          <w:position w:val="-10"/>
        </w:rPr>
        <w:object w:dxaOrig="660" w:dyaOrig="340">
          <v:shape id="_x0000_i1346" type="#_x0000_t75" style="width:33.6pt;height:17.6pt" o:ole="">
            <v:imagedata r:id="rId523" o:title=""/>
          </v:shape>
          <o:OLEObject Type="Embed" ProgID="Equation.3" ShapeID="_x0000_i1346" DrawAspect="Content" ObjectID="_1599677077" r:id="rId524"/>
        </w:object>
      </w:r>
      <w:r w:rsidR="00E525DD" w:rsidRPr="001A7C01">
        <w:rPr>
          <w:rFonts w:hint="eastAsia"/>
          <w:lang w:eastAsia="zh-CN"/>
        </w:rPr>
        <w:t xml:space="preserve"> if subframe n belongs to the set </w:t>
      </w:r>
      <w:r w:rsidR="00E525DD" w:rsidRPr="001A7C01">
        <w:rPr>
          <w:position w:val="-14"/>
        </w:rPr>
        <w:object w:dxaOrig="1500" w:dyaOrig="400">
          <v:shape id="_x0000_i1347" type="#_x0000_t75" style="width:75.2pt;height:20pt" o:ole="">
            <v:imagedata r:id="rId525" o:title=""/>
          </v:shape>
          <o:OLEObject Type="Embed" ProgID="Equation.3" ShapeID="_x0000_i1347" DrawAspect="Content" ObjectID="_1599677078" r:id="rId526"/>
        </w:object>
      </w:r>
      <w:r w:rsidR="00E525DD" w:rsidRPr="001A7C01">
        <w:rPr>
          <w:rFonts w:hint="eastAsia"/>
          <w:lang w:eastAsia="zh-CN"/>
        </w:rPr>
        <w:t xml:space="preserve">, otherwise subframe </w:t>
      </w:r>
      <w:r w:rsidR="00E525DD" w:rsidRPr="001A7C01">
        <w:rPr>
          <w:position w:val="-12"/>
        </w:rPr>
        <w:object w:dxaOrig="320" w:dyaOrig="380">
          <v:shape id="_x0000_i1348" type="#_x0000_t75" style="width:16pt;height:18.4pt" o:ole="">
            <v:imagedata r:id="rId527" o:title=""/>
          </v:shape>
          <o:OLEObject Type="Embed" ProgID="Equation.3" ShapeID="_x0000_i1348" DrawAspect="Content" ObjectID="_1599677079" r:id="rId528"/>
        </w:object>
      </w:r>
      <w:r w:rsidR="00E525DD" w:rsidRPr="001A7C01">
        <w:rPr>
          <w:rFonts w:hint="eastAsia"/>
          <w:lang w:eastAsia="zh-CN"/>
        </w:rPr>
        <w:t xml:space="preserve">is the first subframe after subframe n belonging to the set </w:t>
      </w:r>
      <w:r w:rsidR="00E525DD" w:rsidRPr="001A7C01">
        <w:rPr>
          <w:position w:val="-14"/>
        </w:rPr>
        <w:object w:dxaOrig="1500" w:dyaOrig="400">
          <v:shape id="_x0000_i1349" type="#_x0000_t75" style="width:75.2pt;height:20pt" o:ole="">
            <v:imagedata r:id="rId525" o:title=""/>
          </v:shape>
          <o:OLEObject Type="Embed" ProgID="Equation.3" ShapeID="_x0000_i1349" DrawAspect="Content" ObjectID="_1599677080" r:id="rId529"/>
        </w:object>
      </w:r>
      <w:bookmarkEnd w:id="0"/>
      <w:bookmarkEnd w:id="1"/>
      <w:r w:rsidR="00E525DD" w:rsidRPr="001A7C01">
        <w:rPr>
          <w:rFonts w:hint="eastAsia"/>
          <w:lang w:eastAsia="zh-CN"/>
        </w:rPr>
        <w:t>;</w:t>
      </w:r>
      <w:r w:rsidR="00E525DD" w:rsidRPr="001A7C01">
        <w:rPr>
          <w:rFonts w:eastAsia="Malgun Gothic"/>
          <w:lang w:eastAsia="ko-KR"/>
        </w:rPr>
        <w:t xml:space="preserve"> </w:t>
      </w:r>
      <w:r w:rsidR="00E525DD" w:rsidRPr="001A7C01">
        <w:rPr>
          <w:rFonts w:eastAsia="Malgun Gothic" w:hint="eastAsia"/>
          <w:lang w:eastAsia="ko-KR"/>
        </w:rPr>
        <w:t>otherwise</w:t>
      </w:r>
      <w:r w:rsidR="00E525DD" w:rsidRPr="001A7C01">
        <w:t xml:space="preserve"> </w:t>
      </w:r>
      <w:r w:rsidR="00E525DD" w:rsidRPr="001A7C01">
        <w:rPr>
          <w:position w:val="-10"/>
        </w:rPr>
        <w:object w:dxaOrig="580" w:dyaOrig="320">
          <v:shape id="_x0000_i1350" type="#_x0000_t75" style="width:29.6pt;height:16pt" o:ole="">
            <v:imagedata r:id="rId530" o:title=""/>
          </v:shape>
          <o:OLEObject Type="Embed" ProgID="Equation.3" ShapeID="_x0000_i1350" DrawAspect="Content" ObjectID="_1599677081" r:id="rId531"/>
        </w:object>
      </w:r>
      <w:r w:rsidR="00523E3A" w:rsidRPr="001A7C01">
        <w:t>.</w:t>
      </w:r>
    </w:p>
    <w:p w:rsidR="005B5843" w:rsidRPr="001A7C01" w:rsidRDefault="002D6359" w:rsidP="00475AB1">
      <w:pPr>
        <w:pStyle w:val="B1"/>
        <w:rPr>
          <w:rFonts w:eastAsia="Malgun Gothic"/>
          <w:lang w:eastAsia="ko-KR"/>
        </w:rPr>
      </w:pPr>
      <w:r w:rsidRPr="001A7C01">
        <w:rPr>
          <w:rFonts w:eastAsia="Malgun Gothic"/>
          <w:lang w:eastAsia="ko-KR"/>
        </w:rPr>
        <w:t>7</w:t>
      </w:r>
      <w:r w:rsidR="005B5843" w:rsidRPr="001A7C01">
        <w:rPr>
          <w:rFonts w:eastAsia="Malgun Gothic"/>
          <w:lang w:eastAsia="ko-KR"/>
        </w:rPr>
        <w:t>)</w:t>
      </w:r>
      <w:r w:rsidR="005B5843" w:rsidRPr="001A7C01">
        <w:rPr>
          <w:rFonts w:eastAsia="Malgun Gothic"/>
          <w:lang w:eastAsia="ko-KR"/>
        </w:rPr>
        <w:tab/>
      </w:r>
      <w:r w:rsidR="005B5843" w:rsidRPr="001A7C01">
        <w:rPr>
          <w:rFonts w:eastAsia="Malgun Gothic" w:hint="eastAsia"/>
          <w:lang w:eastAsia="ko-KR"/>
        </w:rPr>
        <w:t xml:space="preserve">If the number of candidate single-subframe resources remaining in the set </w:t>
      </w:r>
      <w:r w:rsidR="005B5843" w:rsidRPr="001A7C01">
        <w:rPr>
          <w:position w:val="-10"/>
        </w:rPr>
        <w:object w:dxaOrig="300" w:dyaOrig="340">
          <v:shape id="_x0000_i1351" type="#_x0000_t75" style="width:15.2pt;height:17.6pt" o:ole="">
            <v:imagedata r:id="rId532" o:title=""/>
          </v:shape>
          <o:OLEObject Type="Embed" ProgID="Equation.3" ShapeID="_x0000_i1351" DrawAspect="Content" ObjectID="_1599677082" r:id="rId533"/>
        </w:object>
      </w:r>
      <w:r w:rsidR="005B5843" w:rsidRPr="001A7C01">
        <w:rPr>
          <w:rFonts w:eastAsia="Malgun Gothic" w:hint="eastAsia"/>
          <w:lang w:eastAsia="ko-KR"/>
        </w:rPr>
        <w:t xml:space="preserve"> is smaller than </w:t>
      </w:r>
      <w:r w:rsidR="005B5843" w:rsidRPr="001A7C01">
        <w:rPr>
          <w:position w:val="-12"/>
        </w:rPr>
        <w:object w:dxaOrig="980" w:dyaOrig="360">
          <v:shape id="_x0000_i1352" type="#_x0000_t75" style="width:50.4pt;height:18.4pt" o:ole="">
            <v:imagedata r:id="rId534" o:title=""/>
          </v:shape>
          <o:OLEObject Type="Embed" ProgID="Equation.DSMT4" ShapeID="_x0000_i1352" DrawAspect="Content" ObjectID="_1599677083" r:id="rId535"/>
        </w:object>
      </w:r>
      <w:r w:rsidR="005B5843" w:rsidRPr="001A7C01">
        <w:rPr>
          <w:rFonts w:eastAsia="Malgun Gothic" w:hint="eastAsia"/>
          <w:lang w:eastAsia="ko-KR"/>
        </w:rPr>
        <w:t xml:space="preserve">, </w:t>
      </w:r>
      <w:r w:rsidR="005B5843" w:rsidRPr="001A7C01">
        <w:rPr>
          <w:rFonts w:eastAsia="Malgun Gothic"/>
          <w:lang w:eastAsia="ko-KR"/>
        </w:rPr>
        <w:t xml:space="preserve">then Step 4 is repeated </w:t>
      </w:r>
      <w:r w:rsidR="005B5843" w:rsidRPr="001A7C01">
        <w:rPr>
          <w:rFonts w:eastAsia="Malgun Gothic" w:hint="eastAsia"/>
          <w:lang w:eastAsia="ko-KR"/>
        </w:rPr>
        <w:t xml:space="preserve">with </w:t>
      </w:r>
      <w:r w:rsidR="005B5843" w:rsidRPr="001A7C01">
        <w:rPr>
          <w:position w:val="-14"/>
        </w:rPr>
        <w:object w:dxaOrig="499" w:dyaOrig="380">
          <v:shape id="_x0000_i1353" type="#_x0000_t75" style="width:25.6pt;height:18.4pt" o:ole="">
            <v:imagedata r:id="rId468" o:title=""/>
          </v:shape>
          <o:OLEObject Type="Embed" ProgID="Equation.3" ShapeID="_x0000_i1353" DrawAspect="Content" ObjectID="_1599677084" r:id="rId536"/>
        </w:object>
      </w:r>
      <w:r w:rsidR="005B5843" w:rsidRPr="001A7C01">
        <w:rPr>
          <w:rFonts w:eastAsia="Malgun Gothic" w:hint="eastAsia"/>
          <w:lang w:eastAsia="ko-KR"/>
        </w:rPr>
        <w:t xml:space="preserve"> increased by 3 dB.</w:t>
      </w:r>
    </w:p>
    <w:p w:rsidR="005B5843" w:rsidRPr="001A7C01" w:rsidRDefault="002D6359" w:rsidP="00475AB1">
      <w:pPr>
        <w:pStyle w:val="B1"/>
        <w:rPr>
          <w:rFonts w:eastAsia="Malgun Gothic"/>
          <w:lang w:eastAsia="ko-KR"/>
        </w:rPr>
      </w:pPr>
      <w:r w:rsidRPr="001A7C01">
        <w:rPr>
          <w:rFonts w:eastAsia="Malgun Gothic"/>
          <w:lang w:eastAsia="ko-KR"/>
        </w:rPr>
        <w:t>8</w:t>
      </w:r>
      <w:r w:rsidR="005B5843" w:rsidRPr="001A7C01">
        <w:rPr>
          <w:rFonts w:eastAsia="Malgun Gothic"/>
          <w:lang w:eastAsia="ko-KR"/>
        </w:rPr>
        <w:t>)</w:t>
      </w:r>
      <w:r w:rsidR="005B5843" w:rsidRPr="001A7C01">
        <w:rPr>
          <w:rFonts w:eastAsia="Malgun Gothic"/>
          <w:lang w:eastAsia="ko-KR"/>
        </w:rPr>
        <w:tab/>
      </w:r>
      <w:r w:rsidR="005B5843" w:rsidRPr="001A7C01">
        <w:rPr>
          <w:rFonts w:eastAsia="Malgun Gothic" w:hint="eastAsia"/>
          <w:lang w:eastAsia="ko-KR"/>
        </w:rPr>
        <w:t xml:space="preserve">For a candidate single-subframe </w:t>
      </w:r>
      <w:r w:rsidR="005B5843" w:rsidRPr="001A7C01">
        <w:rPr>
          <w:rFonts w:eastAsia="Malgun Gothic"/>
          <w:lang w:eastAsia="ko-KR"/>
        </w:rPr>
        <w:t>resource</w:t>
      </w:r>
      <w:r w:rsidR="005B5843" w:rsidRPr="001A7C01">
        <w:rPr>
          <w:rFonts w:eastAsia="Malgun Gothic" w:hint="eastAsia"/>
          <w:lang w:eastAsia="ko-KR"/>
        </w:rPr>
        <w:t xml:space="preserve"> </w:t>
      </w:r>
      <w:r w:rsidR="005B5843" w:rsidRPr="001A7C01">
        <w:rPr>
          <w:position w:val="-14"/>
        </w:rPr>
        <w:object w:dxaOrig="420" w:dyaOrig="380">
          <v:shape id="_x0000_i1354" type="#_x0000_t75" style="width:21.6pt;height:18.4pt" o:ole="">
            <v:imagedata r:id="rId424" o:title=""/>
          </v:shape>
          <o:OLEObject Type="Embed" ProgID="Equation.3" ShapeID="_x0000_i1354" DrawAspect="Content" ObjectID="_1599677085" r:id="rId537"/>
        </w:object>
      </w:r>
      <w:r w:rsidR="005B5843" w:rsidRPr="001A7C01">
        <w:rPr>
          <w:rFonts w:eastAsia="Malgun Gothic" w:hint="eastAsia"/>
          <w:lang w:eastAsia="ko-KR"/>
        </w:rPr>
        <w:t xml:space="preserve"> remaining in the set</w:t>
      </w:r>
      <w:r w:rsidR="005B5843" w:rsidRPr="001A7C01">
        <w:rPr>
          <w:position w:val="-10"/>
        </w:rPr>
        <w:object w:dxaOrig="300" w:dyaOrig="340">
          <v:shape id="_x0000_i1355" type="#_x0000_t75" style="width:15.2pt;height:17.6pt" o:ole="">
            <v:imagedata r:id="rId532" o:title=""/>
          </v:shape>
          <o:OLEObject Type="Embed" ProgID="Equation.3" ShapeID="_x0000_i1355" DrawAspect="Content" ObjectID="_1599677086" r:id="rId538"/>
        </w:object>
      </w:r>
      <w:r w:rsidR="005B5843" w:rsidRPr="001A7C01">
        <w:rPr>
          <w:rFonts w:eastAsia="Malgun Gothic" w:hint="eastAsia"/>
          <w:lang w:eastAsia="ko-KR"/>
        </w:rPr>
        <w:t xml:space="preserve">, the metric </w:t>
      </w:r>
      <w:r w:rsidR="005B5843" w:rsidRPr="001A7C01">
        <w:rPr>
          <w:position w:val="-14"/>
        </w:rPr>
        <w:object w:dxaOrig="420" w:dyaOrig="380">
          <v:shape id="_x0000_i1356" type="#_x0000_t75" style="width:21.6pt;height:18.4pt" o:ole="">
            <v:imagedata r:id="rId539" o:title=""/>
          </v:shape>
          <o:OLEObject Type="Embed" ProgID="Equation.3" ShapeID="_x0000_i1356" DrawAspect="Content" ObjectID="_1599677087" r:id="rId540"/>
        </w:object>
      </w:r>
      <w:r w:rsidR="005B5843" w:rsidRPr="001A7C01">
        <w:rPr>
          <w:rFonts w:eastAsia="Malgun Gothic" w:hint="eastAsia"/>
          <w:lang w:eastAsia="ko-KR"/>
        </w:rPr>
        <w:t xml:space="preserve"> is defined as the linear average of S-RSSI measured in sub-channel</w:t>
      </w:r>
      <w:r w:rsidR="005B5843" w:rsidRPr="001A7C01">
        <w:rPr>
          <w:rFonts w:eastAsia="Malgun Gothic"/>
          <w:lang w:eastAsia="ko-KR"/>
        </w:rPr>
        <w:t>s</w:t>
      </w:r>
      <w:r w:rsidR="005B5843" w:rsidRPr="001A7C01">
        <w:rPr>
          <w:rFonts w:eastAsia="Malgun Gothic" w:hint="eastAsia"/>
          <w:lang w:eastAsia="ko-KR"/>
        </w:rPr>
        <w:t xml:space="preserve"> </w:t>
      </w:r>
      <w:r w:rsidR="005B5843" w:rsidRPr="001A7C01">
        <w:rPr>
          <w:rFonts w:eastAsia="Malgun Gothic" w:hint="eastAsia"/>
          <w:i/>
          <w:lang w:eastAsia="ko-KR"/>
        </w:rPr>
        <w:t>x+k</w:t>
      </w:r>
      <w:r w:rsidR="005B5843" w:rsidRPr="001A7C01">
        <w:rPr>
          <w:rFonts w:eastAsia="Malgun Gothic" w:hint="eastAsia"/>
          <w:lang w:eastAsia="ko-KR"/>
        </w:rPr>
        <w:t xml:space="preserve"> for </w:t>
      </w:r>
      <w:r w:rsidR="005B5843" w:rsidRPr="001A7C01">
        <w:rPr>
          <w:position w:val="-12"/>
        </w:rPr>
        <w:object w:dxaOrig="1740" w:dyaOrig="360">
          <v:shape id="_x0000_i1357" type="#_x0000_t75" style="width:87.2pt;height:18.4pt" o:ole="">
            <v:imagedata r:id="rId541" o:title=""/>
          </v:shape>
          <o:OLEObject Type="Embed" ProgID="Equation.3" ShapeID="_x0000_i1357" DrawAspect="Content" ObjectID="_1599677088" r:id="rId542"/>
        </w:object>
      </w:r>
      <w:r w:rsidR="005B5843" w:rsidRPr="001A7C01">
        <w:rPr>
          <w:rFonts w:eastAsia="Malgun Gothic" w:hint="eastAsia"/>
          <w:lang w:eastAsia="ko-KR"/>
        </w:rPr>
        <w:t xml:space="preserve"> in the monitored subframes </w:t>
      </w:r>
      <w:r w:rsidR="005B5843" w:rsidRPr="001A7C01">
        <w:rPr>
          <w:rFonts w:eastAsia="Malgun Gothic"/>
          <w:lang w:eastAsia="ko-KR"/>
        </w:rPr>
        <w:t xml:space="preserve">in Step 2 </w:t>
      </w:r>
      <w:r w:rsidR="005B5843" w:rsidRPr="001A7C01">
        <w:rPr>
          <w:rFonts w:eastAsia="Malgun Gothic" w:hint="eastAsia"/>
          <w:lang w:eastAsia="ko-KR"/>
        </w:rPr>
        <w:t xml:space="preserve">that can be expressed by </w:t>
      </w:r>
      <w:r w:rsidR="000230BF" w:rsidRPr="001A7C01">
        <w:rPr>
          <w:position w:val="-16"/>
        </w:rPr>
        <w:object w:dxaOrig="740" w:dyaOrig="420">
          <v:shape id="_x0000_i1358" type="#_x0000_t75" style="width:36.8pt;height:21.6pt" o:ole="">
            <v:imagedata r:id="rId543" o:title=""/>
          </v:shape>
          <o:OLEObject Type="Embed" ProgID="Equation.3" ShapeID="_x0000_i1358" DrawAspect="Content" ObjectID="_1599677089" r:id="rId544"/>
        </w:object>
      </w:r>
      <w:r w:rsidR="005B5843" w:rsidRPr="001A7C01">
        <w:rPr>
          <w:rFonts w:eastAsia="Malgun Gothic" w:hint="eastAsia"/>
          <w:lang w:eastAsia="ko-KR"/>
        </w:rPr>
        <w:t xml:space="preserve"> for a non-negative integer </w:t>
      </w:r>
      <w:r w:rsidR="005B5843" w:rsidRPr="001A7C01">
        <w:rPr>
          <w:rFonts w:eastAsia="Malgun Gothic" w:hint="eastAsia"/>
          <w:i/>
          <w:lang w:eastAsia="ko-KR"/>
        </w:rPr>
        <w:t>j</w:t>
      </w:r>
      <w:r w:rsidR="000230BF" w:rsidRPr="001A7C01">
        <w:rPr>
          <w:rFonts w:eastAsia="Malgun Gothic" w:hint="eastAsia"/>
          <w:lang w:eastAsia="ko-KR"/>
        </w:rPr>
        <w:t xml:space="preserve"> if </w:t>
      </w:r>
      <w:r w:rsidR="000230BF" w:rsidRPr="001A7C01">
        <w:rPr>
          <w:position w:val="-14"/>
        </w:rPr>
        <w:object w:dxaOrig="1359" w:dyaOrig="360">
          <v:shape id="_x0000_i1359" type="#_x0000_t75" style="width:68pt;height:18.4pt" o:ole="">
            <v:imagedata r:id="rId545" o:title=""/>
          </v:shape>
          <o:OLEObject Type="Embed" ProgID="Equation.3" ShapeID="_x0000_i1359" DrawAspect="Content" ObjectID="_1599677090" r:id="rId546"/>
        </w:object>
      </w:r>
      <w:r w:rsidR="000230BF" w:rsidRPr="001A7C01">
        <w:rPr>
          <w:rFonts w:eastAsia="Malgun Gothic" w:hint="eastAsia"/>
          <w:lang w:eastAsia="ko-KR"/>
        </w:rPr>
        <w:t xml:space="preserve">, and </w:t>
      </w:r>
      <w:r w:rsidR="000230BF" w:rsidRPr="001A7C01">
        <w:rPr>
          <w:position w:val="-20"/>
        </w:rPr>
        <w:object w:dxaOrig="940" w:dyaOrig="460">
          <v:shape id="_x0000_i1360" type="#_x0000_t75" style="width:47.2pt;height:23.2pt" o:ole="">
            <v:imagedata r:id="rId547" o:title=""/>
          </v:shape>
          <o:OLEObject Type="Embed" ProgID="Equation.3" ShapeID="_x0000_i1360" DrawAspect="Content" ObjectID="_1599677091" r:id="rId548"/>
        </w:object>
      </w:r>
      <w:r w:rsidR="000230BF" w:rsidRPr="001A7C01">
        <w:rPr>
          <w:rFonts w:eastAsia="Malgun Gothic" w:hint="eastAsia"/>
          <w:lang w:eastAsia="ko-KR"/>
        </w:rPr>
        <w:t xml:space="preserve"> for a non-negative integer </w:t>
      </w:r>
      <w:r w:rsidR="000230BF" w:rsidRPr="001A7C01">
        <w:rPr>
          <w:rFonts w:eastAsia="Malgun Gothic" w:hint="eastAsia"/>
          <w:i/>
          <w:lang w:eastAsia="ko-KR"/>
        </w:rPr>
        <w:t xml:space="preserve">j </w:t>
      </w:r>
      <w:r w:rsidR="000230BF" w:rsidRPr="001A7C01">
        <w:rPr>
          <w:rFonts w:eastAsia="Malgun Gothic" w:hint="eastAsia"/>
          <w:lang w:eastAsia="ko-KR"/>
        </w:rPr>
        <w:t>otherwise</w:t>
      </w:r>
      <w:r w:rsidR="005B5843" w:rsidRPr="001A7C01">
        <w:rPr>
          <w:rFonts w:eastAsia="Malgun Gothic" w:hint="eastAsia"/>
          <w:i/>
          <w:lang w:eastAsia="ko-KR"/>
        </w:rPr>
        <w:t xml:space="preserve">. </w:t>
      </w:r>
    </w:p>
    <w:p w:rsidR="005B5843" w:rsidRPr="001A7C01" w:rsidRDefault="002D6359" w:rsidP="00475AB1">
      <w:pPr>
        <w:pStyle w:val="B1"/>
        <w:rPr>
          <w:rFonts w:eastAsia="Malgun Gothic"/>
          <w:lang w:eastAsia="ko-KR"/>
        </w:rPr>
      </w:pPr>
      <w:r w:rsidRPr="001A7C01">
        <w:rPr>
          <w:rFonts w:eastAsia="Malgun Gothic"/>
          <w:lang w:eastAsia="ko-KR"/>
        </w:rPr>
        <w:t>9</w:t>
      </w:r>
      <w:r w:rsidR="005B5843" w:rsidRPr="001A7C01">
        <w:rPr>
          <w:rFonts w:eastAsia="Malgun Gothic"/>
          <w:lang w:eastAsia="ko-KR"/>
        </w:rPr>
        <w:t>)</w:t>
      </w:r>
      <w:r w:rsidR="005B5843" w:rsidRPr="001A7C01">
        <w:rPr>
          <w:rFonts w:eastAsia="Malgun Gothic"/>
          <w:lang w:eastAsia="ko-KR"/>
        </w:rPr>
        <w:tab/>
      </w:r>
      <w:r w:rsidR="005B5843" w:rsidRPr="001A7C01">
        <w:rPr>
          <w:rFonts w:eastAsia="Malgun Gothic" w:hint="eastAsia"/>
          <w:lang w:eastAsia="ko-KR"/>
        </w:rPr>
        <w:t xml:space="preserve">The UE moves the candidate single-subframe resource </w:t>
      </w:r>
      <w:r w:rsidR="005B5843" w:rsidRPr="001A7C01">
        <w:rPr>
          <w:position w:val="-14"/>
        </w:rPr>
        <w:object w:dxaOrig="420" w:dyaOrig="380">
          <v:shape id="_x0000_i1361" type="#_x0000_t75" style="width:21.6pt;height:18.4pt" o:ole="">
            <v:imagedata r:id="rId424" o:title=""/>
          </v:shape>
          <o:OLEObject Type="Embed" ProgID="Equation.3" ShapeID="_x0000_i1361" DrawAspect="Content" ObjectID="_1599677092" r:id="rId549"/>
        </w:object>
      </w:r>
      <w:r w:rsidR="005B5843" w:rsidRPr="001A7C01">
        <w:rPr>
          <w:rFonts w:eastAsia="Malgun Gothic" w:hint="eastAsia"/>
          <w:lang w:eastAsia="ko-KR"/>
        </w:rPr>
        <w:t xml:space="preserve"> with the smallest metric </w:t>
      </w:r>
      <w:r w:rsidR="005B5843" w:rsidRPr="001A7C01">
        <w:rPr>
          <w:position w:val="-14"/>
        </w:rPr>
        <w:object w:dxaOrig="420" w:dyaOrig="380">
          <v:shape id="_x0000_i1362" type="#_x0000_t75" style="width:21.6pt;height:18.4pt" o:ole="">
            <v:imagedata r:id="rId539" o:title=""/>
          </v:shape>
          <o:OLEObject Type="Embed" ProgID="Equation.3" ShapeID="_x0000_i1362" DrawAspect="Content" ObjectID="_1599677093" r:id="rId550"/>
        </w:object>
      </w:r>
      <w:r w:rsidR="005B5843" w:rsidRPr="001A7C01">
        <w:rPr>
          <w:rFonts w:eastAsia="Malgun Gothic" w:hint="eastAsia"/>
          <w:lang w:eastAsia="ko-KR"/>
        </w:rPr>
        <w:t xml:space="preserve"> from the set </w:t>
      </w:r>
      <w:r w:rsidR="005B5843" w:rsidRPr="001A7C01">
        <w:rPr>
          <w:position w:val="-10"/>
        </w:rPr>
        <w:object w:dxaOrig="300" w:dyaOrig="340">
          <v:shape id="_x0000_i1363" type="#_x0000_t75" style="width:15.2pt;height:17.6pt" o:ole="">
            <v:imagedata r:id="rId532" o:title=""/>
          </v:shape>
          <o:OLEObject Type="Embed" ProgID="Equation.3" ShapeID="_x0000_i1363" DrawAspect="Content" ObjectID="_1599677094" r:id="rId551"/>
        </w:object>
      </w:r>
      <w:r w:rsidR="005B5843" w:rsidRPr="001A7C01">
        <w:rPr>
          <w:rFonts w:eastAsia="Malgun Gothic" w:hint="eastAsia"/>
          <w:lang w:eastAsia="ko-KR"/>
        </w:rPr>
        <w:t xml:space="preserve"> to </w:t>
      </w:r>
      <w:r w:rsidR="005B5843" w:rsidRPr="001A7C01">
        <w:rPr>
          <w:position w:val="-10"/>
        </w:rPr>
        <w:object w:dxaOrig="300" w:dyaOrig="340">
          <v:shape id="_x0000_i1364" type="#_x0000_t75" style="width:15.2pt;height:17.6pt" o:ole="">
            <v:imagedata r:id="rId552" o:title=""/>
          </v:shape>
          <o:OLEObject Type="Embed" ProgID="Equation.3" ShapeID="_x0000_i1364" DrawAspect="Content" ObjectID="_1599677095" r:id="rId553"/>
        </w:object>
      </w:r>
      <w:r w:rsidR="005B5843" w:rsidRPr="001A7C01">
        <w:rPr>
          <w:rFonts w:eastAsia="Malgun Gothic" w:hint="eastAsia"/>
          <w:lang w:eastAsia="ko-KR"/>
        </w:rPr>
        <w:t xml:space="preserve">. This step is repeated until the number of candidate single-subframe resources in the set </w:t>
      </w:r>
      <w:r w:rsidR="005B5843" w:rsidRPr="001A7C01">
        <w:rPr>
          <w:position w:val="-10"/>
        </w:rPr>
        <w:object w:dxaOrig="300" w:dyaOrig="340">
          <v:shape id="_x0000_i1365" type="#_x0000_t75" style="width:15.2pt;height:17.6pt" o:ole="">
            <v:imagedata r:id="rId552" o:title=""/>
          </v:shape>
          <o:OLEObject Type="Embed" ProgID="Equation.3" ShapeID="_x0000_i1365" DrawAspect="Content" ObjectID="_1599677096" r:id="rId554"/>
        </w:object>
      </w:r>
      <w:r w:rsidR="005B5843" w:rsidRPr="001A7C01">
        <w:rPr>
          <w:rFonts w:eastAsia="Malgun Gothic" w:hint="eastAsia"/>
          <w:lang w:eastAsia="ko-KR"/>
        </w:rPr>
        <w:t xml:space="preserve"> becomes </w:t>
      </w:r>
      <w:r w:rsidR="005B5843" w:rsidRPr="001A7C01">
        <w:rPr>
          <w:rFonts w:eastAsia="Malgun Gothic"/>
          <w:lang w:eastAsia="ko-KR"/>
        </w:rPr>
        <w:t>greater</w:t>
      </w:r>
      <w:r w:rsidR="005B5843" w:rsidRPr="001A7C01">
        <w:rPr>
          <w:rFonts w:eastAsia="Malgun Gothic" w:hint="eastAsia"/>
          <w:lang w:eastAsia="ko-KR"/>
        </w:rPr>
        <w:t xml:space="preserve"> than or equal to </w:t>
      </w:r>
      <w:r w:rsidR="005B5843" w:rsidRPr="001A7C01">
        <w:rPr>
          <w:position w:val="-12"/>
        </w:rPr>
        <w:object w:dxaOrig="980" w:dyaOrig="360">
          <v:shape id="_x0000_i1366" type="#_x0000_t75" style="width:50.4pt;height:18.4pt" o:ole="">
            <v:imagedata r:id="rId555" o:title=""/>
          </v:shape>
          <o:OLEObject Type="Embed" ProgID="Equation.DSMT4" ShapeID="_x0000_i1366" DrawAspect="Content" ObjectID="_1599677097" r:id="rId556"/>
        </w:object>
      </w:r>
      <w:r w:rsidR="005B5843" w:rsidRPr="001A7C01">
        <w:rPr>
          <w:rFonts w:eastAsia="Malgun Gothic" w:hint="eastAsia"/>
          <w:lang w:eastAsia="ko-KR"/>
        </w:rPr>
        <w:t>,</w:t>
      </w:r>
    </w:p>
    <w:p w:rsidR="000230BF" w:rsidRPr="001A7C01" w:rsidRDefault="000230BF" w:rsidP="00226A10">
      <w:pPr>
        <w:rPr>
          <w:rFonts w:eastAsia="Malgun Gothic"/>
          <w:lang w:eastAsia="ko-KR"/>
        </w:rPr>
      </w:pPr>
      <w:r w:rsidRPr="001A7C01">
        <w:rPr>
          <w:rFonts w:eastAsia="Malgun Gothic" w:hint="eastAsia"/>
          <w:lang w:eastAsia="ko-KR"/>
        </w:rPr>
        <w:t xml:space="preserve">The UE shall </w:t>
      </w:r>
      <w:r w:rsidRPr="001A7C01">
        <w:rPr>
          <w:rFonts w:eastAsia="Malgun Gothic"/>
          <w:lang w:eastAsia="ko-KR"/>
        </w:rPr>
        <w:t>report</w:t>
      </w:r>
      <w:r w:rsidRPr="001A7C01">
        <w:rPr>
          <w:rFonts w:eastAsia="Malgun Gothic" w:hint="eastAsia"/>
          <w:lang w:eastAsia="ko-KR"/>
        </w:rPr>
        <w:t xml:space="preserve"> set </w:t>
      </w:r>
      <w:r w:rsidRPr="001A7C01">
        <w:rPr>
          <w:position w:val="-10"/>
        </w:rPr>
        <w:object w:dxaOrig="300" w:dyaOrig="340">
          <v:shape id="_x0000_i1367" type="#_x0000_t75" style="width:15.2pt;height:17.6pt" o:ole="">
            <v:imagedata r:id="rId552" o:title=""/>
          </v:shape>
          <o:OLEObject Type="Embed" ProgID="Equation.3" ShapeID="_x0000_i1367" DrawAspect="Content" ObjectID="_1599677098" r:id="rId557"/>
        </w:object>
      </w:r>
      <w:r w:rsidRPr="001A7C01">
        <w:rPr>
          <w:rFonts w:eastAsia="Malgun Gothic" w:hint="eastAsia"/>
          <w:lang w:eastAsia="ko-KR"/>
        </w:rPr>
        <w:t xml:space="preserve"> to higher layers.</w:t>
      </w:r>
    </w:p>
    <w:p w:rsidR="000230BF" w:rsidRPr="001A7C01" w:rsidRDefault="000230BF" w:rsidP="000230BF">
      <w:pPr>
        <w:rPr>
          <w:rFonts w:eastAsia="Malgun Gothic"/>
          <w:lang w:eastAsia="ko-KR"/>
        </w:rPr>
      </w:pPr>
      <w:r w:rsidRPr="001A7C01">
        <w:rPr>
          <w:rFonts w:eastAsia="Malgun Gothic"/>
          <w:lang w:eastAsia="ko-KR"/>
        </w:rPr>
        <w:t>If partial sensing is configured by higher layers then t</w:t>
      </w:r>
      <w:r w:rsidRPr="001A7C01">
        <w:rPr>
          <w:rFonts w:eastAsia="Malgun Gothic" w:hint="eastAsia"/>
          <w:lang w:eastAsia="ko-KR"/>
        </w:rPr>
        <w:t xml:space="preserve">he </w:t>
      </w:r>
      <w:r w:rsidRPr="001A7C01">
        <w:rPr>
          <w:rFonts w:eastAsia="Malgun Gothic"/>
          <w:lang w:eastAsia="ko-KR"/>
        </w:rPr>
        <w:t>following</w:t>
      </w:r>
      <w:r w:rsidRPr="001A7C01">
        <w:rPr>
          <w:rFonts w:eastAsia="Malgun Gothic" w:hint="eastAsia"/>
          <w:lang w:eastAsia="ko-KR"/>
        </w:rPr>
        <w:t xml:space="preserve"> steps are used:</w:t>
      </w:r>
    </w:p>
    <w:p w:rsidR="000230BF" w:rsidRPr="001A7C01" w:rsidRDefault="000230BF" w:rsidP="00226A10">
      <w:pPr>
        <w:pStyle w:val="B1"/>
        <w:rPr>
          <w:rFonts w:eastAsia="Malgun Gothic"/>
          <w:lang w:eastAsia="ko-KR"/>
        </w:rPr>
      </w:pPr>
      <w:r w:rsidRPr="001A7C01">
        <w:rPr>
          <w:rFonts w:eastAsia="Malgun Gothic"/>
          <w:lang w:eastAsia="ko-KR"/>
        </w:rPr>
        <w:t>1)</w:t>
      </w:r>
      <w:r w:rsidRPr="001A7C01">
        <w:rPr>
          <w:rFonts w:eastAsia="Malgun Gothic"/>
          <w:lang w:eastAsia="ko-KR"/>
        </w:rPr>
        <w:tab/>
      </w:r>
      <w:r w:rsidRPr="001A7C01">
        <w:rPr>
          <w:rFonts w:eastAsia="Malgun Gothic" w:hint="eastAsia"/>
          <w:lang w:eastAsia="ko-KR"/>
        </w:rPr>
        <w:t xml:space="preserve">A candidate single-subframe resource for PSSCH transmission </w:t>
      </w:r>
      <w:r w:rsidRPr="001A7C01">
        <w:rPr>
          <w:position w:val="-14"/>
        </w:rPr>
        <w:object w:dxaOrig="420" w:dyaOrig="380">
          <v:shape id="_x0000_i1368" type="#_x0000_t75" style="width:21.6pt;height:18.4pt" o:ole="">
            <v:imagedata r:id="rId424" o:title=""/>
          </v:shape>
          <o:OLEObject Type="Embed" ProgID="Equation.3" ShapeID="_x0000_i1368" DrawAspect="Content" ObjectID="_1599677099" r:id="rId558"/>
        </w:object>
      </w:r>
      <w:r w:rsidRPr="001A7C01">
        <w:rPr>
          <w:rFonts w:eastAsia="Malgun Gothic" w:hint="eastAsia"/>
          <w:lang w:eastAsia="ko-KR"/>
        </w:rPr>
        <w:t xml:space="preserve"> is defined as a set of </w:t>
      </w:r>
      <w:r w:rsidRPr="001A7C01">
        <w:rPr>
          <w:position w:val="-12"/>
        </w:rPr>
        <w:object w:dxaOrig="600" w:dyaOrig="360">
          <v:shape id="_x0000_i1369" type="#_x0000_t75" style="width:30.4pt;height:18.4pt" o:ole="">
            <v:imagedata r:id="rId426" o:title=""/>
          </v:shape>
          <o:OLEObject Type="Embed" ProgID="Equation.3" ShapeID="_x0000_i1369" DrawAspect="Content" ObjectID="_1599677100" r:id="rId559"/>
        </w:object>
      </w:r>
      <w:r w:rsidRPr="001A7C01">
        <w:rPr>
          <w:rFonts w:eastAsia="Malgun Gothic" w:hint="eastAsia"/>
          <w:lang w:eastAsia="ko-KR"/>
        </w:rPr>
        <w:t xml:space="preserve"> contiguous sub-channels with sub-channel </w:t>
      </w:r>
      <w:r w:rsidRPr="001A7C01">
        <w:rPr>
          <w:rFonts w:eastAsia="Malgun Gothic" w:hint="eastAsia"/>
          <w:i/>
          <w:lang w:eastAsia="ko-KR"/>
        </w:rPr>
        <w:t xml:space="preserve">x+j </w:t>
      </w:r>
      <w:r w:rsidRPr="001A7C01">
        <w:rPr>
          <w:rFonts w:eastAsia="Malgun Gothic" w:hint="eastAsia"/>
          <w:lang w:eastAsia="ko-KR"/>
        </w:rPr>
        <w:t xml:space="preserve">in subframe </w:t>
      </w:r>
      <w:r w:rsidRPr="001A7C01">
        <w:rPr>
          <w:position w:val="-14"/>
        </w:rPr>
        <w:object w:dxaOrig="320" w:dyaOrig="400">
          <v:shape id="_x0000_i1370" type="#_x0000_t75" style="width:16pt;height:20pt" o:ole="">
            <v:imagedata r:id="rId428" o:title=""/>
          </v:shape>
          <o:OLEObject Type="Embed" ProgID="Equation.3" ShapeID="_x0000_i1370" DrawAspect="Content" ObjectID="_1599677101" r:id="rId560"/>
        </w:object>
      </w:r>
      <w:r w:rsidRPr="001A7C01">
        <w:rPr>
          <w:rFonts w:eastAsia="Malgun Gothic" w:hint="eastAsia"/>
          <w:lang w:eastAsia="ko-KR"/>
        </w:rPr>
        <w:t xml:space="preserve"> where </w:t>
      </w:r>
      <w:r w:rsidRPr="001A7C01">
        <w:rPr>
          <w:position w:val="-12"/>
        </w:rPr>
        <w:object w:dxaOrig="1740" w:dyaOrig="360">
          <v:shape id="_x0000_i1371" type="#_x0000_t75" style="width:87.2pt;height:18.4pt" o:ole="">
            <v:imagedata r:id="rId430" o:title=""/>
          </v:shape>
          <o:OLEObject Type="Embed" ProgID="Equation.3" ShapeID="_x0000_i1371" DrawAspect="Content" ObjectID="_1599677102" r:id="rId561"/>
        </w:object>
      </w:r>
      <w:r w:rsidRPr="001A7C01">
        <w:rPr>
          <w:rFonts w:eastAsia="Malgun Gothic" w:hint="eastAsia"/>
          <w:lang w:eastAsia="ko-KR"/>
        </w:rPr>
        <w:t xml:space="preserve">. The UE shall determine by its </w:t>
      </w:r>
      <w:r w:rsidRPr="001A7C01">
        <w:rPr>
          <w:rFonts w:eastAsia="Malgun Gothic"/>
          <w:lang w:eastAsia="ko-KR"/>
        </w:rPr>
        <w:t>implementation</w:t>
      </w:r>
      <w:r w:rsidRPr="001A7C01">
        <w:rPr>
          <w:rFonts w:eastAsia="Malgun Gothic" w:hint="eastAsia"/>
          <w:lang w:eastAsia="ko-KR"/>
        </w:rPr>
        <w:t xml:space="preserve"> a set of subframes which consists of at least </w:t>
      </w:r>
      <w:r w:rsidRPr="001A7C01">
        <w:rPr>
          <w:position w:val="-4"/>
        </w:rPr>
        <w:object w:dxaOrig="220" w:dyaOrig="260">
          <v:shape id="_x0000_i1372" type="#_x0000_t75" style="width:11.2pt;height:12.8pt" o:ole="">
            <v:imagedata r:id="rId562" o:title=""/>
          </v:shape>
          <o:OLEObject Type="Embed" ProgID="Equation.3" ShapeID="_x0000_i1372" DrawAspect="Content" ObjectID="_1599677103" r:id="rId563"/>
        </w:object>
      </w:r>
      <w:r w:rsidRPr="001A7C01">
        <w:rPr>
          <w:rFonts w:eastAsia="Malgun Gothic" w:hint="eastAsia"/>
          <w:lang w:eastAsia="ko-KR"/>
        </w:rPr>
        <w:t xml:space="preserve"> subframes within the time interval </w:t>
      </w:r>
      <w:r w:rsidRPr="001A7C01">
        <w:rPr>
          <w:position w:val="-10"/>
        </w:rPr>
        <w:object w:dxaOrig="1380" w:dyaOrig="340">
          <v:shape id="_x0000_i1373" type="#_x0000_t75" style="width:69.6pt;height:17.6pt" o:ole="">
            <v:imagedata r:id="rId434" o:title=""/>
          </v:shape>
          <o:OLEObject Type="Embed" ProgID="Equation.3" ShapeID="_x0000_i1373" DrawAspect="Content" ObjectID="_1599677104" r:id="rId564"/>
        </w:object>
      </w:r>
      <w:r w:rsidRPr="001A7C01">
        <w:rPr>
          <w:rFonts w:eastAsia="Malgun Gothic" w:hint="eastAsia"/>
          <w:lang w:eastAsia="ko-KR"/>
        </w:rPr>
        <w:t xml:space="preserve"> where </w:t>
      </w:r>
      <w:r w:rsidRPr="001A7C01">
        <w:rPr>
          <w:rFonts w:eastAsia="Malgun Gothic"/>
          <w:lang w:eastAsia="ko-KR"/>
        </w:rPr>
        <w:t>selection</w:t>
      </w:r>
      <w:r w:rsidRPr="001A7C01">
        <w:rPr>
          <w:rFonts w:eastAsia="Malgun Gothic" w:hint="eastAsia"/>
          <w:lang w:eastAsia="ko-KR"/>
        </w:rPr>
        <w:t xml:space="preserve">s of </w:t>
      </w:r>
      <w:r w:rsidRPr="001A7C01">
        <w:rPr>
          <w:position w:val="-10"/>
        </w:rPr>
        <w:object w:dxaOrig="240" w:dyaOrig="340">
          <v:shape id="_x0000_i1374" type="#_x0000_t75" style="width:12pt;height:17.6pt" o:ole="">
            <v:imagedata r:id="rId436" o:title=""/>
          </v:shape>
          <o:OLEObject Type="Embed" ProgID="Equation.3" ShapeID="_x0000_i1374" DrawAspect="Content" ObjectID="_1599677105" r:id="rId565"/>
        </w:object>
      </w:r>
      <w:r w:rsidRPr="001A7C01">
        <w:rPr>
          <w:rFonts w:eastAsia="Malgun Gothic" w:hint="eastAsia"/>
          <w:lang w:eastAsia="ko-KR"/>
        </w:rPr>
        <w:t xml:space="preserve"> and </w:t>
      </w:r>
      <w:r w:rsidRPr="001A7C01">
        <w:rPr>
          <w:position w:val="-10"/>
        </w:rPr>
        <w:object w:dxaOrig="260" w:dyaOrig="340">
          <v:shape id="_x0000_i1375" type="#_x0000_t75" style="width:12.8pt;height:17.6pt" o:ole="">
            <v:imagedata r:id="rId438" o:title=""/>
          </v:shape>
          <o:OLEObject Type="Embed" ProgID="Equation.3" ShapeID="_x0000_i1375" DrawAspect="Content" ObjectID="_1599677106" r:id="rId566"/>
        </w:object>
      </w:r>
      <w:r w:rsidRPr="001A7C01">
        <w:rPr>
          <w:rFonts w:eastAsia="Malgun Gothic" w:hint="eastAsia"/>
          <w:lang w:eastAsia="ko-KR"/>
        </w:rPr>
        <w:t xml:space="preserve"> are up to UE implementations under </w:t>
      </w:r>
      <w:r w:rsidRPr="001A7C01">
        <w:rPr>
          <w:position w:val="-12"/>
        </w:rPr>
        <w:object w:dxaOrig="620" w:dyaOrig="360">
          <v:shape id="_x0000_i1376" type="#_x0000_t75" style="width:30.4pt;height:18.4pt" o:ole="">
            <v:imagedata r:id="rId440" o:title=""/>
          </v:shape>
          <o:OLEObject Type="Embed" ProgID="Equation.DSMT4" ShapeID="_x0000_i1376" DrawAspect="Content" ObjectID="_1599677107" r:id="rId567"/>
        </w:object>
      </w:r>
      <w:r w:rsidRPr="001A7C01">
        <w:rPr>
          <w:rFonts w:eastAsia="Malgun Gothic" w:hint="eastAsia"/>
          <w:lang w:eastAsia="ko-KR"/>
        </w:rPr>
        <w:t xml:space="preserve"> and </w:t>
      </w:r>
      <w:r w:rsidR="00667233" w:rsidRPr="00100D2D">
        <w:rPr>
          <w:position w:val="-12"/>
          <w:lang w:eastAsia="zh-CN"/>
        </w:rPr>
        <w:object w:dxaOrig="2320" w:dyaOrig="360">
          <v:shape id="_x0000_i1377" type="#_x0000_t75" style="width:112.8pt;height:18.4pt" o:ole="">
            <v:imagedata r:id="rId442" o:title=""/>
          </v:shape>
          <o:OLEObject Type="Embed" ProgID="Equation.DSMT4" ShapeID="_x0000_i1377" DrawAspect="Content" ObjectID="_1599677108" r:id="rId568"/>
        </w:object>
      </w:r>
      <w:r w:rsidR="00667233">
        <w:rPr>
          <w:rFonts w:hint="eastAsia"/>
        </w:rPr>
        <w:t xml:space="preserve">, if </w:t>
      </w:r>
      <w:r w:rsidR="00667233" w:rsidRPr="00100D2D">
        <w:rPr>
          <w:position w:val="-12"/>
          <w:lang w:eastAsia="zh-CN"/>
        </w:rPr>
        <w:object w:dxaOrig="1320" w:dyaOrig="360">
          <v:shape id="_x0000_i1378" type="#_x0000_t75" style="width:64pt;height:18.4pt" o:ole="">
            <v:imagedata r:id="rId569" o:title=""/>
          </v:shape>
          <o:OLEObject Type="Embed" ProgID="Equation.DSMT4" ShapeID="_x0000_i1378" DrawAspect="Content" ObjectID="_1599677109" r:id="rId570"/>
        </w:object>
      </w:r>
      <w:r w:rsidR="00667233">
        <w:rPr>
          <w:rFonts w:hint="eastAsia"/>
        </w:rPr>
        <w:t xml:space="preserve"> is provided by higher layer</w:t>
      </w:r>
      <w:r w:rsidR="00667233">
        <w:t>s</w:t>
      </w:r>
      <w:r w:rsidR="00667233">
        <w:rPr>
          <w:rFonts w:hint="eastAsia"/>
        </w:rPr>
        <w:t xml:space="preserve"> for</w:t>
      </w:r>
      <w:r w:rsidR="00667233">
        <w:t xml:space="preserve"> </w:t>
      </w:r>
      <w:r w:rsidR="00667233" w:rsidRPr="00100D2D">
        <w:rPr>
          <w:position w:val="-12"/>
          <w:lang w:eastAsia="zh-CN"/>
        </w:rPr>
        <w:object w:dxaOrig="680" w:dyaOrig="360">
          <v:shape id="_x0000_i1379" type="#_x0000_t75" style="width:33.6pt;height:18.4pt" o:ole="">
            <v:imagedata r:id="rId571" o:title=""/>
          </v:shape>
          <o:OLEObject Type="Embed" ProgID="Equation.DSMT4" ShapeID="_x0000_i1379" DrawAspect="Content" ObjectID="_1599677110" r:id="rId572"/>
        </w:object>
      </w:r>
      <w:r w:rsidR="00667233">
        <w:rPr>
          <w:rFonts w:hint="eastAsia"/>
        </w:rPr>
        <w:t xml:space="preserve">, </w:t>
      </w:r>
      <w:r w:rsidR="00667233" w:rsidRPr="009B41D7">
        <w:t>otherwise</w:t>
      </w:r>
      <w:r w:rsidR="00667233" w:rsidRPr="001A7C01">
        <w:t xml:space="preserve"> </w:t>
      </w:r>
      <w:r w:rsidRPr="001A7C01">
        <w:rPr>
          <w:position w:val="-10"/>
        </w:rPr>
        <w:object w:dxaOrig="1320" w:dyaOrig="340">
          <v:shape id="_x0000_i1380" type="#_x0000_t75" style="width:66.4pt;height:17.6pt" o:ole="">
            <v:imagedata r:id="rId448" o:title=""/>
          </v:shape>
          <o:OLEObject Type="Embed" ProgID="Equation.3" ShapeID="_x0000_i1380" DrawAspect="Content" ObjectID="_1599677111" r:id="rId573"/>
        </w:object>
      </w:r>
      <w:r w:rsidRPr="001A7C01">
        <w:rPr>
          <w:rFonts w:eastAsia="Malgun Gothic" w:hint="eastAsia"/>
          <w:lang w:eastAsia="ko-KR"/>
        </w:rPr>
        <w:t xml:space="preserve">. UE selection of </w:t>
      </w:r>
      <w:r w:rsidRPr="001A7C01">
        <w:rPr>
          <w:position w:val="-10"/>
        </w:rPr>
        <w:object w:dxaOrig="260" w:dyaOrig="340">
          <v:shape id="_x0000_i1381" type="#_x0000_t75" style="width:12.8pt;height:17.6pt" o:ole="">
            <v:imagedata r:id="rId450" o:title=""/>
          </v:shape>
          <o:OLEObject Type="Embed" ProgID="Equation.3" ShapeID="_x0000_i1381" DrawAspect="Content" ObjectID="_1599677112" r:id="rId574"/>
        </w:object>
      </w:r>
      <w:r w:rsidRPr="001A7C01">
        <w:rPr>
          <w:rFonts w:eastAsia="Malgun Gothic" w:hint="eastAsia"/>
          <w:lang w:eastAsia="ko-KR"/>
        </w:rPr>
        <w:t xml:space="preserve"> shall </w:t>
      </w:r>
      <w:r w:rsidRPr="001A7C01">
        <w:rPr>
          <w:rFonts w:eastAsia="Malgun Gothic"/>
          <w:lang w:eastAsia="ko-KR"/>
        </w:rPr>
        <w:t>fulfil the latency requirement</w:t>
      </w:r>
      <w:r w:rsidRPr="001A7C01">
        <w:rPr>
          <w:rFonts w:eastAsia="Malgun Gothic" w:hint="eastAsia"/>
          <w:lang w:eastAsia="ko-KR"/>
        </w:rPr>
        <w:t xml:space="preserve"> and </w:t>
      </w:r>
      <w:r w:rsidRPr="001A7C01">
        <w:rPr>
          <w:position w:val="-4"/>
        </w:rPr>
        <w:object w:dxaOrig="220" w:dyaOrig="260">
          <v:shape id="_x0000_i1382" type="#_x0000_t75" style="width:11.2pt;height:12.8pt" o:ole="">
            <v:imagedata r:id="rId562" o:title=""/>
          </v:shape>
          <o:OLEObject Type="Embed" ProgID="Equation.3" ShapeID="_x0000_i1382" DrawAspect="Content" ObjectID="_1599677113" r:id="rId575"/>
        </w:object>
      </w:r>
      <w:r w:rsidRPr="001A7C01">
        <w:rPr>
          <w:rFonts w:eastAsia="Malgun Gothic" w:hint="eastAsia"/>
          <w:lang w:eastAsia="ko-KR"/>
        </w:rPr>
        <w:t xml:space="preserve"> shall be greater than or equal to the high layer parameter </w:t>
      </w:r>
      <w:r w:rsidRPr="001A7C01">
        <w:rPr>
          <w:rFonts w:eastAsia="Malgun Gothic"/>
          <w:i/>
          <w:lang w:eastAsia="ko-KR"/>
        </w:rPr>
        <w:t>minNumCandidateSF</w:t>
      </w:r>
      <w:r w:rsidRPr="001A7C01">
        <w:rPr>
          <w:rFonts w:eastAsia="Malgun Gothic" w:hint="eastAsia"/>
          <w:lang w:eastAsia="ko-KR"/>
        </w:rPr>
        <w:t xml:space="preserve">. The UE shall assume that any set of </w:t>
      </w:r>
      <w:r w:rsidRPr="001A7C01">
        <w:rPr>
          <w:position w:val="-12"/>
        </w:rPr>
        <w:object w:dxaOrig="600" w:dyaOrig="360">
          <v:shape id="_x0000_i1383" type="#_x0000_t75" style="width:30.4pt;height:18.4pt" o:ole="">
            <v:imagedata r:id="rId432" o:title=""/>
          </v:shape>
          <o:OLEObject Type="Embed" ProgID="Equation.3" ShapeID="_x0000_i1383" DrawAspect="Content" ObjectID="_1599677114" r:id="rId576"/>
        </w:object>
      </w:r>
      <w:r w:rsidRPr="001A7C01">
        <w:rPr>
          <w:rFonts w:eastAsia="Malgun Gothic" w:hint="eastAsia"/>
          <w:lang w:eastAsia="ko-KR"/>
        </w:rPr>
        <w:t xml:space="preserve"> contiguous sub-channels included in the corresponding PSSCH resource pool (described in 14.1.5) within the determined set of subframes </w:t>
      </w:r>
      <w:r w:rsidRPr="001A7C01">
        <w:rPr>
          <w:rFonts w:eastAsia="Malgun Gothic"/>
          <w:lang w:eastAsia="ko-KR"/>
        </w:rPr>
        <w:t>correspond</w:t>
      </w:r>
      <w:r w:rsidRPr="001A7C01">
        <w:rPr>
          <w:rFonts w:eastAsia="Malgun Gothic" w:hint="eastAsia"/>
          <w:lang w:eastAsia="ko-KR"/>
        </w:rPr>
        <w:t xml:space="preserve"> to one candidate single-subframe resource. The total number of the candidate single-subframe </w:t>
      </w:r>
      <w:r w:rsidRPr="001A7C01">
        <w:rPr>
          <w:rFonts w:eastAsia="Malgun Gothic"/>
          <w:lang w:eastAsia="ko-KR"/>
        </w:rPr>
        <w:t>resource</w:t>
      </w:r>
      <w:r w:rsidRPr="001A7C01">
        <w:rPr>
          <w:rFonts w:eastAsia="Malgun Gothic" w:hint="eastAsia"/>
          <w:lang w:eastAsia="ko-KR"/>
        </w:rPr>
        <w:t>s is denoted by</w:t>
      </w:r>
      <w:r w:rsidRPr="001A7C01">
        <w:rPr>
          <w:position w:val="-12"/>
        </w:rPr>
        <w:object w:dxaOrig="560" w:dyaOrig="360">
          <v:shape id="_x0000_i1384" type="#_x0000_t75" style="width:28pt;height:18.4pt" o:ole="">
            <v:imagedata r:id="rId452" o:title=""/>
          </v:shape>
          <o:OLEObject Type="Embed" ProgID="Equation.3" ShapeID="_x0000_i1384" DrawAspect="Content" ObjectID="_1599677115" r:id="rId577"/>
        </w:object>
      </w:r>
      <w:r w:rsidRPr="001A7C01">
        <w:rPr>
          <w:rFonts w:eastAsia="Malgun Gothic" w:hint="eastAsia"/>
          <w:lang w:eastAsia="ko-KR"/>
        </w:rPr>
        <w:t>.</w:t>
      </w:r>
    </w:p>
    <w:p w:rsidR="000230BF" w:rsidRPr="001A7C01" w:rsidRDefault="000230BF" w:rsidP="00226A10">
      <w:pPr>
        <w:pStyle w:val="B1"/>
        <w:rPr>
          <w:rFonts w:eastAsia="Malgun Gothic"/>
          <w:lang w:eastAsia="ko-KR"/>
        </w:rPr>
      </w:pPr>
      <w:r w:rsidRPr="001A7C01">
        <w:rPr>
          <w:rFonts w:eastAsia="Malgun Gothic"/>
          <w:lang w:eastAsia="ko-KR"/>
        </w:rPr>
        <w:t>2)</w:t>
      </w:r>
      <w:r w:rsidRPr="001A7C01">
        <w:rPr>
          <w:rFonts w:eastAsia="Malgun Gothic"/>
          <w:lang w:eastAsia="ko-KR"/>
        </w:rPr>
        <w:tab/>
      </w:r>
      <w:r w:rsidRPr="001A7C01">
        <w:rPr>
          <w:rFonts w:eastAsia="Malgun Gothic" w:hint="eastAsia"/>
          <w:lang w:eastAsia="ko-KR"/>
        </w:rPr>
        <w:t xml:space="preserve">If a subframe </w:t>
      </w:r>
      <w:r w:rsidRPr="001A7C01">
        <w:rPr>
          <w:position w:val="-14"/>
        </w:rPr>
        <w:object w:dxaOrig="320" w:dyaOrig="400">
          <v:shape id="_x0000_i1385" type="#_x0000_t75" style="width:16pt;height:20pt" o:ole="">
            <v:imagedata r:id="rId578" o:title=""/>
          </v:shape>
          <o:OLEObject Type="Embed" ProgID="Equation.3" ShapeID="_x0000_i1385" DrawAspect="Content" ObjectID="_1599677116" r:id="rId579"/>
        </w:object>
      </w:r>
      <w:r w:rsidRPr="001A7C01">
        <w:rPr>
          <w:rFonts w:eastAsia="Malgun Gothic" w:hint="eastAsia"/>
          <w:lang w:eastAsia="ko-KR"/>
        </w:rPr>
        <w:t xml:space="preserve"> is included in the set of subframes in Step 1, t</w:t>
      </w:r>
      <w:r w:rsidRPr="001A7C01">
        <w:rPr>
          <w:rFonts w:eastAsia="Malgun Gothic"/>
          <w:lang w:eastAsia="ko-KR"/>
        </w:rPr>
        <w:t xml:space="preserve">he UE shall monitor </w:t>
      </w:r>
      <w:r w:rsidRPr="001A7C01">
        <w:rPr>
          <w:rFonts w:eastAsia="Malgun Gothic" w:hint="eastAsia"/>
          <w:lang w:eastAsia="ko-KR"/>
        </w:rPr>
        <w:t xml:space="preserve">any </w:t>
      </w:r>
      <w:r w:rsidRPr="001A7C01">
        <w:rPr>
          <w:rFonts w:eastAsia="Malgun Gothic"/>
          <w:lang w:eastAsia="ko-KR"/>
        </w:rPr>
        <w:t xml:space="preserve">subframe </w:t>
      </w:r>
      <w:r w:rsidRPr="001A7C01">
        <w:rPr>
          <w:position w:val="-16"/>
        </w:rPr>
        <w:object w:dxaOrig="740" w:dyaOrig="420">
          <v:shape id="_x0000_i1386" type="#_x0000_t75" style="width:36.8pt;height:21.6pt" o:ole="">
            <v:imagedata r:id="rId580" o:title=""/>
          </v:shape>
          <o:OLEObject Type="Embed" ProgID="Equation.DSMT4" ShapeID="_x0000_i1386" DrawAspect="Content" ObjectID="_1599677117" r:id="rId581"/>
        </w:object>
      </w:r>
      <w:r w:rsidRPr="001A7C01">
        <w:rPr>
          <w:rFonts w:eastAsia="Malgun Gothic"/>
          <w:lang w:eastAsia="ko-KR"/>
        </w:rPr>
        <w:t xml:space="preserve"> </w:t>
      </w:r>
      <w:r w:rsidRPr="001A7C01">
        <w:rPr>
          <w:rFonts w:eastAsia="Malgun Gothic" w:hint="eastAsia"/>
          <w:lang w:eastAsia="ko-KR"/>
        </w:rPr>
        <w:t xml:space="preserve">if k-th bit of the high layer parameter </w:t>
      </w:r>
      <w:r w:rsidRPr="001A7C01">
        <w:rPr>
          <w:rFonts w:eastAsia="Malgun Gothic"/>
          <w:i/>
          <w:lang w:eastAsia="ko-KR"/>
        </w:rPr>
        <w:t>gapCandidateSensing</w:t>
      </w:r>
      <w:r w:rsidRPr="001A7C01">
        <w:rPr>
          <w:rFonts w:eastAsia="Malgun Gothic" w:hint="eastAsia"/>
          <w:lang w:eastAsia="ko-KR"/>
        </w:rPr>
        <w:t xml:space="preserve"> is set to 1. </w:t>
      </w:r>
      <w:r w:rsidRPr="001A7C01">
        <w:rPr>
          <w:rFonts w:eastAsia="Malgun Gothic"/>
          <w:lang w:eastAsia="ko-KR"/>
        </w:rPr>
        <w:t>The UE shall perform the behaviour in the following steps based on PSCCH decoded and S-RSSI measured in these subframes.</w:t>
      </w:r>
    </w:p>
    <w:p w:rsidR="000230BF" w:rsidRPr="001A7C01" w:rsidRDefault="000230BF" w:rsidP="00226A10">
      <w:pPr>
        <w:pStyle w:val="B1"/>
        <w:rPr>
          <w:rFonts w:eastAsia="Malgun Gothic"/>
          <w:lang w:eastAsia="ko-KR"/>
        </w:rPr>
      </w:pPr>
      <w:r w:rsidRPr="001A7C01">
        <w:rPr>
          <w:rFonts w:eastAsia="Malgun Gothic"/>
          <w:lang w:eastAsia="ko-KR"/>
        </w:rPr>
        <w:t>3)</w:t>
      </w:r>
      <w:r w:rsidRPr="001A7C01">
        <w:rPr>
          <w:rFonts w:eastAsia="Malgun Gothic"/>
          <w:lang w:eastAsia="ko-KR"/>
        </w:rPr>
        <w:tab/>
      </w:r>
      <w:r w:rsidRPr="001A7C01">
        <w:rPr>
          <w:rFonts w:eastAsia="Malgun Gothic" w:hint="eastAsia"/>
          <w:lang w:eastAsia="ko-KR"/>
        </w:rPr>
        <w:t xml:space="preserve">The parameter </w:t>
      </w:r>
      <w:r w:rsidRPr="001A7C01">
        <w:rPr>
          <w:position w:val="-14"/>
        </w:rPr>
        <w:object w:dxaOrig="499" w:dyaOrig="380">
          <v:shape id="_x0000_i1387" type="#_x0000_t75" style="width:25.6pt;height:18.4pt" o:ole="">
            <v:imagedata r:id="rId468" o:title=""/>
          </v:shape>
          <o:OLEObject Type="Embed" ProgID="Equation.3" ShapeID="_x0000_i1387" DrawAspect="Content" ObjectID="_1599677118" r:id="rId582"/>
        </w:object>
      </w:r>
      <w:r w:rsidRPr="001A7C01">
        <w:rPr>
          <w:rFonts w:eastAsia="Malgun Gothic" w:hint="eastAsia"/>
          <w:lang w:eastAsia="ko-KR"/>
        </w:rPr>
        <w:t xml:space="preserve"> is set to the value indicated by the i-th </w:t>
      </w:r>
      <w:r w:rsidRPr="001A7C01">
        <w:rPr>
          <w:rFonts w:eastAsia="Malgun Gothic"/>
          <w:i/>
          <w:lang w:eastAsia="ko-KR"/>
        </w:rPr>
        <w:t>SL-ThresPSSCH-RSRP</w:t>
      </w:r>
      <w:r w:rsidRPr="001A7C01">
        <w:rPr>
          <w:rFonts w:eastAsia="Malgun Gothic"/>
          <w:lang w:eastAsia="ko-KR"/>
        </w:rPr>
        <w:t xml:space="preserve"> field</w:t>
      </w:r>
      <w:r w:rsidRPr="001A7C01">
        <w:rPr>
          <w:rFonts w:eastAsia="Malgun Gothic" w:hint="eastAsia"/>
          <w:lang w:eastAsia="ko-KR"/>
        </w:rPr>
        <w:t xml:space="preserve"> in </w:t>
      </w:r>
      <w:r w:rsidRPr="001A7C01">
        <w:rPr>
          <w:rFonts w:eastAsia="Malgun Gothic"/>
          <w:i/>
          <w:lang w:eastAsia="ko-KR"/>
        </w:rPr>
        <w:t>SL-ThresPSSCH-RSRP-List</w:t>
      </w:r>
      <w:r w:rsidRPr="001A7C01">
        <w:rPr>
          <w:rFonts w:eastAsia="Malgun Gothic" w:hint="eastAsia"/>
          <w:lang w:eastAsia="ko-KR"/>
        </w:rPr>
        <w:t xml:space="preserve"> where </w:t>
      </w:r>
      <w:r w:rsidRPr="001A7C01">
        <w:rPr>
          <w:position w:val="-6"/>
        </w:rPr>
        <w:object w:dxaOrig="1420" w:dyaOrig="279">
          <v:shape id="_x0000_i1388" type="#_x0000_t75" style="width:72.8pt;height:14.4pt" o:ole="">
            <v:imagedata r:id="rId470" o:title=""/>
          </v:shape>
          <o:OLEObject Type="Embed" ProgID="Equation.3" ShapeID="_x0000_i1388" DrawAspect="Content" ObjectID="_1599677119" r:id="rId583"/>
        </w:object>
      </w:r>
      <w:r w:rsidRPr="001A7C01">
        <w:rPr>
          <w:rFonts w:eastAsia="Malgun Gothic" w:hint="eastAsia"/>
          <w:lang w:eastAsia="ko-KR"/>
        </w:rPr>
        <w:t>.</w:t>
      </w:r>
      <w:r w:rsidR="003D038A">
        <w:rPr>
          <w:rFonts w:eastAsia="Malgun Gothic"/>
          <w:lang w:eastAsia="ko-KR"/>
        </w:rPr>
        <w:t xml:space="preserve"> </w:t>
      </w:r>
    </w:p>
    <w:p w:rsidR="000230BF" w:rsidRPr="001A7C01" w:rsidRDefault="000230BF" w:rsidP="00226A10">
      <w:pPr>
        <w:pStyle w:val="B1"/>
        <w:rPr>
          <w:rFonts w:eastAsia="Malgun Gothic"/>
          <w:lang w:eastAsia="ko-KR"/>
        </w:rPr>
      </w:pPr>
      <w:r w:rsidRPr="001A7C01">
        <w:rPr>
          <w:rFonts w:eastAsia="Malgun Gothic"/>
          <w:lang w:eastAsia="ko-KR"/>
        </w:rPr>
        <w:t>4)</w:t>
      </w:r>
      <w:r w:rsidRPr="001A7C01">
        <w:rPr>
          <w:rFonts w:eastAsia="Malgun Gothic"/>
          <w:lang w:eastAsia="ko-KR"/>
        </w:rPr>
        <w:tab/>
      </w:r>
      <w:r w:rsidRPr="001A7C01">
        <w:rPr>
          <w:rFonts w:eastAsia="Malgun Gothic" w:hint="eastAsia"/>
          <w:lang w:eastAsia="ko-KR"/>
        </w:rPr>
        <w:t xml:space="preserve">The set </w:t>
      </w:r>
      <w:r w:rsidRPr="001A7C01">
        <w:rPr>
          <w:position w:val="-10"/>
        </w:rPr>
        <w:object w:dxaOrig="300" w:dyaOrig="340">
          <v:shape id="_x0000_i1389" type="#_x0000_t75" style="width:15.2pt;height:17.6pt" o:ole="">
            <v:imagedata r:id="rId472" o:title=""/>
          </v:shape>
          <o:OLEObject Type="Embed" ProgID="Equation.3" ShapeID="_x0000_i1389" DrawAspect="Content" ObjectID="_1599677120" r:id="rId584"/>
        </w:object>
      </w:r>
      <w:r w:rsidRPr="001A7C01">
        <w:rPr>
          <w:rFonts w:eastAsia="Malgun Gothic" w:hint="eastAsia"/>
          <w:lang w:eastAsia="ko-KR"/>
        </w:rPr>
        <w:t xml:space="preserve"> is initialized to the </w:t>
      </w:r>
      <w:r w:rsidRPr="001A7C01">
        <w:rPr>
          <w:rFonts w:eastAsia="Malgun Gothic"/>
          <w:lang w:eastAsia="ko-KR"/>
        </w:rPr>
        <w:t>union</w:t>
      </w:r>
      <w:r w:rsidRPr="001A7C01">
        <w:rPr>
          <w:rFonts w:eastAsia="Malgun Gothic" w:hint="eastAsia"/>
          <w:lang w:eastAsia="ko-KR"/>
        </w:rPr>
        <w:t xml:space="preserve"> of all the candidate single-subframe resources. The set </w:t>
      </w:r>
      <w:r w:rsidRPr="001A7C01">
        <w:rPr>
          <w:position w:val="-10"/>
        </w:rPr>
        <w:object w:dxaOrig="300" w:dyaOrig="340">
          <v:shape id="_x0000_i1390" type="#_x0000_t75" style="width:15.2pt;height:17.6pt" o:ole="">
            <v:imagedata r:id="rId474" o:title=""/>
          </v:shape>
          <o:OLEObject Type="Embed" ProgID="Equation.3" ShapeID="_x0000_i1390" DrawAspect="Content" ObjectID="_1599677121" r:id="rId585"/>
        </w:object>
      </w:r>
      <w:r w:rsidRPr="001A7C01">
        <w:rPr>
          <w:rFonts w:eastAsia="Malgun Gothic" w:hint="eastAsia"/>
          <w:lang w:eastAsia="ko-KR"/>
        </w:rPr>
        <w:t xml:space="preserve"> is initialized to an empty set. </w:t>
      </w:r>
    </w:p>
    <w:p w:rsidR="000230BF" w:rsidRPr="001A7C01" w:rsidRDefault="008C7E43" w:rsidP="00226A10">
      <w:pPr>
        <w:pStyle w:val="B1"/>
        <w:rPr>
          <w:rFonts w:eastAsia="Malgun Gothic"/>
          <w:lang w:eastAsia="ko-KR"/>
        </w:rPr>
      </w:pPr>
      <w:r w:rsidRPr="001A7C01">
        <w:rPr>
          <w:rFonts w:eastAsia="Malgun Gothic"/>
          <w:lang w:eastAsia="ko-KR"/>
        </w:rPr>
        <w:t>5</w:t>
      </w:r>
      <w:r w:rsidR="000230BF" w:rsidRPr="001A7C01">
        <w:rPr>
          <w:rFonts w:eastAsia="Malgun Gothic"/>
          <w:lang w:eastAsia="ko-KR"/>
        </w:rPr>
        <w:t>)</w:t>
      </w:r>
      <w:r w:rsidR="000230BF" w:rsidRPr="001A7C01">
        <w:rPr>
          <w:rFonts w:eastAsia="Malgun Gothic"/>
          <w:lang w:eastAsia="ko-KR"/>
        </w:rPr>
        <w:tab/>
      </w:r>
      <w:r w:rsidR="000230BF" w:rsidRPr="001A7C01">
        <w:rPr>
          <w:rFonts w:eastAsia="Malgun Gothic" w:hint="eastAsia"/>
          <w:lang w:eastAsia="ko-KR"/>
        </w:rPr>
        <w:t xml:space="preserve">The UE shall exclude any candidate single-subframe resource </w:t>
      </w:r>
      <w:r w:rsidR="000230BF" w:rsidRPr="001A7C01">
        <w:rPr>
          <w:position w:val="-14"/>
        </w:rPr>
        <w:object w:dxaOrig="420" w:dyaOrig="380">
          <v:shape id="_x0000_i1391" type="#_x0000_t75" style="width:21.6pt;height:18.4pt" o:ole="">
            <v:imagedata r:id="rId424" o:title=""/>
          </v:shape>
          <o:OLEObject Type="Embed" ProgID="Equation.3" ShapeID="_x0000_i1391" DrawAspect="Content" ObjectID="_1599677122" r:id="rId586"/>
        </w:object>
      </w:r>
      <w:r w:rsidR="000230BF" w:rsidRPr="001A7C01">
        <w:rPr>
          <w:rFonts w:eastAsia="Malgun Gothic" w:hint="eastAsia"/>
          <w:lang w:eastAsia="ko-KR"/>
        </w:rPr>
        <w:t xml:space="preserve"> from the set </w:t>
      </w:r>
      <w:r w:rsidR="000230BF" w:rsidRPr="001A7C01">
        <w:rPr>
          <w:position w:val="-10"/>
        </w:rPr>
        <w:object w:dxaOrig="300" w:dyaOrig="340">
          <v:shape id="_x0000_i1392" type="#_x0000_t75" style="width:15.2pt;height:17.6pt" o:ole="">
            <v:imagedata r:id="rId477" o:title=""/>
          </v:shape>
          <o:OLEObject Type="Embed" ProgID="Equation.3" ShapeID="_x0000_i1392" DrawAspect="Content" ObjectID="_1599677123" r:id="rId587"/>
        </w:object>
      </w:r>
      <w:r w:rsidR="000230BF" w:rsidRPr="001A7C01">
        <w:rPr>
          <w:rFonts w:eastAsia="Malgun Gothic" w:hint="eastAsia"/>
          <w:lang w:eastAsia="ko-KR"/>
        </w:rPr>
        <w:t xml:space="preserve"> if it meets all the following conditions:</w:t>
      </w:r>
    </w:p>
    <w:p w:rsidR="000230BF" w:rsidRPr="001A7C01" w:rsidRDefault="000230BF" w:rsidP="00226A10">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UE receives an SCI format 1 in subframe </w:t>
      </w:r>
      <w:r w:rsidRPr="001A7C01">
        <w:rPr>
          <w:position w:val="-12"/>
        </w:rPr>
        <w:object w:dxaOrig="320" w:dyaOrig="380">
          <v:shape id="_x0000_i1393" type="#_x0000_t75" style="width:16pt;height:18.4pt" o:ole="">
            <v:imagedata r:id="rId503" o:title=""/>
          </v:shape>
          <o:OLEObject Type="Embed" ProgID="Equation.3" ShapeID="_x0000_i1393" DrawAspect="Content" ObjectID="_1599677124" r:id="rId588"/>
        </w:object>
      </w:r>
      <w:r w:rsidRPr="001A7C01">
        <w:rPr>
          <w:rFonts w:eastAsia="Malgun Gothic" w:hint="eastAsia"/>
          <w:lang w:eastAsia="ko-KR"/>
        </w:rPr>
        <w:t xml:space="preserve">, and </w:t>
      </w:r>
      <w:r w:rsidR="008E1978" w:rsidRPr="001A7C01">
        <w:rPr>
          <w:rFonts w:eastAsia="Malgun Gothic"/>
          <w:lang w:eastAsia="ko-KR"/>
        </w:rPr>
        <w:t>"</w:t>
      </w:r>
      <w:r w:rsidRPr="001A7C01">
        <w:rPr>
          <w:rFonts w:eastAsia="Malgun Gothic"/>
          <w:lang w:eastAsia="ko-KR"/>
        </w:rPr>
        <w:t>Resource reservation</w:t>
      </w:r>
      <w:r w:rsidR="008E1978" w:rsidRPr="001A7C01">
        <w:rPr>
          <w:rFonts w:eastAsia="Malgun Gothic"/>
          <w:lang w:eastAsia="ko-KR"/>
        </w:rPr>
        <w:t>"</w:t>
      </w:r>
      <w:r w:rsidRPr="001A7C01">
        <w:rPr>
          <w:rFonts w:eastAsia="Malgun Gothic"/>
          <w:lang w:eastAsia="ko-KR"/>
        </w:rPr>
        <w:t xml:space="preserve"> field</w:t>
      </w:r>
      <w:r w:rsidRPr="001A7C01">
        <w:rPr>
          <w:rFonts w:eastAsia="Malgun Gothic" w:hint="eastAsia"/>
          <w:lang w:eastAsia="ko-KR"/>
        </w:rPr>
        <w:t xml:space="preserve"> and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w:t>
      </w:r>
      <w:r w:rsidRPr="001A7C01">
        <w:rPr>
          <w:rFonts w:eastAsia="Malgun Gothic"/>
          <w:lang w:eastAsia="ko-KR"/>
        </w:rPr>
        <w:t xml:space="preserve"> in the </w:t>
      </w:r>
      <w:r w:rsidRPr="001A7C01">
        <w:rPr>
          <w:rFonts w:eastAsia="Malgun Gothic" w:hint="eastAsia"/>
          <w:lang w:eastAsia="ko-KR"/>
        </w:rPr>
        <w:t xml:space="preserve">received </w:t>
      </w:r>
      <w:r w:rsidRPr="001A7C01">
        <w:rPr>
          <w:rFonts w:eastAsia="Malgun Gothic"/>
          <w:lang w:eastAsia="ko-KR"/>
        </w:rPr>
        <w:t xml:space="preserve">SCI format 1 </w:t>
      </w:r>
      <w:r w:rsidRPr="001A7C01">
        <w:rPr>
          <w:rFonts w:eastAsia="Malgun Gothic" w:hint="eastAsia"/>
          <w:lang w:eastAsia="ko-KR"/>
        </w:rPr>
        <w:t xml:space="preserve">indicate the values </w:t>
      </w:r>
      <w:r w:rsidRPr="001A7C01">
        <w:rPr>
          <w:position w:val="-14"/>
        </w:rPr>
        <w:object w:dxaOrig="700" w:dyaOrig="380">
          <v:shape id="_x0000_i1394" type="#_x0000_t75" style="width:36pt;height:18.4pt" o:ole="">
            <v:imagedata r:id="rId505" o:title=""/>
          </v:shape>
          <o:OLEObject Type="Embed" ProgID="Equation.3" ShapeID="_x0000_i1394" DrawAspect="Content" ObjectID="_1599677125" r:id="rId589"/>
        </w:object>
      </w:r>
      <w:r w:rsidRPr="001A7C01">
        <w:rPr>
          <w:rFonts w:eastAsia="Malgun Gothic" w:hint="eastAsia"/>
          <w:lang w:eastAsia="ko-KR"/>
        </w:rPr>
        <w:t xml:space="preserve"> and </w:t>
      </w:r>
      <w:r w:rsidRPr="001A7C01">
        <w:rPr>
          <w:position w:val="-10"/>
        </w:rPr>
        <w:object w:dxaOrig="700" w:dyaOrig="340">
          <v:shape id="_x0000_i1395" type="#_x0000_t75" style="width:35.2pt;height:17.6pt" o:ole="">
            <v:imagedata r:id="rId507" o:title=""/>
          </v:shape>
          <o:OLEObject Type="Embed" ProgID="Equation.3" ShapeID="_x0000_i1395" DrawAspect="Content" ObjectID="_1599677126" r:id="rId590"/>
        </w:object>
      </w:r>
      <w:r w:rsidRPr="001A7C01">
        <w:rPr>
          <w:rFonts w:eastAsia="Malgun Gothic" w:hint="eastAsia"/>
          <w:lang w:eastAsia="ko-KR"/>
        </w:rPr>
        <w:t xml:space="preserve">, respectively according to </w:t>
      </w:r>
      <w:r w:rsidR="00226A10" w:rsidRPr="001A7C01">
        <w:rPr>
          <w:rFonts w:eastAsia="Malgun Gothic" w:hint="eastAsia"/>
          <w:lang w:eastAsia="ko-KR"/>
        </w:rPr>
        <w:t>Subclause</w:t>
      </w:r>
      <w:r w:rsidRPr="001A7C01">
        <w:rPr>
          <w:rFonts w:eastAsia="Malgun Gothic" w:hint="eastAsia"/>
          <w:lang w:eastAsia="ko-KR"/>
        </w:rPr>
        <w:t xml:space="preserve"> 14.2.1.</w:t>
      </w:r>
    </w:p>
    <w:p w:rsidR="000230BF" w:rsidRPr="001A7C01" w:rsidRDefault="000230BF" w:rsidP="00226A10">
      <w:pPr>
        <w:pStyle w:val="B2"/>
        <w:rPr>
          <w:rFonts w:eastAsia="Malgun Gothic"/>
          <w:lang w:eastAsia="ko-KR"/>
        </w:rPr>
      </w:pPr>
      <w:r w:rsidRPr="001A7C01">
        <w:rPr>
          <w:rFonts w:eastAsia="Malgun Gothic"/>
          <w:lang w:eastAsia="ko-KR"/>
        </w:rPr>
        <w:t>-</w:t>
      </w:r>
      <w:r w:rsidRPr="001A7C01">
        <w:rPr>
          <w:rFonts w:eastAsia="Malgun Gothic"/>
          <w:lang w:eastAsia="ko-KR"/>
        </w:rPr>
        <w:tab/>
        <w:t>PSSCH-RSRP measurement according to</w:t>
      </w:r>
      <w:r w:rsidRPr="001A7C01">
        <w:rPr>
          <w:rFonts w:eastAsia="Malgun Gothic" w:hint="eastAsia"/>
          <w:lang w:eastAsia="ko-KR"/>
        </w:rPr>
        <w:t xml:space="preserve"> the received SCI format 1 is higher than </w:t>
      </w:r>
      <w:r w:rsidRPr="001A7C01">
        <w:rPr>
          <w:position w:val="-14"/>
        </w:rPr>
        <w:object w:dxaOrig="1140" w:dyaOrig="380">
          <v:shape id="_x0000_i1396" type="#_x0000_t75" style="width:58.4pt;height:18.4pt" o:ole="">
            <v:imagedata r:id="rId509" o:title=""/>
          </v:shape>
          <o:OLEObject Type="Embed" ProgID="Equation.3" ShapeID="_x0000_i1396" DrawAspect="Content" ObjectID="_1599677127" r:id="rId591"/>
        </w:object>
      </w:r>
      <w:r w:rsidRPr="001A7C01">
        <w:rPr>
          <w:rFonts w:eastAsia="Malgun Gothic" w:hint="eastAsia"/>
          <w:lang w:eastAsia="ko-KR"/>
        </w:rPr>
        <w:t>.</w:t>
      </w:r>
    </w:p>
    <w:p w:rsidR="000230BF" w:rsidRPr="001A7C01" w:rsidRDefault="000230BF" w:rsidP="00226A10">
      <w:pPr>
        <w:pStyle w:val="B2"/>
        <w:rPr>
          <w:rFonts w:eastAsia="Malgun Gothic"/>
          <w:lang w:eastAsia="ko-KR"/>
        </w:rPr>
      </w:pPr>
      <w:r w:rsidRPr="001A7C01">
        <w:rPr>
          <w:rFonts w:eastAsia="Malgun Gothic"/>
          <w:lang w:eastAsia="ko-KR"/>
        </w:rPr>
        <w:t>-</w:t>
      </w:r>
      <w:r w:rsidRPr="001A7C01">
        <w:rPr>
          <w:rFonts w:eastAsia="Malgun Gothic"/>
          <w:lang w:eastAsia="ko-KR"/>
        </w:rPr>
        <w:tab/>
        <w:t xml:space="preserve">the SCI format received in subframe </w:t>
      </w:r>
      <w:r w:rsidRPr="001A7C01">
        <w:rPr>
          <w:position w:val="-12"/>
        </w:rPr>
        <w:object w:dxaOrig="320" w:dyaOrig="380">
          <v:shape id="_x0000_i1397" type="#_x0000_t75" style="width:16pt;height:18.4pt" o:ole="">
            <v:imagedata r:id="rId503" o:title=""/>
          </v:shape>
          <o:OLEObject Type="Embed" ProgID="Equation.3" ShapeID="_x0000_i1397" DrawAspect="Content" ObjectID="_1599677128" r:id="rId592"/>
        </w:object>
      </w:r>
      <w:r w:rsidRPr="001A7C01">
        <w:rPr>
          <w:rFonts w:eastAsia="Malgun Gothic"/>
          <w:lang w:eastAsia="ko-KR"/>
        </w:rPr>
        <w:t xml:space="preserve">or </w:t>
      </w:r>
      <w:r w:rsidRPr="001A7C01">
        <w:rPr>
          <w:rFonts w:eastAsia="Malgun Gothic" w:hint="eastAsia"/>
          <w:lang w:eastAsia="ko-KR"/>
        </w:rPr>
        <w:t xml:space="preserve">the same SCI format 1 which is assumed to be received in subframe(s) </w:t>
      </w:r>
      <w:r w:rsidRPr="001A7C01">
        <w:rPr>
          <w:position w:val="-16"/>
        </w:rPr>
        <w:object w:dxaOrig="1320" w:dyaOrig="420">
          <v:shape id="_x0000_i1398" type="#_x0000_t75" style="width:66.4pt;height:21.6pt" o:ole="">
            <v:imagedata r:id="rId512" o:title=""/>
          </v:shape>
          <o:OLEObject Type="Embed" ProgID="Equation.3" ShapeID="_x0000_i1398" DrawAspect="Content" ObjectID="_1599677129" r:id="rId593"/>
        </w:object>
      </w:r>
      <w:r w:rsidRPr="001A7C01">
        <w:rPr>
          <w:rFonts w:eastAsia="Malgun Gothic" w:hint="eastAsia"/>
          <w:lang w:eastAsia="ko-KR"/>
        </w:rPr>
        <w:t xml:space="preserve"> determine</w:t>
      </w:r>
      <w:r w:rsidRPr="001A7C01">
        <w:rPr>
          <w:rFonts w:eastAsia="Malgun Gothic"/>
          <w:lang w:eastAsia="ko-KR"/>
        </w:rPr>
        <w:t>s</w:t>
      </w:r>
      <w:r w:rsidRPr="001A7C01">
        <w:rPr>
          <w:rFonts w:eastAsia="Malgun Gothic" w:hint="eastAsia"/>
          <w:lang w:eastAsia="ko-KR"/>
        </w:rPr>
        <w:t xml:space="preserve"> according to 14.1.1.4C </w:t>
      </w:r>
      <w:r w:rsidRPr="001A7C01">
        <w:rPr>
          <w:rFonts w:eastAsia="Malgun Gothic"/>
          <w:lang w:eastAsia="ko-KR"/>
        </w:rPr>
        <w:t>the set of resource blocks and subframes which</w:t>
      </w:r>
      <w:r w:rsidRPr="001A7C01">
        <w:rPr>
          <w:rFonts w:eastAsia="Malgun Gothic" w:hint="eastAsia"/>
          <w:lang w:eastAsia="ko-KR"/>
        </w:rPr>
        <w:t xml:space="preserve"> overlaps with </w:t>
      </w:r>
      <w:r w:rsidRPr="001A7C01">
        <w:rPr>
          <w:position w:val="-18"/>
        </w:rPr>
        <w:object w:dxaOrig="1160" w:dyaOrig="400">
          <v:shape id="_x0000_i1399" type="#_x0000_t75" style="width:57.6pt;height:20pt" o:ole="">
            <v:imagedata r:id="rId514" o:title=""/>
          </v:shape>
          <o:OLEObject Type="Embed" ProgID="Equation.3" ShapeID="_x0000_i1399" DrawAspect="Content" ObjectID="_1599677130" r:id="rId594"/>
        </w:object>
      </w:r>
      <w:r w:rsidRPr="001A7C01">
        <w:rPr>
          <w:rFonts w:eastAsia="Malgun Gothic" w:hint="eastAsia"/>
          <w:lang w:eastAsia="ko-KR"/>
        </w:rPr>
        <w:t xml:space="preserve"> for </w:t>
      </w:r>
      <w:r w:rsidRPr="001A7C01">
        <w:rPr>
          <w:rFonts w:eastAsia="Malgun Gothic" w:hint="eastAsia"/>
          <w:i/>
          <w:lang w:eastAsia="ko-KR"/>
        </w:rPr>
        <w:t>q</w:t>
      </w:r>
      <w:r w:rsidRPr="001A7C01">
        <w:rPr>
          <w:rFonts w:eastAsia="Malgun Gothic" w:hint="eastAsia"/>
          <w:lang w:eastAsia="ko-KR"/>
        </w:rPr>
        <w:t xml:space="preserve">=1, 2, </w:t>
      </w:r>
      <w:r w:rsidRPr="001A7C01">
        <w:rPr>
          <w:rFonts w:eastAsia="Malgun Gothic"/>
          <w:lang w:eastAsia="ko-KR"/>
        </w:rPr>
        <w:t>…</w:t>
      </w:r>
      <w:r w:rsidRPr="001A7C01">
        <w:rPr>
          <w:rFonts w:eastAsia="Malgun Gothic" w:hint="eastAsia"/>
          <w:lang w:eastAsia="ko-KR"/>
        </w:rPr>
        <w:t xml:space="preserve">, </w:t>
      </w:r>
      <w:r w:rsidRPr="001A7C01">
        <w:rPr>
          <w:rFonts w:eastAsia="Malgun Gothic" w:hint="eastAsia"/>
          <w:i/>
          <w:lang w:eastAsia="ko-KR"/>
        </w:rPr>
        <w:t>Q</w:t>
      </w:r>
      <w:r w:rsidRPr="001A7C01">
        <w:rPr>
          <w:rFonts w:eastAsia="Malgun Gothic" w:hint="eastAsia"/>
          <w:lang w:eastAsia="ko-KR"/>
        </w:rPr>
        <w:t xml:space="preserve"> and </w:t>
      </w:r>
      <w:r w:rsidRPr="001A7C01">
        <w:rPr>
          <w:rFonts w:eastAsia="Malgun Gothic" w:hint="eastAsia"/>
          <w:i/>
          <w:lang w:eastAsia="ko-KR"/>
        </w:rPr>
        <w:t>j=</w:t>
      </w:r>
      <w:r w:rsidRPr="001A7C01">
        <w:rPr>
          <w:rFonts w:eastAsia="Malgun Gothic" w:hint="eastAsia"/>
          <w:lang w:eastAsia="ko-KR"/>
        </w:rPr>
        <w:t xml:space="preserve">0, 1, </w:t>
      </w:r>
      <w:r w:rsidRPr="001A7C01">
        <w:rPr>
          <w:rFonts w:eastAsia="Malgun Gothic"/>
          <w:lang w:eastAsia="ko-KR"/>
        </w:rPr>
        <w:t>…</w:t>
      </w:r>
      <w:r w:rsidRPr="001A7C01">
        <w:rPr>
          <w:rFonts w:eastAsia="Malgun Gothic" w:hint="eastAsia"/>
          <w:lang w:eastAsia="ko-KR"/>
        </w:rPr>
        <w:t xml:space="preserve">, </w:t>
      </w:r>
      <w:r w:rsidRPr="001A7C01">
        <w:rPr>
          <w:position w:val="-12"/>
        </w:rPr>
        <w:object w:dxaOrig="840" w:dyaOrig="360">
          <v:shape id="_x0000_i1400" type="#_x0000_t75" style="width:42.4pt;height:18.4pt" o:ole="">
            <v:imagedata r:id="rId483" o:title=""/>
          </v:shape>
          <o:OLEObject Type="Embed" ProgID="Equation.3" ShapeID="_x0000_i1400" DrawAspect="Content" ObjectID="_1599677131" r:id="rId595"/>
        </w:object>
      </w:r>
      <w:r w:rsidRPr="001A7C01">
        <w:rPr>
          <w:rFonts w:eastAsia="Malgun Gothic" w:hint="eastAsia"/>
          <w:lang w:eastAsia="ko-KR"/>
        </w:rPr>
        <w:t>. H</w:t>
      </w:r>
      <w:r w:rsidRPr="001A7C01">
        <w:rPr>
          <w:rFonts w:eastAsia="Malgun Gothic"/>
          <w:lang w:eastAsia="ko-KR"/>
        </w:rPr>
        <w:t>e</w:t>
      </w:r>
      <w:r w:rsidRPr="001A7C01">
        <w:rPr>
          <w:rFonts w:eastAsia="Malgun Gothic" w:hint="eastAsia"/>
          <w:lang w:eastAsia="ko-KR"/>
        </w:rPr>
        <w:t xml:space="preserve">re, </w:t>
      </w:r>
      <w:r w:rsidRPr="001A7C01">
        <w:rPr>
          <w:position w:val="-32"/>
        </w:rPr>
        <w:object w:dxaOrig="1240" w:dyaOrig="700">
          <v:shape id="_x0000_i1401" type="#_x0000_t75" style="width:62.4pt;height:35.2pt" o:ole="">
            <v:imagedata r:id="rId517" o:title=""/>
          </v:shape>
          <o:OLEObject Type="Embed" ProgID="Equation.3" ShapeID="_x0000_i1401" DrawAspect="Content" ObjectID="_1599677132" r:id="rId596"/>
        </w:object>
      </w:r>
      <w:r w:rsidRPr="001A7C01">
        <w:rPr>
          <w:rFonts w:eastAsia="Malgun Gothic" w:hint="eastAsia"/>
          <w:lang w:eastAsia="ko-KR"/>
        </w:rPr>
        <w:t xml:space="preserve">if </w:t>
      </w:r>
      <w:r w:rsidRPr="001A7C01">
        <w:rPr>
          <w:position w:val="-14"/>
        </w:rPr>
        <w:object w:dxaOrig="1100" w:dyaOrig="380">
          <v:shape id="_x0000_i1402" type="#_x0000_t75" style="width:54.4pt;height:18.4pt" o:ole="">
            <v:imagedata r:id="rId519" o:title=""/>
          </v:shape>
          <o:OLEObject Type="Embed" ProgID="Equation.3" ShapeID="_x0000_i1402" DrawAspect="Content" ObjectID="_1599677133" r:id="rId597"/>
        </w:object>
      </w:r>
      <w:r w:rsidRPr="001A7C01">
        <w:rPr>
          <w:rFonts w:eastAsia="Malgun Gothic" w:hint="eastAsia"/>
          <w:lang w:eastAsia="ko-KR"/>
        </w:rPr>
        <w:t xml:space="preserve"> and </w:t>
      </w:r>
      <w:r w:rsidR="00523E3A" w:rsidRPr="001A7C01">
        <w:rPr>
          <w:position w:val="-12"/>
        </w:rPr>
        <w:object w:dxaOrig="3140" w:dyaOrig="380">
          <v:shape id="_x0000_i1403" type="#_x0000_t75" style="width:155.2pt;height:17.6pt" o:ole="">
            <v:imagedata r:id="rId598" o:title=""/>
          </v:shape>
          <o:OLEObject Type="Embed" ProgID="Equation.3" ShapeID="_x0000_i1403" DrawAspect="Content" ObjectID="_1599677134" r:id="rId599"/>
        </w:object>
      </w:r>
      <w:r w:rsidR="00523E3A" w:rsidRPr="001A7C01">
        <w:rPr>
          <w:rFonts w:eastAsia="Malgun Gothic"/>
          <w:lang w:eastAsia="ko-KR"/>
        </w:rPr>
        <w:t xml:space="preserve">, where </w:t>
      </w:r>
      <w:r w:rsidR="00523E3A" w:rsidRPr="001A7C01">
        <w:rPr>
          <w:position w:val="-12"/>
        </w:rPr>
        <w:object w:dxaOrig="340" w:dyaOrig="400">
          <v:shape id="_x0000_i1404" type="#_x0000_t75" style="width:16pt;height:20pt" o:ole="">
            <v:imagedata r:id="rId600" o:title=""/>
          </v:shape>
          <o:OLEObject Type="Embed" ProgID="Equation.3" ShapeID="_x0000_i1404" DrawAspect="Content" ObjectID="_1599677135" r:id="rId601"/>
        </w:object>
      </w:r>
      <w:r w:rsidR="00523E3A" w:rsidRPr="001A7C01">
        <w:t xml:space="preserve"> is the last subframe of the </w:t>
      </w:r>
      <w:r w:rsidR="00523E3A" w:rsidRPr="001A7C01">
        <w:rPr>
          <w:position w:val="-4"/>
        </w:rPr>
        <w:object w:dxaOrig="220" w:dyaOrig="240">
          <v:shape id="_x0000_i1405" type="#_x0000_t75" style="width:11.2pt;height:11.2pt" o:ole="">
            <v:imagedata r:id="rId602" o:title=""/>
          </v:shape>
          <o:OLEObject Type="Embed" ProgID="Equation.3" ShapeID="_x0000_i1405" DrawAspect="Content" ObjectID="_1599677136" r:id="rId603"/>
        </w:object>
      </w:r>
      <w:r w:rsidR="00523E3A" w:rsidRPr="001A7C01">
        <w:t xml:space="preserve"> subframes </w:t>
      </w:r>
      <w:r w:rsidRPr="001A7C01">
        <w:rPr>
          <w:rFonts w:eastAsia="Malgun Gothic" w:hint="eastAsia"/>
          <w:lang w:eastAsia="ko-KR"/>
        </w:rPr>
        <w:t xml:space="preserve">, and </w:t>
      </w:r>
      <w:r w:rsidRPr="001A7C01">
        <w:rPr>
          <w:position w:val="-10"/>
        </w:rPr>
        <w:object w:dxaOrig="580" w:dyaOrig="320">
          <v:shape id="_x0000_i1406" type="#_x0000_t75" style="width:29.6pt;height:16pt" o:ole="">
            <v:imagedata r:id="rId530" o:title=""/>
          </v:shape>
          <o:OLEObject Type="Embed" ProgID="Equation.3" ShapeID="_x0000_i1406" DrawAspect="Content" ObjectID="_1599677137" r:id="rId604"/>
        </w:object>
      </w:r>
      <w:r w:rsidRPr="001A7C01">
        <w:rPr>
          <w:rFonts w:eastAsia="Malgun Gothic" w:hint="eastAsia"/>
          <w:lang w:eastAsia="ko-KR"/>
        </w:rPr>
        <w:t xml:space="preserve"> otherwise.</w:t>
      </w:r>
    </w:p>
    <w:p w:rsidR="000230BF" w:rsidRPr="001A7C01" w:rsidRDefault="008C7E43" w:rsidP="00226A10">
      <w:pPr>
        <w:pStyle w:val="B1"/>
        <w:rPr>
          <w:rFonts w:eastAsia="Malgun Gothic"/>
          <w:lang w:eastAsia="ko-KR"/>
        </w:rPr>
      </w:pPr>
      <w:r w:rsidRPr="001A7C01">
        <w:rPr>
          <w:rFonts w:eastAsia="Malgun Gothic"/>
          <w:lang w:eastAsia="ko-KR"/>
        </w:rPr>
        <w:t>6</w:t>
      </w:r>
      <w:r w:rsidR="000230BF" w:rsidRPr="001A7C01">
        <w:rPr>
          <w:rFonts w:eastAsia="Malgun Gothic"/>
          <w:lang w:eastAsia="ko-KR"/>
        </w:rPr>
        <w:t>)</w:t>
      </w:r>
      <w:r w:rsidR="000230BF" w:rsidRPr="001A7C01">
        <w:rPr>
          <w:rFonts w:eastAsia="Malgun Gothic"/>
          <w:lang w:eastAsia="ko-KR"/>
        </w:rPr>
        <w:tab/>
      </w:r>
      <w:r w:rsidR="000230BF" w:rsidRPr="001A7C01">
        <w:rPr>
          <w:rFonts w:eastAsia="Malgun Gothic" w:hint="eastAsia"/>
          <w:lang w:eastAsia="ko-KR"/>
        </w:rPr>
        <w:t xml:space="preserve">If the number of candidate single-subframe resources remaining in the set </w:t>
      </w:r>
      <w:r w:rsidR="000230BF" w:rsidRPr="001A7C01">
        <w:rPr>
          <w:position w:val="-10"/>
        </w:rPr>
        <w:object w:dxaOrig="300" w:dyaOrig="340">
          <v:shape id="_x0000_i1407" type="#_x0000_t75" style="width:15.2pt;height:17.6pt" o:ole="">
            <v:imagedata r:id="rId532" o:title=""/>
          </v:shape>
          <o:OLEObject Type="Embed" ProgID="Equation.3" ShapeID="_x0000_i1407" DrawAspect="Content" ObjectID="_1599677138" r:id="rId605"/>
        </w:object>
      </w:r>
      <w:r w:rsidR="000230BF" w:rsidRPr="001A7C01">
        <w:rPr>
          <w:rFonts w:eastAsia="Malgun Gothic" w:hint="eastAsia"/>
          <w:lang w:eastAsia="ko-KR"/>
        </w:rPr>
        <w:t xml:space="preserve"> is smaller than </w:t>
      </w:r>
      <w:r w:rsidR="000230BF" w:rsidRPr="001A7C01">
        <w:rPr>
          <w:position w:val="-12"/>
        </w:rPr>
        <w:object w:dxaOrig="980" w:dyaOrig="360">
          <v:shape id="_x0000_i1408" type="#_x0000_t75" style="width:50.4pt;height:18.4pt" o:ole="">
            <v:imagedata r:id="rId534" o:title=""/>
          </v:shape>
          <o:OLEObject Type="Embed" ProgID="Equation.DSMT4" ShapeID="_x0000_i1408" DrawAspect="Content" ObjectID="_1599677139" r:id="rId606"/>
        </w:object>
      </w:r>
      <w:r w:rsidR="000230BF" w:rsidRPr="001A7C01">
        <w:rPr>
          <w:rFonts w:eastAsia="Malgun Gothic" w:hint="eastAsia"/>
          <w:lang w:eastAsia="ko-KR"/>
        </w:rPr>
        <w:t xml:space="preserve">, </w:t>
      </w:r>
      <w:r w:rsidR="000230BF" w:rsidRPr="001A7C01">
        <w:rPr>
          <w:rFonts w:eastAsia="Malgun Gothic"/>
          <w:lang w:eastAsia="ko-KR"/>
        </w:rPr>
        <w:t xml:space="preserve">then Step 4 is repeated </w:t>
      </w:r>
      <w:r w:rsidR="000230BF" w:rsidRPr="001A7C01">
        <w:rPr>
          <w:rFonts w:eastAsia="Malgun Gothic" w:hint="eastAsia"/>
          <w:lang w:eastAsia="ko-KR"/>
        </w:rPr>
        <w:t xml:space="preserve">with </w:t>
      </w:r>
      <w:r w:rsidR="000230BF" w:rsidRPr="001A7C01">
        <w:rPr>
          <w:position w:val="-14"/>
        </w:rPr>
        <w:object w:dxaOrig="499" w:dyaOrig="380">
          <v:shape id="_x0000_i1409" type="#_x0000_t75" style="width:25.6pt;height:18.4pt" o:ole="">
            <v:imagedata r:id="rId468" o:title=""/>
          </v:shape>
          <o:OLEObject Type="Embed" ProgID="Equation.3" ShapeID="_x0000_i1409" DrawAspect="Content" ObjectID="_1599677140" r:id="rId607"/>
        </w:object>
      </w:r>
      <w:r w:rsidR="000230BF" w:rsidRPr="001A7C01">
        <w:rPr>
          <w:rFonts w:eastAsia="Malgun Gothic" w:hint="eastAsia"/>
          <w:lang w:eastAsia="ko-KR"/>
        </w:rPr>
        <w:t xml:space="preserve"> increased by 3 dB.</w:t>
      </w:r>
    </w:p>
    <w:p w:rsidR="000230BF" w:rsidRPr="001A7C01" w:rsidRDefault="008C7E43" w:rsidP="00226A10">
      <w:pPr>
        <w:pStyle w:val="B1"/>
        <w:rPr>
          <w:rFonts w:eastAsia="Malgun Gothic"/>
          <w:lang w:eastAsia="ko-KR"/>
        </w:rPr>
      </w:pPr>
      <w:r w:rsidRPr="001A7C01">
        <w:rPr>
          <w:rFonts w:eastAsia="Malgun Gothic"/>
          <w:lang w:eastAsia="ko-KR"/>
        </w:rPr>
        <w:t>7</w:t>
      </w:r>
      <w:r w:rsidR="000230BF" w:rsidRPr="001A7C01">
        <w:rPr>
          <w:rFonts w:eastAsia="Malgun Gothic"/>
          <w:lang w:eastAsia="ko-KR"/>
        </w:rPr>
        <w:t>)</w:t>
      </w:r>
      <w:r w:rsidR="000230BF" w:rsidRPr="001A7C01">
        <w:rPr>
          <w:rFonts w:eastAsia="Malgun Gothic"/>
          <w:lang w:eastAsia="ko-KR"/>
        </w:rPr>
        <w:tab/>
      </w:r>
      <w:r w:rsidR="000230BF" w:rsidRPr="001A7C01">
        <w:rPr>
          <w:rFonts w:eastAsia="Malgun Gothic" w:hint="eastAsia"/>
          <w:lang w:eastAsia="ko-KR"/>
        </w:rPr>
        <w:t xml:space="preserve">For a candidate single-subframe </w:t>
      </w:r>
      <w:r w:rsidR="000230BF" w:rsidRPr="001A7C01">
        <w:rPr>
          <w:rFonts w:eastAsia="Malgun Gothic"/>
          <w:lang w:eastAsia="ko-KR"/>
        </w:rPr>
        <w:t>resource</w:t>
      </w:r>
      <w:r w:rsidR="000230BF" w:rsidRPr="001A7C01">
        <w:rPr>
          <w:rFonts w:eastAsia="Malgun Gothic" w:hint="eastAsia"/>
          <w:lang w:eastAsia="ko-KR"/>
        </w:rPr>
        <w:t xml:space="preserve"> </w:t>
      </w:r>
      <w:r w:rsidR="000230BF" w:rsidRPr="001A7C01">
        <w:rPr>
          <w:position w:val="-14"/>
        </w:rPr>
        <w:object w:dxaOrig="420" w:dyaOrig="380">
          <v:shape id="_x0000_i1410" type="#_x0000_t75" style="width:21.6pt;height:18.4pt" o:ole="">
            <v:imagedata r:id="rId424" o:title=""/>
          </v:shape>
          <o:OLEObject Type="Embed" ProgID="Equation.3" ShapeID="_x0000_i1410" DrawAspect="Content" ObjectID="_1599677141" r:id="rId608"/>
        </w:object>
      </w:r>
      <w:r w:rsidR="000230BF" w:rsidRPr="001A7C01">
        <w:rPr>
          <w:rFonts w:eastAsia="Malgun Gothic" w:hint="eastAsia"/>
          <w:lang w:eastAsia="ko-KR"/>
        </w:rPr>
        <w:t xml:space="preserve"> remaining in the set</w:t>
      </w:r>
      <w:r w:rsidR="000230BF" w:rsidRPr="001A7C01">
        <w:rPr>
          <w:position w:val="-10"/>
        </w:rPr>
        <w:object w:dxaOrig="300" w:dyaOrig="340">
          <v:shape id="_x0000_i1411" type="#_x0000_t75" style="width:15.2pt;height:17.6pt" o:ole="">
            <v:imagedata r:id="rId532" o:title=""/>
          </v:shape>
          <o:OLEObject Type="Embed" ProgID="Equation.3" ShapeID="_x0000_i1411" DrawAspect="Content" ObjectID="_1599677142" r:id="rId609"/>
        </w:object>
      </w:r>
      <w:r w:rsidR="000230BF" w:rsidRPr="001A7C01">
        <w:rPr>
          <w:rFonts w:eastAsia="Malgun Gothic" w:hint="eastAsia"/>
          <w:lang w:eastAsia="ko-KR"/>
        </w:rPr>
        <w:t xml:space="preserve">, the metric </w:t>
      </w:r>
      <w:r w:rsidR="000230BF" w:rsidRPr="001A7C01">
        <w:rPr>
          <w:position w:val="-14"/>
        </w:rPr>
        <w:object w:dxaOrig="420" w:dyaOrig="380">
          <v:shape id="_x0000_i1412" type="#_x0000_t75" style="width:21.6pt;height:18.4pt" o:ole="">
            <v:imagedata r:id="rId539" o:title=""/>
          </v:shape>
          <o:OLEObject Type="Embed" ProgID="Equation.3" ShapeID="_x0000_i1412" DrawAspect="Content" ObjectID="_1599677143" r:id="rId610"/>
        </w:object>
      </w:r>
      <w:r w:rsidR="000230BF" w:rsidRPr="001A7C01">
        <w:rPr>
          <w:rFonts w:eastAsia="Malgun Gothic" w:hint="eastAsia"/>
          <w:lang w:eastAsia="ko-KR"/>
        </w:rPr>
        <w:t xml:space="preserve"> is defined as the linear average of S-RSSI measured in sub-channel</w:t>
      </w:r>
      <w:r w:rsidR="000230BF" w:rsidRPr="001A7C01">
        <w:rPr>
          <w:rFonts w:eastAsia="Malgun Gothic"/>
          <w:lang w:eastAsia="ko-KR"/>
        </w:rPr>
        <w:t>s</w:t>
      </w:r>
      <w:r w:rsidR="000230BF" w:rsidRPr="001A7C01">
        <w:rPr>
          <w:rFonts w:eastAsia="Malgun Gothic" w:hint="eastAsia"/>
          <w:lang w:eastAsia="ko-KR"/>
        </w:rPr>
        <w:t xml:space="preserve"> </w:t>
      </w:r>
      <w:r w:rsidR="000230BF" w:rsidRPr="001A7C01">
        <w:rPr>
          <w:rFonts w:eastAsia="Malgun Gothic" w:hint="eastAsia"/>
          <w:i/>
          <w:lang w:eastAsia="ko-KR"/>
        </w:rPr>
        <w:t>x+k</w:t>
      </w:r>
      <w:r w:rsidR="000230BF" w:rsidRPr="001A7C01">
        <w:rPr>
          <w:rFonts w:eastAsia="Malgun Gothic" w:hint="eastAsia"/>
          <w:lang w:eastAsia="ko-KR"/>
        </w:rPr>
        <w:t xml:space="preserve"> for </w:t>
      </w:r>
      <w:r w:rsidR="000230BF" w:rsidRPr="001A7C01">
        <w:rPr>
          <w:position w:val="-12"/>
        </w:rPr>
        <w:object w:dxaOrig="1740" w:dyaOrig="360">
          <v:shape id="_x0000_i1413" type="#_x0000_t75" style="width:87.2pt;height:18.4pt" o:ole="">
            <v:imagedata r:id="rId541" o:title=""/>
          </v:shape>
          <o:OLEObject Type="Embed" ProgID="Equation.3" ShapeID="_x0000_i1413" DrawAspect="Content" ObjectID="_1599677144" r:id="rId611"/>
        </w:object>
      </w:r>
      <w:r w:rsidR="000230BF" w:rsidRPr="001A7C01">
        <w:rPr>
          <w:rFonts w:eastAsia="Malgun Gothic" w:hint="eastAsia"/>
          <w:lang w:eastAsia="ko-KR"/>
        </w:rPr>
        <w:t xml:space="preserve"> in the monitored subframes </w:t>
      </w:r>
      <w:r w:rsidR="000230BF" w:rsidRPr="001A7C01">
        <w:rPr>
          <w:rFonts w:eastAsia="Malgun Gothic"/>
          <w:lang w:eastAsia="ko-KR"/>
        </w:rPr>
        <w:t xml:space="preserve">in Step 2 </w:t>
      </w:r>
      <w:r w:rsidR="000230BF" w:rsidRPr="001A7C01">
        <w:rPr>
          <w:rFonts w:eastAsia="Malgun Gothic" w:hint="eastAsia"/>
          <w:lang w:eastAsia="ko-KR"/>
        </w:rPr>
        <w:t xml:space="preserve">that can be expressed by </w:t>
      </w:r>
      <w:r w:rsidR="000230BF" w:rsidRPr="001A7C01">
        <w:rPr>
          <w:position w:val="-16"/>
        </w:rPr>
        <w:object w:dxaOrig="740" w:dyaOrig="420">
          <v:shape id="_x0000_i1414" type="#_x0000_t75" style="width:36.8pt;height:21.6pt" o:ole="">
            <v:imagedata r:id="rId543" o:title=""/>
          </v:shape>
          <o:OLEObject Type="Embed" ProgID="Equation.3" ShapeID="_x0000_i1414" DrawAspect="Content" ObjectID="_1599677145" r:id="rId612"/>
        </w:object>
      </w:r>
      <w:r w:rsidR="000230BF" w:rsidRPr="001A7C01">
        <w:rPr>
          <w:rFonts w:eastAsia="Malgun Gothic" w:hint="eastAsia"/>
          <w:lang w:eastAsia="ko-KR"/>
        </w:rPr>
        <w:t xml:space="preserve"> for a non-negative integer </w:t>
      </w:r>
      <w:r w:rsidR="000230BF" w:rsidRPr="001A7C01">
        <w:rPr>
          <w:rFonts w:eastAsia="Malgun Gothic" w:hint="eastAsia"/>
          <w:i/>
          <w:lang w:eastAsia="ko-KR"/>
        </w:rPr>
        <w:t xml:space="preserve">j. </w:t>
      </w:r>
    </w:p>
    <w:p w:rsidR="000230BF" w:rsidRPr="001A7C01" w:rsidRDefault="008C7E43" w:rsidP="00226A10">
      <w:pPr>
        <w:pStyle w:val="B1"/>
        <w:rPr>
          <w:rFonts w:eastAsia="Malgun Gothic"/>
          <w:lang w:eastAsia="ko-KR"/>
        </w:rPr>
      </w:pPr>
      <w:r w:rsidRPr="001A7C01">
        <w:rPr>
          <w:rFonts w:eastAsia="Malgun Gothic"/>
          <w:lang w:eastAsia="ko-KR"/>
        </w:rPr>
        <w:t>8</w:t>
      </w:r>
      <w:r w:rsidR="000230BF" w:rsidRPr="001A7C01">
        <w:rPr>
          <w:rFonts w:eastAsia="Malgun Gothic"/>
          <w:lang w:eastAsia="ko-KR"/>
        </w:rPr>
        <w:t>)</w:t>
      </w:r>
      <w:r w:rsidR="000230BF" w:rsidRPr="001A7C01">
        <w:rPr>
          <w:rFonts w:eastAsia="Malgun Gothic"/>
          <w:lang w:eastAsia="ko-KR"/>
        </w:rPr>
        <w:tab/>
      </w:r>
      <w:r w:rsidR="000230BF" w:rsidRPr="001A7C01">
        <w:rPr>
          <w:rFonts w:eastAsia="Malgun Gothic" w:hint="eastAsia"/>
          <w:lang w:eastAsia="ko-KR"/>
        </w:rPr>
        <w:t xml:space="preserve">The UE moves the candidate single-subframe resource </w:t>
      </w:r>
      <w:r w:rsidR="000230BF" w:rsidRPr="001A7C01">
        <w:rPr>
          <w:position w:val="-14"/>
        </w:rPr>
        <w:object w:dxaOrig="420" w:dyaOrig="380">
          <v:shape id="_x0000_i1415" type="#_x0000_t75" style="width:21.6pt;height:18.4pt" o:ole="">
            <v:imagedata r:id="rId424" o:title=""/>
          </v:shape>
          <o:OLEObject Type="Embed" ProgID="Equation.3" ShapeID="_x0000_i1415" DrawAspect="Content" ObjectID="_1599677146" r:id="rId613"/>
        </w:object>
      </w:r>
      <w:r w:rsidR="000230BF" w:rsidRPr="001A7C01">
        <w:rPr>
          <w:rFonts w:eastAsia="Malgun Gothic" w:hint="eastAsia"/>
          <w:lang w:eastAsia="ko-KR"/>
        </w:rPr>
        <w:t xml:space="preserve"> with the smallest metric </w:t>
      </w:r>
      <w:r w:rsidR="000230BF" w:rsidRPr="001A7C01">
        <w:rPr>
          <w:position w:val="-14"/>
        </w:rPr>
        <w:object w:dxaOrig="420" w:dyaOrig="380">
          <v:shape id="_x0000_i1416" type="#_x0000_t75" style="width:21.6pt;height:18.4pt" o:ole="">
            <v:imagedata r:id="rId539" o:title=""/>
          </v:shape>
          <o:OLEObject Type="Embed" ProgID="Equation.3" ShapeID="_x0000_i1416" DrawAspect="Content" ObjectID="_1599677147" r:id="rId614"/>
        </w:object>
      </w:r>
      <w:r w:rsidR="000230BF" w:rsidRPr="001A7C01">
        <w:rPr>
          <w:rFonts w:eastAsia="Malgun Gothic" w:hint="eastAsia"/>
          <w:lang w:eastAsia="ko-KR"/>
        </w:rPr>
        <w:t xml:space="preserve"> from the set </w:t>
      </w:r>
      <w:r w:rsidR="000230BF" w:rsidRPr="001A7C01">
        <w:rPr>
          <w:position w:val="-10"/>
        </w:rPr>
        <w:object w:dxaOrig="300" w:dyaOrig="340">
          <v:shape id="_x0000_i1417" type="#_x0000_t75" style="width:15.2pt;height:17.6pt" o:ole="">
            <v:imagedata r:id="rId532" o:title=""/>
          </v:shape>
          <o:OLEObject Type="Embed" ProgID="Equation.3" ShapeID="_x0000_i1417" DrawAspect="Content" ObjectID="_1599677148" r:id="rId615"/>
        </w:object>
      </w:r>
      <w:r w:rsidR="000230BF" w:rsidRPr="001A7C01">
        <w:rPr>
          <w:rFonts w:eastAsia="Malgun Gothic" w:hint="eastAsia"/>
          <w:lang w:eastAsia="ko-KR"/>
        </w:rPr>
        <w:t xml:space="preserve"> to </w:t>
      </w:r>
      <w:r w:rsidR="000230BF" w:rsidRPr="001A7C01">
        <w:rPr>
          <w:position w:val="-10"/>
        </w:rPr>
        <w:object w:dxaOrig="300" w:dyaOrig="340">
          <v:shape id="_x0000_i1418" type="#_x0000_t75" style="width:15.2pt;height:17.6pt" o:ole="">
            <v:imagedata r:id="rId552" o:title=""/>
          </v:shape>
          <o:OLEObject Type="Embed" ProgID="Equation.3" ShapeID="_x0000_i1418" DrawAspect="Content" ObjectID="_1599677149" r:id="rId616"/>
        </w:object>
      </w:r>
      <w:r w:rsidR="000230BF" w:rsidRPr="001A7C01">
        <w:rPr>
          <w:rFonts w:eastAsia="Malgun Gothic" w:hint="eastAsia"/>
          <w:lang w:eastAsia="ko-KR"/>
        </w:rPr>
        <w:t xml:space="preserve">. This step is repeated until the number of candidate single-subframe resources in the set </w:t>
      </w:r>
      <w:r w:rsidR="000230BF" w:rsidRPr="001A7C01">
        <w:rPr>
          <w:position w:val="-10"/>
        </w:rPr>
        <w:object w:dxaOrig="300" w:dyaOrig="340">
          <v:shape id="_x0000_i1419" type="#_x0000_t75" style="width:15.2pt;height:17.6pt" o:ole="">
            <v:imagedata r:id="rId552" o:title=""/>
          </v:shape>
          <o:OLEObject Type="Embed" ProgID="Equation.3" ShapeID="_x0000_i1419" DrawAspect="Content" ObjectID="_1599677150" r:id="rId617"/>
        </w:object>
      </w:r>
      <w:r w:rsidR="000230BF" w:rsidRPr="001A7C01">
        <w:rPr>
          <w:rFonts w:eastAsia="Malgun Gothic" w:hint="eastAsia"/>
          <w:lang w:eastAsia="ko-KR"/>
        </w:rPr>
        <w:t xml:space="preserve"> becomes </w:t>
      </w:r>
      <w:r w:rsidR="000230BF" w:rsidRPr="001A7C01">
        <w:rPr>
          <w:rFonts w:eastAsia="Malgun Gothic"/>
          <w:lang w:eastAsia="ko-KR"/>
        </w:rPr>
        <w:t>greater</w:t>
      </w:r>
      <w:r w:rsidR="000230BF" w:rsidRPr="001A7C01">
        <w:rPr>
          <w:rFonts w:eastAsia="Malgun Gothic" w:hint="eastAsia"/>
          <w:lang w:eastAsia="ko-KR"/>
        </w:rPr>
        <w:t xml:space="preserve"> than or equal to </w:t>
      </w:r>
      <w:r w:rsidR="000230BF" w:rsidRPr="001A7C01">
        <w:rPr>
          <w:position w:val="-12"/>
        </w:rPr>
        <w:object w:dxaOrig="980" w:dyaOrig="360">
          <v:shape id="_x0000_i1420" type="#_x0000_t75" style="width:50.4pt;height:18.4pt" o:ole="">
            <v:imagedata r:id="rId555" o:title=""/>
          </v:shape>
          <o:OLEObject Type="Embed" ProgID="Equation.DSMT4" ShapeID="_x0000_i1420" DrawAspect="Content" ObjectID="_1599677151" r:id="rId618"/>
        </w:object>
      </w:r>
      <w:r w:rsidR="000230BF" w:rsidRPr="001A7C01">
        <w:rPr>
          <w:rFonts w:eastAsia="Malgun Gothic" w:hint="eastAsia"/>
          <w:lang w:eastAsia="ko-KR"/>
        </w:rPr>
        <w:t>.</w:t>
      </w:r>
    </w:p>
    <w:p w:rsidR="005B5843" w:rsidRPr="001A7C01" w:rsidRDefault="005B5843" w:rsidP="005B5843">
      <w:pPr>
        <w:rPr>
          <w:rFonts w:eastAsia="Malgun Gothic"/>
          <w:lang w:eastAsia="ko-KR"/>
        </w:rPr>
      </w:pPr>
      <w:r w:rsidRPr="001A7C01">
        <w:rPr>
          <w:rFonts w:eastAsia="Malgun Gothic" w:hint="eastAsia"/>
          <w:lang w:eastAsia="ko-KR"/>
        </w:rPr>
        <w:t xml:space="preserve">The UE shall </w:t>
      </w:r>
      <w:r w:rsidR="000230BF" w:rsidRPr="001A7C01">
        <w:rPr>
          <w:rFonts w:eastAsia="Malgun Gothic"/>
          <w:lang w:eastAsia="ko-KR"/>
        </w:rPr>
        <w:t xml:space="preserve">report set </w:t>
      </w:r>
      <w:r w:rsidR="000230BF" w:rsidRPr="001A7C01">
        <w:rPr>
          <w:position w:val="-10"/>
        </w:rPr>
        <w:object w:dxaOrig="300" w:dyaOrig="340">
          <v:shape id="_x0000_i1421" type="#_x0000_t75" style="width:15.2pt;height:17.6pt" o:ole="">
            <v:imagedata r:id="rId552" o:title=""/>
          </v:shape>
          <o:OLEObject Type="Embed" ProgID="Equation.3" ShapeID="_x0000_i1421" DrawAspect="Content" ObjectID="_1599677152" r:id="rId619"/>
        </w:object>
      </w:r>
      <w:r w:rsidR="000230BF" w:rsidRPr="001A7C01">
        <w:rPr>
          <w:rFonts w:eastAsia="Malgun Gothic"/>
          <w:lang w:eastAsia="ko-KR"/>
        </w:rPr>
        <w:t xml:space="preserve"> to</w:t>
      </w:r>
      <w:r w:rsidRPr="001A7C01">
        <w:rPr>
          <w:rFonts w:eastAsia="Malgun Gothic" w:hint="eastAsia"/>
          <w:lang w:eastAsia="ko-KR"/>
        </w:rPr>
        <w:t xml:space="preserve"> higher layers.</w:t>
      </w:r>
    </w:p>
    <w:p w:rsidR="005B5843" w:rsidRPr="001A7C01" w:rsidRDefault="005B5843" w:rsidP="00475AB1">
      <w:pPr>
        <w:pStyle w:val="Heading4"/>
        <w:rPr>
          <w:rFonts w:eastAsia="Malgun Gothic"/>
          <w:lang w:eastAsia="ko-KR"/>
        </w:rPr>
      </w:pPr>
      <w:r w:rsidRPr="001A7C01">
        <w:lastRenderedPageBreak/>
        <w:t>14.1.1.</w:t>
      </w:r>
      <w:r w:rsidRPr="001A7C01">
        <w:rPr>
          <w:rFonts w:eastAsia="Malgun Gothic" w:hint="eastAsia"/>
          <w:lang w:eastAsia="ko-KR"/>
        </w:rPr>
        <w:t>7</w:t>
      </w:r>
      <w:r w:rsidRPr="001A7C01">
        <w:tab/>
      </w:r>
      <w:r w:rsidRPr="001A7C01">
        <w:rPr>
          <w:rFonts w:eastAsia="Malgun Gothic" w:hint="eastAsia"/>
          <w:lang w:eastAsia="ko-KR"/>
        </w:rPr>
        <w:t>Conditions for selecting resources when the number of HARQ transmissions is two in sidelink transmission mode 4</w:t>
      </w:r>
    </w:p>
    <w:p w:rsidR="005B5843" w:rsidRPr="001A7C01" w:rsidRDefault="005B5843" w:rsidP="009D3328">
      <w:pPr>
        <w:rPr>
          <w:rFonts w:eastAsia="Malgun Gothic"/>
          <w:lang w:eastAsia="ko-KR"/>
        </w:rPr>
      </w:pPr>
      <w:r w:rsidRPr="001A7C01">
        <w:rPr>
          <w:rFonts w:eastAsia="Malgun Gothic" w:hint="eastAsia"/>
          <w:lang w:eastAsia="ko-KR"/>
        </w:rPr>
        <w:t xml:space="preserve">When a set of subframes </w:t>
      </w:r>
      <w:r w:rsidR="005E1B81" w:rsidRPr="001A7C01">
        <w:rPr>
          <w:position w:val="-18"/>
        </w:rPr>
        <w:object w:dxaOrig="940" w:dyaOrig="440">
          <v:shape id="_x0000_i1422" type="#_x0000_t75" style="width:47.2pt;height:21.6pt" o:ole="">
            <v:imagedata r:id="rId620" o:title=""/>
          </v:shape>
          <o:OLEObject Type="Embed" ProgID="Equation.3" ShapeID="_x0000_i1422" DrawAspect="Content" ObjectID="_1599677153" r:id="rId621"/>
        </w:object>
      </w:r>
      <w:r w:rsidRPr="001A7C01">
        <w:rPr>
          <w:rFonts w:eastAsia="Malgun Gothic" w:hint="eastAsia"/>
          <w:lang w:eastAsia="ko-KR"/>
        </w:rPr>
        <w:t xml:space="preserve"> for </w:t>
      </w:r>
      <w:r w:rsidRPr="001A7C01">
        <w:rPr>
          <w:position w:val="-10"/>
        </w:rPr>
        <w:object w:dxaOrig="1480" w:dyaOrig="320">
          <v:shape id="_x0000_i1423" type="#_x0000_t75" style="width:74.4pt;height:16pt" o:ole="">
            <v:imagedata r:id="rId622" o:title=""/>
          </v:shape>
          <o:OLEObject Type="Embed" ProgID="Equation.3" ShapeID="_x0000_i1423" DrawAspect="Content" ObjectID="_1599677154" r:id="rId623"/>
        </w:object>
      </w:r>
      <w:r w:rsidRPr="001A7C01">
        <w:rPr>
          <w:rFonts w:eastAsia="Malgun Gothic" w:hint="eastAsia"/>
          <w:lang w:eastAsia="ko-KR"/>
        </w:rPr>
        <w:t xml:space="preserve"> have been selected for a set of transmission opportunities of PSSCH, a set of subframes </w:t>
      </w:r>
      <w:r w:rsidR="005E1B81" w:rsidRPr="001A7C01">
        <w:rPr>
          <w:position w:val="-18"/>
        </w:rPr>
        <w:object w:dxaOrig="1120" w:dyaOrig="440">
          <v:shape id="_x0000_i1424" type="#_x0000_t75" style="width:56pt;height:21.6pt" o:ole="">
            <v:imagedata r:id="rId624" o:title=""/>
          </v:shape>
          <o:OLEObject Type="Embed" ProgID="Equation.3" ShapeID="_x0000_i1424" DrawAspect="Content" ObjectID="_1599677155" r:id="rId625"/>
        </w:object>
      </w:r>
      <w:r w:rsidRPr="001A7C01">
        <w:rPr>
          <w:rFonts w:eastAsia="Malgun Gothic" w:hint="eastAsia"/>
          <w:lang w:eastAsia="ko-KR"/>
        </w:rPr>
        <w:t xml:space="preserve"> for </w:t>
      </w:r>
      <w:r w:rsidRPr="001A7C01">
        <w:rPr>
          <w:position w:val="-10"/>
        </w:rPr>
        <w:object w:dxaOrig="1480" w:dyaOrig="320">
          <v:shape id="_x0000_i1425" type="#_x0000_t75" style="width:74.4pt;height:16pt" o:ole="">
            <v:imagedata r:id="rId626" o:title=""/>
          </v:shape>
          <o:OLEObject Type="Embed" ProgID="Equation.3" ShapeID="_x0000_i1425" DrawAspect="Content" ObjectID="_1599677156" r:id="rId627"/>
        </w:object>
      </w:r>
      <w:r w:rsidRPr="001A7C01">
        <w:rPr>
          <w:rFonts w:eastAsia="Malgun Gothic" w:hint="eastAsia"/>
          <w:lang w:eastAsia="ko-KR"/>
        </w:rPr>
        <w:t xml:space="preserve"> for another set of </w:t>
      </w:r>
      <w:r w:rsidRPr="001A7C01">
        <w:rPr>
          <w:rFonts w:eastAsia="Malgun Gothic"/>
          <w:lang w:eastAsia="ko-KR"/>
        </w:rPr>
        <w:t>transmission</w:t>
      </w:r>
      <w:r w:rsidRPr="001A7C01">
        <w:rPr>
          <w:rFonts w:eastAsia="Malgun Gothic" w:hint="eastAsia"/>
          <w:lang w:eastAsia="ko-KR"/>
        </w:rPr>
        <w:t xml:space="preserve"> opportunities of PSSCH shall meet the conditions </w:t>
      </w:r>
      <w:r w:rsidRPr="001A7C01">
        <w:rPr>
          <w:position w:val="-6"/>
        </w:rPr>
        <w:object w:dxaOrig="1260" w:dyaOrig="279">
          <v:shape id="_x0000_i1426" type="#_x0000_t75" style="width:63.2pt;height:14.4pt" o:ole="">
            <v:imagedata r:id="rId628" o:title=""/>
          </v:shape>
          <o:OLEObject Type="Embed" ProgID="Equation.DSMT4" ShapeID="_x0000_i1426" DrawAspect="Content" ObjectID="_1599677157" r:id="rId629"/>
        </w:object>
      </w:r>
      <w:r w:rsidRPr="001A7C01">
        <w:t xml:space="preserve"> </w:t>
      </w:r>
      <w:r w:rsidRPr="001A7C01">
        <w:rPr>
          <w:rFonts w:eastAsia="Malgun Gothic" w:hint="eastAsia"/>
          <w:lang w:eastAsia="ko-KR"/>
        </w:rPr>
        <w:t xml:space="preserve">and </w:t>
      </w:r>
      <w:r w:rsidRPr="001A7C01">
        <w:rPr>
          <w:position w:val="-6"/>
        </w:rPr>
        <w:object w:dxaOrig="580" w:dyaOrig="279">
          <v:shape id="_x0000_i1427" type="#_x0000_t75" style="width:29.6pt;height:14.4pt" o:ole="">
            <v:imagedata r:id="rId630" o:title=""/>
          </v:shape>
          <o:OLEObject Type="Embed" ProgID="Equation.3" ShapeID="_x0000_i1427" DrawAspect="Content" ObjectID="_1599677158" r:id="rId631"/>
        </w:object>
      </w:r>
      <w:r w:rsidRPr="001A7C01">
        <w:rPr>
          <w:rFonts w:eastAsia="Malgun Gothic" w:hint="eastAsia"/>
          <w:lang w:eastAsia="ko-KR"/>
        </w:rPr>
        <w:t xml:space="preserve"> where </w:t>
      </w:r>
      <w:r w:rsidR="005E1B81" w:rsidRPr="001A7C01">
        <w:rPr>
          <w:position w:val="-14"/>
        </w:rPr>
        <w:object w:dxaOrig="2760" w:dyaOrig="400">
          <v:shape id="_x0000_i1428" type="#_x0000_t75" style="width:138.4pt;height:20pt" o:ole="">
            <v:imagedata r:id="rId285" o:title=""/>
          </v:shape>
          <o:OLEObject Type="Embed" ProgID="Equation.3" ShapeID="_x0000_i1428" DrawAspect="Content" ObjectID="_1599677159" r:id="rId632"/>
        </w:object>
      </w:r>
      <w:r w:rsidRPr="001A7C01">
        <w:rPr>
          <w:rFonts w:eastAsia="Malgun Gothic"/>
          <w:lang w:eastAsia="ko-KR"/>
        </w:rPr>
        <w:t xml:space="preserve"> and </w:t>
      </w:r>
      <w:r w:rsidRPr="001A7C01">
        <w:rPr>
          <w:position w:val="-6"/>
        </w:rPr>
        <w:object w:dxaOrig="220" w:dyaOrig="260">
          <v:shape id="_x0000_i1429" type="#_x0000_t75" style="width:11.2pt;height:12.8pt" o:ole="">
            <v:imagedata r:id="rId633" o:title=""/>
          </v:shape>
          <o:OLEObject Type="Embed" ProgID="Equation.DSMT4" ShapeID="_x0000_i1429" DrawAspect="Content" ObjectID="_1599677160" r:id="rId634"/>
        </w:object>
      </w:r>
      <w:r w:rsidRPr="001A7C01">
        <w:rPr>
          <w:rFonts w:eastAsia="Malgun Gothic"/>
          <w:lang w:eastAsia="ko-KR"/>
        </w:rPr>
        <w:t xml:space="preserve"> is the maximum number of transmission opportunities of PSSCH in a selected subframe set</w:t>
      </w:r>
      <w:r w:rsidRPr="001A7C01">
        <w:rPr>
          <w:rFonts w:eastAsia="Malgun Gothic" w:hint="eastAsia"/>
          <w:lang w:eastAsia="ko-KR"/>
        </w:rPr>
        <w:t>.</w:t>
      </w:r>
      <w:r w:rsidR="005E1B81" w:rsidRPr="001A7C01">
        <w:rPr>
          <w:rFonts w:eastAsia="Malgun Gothic" w:hint="eastAsia"/>
        </w:rPr>
        <w:t xml:space="preserve"> Here, </w:t>
      </w:r>
      <w:r w:rsidR="005E1B81" w:rsidRPr="001A7C01">
        <w:rPr>
          <w:position w:val="-14"/>
        </w:rPr>
        <w:object w:dxaOrig="700" w:dyaOrig="380">
          <v:shape id="_x0000_i1430" type="#_x0000_t75" style="width:36pt;height:18.4pt" o:ole="">
            <v:imagedata r:id="rId288" o:title=""/>
          </v:shape>
          <o:OLEObject Type="Embed" ProgID="Equation.3" ShapeID="_x0000_i1430" DrawAspect="Content" ObjectID="_1599677161" r:id="rId635"/>
        </w:object>
      </w:r>
      <w:r w:rsidR="005E1B81" w:rsidRPr="001A7C01">
        <w:rPr>
          <w:rFonts w:eastAsia="Malgun Gothic" w:hint="eastAsia"/>
        </w:rPr>
        <w:t xml:space="preserve"> is the r</w:t>
      </w:r>
      <w:r w:rsidR="005E1B81" w:rsidRPr="001A7C01">
        <w:rPr>
          <w:rFonts w:eastAsia="Malgun Gothic"/>
        </w:rPr>
        <w:t>esource reservation</w:t>
      </w:r>
      <w:r w:rsidR="005E1B81" w:rsidRPr="001A7C01">
        <w:rPr>
          <w:rFonts w:eastAsia="Malgun Gothic" w:hint="eastAsia"/>
        </w:rPr>
        <w:t xml:space="preserve"> interval </w:t>
      </w:r>
      <w:r w:rsidR="005E1B81" w:rsidRPr="001A7C01">
        <w:rPr>
          <w:rFonts w:eastAsia="Malgun Gothic"/>
        </w:rPr>
        <w:t>provided</w:t>
      </w:r>
      <w:r w:rsidR="005E1B81" w:rsidRPr="001A7C01">
        <w:rPr>
          <w:rFonts w:eastAsia="Malgun Gothic" w:hint="eastAsia"/>
        </w:rPr>
        <w:t xml:space="preserve"> by higher layers.</w:t>
      </w:r>
    </w:p>
    <w:p w:rsidR="009D3328" w:rsidRPr="001A7C01" w:rsidRDefault="009D3328" w:rsidP="009D3328">
      <w:pPr>
        <w:pStyle w:val="Heading3"/>
      </w:pPr>
      <w:r w:rsidRPr="001A7C01">
        <w:t>14.1.2</w:t>
      </w:r>
      <w:r w:rsidRPr="001A7C01">
        <w:tab/>
        <w:t>UE procedure for receiving the PSSCH</w:t>
      </w:r>
    </w:p>
    <w:p w:rsidR="009D3328" w:rsidRPr="001A7C01" w:rsidRDefault="009D3328" w:rsidP="009D3328">
      <w:pPr>
        <w:rPr>
          <w:rFonts w:eastAsia="MS Mincho"/>
        </w:rPr>
      </w:pPr>
      <w:r w:rsidRPr="001A7C01">
        <w:rPr>
          <w:rFonts w:eastAsia="MS Mincho"/>
        </w:rPr>
        <w:t>For sidelink transmission mode 1, a UE upon detection of SCI format 0</w:t>
      </w:r>
      <w:r w:rsidRPr="001A7C01">
        <w:t xml:space="preserve"> on PSCCH can decode </w:t>
      </w:r>
      <w:r w:rsidRPr="001A7C01">
        <w:rPr>
          <w:rFonts w:eastAsia="MS Mincho"/>
        </w:rPr>
        <w:t xml:space="preserve">PSSCH according to the detected SCI format 0. </w:t>
      </w:r>
    </w:p>
    <w:p w:rsidR="009D3328" w:rsidRPr="001A7C01" w:rsidRDefault="009D3328" w:rsidP="009D3328">
      <w:pPr>
        <w:rPr>
          <w:rFonts w:eastAsia="MS Mincho"/>
        </w:rPr>
      </w:pPr>
      <w:r w:rsidRPr="001A7C01">
        <w:rPr>
          <w:rFonts w:eastAsia="MS Mincho"/>
        </w:rPr>
        <w:t>For sidelink transmission mode 2, a UE upon detection of SCI format 0</w:t>
      </w:r>
      <w:r w:rsidRPr="001A7C01">
        <w:t xml:space="preserve"> on PSCCH can decode </w:t>
      </w:r>
      <w:r w:rsidRPr="001A7C01">
        <w:rPr>
          <w:rFonts w:eastAsia="MS Mincho"/>
        </w:rPr>
        <w:t>PSSCH according to the detected SCI format 0, and associated PSSCH resource configuration configured by higher layers.</w:t>
      </w:r>
    </w:p>
    <w:p w:rsidR="006C0CE3" w:rsidRPr="001A7C01" w:rsidRDefault="006C0CE3" w:rsidP="006C0CE3">
      <w:pPr>
        <w:rPr>
          <w:rFonts w:eastAsia="MS Mincho"/>
        </w:rPr>
      </w:pPr>
      <w:r w:rsidRPr="001A7C01">
        <w:rPr>
          <w:rFonts w:eastAsia="MS Mincho"/>
        </w:rPr>
        <w:t>For sidelink transmission mode 3, a UE upon detection of SCI format 1</w:t>
      </w:r>
      <w:r w:rsidRPr="001A7C01">
        <w:t xml:space="preserve"> on PSCCH can decode </w:t>
      </w:r>
      <w:r w:rsidRPr="001A7C01">
        <w:rPr>
          <w:rFonts w:eastAsia="MS Mincho"/>
        </w:rPr>
        <w:t>PSSCH according to the detected SCI format 1, and associated PSSCH resource configuration configured by higher layers.</w:t>
      </w:r>
    </w:p>
    <w:p w:rsidR="006C0CE3" w:rsidRPr="001A7C01" w:rsidRDefault="006C0CE3" w:rsidP="009D3328">
      <w:r w:rsidRPr="001A7C01">
        <w:rPr>
          <w:rFonts w:eastAsia="MS Mincho"/>
        </w:rPr>
        <w:t>For sidelink transmission mode 4, a UE upon detection of SCI format 1</w:t>
      </w:r>
      <w:r w:rsidRPr="001A7C01">
        <w:t xml:space="preserve"> on PSCCH can decode </w:t>
      </w:r>
      <w:r w:rsidRPr="001A7C01">
        <w:rPr>
          <w:rFonts w:eastAsia="MS Mincho"/>
        </w:rPr>
        <w:t>PSSCH according to the detected SCI format 1, and associated PSSCH resource configuration configured by higher layers.</w:t>
      </w:r>
    </w:p>
    <w:p w:rsidR="009D3328" w:rsidRPr="001A7C01" w:rsidRDefault="009D3328" w:rsidP="009D3328">
      <w:pPr>
        <w:pStyle w:val="Heading3"/>
        <w:rPr>
          <w:lang w:val="en-US"/>
        </w:rPr>
      </w:pPr>
      <w:r w:rsidRPr="001A7C01">
        <w:t>14.1.3</w:t>
      </w:r>
      <w:r w:rsidRPr="001A7C01">
        <w:tab/>
        <w:t xml:space="preserve">UE procedure for determining resource block pool and subframe pool for </w:t>
      </w:r>
      <w:r w:rsidRPr="001A7C01">
        <w:rPr>
          <w:lang w:val="en-US"/>
        </w:rPr>
        <w:t xml:space="preserve">sidelink transmission mode </w:t>
      </w:r>
      <w:r w:rsidRPr="001A7C01">
        <w:t>2</w:t>
      </w:r>
      <w:r w:rsidRPr="001A7C01">
        <w:rPr>
          <w:rFonts w:ascii="Times New Roman" w:hAnsi="Times New Roman"/>
          <w:sz w:val="20"/>
        </w:rPr>
        <w:t xml:space="preserve"> </w:t>
      </w:r>
    </w:p>
    <w:p w:rsidR="009D3328" w:rsidRPr="001A7C01" w:rsidRDefault="009D3328" w:rsidP="009D3328">
      <w:pPr>
        <w:rPr>
          <w:rFonts w:eastAsia="SimSun"/>
        </w:rPr>
      </w:pPr>
      <w:r w:rsidRPr="001A7C01">
        <w:rPr>
          <w:rFonts w:eastAsia="SimSun"/>
        </w:rPr>
        <w:t xml:space="preserve">For a PSCCH period associated with the PSCCH resource configuration (determined in </w:t>
      </w:r>
      <w:r w:rsidR="00226A10" w:rsidRPr="001A7C01">
        <w:rPr>
          <w:rFonts w:eastAsia="SimSun"/>
        </w:rPr>
        <w:t>Subclause</w:t>
      </w:r>
      <w:r w:rsidRPr="001A7C01">
        <w:rPr>
          <w:rFonts w:eastAsia="SimSun"/>
        </w:rPr>
        <w:t xml:space="preserve"> 14.2.3) which is also associated with the PSSCH resource configuration, the UE determines a PSSCH pool consisting of a subframe pool and resource block pool as follows.</w:t>
      </w:r>
    </w:p>
    <w:p w:rsidR="009D3328" w:rsidRPr="001A7C01" w:rsidRDefault="009D3328" w:rsidP="009D3328">
      <w:pPr>
        <w:pStyle w:val="B1"/>
        <w:rPr>
          <w:rFonts w:eastAsia="SimSun"/>
        </w:rPr>
      </w:pPr>
      <w:r w:rsidRPr="001A7C01">
        <w:rPr>
          <w:rFonts w:eastAsia="Calibri"/>
          <w:lang w:val="en-US"/>
        </w:rPr>
        <w:t>-</w:t>
      </w:r>
      <w:r w:rsidRPr="001A7C01">
        <w:rPr>
          <w:rFonts w:eastAsia="Calibri"/>
          <w:lang w:val="en-US"/>
        </w:rPr>
        <w:tab/>
        <w:t xml:space="preserve">For TDD, if the parameter </w:t>
      </w:r>
      <w:r w:rsidR="003C274E" w:rsidRPr="001A7C01">
        <w:rPr>
          <w:i/>
        </w:rPr>
        <w:t>tdd-Config-r12</w:t>
      </w:r>
      <w:r w:rsidRPr="001A7C01">
        <w:rPr>
          <w:rFonts w:eastAsia="Calibri"/>
          <w:lang w:val="en-US"/>
        </w:rPr>
        <w:t xml:space="preserve"> is indicated by the PSCCH resource configuration, the TDD UL/DL configuration used for determining the subframe pool is given by the parameter </w:t>
      </w:r>
      <w:r w:rsidR="003C274E" w:rsidRPr="001A7C01">
        <w:rPr>
          <w:i/>
        </w:rPr>
        <w:t>tdd-Config-r12</w:t>
      </w:r>
      <w:r w:rsidRPr="001A7C01">
        <w:rPr>
          <w:rFonts w:eastAsia="Calibri"/>
          <w:lang w:val="en-US"/>
        </w:rPr>
        <w:t xml:space="preserve">, otherwise, the TDD UL/DL configuration used for determining the subframe pool is given by the UL/DL configuration (i.e. parameter </w:t>
      </w:r>
      <w:r w:rsidRPr="001A7C01">
        <w:rPr>
          <w:rFonts w:eastAsia="Calibri"/>
          <w:i/>
          <w:lang w:val="en-US"/>
        </w:rPr>
        <w:t>subframeAssignment</w:t>
      </w:r>
      <w:r w:rsidRPr="001A7C01">
        <w:rPr>
          <w:rFonts w:eastAsia="Calibri"/>
          <w:lang w:val="en-US"/>
        </w:rPr>
        <w:t>) for the serving cell.</w:t>
      </w:r>
    </w:p>
    <w:p w:rsidR="009D3328" w:rsidRPr="001A7C01" w:rsidRDefault="009D3328" w:rsidP="009D3328">
      <w:pPr>
        <w:pStyle w:val="B1"/>
        <w:rPr>
          <w:rFonts w:eastAsia="SimSun"/>
        </w:rPr>
      </w:pPr>
      <w:r w:rsidRPr="001A7C01">
        <w:t>-</w:t>
      </w:r>
      <w:r w:rsidRPr="001A7C01">
        <w:tab/>
        <w:t xml:space="preserve">Within the PSCCH period, the uplink subframes with subframe index greater than or equal to </w:t>
      </w:r>
      <w:r w:rsidRPr="001A7C01">
        <w:rPr>
          <w:rFonts w:ascii="Calibri" w:eastAsia="Calibri" w:hAnsi="Calibri"/>
          <w:position w:val="-14"/>
          <w:sz w:val="22"/>
          <w:szCs w:val="22"/>
          <w:lang w:val="en-US"/>
        </w:rPr>
        <w:object w:dxaOrig="980" w:dyaOrig="380">
          <v:shape id="_x0000_i1431" type="#_x0000_t75" style="width:49.6pt;height:18.4pt" o:ole="">
            <v:imagedata r:id="rId636" o:title=""/>
          </v:shape>
          <o:OLEObject Type="Embed" ProgID="Equation.3" ShapeID="_x0000_i1431" DrawAspect="Content" ObjectID="_1599677162" r:id="rId637"/>
        </w:object>
      </w:r>
      <w:r w:rsidRPr="001A7C01">
        <w:t xml:space="preserve"> </w:t>
      </w:r>
      <w:r w:rsidRPr="001A7C01">
        <w:rPr>
          <w:rFonts w:eastAsia="SimSun"/>
        </w:rPr>
        <w:t>are denoted by</w:t>
      </w:r>
      <w:r w:rsidRPr="001A7C01">
        <w:rPr>
          <w:rFonts w:eastAsia="SimSun"/>
          <w:i/>
          <w:position w:val="-12"/>
          <w:vertAlign w:val="subscript"/>
        </w:rPr>
        <w:object w:dxaOrig="1500" w:dyaOrig="380">
          <v:shape id="_x0000_i1432" type="#_x0000_t75" style="width:75.2pt;height:18.4pt" o:ole="">
            <v:imagedata r:id="rId638" o:title=""/>
          </v:shape>
          <o:OLEObject Type="Embed" ProgID="Equation.3" ShapeID="_x0000_i1432" DrawAspect="Content" ObjectID="_1599677163" r:id="rId639"/>
        </w:object>
      </w:r>
      <w:r w:rsidRPr="001A7C01">
        <w:rPr>
          <w:rFonts w:eastAsia="SimSun"/>
        </w:rPr>
        <w:t xml:space="preserve"> arranged in increasing order of subframe index</w:t>
      </w:r>
      <w:r w:rsidRPr="001A7C01">
        <w:rPr>
          <w:rFonts w:eastAsia="Calibri"/>
          <w:lang w:val="en-US"/>
        </w:rPr>
        <w:t xml:space="preserve">, where </w:t>
      </w:r>
      <w:r w:rsidRPr="001A7C01">
        <w:rPr>
          <w:position w:val="-14"/>
        </w:rPr>
        <w:object w:dxaOrig="499" w:dyaOrig="380">
          <v:shape id="_x0000_i1433" type="#_x0000_t75" style="width:24.8pt;height:18.4pt" o:ole="">
            <v:imagedata r:id="rId640" o:title=""/>
          </v:shape>
          <o:OLEObject Type="Embed" ProgID="Equation.3" ShapeID="_x0000_i1433" DrawAspect="Content" ObjectID="_1599677164" r:id="rId641"/>
        </w:object>
      </w:r>
      <w:r w:rsidRPr="001A7C01">
        <w:rPr>
          <w:rFonts w:eastAsia="Calibri"/>
          <w:lang w:val="en-US"/>
        </w:rPr>
        <w:t xml:space="preserve"> is described in </w:t>
      </w:r>
      <w:r w:rsidR="00226A10" w:rsidRPr="001A7C01">
        <w:rPr>
          <w:rFonts w:eastAsia="Calibri"/>
          <w:lang w:val="en-US"/>
        </w:rPr>
        <w:t>Subclause</w:t>
      </w:r>
      <w:r w:rsidRPr="001A7C01">
        <w:rPr>
          <w:rFonts w:eastAsia="Calibri"/>
          <w:lang w:val="en-US"/>
        </w:rPr>
        <w:t xml:space="preserve"> 14.2.3</w:t>
      </w:r>
      <w:r w:rsidRPr="001A7C01">
        <w:rPr>
          <w:rFonts w:ascii="Calibri" w:eastAsia="Calibri" w:hAnsi="Calibri"/>
          <w:sz w:val="22"/>
          <w:szCs w:val="22"/>
          <w:lang w:val="en-US"/>
        </w:rPr>
        <w:t xml:space="preserve"> </w:t>
      </w:r>
      <w:r w:rsidRPr="001A7C01">
        <w:t>and</w:t>
      </w:r>
      <w:r w:rsidRPr="001A7C01">
        <w:rPr>
          <w:rFonts w:eastAsia="SimSun"/>
        </w:rPr>
        <w:t xml:space="preserve"> </w:t>
      </w:r>
      <w:r w:rsidRPr="001A7C01">
        <w:rPr>
          <w:rFonts w:ascii="Calibri" w:eastAsia="Calibri" w:hAnsi="Calibri"/>
          <w:position w:val="-10"/>
          <w:sz w:val="22"/>
          <w:szCs w:val="22"/>
          <w:lang w:val="en-US"/>
        </w:rPr>
        <w:object w:dxaOrig="300" w:dyaOrig="340">
          <v:shape id="_x0000_i1434" type="#_x0000_t75" style="width:15.2pt;height:17.6pt" o:ole="">
            <v:imagedata r:id="rId642" o:title=""/>
          </v:shape>
          <o:OLEObject Type="Embed" ProgID="Equation.3" ShapeID="_x0000_i1434" DrawAspect="Content" ObjectID="_1599677165" r:id="rId643"/>
        </w:object>
      </w:r>
      <w:r w:rsidRPr="001A7C01">
        <w:rPr>
          <w:rFonts w:eastAsia="Calibri"/>
          <w:lang w:val="en-US"/>
        </w:rPr>
        <w:t xml:space="preserve"> is the </w:t>
      </w:r>
      <w:r w:rsidR="003C274E" w:rsidRPr="001A7C01">
        <w:rPr>
          <w:rFonts w:eastAsia="SimSun"/>
          <w:i/>
        </w:rPr>
        <w:t>offsetIndicator-r12</w:t>
      </w:r>
      <w:r w:rsidRPr="001A7C01">
        <w:rPr>
          <w:rFonts w:eastAsia="SimSun"/>
          <w:i/>
          <w:lang w:val="en-US"/>
        </w:rPr>
        <w:t xml:space="preserve"> </w:t>
      </w:r>
      <w:r w:rsidRPr="001A7C01">
        <w:rPr>
          <w:rFonts w:eastAsia="Calibri"/>
          <w:lang w:val="en-US"/>
        </w:rPr>
        <w:t xml:space="preserve">indicated by the PSSCH resource configuration, where </w:t>
      </w:r>
      <w:r w:rsidRPr="001A7C01">
        <w:rPr>
          <w:position w:val="-6"/>
        </w:rPr>
        <w:object w:dxaOrig="320" w:dyaOrig="279">
          <v:shape id="_x0000_i1435" type="#_x0000_t75" style="width:16pt;height:13.6pt" o:ole="">
            <v:imagedata r:id="rId644" o:title=""/>
          </v:shape>
          <o:OLEObject Type="Embed" ProgID="Equation.3" ShapeID="_x0000_i1435" DrawAspect="Content" ObjectID="_1599677166" r:id="rId645"/>
        </w:object>
      </w:r>
      <w:r w:rsidRPr="001A7C01">
        <w:t xml:space="preserve">denotes the number of uplink subframes within the PSCCH period with subframe index greater than or equal to </w:t>
      </w:r>
      <w:r w:rsidRPr="001A7C01">
        <w:rPr>
          <w:rFonts w:ascii="Calibri" w:eastAsia="Calibri" w:hAnsi="Calibri"/>
          <w:position w:val="-14"/>
          <w:sz w:val="22"/>
          <w:szCs w:val="22"/>
          <w:lang w:val="en-US"/>
        </w:rPr>
        <w:object w:dxaOrig="980" w:dyaOrig="380">
          <v:shape id="_x0000_i1436" type="#_x0000_t75" style="width:49.6pt;height:18.4pt" o:ole="">
            <v:imagedata r:id="rId636" o:title=""/>
          </v:shape>
          <o:OLEObject Type="Embed" ProgID="Equation.3" ShapeID="_x0000_i1436" DrawAspect="Content" ObjectID="_1599677167" r:id="rId646"/>
        </w:object>
      </w:r>
      <w:r w:rsidRPr="001A7C01">
        <w:t>.</w:t>
      </w:r>
    </w:p>
    <w:p w:rsidR="009D3328" w:rsidRPr="001A7C01" w:rsidRDefault="009D3328" w:rsidP="009D3328">
      <w:pPr>
        <w:pStyle w:val="B1"/>
        <w:rPr>
          <w:rFonts w:eastAsia="SimSun"/>
        </w:rPr>
      </w:pPr>
      <w:r w:rsidRPr="001A7C01">
        <w:rPr>
          <w:rFonts w:eastAsia="SimSun"/>
        </w:rPr>
        <w:t>-</w:t>
      </w:r>
      <w:r w:rsidRPr="001A7C01">
        <w:rPr>
          <w:rFonts w:eastAsia="SimSun"/>
        </w:rPr>
        <w:tab/>
        <w:t xml:space="preserve">A bitmap </w:t>
      </w:r>
      <w:r w:rsidRPr="001A7C01">
        <w:rPr>
          <w:position w:val="-12"/>
        </w:rPr>
        <w:object w:dxaOrig="1660" w:dyaOrig="380">
          <v:shape id="_x0000_i1437" type="#_x0000_t75" style="width:82.4pt;height:18.4pt" o:ole="">
            <v:imagedata r:id="rId647" o:title=""/>
          </v:shape>
          <o:OLEObject Type="Embed" ProgID="Equation.3" ShapeID="_x0000_i1437" DrawAspect="Content" ObjectID="_1599677168" r:id="rId648"/>
        </w:object>
      </w:r>
      <w:r w:rsidRPr="001A7C01">
        <w:rPr>
          <w:rFonts w:eastAsia="SimSun"/>
        </w:rPr>
        <w:t xml:space="preserve"> is determined using</w:t>
      </w:r>
      <w:r w:rsidRPr="001A7C01">
        <w:rPr>
          <w:position w:val="-14"/>
        </w:rPr>
        <w:object w:dxaOrig="1219" w:dyaOrig="380">
          <v:shape id="_x0000_i1438" type="#_x0000_t75" style="width:60.8pt;height:18.4pt" o:ole="">
            <v:imagedata r:id="rId649" o:title=""/>
          </v:shape>
          <o:OLEObject Type="Embed" ProgID="Equation.3" ShapeID="_x0000_i1438" DrawAspect="Content" ObjectID="_1599677169" r:id="rId650"/>
        </w:object>
      </w:r>
      <w:r w:rsidRPr="001A7C01">
        <w:rPr>
          <w:rFonts w:eastAsia="Calibri"/>
          <w:lang w:val="en-US"/>
        </w:rPr>
        <w:t>,</w:t>
      </w:r>
      <w:r w:rsidRPr="001A7C01">
        <w:rPr>
          <w:rFonts w:ascii="Calibri" w:eastAsia="Calibri" w:hAnsi="Calibri"/>
          <w:sz w:val="22"/>
          <w:szCs w:val="22"/>
          <w:lang w:val="en-US"/>
        </w:rPr>
        <w:t xml:space="preserve"> </w:t>
      </w:r>
      <w:r w:rsidRPr="001A7C01">
        <w:rPr>
          <w:rFonts w:eastAsia="Calibri"/>
          <w:lang w:val="en-US"/>
        </w:rPr>
        <w:t>for</w:t>
      </w:r>
      <w:r w:rsidRPr="001A7C01">
        <w:rPr>
          <w:rFonts w:ascii="Calibri" w:eastAsia="Calibri" w:hAnsi="Calibri"/>
          <w:sz w:val="22"/>
          <w:szCs w:val="22"/>
          <w:lang w:val="en-US"/>
        </w:rPr>
        <w:t xml:space="preserve"> </w:t>
      </w:r>
      <w:r w:rsidRPr="001A7C01">
        <w:rPr>
          <w:position w:val="-10"/>
        </w:rPr>
        <w:object w:dxaOrig="1080" w:dyaOrig="320">
          <v:shape id="_x0000_i1439" type="#_x0000_t75" style="width:54.4pt;height:15.2pt" o:ole="">
            <v:imagedata r:id="rId651" o:title=""/>
          </v:shape>
          <o:OLEObject Type="Embed" ProgID="Equation.3" ShapeID="_x0000_i1439" DrawAspect="Content" ObjectID="_1599677170" r:id="rId652"/>
        </w:object>
      </w:r>
      <w:r w:rsidRPr="001A7C01">
        <w:t xml:space="preserve">, where </w:t>
      </w:r>
      <w:r w:rsidRPr="001A7C01">
        <w:rPr>
          <w:position w:val="-14"/>
        </w:rPr>
        <w:object w:dxaOrig="1719" w:dyaOrig="400">
          <v:shape id="_x0000_i1440" type="#_x0000_t75" style="width:86.4pt;height:21.6pt" o:ole="">
            <v:imagedata r:id="rId653" o:title=""/>
          </v:shape>
          <o:OLEObject Type="Embed" ProgID="Equation.3" ShapeID="_x0000_i1440" DrawAspect="Content" ObjectID="_1599677171" r:id="rId654"/>
        </w:object>
      </w:r>
      <w:r w:rsidRPr="001A7C01">
        <w:t xml:space="preserve"> and </w:t>
      </w:r>
      <w:r w:rsidRPr="001A7C01">
        <w:rPr>
          <w:position w:val="-10"/>
        </w:rPr>
        <w:object w:dxaOrig="360" w:dyaOrig="340">
          <v:shape id="_x0000_i1441" type="#_x0000_t75" style="width:18.4pt;height:17.6pt" o:ole="">
            <v:imagedata r:id="rId655" o:title=""/>
          </v:shape>
          <o:OLEObject Type="Embed" ProgID="Equation.3" ShapeID="_x0000_i1441" DrawAspect="Content" ObjectID="_1599677172" r:id="rId656"/>
        </w:object>
      </w:r>
      <w:r w:rsidRPr="001A7C01">
        <w:t xml:space="preserve"> are the bitmap and the length of the bitmap indicated by </w:t>
      </w:r>
      <w:r w:rsidR="003C274E" w:rsidRPr="001A7C01">
        <w:rPr>
          <w:i/>
        </w:rPr>
        <w:t>subframeBitmap-r12</w:t>
      </w:r>
      <w:r w:rsidRPr="001A7C01">
        <w:t>, respectively.</w:t>
      </w:r>
      <w:r w:rsidRPr="001A7C01">
        <w:rPr>
          <w:rFonts w:eastAsia="SimSun"/>
        </w:rPr>
        <w:t xml:space="preserve"> </w:t>
      </w:r>
    </w:p>
    <w:p w:rsidR="009D3328" w:rsidRPr="001A7C01" w:rsidRDefault="009D3328" w:rsidP="009D3328">
      <w:pPr>
        <w:pStyle w:val="B1"/>
        <w:rPr>
          <w:rFonts w:eastAsia="SimSun"/>
        </w:rPr>
      </w:pPr>
      <w:r w:rsidRPr="001A7C01">
        <w:t>-</w:t>
      </w:r>
      <w:r w:rsidRPr="001A7C01">
        <w:tab/>
        <w:t xml:space="preserve">A subframe </w:t>
      </w:r>
      <w:r w:rsidRPr="001A7C01">
        <w:rPr>
          <w:position w:val="-14"/>
        </w:rPr>
        <w:object w:dxaOrig="220" w:dyaOrig="380">
          <v:shape id="_x0000_i1442" type="#_x0000_t75" style="width:10.4pt;height:20pt" o:ole="">
            <v:imagedata r:id="rId657" o:title=""/>
          </v:shape>
          <o:OLEObject Type="Embed" ProgID="Equation.3" ShapeID="_x0000_i1442" DrawAspect="Content" ObjectID="_1599677173" r:id="rId658"/>
        </w:object>
      </w:r>
      <w:r w:rsidRPr="001A7C01">
        <w:rPr>
          <w:rFonts w:ascii="Calibri" w:eastAsia="Calibri" w:hAnsi="Calibri"/>
          <w:sz w:val="22"/>
          <w:szCs w:val="22"/>
          <w:lang w:val="en-US"/>
        </w:rPr>
        <w:t xml:space="preserve"> (</w:t>
      </w:r>
      <w:r w:rsidRPr="001A7C01">
        <w:rPr>
          <w:rFonts w:ascii="Calibri" w:eastAsia="Calibri" w:hAnsi="Calibri"/>
          <w:position w:val="-10"/>
          <w:sz w:val="22"/>
          <w:szCs w:val="22"/>
          <w:lang w:val="en-US"/>
        </w:rPr>
        <w:object w:dxaOrig="1020" w:dyaOrig="320">
          <v:shape id="_x0000_i1443" type="#_x0000_t75" style="width:51.2pt;height:16pt" o:ole="">
            <v:imagedata r:id="rId659" o:title=""/>
          </v:shape>
          <o:OLEObject Type="Embed" ProgID="Equation.3" ShapeID="_x0000_i1443" DrawAspect="Content" ObjectID="_1599677174" r:id="rId660"/>
        </w:object>
      </w:r>
      <w:r w:rsidRPr="001A7C01">
        <w:rPr>
          <w:rFonts w:ascii="Calibri" w:eastAsia="Calibri" w:hAnsi="Calibri"/>
          <w:sz w:val="22"/>
          <w:szCs w:val="22"/>
          <w:lang w:val="en-US"/>
        </w:rPr>
        <w:t xml:space="preserve">) </w:t>
      </w:r>
      <w:r w:rsidRPr="001A7C01">
        <w:t xml:space="preserve">belongs to the subframe pool if </w:t>
      </w:r>
      <w:r w:rsidRPr="001A7C01">
        <w:rPr>
          <w:position w:val="-14"/>
        </w:rPr>
        <w:object w:dxaOrig="600" w:dyaOrig="380">
          <v:shape id="_x0000_i1444" type="#_x0000_t75" style="width:30.4pt;height:18.4pt" o:ole="">
            <v:imagedata r:id="rId661" o:title=""/>
          </v:shape>
          <o:OLEObject Type="Embed" ProgID="Equation.3" ShapeID="_x0000_i1444" DrawAspect="Content" ObjectID="_1599677175" r:id="rId662"/>
        </w:object>
      </w:r>
      <w:r w:rsidRPr="001A7C01">
        <w:t>.</w:t>
      </w:r>
      <w:r w:rsidRPr="001A7C01">
        <w:rPr>
          <w:rFonts w:eastAsia="SimSun"/>
        </w:rPr>
        <w:t xml:space="preserve"> </w:t>
      </w:r>
      <w:r w:rsidRPr="001A7C01">
        <w:t xml:space="preserve">The subframes in the </w:t>
      </w:r>
      <w:r w:rsidRPr="001A7C01">
        <w:rPr>
          <w:rFonts w:eastAsia="SimSun"/>
        </w:rPr>
        <w:t>subframe pool are denoted by</w:t>
      </w:r>
      <w:r w:rsidRPr="001A7C01">
        <w:rPr>
          <w:rFonts w:eastAsia="SimSun"/>
          <w:i/>
          <w:position w:val="-18"/>
          <w:vertAlign w:val="subscript"/>
        </w:rPr>
        <w:object w:dxaOrig="2439" w:dyaOrig="440">
          <v:shape id="_x0000_i1445" type="#_x0000_t75" style="width:121.6pt;height:21.6pt" o:ole="">
            <v:imagedata r:id="rId663" o:title=""/>
          </v:shape>
          <o:OLEObject Type="Embed" ProgID="Equation.3" ShapeID="_x0000_i1445" DrawAspect="Content" ObjectID="_1599677176" r:id="rId664"/>
        </w:object>
      </w:r>
      <w:r w:rsidRPr="001A7C01">
        <w:rPr>
          <w:rFonts w:eastAsia="SimSun"/>
        </w:rPr>
        <w:t xml:space="preserve"> arranged in increasing order of subframe index and</w:t>
      </w:r>
      <w:r w:rsidRPr="001A7C01">
        <w:rPr>
          <w:rFonts w:eastAsia="SimSun"/>
          <w:position w:val="-12"/>
        </w:rPr>
        <w:object w:dxaOrig="660" w:dyaOrig="380">
          <v:shape id="_x0000_i1446" type="#_x0000_t75" style="width:33.6pt;height:18.4pt" o:ole="">
            <v:imagedata r:id="rId84" o:title=""/>
          </v:shape>
          <o:OLEObject Type="Embed" ProgID="Equation.3" ShapeID="_x0000_i1446" DrawAspect="Content" ObjectID="_1599677177" r:id="rId665"/>
        </w:object>
      </w:r>
      <w:r w:rsidRPr="001A7C01">
        <w:rPr>
          <w:rFonts w:eastAsia="SimSun"/>
        </w:rPr>
        <w:t xml:space="preserve"> denotes the </w:t>
      </w:r>
      <w:r w:rsidRPr="001A7C01">
        <w:t xml:space="preserve">number of subframes in the subframe pool. </w:t>
      </w:r>
    </w:p>
    <w:p w:rsidR="009D3328" w:rsidRPr="001A7C01" w:rsidRDefault="009D3328" w:rsidP="009D3328">
      <w:pPr>
        <w:pStyle w:val="B1"/>
        <w:rPr>
          <w:rFonts w:eastAsia="SimSun"/>
        </w:rPr>
      </w:pPr>
      <w:r w:rsidRPr="001A7C01">
        <w:rPr>
          <w:rFonts w:eastAsia="SimSun"/>
        </w:rPr>
        <w:t>-</w:t>
      </w:r>
      <w:r w:rsidRPr="001A7C01">
        <w:rPr>
          <w:rFonts w:eastAsia="SimSun"/>
        </w:rPr>
        <w:tab/>
        <w:t xml:space="preserve">A PRB with index </w:t>
      </w:r>
      <w:r w:rsidRPr="001A7C01">
        <w:rPr>
          <w:position w:val="-10"/>
        </w:rPr>
        <w:object w:dxaOrig="200" w:dyaOrig="260">
          <v:shape id="_x0000_i1447" type="#_x0000_t75" style="width:10.4pt;height:12.8pt" o:ole="">
            <v:imagedata r:id="rId666" o:title=""/>
          </v:shape>
          <o:OLEObject Type="Embed" ProgID="Equation.3" ShapeID="_x0000_i1447" DrawAspect="Content" ObjectID="_1599677178" r:id="rId667"/>
        </w:object>
      </w:r>
      <w:r w:rsidRPr="001A7C01">
        <w:t xml:space="preserve"> (</w:t>
      </w:r>
      <w:r w:rsidRPr="001A7C01">
        <w:rPr>
          <w:position w:val="-10"/>
        </w:rPr>
        <w:object w:dxaOrig="1160" w:dyaOrig="360">
          <v:shape id="_x0000_i1448" type="#_x0000_t75" style="width:57.6pt;height:18.4pt" o:ole="">
            <v:imagedata r:id="rId668" o:title=""/>
          </v:shape>
          <o:OLEObject Type="Embed" ProgID="Equation.3" ShapeID="_x0000_i1448" DrawAspect="Content" ObjectID="_1599677179" r:id="rId669"/>
        </w:object>
      </w:r>
      <w:r w:rsidRPr="001A7C01">
        <w:t xml:space="preserve">) </w:t>
      </w:r>
      <w:r w:rsidRPr="001A7C01">
        <w:rPr>
          <w:rFonts w:eastAsia="SimSun"/>
        </w:rPr>
        <w:t xml:space="preserve">belongs to the resource block pool if </w:t>
      </w:r>
      <w:r w:rsidRPr="001A7C01">
        <w:rPr>
          <w:rFonts w:eastAsia="SimSun"/>
          <w:i/>
          <w:position w:val="-10"/>
          <w:vertAlign w:val="subscript"/>
        </w:rPr>
        <w:object w:dxaOrig="1600" w:dyaOrig="320">
          <v:shape id="_x0000_i1449" type="#_x0000_t75" style="width:1in;height:15.2pt" o:ole="">
            <v:imagedata r:id="rId670" o:title=""/>
          </v:shape>
          <o:OLEObject Type="Embed" ProgID="Equation.3" ShapeID="_x0000_i1449" DrawAspect="Content" ObjectID="_1599677180" r:id="rId671"/>
        </w:object>
      </w:r>
      <w:r w:rsidRPr="001A7C01">
        <w:rPr>
          <w:rFonts w:eastAsia="SimSun"/>
        </w:rPr>
        <w:t xml:space="preserve"> or if </w:t>
      </w:r>
      <w:r w:rsidRPr="001A7C01">
        <w:rPr>
          <w:rFonts w:eastAsia="SimSun"/>
          <w:i/>
          <w:position w:val="-10"/>
          <w:vertAlign w:val="subscript"/>
        </w:rPr>
        <w:object w:dxaOrig="1680" w:dyaOrig="320">
          <v:shape id="_x0000_i1450" type="#_x0000_t75" style="width:75.2pt;height:15.2pt" o:ole="">
            <v:imagedata r:id="rId672" o:title=""/>
          </v:shape>
          <o:OLEObject Type="Embed" ProgID="Equation.3" ShapeID="_x0000_i1450" DrawAspect="Content" ObjectID="_1599677181" r:id="rId673"/>
        </w:object>
      </w:r>
      <w:r w:rsidRPr="001A7C01">
        <w:rPr>
          <w:rFonts w:eastAsia="SimSun"/>
        </w:rPr>
        <w:t xml:space="preserve">, where </w:t>
      </w:r>
      <w:r w:rsidRPr="001A7C01">
        <w:rPr>
          <w:rFonts w:eastAsia="SimSun"/>
          <w:i/>
        </w:rPr>
        <w:t>S1</w:t>
      </w:r>
      <w:r w:rsidRPr="001A7C01">
        <w:rPr>
          <w:rFonts w:eastAsia="SimSun"/>
        </w:rPr>
        <w:t xml:space="preserve">, </w:t>
      </w:r>
      <w:r w:rsidRPr="001A7C01">
        <w:rPr>
          <w:rFonts w:eastAsia="SimSun"/>
          <w:i/>
        </w:rPr>
        <w:t>S2</w:t>
      </w:r>
      <w:r w:rsidRPr="001A7C01">
        <w:rPr>
          <w:rFonts w:eastAsia="SimSun"/>
        </w:rPr>
        <w:t xml:space="preserve">, and </w:t>
      </w:r>
      <w:r w:rsidRPr="001A7C01">
        <w:rPr>
          <w:rFonts w:eastAsia="SimSun"/>
          <w:i/>
        </w:rPr>
        <w:t>M</w:t>
      </w:r>
      <w:r w:rsidRPr="001A7C01">
        <w:rPr>
          <w:rFonts w:eastAsia="SimSun"/>
        </w:rPr>
        <w:t xml:space="preserve"> denote the </w:t>
      </w:r>
      <w:r w:rsidR="003C274E" w:rsidRPr="001A7C01">
        <w:rPr>
          <w:rFonts w:eastAsia="SimSun"/>
          <w:i/>
        </w:rPr>
        <w:t>prb-Start-r12</w:t>
      </w:r>
      <w:r w:rsidRPr="001A7C01">
        <w:rPr>
          <w:rFonts w:eastAsia="SimSun"/>
        </w:rPr>
        <w:t xml:space="preserve">, </w:t>
      </w:r>
      <w:r w:rsidR="003C274E" w:rsidRPr="001A7C01">
        <w:rPr>
          <w:rFonts w:eastAsia="SimSun"/>
          <w:i/>
        </w:rPr>
        <w:t>prb-End-r12</w:t>
      </w:r>
      <w:r w:rsidRPr="001A7C01">
        <w:rPr>
          <w:rFonts w:eastAsia="SimSun"/>
          <w:i/>
        </w:rPr>
        <w:t xml:space="preserve"> </w:t>
      </w:r>
      <w:r w:rsidRPr="001A7C01">
        <w:rPr>
          <w:rFonts w:eastAsia="SimSun"/>
        </w:rPr>
        <w:t xml:space="preserve">and </w:t>
      </w:r>
      <w:r w:rsidR="003C274E" w:rsidRPr="001A7C01">
        <w:rPr>
          <w:rFonts w:eastAsia="SimSun"/>
          <w:i/>
        </w:rPr>
        <w:t>prb-Num-r12</w:t>
      </w:r>
      <w:r w:rsidRPr="001A7C01">
        <w:rPr>
          <w:rFonts w:eastAsia="SimSun"/>
          <w:i/>
        </w:rPr>
        <w:t xml:space="preserve"> </w:t>
      </w:r>
      <w:r w:rsidRPr="001A7C01">
        <w:rPr>
          <w:rFonts w:eastAsia="SimSun"/>
        </w:rPr>
        <w:t xml:space="preserve">indicated by the PSSCH resource configuration respectively. </w:t>
      </w:r>
    </w:p>
    <w:p w:rsidR="009D3328" w:rsidRPr="001A7C01" w:rsidRDefault="009D3328" w:rsidP="009D3328">
      <w:pPr>
        <w:pStyle w:val="B1"/>
        <w:rPr>
          <w:rFonts w:eastAsia="SimSun"/>
        </w:rPr>
      </w:pPr>
      <w:r w:rsidRPr="001A7C01">
        <w:lastRenderedPageBreak/>
        <w:t>-</w:t>
      </w:r>
      <w:r w:rsidRPr="001A7C01">
        <w:tab/>
        <w:t>The resource blocks in the</w:t>
      </w:r>
      <w:r w:rsidRPr="001A7C01">
        <w:rPr>
          <w:rFonts w:eastAsia="SimSun"/>
        </w:rPr>
        <w:t xml:space="preserve"> resource block pool are denoted by</w:t>
      </w:r>
      <w:r w:rsidRPr="001A7C01">
        <w:rPr>
          <w:rFonts w:eastAsia="SimSun"/>
          <w:i/>
          <w:position w:val="-18"/>
          <w:vertAlign w:val="subscript"/>
        </w:rPr>
        <w:object w:dxaOrig="2980" w:dyaOrig="440">
          <v:shape id="_x0000_i1451" type="#_x0000_t75" style="width:148.8pt;height:21.6pt" o:ole="">
            <v:imagedata r:id="rId674" o:title=""/>
          </v:shape>
          <o:OLEObject Type="Embed" ProgID="Equation.3" ShapeID="_x0000_i1451" DrawAspect="Content" ObjectID="_1599677182" r:id="rId675"/>
        </w:object>
      </w:r>
      <w:r w:rsidRPr="001A7C01">
        <w:rPr>
          <w:rFonts w:eastAsia="SimSun"/>
        </w:rPr>
        <w:t xml:space="preserve"> arranged in increasing order of resource block indices and </w:t>
      </w:r>
      <w:r w:rsidRPr="001A7C01">
        <w:rPr>
          <w:position w:val="-10"/>
        </w:rPr>
        <w:object w:dxaOrig="1080" w:dyaOrig="360">
          <v:shape id="_x0000_i1452" type="#_x0000_t75" style="width:54.4pt;height:18.4pt" o:ole="">
            <v:imagedata r:id="rId250" o:title=""/>
          </v:shape>
          <o:OLEObject Type="Embed" ProgID="Equation.3" ShapeID="_x0000_i1452" DrawAspect="Content" ObjectID="_1599677183" r:id="rId676"/>
        </w:object>
      </w:r>
      <w:r w:rsidR="008E1978" w:rsidRPr="001A7C01">
        <w:rPr>
          <w:rFonts w:eastAsia="SimSun"/>
        </w:rPr>
        <w:t xml:space="preserve"> </w:t>
      </w:r>
      <w:r w:rsidRPr="001A7C01">
        <w:rPr>
          <w:rFonts w:eastAsia="SimSun"/>
        </w:rPr>
        <w:t xml:space="preserve">is the </w:t>
      </w:r>
      <w:r w:rsidRPr="001A7C01">
        <w:t>number of resource blocks in the resource block pool.</w:t>
      </w:r>
    </w:p>
    <w:p w:rsidR="009D3328" w:rsidRPr="001A7C01" w:rsidRDefault="009D3328" w:rsidP="009D3328">
      <w:pPr>
        <w:keepNext/>
        <w:keepLines/>
        <w:spacing w:before="120"/>
        <w:ind w:left="1134" w:hanging="1134"/>
        <w:outlineLvl w:val="2"/>
        <w:rPr>
          <w:rFonts w:ascii="Arial" w:hAnsi="Arial"/>
          <w:sz w:val="28"/>
          <w:lang w:val="en-US"/>
        </w:rPr>
      </w:pPr>
      <w:r w:rsidRPr="001A7C01">
        <w:rPr>
          <w:rFonts w:ascii="Arial" w:hAnsi="Arial"/>
          <w:sz w:val="28"/>
        </w:rPr>
        <w:t>14.1.4</w:t>
      </w:r>
      <w:r w:rsidRPr="001A7C01">
        <w:rPr>
          <w:rFonts w:ascii="Arial" w:hAnsi="Arial"/>
          <w:sz w:val="28"/>
        </w:rPr>
        <w:tab/>
        <w:t xml:space="preserve">UE procedure for determining subframe pool for </w:t>
      </w:r>
      <w:r w:rsidRPr="001A7C01">
        <w:rPr>
          <w:rFonts w:ascii="Arial" w:hAnsi="Arial"/>
          <w:sz w:val="28"/>
          <w:lang w:val="en-US"/>
        </w:rPr>
        <w:t xml:space="preserve">sidelink transmission mode </w:t>
      </w:r>
      <w:r w:rsidRPr="001A7C01">
        <w:rPr>
          <w:rFonts w:ascii="Arial" w:hAnsi="Arial"/>
          <w:sz w:val="28"/>
        </w:rPr>
        <w:t>1</w:t>
      </w:r>
      <w:r w:rsidRPr="001A7C01">
        <w:t xml:space="preserve"> </w:t>
      </w:r>
    </w:p>
    <w:p w:rsidR="009D3328" w:rsidRPr="001A7C01" w:rsidRDefault="009D3328" w:rsidP="009D3328">
      <w:pPr>
        <w:rPr>
          <w:rFonts w:eastAsia="SimSun"/>
        </w:rPr>
      </w:pPr>
      <w:r w:rsidRPr="001A7C01">
        <w:rPr>
          <w:rFonts w:eastAsia="SimSun"/>
        </w:rPr>
        <w:t xml:space="preserve">For a PSCCH period associated with the PSCCH resource configuration (described in </w:t>
      </w:r>
      <w:r w:rsidR="00226A10" w:rsidRPr="001A7C01">
        <w:rPr>
          <w:rFonts w:eastAsia="SimSun"/>
        </w:rPr>
        <w:t>Subclause</w:t>
      </w:r>
      <w:r w:rsidRPr="001A7C01">
        <w:rPr>
          <w:rFonts w:eastAsia="SimSun"/>
        </w:rPr>
        <w:t xml:space="preserve"> 14.2.3) which is also associated with the PSSCH resource configuration, the UE determines a PSSCH pool consisting of a subframe pool as follows.</w:t>
      </w:r>
    </w:p>
    <w:p w:rsidR="009D3328" w:rsidRPr="001A7C01" w:rsidRDefault="009D3328" w:rsidP="009D3328">
      <w:pPr>
        <w:pStyle w:val="B1"/>
        <w:rPr>
          <w:rFonts w:eastAsia="SimSun"/>
        </w:rPr>
      </w:pPr>
      <w:r w:rsidRPr="001A7C01">
        <w:rPr>
          <w:rFonts w:eastAsia="Calibri"/>
          <w:lang w:val="en-US"/>
        </w:rPr>
        <w:t>-</w:t>
      </w:r>
      <w:r w:rsidRPr="001A7C01">
        <w:rPr>
          <w:rFonts w:eastAsia="Calibri"/>
          <w:lang w:val="en-US"/>
        </w:rPr>
        <w:tab/>
        <w:t xml:space="preserve">For TDD, if the parameter </w:t>
      </w:r>
      <w:r w:rsidR="003C274E" w:rsidRPr="001A7C01">
        <w:rPr>
          <w:i/>
        </w:rPr>
        <w:t>tdd-Config-r12</w:t>
      </w:r>
      <w:r w:rsidRPr="001A7C01">
        <w:rPr>
          <w:rFonts w:eastAsia="Calibri"/>
          <w:lang w:val="en-US"/>
        </w:rPr>
        <w:t xml:space="preserve"> is indicated by the PSCCH resource configuration, the TDD UL/DL configuration used for determining the subframe pool is given by the parameter </w:t>
      </w:r>
      <w:r w:rsidR="003C274E" w:rsidRPr="001A7C01">
        <w:rPr>
          <w:i/>
        </w:rPr>
        <w:t>tdd-Config-r12,</w:t>
      </w:r>
      <w:r w:rsidRPr="001A7C01">
        <w:rPr>
          <w:rFonts w:eastAsia="Calibri"/>
          <w:lang w:val="en-US"/>
        </w:rPr>
        <w:t xml:space="preserve"> otherwise, the TDD UL/DL configuration used for determining the subframe pool is given by the UL/DL configuration (i.e. parameter </w:t>
      </w:r>
      <w:r w:rsidRPr="001A7C01">
        <w:rPr>
          <w:rFonts w:eastAsia="Calibri"/>
          <w:i/>
          <w:lang w:val="en-US"/>
        </w:rPr>
        <w:t>subframeAssignment</w:t>
      </w:r>
      <w:r w:rsidRPr="001A7C01">
        <w:rPr>
          <w:rFonts w:eastAsia="Calibri"/>
          <w:lang w:val="en-US"/>
        </w:rPr>
        <w:t>) for the serving cell.</w:t>
      </w:r>
    </w:p>
    <w:p w:rsidR="009D3328" w:rsidRPr="001A7C01" w:rsidRDefault="009D3328" w:rsidP="009D3328">
      <w:pPr>
        <w:pStyle w:val="B1"/>
        <w:rPr>
          <w:rFonts w:eastAsia="SimSun"/>
        </w:rPr>
      </w:pPr>
      <w:r w:rsidRPr="001A7C01">
        <w:rPr>
          <w:rFonts w:eastAsia="SimSun"/>
        </w:rPr>
        <w:t>-</w:t>
      </w:r>
      <w:r w:rsidRPr="001A7C01">
        <w:rPr>
          <w:rFonts w:eastAsia="SimSun"/>
        </w:rPr>
        <w:tab/>
        <w:t xml:space="preserve">Each uplink subframe with </w:t>
      </w:r>
      <w:r w:rsidRPr="001A7C01">
        <w:t xml:space="preserve">subframe index greater than or equal to </w:t>
      </w:r>
      <w:r w:rsidRPr="001A7C01">
        <w:rPr>
          <w:position w:val="-18"/>
        </w:rPr>
        <w:object w:dxaOrig="1060" w:dyaOrig="440">
          <v:shape id="_x0000_i1453" type="#_x0000_t75" style="width:53.6pt;height:21.6pt" o:ole="">
            <v:imagedata r:id="rId677" o:title=""/>
          </v:shape>
          <o:OLEObject Type="Embed" ProgID="Equation.3" ShapeID="_x0000_i1453" DrawAspect="Content" ObjectID="_1599677184" r:id="rId678"/>
        </w:object>
      </w:r>
      <w:r w:rsidRPr="001A7C01">
        <w:rPr>
          <w:rFonts w:eastAsia="SimSun"/>
        </w:rPr>
        <w:t xml:space="preserve">belongs to the subframe pool </w:t>
      </w:r>
      <w:r w:rsidRPr="001A7C01">
        <w:t xml:space="preserve">for PSSCH, where </w:t>
      </w:r>
      <w:r w:rsidRPr="001A7C01">
        <w:rPr>
          <w:position w:val="-18"/>
        </w:rPr>
        <w:object w:dxaOrig="1060" w:dyaOrig="440">
          <v:shape id="_x0000_i1454" type="#_x0000_t75" style="width:53.6pt;height:21.6pt" o:ole="">
            <v:imagedata r:id="rId677" o:title=""/>
          </v:shape>
          <o:OLEObject Type="Embed" ProgID="Equation.3" ShapeID="_x0000_i1454" DrawAspect="Content" ObjectID="_1599677185" r:id="rId679"/>
        </w:object>
      </w:r>
      <w:r w:rsidRPr="001A7C01">
        <w:t xml:space="preserve"> and </w:t>
      </w:r>
      <w:r w:rsidRPr="001A7C01">
        <w:rPr>
          <w:rFonts w:eastAsia="SimSun"/>
          <w:position w:val="-12"/>
        </w:rPr>
        <w:object w:dxaOrig="680" w:dyaOrig="380">
          <v:shape id="_x0000_i1455" type="#_x0000_t75" style="width:33.6pt;height:18.4pt" o:ole="">
            <v:imagedata r:id="rId680" o:title=""/>
          </v:shape>
          <o:OLEObject Type="Embed" ProgID="Equation.3" ShapeID="_x0000_i1455" DrawAspect="Content" ObjectID="_1599677186" r:id="rId681"/>
        </w:object>
      </w:r>
      <w:r w:rsidRPr="001A7C01">
        <w:rPr>
          <w:rFonts w:eastAsia="SimSun"/>
        </w:rPr>
        <w:t xml:space="preserve"> are </w:t>
      </w:r>
      <w:r w:rsidRPr="001A7C01">
        <w:rPr>
          <w:rFonts w:eastAsia="Calibri"/>
          <w:lang w:val="en-US"/>
        </w:rPr>
        <w:t xml:space="preserve">described in </w:t>
      </w:r>
      <w:r w:rsidR="00226A10" w:rsidRPr="001A7C01">
        <w:rPr>
          <w:rFonts w:eastAsia="Calibri"/>
          <w:lang w:val="en-US"/>
        </w:rPr>
        <w:t>Subclause</w:t>
      </w:r>
      <w:r w:rsidRPr="001A7C01">
        <w:rPr>
          <w:rFonts w:eastAsia="Calibri"/>
          <w:lang w:val="en-US"/>
        </w:rPr>
        <w:t xml:space="preserve"> 14.2.3</w:t>
      </w:r>
      <w:r w:rsidRPr="001A7C01">
        <w:t xml:space="preserve">. </w:t>
      </w:r>
    </w:p>
    <w:p w:rsidR="009D3328" w:rsidRPr="001A7C01" w:rsidRDefault="009D3328" w:rsidP="009D3328">
      <w:pPr>
        <w:pStyle w:val="B1"/>
      </w:pPr>
      <w:r w:rsidRPr="001A7C01">
        <w:t>-</w:t>
      </w:r>
      <w:r w:rsidRPr="001A7C01">
        <w:tab/>
        <w:t xml:space="preserve">The subframes in the </w:t>
      </w:r>
      <w:r w:rsidRPr="001A7C01">
        <w:rPr>
          <w:rFonts w:eastAsia="SimSun"/>
        </w:rPr>
        <w:t>subframe pool for PSSCH are denoted by</w:t>
      </w:r>
      <w:r w:rsidRPr="001A7C01">
        <w:rPr>
          <w:rFonts w:eastAsia="SimSun"/>
          <w:i/>
          <w:position w:val="-18"/>
          <w:vertAlign w:val="subscript"/>
        </w:rPr>
        <w:object w:dxaOrig="2439" w:dyaOrig="440">
          <v:shape id="_x0000_i1456" type="#_x0000_t75" style="width:121.6pt;height:21.6pt" o:ole="">
            <v:imagedata r:id="rId663" o:title=""/>
          </v:shape>
          <o:OLEObject Type="Embed" ProgID="Equation.3" ShapeID="_x0000_i1456" DrawAspect="Content" ObjectID="_1599677187" r:id="rId682"/>
        </w:object>
      </w:r>
      <w:r w:rsidRPr="001A7C01">
        <w:rPr>
          <w:rFonts w:eastAsia="SimSun"/>
        </w:rPr>
        <w:t xml:space="preserve"> arranged in increasing order of subframe index and</w:t>
      </w:r>
      <w:r w:rsidRPr="001A7C01">
        <w:rPr>
          <w:rFonts w:eastAsia="SimSun"/>
          <w:position w:val="-12"/>
        </w:rPr>
        <w:object w:dxaOrig="660" w:dyaOrig="380">
          <v:shape id="_x0000_i1457" type="#_x0000_t75" style="width:33.6pt;height:18.4pt" o:ole="">
            <v:imagedata r:id="rId84" o:title=""/>
          </v:shape>
          <o:OLEObject Type="Embed" ProgID="Equation.3" ShapeID="_x0000_i1457" DrawAspect="Content" ObjectID="_1599677188" r:id="rId683"/>
        </w:object>
      </w:r>
      <w:r w:rsidRPr="001A7C01">
        <w:rPr>
          <w:rFonts w:eastAsia="SimSun"/>
        </w:rPr>
        <w:t xml:space="preserve"> denotes the </w:t>
      </w:r>
      <w:r w:rsidRPr="001A7C01">
        <w:t>number of subframes in the subframe pool.</w:t>
      </w:r>
    </w:p>
    <w:p w:rsidR="006C0CE3" w:rsidRPr="001A7C01" w:rsidRDefault="006C0CE3" w:rsidP="00475AB1">
      <w:pPr>
        <w:pStyle w:val="Heading3"/>
        <w:rPr>
          <w:rFonts w:eastAsia="Malgun Gothic"/>
          <w:lang w:val="en-US" w:eastAsia="ko-KR"/>
        </w:rPr>
      </w:pPr>
      <w:r w:rsidRPr="001A7C01">
        <w:t>14.1.</w:t>
      </w:r>
      <w:r w:rsidRPr="001A7C01">
        <w:rPr>
          <w:rFonts w:eastAsia="Malgun Gothic" w:hint="eastAsia"/>
          <w:lang w:eastAsia="ko-KR"/>
        </w:rPr>
        <w:t>5</w:t>
      </w:r>
      <w:r w:rsidRPr="001A7C01">
        <w:tab/>
        <w:t xml:space="preserve">UE procedure for determining resource block pool and subframe pool for sidelink transmission mode </w:t>
      </w:r>
      <w:r w:rsidRPr="001A7C01">
        <w:rPr>
          <w:rFonts w:eastAsia="Malgun Gothic" w:hint="eastAsia"/>
          <w:lang w:eastAsia="ko-KR"/>
        </w:rPr>
        <w:t>3 and 4</w:t>
      </w:r>
    </w:p>
    <w:p w:rsidR="006C0CE3" w:rsidRPr="001A7C01" w:rsidRDefault="006C0CE3" w:rsidP="00475AB1">
      <w:pPr>
        <w:rPr>
          <w:rFonts w:eastAsia="Malgun Gothic"/>
          <w:lang w:eastAsia="ko-KR"/>
        </w:rPr>
      </w:pPr>
      <w:r w:rsidRPr="001A7C01">
        <w:rPr>
          <w:rFonts w:eastAsia="Malgun Gothic" w:hint="eastAsia"/>
          <w:lang w:val="en-US" w:eastAsia="ko-KR"/>
        </w:rPr>
        <w:t xml:space="preserve">The set of subframes that may belong to a PSSCH resource pool for sidelink transmission mode 3 or 4 is denoted by </w:t>
      </w:r>
      <w:r w:rsidRPr="001A7C01">
        <w:rPr>
          <w:position w:val="-14"/>
        </w:rPr>
        <w:object w:dxaOrig="1500" w:dyaOrig="400">
          <v:shape id="_x0000_i1458" type="#_x0000_t75" style="width:75.2pt;height:20pt" o:ole="">
            <v:imagedata r:id="rId525" o:title=""/>
          </v:shape>
          <o:OLEObject Type="Embed" ProgID="Equation.3" ShapeID="_x0000_i1458" DrawAspect="Content" ObjectID="_1599677189" r:id="rId684"/>
        </w:object>
      </w:r>
      <w:r w:rsidRPr="001A7C01">
        <w:rPr>
          <w:rFonts w:eastAsia="Malgun Gothic" w:hint="eastAsia"/>
          <w:lang w:eastAsia="ko-KR"/>
        </w:rPr>
        <w:t xml:space="preserve"> where</w:t>
      </w:r>
    </w:p>
    <w:p w:rsidR="006C0CE3" w:rsidRPr="001A7C01" w:rsidRDefault="006C0CE3" w:rsidP="00475AB1">
      <w:pPr>
        <w:pStyle w:val="B1"/>
        <w:rPr>
          <w:rFonts w:eastAsia="Malgun Gothic"/>
          <w:lang w:eastAsia="ko-KR"/>
        </w:rPr>
      </w:pPr>
      <w:r w:rsidRPr="001A7C01">
        <w:rPr>
          <w:rFonts w:eastAsia="SimSun"/>
        </w:rPr>
        <w:t>-</w:t>
      </w:r>
      <w:r w:rsidRPr="001A7C01">
        <w:rPr>
          <w:rFonts w:eastAsia="SimSun"/>
        </w:rPr>
        <w:tab/>
      </w:r>
      <w:r w:rsidRPr="001A7C01">
        <w:rPr>
          <w:rFonts w:eastAsia="SimSun"/>
        </w:rPr>
        <w:object w:dxaOrig="1520" w:dyaOrig="380">
          <v:shape id="_x0000_i1459" type="#_x0000_t75" style="width:76pt;height:18.4pt" o:ole="">
            <v:imagedata r:id="rId685" o:title=""/>
          </v:shape>
          <o:OLEObject Type="Embed" ProgID="Equation.3" ShapeID="_x0000_i1459" DrawAspect="Content" ObjectID="_1599677190" r:id="rId686"/>
        </w:object>
      </w:r>
      <w:r w:rsidRPr="001A7C01">
        <w:rPr>
          <w:rFonts w:eastAsia="Malgun Gothic" w:hint="eastAsia"/>
          <w:lang w:eastAsia="ko-KR"/>
        </w:rPr>
        <w:t>,</w:t>
      </w:r>
    </w:p>
    <w:p w:rsidR="006C0CE3" w:rsidRPr="001A7C01" w:rsidRDefault="006C0CE3" w:rsidP="006C0CE3">
      <w:pPr>
        <w:pStyle w:val="B1"/>
        <w:rPr>
          <w:rFonts w:eastAsia="Malgun Gothic"/>
          <w:lang w:eastAsia="ko-KR"/>
        </w:rPr>
      </w:pPr>
      <w:r w:rsidRPr="001A7C01">
        <w:rPr>
          <w:rFonts w:eastAsia="Malgun Gothic"/>
          <w:lang w:eastAsia="ko-KR"/>
        </w:rPr>
        <w:t>-</w:t>
      </w:r>
      <w:r w:rsidRPr="001A7C01">
        <w:rPr>
          <w:rFonts w:eastAsia="Malgun Gothic"/>
          <w:lang w:eastAsia="ko-KR"/>
        </w:rPr>
        <w:tab/>
        <w:t>the subframe index is relative to subframe#0 of the radio frame corresponding to SFN 0 of the serving cell or DFN 0 (described in [11])</w:t>
      </w:r>
      <w:r w:rsidRPr="001A7C01">
        <w:rPr>
          <w:rFonts w:eastAsia="Malgun Gothic" w:hint="eastAsia"/>
          <w:lang w:eastAsia="ko-KR"/>
        </w:rPr>
        <w:t>,</w:t>
      </w:r>
    </w:p>
    <w:p w:rsidR="005E1B81" w:rsidRPr="001A7C01" w:rsidRDefault="006C0CE3" w:rsidP="00226A10">
      <w:pPr>
        <w:pStyle w:val="B1"/>
        <w:rPr>
          <w:rFonts w:eastAsia="Malgun Gothic"/>
          <w:lang w:val="en-US" w:eastAsia="ko-KR"/>
        </w:rPr>
      </w:pPr>
      <w:r w:rsidRPr="001A7C01">
        <w:rPr>
          <w:rFonts w:eastAsia="Malgun Gothic"/>
          <w:lang w:val="en-US" w:eastAsia="ko-KR"/>
        </w:rPr>
        <w:t>-</w:t>
      </w:r>
      <w:r w:rsidRPr="001A7C01">
        <w:rPr>
          <w:rFonts w:eastAsia="Malgun Gothic"/>
          <w:lang w:val="en-US" w:eastAsia="ko-KR"/>
        </w:rPr>
        <w:tab/>
      </w:r>
      <w:r w:rsidRPr="001A7C01">
        <w:rPr>
          <w:rFonts w:eastAsia="Malgun Gothic" w:hint="eastAsia"/>
          <w:lang w:val="en-US" w:eastAsia="ko-KR"/>
        </w:rPr>
        <w:t xml:space="preserve">the set includes all the subframes except </w:t>
      </w:r>
      <w:r w:rsidR="005E1B81" w:rsidRPr="001A7C01">
        <w:rPr>
          <w:rFonts w:eastAsia="Malgun Gothic" w:hint="eastAsia"/>
          <w:lang w:val="en-US" w:eastAsia="ko-KR"/>
        </w:rPr>
        <w:t>the following subframes</w:t>
      </w:r>
      <w:r w:rsidRPr="001A7C01">
        <w:rPr>
          <w:rFonts w:eastAsia="Malgun Gothic" w:hint="eastAsia"/>
          <w:lang w:val="en-US" w:eastAsia="ko-KR"/>
        </w:rPr>
        <w:t>,</w:t>
      </w:r>
      <w:r w:rsidR="005E1B81" w:rsidRPr="001A7C01">
        <w:rPr>
          <w:rFonts w:eastAsia="Malgun Gothic" w:hint="eastAsia"/>
          <w:lang w:val="en-US" w:eastAsia="ko-KR"/>
        </w:rPr>
        <w:t xml:space="preserve"> </w:t>
      </w:r>
    </w:p>
    <w:p w:rsidR="005E1B81" w:rsidRPr="001A7C01" w:rsidRDefault="005E1B81" w:rsidP="00226A10">
      <w:pPr>
        <w:pStyle w:val="B2"/>
        <w:rPr>
          <w:rFonts w:eastAsia="Malgun Gothic"/>
          <w:lang w:val="en-US" w:eastAsia="ko-KR"/>
        </w:rPr>
      </w:pPr>
      <w:r w:rsidRPr="001A7C01">
        <w:rPr>
          <w:rFonts w:eastAsia="Malgun Gothic"/>
          <w:lang w:val="en-US" w:eastAsia="ko-KR"/>
        </w:rPr>
        <w:t>-</w:t>
      </w:r>
      <w:r w:rsidRPr="001A7C01">
        <w:rPr>
          <w:rFonts w:eastAsia="Malgun Gothic"/>
          <w:lang w:val="en-US" w:eastAsia="ko-KR"/>
        </w:rPr>
        <w:tab/>
      </w:r>
      <w:r w:rsidRPr="001A7C01">
        <w:rPr>
          <w:rFonts w:eastAsia="Malgun Gothic" w:hint="eastAsia"/>
          <w:lang w:val="en-US" w:eastAsia="ko-KR"/>
        </w:rPr>
        <w:t>subframes in which SLSS resource is configured,</w:t>
      </w:r>
    </w:p>
    <w:p w:rsidR="005E1B81" w:rsidRPr="001A7C01" w:rsidRDefault="005E1B81" w:rsidP="00226A10">
      <w:pPr>
        <w:pStyle w:val="B2"/>
        <w:rPr>
          <w:rFonts w:eastAsia="Malgun Gothic"/>
          <w:lang w:val="en-US" w:eastAsia="ko-KR"/>
        </w:rPr>
      </w:pPr>
      <w:r w:rsidRPr="001A7C01">
        <w:rPr>
          <w:rFonts w:eastAsia="Malgun Gothic"/>
          <w:lang w:val="en-US" w:eastAsia="ko-KR"/>
        </w:rPr>
        <w:t>-</w:t>
      </w:r>
      <w:r w:rsidRPr="001A7C01">
        <w:rPr>
          <w:rFonts w:eastAsia="Malgun Gothic"/>
          <w:lang w:val="en-US" w:eastAsia="ko-KR"/>
        </w:rPr>
        <w:tab/>
      </w:r>
      <w:r w:rsidRPr="001A7C01">
        <w:rPr>
          <w:rFonts w:eastAsia="Malgun Gothic" w:hint="eastAsia"/>
          <w:lang w:val="en-US" w:eastAsia="ko-KR"/>
        </w:rPr>
        <w:t>downlink subframes and special subframes if the sidelink transmission occurs in a TDD cell,</w:t>
      </w:r>
    </w:p>
    <w:p w:rsidR="005E1B81" w:rsidRPr="001A7C01" w:rsidRDefault="005E1B81" w:rsidP="00226A10">
      <w:pPr>
        <w:pStyle w:val="B2"/>
        <w:rPr>
          <w:rFonts w:eastAsia="Malgun Gothic"/>
          <w:lang w:val="en-US" w:eastAsia="ko-KR"/>
        </w:rPr>
      </w:pPr>
      <w:r w:rsidRPr="001A7C01">
        <w:rPr>
          <w:rFonts w:eastAsia="Malgun Gothic"/>
          <w:lang w:val="en-US" w:eastAsia="ko-KR"/>
        </w:rPr>
        <w:t>-</w:t>
      </w:r>
      <w:r w:rsidRPr="001A7C01">
        <w:rPr>
          <w:rFonts w:eastAsia="Malgun Gothic"/>
          <w:lang w:val="en-US" w:eastAsia="ko-KR"/>
        </w:rPr>
        <w:tab/>
      </w:r>
      <w:r w:rsidRPr="001A7C01">
        <w:rPr>
          <w:rFonts w:eastAsia="Malgun Gothic" w:hint="eastAsia"/>
          <w:lang w:val="en-US" w:eastAsia="ko-KR"/>
        </w:rPr>
        <w:t>reserved subframes which are determined by the following steps:</w:t>
      </w:r>
    </w:p>
    <w:p w:rsidR="005E1B81" w:rsidRPr="001A7C01" w:rsidRDefault="005E1B81" w:rsidP="00226A10">
      <w:pPr>
        <w:pStyle w:val="B3"/>
        <w:rPr>
          <w:rFonts w:eastAsia="Malgun Gothic"/>
          <w:lang w:eastAsia="ko-KR"/>
        </w:rPr>
      </w:pPr>
      <w:r w:rsidRPr="001A7C01">
        <w:rPr>
          <w:rFonts w:eastAsia="Malgun Gothic"/>
          <w:lang w:val="en-US" w:eastAsia="ko-KR"/>
        </w:rPr>
        <w:t>1)</w:t>
      </w:r>
      <w:r w:rsidRPr="001A7C01">
        <w:rPr>
          <w:rFonts w:eastAsia="Malgun Gothic"/>
          <w:lang w:val="en-US" w:eastAsia="ko-KR"/>
        </w:rPr>
        <w:tab/>
      </w:r>
      <w:r w:rsidRPr="001A7C01">
        <w:rPr>
          <w:rFonts w:eastAsia="Malgun Gothic" w:hint="eastAsia"/>
          <w:lang w:eastAsia="ko-KR"/>
        </w:rPr>
        <w:t xml:space="preserve">the remaining subframes excluding </w:t>
      </w:r>
      <w:r w:rsidRPr="001A7C01">
        <w:rPr>
          <w:position w:val="-10"/>
        </w:rPr>
        <w:object w:dxaOrig="480" w:dyaOrig="320">
          <v:shape id="_x0000_i1460" type="#_x0000_t75" style="width:24pt;height:16pt" o:ole="">
            <v:imagedata r:id="rId687" o:title=""/>
          </v:shape>
          <o:OLEObject Type="Embed" ProgID="Equation.3" ShapeID="_x0000_i1460" DrawAspect="Content" ObjectID="_1599677191" r:id="rId688"/>
        </w:object>
      </w:r>
      <w:r w:rsidRPr="001A7C01">
        <w:rPr>
          <w:rFonts w:eastAsia="Malgun Gothic" w:hint="eastAsia"/>
          <w:lang w:eastAsia="ko-KR"/>
        </w:rPr>
        <w:t xml:space="preserve"> and </w:t>
      </w:r>
      <w:r w:rsidRPr="001A7C01">
        <w:rPr>
          <w:position w:val="-14"/>
        </w:rPr>
        <w:object w:dxaOrig="520" w:dyaOrig="360">
          <v:shape id="_x0000_i1461" type="#_x0000_t75" style="width:26.4pt;height:18.4pt" o:ole="">
            <v:imagedata r:id="rId689" o:title=""/>
          </v:shape>
          <o:OLEObject Type="Embed" ProgID="Equation.3" ShapeID="_x0000_i1461" DrawAspect="Content" ObjectID="_1599677192" r:id="rId690"/>
        </w:object>
      </w:r>
      <w:r w:rsidRPr="001A7C01">
        <w:rPr>
          <w:rFonts w:eastAsia="Malgun Gothic" w:hint="eastAsia"/>
          <w:lang w:eastAsia="ko-KR"/>
        </w:rPr>
        <w:t xml:space="preserve"> subframes from the set of all the subframes are denoted by </w:t>
      </w:r>
      <w:r w:rsidRPr="001A7C01">
        <w:rPr>
          <w:position w:val="-16"/>
        </w:rPr>
        <w:object w:dxaOrig="2360" w:dyaOrig="400">
          <v:shape id="_x0000_i1462" type="#_x0000_t75" style="width:117.6pt;height:20pt" o:ole="">
            <v:imagedata r:id="rId691" o:title=""/>
          </v:shape>
          <o:OLEObject Type="Embed" ProgID="Equation.3" ShapeID="_x0000_i1462" DrawAspect="Content" ObjectID="_1599677193" r:id="rId692"/>
        </w:object>
      </w:r>
      <w:r w:rsidRPr="001A7C01">
        <w:rPr>
          <w:rFonts w:eastAsia="Malgun Gothic" w:hint="eastAsia"/>
          <w:lang w:eastAsia="ko-KR"/>
        </w:rPr>
        <w:t xml:space="preserve"> </w:t>
      </w:r>
      <w:r w:rsidRPr="001A7C01">
        <w:rPr>
          <w:rFonts w:eastAsia="SimSun"/>
        </w:rPr>
        <w:t>arranged in increasing order of subframe index</w:t>
      </w:r>
      <w:r w:rsidRPr="001A7C01">
        <w:rPr>
          <w:rFonts w:eastAsia="Malgun Gothic" w:hint="eastAsia"/>
          <w:lang w:eastAsia="ko-KR"/>
        </w:rPr>
        <w:t xml:space="preserve">, where </w:t>
      </w:r>
      <w:r w:rsidRPr="001A7C01">
        <w:rPr>
          <w:position w:val="-10"/>
        </w:rPr>
        <w:object w:dxaOrig="480" w:dyaOrig="320">
          <v:shape id="_x0000_i1463" type="#_x0000_t75" style="width:24pt;height:16pt" o:ole="">
            <v:imagedata r:id="rId687" o:title=""/>
          </v:shape>
          <o:OLEObject Type="Embed" ProgID="Equation.3" ShapeID="_x0000_i1463" DrawAspect="Content" ObjectID="_1599677194" r:id="rId693"/>
        </w:object>
      </w:r>
      <w:r w:rsidRPr="001A7C01">
        <w:rPr>
          <w:rFonts w:eastAsia="Malgun Gothic" w:hint="eastAsia"/>
          <w:lang w:eastAsia="ko-KR"/>
        </w:rPr>
        <w:t xml:space="preserve"> is the number of </w:t>
      </w:r>
      <w:r w:rsidRPr="001A7C01">
        <w:rPr>
          <w:rFonts w:eastAsia="Malgun Gothic" w:hint="eastAsia"/>
          <w:lang w:val="en-US" w:eastAsia="ko-KR"/>
        </w:rPr>
        <w:t xml:space="preserve">subframes in which SLSS resource is configured within 10240 subframes and </w:t>
      </w:r>
      <w:r w:rsidRPr="001A7C01">
        <w:rPr>
          <w:position w:val="-14"/>
        </w:rPr>
        <w:object w:dxaOrig="520" w:dyaOrig="360">
          <v:shape id="_x0000_i1464" type="#_x0000_t75" style="width:26.4pt;height:18.4pt" o:ole="">
            <v:imagedata r:id="rId689" o:title=""/>
          </v:shape>
          <o:OLEObject Type="Embed" ProgID="Equation.3" ShapeID="_x0000_i1464" DrawAspect="Content" ObjectID="_1599677195" r:id="rId694"/>
        </w:object>
      </w:r>
      <w:r w:rsidRPr="001A7C01">
        <w:rPr>
          <w:rFonts w:eastAsia="Malgun Gothic" w:hint="eastAsia"/>
          <w:lang w:eastAsia="ko-KR"/>
        </w:rPr>
        <w:t xml:space="preserve"> is the number of </w:t>
      </w:r>
      <w:r w:rsidRPr="001A7C01">
        <w:rPr>
          <w:rFonts w:eastAsia="Malgun Gothic" w:hint="eastAsia"/>
          <w:lang w:val="en-US" w:eastAsia="ko-KR"/>
        </w:rPr>
        <w:t>downlink subframes and special subframes within 10240 subframes if the sidelink transmission occurs in a TDD cell</w:t>
      </w:r>
      <w:r w:rsidRPr="001A7C01">
        <w:t>.</w:t>
      </w:r>
    </w:p>
    <w:p w:rsidR="005E1B81" w:rsidRPr="001A7C01" w:rsidRDefault="005E1B81" w:rsidP="00226A10">
      <w:pPr>
        <w:pStyle w:val="B3"/>
        <w:rPr>
          <w:rFonts w:eastAsia="Malgun Gothic"/>
          <w:lang w:eastAsia="ko-KR"/>
        </w:rPr>
      </w:pPr>
      <w:r w:rsidRPr="001A7C01">
        <w:rPr>
          <w:rFonts w:eastAsia="Malgun Gothic"/>
          <w:lang w:eastAsia="ko-KR"/>
        </w:rPr>
        <w:t>2)</w:t>
      </w:r>
      <w:r w:rsidRPr="001A7C01">
        <w:rPr>
          <w:rFonts w:eastAsia="Malgun Gothic"/>
          <w:lang w:eastAsia="ko-KR"/>
        </w:rPr>
        <w:tab/>
      </w:r>
      <w:r w:rsidRPr="001A7C01">
        <w:rPr>
          <w:rFonts w:eastAsia="Malgun Gothic" w:hint="eastAsia"/>
          <w:lang w:eastAsia="ko-KR"/>
        </w:rPr>
        <w:t xml:space="preserve">a subframe </w:t>
      </w:r>
      <w:r w:rsidRPr="001A7C01">
        <w:rPr>
          <w:position w:val="-14"/>
        </w:rPr>
        <w:object w:dxaOrig="3100" w:dyaOrig="380">
          <v:shape id="_x0000_i1465" type="#_x0000_t75" style="width:155.2pt;height:18.4pt" o:ole="">
            <v:imagedata r:id="rId695" o:title=""/>
          </v:shape>
          <o:OLEObject Type="Embed" ProgID="Equation.3" ShapeID="_x0000_i1465" DrawAspect="Content" ObjectID="_1599677196" r:id="rId696"/>
        </w:object>
      </w:r>
      <w:r w:rsidRPr="001A7C01">
        <w:rPr>
          <w:rFonts w:eastAsia="Malgun Gothic" w:hint="eastAsia"/>
          <w:lang w:eastAsia="ko-KR"/>
        </w:rPr>
        <w:t xml:space="preserve"> belongs to the reserved subframes if</w:t>
      </w:r>
      <w:r w:rsidR="008E1978" w:rsidRPr="001A7C01">
        <w:rPr>
          <w:rFonts w:eastAsia="Malgun Gothic" w:hint="eastAsia"/>
          <w:lang w:eastAsia="ko-KR"/>
        </w:rPr>
        <w:t xml:space="preserve"> </w:t>
      </w:r>
      <w:r w:rsidRPr="001A7C01">
        <w:rPr>
          <w:position w:val="-30"/>
        </w:rPr>
        <w:object w:dxaOrig="2880" w:dyaOrig="720">
          <v:shape id="_x0000_i1466" type="#_x0000_t75" style="width:2in;height:36pt" o:ole="">
            <v:imagedata r:id="rId697" o:title=""/>
          </v:shape>
          <o:OLEObject Type="Embed" ProgID="Equation.3" ShapeID="_x0000_i1466" DrawAspect="Content" ObjectID="_1599677197" r:id="rId698"/>
        </w:object>
      </w:r>
      <w:r w:rsidRPr="001A7C01">
        <w:rPr>
          <w:rFonts w:eastAsia="Malgun Gothic" w:hint="eastAsia"/>
          <w:lang w:eastAsia="ko-KR"/>
        </w:rPr>
        <w:t xml:space="preserve"> where </w:t>
      </w:r>
      <w:r w:rsidRPr="001A7C01">
        <w:rPr>
          <w:position w:val="-10"/>
        </w:rPr>
        <w:object w:dxaOrig="1900" w:dyaOrig="320">
          <v:shape id="_x0000_i1467" type="#_x0000_t75" style="width:95.2pt;height:16pt" o:ole="">
            <v:imagedata r:id="rId699" o:title=""/>
          </v:shape>
          <o:OLEObject Type="Embed" ProgID="Equation.3" ShapeID="_x0000_i1467" DrawAspect="Content" ObjectID="_1599677198" r:id="rId700"/>
        </w:object>
      </w:r>
      <w:r w:rsidRPr="001A7C01">
        <w:rPr>
          <w:rFonts w:eastAsia="Malgun Gothic" w:hint="eastAsia"/>
          <w:lang w:eastAsia="ko-KR"/>
        </w:rPr>
        <w:t xml:space="preserve"> and </w:t>
      </w:r>
      <w:r w:rsidRPr="001A7C01">
        <w:rPr>
          <w:position w:val="-14"/>
        </w:rPr>
        <w:object w:dxaOrig="4040" w:dyaOrig="360">
          <v:shape id="_x0000_i1468" type="#_x0000_t75" style="width:201.6pt;height:18.4pt" o:ole="">
            <v:imagedata r:id="rId701" o:title=""/>
          </v:shape>
          <o:OLEObject Type="Embed" ProgID="Equation.3" ShapeID="_x0000_i1468" DrawAspect="Content" ObjectID="_1599677199" r:id="rId702"/>
        </w:object>
      </w:r>
      <w:r w:rsidRPr="001A7C01">
        <w:rPr>
          <w:rFonts w:eastAsia="Malgun Gothic" w:hint="eastAsia"/>
          <w:lang w:eastAsia="ko-KR"/>
        </w:rPr>
        <w:t xml:space="preserve">. Here, </w:t>
      </w:r>
      <w:r w:rsidRPr="001A7C01">
        <w:rPr>
          <w:rFonts w:eastAsia="SimSun"/>
          <w:position w:val="-14"/>
        </w:rPr>
        <w:object w:dxaOrig="600" w:dyaOrig="400">
          <v:shape id="_x0000_i1469" type="#_x0000_t75" style="width:30.4pt;height:20pt" o:ole="">
            <v:imagedata r:id="rId703" o:title=""/>
          </v:shape>
          <o:OLEObject Type="Embed" ProgID="Equation.3" ShapeID="_x0000_i1469" DrawAspect="Content" ObjectID="_1599677200" r:id="rId704"/>
        </w:object>
      </w:r>
      <w:r w:rsidRPr="001A7C01">
        <w:rPr>
          <w:rFonts w:eastAsia="Malgun Gothic" w:hint="eastAsia"/>
          <w:lang w:eastAsia="ko-KR"/>
        </w:rPr>
        <w:t xml:space="preserve"> the length of the bitmap </w:t>
      </w:r>
      <w:r w:rsidRPr="001A7C01">
        <w:rPr>
          <w:rFonts w:eastAsia="Malgun Gothic"/>
          <w:lang w:eastAsia="ko-KR"/>
        </w:rPr>
        <w:t xml:space="preserve">is </w:t>
      </w:r>
      <w:r w:rsidRPr="001A7C01">
        <w:rPr>
          <w:rFonts w:eastAsia="Malgun Gothic" w:hint="eastAsia"/>
          <w:lang w:eastAsia="ko-KR"/>
        </w:rPr>
        <w:t>configured by higher layers.</w:t>
      </w:r>
    </w:p>
    <w:p w:rsidR="006C0CE3" w:rsidRPr="001A7C01" w:rsidRDefault="006C0CE3" w:rsidP="00F4740B">
      <w:pPr>
        <w:pStyle w:val="B1"/>
        <w:rPr>
          <w:rFonts w:eastAsia="Malgun Gothic"/>
          <w:lang w:val="en-US" w:eastAsia="ko-KR"/>
        </w:rPr>
      </w:pPr>
      <w:r w:rsidRPr="001A7C01">
        <w:rPr>
          <w:rFonts w:eastAsia="Malgun Gothic"/>
          <w:lang w:val="en-US" w:eastAsia="ko-KR"/>
        </w:rPr>
        <w:lastRenderedPageBreak/>
        <w:t>-</w:t>
      </w:r>
      <w:r w:rsidRPr="001A7C01">
        <w:rPr>
          <w:rFonts w:eastAsia="Malgun Gothic"/>
          <w:lang w:val="en-US" w:eastAsia="ko-KR"/>
        </w:rPr>
        <w:tab/>
      </w:r>
      <w:r w:rsidRPr="001A7C01">
        <w:rPr>
          <w:rFonts w:eastAsia="Malgun Gothic" w:hint="eastAsia"/>
          <w:lang w:val="en-US" w:eastAsia="ko-KR"/>
        </w:rPr>
        <w:t>the subframes are arranged in increasing order of subframe index.</w:t>
      </w:r>
    </w:p>
    <w:p w:rsidR="006C0CE3" w:rsidRPr="001A7C01" w:rsidRDefault="006C0CE3" w:rsidP="00475AB1">
      <w:pPr>
        <w:rPr>
          <w:rFonts w:eastAsia="Malgun Gothic"/>
          <w:lang w:eastAsia="ko-KR"/>
        </w:rPr>
      </w:pPr>
      <w:r w:rsidRPr="001A7C01">
        <w:rPr>
          <w:rFonts w:eastAsia="Malgun Gothic" w:hint="eastAsia"/>
          <w:lang w:eastAsia="ko-KR"/>
        </w:rPr>
        <w:t>The UE determines the set of subframes assigned to a PSSCH resource pool as follows:</w:t>
      </w:r>
    </w:p>
    <w:p w:rsidR="006C0CE3" w:rsidRPr="001A7C01" w:rsidRDefault="006C0CE3" w:rsidP="006C0CE3">
      <w:pPr>
        <w:pStyle w:val="B1"/>
        <w:ind w:hanging="283"/>
        <w:rPr>
          <w:rFonts w:eastAsia="Malgun Gothic"/>
          <w:lang w:eastAsia="ko-KR"/>
        </w:rPr>
      </w:pPr>
      <w:r w:rsidRPr="001A7C01">
        <w:rPr>
          <w:rFonts w:eastAsia="Malgun Gothic" w:hint="eastAsia"/>
          <w:lang w:eastAsia="ko-KR"/>
        </w:rPr>
        <w:t>-</w:t>
      </w:r>
      <w:r w:rsidRPr="001A7C01">
        <w:rPr>
          <w:rFonts w:eastAsia="Malgun Gothic" w:hint="eastAsia"/>
          <w:lang w:eastAsia="ko-KR"/>
        </w:rPr>
        <w:tab/>
        <w:t xml:space="preserve">A </w:t>
      </w:r>
      <w:r w:rsidRPr="001A7C01">
        <w:rPr>
          <w:rFonts w:eastAsia="Malgun Gothic"/>
          <w:lang w:eastAsia="ko-KR"/>
        </w:rPr>
        <w:t>bitmap</w:t>
      </w:r>
      <w:r w:rsidRPr="001A7C01">
        <w:rPr>
          <w:rFonts w:eastAsia="Malgun Gothic" w:hint="eastAsia"/>
          <w:lang w:eastAsia="ko-KR"/>
        </w:rPr>
        <w:t xml:space="preserve"> </w:t>
      </w:r>
      <w:r w:rsidRPr="001A7C01">
        <w:rPr>
          <w:position w:val="-16"/>
        </w:rPr>
        <w:object w:dxaOrig="1480" w:dyaOrig="400">
          <v:shape id="_x0000_i1470" type="#_x0000_t75" style="width:74.4pt;height:20pt" o:ole="">
            <v:imagedata r:id="rId705" o:title=""/>
          </v:shape>
          <o:OLEObject Type="Embed" ProgID="Equation.3" ShapeID="_x0000_i1470" DrawAspect="Content" ObjectID="_1599677201" r:id="rId706"/>
        </w:object>
      </w:r>
      <w:r w:rsidRPr="001A7C01">
        <w:rPr>
          <w:rFonts w:eastAsia="Malgun Gothic" w:hint="eastAsia"/>
          <w:lang w:eastAsia="ko-KR"/>
        </w:rPr>
        <w:t xml:space="preserve"> associated with the resource pool is used where </w:t>
      </w:r>
      <w:r w:rsidRPr="001A7C01">
        <w:rPr>
          <w:rFonts w:eastAsia="SimSun"/>
          <w:position w:val="-14"/>
        </w:rPr>
        <w:object w:dxaOrig="600" w:dyaOrig="400">
          <v:shape id="_x0000_i1471" type="#_x0000_t75" style="width:30.4pt;height:20pt" o:ole="">
            <v:imagedata r:id="rId703" o:title=""/>
          </v:shape>
          <o:OLEObject Type="Embed" ProgID="Equation.3" ShapeID="_x0000_i1471" DrawAspect="Content" ObjectID="_1599677202" r:id="rId707"/>
        </w:object>
      </w:r>
      <w:r w:rsidRPr="001A7C01">
        <w:rPr>
          <w:rFonts w:eastAsia="Malgun Gothic" w:hint="eastAsia"/>
          <w:lang w:eastAsia="ko-KR"/>
        </w:rPr>
        <w:t xml:space="preserve"> the length of the bitmap </w:t>
      </w:r>
      <w:r w:rsidR="005E1B81" w:rsidRPr="001A7C01">
        <w:rPr>
          <w:rFonts w:eastAsia="Malgun Gothic"/>
          <w:lang w:eastAsia="ko-KR"/>
        </w:rPr>
        <w:t xml:space="preserve">is </w:t>
      </w:r>
      <w:r w:rsidRPr="001A7C01">
        <w:rPr>
          <w:rFonts w:eastAsia="Malgun Gothic" w:hint="eastAsia"/>
          <w:lang w:eastAsia="ko-KR"/>
        </w:rPr>
        <w:t>configured by higher layers.</w:t>
      </w:r>
    </w:p>
    <w:p w:rsidR="006C0CE3" w:rsidRPr="001A7C01" w:rsidRDefault="006C0CE3" w:rsidP="006C0CE3">
      <w:pPr>
        <w:pStyle w:val="B1"/>
        <w:ind w:hanging="283"/>
        <w:rPr>
          <w:rFonts w:eastAsia="Malgun Gothic"/>
          <w:lang w:eastAsia="ko-KR"/>
        </w:rPr>
      </w:pPr>
      <w:r w:rsidRPr="001A7C01">
        <w:rPr>
          <w:rFonts w:eastAsia="Malgun Gothic" w:hint="eastAsia"/>
          <w:lang w:eastAsia="ko-KR"/>
        </w:rPr>
        <w:t>-</w:t>
      </w:r>
      <w:r w:rsidRPr="001A7C01">
        <w:rPr>
          <w:rFonts w:eastAsia="Malgun Gothic" w:hint="eastAsia"/>
          <w:lang w:eastAsia="ko-KR"/>
        </w:rPr>
        <w:tab/>
        <w:t xml:space="preserve">A subframe </w:t>
      </w:r>
      <w:r w:rsidR="005E1B81" w:rsidRPr="001A7C01">
        <w:rPr>
          <w:position w:val="-14"/>
        </w:rPr>
        <w:object w:dxaOrig="4180" w:dyaOrig="400">
          <v:shape id="_x0000_i1472" type="#_x0000_t75" style="width:209.6pt;height:20pt" o:ole="">
            <v:imagedata r:id="rId708" o:title=""/>
          </v:shape>
          <o:OLEObject Type="Embed" ProgID="Equation.3" ShapeID="_x0000_i1472" DrawAspect="Content" ObjectID="_1599677203" r:id="rId709"/>
        </w:object>
      </w:r>
      <w:r w:rsidRPr="001A7C01">
        <w:rPr>
          <w:rFonts w:eastAsia="Malgun Gothic" w:hint="eastAsia"/>
          <w:lang w:eastAsia="ko-KR"/>
        </w:rPr>
        <w:t xml:space="preserve"> belongs to the subframe pool if </w:t>
      </w:r>
      <w:r w:rsidRPr="001A7C01">
        <w:rPr>
          <w:rFonts w:eastAsia="SimSun"/>
          <w:position w:val="-12"/>
        </w:rPr>
        <w:object w:dxaOrig="639" w:dyaOrig="360">
          <v:shape id="_x0000_i1473" type="#_x0000_t75" style="width:32pt;height:17.6pt" o:ole="">
            <v:imagedata r:id="rId710" o:title=""/>
          </v:shape>
          <o:OLEObject Type="Embed" ProgID="Equation.3" ShapeID="_x0000_i1473" DrawAspect="Content" ObjectID="_1599677204" r:id="rId711"/>
        </w:object>
      </w:r>
      <w:r w:rsidRPr="001A7C01">
        <w:rPr>
          <w:rFonts w:eastAsia="Malgun Gothic" w:hint="eastAsia"/>
          <w:lang w:eastAsia="ko-KR"/>
        </w:rPr>
        <w:t xml:space="preserve"> where </w:t>
      </w:r>
      <w:r w:rsidRPr="001A7C01">
        <w:rPr>
          <w:rFonts w:eastAsia="SimSun"/>
          <w:position w:val="-14"/>
        </w:rPr>
        <w:object w:dxaOrig="1620" w:dyaOrig="380">
          <v:shape id="_x0000_i1474" type="#_x0000_t75" style="width:81.6pt;height:18.4pt" o:ole="">
            <v:imagedata r:id="rId712" o:title=""/>
          </v:shape>
          <o:OLEObject Type="Embed" ProgID="Equation.3" ShapeID="_x0000_i1474" DrawAspect="Content" ObjectID="_1599677205" r:id="rId713"/>
        </w:object>
      </w:r>
      <w:r w:rsidRPr="001A7C01">
        <w:rPr>
          <w:rFonts w:eastAsia="SimSun"/>
        </w:rPr>
        <w:t xml:space="preserve"> .</w:t>
      </w:r>
    </w:p>
    <w:p w:rsidR="006C0CE3" w:rsidRPr="001A7C01" w:rsidRDefault="006C0CE3" w:rsidP="00475AB1">
      <w:pPr>
        <w:rPr>
          <w:rFonts w:eastAsia="Malgun Gothic"/>
          <w:lang w:eastAsia="ko-KR"/>
        </w:rPr>
      </w:pPr>
      <w:r w:rsidRPr="001A7C01">
        <w:rPr>
          <w:rFonts w:eastAsia="Malgun Gothic" w:hint="eastAsia"/>
          <w:lang w:eastAsia="ko-KR"/>
        </w:rPr>
        <w:t>The UE determines the set of resource blocks assigned to a PSSCH resource pool as follows:</w:t>
      </w:r>
    </w:p>
    <w:p w:rsidR="006C0CE3" w:rsidRPr="001A7C01" w:rsidRDefault="006C0CE3" w:rsidP="006C0CE3">
      <w:pPr>
        <w:pStyle w:val="B1"/>
        <w:ind w:hanging="283"/>
        <w:rPr>
          <w:rFonts w:eastAsia="Malgun Gothic"/>
          <w:i/>
          <w:lang w:eastAsia="ko-KR"/>
        </w:rPr>
      </w:pPr>
      <w:r w:rsidRPr="001A7C01">
        <w:rPr>
          <w:rFonts w:eastAsia="Malgun Gothic" w:hint="eastAsia"/>
          <w:lang w:eastAsia="ko-KR"/>
        </w:rPr>
        <w:t>-</w:t>
      </w:r>
      <w:r w:rsidRPr="001A7C01">
        <w:rPr>
          <w:rFonts w:eastAsia="Malgun Gothic" w:hint="eastAsia"/>
          <w:lang w:eastAsia="ko-KR"/>
        </w:rPr>
        <w:tab/>
        <w:t xml:space="preserve">The resource block pool consists of </w:t>
      </w:r>
      <w:r w:rsidR="0022747C">
        <w:rPr>
          <w:position w:val="-12"/>
        </w:rPr>
        <w:pict>
          <v:shape id="_x0000_i1475" type="#_x0000_t75" style="width:33.6pt;height:18.4pt">
            <v:imagedata r:id="rId306" o:title=""/>
          </v:shape>
        </w:pict>
      </w:r>
      <w:r w:rsidRPr="001A7C01">
        <w:rPr>
          <w:rFonts w:eastAsia="Malgun Gothic" w:hint="eastAsia"/>
          <w:lang w:eastAsia="ko-KR"/>
        </w:rPr>
        <w:t xml:space="preserve"> sub-channels where </w:t>
      </w:r>
      <w:r w:rsidR="0022747C">
        <w:rPr>
          <w:position w:val="-12"/>
        </w:rPr>
        <w:pict>
          <v:shape id="_x0000_i1476" type="#_x0000_t75" style="width:33.6pt;height:18.4pt">
            <v:imagedata r:id="rId306" o:title=""/>
          </v:shape>
        </w:pict>
      </w:r>
      <w:r w:rsidRPr="001A7C01">
        <w:rPr>
          <w:rFonts w:eastAsia="Malgun Gothic" w:hint="eastAsia"/>
          <w:lang w:eastAsia="ko-KR"/>
        </w:rPr>
        <w:t xml:space="preserve"> is given by higher layer parameter </w:t>
      </w:r>
      <w:r w:rsidRPr="001A7C01">
        <w:rPr>
          <w:rFonts w:eastAsia="Malgun Gothic"/>
          <w:i/>
          <w:lang w:eastAsia="ko-KR"/>
        </w:rPr>
        <w:t>numSubchannel</w:t>
      </w:r>
      <w:r w:rsidRPr="001A7C01">
        <w:rPr>
          <w:rFonts w:eastAsia="Malgun Gothic" w:hint="eastAsia"/>
          <w:i/>
          <w:lang w:eastAsia="ko-KR"/>
        </w:rPr>
        <w:t>.</w:t>
      </w:r>
    </w:p>
    <w:p w:rsidR="006C0CE3" w:rsidRPr="001A7C01" w:rsidRDefault="006C0CE3" w:rsidP="00475AB1">
      <w:pPr>
        <w:pStyle w:val="B1"/>
        <w:ind w:hanging="283"/>
        <w:rPr>
          <w:rFonts w:eastAsia="Malgun Gothic"/>
          <w:lang w:eastAsia="ko-KR"/>
        </w:rPr>
      </w:pPr>
      <w:r w:rsidRPr="001A7C01">
        <w:rPr>
          <w:rFonts w:eastAsia="Malgun Gothic" w:hint="eastAsia"/>
          <w:lang w:eastAsia="ko-KR"/>
        </w:rPr>
        <w:t>-</w:t>
      </w:r>
      <w:r w:rsidRPr="001A7C01">
        <w:rPr>
          <w:rFonts w:eastAsia="Malgun Gothic" w:hint="eastAsia"/>
          <w:lang w:eastAsia="ko-KR"/>
        </w:rPr>
        <w:tab/>
        <w:t xml:space="preserve">The sub-channel </w:t>
      </w:r>
      <w:r w:rsidRPr="001A7C01">
        <w:rPr>
          <w:rFonts w:eastAsia="Malgun Gothic" w:hint="eastAsia"/>
          <w:i/>
          <w:lang w:eastAsia="ko-KR"/>
        </w:rPr>
        <w:t>m</w:t>
      </w:r>
      <w:r w:rsidRPr="001A7C01">
        <w:rPr>
          <w:rFonts w:eastAsia="Malgun Gothic" w:hint="eastAsia"/>
          <w:lang w:eastAsia="ko-KR"/>
        </w:rPr>
        <w:t xml:space="preserve"> for </w:t>
      </w:r>
      <w:r w:rsidRPr="001A7C01">
        <w:rPr>
          <w:rFonts w:eastAsia="SimSun"/>
          <w:position w:val="-12"/>
        </w:rPr>
        <w:object w:dxaOrig="2040" w:dyaOrig="380">
          <v:shape id="_x0000_i1477" type="#_x0000_t75" style="width:102.4pt;height:18.4pt" o:ole="">
            <v:imagedata r:id="rId714" o:title=""/>
          </v:shape>
          <o:OLEObject Type="Embed" ProgID="Equation.3" ShapeID="_x0000_i1477" DrawAspect="Content" ObjectID="_1599677206" r:id="rId715"/>
        </w:object>
      </w:r>
      <w:r w:rsidRPr="001A7C01">
        <w:rPr>
          <w:rFonts w:eastAsia="Malgun Gothic" w:hint="eastAsia"/>
          <w:lang w:eastAsia="ko-KR"/>
        </w:rPr>
        <w:t xml:space="preserve"> consists of a set of </w:t>
      </w:r>
      <w:r w:rsidRPr="001A7C01">
        <w:rPr>
          <w:position w:val="-12"/>
        </w:rPr>
        <w:object w:dxaOrig="800" w:dyaOrig="360">
          <v:shape id="_x0000_i1478" type="#_x0000_t75" style="width:40pt;height:18.4pt" o:ole="">
            <v:imagedata r:id="rId716" o:title=""/>
          </v:shape>
          <o:OLEObject Type="Embed" ProgID="Equation.3" ShapeID="_x0000_i1478" DrawAspect="Content" ObjectID="_1599677207" r:id="rId717"/>
        </w:object>
      </w:r>
      <w:r w:rsidRPr="001A7C01">
        <w:rPr>
          <w:rFonts w:eastAsia="Malgun Gothic" w:hint="eastAsia"/>
          <w:lang w:eastAsia="ko-KR"/>
        </w:rPr>
        <w:t xml:space="preserve"> contiguous resource blocks with the physical resource block number </w:t>
      </w:r>
      <w:r w:rsidRPr="001A7C01">
        <w:rPr>
          <w:position w:val="-12"/>
        </w:rPr>
        <w:object w:dxaOrig="3379" w:dyaOrig="360">
          <v:shape id="_x0000_i1479" type="#_x0000_t75" style="width:168.8pt;height:18.4pt" o:ole="">
            <v:imagedata r:id="rId718" o:title=""/>
          </v:shape>
          <o:OLEObject Type="Embed" ProgID="Equation.3" ShapeID="_x0000_i1479" DrawAspect="Content" ObjectID="_1599677208" r:id="rId719"/>
        </w:object>
      </w:r>
      <w:r w:rsidRPr="001A7C01">
        <w:rPr>
          <w:rFonts w:eastAsia="Malgun Gothic" w:hint="eastAsia"/>
          <w:lang w:eastAsia="ko-KR"/>
        </w:rPr>
        <w:t xml:space="preserve"> for </w:t>
      </w:r>
      <w:r w:rsidRPr="001A7C01">
        <w:rPr>
          <w:rFonts w:eastAsia="SimSun"/>
          <w:position w:val="-12"/>
        </w:rPr>
        <w:object w:dxaOrig="2120" w:dyaOrig="360">
          <v:shape id="_x0000_i1480" type="#_x0000_t75" style="width:105.6pt;height:17.6pt" o:ole="">
            <v:imagedata r:id="rId720" o:title=""/>
          </v:shape>
          <o:OLEObject Type="Embed" ProgID="Equation.3" ShapeID="_x0000_i1480" DrawAspect="Content" ObjectID="_1599677209" r:id="rId721"/>
        </w:object>
      </w:r>
      <w:r w:rsidRPr="001A7C01">
        <w:rPr>
          <w:rFonts w:eastAsia="Malgun Gothic" w:hint="eastAsia"/>
          <w:lang w:eastAsia="ko-KR"/>
        </w:rPr>
        <w:t xml:space="preserve"> where </w:t>
      </w:r>
      <w:r w:rsidRPr="001A7C01">
        <w:rPr>
          <w:position w:val="-12"/>
        </w:rPr>
        <w:object w:dxaOrig="1040" w:dyaOrig="360">
          <v:shape id="_x0000_i1481" type="#_x0000_t75" style="width:52pt;height:18.4pt" o:ole="">
            <v:imagedata r:id="rId336" o:title=""/>
          </v:shape>
          <o:OLEObject Type="Embed" ProgID="Equation.3" ShapeID="_x0000_i1481" DrawAspect="Content" ObjectID="_1599677210" r:id="rId722"/>
        </w:object>
      </w:r>
      <w:r w:rsidRPr="001A7C01">
        <w:rPr>
          <w:rFonts w:eastAsia="Malgun Gothic" w:hint="eastAsia"/>
          <w:lang w:eastAsia="ko-KR"/>
        </w:rPr>
        <w:t xml:space="preserve"> and </w:t>
      </w:r>
      <w:r w:rsidRPr="001A7C01">
        <w:rPr>
          <w:position w:val="-12"/>
        </w:rPr>
        <w:object w:dxaOrig="800" w:dyaOrig="360">
          <v:shape id="_x0000_i1482" type="#_x0000_t75" style="width:40pt;height:18.4pt" o:ole="">
            <v:imagedata r:id="rId338" o:title=""/>
          </v:shape>
          <o:OLEObject Type="Embed" ProgID="Equation.3" ShapeID="_x0000_i1482" DrawAspect="Content" ObjectID="_1599677211" r:id="rId723"/>
        </w:object>
      </w:r>
      <w:r w:rsidRPr="001A7C01">
        <w:rPr>
          <w:rFonts w:eastAsia="Malgun Gothic" w:hint="eastAsia"/>
          <w:lang w:eastAsia="ko-KR"/>
        </w:rPr>
        <w:t xml:space="preserve"> are given by higher layer parameters </w:t>
      </w:r>
      <w:r w:rsidRPr="001A7C01">
        <w:rPr>
          <w:rFonts w:eastAsia="Malgun Gothic"/>
          <w:i/>
          <w:lang w:eastAsia="ko-KR"/>
        </w:rPr>
        <w:t>startRBSubchannel</w:t>
      </w:r>
      <w:r w:rsidRPr="001A7C01">
        <w:rPr>
          <w:rFonts w:eastAsia="Malgun Gothic"/>
          <w:lang w:eastAsia="ko-KR"/>
        </w:rPr>
        <w:t xml:space="preserve"> </w:t>
      </w:r>
      <w:r w:rsidRPr="001A7C01">
        <w:rPr>
          <w:rFonts w:eastAsia="Malgun Gothic" w:hint="eastAsia"/>
          <w:lang w:eastAsia="ko-KR"/>
        </w:rPr>
        <w:t xml:space="preserve">and </w:t>
      </w:r>
      <w:r w:rsidRPr="001A7C01">
        <w:rPr>
          <w:rFonts w:eastAsia="Malgun Gothic"/>
          <w:i/>
          <w:lang w:eastAsia="ko-KR"/>
        </w:rPr>
        <w:t>sizeSubchannel</w:t>
      </w:r>
      <w:r w:rsidRPr="001A7C01">
        <w:rPr>
          <w:rFonts w:eastAsia="Malgun Gothic" w:hint="eastAsia"/>
          <w:lang w:eastAsia="ko-KR"/>
        </w:rPr>
        <w:t>, respectively</w:t>
      </w:r>
    </w:p>
    <w:p w:rsidR="009D3328" w:rsidRPr="001A7C01" w:rsidRDefault="009D3328" w:rsidP="009D3328">
      <w:pPr>
        <w:pStyle w:val="Heading2"/>
      </w:pPr>
      <w:r w:rsidRPr="001A7C01">
        <w:t>14.2</w:t>
      </w:r>
      <w:r w:rsidRPr="001A7C01">
        <w:tab/>
        <w:t>Physical Sidelink Control Channel related procedures</w:t>
      </w:r>
    </w:p>
    <w:p w:rsidR="009D3328" w:rsidRPr="001A7C01" w:rsidRDefault="009D3328" w:rsidP="009D3328">
      <w:pPr>
        <w:rPr>
          <w:rFonts w:eastAsia="MS Mincho"/>
        </w:rPr>
      </w:pPr>
      <w:r w:rsidRPr="001A7C01">
        <w:rPr>
          <w:rFonts w:eastAsia="MS Mincho"/>
        </w:rPr>
        <w:t xml:space="preserve">For sidelink transmission mode 1, if a UE is configured by higher layers to receive DCI format 5 with the CRC scrambled by the </w:t>
      </w:r>
      <w:r w:rsidRPr="001A7C01">
        <w:rPr>
          <w:rFonts w:eastAsia="SimSun"/>
          <w:lang w:eastAsia="zh-CN"/>
        </w:rPr>
        <w:t>SL-RNTI</w:t>
      </w:r>
      <w:r w:rsidRPr="001A7C01">
        <w:rPr>
          <w:rFonts w:eastAsia="MS Mincho"/>
        </w:rPr>
        <w:t>,</w:t>
      </w:r>
      <w:r w:rsidRPr="001A7C01">
        <w:t xml:space="preserve"> </w:t>
      </w:r>
      <w:r w:rsidRPr="001A7C01">
        <w:rPr>
          <w:rFonts w:eastAsia="MS Mincho"/>
        </w:rPr>
        <w:t>the</w:t>
      </w:r>
      <w:r w:rsidRPr="001A7C01">
        <w:t xml:space="preserve"> UE shall decode the </w:t>
      </w:r>
      <w:r w:rsidRPr="001A7C01">
        <w:rPr>
          <w:rFonts w:eastAsia="MS Mincho"/>
        </w:rPr>
        <w:t xml:space="preserve">PDCCH/EPDCCH according to the combination defined in Table </w:t>
      </w:r>
      <w:r w:rsidRPr="001A7C01">
        <w:rPr>
          <w:rFonts w:eastAsia="SimSun"/>
          <w:lang w:eastAsia="zh-CN"/>
        </w:rPr>
        <w:t>14.2-1</w:t>
      </w:r>
      <w:r w:rsidRPr="001A7C01">
        <w:rPr>
          <w:rFonts w:eastAsia="MS Mincho"/>
        </w:rPr>
        <w:t xml:space="preserve">. </w:t>
      </w:r>
    </w:p>
    <w:p w:rsidR="009D3328" w:rsidRPr="001A7C01" w:rsidRDefault="009D3328" w:rsidP="009D3328">
      <w:pPr>
        <w:pStyle w:val="TH"/>
        <w:rPr>
          <w:rFonts w:eastAsia="MS Mincho"/>
        </w:rPr>
      </w:pPr>
      <w:r w:rsidRPr="001A7C01">
        <w:t xml:space="preserve">Table </w:t>
      </w:r>
      <w:r w:rsidRPr="001A7C01">
        <w:rPr>
          <w:rFonts w:eastAsia="SimSun"/>
          <w:lang w:eastAsia="zh-CN"/>
        </w:rPr>
        <w:t>14.2-1</w:t>
      </w:r>
      <w:r w:rsidRPr="001A7C01">
        <w:t xml:space="preserve">: PDCCH/EPDCCH </w:t>
      </w:r>
      <w:r w:rsidRPr="001A7C01">
        <w:rPr>
          <w:rFonts w:eastAsia="MS Mincho" w:hint="eastAsia"/>
        </w:rPr>
        <w:t xml:space="preserve">configured </w:t>
      </w:r>
      <w:r w:rsidRPr="001A7C01">
        <w:t xml:space="preserve">by </w:t>
      </w:r>
      <w:r w:rsidRPr="001A7C01">
        <w:rPr>
          <w:rFonts w:eastAsia="SimSun"/>
          <w:lang w:eastAsia="zh-CN"/>
        </w:rPr>
        <w:t>SL</w:t>
      </w:r>
      <w:r w:rsidRPr="001A7C01">
        <w:t>-RNTI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4207"/>
      </w:tblGrid>
      <w:tr w:rsidR="009D3328" w:rsidRPr="001A7C01" w:rsidTr="004D058E">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9D3328" w:rsidRPr="001A7C01" w:rsidRDefault="009D3328" w:rsidP="00226A10">
            <w:pPr>
              <w:pStyle w:val="TAH"/>
            </w:pPr>
            <w:r w:rsidRPr="001A7C01">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9D3328" w:rsidRPr="001A7C01" w:rsidRDefault="009D3328" w:rsidP="00226A10">
            <w:pPr>
              <w:pStyle w:val="TAH"/>
            </w:pPr>
            <w:r w:rsidRPr="001A7C01">
              <w:t>Search Space</w:t>
            </w:r>
          </w:p>
        </w:tc>
      </w:tr>
      <w:tr w:rsidR="009D3328" w:rsidRPr="001A7C01" w:rsidTr="004D058E">
        <w:trPr>
          <w:cantSplit/>
          <w:jc w:val="center"/>
        </w:trPr>
        <w:tc>
          <w:tcPr>
            <w:tcW w:w="0" w:type="auto"/>
          </w:tcPr>
          <w:p w:rsidR="009D3328" w:rsidRPr="001A7C01" w:rsidRDefault="009D3328" w:rsidP="004D058E">
            <w:pPr>
              <w:keepNext/>
              <w:keepLines/>
              <w:spacing w:after="0"/>
              <w:jc w:val="center"/>
              <w:rPr>
                <w:rFonts w:ascii="Arial" w:eastAsia="SimSun" w:hAnsi="Arial"/>
                <w:sz w:val="18"/>
                <w:lang w:eastAsia="zh-CN"/>
              </w:rPr>
            </w:pPr>
            <w:r w:rsidRPr="001A7C01">
              <w:rPr>
                <w:rFonts w:ascii="Arial" w:hAnsi="Arial"/>
                <w:sz w:val="18"/>
              </w:rPr>
              <w:t>DCI format 5</w:t>
            </w:r>
          </w:p>
        </w:tc>
        <w:tc>
          <w:tcPr>
            <w:tcW w:w="0" w:type="auto"/>
          </w:tcPr>
          <w:p w:rsidR="009D3328" w:rsidRPr="001A7C01" w:rsidRDefault="009D3328" w:rsidP="00226A10">
            <w:pPr>
              <w:pStyle w:val="TAL"/>
              <w:rPr>
                <w:rFonts w:eastAsia="SimSun"/>
                <w:lang w:eastAsia="zh-CN"/>
              </w:rPr>
            </w:pPr>
            <w:r w:rsidRPr="001A7C01">
              <w:rPr>
                <w:rFonts w:eastAsia="SimSun"/>
                <w:lang w:eastAsia="zh-CN"/>
              </w:rPr>
              <w:t>For PDCCH: Common and UE specific by C-RNTI</w:t>
            </w:r>
          </w:p>
          <w:p w:rsidR="009D3328" w:rsidRPr="001A7C01" w:rsidRDefault="009D3328" w:rsidP="00226A10">
            <w:pPr>
              <w:pStyle w:val="TAL"/>
              <w:rPr>
                <w:rFonts w:eastAsia="SimSun"/>
                <w:lang w:eastAsia="zh-CN"/>
              </w:rPr>
            </w:pPr>
            <w:r w:rsidRPr="001A7C01">
              <w:rPr>
                <w:rFonts w:eastAsia="SimSun"/>
                <w:lang w:eastAsia="zh-CN"/>
              </w:rPr>
              <w:t>For EPDCCH: UE specific by C-RNTI</w:t>
            </w:r>
          </w:p>
        </w:tc>
      </w:tr>
    </w:tbl>
    <w:p w:rsidR="006C0CE3" w:rsidRPr="001A7C01" w:rsidRDefault="006C0CE3" w:rsidP="006C0CE3">
      <w:pPr>
        <w:rPr>
          <w:rFonts w:eastAsia="MS Mincho"/>
        </w:rPr>
      </w:pPr>
    </w:p>
    <w:p w:rsidR="006C0CE3" w:rsidRPr="001A7C01" w:rsidRDefault="006C0CE3" w:rsidP="006C0CE3">
      <w:pPr>
        <w:rPr>
          <w:rFonts w:eastAsia="MS Mincho"/>
        </w:rPr>
      </w:pPr>
      <w:r w:rsidRPr="001A7C01">
        <w:rPr>
          <w:rFonts w:eastAsia="MS Mincho"/>
        </w:rPr>
        <w:t xml:space="preserve">For sidelink transmission mode 3, if a UE is configured by higher layers to receive DCI format 5A with the CRC scrambled by the </w:t>
      </w:r>
      <w:r w:rsidRPr="001A7C01">
        <w:rPr>
          <w:rFonts w:eastAsia="SimSun"/>
          <w:lang w:eastAsia="zh-CN"/>
        </w:rPr>
        <w:t>SL-</w:t>
      </w:r>
      <w:r w:rsidR="002D6359" w:rsidRPr="001A7C01">
        <w:rPr>
          <w:rFonts w:eastAsia="SimSun"/>
          <w:lang w:eastAsia="zh-CN"/>
        </w:rPr>
        <w:t>V</w:t>
      </w:r>
      <w:r w:rsidRPr="001A7C01">
        <w:rPr>
          <w:rFonts w:eastAsia="SimSun"/>
          <w:lang w:eastAsia="zh-CN"/>
        </w:rPr>
        <w:t>-RNTI</w:t>
      </w:r>
      <w:r w:rsidR="005E1B81" w:rsidRPr="001A7C01">
        <w:rPr>
          <w:rFonts w:eastAsia="Malgun Gothic" w:hint="eastAsia"/>
          <w:lang w:eastAsia="ko-KR"/>
        </w:rPr>
        <w:t xml:space="preserve"> or </w:t>
      </w:r>
      <w:r w:rsidR="00470A91" w:rsidRPr="001A7C01">
        <w:rPr>
          <w:rFonts w:eastAsia="SimSun" w:hint="eastAsia"/>
          <w:lang w:eastAsia="zh-CN"/>
        </w:rPr>
        <w:t>SL-SPS-V-RNTI</w:t>
      </w:r>
      <w:r w:rsidR="00470A91" w:rsidRPr="001A7C01" w:rsidDel="00470A91">
        <w:rPr>
          <w:rFonts w:eastAsia="Malgun Gothic" w:hint="eastAsia"/>
          <w:lang w:eastAsia="ko-KR"/>
        </w:rPr>
        <w:t xml:space="preserve"> </w:t>
      </w:r>
      <w:r w:rsidRPr="001A7C01">
        <w:rPr>
          <w:rFonts w:eastAsia="MS Mincho"/>
        </w:rPr>
        <w:t>,</w:t>
      </w:r>
      <w:r w:rsidRPr="001A7C01">
        <w:t xml:space="preserve"> </w:t>
      </w:r>
      <w:r w:rsidRPr="001A7C01">
        <w:rPr>
          <w:rFonts w:eastAsia="MS Mincho"/>
        </w:rPr>
        <w:t>the</w:t>
      </w:r>
      <w:r w:rsidRPr="001A7C01">
        <w:t xml:space="preserve"> UE shall decode the </w:t>
      </w:r>
      <w:r w:rsidRPr="001A7C01">
        <w:rPr>
          <w:rFonts w:eastAsia="MS Mincho"/>
        </w:rPr>
        <w:t xml:space="preserve">PDCCH/EPDCCH according to the combination defined in Table </w:t>
      </w:r>
      <w:r w:rsidRPr="001A7C01">
        <w:rPr>
          <w:rFonts w:eastAsia="SimSun"/>
          <w:lang w:eastAsia="zh-CN"/>
        </w:rPr>
        <w:t>14.2-2</w:t>
      </w:r>
      <w:r w:rsidRPr="001A7C01">
        <w:rPr>
          <w:rFonts w:eastAsia="MS Mincho"/>
        </w:rPr>
        <w:t xml:space="preserve">. </w:t>
      </w:r>
      <w:r w:rsidR="005E1B81" w:rsidRPr="001A7C01">
        <w:rPr>
          <w:rFonts w:eastAsia="MS Mincho"/>
        </w:rPr>
        <w:t xml:space="preserve">A UE is not expected to </w:t>
      </w:r>
      <w:r w:rsidR="005E1B81" w:rsidRPr="001A7C01">
        <w:rPr>
          <w:rFonts w:eastAsia="Malgun Gothic" w:hint="eastAsia"/>
          <w:lang w:eastAsia="ko-KR"/>
        </w:rPr>
        <w:t xml:space="preserve">receive DCI format 5A </w:t>
      </w:r>
      <w:r w:rsidR="005E1B81" w:rsidRPr="001A7C01">
        <w:rPr>
          <w:rFonts w:eastAsia="Malgun Gothic"/>
          <w:lang w:eastAsia="ko-KR"/>
        </w:rPr>
        <w:t>with</w:t>
      </w:r>
      <w:r w:rsidR="005E1B81" w:rsidRPr="001A7C01">
        <w:rPr>
          <w:rFonts w:eastAsia="Malgun Gothic" w:hint="eastAsia"/>
          <w:lang w:eastAsia="ko-KR"/>
        </w:rPr>
        <w:t xml:space="preserve"> size larger than </w:t>
      </w:r>
      <w:r w:rsidR="005E1B81" w:rsidRPr="001A7C01">
        <w:rPr>
          <w:rFonts w:eastAsia="MS Mincho"/>
        </w:rPr>
        <w:t>DCI format 0 in the same search space that DCI format 0 is defined on.</w:t>
      </w:r>
    </w:p>
    <w:p w:rsidR="006C0CE3" w:rsidRPr="001A7C01" w:rsidRDefault="006C0CE3" w:rsidP="006C0CE3">
      <w:pPr>
        <w:pStyle w:val="TH"/>
        <w:rPr>
          <w:rFonts w:eastAsia="MS Mincho"/>
        </w:rPr>
      </w:pPr>
      <w:r w:rsidRPr="001A7C01">
        <w:t xml:space="preserve">Table </w:t>
      </w:r>
      <w:r w:rsidRPr="001A7C01">
        <w:rPr>
          <w:rFonts w:eastAsia="SimSun"/>
          <w:lang w:eastAsia="zh-CN"/>
        </w:rPr>
        <w:t>14.2-2</w:t>
      </w:r>
      <w:r w:rsidRPr="001A7C01">
        <w:t xml:space="preserve">: PDCCH/EPDCCH </w:t>
      </w:r>
      <w:r w:rsidRPr="001A7C01">
        <w:rPr>
          <w:rFonts w:eastAsia="MS Mincho" w:hint="eastAsia"/>
        </w:rPr>
        <w:t xml:space="preserve">configured </w:t>
      </w:r>
      <w:r w:rsidRPr="001A7C01">
        <w:t xml:space="preserve">by </w:t>
      </w:r>
      <w:r w:rsidRPr="001A7C01">
        <w:rPr>
          <w:rFonts w:eastAsia="SimSun"/>
          <w:lang w:eastAsia="zh-CN"/>
        </w:rPr>
        <w:t>SL-</w:t>
      </w:r>
      <w:r w:rsidR="002D6359" w:rsidRPr="001A7C01">
        <w:rPr>
          <w:rFonts w:eastAsia="SimSun"/>
          <w:lang w:eastAsia="zh-CN"/>
        </w:rPr>
        <w:t>V</w:t>
      </w:r>
      <w:r w:rsidRPr="001A7C01">
        <w:t>-RNTI</w:t>
      </w:r>
      <w:r w:rsidR="005E1B81" w:rsidRPr="001A7C01">
        <w:t xml:space="preserve"> or </w:t>
      </w:r>
      <w:r w:rsidR="00470A91" w:rsidRPr="001A7C01">
        <w:rPr>
          <w:rFonts w:eastAsia="SimSun" w:hint="eastAsia"/>
          <w:lang w:eastAsia="zh-CN"/>
        </w:rPr>
        <w:t>SL-SPS-V-RNTI</w:t>
      </w:r>
      <w:r w:rsidR="00470A91" w:rsidRPr="001A7C01" w:rsidDel="00470A91">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7"/>
        <w:gridCol w:w="4207"/>
      </w:tblGrid>
      <w:tr w:rsidR="006C0CE3" w:rsidRPr="001A7C01" w:rsidTr="001C35D3">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rsidR="006C0CE3" w:rsidRPr="001A7C01" w:rsidRDefault="006C0CE3" w:rsidP="00226A10">
            <w:pPr>
              <w:pStyle w:val="TAH"/>
            </w:pPr>
            <w:r w:rsidRPr="001A7C01">
              <w:t>DCI format</w:t>
            </w:r>
          </w:p>
        </w:tc>
        <w:tc>
          <w:tcPr>
            <w:tcW w:w="0" w:type="auto"/>
            <w:tcBorders>
              <w:top w:val="single" w:sz="4" w:space="0" w:color="auto"/>
              <w:left w:val="single" w:sz="4" w:space="0" w:color="auto"/>
              <w:bottom w:val="single" w:sz="4" w:space="0" w:color="auto"/>
              <w:right w:val="single" w:sz="4" w:space="0" w:color="auto"/>
            </w:tcBorders>
            <w:shd w:val="clear" w:color="auto" w:fill="E0E0E0"/>
          </w:tcPr>
          <w:p w:rsidR="006C0CE3" w:rsidRPr="001A7C01" w:rsidRDefault="006C0CE3" w:rsidP="00226A10">
            <w:pPr>
              <w:pStyle w:val="TAH"/>
            </w:pPr>
            <w:r w:rsidRPr="001A7C01">
              <w:t>Search Space</w:t>
            </w:r>
          </w:p>
        </w:tc>
      </w:tr>
      <w:tr w:rsidR="006C0CE3" w:rsidRPr="001A7C01" w:rsidTr="001C35D3">
        <w:trPr>
          <w:cantSplit/>
          <w:jc w:val="center"/>
        </w:trPr>
        <w:tc>
          <w:tcPr>
            <w:tcW w:w="0" w:type="auto"/>
          </w:tcPr>
          <w:p w:rsidR="006C0CE3" w:rsidRPr="001A7C01" w:rsidRDefault="006C0CE3" w:rsidP="001C35D3">
            <w:pPr>
              <w:keepNext/>
              <w:keepLines/>
              <w:spacing w:after="0"/>
              <w:jc w:val="center"/>
              <w:rPr>
                <w:rFonts w:ascii="Arial" w:eastAsia="SimSun" w:hAnsi="Arial"/>
                <w:sz w:val="18"/>
                <w:lang w:eastAsia="zh-CN"/>
              </w:rPr>
            </w:pPr>
            <w:r w:rsidRPr="001A7C01">
              <w:rPr>
                <w:rFonts w:ascii="Arial" w:hAnsi="Arial"/>
                <w:sz w:val="18"/>
              </w:rPr>
              <w:t>DCI format 5A</w:t>
            </w:r>
          </w:p>
        </w:tc>
        <w:tc>
          <w:tcPr>
            <w:tcW w:w="0" w:type="auto"/>
          </w:tcPr>
          <w:p w:rsidR="006C0CE3" w:rsidRPr="001A7C01" w:rsidRDefault="006C0CE3" w:rsidP="00226A10">
            <w:pPr>
              <w:pStyle w:val="TAL"/>
              <w:rPr>
                <w:rFonts w:eastAsia="SimSun"/>
                <w:lang w:eastAsia="zh-CN"/>
              </w:rPr>
            </w:pPr>
            <w:r w:rsidRPr="001A7C01">
              <w:rPr>
                <w:rFonts w:eastAsia="SimSun"/>
                <w:lang w:eastAsia="zh-CN"/>
              </w:rPr>
              <w:t>For PDCCH: Common and UE specific by C-RNTI</w:t>
            </w:r>
          </w:p>
          <w:p w:rsidR="006C0CE3" w:rsidRPr="001A7C01" w:rsidRDefault="006C0CE3" w:rsidP="00226A10">
            <w:pPr>
              <w:pStyle w:val="TAL"/>
              <w:rPr>
                <w:rFonts w:eastAsia="SimSun"/>
                <w:lang w:eastAsia="zh-CN"/>
              </w:rPr>
            </w:pPr>
            <w:r w:rsidRPr="001A7C01">
              <w:rPr>
                <w:rFonts w:eastAsia="SimSun"/>
                <w:lang w:eastAsia="zh-CN"/>
              </w:rPr>
              <w:t>For EPDCCH: UE specific by C-RNTI</w:t>
            </w:r>
          </w:p>
        </w:tc>
      </w:tr>
    </w:tbl>
    <w:p w:rsidR="006C0CE3" w:rsidRPr="001A7C01" w:rsidRDefault="006C0CE3" w:rsidP="006C0CE3"/>
    <w:p w:rsidR="009D3328" w:rsidRPr="001A7C01" w:rsidRDefault="006C0CE3" w:rsidP="009D3328">
      <w:pPr>
        <w:rPr>
          <w:rFonts w:eastAsia="Malgun Gothic"/>
          <w:lang w:eastAsia="ko-KR"/>
        </w:rPr>
      </w:pPr>
      <w:r w:rsidRPr="001A7C01">
        <w:rPr>
          <w:rFonts w:eastAsia="Malgun Gothic"/>
          <w:lang w:eastAsia="ko-KR"/>
        </w:rPr>
        <w:t>T</w:t>
      </w:r>
      <w:r w:rsidRPr="001A7C01">
        <w:rPr>
          <w:rFonts w:eastAsia="Malgun Gothic" w:hint="eastAsia"/>
          <w:lang w:eastAsia="ko-KR"/>
        </w:rPr>
        <w:t>he carrier indicator field</w:t>
      </w:r>
      <w:r w:rsidRPr="001A7C01">
        <w:rPr>
          <w:rFonts w:eastAsia="Malgun Gothic"/>
          <w:lang w:eastAsia="ko-KR"/>
        </w:rPr>
        <w:t xml:space="preserve"> value</w:t>
      </w:r>
      <w:r w:rsidRPr="001A7C01">
        <w:rPr>
          <w:rFonts w:eastAsia="Malgun Gothic" w:hint="eastAsia"/>
          <w:lang w:eastAsia="ko-KR"/>
        </w:rPr>
        <w:t xml:space="preserve"> </w:t>
      </w:r>
      <w:r w:rsidRPr="001A7C01">
        <w:rPr>
          <w:rFonts w:eastAsia="Malgun Gothic"/>
          <w:lang w:eastAsia="ko-KR"/>
        </w:rPr>
        <w:t>in</w:t>
      </w:r>
      <w:r w:rsidRPr="001A7C01">
        <w:rPr>
          <w:rFonts w:eastAsia="Malgun Gothic" w:hint="eastAsia"/>
          <w:lang w:eastAsia="ko-KR"/>
        </w:rPr>
        <w:t xml:space="preserve"> DCI format </w:t>
      </w:r>
      <w:r w:rsidRPr="001A7C01">
        <w:rPr>
          <w:rFonts w:eastAsia="Malgun Gothic"/>
          <w:lang w:eastAsia="ko-KR"/>
        </w:rPr>
        <w:t xml:space="preserve">5A corresponds to </w:t>
      </w:r>
      <w:r w:rsidRPr="001A7C01">
        <w:rPr>
          <w:rFonts w:eastAsia="Malgun Gothic"/>
          <w:i/>
          <w:lang w:eastAsia="ko-KR"/>
        </w:rPr>
        <w:t>v2x-InterFreq</w:t>
      </w:r>
      <w:r w:rsidR="00AD42DA" w:rsidRPr="001A7C01">
        <w:rPr>
          <w:rFonts w:hint="eastAsia"/>
          <w:i/>
          <w:lang w:eastAsia="zh-CN"/>
        </w:rPr>
        <w:t>Info</w:t>
      </w:r>
      <w:r w:rsidRPr="001A7C01">
        <w:rPr>
          <w:rFonts w:eastAsia="Malgun Gothic" w:hint="eastAsia"/>
          <w:lang w:eastAsia="ko-KR"/>
        </w:rPr>
        <w:t>.</w:t>
      </w:r>
    </w:p>
    <w:p w:rsidR="009D3328" w:rsidRPr="001A7C01" w:rsidRDefault="009D3328" w:rsidP="009D3328">
      <w:pPr>
        <w:pStyle w:val="Heading3"/>
      </w:pPr>
      <w:r w:rsidRPr="001A7C01">
        <w:t>14.2.1</w:t>
      </w:r>
      <w:r w:rsidRPr="001A7C01">
        <w:tab/>
        <w:t>UE procedure for transmitting the PSCCH</w:t>
      </w:r>
    </w:p>
    <w:p w:rsidR="009D3328" w:rsidRPr="001A7C01" w:rsidRDefault="009D3328" w:rsidP="009D3328">
      <w:r w:rsidRPr="001A7C01">
        <w:t xml:space="preserve">For sidelink transmission mode 1and PSCCH period </w:t>
      </w:r>
      <w:r w:rsidRPr="001A7C01">
        <w:rPr>
          <w:i/>
        </w:rPr>
        <w:t>i</w:t>
      </w:r>
      <w:r w:rsidRPr="001A7C01">
        <w:t xml:space="preserve">, </w:t>
      </w:r>
    </w:p>
    <w:p w:rsidR="009D3328" w:rsidRPr="001A7C01" w:rsidRDefault="009D3328" w:rsidP="004D058E">
      <w:pPr>
        <w:pStyle w:val="B1"/>
        <w:numPr>
          <w:ilvl w:val="0"/>
          <w:numId w:val="8"/>
        </w:numPr>
        <w:overflowPunct/>
        <w:autoSpaceDE/>
        <w:autoSpaceDN/>
        <w:adjustRightInd/>
        <w:ind w:left="576" w:hanging="288"/>
        <w:textAlignment w:val="auto"/>
      </w:pPr>
      <w:r w:rsidRPr="001A7C01">
        <w:t>the UE shall determine the subframes and resource blocks for transmitting SCI format 0 as follows.</w:t>
      </w:r>
    </w:p>
    <w:p w:rsidR="009D3328" w:rsidRPr="001A7C01" w:rsidRDefault="009D3328" w:rsidP="009D3328">
      <w:pPr>
        <w:pStyle w:val="B2"/>
      </w:pPr>
      <w:r w:rsidRPr="001A7C01">
        <w:t>-</w:t>
      </w:r>
      <w:r w:rsidRPr="001A7C01">
        <w:tab/>
        <w:t xml:space="preserve">SCI format 0 is transmitted in two subframes in the subframe pool and one physical resource block per slot in each of the two subframes, wherein the physical resource blocks belong to the resource block pool, where the subframe pool and the resource block pool are indicated by the PSCCH resource configuration (as defined in </w:t>
      </w:r>
      <w:r w:rsidR="00226A10" w:rsidRPr="001A7C01">
        <w:t>Subclause</w:t>
      </w:r>
      <w:r w:rsidRPr="001A7C01">
        <w:t xml:space="preserve"> 14.2.3)</w:t>
      </w:r>
    </w:p>
    <w:p w:rsidR="009D3328" w:rsidRPr="001A7C01" w:rsidRDefault="009D3328" w:rsidP="009D3328">
      <w:pPr>
        <w:pStyle w:val="B2"/>
      </w:pPr>
      <w:r w:rsidRPr="001A7C01">
        <w:t>-</w:t>
      </w:r>
      <w:r w:rsidRPr="001A7C01">
        <w:tab/>
        <w:t xml:space="preserve">the two subframes and the resource blocks are determined using </w:t>
      </w:r>
      <w:r w:rsidR="008E1978" w:rsidRPr="001A7C01">
        <w:t>"</w:t>
      </w:r>
      <w:r w:rsidRPr="001A7C01">
        <w:t>Resource for PSCCH</w:t>
      </w:r>
      <w:r w:rsidR="008E1978" w:rsidRPr="001A7C01">
        <w:t>"</w:t>
      </w:r>
      <w:r w:rsidRPr="001A7C01">
        <w:t xml:space="preserve"> field (</w:t>
      </w:r>
      <w:r w:rsidRPr="001A7C01">
        <w:rPr>
          <w:position w:val="-12"/>
        </w:rPr>
        <w:object w:dxaOrig="680" w:dyaOrig="360">
          <v:shape id="_x0000_i1483" type="#_x0000_t75" style="width:33.6pt;height:18.4pt" o:ole="">
            <v:imagedata r:id="rId724" o:title=""/>
          </v:shape>
          <o:OLEObject Type="Embed" ProgID="Equation.3" ShapeID="_x0000_i1483" DrawAspect="Content" ObjectID="_1599677212" r:id="rId725"/>
        </w:object>
      </w:r>
      <w:r w:rsidRPr="001A7C01">
        <w:t xml:space="preserve">) in the configured sidelink grant (described in [8]) as described in </w:t>
      </w:r>
      <w:r w:rsidR="00226A10" w:rsidRPr="001A7C01">
        <w:t>Subclause</w:t>
      </w:r>
      <w:r w:rsidRPr="001A7C01">
        <w:t xml:space="preserve"> 14.2.1.1.</w:t>
      </w:r>
    </w:p>
    <w:p w:rsidR="009D3328" w:rsidRPr="001A7C01" w:rsidRDefault="009D3328" w:rsidP="004D058E">
      <w:pPr>
        <w:pStyle w:val="B1"/>
        <w:numPr>
          <w:ilvl w:val="0"/>
          <w:numId w:val="8"/>
        </w:numPr>
        <w:overflowPunct/>
        <w:autoSpaceDE/>
        <w:autoSpaceDN/>
        <w:adjustRightInd/>
        <w:ind w:left="576" w:hanging="288"/>
        <w:textAlignment w:val="auto"/>
      </w:pPr>
      <w:r w:rsidRPr="001A7C01">
        <w:rPr>
          <w:lang w:val="en-US"/>
        </w:rPr>
        <w:lastRenderedPageBreak/>
        <w:t xml:space="preserve">the </w:t>
      </w:r>
      <w:r w:rsidRPr="001A7C01">
        <w:t>UE shall set the contents of the SCI format 0 as follows:</w:t>
      </w:r>
    </w:p>
    <w:p w:rsidR="009D3328" w:rsidRPr="001A7C01" w:rsidRDefault="009D3328" w:rsidP="009D3328">
      <w:pPr>
        <w:pStyle w:val="B2"/>
      </w:pPr>
      <w:r w:rsidRPr="001A7C01">
        <w:rPr>
          <w:rFonts w:eastAsia="MS Mincho"/>
        </w:rPr>
        <w:t>-</w:t>
      </w:r>
      <w:r w:rsidRPr="001A7C01">
        <w:rPr>
          <w:rFonts w:eastAsia="MS Mincho"/>
        </w:rPr>
        <w:tab/>
        <w:t>the</w:t>
      </w:r>
      <w:r w:rsidRPr="001A7C01">
        <w:t xml:space="preserve"> UE shall set the Modulation and coding scheme field according to the Modulation and coding scheme indicated by the higher layer parameter </w:t>
      </w:r>
      <w:r w:rsidR="003C274E" w:rsidRPr="001A7C01">
        <w:rPr>
          <w:i/>
        </w:rPr>
        <w:t>mcs-r12</w:t>
      </w:r>
      <w:r w:rsidRPr="001A7C01">
        <w:t xml:space="preserve"> if the parameter is configured by higher layers.</w:t>
      </w:r>
    </w:p>
    <w:p w:rsidR="009D3328" w:rsidRPr="001A7C01" w:rsidRDefault="009D3328" w:rsidP="009D3328">
      <w:pPr>
        <w:pStyle w:val="B2"/>
      </w:pPr>
      <w:r w:rsidRPr="001A7C01">
        <w:rPr>
          <w:rFonts w:eastAsia="MS Mincho"/>
        </w:rPr>
        <w:t>-</w:t>
      </w:r>
      <w:r w:rsidRPr="001A7C01">
        <w:rPr>
          <w:rFonts w:eastAsia="MS Mincho"/>
        </w:rPr>
        <w:tab/>
        <w:t xml:space="preserve">the UE shall set the </w:t>
      </w:r>
      <w:r w:rsidRPr="001A7C01">
        <w:t xml:space="preserve">Frequency hopping flag according to the </w:t>
      </w:r>
      <w:r w:rsidR="008E1978" w:rsidRPr="001A7C01">
        <w:t>"</w:t>
      </w:r>
      <w:r w:rsidRPr="001A7C01">
        <w:t>Frequency hopping flag</w:t>
      </w:r>
      <w:r w:rsidR="008E1978" w:rsidRPr="001A7C01">
        <w:t>"</w:t>
      </w:r>
      <w:r w:rsidRPr="001A7C01">
        <w:t xml:space="preserve"> field in the configured sidelink grant. </w:t>
      </w:r>
    </w:p>
    <w:p w:rsidR="009D3328" w:rsidRPr="001A7C01" w:rsidRDefault="009D3328" w:rsidP="009D3328">
      <w:pPr>
        <w:pStyle w:val="B2"/>
      </w:pPr>
      <w:r w:rsidRPr="001A7C01">
        <w:rPr>
          <w:rFonts w:eastAsia="MS Mincho"/>
        </w:rPr>
        <w:t>-</w:t>
      </w:r>
      <w:r w:rsidRPr="001A7C01">
        <w:rPr>
          <w:rFonts w:eastAsia="MS Mincho"/>
        </w:rPr>
        <w:tab/>
        <w:t xml:space="preserve">the UE shall set the </w:t>
      </w:r>
      <w:r w:rsidRPr="001A7C01">
        <w:t xml:space="preserve">Resource block assignment and hopping resource allocation according to the </w:t>
      </w:r>
      <w:r w:rsidR="008E1978" w:rsidRPr="001A7C01">
        <w:t>"</w:t>
      </w:r>
      <w:r w:rsidRPr="001A7C01">
        <w:t>Resource block assignment and hopping resource allocation</w:t>
      </w:r>
      <w:r w:rsidR="008E1978" w:rsidRPr="001A7C01">
        <w:t>"</w:t>
      </w:r>
      <w:r w:rsidRPr="001A7C01">
        <w:t xml:space="preserve"> field in the configured sidelink grant. </w:t>
      </w:r>
    </w:p>
    <w:p w:rsidR="009D3328" w:rsidRPr="001A7C01" w:rsidRDefault="009D3328" w:rsidP="009D3328">
      <w:pPr>
        <w:pStyle w:val="B2"/>
      </w:pPr>
      <w:r w:rsidRPr="001A7C01">
        <w:rPr>
          <w:rFonts w:eastAsia="MS Mincho"/>
        </w:rPr>
        <w:t>-</w:t>
      </w:r>
      <w:r w:rsidRPr="001A7C01">
        <w:rPr>
          <w:rFonts w:eastAsia="MS Mincho"/>
        </w:rPr>
        <w:tab/>
        <w:t xml:space="preserve">the UE shall set the </w:t>
      </w:r>
      <w:r w:rsidRPr="001A7C01">
        <w:t xml:space="preserve">Time resource pattern according to the </w:t>
      </w:r>
      <w:r w:rsidR="008E1978" w:rsidRPr="001A7C01">
        <w:t>"</w:t>
      </w:r>
      <w:r w:rsidRPr="001A7C01">
        <w:t>Time resource pattern</w:t>
      </w:r>
      <w:r w:rsidR="008E1978" w:rsidRPr="001A7C01">
        <w:t>"</w:t>
      </w:r>
      <w:r w:rsidRPr="001A7C01">
        <w:t xml:space="preserve"> field in the configured sidelink grant . </w:t>
      </w:r>
    </w:p>
    <w:p w:rsidR="009D3328" w:rsidRPr="001A7C01" w:rsidRDefault="009D3328" w:rsidP="009D3328">
      <w:pPr>
        <w:pStyle w:val="B2"/>
        <w:rPr>
          <w:rFonts w:eastAsia="Calibri"/>
          <w:lang w:val="en-US"/>
        </w:rPr>
      </w:pPr>
      <w:r w:rsidRPr="001A7C01">
        <w:rPr>
          <w:rFonts w:eastAsia="Calibri"/>
          <w:lang w:val="en-US"/>
        </w:rPr>
        <w:t>-</w:t>
      </w:r>
      <w:r w:rsidRPr="001A7C01">
        <w:rPr>
          <w:rFonts w:eastAsia="Calibri"/>
          <w:lang w:val="en-US"/>
        </w:rPr>
        <w:tab/>
        <w:t xml:space="preserve">the UE shall set the eleven-bit Timing advance indication to </w:t>
      </w:r>
      <w:r w:rsidRPr="001A7C01">
        <w:rPr>
          <w:position w:val="-28"/>
        </w:rPr>
        <w:object w:dxaOrig="1280" w:dyaOrig="680">
          <v:shape id="_x0000_i1484" type="#_x0000_t75" style="width:56pt;height:29.6pt" o:ole="">
            <v:imagedata r:id="rId726" o:title=""/>
          </v:shape>
          <o:OLEObject Type="Embed" ProgID="Equation.3" ShapeID="_x0000_i1484" DrawAspect="Content" ObjectID="_1599677213" r:id="rId727"/>
        </w:object>
      </w:r>
      <w:r w:rsidRPr="001A7C01">
        <w:rPr>
          <w:rFonts w:eastAsia="Calibri"/>
          <w:lang w:val="en-US"/>
        </w:rPr>
        <w:t xml:space="preserve"> </w:t>
      </w:r>
      <w:r w:rsidRPr="001A7C01">
        <w:t>to indicate</w:t>
      </w:r>
      <w:r w:rsidRPr="001A7C01">
        <w:rPr>
          <w:rFonts w:eastAsia="Calibri"/>
          <w:lang w:val="en-US"/>
        </w:rPr>
        <w:t xml:space="preserve"> sidelink reception timing adjustment value </w:t>
      </w:r>
      <w:r w:rsidRPr="001A7C01">
        <w:t xml:space="preserve">using the </w:t>
      </w:r>
      <w:r w:rsidRPr="001A7C01">
        <w:rPr>
          <w:rFonts w:hint="eastAsia"/>
          <w:i/>
        </w:rPr>
        <w:t>N</w:t>
      </w:r>
      <w:r w:rsidRPr="001A7C01">
        <w:rPr>
          <w:rFonts w:hint="eastAsia"/>
          <w:i/>
          <w:vertAlign w:val="subscript"/>
        </w:rPr>
        <w:t>TA</w:t>
      </w:r>
      <w:r w:rsidRPr="001A7C01">
        <w:rPr>
          <w:rFonts w:eastAsia="MS Mincho" w:hint="eastAsia"/>
          <w:i/>
          <w:vertAlign w:val="subscript"/>
        </w:rPr>
        <w:t xml:space="preserve"> </w:t>
      </w:r>
      <w:r w:rsidRPr="001A7C01">
        <w:rPr>
          <w:rFonts w:eastAsia="MS Mincho"/>
        </w:rPr>
        <w:t>(</w:t>
      </w:r>
      <w:r w:rsidRPr="001A7C01">
        <w:rPr>
          <w:rFonts w:eastAsia="MS Mincho" w:hint="eastAsia"/>
        </w:rPr>
        <w:t>defined in [3]</w:t>
      </w:r>
      <w:r w:rsidRPr="001A7C01">
        <w:rPr>
          <w:rFonts w:eastAsia="MS Mincho"/>
        </w:rPr>
        <w:t>) value for the UE in the subframe</w:t>
      </w:r>
      <w:r w:rsidRPr="001A7C01">
        <w:t xml:space="preserve"> that is no earlier than subframe</w:t>
      </w:r>
      <w:r w:rsidRPr="001A7C01">
        <w:rPr>
          <w:rFonts w:ascii="Calibri" w:eastAsia="Calibri" w:hAnsi="Calibri"/>
          <w:sz w:val="22"/>
          <w:szCs w:val="22"/>
          <w:lang w:val="en-US"/>
        </w:rPr>
        <w:t xml:space="preserve"> </w:t>
      </w:r>
      <w:r w:rsidRPr="001A7C01">
        <w:rPr>
          <w:rFonts w:ascii="Calibri" w:eastAsia="Calibri" w:hAnsi="Calibri"/>
          <w:position w:val="-12"/>
          <w:sz w:val="22"/>
          <w:szCs w:val="22"/>
          <w:lang w:val="en-US"/>
        </w:rPr>
        <w:object w:dxaOrig="999" w:dyaOrig="380">
          <v:shape id="_x0000_i1485" type="#_x0000_t75" style="width:40pt;height:14.4pt" o:ole="">
            <v:imagedata r:id="rId728" o:title=""/>
          </v:shape>
          <o:OLEObject Type="Embed" ProgID="Equation.3" ShapeID="_x0000_i1485" DrawAspect="Content" ObjectID="_1599677214" r:id="rId729"/>
        </w:object>
      </w:r>
      <w:r w:rsidR="00D1727E" w:rsidRPr="001A7C01">
        <w:rPr>
          <w:rFonts w:ascii="Calibri" w:eastAsia="Calibri" w:hAnsi="Calibri"/>
          <w:sz w:val="22"/>
          <w:szCs w:val="22"/>
          <w:lang w:val="en-US"/>
        </w:rPr>
        <w:t xml:space="preserve"> </w:t>
      </w:r>
      <w:r w:rsidRPr="001A7C01">
        <w:rPr>
          <w:rFonts w:eastAsia="Calibri"/>
          <w:lang w:val="en-US"/>
        </w:rPr>
        <w:t>(</w:t>
      </w:r>
      <w:r w:rsidRPr="001A7C01">
        <w:rPr>
          <w:position w:val="-12"/>
        </w:rPr>
        <w:object w:dxaOrig="639" w:dyaOrig="380">
          <v:shape id="_x0000_i1486" type="#_x0000_t75" style="width:25.6pt;height:14.4pt" o:ole="">
            <v:imagedata r:id="rId730" o:title=""/>
          </v:shape>
          <o:OLEObject Type="Embed" ProgID="Equation.3" ShapeID="_x0000_i1486" DrawAspect="Content" ObjectID="_1599677215" r:id="rId731"/>
        </w:object>
      </w:r>
      <w:r w:rsidRPr="001A7C01">
        <w:rPr>
          <w:rFonts w:eastAsia="Calibri"/>
          <w:lang w:val="en-US"/>
        </w:rPr>
        <w:t xml:space="preserve">described in </w:t>
      </w:r>
      <w:r w:rsidR="00226A10" w:rsidRPr="001A7C01">
        <w:rPr>
          <w:rFonts w:eastAsia="Calibri"/>
          <w:lang w:val="en-US"/>
        </w:rPr>
        <w:t>Subclause</w:t>
      </w:r>
      <w:r w:rsidRPr="001A7C01">
        <w:rPr>
          <w:rFonts w:eastAsia="Calibri"/>
          <w:lang w:val="en-US"/>
        </w:rPr>
        <w:t xml:space="preserve"> 14.2.1.1).</w:t>
      </w:r>
    </w:p>
    <w:p w:rsidR="009D3328" w:rsidRPr="001A7C01" w:rsidRDefault="009D3328" w:rsidP="009D3328">
      <w:r w:rsidRPr="001A7C01">
        <w:t xml:space="preserve">For sidelink transmission mode 2, </w:t>
      </w:r>
    </w:p>
    <w:p w:rsidR="009D3328" w:rsidRPr="001A7C01" w:rsidRDefault="009D3328" w:rsidP="009D3328">
      <w:pPr>
        <w:pStyle w:val="B1"/>
      </w:pPr>
      <w:r w:rsidRPr="001A7C01">
        <w:t>-</w:t>
      </w:r>
      <w:r w:rsidRPr="001A7C01">
        <w:tab/>
        <w:t xml:space="preserve">SCI format 0 is transmitted in two subframes in the subframe pool and one physical resource block per slot in each of the two subframes, wherein the physical resource blocks belongs to the resource block pool, where the subframe pool and the resource block pool are indicated by the PSCCH resource configuration (as defined in </w:t>
      </w:r>
      <w:r w:rsidR="00226A10" w:rsidRPr="001A7C01">
        <w:t>Subclause</w:t>
      </w:r>
      <w:r w:rsidRPr="001A7C01">
        <w:t xml:space="preserve"> 14.2.3)</w:t>
      </w:r>
    </w:p>
    <w:p w:rsidR="009D3328" w:rsidRPr="001A7C01" w:rsidRDefault="009D3328" w:rsidP="009D3328">
      <w:pPr>
        <w:pStyle w:val="B2"/>
      </w:pPr>
      <w:r w:rsidRPr="001A7C01">
        <w:t>-</w:t>
      </w:r>
      <w:r w:rsidRPr="001A7C01">
        <w:tab/>
        <w:t xml:space="preserve">the two subframes and the resource blocks are determined using the procedure described in </w:t>
      </w:r>
      <w:r w:rsidR="00226A10" w:rsidRPr="001A7C01">
        <w:t>Subclause</w:t>
      </w:r>
      <w:r w:rsidRPr="001A7C01">
        <w:t xml:space="preserve"> 14.2.1.2</w:t>
      </w:r>
    </w:p>
    <w:p w:rsidR="009D3328" w:rsidRPr="001A7C01" w:rsidRDefault="009D3328" w:rsidP="009D3328">
      <w:pPr>
        <w:pStyle w:val="B2"/>
      </w:pPr>
      <w:r w:rsidRPr="001A7C01">
        <w:t>-</w:t>
      </w:r>
      <w:r w:rsidRPr="001A7C01">
        <w:tab/>
        <w:t xml:space="preserve">the UE shall set the eleven-bit Timing advance indication </w:t>
      </w:r>
      <w:r w:rsidRPr="001A7C01">
        <w:rPr>
          <w:position w:val="-10"/>
        </w:rPr>
        <w:object w:dxaOrig="400" w:dyaOrig="340">
          <v:shape id="_x0000_i1487" type="#_x0000_t75" style="width:17.6pt;height:14.4pt" o:ole="">
            <v:imagedata r:id="rId732" o:title=""/>
          </v:shape>
          <o:OLEObject Type="Embed" ProgID="Equation.3" ShapeID="_x0000_i1487" DrawAspect="Content" ObjectID="_1599677216" r:id="rId733"/>
        </w:object>
      </w:r>
      <w:r w:rsidRPr="001A7C01">
        <w:t xml:space="preserve"> in the SCI format 0 to zero.</w:t>
      </w:r>
    </w:p>
    <w:p w:rsidR="006C0CE3" w:rsidRPr="001A7C01" w:rsidRDefault="006C0CE3" w:rsidP="00475AB1">
      <w:pPr>
        <w:rPr>
          <w:rFonts w:eastAsia="Malgun Gothic"/>
          <w:lang w:eastAsia="ko-KR"/>
        </w:rPr>
      </w:pPr>
      <w:r w:rsidRPr="001A7C01">
        <w:rPr>
          <w:rFonts w:eastAsia="Malgun Gothic"/>
          <w:lang w:eastAsia="ko-KR"/>
        </w:rPr>
        <w:t>F</w:t>
      </w:r>
      <w:r w:rsidRPr="001A7C01">
        <w:rPr>
          <w:rFonts w:eastAsia="Malgun Gothic" w:hint="eastAsia"/>
          <w:lang w:eastAsia="ko-KR"/>
        </w:rPr>
        <w:t>or sidelink transmission mode 3,</w:t>
      </w:r>
    </w:p>
    <w:p w:rsidR="006C0CE3" w:rsidRPr="001A7C01" w:rsidRDefault="006C0CE3" w:rsidP="00475AB1">
      <w:pPr>
        <w:pStyle w:val="B1"/>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UE shall determine </w:t>
      </w:r>
      <w:r w:rsidRPr="001A7C01">
        <w:rPr>
          <w:rFonts w:eastAsia="Malgun Gothic"/>
          <w:lang w:eastAsia="ko-KR"/>
        </w:rPr>
        <w:t xml:space="preserve">the subframes and resource blocks for transmitting SCI format </w:t>
      </w:r>
      <w:r w:rsidRPr="001A7C01">
        <w:rPr>
          <w:rFonts w:eastAsia="Malgun Gothic" w:hint="eastAsia"/>
          <w:lang w:eastAsia="ko-KR"/>
        </w:rPr>
        <w:t>1</w:t>
      </w:r>
      <w:r w:rsidRPr="001A7C01">
        <w:rPr>
          <w:rFonts w:eastAsia="Malgun Gothic"/>
          <w:lang w:eastAsia="ko-KR"/>
        </w:rPr>
        <w:t xml:space="preserve"> as follows</w:t>
      </w:r>
      <w:r w:rsidRPr="001A7C01">
        <w:rPr>
          <w:rFonts w:eastAsia="Malgun Gothic" w:hint="eastAsia"/>
          <w:lang w:eastAsia="ko-KR"/>
        </w:rPr>
        <w:t>:</w:t>
      </w:r>
    </w:p>
    <w:p w:rsidR="002D6359" w:rsidRPr="001A7C01" w:rsidRDefault="002D6359" w:rsidP="004366E8">
      <w:pPr>
        <w:pStyle w:val="B2"/>
        <w:rPr>
          <w:rFonts w:eastAsia="Malgun Gothic"/>
          <w:lang w:eastAsia="ko-KR"/>
        </w:rPr>
      </w:pPr>
      <w:r w:rsidRPr="001A7C01">
        <w:rPr>
          <w:rFonts w:eastAsia="Malgun Gothic" w:hint="eastAsia"/>
          <w:lang w:eastAsia="ko-KR"/>
        </w:rPr>
        <w:t>-</w:t>
      </w:r>
      <w:r w:rsidRPr="001A7C01">
        <w:rPr>
          <w:rFonts w:eastAsia="Malgun Gothic" w:hint="eastAsia"/>
          <w:lang w:eastAsia="ko-KR"/>
        </w:rPr>
        <w:tab/>
      </w:r>
      <w:r w:rsidRPr="001A7C01">
        <w:t xml:space="preserve">SCI format </w:t>
      </w:r>
      <w:r w:rsidRPr="001A7C01">
        <w:rPr>
          <w:rFonts w:eastAsia="Malgun Gothic" w:hint="eastAsia"/>
          <w:lang w:eastAsia="ko-KR"/>
        </w:rPr>
        <w:t>1</w:t>
      </w:r>
      <w:r w:rsidRPr="001A7C01">
        <w:t xml:space="preserve"> is transmitted </w:t>
      </w:r>
      <w:r w:rsidRPr="001A7C01">
        <w:rPr>
          <w:rFonts w:eastAsia="Malgun Gothic" w:hint="eastAsia"/>
          <w:lang w:eastAsia="ko-KR"/>
        </w:rPr>
        <w:t>in</w:t>
      </w:r>
      <w:r w:rsidRPr="001A7C01">
        <w:t xml:space="preserve"> </w:t>
      </w:r>
      <w:r w:rsidRPr="001A7C01">
        <w:rPr>
          <w:rFonts w:eastAsia="Malgun Gothic" w:hint="eastAsia"/>
          <w:lang w:eastAsia="ko-KR"/>
        </w:rPr>
        <w:t>two</w:t>
      </w:r>
      <w:r w:rsidRPr="001A7C01">
        <w:t xml:space="preserve"> physical resource block</w:t>
      </w:r>
      <w:r w:rsidRPr="001A7C01">
        <w:rPr>
          <w:rFonts w:eastAsia="Malgun Gothic" w:hint="eastAsia"/>
          <w:lang w:eastAsia="ko-KR"/>
        </w:rPr>
        <w:t>s</w:t>
      </w:r>
      <w:r w:rsidRPr="001A7C01">
        <w:t xml:space="preserve"> per slot in each subframe</w:t>
      </w:r>
      <w:r w:rsidRPr="001A7C01">
        <w:rPr>
          <w:rFonts w:eastAsia="Malgun Gothic" w:hint="eastAsia"/>
          <w:lang w:eastAsia="ko-KR"/>
        </w:rPr>
        <w:t xml:space="preserve"> where the corresponding PSSCH is transmitted.</w:t>
      </w:r>
    </w:p>
    <w:p w:rsidR="006C0CE3" w:rsidRPr="001A7C01" w:rsidRDefault="006C0CE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If the UE receives in subframe </w:t>
      </w:r>
      <w:r w:rsidRPr="001A7C01">
        <w:rPr>
          <w:rFonts w:eastAsia="Malgun Gothic" w:hint="eastAsia"/>
          <w:i/>
          <w:lang w:eastAsia="ko-KR"/>
        </w:rPr>
        <w:t>n</w:t>
      </w:r>
      <w:r w:rsidRPr="001A7C01">
        <w:rPr>
          <w:rFonts w:eastAsia="Malgun Gothic" w:hint="eastAsia"/>
          <w:lang w:eastAsia="ko-KR"/>
        </w:rPr>
        <w:t xml:space="preserve"> DCI format </w:t>
      </w:r>
      <w:r w:rsidRPr="001A7C01">
        <w:rPr>
          <w:rFonts w:eastAsia="Malgun Gothic"/>
          <w:lang w:eastAsia="ko-KR"/>
        </w:rPr>
        <w:t>5A</w:t>
      </w:r>
      <w:r w:rsidRPr="001A7C01">
        <w:rPr>
          <w:rFonts w:eastAsia="Malgun Gothic" w:hint="eastAsia"/>
          <w:lang w:eastAsia="ko-KR"/>
        </w:rPr>
        <w:t xml:space="preserve"> </w:t>
      </w:r>
      <w:r w:rsidRPr="001A7C01">
        <w:rPr>
          <w:rFonts w:eastAsia="Malgun Gothic"/>
          <w:lang w:eastAsia="ko-KR"/>
        </w:rPr>
        <w:t>with the CRC scrambled by the SL-</w:t>
      </w:r>
      <w:r w:rsidR="002D6359" w:rsidRPr="001A7C01">
        <w:rPr>
          <w:rFonts w:eastAsia="Malgun Gothic"/>
          <w:lang w:eastAsia="ko-KR"/>
        </w:rPr>
        <w:t>V</w:t>
      </w:r>
      <w:r w:rsidRPr="001A7C01">
        <w:rPr>
          <w:rFonts w:eastAsia="Malgun Gothic"/>
          <w:lang w:eastAsia="ko-KR"/>
        </w:rPr>
        <w:t>-RNTI</w:t>
      </w:r>
      <w:r w:rsidRPr="001A7C01">
        <w:rPr>
          <w:rFonts w:eastAsia="Malgun Gothic" w:hint="eastAsia"/>
          <w:lang w:eastAsia="ko-KR"/>
        </w:rPr>
        <w:t xml:space="preserve">, one transmission of PSCCH is in the PSCCH resource </w:t>
      </w:r>
      <w:r w:rsidRPr="001A7C01">
        <w:rPr>
          <w:position w:val="-12"/>
        </w:rPr>
        <w:object w:dxaOrig="420" w:dyaOrig="360">
          <v:shape id="_x0000_i1488" type="#_x0000_t75" style="width:17.6pt;height:16pt" o:ole="">
            <v:imagedata r:id="rId734" o:title=""/>
          </v:shape>
          <o:OLEObject Type="Embed" ProgID="Equation.3" ShapeID="_x0000_i1488" DrawAspect="Content" ObjectID="_1599677217" r:id="rId735"/>
        </w:object>
      </w:r>
      <w:r w:rsidRPr="001A7C01">
        <w:rPr>
          <w:rFonts w:eastAsia="Malgun Gothic" w:hint="eastAsia"/>
          <w:lang w:eastAsia="ko-KR"/>
        </w:rPr>
        <w:t xml:space="preserve"> (described in </w:t>
      </w:r>
      <w:r w:rsidR="00226A10" w:rsidRPr="001A7C01">
        <w:rPr>
          <w:rFonts w:eastAsia="Malgun Gothic" w:hint="eastAsia"/>
          <w:lang w:eastAsia="ko-KR"/>
        </w:rPr>
        <w:t>Subclause</w:t>
      </w:r>
      <w:r w:rsidRPr="001A7C01">
        <w:rPr>
          <w:rFonts w:eastAsia="Malgun Gothic" w:hint="eastAsia"/>
          <w:lang w:eastAsia="ko-KR"/>
        </w:rPr>
        <w:t xml:space="preserve"> 14.2.4) in </w:t>
      </w:r>
      <w:r w:rsidR="002D0F40" w:rsidRPr="001A7C01">
        <w:rPr>
          <w:rFonts w:eastAsia="Malgun Gothic"/>
          <w:lang w:eastAsia="ko-KR"/>
        </w:rPr>
        <w:t xml:space="preserve">the first </w:t>
      </w:r>
      <w:r w:rsidRPr="001A7C01">
        <w:rPr>
          <w:rFonts w:eastAsia="Malgun Gothic" w:hint="eastAsia"/>
          <w:lang w:eastAsia="ko-KR"/>
        </w:rPr>
        <w:t>subframe</w:t>
      </w:r>
      <w:r w:rsidR="002D0F40" w:rsidRPr="001A7C01">
        <w:rPr>
          <w:rFonts w:eastAsia="Malgun Gothic"/>
          <w:lang w:eastAsia="ko-KR"/>
        </w:rPr>
        <w:t xml:space="preserve"> that is included in </w:t>
      </w:r>
      <w:r w:rsidR="002D0F40" w:rsidRPr="001A7C01">
        <w:rPr>
          <w:position w:val="-12"/>
        </w:rPr>
        <w:object w:dxaOrig="1380" w:dyaOrig="380">
          <v:shape id="_x0000_i1489" type="#_x0000_t75" style="width:69.6pt;height:18.4pt" o:ole="">
            <v:imagedata r:id="rId327" o:title=""/>
          </v:shape>
          <o:OLEObject Type="Embed" ProgID="Equation.3" ShapeID="_x0000_i1489" DrawAspect="Content" ObjectID="_1599677218" r:id="rId736"/>
        </w:object>
      </w:r>
      <w:r w:rsidR="002D0F40" w:rsidRPr="001A7C01">
        <w:t xml:space="preserve"> and that starts not earlier than </w:t>
      </w:r>
      <m:oMath>
        <m:sSub>
          <m:sSubPr>
            <m:ctrlPr>
              <w:rPr>
                <w:rFonts w:ascii="Cambria Math" w:hAnsi="Cambria Math"/>
                <w:i/>
              </w:rPr>
            </m:ctrlPr>
          </m:sSubPr>
          <m:e>
            <m:r>
              <w:rPr>
                <w:rFonts w:ascii="Cambria Math" w:hAnsi="Cambria Math"/>
              </w:rPr>
              <m:t>T</m:t>
            </m:r>
          </m:e>
          <m:sub>
            <m:r>
              <m:rPr>
                <m:nor/>
              </m:rPr>
              <w:rPr>
                <w:rFonts w:ascii="Cambria Math" w:hAnsi="Cambria Math"/>
              </w:rPr>
              <m:t>DL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TA</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4+m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2D0F40" w:rsidRPr="001A7C01">
        <w:t>.</w:t>
      </w:r>
      <w:r w:rsidRPr="001A7C01">
        <w:rPr>
          <w:rFonts w:eastAsia="Malgun Gothic" w:hint="eastAsia"/>
          <w:lang w:eastAsia="ko-KR"/>
        </w:rPr>
        <w:t xml:space="preserve"> </w:t>
      </w:r>
      <w:r w:rsidRPr="001A7C01">
        <w:rPr>
          <w:position w:val="-12"/>
        </w:rPr>
        <w:object w:dxaOrig="420" w:dyaOrig="360">
          <v:shape id="_x0000_i1490" type="#_x0000_t75" style="width:17.6pt;height:16pt" o:ole="">
            <v:imagedata r:id="rId734" o:title=""/>
          </v:shape>
          <o:OLEObject Type="Embed" ProgID="Equation.3" ShapeID="_x0000_i1490" DrawAspect="Content" ObjectID="_1599677219" r:id="rId737"/>
        </w:object>
      </w:r>
      <w:r w:rsidRPr="001A7C01">
        <w:rPr>
          <w:rFonts w:eastAsia="Malgun Gothic" w:hint="eastAsia"/>
          <w:lang w:eastAsia="ko-KR"/>
        </w:rPr>
        <w:t xml:space="preserve"> is </w:t>
      </w:r>
      <w:r w:rsidRPr="001A7C01">
        <w:rPr>
          <w:rFonts w:eastAsia="Malgun Gothic"/>
          <w:lang w:eastAsia="ko-KR"/>
        </w:rPr>
        <w:t>the</w:t>
      </w:r>
      <w:r w:rsidRPr="001A7C01">
        <w:rPr>
          <w:rFonts w:eastAsia="Malgun Gothic" w:hint="eastAsia"/>
          <w:lang w:eastAsia="ko-KR"/>
        </w:rPr>
        <w:t xml:space="preserve"> value indicated by </w:t>
      </w:r>
      <w:r w:rsidR="008E1978" w:rsidRPr="001A7C01">
        <w:rPr>
          <w:rFonts w:eastAsia="Malgun Gothic"/>
          <w:lang w:eastAsia="ko-KR"/>
        </w:rPr>
        <w:t>"</w:t>
      </w:r>
      <w:r w:rsidRPr="001A7C01">
        <w:rPr>
          <w:rFonts w:eastAsia="Malgun Gothic"/>
          <w:lang w:eastAsia="ko-KR"/>
        </w:rPr>
        <w:t xml:space="preserve">Lowest index of the sub-channel </w:t>
      </w:r>
      <w:r w:rsidR="00AD42DA" w:rsidRPr="001A7C01">
        <w:rPr>
          <w:rFonts w:eastAsia="Malgun Gothic"/>
          <w:lang w:eastAsia="ko-KR"/>
        </w:rPr>
        <w:t>allocat</w:t>
      </w:r>
      <w:r w:rsidR="00AD42DA" w:rsidRPr="001A7C01">
        <w:rPr>
          <w:rFonts w:hint="eastAsia"/>
          <w:lang w:eastAsia="zh-CN"/>
        </w:rPr>
        <w:t>ion</w:t>
      </w:r>
      <w:r w:rsidRPr="001A7C01">
        <w:rPr>
          <w:rFonts w:eastAsia="Malgun Gothic"/>
          <w:lang w:eastAsia="ko-KR"/>
        </w:rPr>
        <w:t xml:space="preserve"> to the initial transmission</w:t>
      </w:r>
      <w:r w:rsidR="008E1978" w:rsidRPr="001A7C01">
        <w:rPr>
          <w:rFonts w:eastAsia="Malgun Gothic"/>
          <w:lang w:eastAsia="ko-KR"/>
        </w:rPr>
        <w:t>"</w:t>
      </w:r>
      <w:r w:rsidRPr="001A7C01">
        <w:rPr>
          <w:rFonts w:eastAsia="Malgun Gothic" w:hint="eastAsia"/>
          <w:lang w:eastAsia="ko-KR"/>
        </w:rPr>
        <w:t xml:space="preserve"> associated with the configured sidelink grant (described in [8])</w:t>
      </w:r>
      <w:r w:rsidR="002D0F40" w:rsidRPr="001A7C01">
        <w:rPr>
          <w:rFonts w:eastAsia="Malgun Gothic"/>
          <w:lang w:eastAsia="ko-KR"/>
        </w:rPr>
        <w:t>,</w:t>
      </w:r>
      <w:r w:rsidRPr="001A7C01">
        <w:rPr>
          <w:rFonts w:eastAsia="Malgun Gothic" w:hint="eastAsia"/>
          <w:lang w:eastAsia="ko-KR"/>
        </w:rPr>
        <w:t xml:space="preserve"> </w:t>
      </w:r>
      <w:r w:rsidRPr="001A7C01">
        <w:rPr>
          <w:position w:val="-12"/>
        </w:rPr>
        <w:object w:dxaOrig="1380" w:dyaOrig="380">
          <v:shape id="_x0000_i1491" type="#_x0000_t75" style="width:69.6pt;height:18.4pt" o:ole="">
            <v:imagedata r:id="rId327" o:title=""/>
          </v:shape>
          <o:OLEObject Type="Embed" ProgID="Equation.3" ShapeID="_x0000_i1491" DrawAspect="Content" ObjectID="_1599677220" r:id="rId738"/>
        </w:object>
      </w:r>
      <w:r w:rsidRPr="001A7C01">
        <w:rPr>
          <w:rFonts w:eastAsia="Malgun Gothic" w:hint="eastAsia"/>
          <w:lang w:eastAsia="ko-KR"/>
        </w:rPr>
        <w:t xml:space="preserve"> is determined by </w:t>
      </w:r>
      <w:r w:rsidR="00226A10" w:rsidRPr="001A7C01">
        <w:rPr>
          <w:rFonts w:eastAsia="Malgun Gothic" w:hint="eastAsia"/>
          <w:lang w:eastAsia="ko-KR"/>
        </w:rPr>
        <w:t>Subclause</w:t>
      </w:r>
      <w:r w:rsidRPr="001A7C01">
        <w:rPr>
          <w:rFonts w:eastAsia="Malgun Gothic" w:hint="eastAsia"/>
          <w:lang w:eastAsia="ko-KR"/>
        </w:rPr>
        <w:t xml:space="preserve"> 14.1.5</w:t>
      </w:r>
      <w:r w:rsidR="002D0F40" w:rsidRPr="001A7C01">
        <w:rPr>
          <w:rFonts w:eastAsia="Malgun Gothic"/>
          <w:lang w:eastAsia="ko-KR"/>
        </w:rPr>
        <w:t>, the</w:t>
      </w:r>
      <w:r w:rsidR="004858B6" w:rsidRPr="001A7C01">
        <w:rPr>
          <w:rFonts w:eastAsia="Malgun Gothic" w:hint="eastAsia"/>
          <w:lang w:eastAsia="ko-KR"/>
        </w:rPr>
        <w:t xml:space="preserve"> value </w:t>
      </w:r>
      <w:r w:rsidR="004858B6" w:rsidRPr="001A7C01">
        <w:rPr>
          <w:rFonts w:eastAsia="Malgun Gothic" w:hint="eastAsia"/>
          <w:i/>
          <w:lang w:eastAsia="ko-KR"/>
        </w:rPr>
        <w:t>m</w:t>
      </w:r>
      <w:r w:rsidR="004858B6" w:rsidRPr="001A7C01">
        <w:rPr>
          <w:rFonts w:eastAsia="Malgun Gothic" w:hint="eastAsia"/>
          <w:lang w:eastAsia="ko-KR"/>
        </w:rPr>
        <w:t xml:space="preserve"> is indicated by </w:t>
      </w:r>
      <w:r w:rsidR="008E1978" w:rsidRPr="001A7C01">
        <w:rPr>
          <w:rFonts w:eastAsia="Malgun Gothic"/>
          <w:lang w:eastAsia="ko-KR"/>
        </w:rPr>
        <w:t>'</w:t>
      </w:r>
      <w:r w:rsidR="00901CC6" w:rsidRPr="001A7C01">
        <w:rPr>
          <w:rFonts w:eastAsia="SimSun" w:hint="eastAsia"/>
          <w:lang w:eastAsia="zh-CN"/>
        </w:rPr>
        <w:t>SL index</w:t>
      </w:r>
      <w:r w:rsidR="008E1978" w:rsidRPr="001A7C01">
        <w:rPr>
          <w:rFonts w:eastAsia="Malgun Gothic"/>
          <w:lang w:eastAsia="ko-KR"/>
        </w:rPr>
        <w:t>'</w:t>
      </w:r>
      <w:r w:rsidR="00A43A27" w:rsidRPr="001A7C01">
        <w:rPr>
          <w:rFonts w:eastAsia="Malgun Gothic"/>
          <w:lang w:eastAsia="ko-KR"/>
        </w:rPr>
        <w:t xml:space="preserve"> </w:t>
      </w:r>
      <w:r w:rsidR="004858B6" w:rsidRPr="001A7C01">
        <w:rPr>
          <w:rFonts w:eastAsia="Malgun Gothic" w:hint="eastAsia"/>
          <w:lang w:eastAsia="ko-KR"/>
        </w:rPr>
        <w:t xml:space="preserve">field in the corresponding DCI format 5A </w:t>
      </w:r>
      <w:r w:rsidR="00A43A27" w:rsidRPr="001A7C01">
        <w:rPr>
          <w:rFonts w:eastAsia="Malgun Gothic" w:hint="eastAsia"/>
          <w:lang w:eastAsia="ko-KR"/>
        </w:rPr>
        <w:t xml:space="preserve">according to Table 14.2.1-1 </w:t>
      </w:r>
      <w:r w:rsidR="004858B6" w:rsidRPr="001A7C01">
        <w:rPr>
          <w:rFonts w:eastAsia="Malgun Gothic" w:hint="eastAsia"/>
          <w:lang w:eastAsia="ko-KR"/>
        </w:rPr>
        <w:t xml:space="preserve">if this field is present and </w:t>
      </w:r>
      <w:r w:rsidR="004858B6" w:rsidRPr="001A7C01">
        <w:rPr>
          <w:rFonts w:eastAsia="Malgun Gothic" w:hint="eastAsia"/>
          <w:i/>
          <w:lang w:eastAsia="ko-KR"/>
        </w:rPr>
        <w:t>m</w:t>
      </w:r>
      <w:r w:rsidR="004858B6" w:rsidRPr="001A7C01">
        <w:rPr>
          <w:rFonts w:eastAsia="Malgun Gothic" w:hint="eastAsia"/>
          <w:lang w:eastAsia="ko-KR"/>
        </w:rPr>
        <w:t>=0 otherwise</w:t>
      </w:r>
      <w:r w:rsidR="002D0F40" w:rsidRPr="001A7C01">
        <w:rPr>
          <w:rFonts w:eastAsia="Malgun Gothic"/>
          <w:lang w:eastAsia="ko-KR"/>
        </w:rPr>
        <w:t xml:space="preserve">, </w:t>
      </w:r>
      <m:oMath>
        <m:sSub>
          <m:sSubPr>
            <m:ctrlPr>
              <w:rPr>
                <w:rFonts w:ascii="Cambria Math" w:eastAsia="Malgun Gothic" w:hAnsi="Cambria Math"/>
                <w:i/>
                <w:lang w:eastAsia="ko-KR"/>
              </w:rPr>
            </m:ctrlPr>
          </m:sSubPr>
          <m:e>
            <m:r>
              <w:rPr>
                <w:rFonts w:ascii="Cambria Math" w:eastAsia="Malgun Gothic" w:hAnsi="Cambria Math"/>
                <w:lang w:eastAsia="ko-KR"/>
              </w:rPr>
              <m:t>T</m:t>
            </m:r>
          </m:e>
          <m:sub>
            <m:r>
              <m:rPr>
                <m:nor/>
              </m:rPr>
              <w:rPr>
                <w:rFonts w:ascii="Cambria Math" w:eastAsia="Malgun Gothic" w:hAnsi="Cambria Math"/>
                <w:lang w:eastAsia="ko-KR"/>
              </w:rPr>
              <m:t>DL</m:t>
            </m:r>
          </m:sub>
        </m:sSub>
      </m:oMath>
      <w:r w:rsidR="002D0F40" w:rsidRPr="001A7C01">
        <w:rPr>
          <w:rFonts w:eastAsia="Malgun Gothic"/>
          <w:lang w:eastAsia="ko-KR"/>
        </w:rPr>
        <w:t xml:space="preserve"> is the start of the downlink subframe carrying the DCI, and </w:t>
      </w:r>
      <m:oMath>
        <m:sSub>
          <m:sSubPr>
            <m:ctrlPr>
              <w:rPr>
                <w:rFonts w:ascii="Cambria Math" w:eastAsia="Malgun Gothic" w:hAnsi="Cambria Math"/>
                <w:i/>
                <w:lang w:eastAsia="ko-KR"/>
              </w:rPr>
            </m:ctrlPr>
          </m:sSubPr>
          <m:e>
            <m:r>
              <w:rPr>
                <w:rFonts w:ascii="Cambria Math" w:eastAsia="Malgun Gothic" w:hAnsi="Cambria Math"/>
                <w:lang w:eastAsia="ko-KR"/>
              </w:rPr>
              <m:t>N</m:t>
            </m:r>
          </m:e>
          <m:sub>
            <m:r>
              <m:rPr>
                <m:nor/>
              </m:rPr>
              <w:rPr>
                <w:rFonts w:ascii="Cambria Math" w:eastAsia="Malgun Gothic" w:hAnsi="Cambria Math"/>
                <w:lang w:eastAsia="ko-KR"/>
              </w:rPr>
              <m:t>TA</m:t>
            </m:r>
          </m:sub>
        </m:sSub>
      </m:oMath>
      <w:r w:rsidR="002D0F40" w:rsidRPr="001A7C01">
        <w:rPr>
          <w:rFonts w:eastAsia="Malgun Gothic"/>
          <w:lang w:eastAsia="ko-KR"/>
        </w:rPr>
        <w:t xml:space="preserve"> and </w:t>
      </w:r>
      <m:oMath>
        <m:sSub>
          <m:sSubPr>
            <m:ctrlPr>
              <w:rPr>
                <w:rFonts w:ascii="Cambria Math" w:eastAsia="Malgun Gothic" w:hAnsi="Cambria Math"/>
                <w:i/>
                <w:lang w:eastAsia="ko-KR"/>
              </w:rPr>
            </m:ctrlPr>
          </m:sSubPr>
          <m:e>
            <m:r>
              <w:rPr>
                <w:rFonts w:ascii="Cambria Math" w:eastAsia="Malgun Gothic" w:hAnsi="Cambria Math"/>
                <w:lang w:eastAsia="ko-KR"/>
              </w:rPr>
              <m:t>T</m:t>
            </m:r>
          </m:e>
          <m:sub>
            <m:r>
              <m:rPr>
                <m:nor/>
              </m:rPr>
              <w:rPr>
                <w:rFonts w:ascii="Cambria Math" w:eastAsia="Malgun Gothic" w:hAnsi="Cambria Math"/>
                <w:lang w:eastAsia="ko-KR"/>
              </w:rPr>
              <m:t>S</m:t>
            </m:r>
          </m:sub>
        </m:sSub>
      </m:oMath>
      <w:r w:rsidR="002D0F40" w:rsidRPr="001A7C01">
        <w:rPr>
          <w:rFonts w:eastAsia="Malgun Gothic"/>
          <w:lang w:eastAsia="ko-KR"/>
        </w:rPr>
        <w:t xml:space="preserve"> are described in [3]</w:t>
      </w:r>
      <w:r w:rsidR="004858B6" w:rsidRPr="001A7C01">
        <w:rPr>
          <w:rFonts w:eastAsia="Malgun Gothic" w:hint="eastAsia"/>
          <w:lang w:eastAsia="ko-KR"/>
        </w:rPr>
        <w:t>.</w:t>
      </w:r>
    </w:p>
    <w:p w:rsidR="006C0CE3" w:rsidRPr="001A7C01" w:rsidRDefault="006C0CE3" w:rsidP="00475AB1">
      <w:pPr>
        <w:pStyle w:val="B3"/>
        <w:rPr>
          <w:rFonts w:eastAsia="Malgun Gothic"/>
          <w:lang w:eastAsia="ko-KR"/>
        </w:rPr>
      </w:pPr>
      <w:r w:rsidRPr="001A7C01">
        <w:rPr>
          <w:rFonts w:eastAsia="Malgun Gothic"/>
          <w:lang w:eastAsia="ko-KR"/>
        </w:rPr>
        <w:t>-</w:t>
      </w:r>
      <w:r w:rsidRPr="001A7C01">
        <w:rPr>
          <w:rFonts w:eastAsia="Malgun Gothic"/>
          <w:lang w:eastAsia="ko-KR"/>
        </w:rPr>
        <w:tab/>
        <w:t xml:space="preserve">If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hint="eastAsia"/>
          <w:lang w:eastAsia="ko-KR"/>
        </w:rPr>
        <w:t xml:space="preserve"> in the configured sidelink grant (described in [8]) is not equal to zero, another </w:t>
      </w:r>
      <w:r w:rsidRPr="001A7C01">
        <w:rPr>
          <w:rFonts w:eastAsia="Malgun Gothic"/>
          <w:lang w:eastAsia="ko-KR"/>
        </w:rPr>
        <w:t>transmission</w:t>
      </w:r>
      <w:r w:rsidRPr="001A7C01">
        <w:rPr>
          <w:rFonts w:eastAsia="Malgun Gothic" w:hint="eastAsia"/>
          <w:lang w:eastAsia="ko-KR"/>
        </w:rPr>
        <w:t xml:space="preserve"> of PSCCH is in the PSCCH resource </w:t>
      </w:r>
      <w:r w:rsidRPr="001A7C01">
        <w:rPr>
          <w:position w:val="-12"/>
        </w:rPr>
        <w:object w:dxaOrig="560" w:dyaOrig="360">
          <v:shape id="_x0000_i1492" type="#_x0000_t75" style="width:24pt;height:16pt" o:ole="">
            <v:imagedata r:id="rId739" o:title=""/>
          </v:shape>
          <o:OLEObject Type="Embed" ProgID="Equation.3" ShapeID="_x0000_i1492" DrawAspect="Content" ObjectID="_1599677221" r:id="rId740"/>
        </w:object>
      </w:r>
      <w:r w:rsidRPr="001A7C01">
        <w:rPr>
          <w:rFonts w:eastAsia="Malgun Gothic" w:hint="eastAsia"/>
          <w:lang w:eastAsia="ko-KR"/>
        </w:rPr>
        <w:t xml:space="preserve"> in subframe </w:t>
      </w:r>
      <w:bookmarkStart w:id="2" w:name="OLE_LINK6"/>
      <w:bookmarkStart w:id="3" w:name="OLE_LINK2"/>
      <w:r w:rsidR="00D037B0" w:rsidRPr="001A7C01">
        <w:rPr>
          <w:position w:val="-16"/>
        </w:rPr>
        <w:object w:dxaOrig="620" w:dyaOrig="420">
          <v:shape id="_x0000_i1493" type="#_x0000_t75" style="width:27.2pt;height:18.4pt" o:ole="">
            <v:imagedata r:id="rId741" o:title=""/>
          </v:shape>
          <o:OLEObject Type="Embed" ProgID="Equation.3" ShapeID="_x0000_i1493" DrawAspect="Content" ObjectID="_1599677222" r:id="rId742"/>
        </w:object>
      </w:r>
      <w:bookmarkEnd w:id="2"/>
      <w:bookmarkEnd w:id="3"/>
      <w:r w:rsidR="00D037B0" w:rsidRPr="001A7C01">
        <w:t>,</w:t>
      </w:r>
      <w:r w:rsidRPr="001A7C01">
        <w:rPr>
          <w:rFonts w:eastAsia="Malgun Gothic" w:hint="eastAsia"/>
          <w:lang w:eastAsia="ko-KR"/>
        </w:rPr>
        <w:t xml:space="preserve"> where </w:t>
      </w:r>
      <w:r w:rsidR="0022747C">
        <w:rPr>
          <w:position w:val="-14"/>
        </w:rPr>
        <w:pict>
          <v:shape id="_x0000_i1494" type="#_x0000_t75" style="width:28pt;height:18.4pt">
            <v:imagedata r:id="rId326" o:title=""/>
          </v:shape>
        </w:pict>
      </w:r>
      <w:r w:rsidRPr="001A7C01">
        <w:rPr>
          <w:rFonts w:eastAsia="Malgun Gothic" w:hint="eastAsia"/>
          <w:lang w:eastAsia="ko-KR"/>
        </w:rPr>
        <w:t xml:space="preserve"> is the value indicated by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lang w:eastAsia="ko-KR"/>
        </w:rPr>
        <w:t xml:space="preserve"> </w:t>
      </w:r>
      <w:r w:rsidRPr="001A7C01">
        <w:rPr>
          <w:rFonts w:eastAsia="Malgun Gothic" w:hint="eastAsia"/>
          <w:lang w:eastAsia="ko-KR"/>
        </w:rPr>
        <w:t>field in the configured sidelink grant</w:t>
      </w:r>
      <w:r w:rsidR="00D037B0" w:rsidRPr="001A7C01">
        <w:rPr>
          <w:rFonts w:eastAsia="Malgun Gothic"/>
          <w:lang w:eastAsia="ko-KR"/>
        </w:rPr>
        <w:t xml:space="preserve">, </w:t>
      </w:r>
      <w:r w:rsidR="00D037B0" w:rsidRPr="001A7C01">
        <w:rPr>
          <w:rFonts w:hint="eastAsia"/>
        </w:rPr>
        <w:t xml:space="preserve">subframe </w:t>
      </w:r>
      <w:r w:rsidR="00D037B0" w:rsidRPr="001A7C01">
        <w:rPr>
          <w:position w:val="-14"/>
        </w:rPr>
        <w:object w:dxaOrig="320" w:dyaOrig="400">
          <v:shape id="_x0000_i1495" type="#_x0000_t75" style="width:14.4pt;height:18.4pt" o:ole="">
            <v:imagedata r:id="rId743" o:title=""/>
          </v:shape>
          <o:OLEObject Type="Embed" ProgID="Equation.3" ShapeID="_x0000_i1495" DrawAspect="Content" ObjectID="_1599677223" r:id="rId744"/>
        </w:object>
      </w:r>
      <w:r w:rsidR="00D037B0" w:rsidRPr="001A7C01">
        <w:rPr>
          <w:rFonts w:hint="eastAsia"/>
        </w:rPr>
        <w:t xml:space="preserve"> corresponds to </w:t>
      </w:r>
      <w:r w:rsidR="00D037B0" w:rsidRPr="001A7C01">
        <w:rPr>
          <w:rFonts w:hint="eastAsia"/>
          <w:lang w:eastAsia="zh-CN"/>
        </w:rPr>
        <w:t xml:space="preserve">the </w:t>
      </w:r>
      <w:r w:rsidR="00D037B0" w:rsidRPr="001A7C01">
        <w:rPr>
          <w:rFonts w:hint="eastAsia"/>
        </w:rPr>
        <w:t xml:space="preserve">subframe </w:t>
      </w:r>
      <w:r w:rsidR="0022747C">
        <w:rPr>
          <w:position w:val="-12"/>
        </w:rPr>
        <w:pict>
          <v:shape id="_x0000_i1496" type="#_x0000_t75" style="width:32pt;height:16pt">
            <v:imagedata r:id="rId745" o:title=""/>
          </v:shape>
        </w:pict>
      </w:r>
      <w:r w:rsidRPr="001A7C01">
        <w:rPr>
          <w:rFonts w:eastAsia="Malgun Gothic" w:hint="eastAsia"/>
          <w:lang w:eastAsia="ko-KR"/>
        </w:rPr>
        <w:t xml:space="preserve">. </w:t>
      </w:r>
      <w:r w:rsidRPr="001A7C01">
        <w:rPr>
          <w:position w:val="-12"/>
        </w:rPr>
        <w:object w:dxaOrig="560" w:dyaOrig="360">
          <v:shape id="_x0000_i1497" type="#_x0000_t75" style="width:24pt;height:16pt" o:ole="">
            <v:imagedata r:id="rId739" o:title=""/>
          </v:shape>
          <o:OLEObject Type="Embed" ProgID="Equation.3" ShapeID="_x0000_i1497" DrawAspect="Content" ObjectID="_1599677224" r:id="rId746"/>
        </w:object>
      </w:r>
      <w:r w:rsidRPr="001A7C01">
        <w:rPr>
          <w:rFonts w:eastAsia="Malgun Gothic" w:hint="eastAsia"/>
          <w:lang w:eastAsia="ko-KR"/>
        </w:rPr>
        <w:t xml:space="preserve"> corresponds to the value </w:t>
      </w:r>
      <w:r w:rsidRPr="001A7C01">
        <w:rPr>
          <w:position w:val="-12"/>
        </w:rPr>
        <w:object w:dxaOrig="620" w:dyaOrig="380">
          <v:shape id="_x0000_i1498" type="#_x0000_t75" style="width:32pt;height:18.4pt" o:ole="">
            <v:imagedata r:id="rId296" o:title=""/>
          </v:shape>
          <o:OLEObject Type="Embed" ProgID="Equation.3" ShapeID="_x0000_i1498" DrawAspect="Content" ObjectID="_1599677225" r:id="rId747"/>
        </w:object>
      </w:r>
      <w:r w:rsidRPr="001A7C01">
        <w:rPr>
          <w:rFonts w:eastAsia="Malgun Gothic" w:hint="eastAsia"/>
          <w:lang w:eastAsia="ko-KR"/>
        </w:rPr>
        <w:t xml:space="preserve"> determined by the procedure </w:t>
      </w:r>
      <w:r w:rsidRPr="001A7C01">
        <w:rPr>
          <w:rFonts w:eastAsia="Malgun Gothic"/>
          <w:lang w:eastAsia="ko-KR"/>
        </w:rPr>
        <w:t xml:space="preserve">in </w:t>
      </w:r>
      <w:r w:rsidR="00226A10" w:rsidRPr="001A7C01">
        <w:rPr>
          <w:rFonts w:eastAsia="Malgun Gothic"/>
          <w:lang w:eastAsia="ko-KR"/>
        </w:rPr>
        <w:t>Subclause</w:t>
      </w:r>
      <w:r w:rsidRPr="001A7C01">
        <w:rPr>
          <w:rFonts w:eastAsia="Malgun Gothic"/>
          <w:lang w:eastAsia="ko-KR"/>
        </w:rPr>
        <w:t xml:space="preserve"> 14.1.1.4</w:t>
      </w:r>
      <w:r w:rsidRPr="001A7C01">
        <w:rPr>
          <w:rFonts w:eastAsia="Malgun Gothic" w:hint="eastAsia"/>
          <w:lang w:eastAsia="ko-KR"/>
        </w:rPr>
        <w:t xml:space="preserve">C with the RIV set to the value indicated by </w:t>
      </w:r>
      <w:r w:rsidR="008E1978" w:rsidRPr="001A7C01">
        <w:t>"</w:t>
      </w:r>
      <w:r w:rsidRPr="001A7C01">
        <w:t>Frequency resource location of the initial transmission and retransmission</w:t>
      </w:r>
      <w:r w:rsidR="008E1978" w:rsidRPr="001A7C01">
        <w:t>"</w:t>
      </w:r>
      <w:r w:rsidRPr="001A7C01">
        <w:t xml:space="preserve"> </w:t>
      </w:r>
      <w:r w:rsidRPr="001A7C01">
        <w:rPr>
          <w:rFonts w:eastAsia="Malgun Gothic" w:hint="eastAsia"/>
          <w:lang w:eastAsia="ko-KR"/>
        </w:rPr>
        <w:t>field in the configured sidelink grant.</w:t>
      </w:r>
    </w:p>
    <w:p w:rsidR="005E1B81" w:rsidRPr="001A7C01" w:rsidRDefault="005E1B81" w:rsidP="00226A10">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If the UE receives in subframe </w:t>
      </w:r>
      <w:r w:rsidRPr="001A7C01">
        <w:rPr>
          <w:rFonts w:eastAsia="Malgun Gothic" w:hint="eastAsia"/>
          <w:i/>
          <w:lang w:eastAsia="ko-KR"/>
        </w:rPr>
        <w:t>n</w:t>
      </w:r>
      <w:r w:rsidRPr="001A7C01">
        <w:rPr>
          <w:rFonts w:eastAsia="Malgun Gothic" w:hint="eastAsia"/>
          <w:lang w:eastAsia="ko-KR"/>
        </w:rPr>
        <w:t xml:space="preserve"> DCI format </w:t>
      </w:r>
      <w:r w:rsidRPr="001A7C01">
        <w:rPr>
          <w:rFonts w:eastAsia="Malgun Gothic"/>
          <w:lang w:eastAsia="ko-KR"/>
        </w:rPr>
        <w:t>5A</w:t>
      </w:r>
      <w:r w:rsidRPr="001A7C01">
        <w:rPr>
          <w:rFonts w:eastAsia="Malgun Gothic" w:hint="eastAsia"/>
          <w:lang w:eastAsia="ko-KR"/>
        </w:rPr>
        <w:t xml:space="preserve"> </w:t>
      </w:r>
      <w:r w:rsidRPr="001A7C01">
        <w:rPr>
          <w:rFonts w:eastAsia="Malgun Gothic"/>
          <w:lang w:eastAsia="ko-KR"/>
        </w:rPr>
        <w:t xml:space="preserve">with the CRC scrambled by the </w:t>
      </w:r>
      <w:r w:rsidR="00470A91" w:rsidRPr="001A7C01">
        <w:rPr>
          <w:rFonts w:eastAsia="SimSun" w:hint="eastAsia"/>
          <w:lang w:eastAsia="zh-CN"/>
        </w:rPr>
        <w:t>SL-SPS-V-RNTI</w:t>
      </w:r>
      <w:r w:rsidR="00470A91" w:rsidRPr="001A7C01" w:rsidDel="00470A91">
        <w:rPr>
          <w:rFonts w:eastAsia="Malgun Gothic"/>
          <w:lang w:eastAsia="ko-KR"/>
        </w:rPr>
        <w:t xml:space="preserve"> </w:t>
      </w:r>
      <w:r w:rsidRPr="001A7C01">
        <w:rPr>
          <w:rFonts w:eastAsia="Malgun Gothic" w:hint="eastAsia"/>
          <w:lang w:eastAsia="ko-KR"/>
        </w:rPr>
        <w:t xml:space="preserve">, the UE shall consider the received DCI information as a valid sidelink semi-persistent activation or release only for the SPS configuration indicated by </w:t>
      </w:r>
      <w:r w:rsidRPr="001A7C01">
        <w:rPr>
          <w:rFonts w:eastAsia="Malgun Gothic"/>
          <w:lang w:eastAsia="ko-KR"/>
        </w:rPr>
        <w:t>the</w:t>
      </w:r>
      <w:r w:rsidRPr="001A7C01">
        <w:rPr>
          <w:rFonts w:eastAsia="Malgun Gothic" w:hint="eastAsia"/>
          <w:lang w:eastAsia="ko-KR"/>
        </w:rPr>
        <w:t xml:space="preserve"> S</w:t>
      </w:r>
      <w:r w:rsidRPr="001A7C01">
        <w:rPr>
          <w:rFonts w:eastAsia="Malgun Gothic"/>
          <w:lang w:eastAsia="ko-KR"/>
        </w:rPr>
        <w:t>L SPS configuration index</w:t>
      </w:r>
      <w:r w:rsidRPr="001A7C01">
        <w:rPr>
          <w:rFonts w:eastAsia="Malgun Gothic" w:hint="eastAsia"/>
          <w:lang w:eastAsia="ko-KR"/>
        </w:rPr>
        <w:t xml:space="preserve"> field. If the received DCI activates an SL SPS configuration, one transmission of PSCCH is in the PSCCH resource </w:t>
      </w:r>
      <w:r w:rsidRPr="001A7C01">
        <w:rPr>
          <w:position w:val="-12"/>
        </w:rPr>
        <w:object w:dxaOrig="420" w:dyaOrig="360">
          <v:shape id="_x0000_i1499" type="#_x0000_t75" style="width:17.6pt;height:16pt" o:ole="">
            <v:imagedata r:id="rId734" o:title=""/>
          </v:shape>
          <o:OLEObject Type="Embed" ProgID="Equation.3" ShapeID="_x0000_i1499" DrawAspect="Content" ObjectID="_1599677226" r:id="rId748"/>
        </w:object>
      </w:r>
      <w:r w:rsidRPr="001A7C01">
        <w:rPr>
          <w:rFonts w:eastAsia="Malgun Gothic" w:hint="eastAsia"/>
          <w:lang w:eastAsia="ko-KR"/>
        </w:rPr>
        <w:t xml:space="preserve"> (described in </w:t>
      </w:r>
      <w:r w:rsidR="00226A10" w:rsidRPr="001A7C01">
        <w:rPr>
          <w:rFonts w:eastAsia="Malgun Gothic" w:hint="eastAsia"/>
          <w:lang w:eastAsia="ko-KR"/>
        </w:rPr>
        <w:t>Subclause</w:t>
      </w:r>
      <w:r w:rsidRPr="001A7C01">
        <w:rPr>
          <w:rFonts w:eastAsia="Malgun Gothic" w:hint="eastAsia"/>
          <w:lang w:eastAsia="ko-KR"/>
        </w:rPr>
        <w:t xml:space="preserve"> </w:t>
      </w:r>
      <w:r w:rsidRPr="001A7C01">
        <w:rPr>
          <w:rFonts w:eastAsia="Malgun Gothic" w:hint="eastAsia"/>
          <w:lang w:eastAsia="ko-KR"/>
        </w:rPr>
        <w:lastRenderedPageBreak/>
        <w:t xml:space="preserve">14.2.4) in </w:t>
      </w:r>
      <w:r w:rsidR="002D0F40" w:rsidRPr="001A7C01">
        <w:rPr>
          <w:rFonts w:eastAsia="Malgun Gothic"/>
          <w:lang w:eastAsia="ko-KR"/>
        </w:rPr>
        <w:t xml:space="preserve">the first </w:t>
      </w:r>
      <w:r w:rsidRPr="001A7C01">
        <w:rPr>
          <w:rFonts w:eastAsia="Malgun Gothic" w:hint="eastAsia"/>
          <w:lang w:eastAsia="ko-KR"/>
        </w:rPr>
        <w:t>subframe</w:t>
      </w:r>
      <w:r w:rsidR="002D0F40" w:rsidRPr="001A7C01">
        <w:rPr>
          <w:rFonts w:eastAsia="Malgun Gothic"/>
          <w:lang w:eastAsia="ko-KR"/>
        </w:rPr>
        <w:t xml:space="preserve"> that is included in </w:t>
      </w:r>
      <w:r w:rsidR="002D0F40" w:rsidRPr="001A7C01">
        <w:rPr>
          <w:position w:val="-12"/>
        </w:rPr>
        <w:object w:dxaOrig="1380" w:dyaOrig="380">
          <v:shape id="_x0000_i1500" type="#_x0000_t75" style="width:69.6pt;height:18.4pt" o:ole="">
            <v:imagedata r:id="rId327" o:title=""/>
          </v:shape>
          <o:OLEObject Type="Embed" ProgID="Equation.3" ShapeID="_x0000_i1500" DrawAspect="Content" ObjectID="_1599677227" r:id="rId749"/>
        </w:object>
      </w:r>
      <w:r w:rsidR="002D0F40" w:rsidRPr="001A7C01">
        <w:t xml:space="preserve"> and that starts not earlier than </w:t>
      </w:r>
      <m:oMath>
        <m:sSub>
          <m:sSubPr>
            <m:ctrlPr>
              <w:rPr>
                <w:rFonts w:ascii="Cambria Math" w:hAnsi="Cambria Math"/>
                <w:i/>
              </w:rPr>
            </m:ctrlPr>
          </m:sSubPr>
          <m:e>
            <m:r>
              <w:rPr>
                <w:rFonts w:ascii="Cambria Math" w:hAnsi="Cambria Math"/>
              </w:rPr>
              <m:t>T</m:t>
            </m:r>
          </m:e>
          <m:sub>
            <m:r>
              <m:rPr>
                <m:nor/>
              </m:rPr>
              <w:rPr>
                <w:rFonts w:ascii="Cambria Math" w:hAnsi="Cambria Math"/>
              </w:rPr>
              <m:t>DL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TA</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4+m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2D0F40" w:rsidRPr="001A7C01">
        <w:t>.</w:t>
      </w:r>
      <w:r w:rsidRPr="001A7C01">
        <w:rPr>
          <w:rFonts w:eastAsia="Malgun Gothic" w:hint="eastAsia"/>
          <w:lang w:eastAsia="ko-KR"/>
        </w:rPr>
        <w:t xml:space="preserve"> </w:t>
      </w:r>
      <w:r w:rsidRPr="001A7C01">
        <w:rPr>
          <w:position w:val="-12"/>
        </w:rPr>
        <w:object w:dxaOrig="420" w:dyaOrig="360">
          <v:shape id="_x0000_i1501" type="#_x0000_t75" style="width:17.6pt;height:16pt" o:ole="">
            <v:imagedata r:id="rId734" o:title=""/>
          </v:shape>
          <o:OLEObject Type="Embed" ProgID="Equation.3" ShapeID="_x0000_i1501" DrawAspect="Content" ObjectID="_1599677228" r:id="rId750"/>
        </w:object>
      </w:r>
      <w:r w:rsidRPr="001A7C01">
        <w:rPr>
          <w:rFonts w:eastAsia="Malgun Gothic" w:hint="eastAsia"/>
          <w:lang w:eastAsia="ko-KR"/>
        </w:rPr>
        <w:t xml:space="preserve"> is </w:t>
      </w:r>
      <w:r w:rsidRPr="001A7C01">
        <w:rPr>
          <w:rFonts w:eastAsia="Malgun Gothic"/>
          <w:lang w:eastAsia="ko-KR"/>
        </w:rPr>
        <w:t>the</w:t>
      </w:r>
      <w:r w:rsidRPr="001A7C01">
        <w:rPr>
          <w:rFonts w:eastAsia="Malgun Gothic" w:hint="eastAsia"/>
          <w:lang w:eastAsia="ko-KR"/>
        </w:rPr>
        <w:t xml:space="preserve"> value indicated by </w:t>
      </w:r>
      <w:r w:rsidR="008E1978" w:rsidRPr="001A7C01">
        <w:rPr>
          <w:rFonts w:eastAsia="Malgun Gothic"/>
          <w:lang w:eastAsia="ko-KR"/>
        </w:rPr>
        <w:t>"</w:t>
      </w:r>
      <w:r w:rsidRPr="001A7C01">
        <w:rPr>
          <w:rFonts w:eastAsia="Malgun Gothic"/>
          <w:lang w:eastAsia="ko-KR"/>
        </w:rPr>
        <w:t xml:space="preserve">Lowest index of the sub-channel </w:t>
      </w:r>
      <w:r w:rsidR="00AD42DA" w:rsidRPr="001A7C01">
        <w:rPr>
          <w:rFonts w:eastAsia="Malgun Gothic"/>
          <w:lang w:eastAsia="ko-KR"/>
        </w:rPr>
        <w:t>allocat</w:t>
      </w:r>
      <w:r w:rsidR="00AD42DA" w:rsidRPr="001A7C01">
        <w:rPr>
          <w:rFonts w:hint="eastAsia"/>
          <w:lang w:eastAsia="zh-CN"/>
        </w:rPr>
        <w:t>ion</w:t>
      </w:r>
      <w:r w:rsidRPr="001A7C01">
        <w:rPr>
          <w:rFonts w:eastAsia="Malgun Gothic"/>
          <w:lang w:eastAsia="ko-KR"/>
        </w:rPr>
        <w:t xml:space="preserve"> to the initial transmission</w:t>
      </w:r>
      <w:r w:rsidR="008E1978" w:rsidRPr="001A7C01">
        <w:rPr>
          <w:rFonts w:eastAsia="Malgun Gothic"/>
          <w:lang w:eastAsia="ko-KR"/>
        </w:rPr>
        <w:t>"</w:t>
      </w:r>
      <w:r w:rsidRPr="001A7C01">
        <w:rPr>
          <w:rFonts w:eastAsia="Malgun Gothic" w:hint="eastAsia"/>
          <w:lang w:eastAsia="ko-KR"/>
        </w:rPr>
        <w:t xml:space="preserve"> associated with the configured sidelink grant (described in [8])</w:t>
      </w:r>
      <w:r w:rsidR="002D0F40" w:rsidRPr="001A7C01">
        <w:rPr>
          <w:rFonts w:eastAsia="Malgun Gothic"/>
          <w:lang w:eastAsia="ko-KR"/>
        </w:rPr>
        <w:t>,</w:t>
      </w:r>
      <w:r w:rsidRPr="001A7C01">
        <w:rPr>
          <w:rFonts w:eastAsia="Malgun Gothic" w:hint="eastAsia"/>
          <w:lang w:eastAsia="ko-KR"/>
        </w:rPr>
        <w:t xml:space="preserve"> </w:t>
      </w:r>
      <w:r w:rsidRPr="001A7C01">
        <w:rPr>
          <w:position w:val="-12"/>
        </w:rPr>
        <w:object w:dxaOrig="1380" w:dyaOrig="380">
          <v:shape id="_x0000_i1502" type="#_x0000_t75" style="width:69.6pt;height:18.4pt" o:ole="">
            <v:imagedata r:id="rId327" o:title=""/>
          </v:shape>
          <o:OLEObject Type="Embed" ProgID="Equation.3" ShapeID="_x0000_i1502" DrawAspect="Content" ObjectID="_1599677229" r:id="rId751"/>
        </w:object>
      </w:r>
      <w:r w:rsidRPr="001A7C01">
        <w:rPr>
          <w:rFonts w:eastAsia="Malgun Gothic" w:hint="eastAsia"/>
          <w:lang w:eastAsia="ko-KR"/>
        </w:rPr>
        <w:t xml:space="preserve"> is determined by </w:t>
      </w:r>
      <w:r w:rsidR="00226A10" w:rsidRPr="001A7C01">
        <w:rPr>
          <w:rFonts w:eastAsia="Malgun Gothic" w:hint="eastAsia"/>
          <w:lang w:eastAsia="ko-KR"/>
        </w:rPr>
        <w:t>Subclause</w:t>
      </w:r>
      <w:r w:rsidRPr="001A7C01">
        <w:rPr>
          <w:rFonts w:eastAsia="Malgun Gothic" w:hint="eastAsia"/>
          <w:lang w:eastAsia="ko-KR"/>
        </w:rPr>
        <w:t xml:space="preserve"> 14.1.5</w:t>
      </w:r>
      <w:r w:rsidR="002D0F40" w:rsidRPr="001A7C01">
        <w:rPr>
          <w:rFonts w:eastAsia="Malgun Gothic"/>
          <w:lang w:eastAsia="ko-KR"/>
        </w:rPr>
        <w:t>, the</w:t>
      </w:r>
      <w:r w:rsidRPr="001A7C01">
        <w:rPr>
          <w:rFonts w:eastAsia="Malgun Gothic" w:hint="eastAsia"/>
          <w:lang w:eastAsia="ko-KR"/>
        </w:rPr>
        <w:t xml:space="preserve"> value </w:t>
      </w:r>
      <w:r w:rsidRPr="001A7C01">
        <w:rPr>
          <w:rFonts w:eastAsia="Malgun Gothic" w:hint="eastAsia"/>
          <w:i/>
          <w:lang w:eastAsia="ko-KR"/>
        </w:rPr>
        <w:t>m</w:t>
      </w:r>
      <w:r w:rsidRPr="001A7C01">
        <w:rPr>
          <w:rFonts w:eastAsia="Malgun Gothic" w:hint="eastAsia"/>
          <w:lang w:eastAsia="ko-KR"/>
        </w:rPr>
        <w:t xml:space="preserve"> is indicated by </w:t>
      </w:r>
      <w:r w:rsidR="008E1978" w:rsidRPr="001A7C01">
        <w:rPr>
          <w:rFonts w:eastAsia="Malgun Gothic"/>
          <w:lang w:eastAsia="ko-KR"/>
        </w:rPr>
        <w:t>'</w:t>
      </w:r>
      <w:r w:rsidR="00901CC6" w:rsidRPr="001A7C01">
        <w:rPr>
          <w:rFonts w:eastAsia="SimSun" w:hint="eastAsia"/>
          <w:lang w:eastAsia="zh-CN"/>
        </w:rPr>
        <w:t>SL index</w:t>
      </w:r>
      <w:r w:rsidR="008E1978" w:rsidRPr="001A7C01">
        <w:rPr>
          <w:rFonts w:eastAsia="Malgun Gothic"/>
          <w:lang w:eastAsia="ko-KR"/>
        </w:rPr>
        <w:t>'</w:t>
      </w:r>
      <w:r w:rsidRPr="001A7C01">
        <w:rPr>
          <w:rFonts w:eastAsia="Malgun Gothic" w:hint="eastAsia"/>
          <w:lang w:eastAsia="ko-KR"/>
        </w:rPr>
        <w:t xml:space="preserve"> field in the corresponding DCI format 5A </w:t>
      </w:r>
      <w:r w:rsidR="00A43A27" w:rsidRPr="001A7C01">
        <w:rPr>
          <w:rFonts w:eastAsia="Malgun Gothic" w:hint="eastAsia"/>
          <w:lang w:eastAsia="ko-KR"/>
        </w:rPr>
        <w:t xml:space="preserve">according to Table 14.2.1-1 </w:t>
      </w:r>
      <w:r w:rsidRPr="001A7C01">
        <w:rPr>
          <w:rFonts w:eastAsia="Malgun Gothic" w:hint="eastAsia"/>
          <w:lang w:eastAsia="ko-KR"/>
        </w:rPr>
        <w:t xml:space="preserve">if this field is present and </w:t>
      </w:r>
      <w:r w:rsidRPr="001A7C01">
        <w:rPr>
          <w:rFonts w:eastAsia="Malgun Gothic" w:hint="eastAsia"/>
          <w:i/>
          <w:lang w:eastAsia="ko-KR"/>
        </w:rPr>
        <w:t>m</w:t>
      </w:r>
      <w:r w:rsidRPr="001A7C01">
        <w:rPr>
          <w:rFonts w:eastAsia="Malgun Gothic" w:hint="eastAsia"/>
          <w:lang w:eastAsia="ko-KR"/>
        </w:rPr>
        <w:t>=0 otherwise</w:t>
      </w:r>
      <w:r w:rsidR="002D0F40" w:rsidRPr="001A7C01">
        <w:rPr>
          <w:rFonts w:eastAsia="Malgun Gothic"/>
          <w:lang w:eastAsia="ko-KR"/>
        </w:rPr>
        <w:t xml:space="preserve">, </w:t>
      </w:r>
      <m:oMath>
        <m:sSub>
          <m:sSubPr>
            <m:ctrlPr>
              <w:rPr>
                <w:rFonts w:ascii="Cambria Math" w:eastAsia="Malgun Gothic" w:hAnsi="Cambria Math"/>
                <w:i/>
                <w:lang w:eastAsia="ko-KR"/>
              </w:rPr>
            </m:ctrlPr>
          </m:sSubPr>
          <m:e>
            <m:r>
              <w:rPr>
                <w:rFonts w:ascii="Cambria Math" w:eastAsia="Malgun Gothic" w:hAnsi="Cambria Math"/>
                <w:lang w:eastAsia="ko-KR"/>
              </w:rPr>
              <m:t>T</m:t>
            </m:r>
          </m:e>
          <m:sub>
            <m:r>
              <m:rPr>
                <m:nor/>
              </m:rPr>
              <w:rPr>
                <w:rFonts w:ascii="Cambria Math" w:eastAsia="Malgun Gothic" w:hAnsi="Cambria Math"/>
                <w:lang w:eastAsia="ko-KR"/>
              </w:rPr>
              <m:t>DL</m:t>
            </m:r>
          </m:sub>
        </m:sSub>
      </m:oMath>
      <w:r w:rsidR="002D0F40" w:rsidRPr="001A7C01">
        <w:rPr>
          <w:rFonts w:eastAsia="Malgun Gothic"/>
          <w:lang w:eastAsia="ko-KR"/>
        </w:rPr>
        <w:t xml:space="preserve"> is the start of the downlink subframe carrying the DCI, and </w:t>
      </w:r>
      <m:oMath>
        <m:sSub>
          <m:sSubPr>
            <m:ctrlPr>
              <w:rPr>
                <w:rFonts w:ascii="Cambria Math" w:eastAsia="Malgun Gothic" w:hAnsi="Cambria Math"/>
                <w:i/>
                <w:lang w:eastAsia="ko-KR"/>
              </w:rPr>
            </m:ctrlPr>
          </m:sSubPr>
          <m:e>
            <m:r>
              <w:rPr>
                <w:rFonts w:ascii="Cambria Math" w:eastAsia="Malgun Gothic" w:hAnsi="Cambria Math"/>
                <w:lang w:eastAsia="ko-KR"/>
              </w:rPr>
              <m:t>N</m:t>
            </m:r>
          </m:e>
          <m:sub>
            <m:r>
              <m:rPr>
                <m:nor/>
              </m:rPr>
              <w:rPr>
                <w:rFonts w:ascii="Cambria Math" w:eastAsia="Malgun Gothic" w:hAnsi="Cambria Math"/>
                <w:lang w:eastAsia="ko-KR"/>
              </w:rPr>
              <m:t>TA</m:t>
            </m:r>
          </m:sub>
        </m:sSub>
      </m:oMath>
      <w:r w:rsidR="002D0F40" w:rsidRPr="001A7C01">
        <w:rPr>
          <w:rFonts w:eastAsia="Malgun Gothic"/>
          <w:lang w:eastAsia="ko-KR"/>
        </w:rPr>
        <w:t xml:space="preserve"> and </w:t>
      </w:r>
      <m:oMath>
        <m:sSub>
          <m:sSubPr>
            <m:ctrlPr>
              <w:rPr>
                <w:rFonts w:ascii="Cambria Math" w:eastAsia="Malgun Gothic" w:hAnsi="Cambria Math"/>
                <w:i/>
                <w:lang w:eastAsia="ko-KR"/>
              </w:rPr>
            </m:ctrlPr>
          </m:sSubPr>
          <m:e>
            <m:r>
              <w:rPr>
                <w:rFonts w:ascii="Cambria Math" w:eastAsia="Malgun Gothic" w:hAnsi="Cambria Math"/>
                <w:lang w:eastAsia="ko-KR"/>
              </w:rPr>
              <m:t>T</m:t>
            </m:r>
          </m:e>
          <m:sub>
            <m:r>
              <m:rPr>
                <m:nor/>
              </m:rPr>
              <w:rPr>
                <w:rFonts w:ascii="Cambria Math" w:eastAsia="Malgun Gothic" w:hAnsi="Cambria Math"/>
                <w:lang w:eastAsia="ko-KR"/>
              </w:rPr>
              <m:t>S</m:t>
            </m:r>
          </m:sub>
        </m:sSub>
      </m:oMath>
      <w:r w:rsidR="002D0F40" w:rsidRPr="001A7C01">
        <w:rPr>
          <w:rFonts w:eastAsia="Malgun Gothic"/>
          <w:lang w:eastAsia="ko-KR"/>
        </w:rPr>
        <w:t xml:space="preserve"> are described in [3]</w:t>
      </w:r>
      <w:r w:rsidR="002D0F40" w:rsidRPr="001A7C01">
        <w:rPr>
          <w:rFonts w:eastAsia="Malgun Gothic" w:hint="eastAsia"/>
          <w:lang w:eastAsia="ko-KR"/>
        </w:rPr>
        <w:t>.</w:t>
      </w:r>
      <w:r w:rsidRPr="001A7C01">
        <w:rPr>
          <w:rFonts w:eastAsia="Malgun Gothic" w:hint="eastAsia"/>
          <w:lang w:eastAsia="ko-KR"/>
        </w:rPr>
        <w:t>.</w:t>
      </w:r>
    </w:p>
    <w:p w:rsidR="005E1B81" w:rsidRPr="001A7C01" w:rsidRDefault="005E1B81" w:rsidP="005E1B81">
      <w:pPr>
        <w:pStyle w:val="B3"/>
        <w:rPr>
          <w:rFonts w:eastAsia="Malgun Gothic"/>
          <w:lang w:eastAsia="ko-KR"/>
        </w:rPr>
      </w:pPr>
      <w:r w:rsidRPr="001A7C01">
        <w:rPr>
          <w:rFonts w:eastAsia="Malgun Gothic"/>
          <w:lang w:eastAsia="ko-KR"/>
        </w:rPr>
        <w:t>-</w:t>
      </w:r>
      <w:r w:rsidRPr="001A7C01">
        <w:rPr>
          <w:rFonts w:eastAsia="Malgun Gothic"/>
          <w:lang w:eastAsia="ko-KR"/>
        </w:rPr>
        <w:tab/>
        <w:t xml:space="preserve">If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hint="eastAsia"/>
          <w:lang w:eastAsia="ko-KR"/>
        </w:rPr>
        <w:t xml:space="preserve"> in the configured sidelink grant (described in [8]) is not equal to zero, another </w:t>
      </w:r>
      <w:r w:rsidRPr="001A7C01">
        <w:rPr>
          <w:rFonts w:eastAsia="Malgun Gothic"/>
          <w:lang w:eastAsia="ko-KR"/>
        </w:rPr>
        <w:t>transmission</w:t>
      </w:r>
      <w:r w:rsidRPr="001A7C01">
        <w:rPr>
          <w:rFonts w:eastAsia="Malgun Gothic" w:hint="eastAsia"/>
          <w:lang w:eastAsia="ko-KR"/>
        </w:rPr>
        <w:t xml:space="preserve"> of PSCCH is in the PSCCH resource </w:t>
      </w:r>
      <w:r w:rsidRPr="001A7C01">
        <w:rPr>
          <w:position w:val="-12"/>
        </w:rPr>
        <w:object w:dxaOrig="560" w:dyaOrig="360">
          <v:shape id="_x0000_i1503" type="#_x0000_t75" style="width:24pt;height:16pt" o:ole="">
            <v:imagedata r:id="rId739" o:title=""/>
          </v:shape>
          <o:OLEObject Type="Embed" ProgID="Equation.3" ShapeID="_x0000_i1503" DrawAspect="Content" ObjectID="_1599677230" r:id="rId752"/>
        </w:object>
      </w:r>
      <w:r w:rsidRPr="001A7C01">
        <w:rPr>
          <w:rFonts w:eastAsia="Malgun Gothic" w:hint="eastAsia"/>
          <w:lang w:eastAsia="ko-KR"/>
        </w:rPr>
        <w:t xml:space="preserve"> in subframe </w:t>
      </w:r>
      <w:r w:rsidR="00D037B0" w:rsidRPr="001A7C01">
        <w:rPr>
          <w:position w:val="-16"/>
        </w:rPr>
        <w:object w:dxaOrig="620" w:dyaOrig="420">
          <v:shape id="_x0000_i1504" type="#_x0000_t75" style="width:27.2pt;height:18.4pt" o:ole="">
            <v:imagedata r:id="rId753" o:title=""/>
          </v:shape>
          <o:OLEObject Type="Embed" ProgID="Equation.3" ShapeID="_x0000_i1504" DrawAspect="Content" ObjectID="_1599677231" r:id="rId754"/>
        </w:object>
      </w:r>
      <w:r w:rsidR="00D037B0" w:rsidRPr="001A7C01">
        <w:t>,</w:t>
      </w:r>
      <w:r w:rsidRPr="001A7C01">
        <w:rPr>
          <w:rFonts w:eastAsia="Malgun Gothic" w:hint="eastAsia"/>
          <w:lang w:eastAsia="ko-KR"/>
        </w:rPr>
        <w:t xml:space="preserve"> where </w:t>
      </w:r>
      <w:r w:rsidR="0022747C">
        <w:rPr>
          <w:position w:val="-14"/>
        </w:rPr>
        <w:pict>
          <v:shape id="_x0000_i1505" type="#_x0000_t75" style="width:28pt;height:18.4pt">
            <v:imagedata r:id="rId326" o:title=""/>
          </v:shape>
        </w:pict>
      </w:r>
      <w:r w:rsidRPr="001A7C01">
        <w:rPr>
          <w:rFonts w:eastAsia="Malgun Gothic" w:hint="eastAsia"/>
          <w:lang w:eastAsia="ko-KR"/>
        </w:rPr>
        <w:t xml:space="preserve"> is the value indicated by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lang w:eastAsia="ko-KR"/>
        </w:rPr>
        <w:t xml:space="preserve"> </w:t>
      </w:r>
      <w:r w:rsidRPr="001A7C01">
        <w:rPr>
          <w:rFonts w:eastAsia="Malgun Gothic" w:hint="eastAsia"/>
          <w:lang w:eastAsia="ko-KR"/>
        </w:rPr>
        <w:t>field in the configured sidelink grant</w:t>
      </w:r>
      <w:r w:rsidR="00D037B0" w:rsidRPr="001A7C01">
        <w:rPr>
          <w:rFonts w:eastAsia="Malgun Gothic"/>
          <w:lang w:eastAsia="ko-KR"/>
        </w:rPr>
        <w:t xml:space="preserve">, </w:t>
      </w:r>
      <w:r w:rsidR="00D037B0" w:rsidRPr="001A7C01">
        <w:rPr>
          <w:rFonts w:hint="eastAsia"/>
        </w:rPr>
        <w:t xml:space="preserve">subframe </w:t>
      </w:r>
      <w:r w:rsidR="00D037B0" w:rsidRPr="001A7C01">
        <w:rPr>
          <w:position w:val="-14"/>
        </w:rPr>
        <w:object w:dxaOrig="320" w:dyaOrig="400">
          <v:shape id="_x0000_i1506" type="#_x0000_t75" style="width:14.4pt;height:18.4pt" o:ole="">
            <v:imagedata r:id="rId755" o:title=""/>
          </v:shape>
          <o:OLEObject Type="Embed" ProgID="Equation.3" ShapeID="_x0000_i1506" DrawAspect="Content" ObjectID="_1599677232" r:id="rId756"/>
        </w:object>
      </w:r>
      <w:r w:rsidR="00D037B0" w:rsidRPr="001A7C01">
        <w:rPr>
          <w:rFonts w:hint="eastAsia"/>
        </w:rPr>
        <w:t xml:space="preserve"> corresponds to </w:t>
      </w:r>
      <w:r w:rsidR="00D037B0" w:rsidRPr="001A7C01">
        <w:rPr>
          <w:rFonts w:hint="eastAsia"/>
          <w:lang w:eastAsia="zh-CN"/>
        </w:rPr>
        <w:t xml:space="preserve">the </w:t>
      </w:r>
      <w:r w:rsidR="00D037B0" w:rsidRPr="001A7C01">
        <w:rPr>
          <w:rFonts w:hint="eastAsia"/>
        </w:rPr>
        <w:t xml:space="preserve">subframe </w:t>
      </w:r>
      <w:r w:rsidR="0022747C">
        <w:rPr>
          <w:position w:val="-12"/>
        </w:rPr>
        <w:pict>
          <v:shape id="_x0000_i1507" type="#_x0000_t75" style="width:32pt;height:16pt">
            <v:imagedata r:id="rId745" o:title=""/>
          </v:shape>
        </w:pict>
      </w:r>
      <w:r w:rsidRPr="001A7C01">
        <w:rPr>
          <w:rFonts w:eastAsia="Malgun Gothic" w:hint="eastAsia"/>
          <w:lang w:eastAsia="ko-KR"/>
        </w:rPr>
        <w:t xml:space="preserve">. </w:t>
      </w:r>
      <w:r w:rsidRPr="001A7C01">
        <w:rPr>
          <w:position w:val="-12"/>
        </w:rPr>
        <w:object w:dxaOrig="560" w:dyaOrig="360">
          <v:shape id="_x0000_i1508" type="#_x0000_t75" style="width:24pt;height:16pt" o:ole="">
            <v:imagedata r:id="rId739" o:title=""/>
          </v:shape>
          <o:OLEObject Type="Embed" ProgID="Equation.3" ShapeID="_x0000_i1508" DrawAspect="Content" ObjectID="_1599677233" r:id="rId757"/>
        </w:object>
      </w:r>
      <w:r w:rsidRPr="001A7C01">
        <w:rPr>
          <w:rFonts w:eastAsia="Malgun Gothic" w:hint="eastAsia"/>
          <w:lang w:eastAsia="ko-KR"/>
        </w:rPr>
        <w:t xml:space="preserve"> corresponds to the value </w:t>
      </w:r>
      <w:r w:rsidRPr="001A7C01">
        <w:rPr>
          <w:position w:val="-12"/>
        </w:rPr>
        <w:object w:dxaOrig="620" w:dyaOrig="380">
          <v:shape id="_x0000_i1509" type="#_x0000_t75" style="width:32pt;height:18.4pt" o:ole="">
            <v:imagedata r:id="rId296" o:title=""/>
          </v:shape>
          <o:OLEObject Type="Embed" ProgID="Equation.3" ShapeID="_x0000_i1509" DrawAspect="Content" ObjectID="_1599677234" r:id="rId758"/>
        </w:object>
      </w:r>
      <w:r w:rsidRPr="001A7C01">
        <w:rPr>
          <w:rFonts w:eastAsia="Malgun Gothic" w:hint="eastAsia"/>
          <w:lang w:eastAsia="ko-KR"/>
        </w:rPr>
        <w:t xml:space="preserve"> determined by the procedure </w:t>
      </w:r>
      <w:r w:rsidRPr="001A7C01">
        <w:rPr>
          <w:rFonts w:eastAsia="Malgun Gothic"/>
          <w:lang w:eastAsia="ko-KR"/>
        </w:rPr>
        <w:t xml:space="preserve">in </w:t>
      </w:r>
      <w:r w:rsidR="00226A10" w:rsidRPr="001A7C01">
        <w:rPr>
          <w:rFonts w:eastAsia="Malgun Gothic"/>
          <w:lang w:eastAsia="ko-KR"/>
        </w:rPr>
        <w:t>Subclause</w:t>
      </w:r>
      <w:r w:rsidRPr="001A7C01">
        <w:rPr>
          <w:rFonts w:eastAsia="Malgun Gothic"/>
          <w:lang w:eastAsia="ko-KR"/>
        </w:rPr>
        <w:t xml:space="preserve"> 14.1.1.4</w:t>
      </w:r>
      <w:r w:rsidRPr="001A7C01">
        <w:rPr>
          <w:rFonts w:eastAsia="Malgun Gothic" w:hint="eastAsia"/>
          <w:lang w:eastAsia="ko-KR"/>
        </w:rPr>
        <w:t xml:space="preserve">C with the RIV set to the value indicated by </w:t>
      </w:r>
      <w:r w:rsidR="008E1978" w:rsidRPr="001A7C01">
        <w:t>"</w:t>
      </w:r>
      <w:r w:rsidRPr="001A7C01">
        <w:t>Frequency resource location of the initial transmission and retransmission</w:t>
      </w:r>
      <w:r w:rsidR="008E1978" w:rsidRPr="001A7C01">
        <w:t>"</w:t>
      </w:r>
      <w:r w:rsidRPr="001A7C01">
        <w:t xml:space="preserve"> </w:t>
      </w:r>
      <w:r w:rsidRPr="001A7C01">
        <w:rPr>
          <w:rFonts w:eastAsia="Malgun Gothic" w:hint="eastAsia"/>
          <w:lang w:eastAsia="ko-KR"/>
        </w:rPr>
        <w:t>field in the configured sidelink grant.</w:t>
      </w:r>
    </w:p>
    <w:p w:rsidR="006C0CE3" w:rsidRPr="001A7C01" w:rsidRDefault="006C0CE3" w:rsidP="00475AB1">
      <w:pPr>
        <w:pStyle w:val="B1"/>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T</w:t>
      </w:r>
      <w:r w:rsidRPr="001A7C01">
        <w:rPr>
          <w:rFonts w:eastAsia="Malgun Gothic"/>
          <w:lang w:eastAsia="ko-KR"/>
        </w:rPr>
        <w:t xml:space="preserve">he UE shall set the contents of the SCI format </w:t>
      </w:r>
      <w:r w:rsidRPr="001A7C01">
        <w:rPr>
          <w:rFonts w:eastAsia="Malgun Gothic" w:hint="eastAsia"/>
          <w:lang w:eastAsia="ko-KR"/>
        </w:rPr>
        <w:t>1</w:t>
      </w:r>
      <w:r w:rsidRPr="001A7C01">
        <w:rPr>
          <w:rFonts w:eastAsia="Malgun Gothic"/>
          <w:lang w:eastAsia="ko-KR"/>
        </w:rPr>
        <w:t xml:space="preserve"> as follows:</w:t>
      </w:r>
    </w:p>
    <w:p w:rsidR="006C0CE3" w:rsidRPr="001A7C01" w:rsidRDefault="006C0CE3" w:rsidP="00475AB1">
      <w:pPr>
        <w:pStyle w:val="B2"/>
      </w:pPr>
      <w:r w:rsidRPr="001A7C01">
        <w:rPr>
          <w:rFonts w:eastAsia="MS Mincho"/>
        </w:rPr>
        <w:t>-</w:t>
      </w:r>
      <w:r w:rsidRPr="001A7C01">
        <w:rPr>
          <w:rFonts w:eastAsia="MS Mincho"/>
        </w:rPr>
        <w:tab/>
        <w:t>the</w:t>
      </w:r>
      <w:r w:rsidRPr="001A7C01">
        <w:t xml:space="preserve"> UE shall set the Modulation and coding scheme </w:t>
      </w:r>
      <w:r w:rsidR="005E1B81" w:rsidRPr="001A7C01">
        <w:t>as indicated by higher layers</w:t>
      </w:r>
      <w:r w:rsidRPr="001A7C01">
        <w:t>.</w:t>
      </w:r>
    </w:p>
    <w:p w:rsidR="006C0CE3" w:rsidRPr="001A7C01" w:rsidRDefault="006C0CE3" w:rsidP="00475AB1">
      <w:pPr>
        <w:pStyle w:val="B2"/>
        <w:rPr>
          <w:rFonts w:eastAsia="Malgun Gothic"/>
          <w:lang w:eastAsia="ko-KR"/>
        </w:rPr>
      </w:pPr>
      <w:r w:rsidRPr="001A7C01">
        <w:rPr>
          <w:rFonts w:eastAsia="MS Mincho"/>
        </w:rPr>
        <w:t>-</w:t>
      </w:r>
      <w:r w:rsidRPr="001A7C01">
        <w:rPr>
          <w:rFonts w:eastAsia="MS Mincho"/>
        </w:rPr>
        <w:tab/>
        <w:t>the</w:t>
      </w:r>
      <w:r w:rsidRPr="001A7C01">
        <w:t xml:space="preserve"> UE shall set the</w:t>
      </w:r>
      <w:r w:rsidRPr="001A7C01">
        <w:rPr>
          <w:rFonts w:eastAsia="Malgun Gothic" w:hint="eastAsia"/>
          <w:lang w:eastAsia="ko-KR"/>
        </w:rPr>
        <w:t xml:space="preserve">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w:t>
      </w:r>
      <w:r w:rsidRPr="001A7C01">
        <w:rPr>
          <w:rFonts w:eastAsia="Malgun Gothic"/>
          <w:lang w:eastAsia="ko-KR"/>
        </w:rPr>
        <w:t xml:space="preserve"> </w:t>
      </w:r>
      <w:r w:rsidRPr="001A7C01">
        <w:t xml:space="preserve">according to the highest </w:t>
      </w:r>
      <w:r w:rsidR="005E1B81" w:rsidRPr="001A7C01">
        <w:t>priority among those priority(s) indicated by higher layers</w:t>
      </w:r>
      <w:r w:rsidRPr="001A7C01">
        <w:rPr>
          <w:rFonts w:hint="eastAsia"/>
          <w:i/>
          <w:iCs/>
          <w:lang w:eastAsia="ko-KR"/>
        </w:rPr>
        <w:t xml:space="preserve"> </w:t>
      </w:r>
      <w:r w:rsidRPr="001A7C01">
        <w:rPr>
          <w:rFonts w:hint="eastAsia"/>
          <w:lang w:eastAsia="ko-KR"/>
        </w:rPr>
        <w:t>corresponding to the transport block</w:t>
      </w:r>
      <w:r w:rsidRPr="001A7C01">
        <w:rPr>
          <w:lang w:eastAsia="ko-KR"/>
        </w:rPr>
        <w:t>.</w:t>
      </w:r>
    </w:p>
    <w:p w:rsidR="006C0CE3" w:rsidRPr="001A7C01" w:rsidRDefault="006C0CE3" w:rsidP="00475AB1">
      <w:pPr>
        <w:pStyle w:val="B2"/>
        <w:rPr>
          <w:rFonts w:eastAsia="Malgun Gothic"/>
          <w:lang w:eastAsia="ko-KR"/>
        </w:rPr>
      </w:pPr>
      <w:r w:rsidRPr="001A7C01">
        <w:rPr>
          <w:rFonts w:eastAsia="Malgun Gothic"/>
          <w:lang w:eastAsia="ko-KR"/>
        </w:rPr>
        <w:t>-</w:t>
      </w:r>
      <w:r w:rsidRPr="001A7C01">
        <w:rPr>
          <w:rFonts w:eastAsia="Malgun Gothic"/>
          <w:lang w:eastAsia="ko-KR"/>
        </w:rPr>
        <w:tab/>
        <w:t xml:space="preserve">the UE shall set the Time gap between initial transmission and retransmission field, the Frequency resource location of the initial transmission and retransmission field, and the Retransmission index field such that the set of time and frequency resources determined for PSSCH according to </w:t>
      </w:r>
      <w:r w:rsidR="00226A10" w:rsidRPr="001A7C01">
        <w:rPr>
          <w:rFonts w:eastAsia="Malgun Gothic"/>
          <w:lang w:eastAsia="ko-KR"/>
        </w:rPr>
        <w:t>Subclause</w:t>
      </w:r>
      <w:r w:rsidRPr="001A7C01">
        <w:rPr>
          <w:rFonts w:eastAsia="Malgun Gothic"/>
          <w:lang w:eastAsia="ko-KR"/>
        </w:rPr>
        <w:t xml:space="preserve"> 14.1.1.4C is in accordance with the </w:t>
      </w:r>
      <w:r w:rsidRPr="001A7C01">
        <w:rPr>
          <w:rFonts w:eastAsia="Malgun Gothic" w:hint="eastAsia"/>
          <w:lang w:eastAsia="ko-KR"/>
        </w:rPr>
        <w:t xml:space="preserve">PSSCH resource allocation indicated by the </w:t>
      </w:r>
      <w:r w:rsidRPr="001A7C01">
        <w:rPr>
          <w:rFonts w:eastAsia="Malgun Gothic"/>
          <w:lang w:eastAsia="ko-KR"/>
        </w:rPr>
        <w:t>configured sidelink grant.</w:t>
      </w:r>
    </w:p>
    <w:p w:rsidR="006C0CE3" w:rsidRPr="001A7C01" w:rsidRDefault="006C0CE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UE shall set the </w:t>
      </w:r>
      <w:r w:rsidRPr="001A7C01">
        <w:rPr>
          <w:rFonts w:hint="eastAsia"/>
        </w:rPr>
        <w:t>Resource reservation</w:t>
      </w:r>
      <w:r w:rsidRPr="001A7C01">
        <w:rPr>
          <w:rFonts w:eastAsia="Malgun Gothic" w:hint="eastAsia"/>
          <w:lang w:eastAsia="ko-KR"/>
        </w:rPr>
        <w:t xml:space="preserve"> </w:t>
      </w:r>
      <w:r w:rsidR="00667233" w:rsidRPr="001A7C01">
        <w:rPr>
          <w:rFonts w:eastAsia="Malgun Gothic" w:hint="eastAsia"/>
          <w:lang w:eastAsia="ko-KR"/>
        </w:rPr>
        <w:t>according to table 14.2.1-</w:t>
      </w:r>
      <w:r w:rsidR="00667233" w:rsidRPr="001A7C01">
        <w:rPr>
          <w:rFonts w:eastAsia="Malgun Gothic"/>
          <w:lang w:eastAsia="ko-KR"/>
        </w:rPr>
        <w:t>2</w:t>
      </w:r>
      <w:r w:rsidR="00667233" w:rsidRPr="001A7C01">
        <w:rPr>
          <w:rFonts w:eastAsia="Malgun Gothic" w:hint="eastAsia"/>
          <w:lang w:eastAsia="ko-KR"/>
        </w:rPr>
        <w:t xml:space="preserve"> </w:t>
      </w:r>
      <w:r w:rsidR="00667233" w:rsidRPr="001A7C01">
        <w:rPr>
          <w:rFonts w:eastAsia="Malgun Gothic"/>
          <w:lang w:eastAsia="ko-KR"/>
        </w:rPr>
        <w:t>based on</w:t>
      </w:r>
      <w:r w:rsidR="00667233" w:rsidRPr="001A7C01">
        <w:rPr>
          <w:rFonts w:eastAsia="Malgun Gothic" w:hint="eastAsia"/>
          <w:lang w:eastAsia="ko-KR"/>
        </w:rPr>
        <w:t xml:space="preserve"> indicate</w:t>
      </w:r>
      <w:r w:rsidR="00667233" w:rsidRPr="001A7C01">
        <w:rPr>
          <w:rFonts w:eastAsia="Malgun Gothic"/>
          <w:lang w:eastAsia="ko-KR"/>
        </w:rPr>
        <w:t>d</w:t>
      </w:r>
      <w:r w:rsidR="00667233" w:rsidRPr="001A7C01">
        <w:rPr>
          <w:rFonts w:eastAsia="Malgun Gothic" w:hint="eastAsia"/>
          <w:lang w:eastAsia="ko-KR"/>
        </w:rPr>
        <w:t xml:space="preserve"> value </w:t>
      </w:r>
      <w:r w:rsidR="00667233" w:rsidRPr="001A7C01">
        <w:rPr>
          <w:rFonts w:eastAsia="Malgun Gothic" w:hint="eastAsia"/>
          <w:i/>
          <w:lang w:eastAsia="ko-KR"/>
        </w:rPr>
        <w:t>X</w:t>
      </w:r>
      <w:r w:rsidR="00667233" w:rsidRPr="001A7C01">
        <w:rPr>
          <w:rFonts w:eastAsia="Malgun Gothic" w:hint="eastAsia"/>
          <w:lang w:eastAsia="ko-KR"/>
        </w:rPr>
        <w:t xml:space="preserve">, </w:t>
      </w:r>
      <w:r w:rsidR="00667233" w:rsidRPr="001A7C01">
        <w:rPr>
          <w:rFonts w:eastAsia="Malgun Gothic"/>
          <w:lang w:eastAsia="ko-KR"/>
        </w:rPr>
        <w:t xml:space="preserve">where </w:t>
      </w:r>
      <w:r w:rsidR="00667233" w:rsidRPr="001A7C01">
        <w:rPr>
          <w:rFonts w:eastAsia="Malgun Gothic"/>
          <w:i/>
          <w:lang w:eastAsia="ko-KR"/>
        </w:rPr>
        <w:t>X</w:t>
      </w:r>
      <w:r w:rsidR="00667233" w:rsidRPr="001A7C01">
        <w:rPr>
          <w:rFonts w:eastAsia="Malgun Gothic"/>
          <w:lang w:eastAsia="ko-KR"/>
        </w:rPr>
        <w:t xml:space="preserve"> is equal to </w:t>
      </w:r>
      <w:r w:rsidR="00667233" w:rsidRPr="001A7C01">
        <w:rPr>
          <w:rFonts w:eastAsia="Malgun Gothic" w:hint="eastAsia"/>
          <w:lang w:eastAsia="ko-KR"/>
        </w:rPr>
        <w:t xml:space="preserve">the Resource reservation interval </w:t>
      </w:r>
      <w:r w:rsidR="00667233" w:rsidRPr="001A7C01">
        <w:rPr>
          <w:rFonts w:eastAsia="Malgun Gothic"/>
          <w:lang w:eastAsia="ko-KR"/>
        </w:rPr>
        <w:t>provided</w:t>
      </w:r>
      <w:r w:rsidR="00667233" w:rsidRPr="001A7C01">
        <w:rPr>
          <w:rFonts w:eastAsia="Malgun Gothic" w:hint="eastAsia"/>
          <w:lang w:eastAsia="ko-KR"/>
        </w:rPr>
        <w:t xml:space="preserve"> by higher layers divided by 100</w:t>
      </w:r>
      <w:r w:rsidRPr="001A7C01">
        <w:rPr>
          <w:rFonts w:eastAsia="Malgun Gothic" w:hint="eastAsia"/>
          <w:lang w:eastAsia="ko-KR"/>
        </w:rPr>
        <w:t>.</w:t>
      </w:r>
    </w:p>
    <w:p w:rsidR="004858B6" w:rsidRPr="001A7C01" w:rsidRDefault="006C0CE3" w:rsidP="004858B6">
      <w:pPr>
        <w:pStyle w:val="B2"/>
      </w:pPr>
      <w:r w:rsidRPr="001A7C01">
        <w:t>-</w:t>
      </w:r>
      <w:r w:rsidRPr="001A7C01">
        <w:tab/>
        <w:t>Each transmission of SCI format 1 is transmitted in one subframe and two physical resource blocks per slot of the subframe</w:t>
      </w:r>
      <w:r w:rsidR="004858B6" w:rsidRPr="001A7C01">
        <w:t xml:space="preserve">. </w:t>
      </w:r>
    </w:p>
    <w:p w:rsidR="006C0CE3" w:rsidRPr="001A7C01" w:rsidRDefault="004858B6" w:rsidP="004366E8">
      <w:pPr>
        <w:pStyle w:val="B1"/>
        <w:rPr>
          <w:rFonts w:eastAsia="Malgun Gothic"/>
          <w:lang w:eastAsia="ko-KR"/>
        </w:rPr>
      </w:pPr>
      <w:r w:rsidRPr="001A7C01">
        <w:t>-</w:t>
      </w:r>
      <w:r w:rsidRPr="001A7C01">
        <w:tab/>
      </w:r>
      <w:r w:rsidRPr="001A7C01">
        <w:rPr>
          <w:rFonts w:eastAsia="Malgun Gothic" w:hint="eastAsia"/>
          <w:lang w:eastAsia="ko-KR"/>
        </w:rPr>
        <w:t xml:space="preserve">The UE shall randomly select </w:t>
      </w:r>
      <w:r w:rsidRPr="001A7C01">
        <w:t xml:space="preserve">the cyclic shift </w:t>
      </w:r>
      <w:r w:rsidRPr="001A7C01">
        <w:rPr>
          <w:position w:val="-12"/>
        </w:rPr>
        <w:object w:dxaOrig="420" w:dyaOrig="320">
          <v:shape id="_x0000_i1510" type="#_x0000_t75" style="width:21.6pt;height:16pt" o:ole="">
            <v:imagedata r:id="rId759" o:title=""/>
          </v:shape>
          <o:OLEObject Type="Embed" ProgID="Equation.3" ShapeID="_x0000_i1510" DrawAspect="Content" ObjectID="_1599677235" r:id="rId760"/>
        </w:object>
      </w:r>
      <w:r w:rsidRPr="001A7C01">
        <w:rPr>
          <w:rFonts w:eastAsia="Malgun Gothic" w:hint="eastAsia"/>
          <w:lang w:eastAsia="ko-KR"/>
        </w:rPr>
        <w:t xml:space="preserve"> among {0, 3, 6, 9} in each PSCCH transmission.</w:t>
      </w:r>
    </w:p>
    <w:p w:rsidR="006C0CE3" w:rsidRPr="001A7C01" w:rsidRDefault="006C0CE3" w:rsidP="00475AB1">
      <w:pPr>
        <w:rPr>
          <w:rFonts w:eastAsia="Malgun Gothic"/>
          <w:lang w:eastAsia="ko-KR"/>
        </w:rPr>
      </w:pPr>
      <w:r w:rsidRPr="001A7C01">
        <w:rPr>
          <w:rFonts w:eastAsia="Malgun Gothic"/>
          <w:lang w:eastAsia="ko-KR"/>
        </w:rPr>
        <w:t xml:space="preserve">For sidelink transmission mode </w:t>
      </w:r>
      <w:r w:rsidRPr="001A7C01">
        <w:rPr>
          <w:rFonts w:eastAsia="Malgun Gothic" w:hint="eastAsia"/>
          <w:lang w:eastAsia="ko-KR"/>
        </w:rPr>
        <w:t>4</w:t>
      </w:r>
      <w:r w:rsidRPr="001A7C01">
        <w:rPr>
          <w:rFonts w:eastAsia="Malgun Gothic"/>
          <w:lang w:eastAsia="ko-KR"/>
        </w:rPr>
        <w:t>,</w:t>
      </w:r>
    </w:p>
    <w:p w:rsidR="006C0CE3" w:rsidRPr="001A7C01" w:rsidRDefault="006C0CE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The UE shall determine the subframes and resource blocks for transmitting SCI format 1 as follows:</w:t>
      </w:r>
    </w:p>
    <w:p w:rsidR="004858B6" w:rsidRPr="001A7C01" w:rsidRDefault="004858B6" w:rsidP="004366E8">
      <w:pPr>
        <w:pStyle w:val="B2"/>
        <w:rPr>
          <w:rFonts w:eastAsia="Malgun Gothic"/>
          <w:lang w:eastAsia="ko-KR"/>
        </w:rPr>
      </w:pPr>
      <w:r w:rsidRPr="001A7C01">
        <w:rPr>
          <w:rFonts w:eastAsia="Malgun Gothic" w:hint="eastAsia"/>
          <w:lang w:eastAsia="ko-KR"/>
        </w:rPr>
        <w:t>-</w:t>
      </w:r>
      <w:r w:rsidRPr="001A7C01">
        <w:rPr>
          <w:rFonts w:eastAsia="Malgun Gothic" w:hint="eastAsia"/>
          <w:lang w:eastAsia="ko-KR"/>
        </w:rPr>
        <w:tab/>
      </w:r>
      <w:r w:rsidRPr="001A7C01">
        <w:t xml:space="preserve">SCI format </w:t>
      </w:r>
      <w:r w:rsidRPr="001A7C01">
        <w:rPr>
          <w:rFonts w:eastAsia="Malgun Gothic" w:hint="eastAsia"/>
          <w:lang w:eastAsia="ko-KR"/>
        </w:rPr>
        <w:t>1</w:t>
      </w:r>
      <w:r w:rsidRPr="001A7C01">
        <w:t xml:space="preserve"> is transmitted </w:t>
      </w:r>
      <w:r w:rsidRPr="001A7C01">
        <w:rPr>
          <w:rFonts w:eastAsia="Malgun Gothic" w:hint="eastAsia"/>
          <w:lang w:eastAsia="ko-KR"/>
        </w:rPr>
        <w:t>in</w:t>
      </w:r>
      <w:r w:rsidRPr="001A7C01">
        <w:t xml:space="preserve"> </w:t>
      </w:r>
      <w:r w:rsidRPr="001A7C01">
        <w:rPr>
          <w:rFonts w:eastAsia="Malgun Gothic" w:hint="eastAsia"/>
          <w:lang w:eastAsia="ko-KR"/>
        </w:rPr>
        <w:t>two</w:t>
      </w:r>
      <w:r w:rsidRPr="001A7C01">
        <w:t xml:space="preserve"> physical resource block</w:t>
      </w:r>
      <w:r w:rsidRPr="001A7C01">
        <w:rPr>
          <w:rFonts w:eastAsia="Malgun Gothic" w:hint="eastAsia"/>
          <w:lang w:eastAsia="ko-KR"/>
        </w:rPr>
        <w:t>s</w:t>
      </w:r>
      <w:r w:rsidRPr="001A7C01">
        <w:t xml:space="preserve"> per slot in each subframe</w:t>
      </w:r>
      <w:r w:rsidRPr="001A7C01">
        <w:rPr>
          <w:rFonts w:eastAsia="Malgun Gothic" w:hint="eastAsia"/>
          <w:lang w:eastAsia="ko-KR"/>
        </w:rPr>
        <w:t xml:space="preserve"> where the corresponding PSSCH is transmitted.</w:t>
      </w:r>
    </w:p>
    <w:p w:rsidR="006C0CE3" w:rsidRPr="001A7C01" w:rsidRDefault="006C0CE3" w:rsidP="00475AB1">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If </w:t>
      </w:r>
      <w:r w:rsidRPr="001A7C01">
        <w:rPr>
          <w:rFonts w:eastAsia="Malgun Gothic"/>
          <w:lang w:eastAsia="ko-KR"/>
        </w:rPr>
        <w:t xml:space="preserve">the configured sidelink grant from </w:t>
      </w:r>
      <w:r w:rsidRPr="001A7C01">
        <w:rPr>
          <w:rFonts w:eastAsia="Malgun Gothic" w:hint="eastAsia"/>
          <w:lang w:eastAsia="ko-KR"/>
        </w:rPr>
        <w:t xml:space="preserve">higher layer indicates the PSCCH resource in subframe </w:t>
      </w:r>
      <w:r w:rsidRPr="001A7C01">
        <w:rPr>
          <w:position w:val="-12"/>
        </w:rPr>
        <w:object w:dxaOrig="320" w:dyaOrig="380">
          <v:shape id="_x0000_i1511" type="#_x0000_t75" style="width:14.4pt;height:16pt" o:ole="">
            <v:imagedata r:id="rId761" o:title=""/>
          </v:shape>
          <o:OLEObject Type="Embed" ProgID="Equation.3" ShapeID="_x0000_i1511" DrawAspect="Content" ObjectID="_1599677236" r:id="rId762"/>
        </w:object>
      </w:r>
      <w:r w:rsidRPr="001A7C01">
        <w:rPr>
          <w:rFonts w:eastAsia="Malgun Gothic" w:hint="eastAsia"/>
          <w:lang w:eastAsia="ko-KR"/>
        </w:rPr>
        <w:t xml:space="preserve">, one transmission of PSCCH is in the indicated PSCCH resource </w:t>
      </w:r>
      <w:r w:rsidRPr="001A7C01">
        <w:rPr>
          <w:rFonts w:eastAsia="Malgun Gothic" w:hint="eastAsia"/>
          <w:i/>
          <w:lang w:eastAsia="ko-KR"/>
        </w:rPr>
        <w:t>m</w:t>
      </w:r>
      <w:r w:rsidRPr="001A7C01">
        <w:rPr>
          <w:rFonts w:eastAsia="Malgun Gothic" w:hint="eastAsia"/>
          <w:lang w:eastAsia="ko-KR"/>
        </w:rPr>
        <w:t xml:space="preserve"> </w:t>
      </w:r>
      <w:r w:rsidRPr="001A7C01">
        <w:rPr>
          <w:rFonts w:eastAsia="Malgun Gothic"/>
          <w:lang w:eastAsia="ko-KR"/>
        </w:rPr>
        <w:t xml:space="preserve">(described in </w:t>
      </w:r>
      <w:r w:rsidR="00226A10" w:rsidRPr="001A7C01">
        <w:rPr>
          <w:rFonts w:eastAsia="Malgun Gothic"/>
          <w:lang w:eastAsia="ko-KR"/>
        </w:rPr>
        <w:t>Subclause</w:t>
      </w:r>
      <w:r w:rsidRPr="001A7C01">
        <w:rPr>
          <w:rFonts w:eastAsia="Malgun Gothic"/>
          <w:lang w:eastAsia="ko-KR"/>
        </w:rPr>
        <w:t xml:space="preserve"> 14.2.4)</w:t>
      </w:r>
      <w:r w:rsidRPr="001A7C01">
        <w:rPr>
          <w:rFonts w:eastAsia="Malgun Gothic" w:hint="eastAsia"/>
          <w:lang w:eastAsia="ko-KR"/>
        </w:rPr>
        <w:t xml:space="preserve"> in subframe </w:t>
      </w:r>
      <w:r w:rsidRPr="001A7C01">
        <w:rPr>
          <w:position w:val="-12"/>
        </w:rPr>
        <w:object w:dxaOrig="320" w:dyaOrig="380">
          <v:shape id="_x0000_i1512" type="#_x0000_t75" style="width:14.4pt;height:16pt" o:ole="">
            <v:imagedata r:id="rId763" o:title=""/>
          </v:shape>
          <o:OLEObject Type="Embed" ProgID="Equation.3" ShapeID="_x0000_i1512" DrawAspect="Content" ObjectID="_1599677237" r:id="rId764"/>
        </w:object>
      </w:r>
      <w:r w:rsidRPr="001A7C01">
        <w:rPr>
          <w:rFonts w:eastAsia="Malgun Gothic" w:hint="eastAsia"/>
          <w:lang w:eastAsia="ko-KR"/>
        </w:rPr>
        <w:t>.</w:t>
      </w:r>
    </w:p>
    <w:p w:rsidR="006C0CE3" w:rsidRPr="001A7C01" w:rsidRDefault="006C0CE3" w:rsidP="00475AB1">
      <w:pPr>
        <w:pStyle w:val="B3"/>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If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hint="eastAsia"/>
          <w:lang w:eastAsia="ko-KR"/>
        </w:rPr>
        <w:t xml:space="preserve"> in the configured sidelink grant (described in [8]) is not equal to zero, another </w:t>
      </w:r>
      <w:r w:rsidRPr="001A7C01">
        <w:rPr>
          <w:rFonts w:eastAsia="Malgun Gothic"/>
          <w:lang w:eastAsia="ko-KR"/>
        </w:rPr>
        <w:t>transmission</w:t>
      </w:r>
      <w:r w:rsidRPr="001A7C01">
        <w:rPr>
          <w:rFonts w:eastAsia="Malgun Gothic" w:hint="eastAsia"/>
          <w:lang w:eastAsia="ko-KR"/>
        </w:rPr>
        <w:t xml:space="preserve"> of PSCCH is in the PSCCH resource </w:t>
      </w:r>
      <w:r w:rsidRPr="001A7C01">
        <w:rPr>
          <w:position w:val="-12"/>
        </w:rPr>
        <w:object w:dxaOrig="560" w:dyaOrig="360">
          <v:shape id="_x0000_i1513" type="#_x0000_t75" style="width:24pt;height:16pt" o:ole="">
            <v:imagedata r:id="rId739" o:title=""/>
          </v:shape>
          <o:OLEObject Type="Embed" ProgID="Equation.3" ShapeID="_x0000_i1513" DrawAspect="Content" ObjectID="_1599677238" r:id="rId765"/>
        </w:object>
      </w:r>
      <w:r w:rsidRPr="001A7C01">
        <w:rPr>
          <w:rFonts w:eastAsia="Malgun Gothic" w:hint="eastAsia"/>
          <w:lang w:eastAsia="ko-KR"/>
        </w:rPr>
        <w:t xml:space="preserve"> in subframe </w:t>
      </w:r>
      <w:r w:rsidRPr="001A7C01">
        <w:rPr>
          <w:position w:val="-16"/>
        </w:rPr>
        <w:object w:dxaOrig="639" w:dyaOrig="420">
          <v:shape id="_x0000_i1514" type="#_x0000_t75" style="width:28pt;height:18.4pt" o:ole="">
            <v:imagedata r:id="rId766" o:title=""/>
          </v:shape>
          <o:OLEObject Type="Embed" ProgID="Equation.3" ShapeID="_x0000_i1514" DrawAspect="Content" ObjectID="_1599677239" r:id="rId767"/>
        </w:object>
      </w:r>
      <w:r w:rsidRPr="001A7C01">
        <w:rPr>
          <w:rFonts w:eastAsia="Malgun Gothic" w:hint="eastAsia"/>
          <w:lang w:eastAsia="ko-KR"/>
        </w:rPr>
        <w:t xml:space="preserve"> where </w:t>
      </w:r>
      <w:r w:rsidR="0022747C">
        <w:rPr>
          <w:position w:val="-14"/>
        </w:rPr>
        <w:pict>
          <v:shape id="_x0000_i1515" type="#_x0000_t75" style="width:28pt;height:18.4pt">
            <v:imagedata r:id="rId326" o:title=""/>
          </v:shape>
        </w:pict>
      </w:r>
      <w:r w:rsidRPr="001A7C01">
        <w:rPr>
          <w:rFonts w:eastAsia="Malgun Gothic" w:hint="eastAsia"/>
          <w:lang w:eastAsia="ko-KR"/>
        </w:rPr>
        <w:t xml:space="preserve"> is the value indicated by </w:t>
      </w:r>
      <w:r w:rsidR="008E1978" w:rsidRPr="001A7C01">
        <w:rPr>
          <w:rFonts w:eastAsia="Malgun Gothic"/>
          <w:lang w:eastAsia="ko-KR"/>
        </w:rPr>
        <w:t>"</w:t>
      </w:r>
      <w:r w:rsidRPr="001A7C01">
        <w:rPr>
          <w:rFonts w:eastAsia="Malgun Gothic"/>
          <w:lang w:eastAsia="ko-KR"/>
        </w:rPr>
        <w:t>Time gap between initial transmission and retransmission</w:t>
      </w:r>
      <w:r w:rsidR="008E1978" w:rsidRPr="001A7C01">
        <w:rPr>
          <w:rFonts w:eastAsia="Malgun Gothic"/>
          <w:lang w:eastAsia="ko-KR"/>
        </w:rPr>
        <w:t>"</w:t>
      </w:r>
      <w:r w:rsidRPr="001A7C01">
        <w:rPr>
          <w:rFonts w:eastAsia="Malgun Gothic"/>
          <w:lang w:eastAsia="ko-KR"/>
        </w:rPr>
        <w:t xml:space="preserve"> </w:t>
      </w:r>
      <w:r w:rsidRPr="001A7C01">
        <w:rPr>
          <w:rFonts w:eastAsia="Malgun Gothic" w:hint="eastAsia"/>
          <w:lang w:eastAsia="ko-KR"/>
        </w:rPr>
        <w:t xml:space="preserve">field </w:t>
      </w:r>
      <w:r w:rsidRPr="001A7C01">
        <w:rPr>
          <w:rFonts w:eastAsia="Malgun Gothic"/>
          <w:lang w:eastAsia="ko-KR"/>
        </w:rPr>
        <w:t xml:space="preserve">in </w:t>
      </w:r>
      <w:r w:rsidRPr="001A7C01">
        <w:rPr>
          <w:rFonts w:eastAsia="Malgun Gothic" w:hint="eastAsia"/>
          <w:lang w:eastAsia="ko-KR"/>
        </w:rPr>
        <w:t xml:space="preserve">the configured sidelink grant, </w:t>
      </w:r>
      <w:r w:rsidRPr="001A7C01">
        <w:rPr>
          <w:position w:val="-12"/>
        </w:rPr>
        <w:object w:dxaOrig="560" w:dyaOrig="360">
          <v:shape id="_x0000_i1516" type="#_x0000_t75" style="width:24pt;height:16pt" o:ole="">
            <v:imagedata r:id="rId739" o:title=""/>
          </v:shape>
          <o:OLEObject Type="Embed" ProgID="Equation.3" ShapeID="_x0000_i1516" DrawAspect="Content" ObjectID="_1599677240" r:id="rId768"/>
        </w:object>
      </w:r>
      <w:r w:rsidRPr="001A7C01">
        <w:rPr>
          <w:rFonts w:eastAsia="Malgun Gothic" w:hint="eastAsia"/>
          <w:lang w:eastAsia="ko-KR"/>
        </w:rPr>
        <w:t xml:space="preserve"> corresponds to the value </w:t>
      </w:r>
      <w:r w:rsidRPr="001A7C01">
        <w:rPr>
          <w:position w:val="-12"/>
        </w:rPr>
        <w:object w:dxaOrig="620" w:dyaOrig="380">
          <v:shape id="_x0000_i1517" type="#_x0000_t75" style="width:32pt;height:18.4pt" o:ole="">
            <v:imagedata r:id="rId296" o:title=""/>
          </v:shape>
          <o:OLEObject Type="Embed" ProgID="Equation.3" ShapeID="_x0000_i1517" DrawAspect="Content" ObjectID="_1599677241" r:id="rId769"/>
        </w:object>
      </w:r>
      <w:r w:rsidRPr="001A7C01">
        <w:rPr>
          <w:rFonts w:eastAsia="Malgun Gothic" w:hint="eastAsia"/>
          <w:lang w:eastAsia="ko-KR"/>
        </w:rPr>
        <w:t xml:space="preserve"> determined by the procedure </w:t>
      </w:r>
      <w:r w:rsidRPr="001A7C01">
        <w:rPr>
          <w:rFonts w:eastAsia="Malgun Gothic"/>
          <w:lang w:eastAsia="ko-KR"/>
        </w:rPr>
        <w:t xml:space="preserve">in </w:t>
      </w:r>
      <w:r w:rsidR="00226A10" w:rsidRPr="001A7C01">
        <w:rPr>
          <w:rFonts w:eastAsia="Malgun Gothic"/>
          <w:lang w:eastAsia="ko-KR"/>
        </w:rPr>
        <w:t>Subclause</w:t>
      </w:r>
      <w:r w:rsidRPr="001A7C01">
        <w:rPr>
          <w:rFonts w:eastAsia="Malgun Gothic"/>
          <w:lang w:eastAsia="ko-KR"/>
        </w:rPr>
        <w:t xml:space="preserve"> 14.1.1.4</w:t>
      </w:r>
      <w:r w:rsidRPr="001A7C01">
        <w:rPr>
          <w:rFonts w:eastAsia="Malgun Gothic" w:hint="eastAsia"/>
          <w:lang w:eastAsia="ko-KR"/>
        </w:rPr>
        <w:t xml:space="preserve">C with the RIV set to the value indicated by </w:t>
      </w:r>
      <w:r w:rsidR="008E1978" w:rsidRPr="001A7C01">
        <w:t>"</w:t>
      </w:r>
      <w:r w:rsidRPr="001A7C01">
        <w:t>Frequency resource location of the initial transmission and retransmission</w:t>
      </w:r>
      <w:r w:rsidR="008E1978" w:rsidRPr="001A7C01">
        <w:t>"</w:t>
      </w:r>
      <w:r w:rsidRPr="001A7C01">
        <w:t xml:space="preserve"> </w:t>
      </w:r>
      <w:r w:rsidRPr="001A7C01">
        <w:rPr>
          <w:rFonts w:eastAsia="Malgun Gothic" w:hint="eastAsia"/>
          <w:lang w:eastAsia="ko-KR"/>
        </w:rPr>
        <w:t>field</w:t>
      </w:r>
      <w:r w:rsidRPr="001A7C01">
        <w:t xml:space="preserve"> </w:t>
      </w:r>
      <w:r w:rsidRPr="001A7C01">
        <w:rPr>
          <w:rFonts w:eastAsia="Malgun Gothic" w:hint="eastAsia"/>
          <w:lang w:eastAsia="ko-KR"/>
        </w:rPr>
        <w:t>in the configured sidelink grant.</w:t>
      </w:r>
    </w:p>
    <w:p w:rsidR="006C0CE3" w:rsidRPr="001A7C01" w:rsidRDefault="006C0CE3" w:rsidP="00475AB1">
      <w:pPr>
        <w:pStyle w:val="B1"/>
        <w:rPr>
          <w:rFonts w:eastAsia="Malgun Gothic"/>
          <w:lang w:eastAsia="ko-KR"/>
        </w:rPr>
      </w:pPr>
      <w:r w:rsidRPr="001A7C01">
        <w:rPr>
          <w:rFonts w:eastAsia="Malgun Gothic"/>
          <w:lang w:eastAsia="ko-KR"/>
        </w:rPr>
        <w:t>-</w:t>
      </w:r>
      <w:r w:rsidRPr="001A7C01">
        <w:rPr>
          <w:rFonts w:eastAsia="Malgun Gothic"/>
          <w:lang w:eastAsia="ko-KR"/>
        </w:rPr>
        <w:tab/>
        <w:t>the UE shall set the contents of the SCI format 1 as follows:</w:t>
      </w:r>
    </w:p>
    <w:p w:rsidR="006C0CE3" w:rsidRPr="001A7C01" w:rsidRDefault="006C0CE3" w:rsidP="006C0CE3">
      <w:pPr>
        <w:pStyle w:val="B2"/>
      </w:pPr>
      <w:r w:rsidRPr="001A7C01">
        <w:rPr>
          <w:rFonts w:eastAsia="MS Mincho"/>
        </w:rPr>
        <w:t>-</w:t>
      </w:r>
      <w:r w:rsidRPr="001A7C01">
        <w:rPr>
          <w:rFonts w:eastAsia="MS Mincho"/>
        </w:rPr>
        <w:tab/>
        <w:t>the</w:t>
      </w:r>
      <w:r w:rsidRPr="001A7C01">
        <w:t xml:space="preserve"> UE shall set the Modulation and coding scheme </w:t>
      </w:r>
      <w:r w:rsidR="005E1B81" w:rsidRPr="001A7C01">
        <w:t>as indicated by higher layers</w:t>
      </w:r>
      <w:r w:rsidRPr="001A7C01">
        <w:t>.</w:t>
      </w:r>
    </w:p>
    <w:p w:rsidR="006C0CE3" w:rsidRPr="001A7C01" w:rsidRDefault="006C0CE3" w:rsidP="00F4740B">
      <w:pPr>
        <w:pStyle w:val="B2"/>
      </w:pPr>
      <w:r w:rsidRPr="001A7C01">
        <w:rPr>
          <w:rFonts w:eastAsia="MS Mincho"/>
        </w:rPr>
        <w:lastRenderedPageBreak/>
        <w:t>-</w:t>
      </w:r>
      <w:r w:rsidRPr="001A7C01">
        <w:rPr>
          <w:rFonts w:eastAsia="MS Mincho"/>
        </w:rPr>
        <w:tab/>
        <w:t>the</w:t>
      </w:r>
      <w:r w:rsidRPr="001A7C01">
        <w:t xml:space="preserve"> UE shall set the</w:t>
      </w:r>
      <w:r w:rsidRPr="001A7C01">
        <w:rPr>
          <w:rFonts w:eastAsia="Malgun Gothic" w:hint="eastAsia"/>
          <w:lang w:eastAsia="ko-KR"/>
        </w:rPr>
        <w:t xml:space="preserve"> </w:t>
      </w:r>
      <w:r w:rsidR="008E1978" w:rsidRPr="001A7C01">
        <w:rPr>
          <w:rFonts w:eastAsia="Malgun Gothic"/>
          <w:lang w:eastAsia="ko-KR"/>
        </w:rPr>
        <w:t>"</w:t>
      </w:r>
      <w:r w:rsidRPr="001A7C01">
        <w:rPr>
          <w:rFonts w:eastAsia="Malgun Gothic" w:hint="eastAsia"/>
          <w:lang w:eastAsia="ko-KR"/>
        </w:rPr>
        <w:t>Priority</w:t>
      </w:r>
      <w:r w:rsidR="008E1978" w:rsidRPr="001A7C01">
        <w:rPr>
          <w:rFonts w:eastAsia="Malgun Gothic"/>
          <w:lang w:eastAsia="ko-KR"/>
        </w:rPr>
        <w:t>"</w:t>
      </w:r>
      <w:r w:rsidRPr="001A7C01">
        <w:rPr>
          <w:rFonts w:eastAsia="Malgun Gothic" w:hint="eastAsia"/>
          <w:lang w:eastAsia="ko-KR"/>
        </w:rPr>
        <w:t xml:space="preserve"> field</w:t>
      </w:r>
      <w:r w:rsidRPr="001A7C01">
        <w:rPr>
          <w:rFonts w:eastAsia="Malgun Gothic"/>
          <w:lang w:eastAsia="ko-KR"/>
        </w:rPr>
        <w:t xml:space="preserve"> </w:t>
      </w:r>
      <w:r w:rsidRPr="001A7C01">
        <w:t xml:space="preserve">according to the highest </w:t>
      </w:r>
      <w:r w:rsidR="005E1B81" w:rsidRPr="001A7C01">
        <w:t>priority among those priority(s) indicated by higher layers</w:t>
      </w:r>
      <w:r w:rsidRPr="001A7C01">
        <w:rPr>
          <w:rFonts w:hint="eastAsia"/>
          <w:i/>
          <w:iCs/>
          <w:lang w:eastAsia="ko-KR"/>
        </w:rPr>
        <w:t xml:space="preserve"> </w:t>
      </w:r>
      <w:r w:rsidRPr="001A7C01">
        <w:rPr>
          <w:rFonts w:hint="eastAsia"/>
          <w:lang w:eastAsia="ko-KR"/>
        </w:rPr>
        <w:t>corresponding to the transport block</w:t>
      </w:r>
      <w:r w:rsidRPr="001A7C01">
        <w:rPr>
          <w:lang w:eastAsia="ko-KR"/>
        </w:rPr>
        <w:t>.</w:t>
      </w:r>
    </w:p>
    <w:p w:rsidR="006C0CE3" w:rsidRPr="001A7C01" w:rsidRDefault="006C0CE3" w:rsidP="00F4740B">
      <w:pPr>
        <w:pStyle w:val="B2"/>
        <w:rPr>
          <w:rFonts w:eastAsia="Malgun Gothic"/>
          <w:lang w:eastAsia="ko-KR"/>
        </w:rPr>
      </w:pPr>
      <w:r w:rsidRPr="001A7C01">
        <w:rPr>
          <w:rFonts w:eastAsia="Malgun Gothic"/>
          <w:lang w:eastAsia="ko-KR"/>
        </w:rPr>
        <w:t>-</w:t>
      </w:r>
      <w:r w:rsidRPr="001A7C01">
        <w:rPr>
          <w:rFonts w:eastAsia="Malgun Gothic"/>
          <w:lang w:eastAsia="ko-KR"/>
        </w:rPr>
        <w:tab/>
        <w:t>the UE shall set the Time gap between initial transmission and retransmission field, the Frequency resource location of the initial transmission and retransmission field, and the Retransmission index</w:t>
      </w:r>
      <w:r w:rsidRPr="001A7C01">
        <w:rPr>
          <w:rFonts w:eastAsia="Malgun Gothic" w:hint="eastAsia"/>
          <w:lang w:eastAsia="ko-KR"/>
        </w:rPr>
        <w:t xml:space="preserve"> field</w:t>
      </w:r>
      <w:r w:rsidRPr="001A7C01">
        <w:rPr>
          <w:rFonts w:eastAsia="Malgun Gothic"/>
          <w:lang w:eastAsia="ko-KR"/>
        </w:rPr>
        <w:t xml:space="preserve"> </w:t>
      </w:r>
      <w:r w:rsidRPr="001A7C01">
        <w:rPr>
          <w:rFonts w:eastAsia="Malgun Gothic" w:hint="eastAsia"/>
          <w:lang w:eastAsia="ko-KR"/>
        </w:rPr>
        <w:t xml:space="preserve">such that the set of time and frequency resources </w:t>
      </w:r>
      <w:r w:rsidRPr="001A7C01">
        <w:rPr>
          <w:rFonts w:eastAsia="Malgun Gothic"/>
          <w:lang w:eastAsia="ko-KR"/>
        </w:rPr>
        <w:t>determined</w:t>
      </w:r>
      <w:r w:rsidRPr="001A7C01">
        <w:rPr>
          <w:rFonts w:eastAsia="Malgun Gothic" w:hint="eastAsia"/>
          <w:lang w:eastAsia="ko-KR"/>
        </w:rPr>
        <w:t xml:space="preserve"> </w:t>
      </w:r>
      <w:r w:rsidRPr="001A7C01">
        <w:rPr>
          <w:rFonts w:eastAsia="Malgun Gothic"/>
          <w:lang w:eastAsia="ko-KR"/>
        </w:rPr>
        <w:t xml:space="preserve">for PSSCH according to </w:t>
      </w:r>
      <w:r w:rsidR="00226A10" w:rsidRPr="001A7C01">
        <w:rPr>
          <w:rFonts w:eastAsia="Malgun Gothic"/>
          <w:lang w:eastAsia="ko-KR"/>
        </w:rPr>
        <w:t>Subclause</w:t>
      </w:r>
      <w:r w:rsidRPr="001A7C01">
        <w:rPr>
          <w:rFonts w:eastAsia="Malgun Gothic"/>
          <w:lang w:eastAsia="ko-KR"/>
        </w:rPr>
        <w:t xml:space="preserve"> 14.1.1.4C </w:t>
      </w:r>
      <w:r w:rsidRPr="001A7C01">
        <w:rPr>
          <w:rFonts w:eastAsia="Malgun Gothic" w:hint="eastAsia"/>
          <w:lang w:eastAsia="ko-KR"/>
        </w:rPr>
        <w:t xml:space="preserve">is </w:t>
      </w:r>
      <w:r w:rsidRPr="001A7C01">
        <w:rPr>
          <w:rFonts w:eastAsia="Malgun Gothic"/>
          <w:lang w:eastAsia="ko-KR"/>
        </w:rPr>
        <w:t>in accordance with the PSSCH resource allocation indicated by the configured sidelink grant.</w:t>
      </w:r>
    </w:p>
    <w:p w:rsidR="005E1B81" w:rsidRPr="001A7C01" w:rsidRDefault="005E1B81" w:rsidP="00F4740B">
      <w:pPr>
        <w:pStyle w:val="B2"/>
        <w:rPr>
          <w:rFonts w:eastAsia="Malgun Gothic"/>
          <w:lang w:eastAsia="ko-KR"/>
        </w:rPr>
      </w:pPr>
      <w:r w:rsidRPr="001A7C01">
        <w:rPr>
          <w:rFonts w:eastAsia="Malgun Gothic"/>
          <w:lang w:eastAsia="ko-KR"/>
        </w:rPr>
        <w:t>-</w:t>
      </w:r>
      <w:r w:rsidRPr="001A7C01">
        <w:rPr>
          <w:rFonts w:eastAsia="Malgun Gothic"/>
          <w:lang w:eastAsia="ko-KR"/>
        </w:rPr>
        <w:tab/>
      </w:r>
      <w:r w:rsidRPr="001A7C01">
        <w:rPr>
          <w:rFonts w:eastAsia="Malgun Gothic" w:hint="eastAsia"/>
          <w:lang w:eastAsia="ko-KR"/>
        </w:rPr>
        <w:t xml:space="preserve">the UE shall set the </w:t>
      </w:r>
      <w:r w:rsidRPr="001A7C01">
        <w:rPr>
          <w:rFonts w:eastAsia="Malgun Gothic"/>
          <w:lang w:eastAsia="ko-KR"/>
        </w:rPr>
        <w:t>Resource reservation</w:t>
      </w:r>
      <w:r w:rsidRPr="001A7C01">
        <w:rPr>
          <w:rFonts w:eastAsia="Malgun Gothic" w:hint="eastAsia"/>
          <w:lang w:eastAsia="ko-KR"/>
        </w:rPr>
        <w:t xml:space="preserve"> field according to table 14.2.1-</w:t>
      </w:r>
      <w:r w:rsidR="00A43A27" w:rsidRPr="001A7C01">
        <w:rPr>
          <w:rFonts w:eastAsia="Malgun Gothic"/>
          <w:lang w:eastAsia="ko-KR"/>
        </w:rPr>
        <w:t>2</w:t>
      </w:r>
      <w:r w:rsidRPr="001A7C01">
        <w:rPr>
          <w:rFonts w:eastAsia="Malgun Gothic" w:hint="eastAsia"/>
          <w:lang w:eastAsia="ko-KR"/>
        </w:rPr>
        <w:t xml:space="preserve"> </w:t>
      </w:r>
      <w:r w:rsidRPr="001A7C01">
        <w:rPr>
          <w:rFonts w:eastAsia="Malgun Gothic"/>
          <w:lang w:eastAsia="ko-KR"/>
        </w:rPr>
        <w:t>based on</w:t>
      </w:r>
      <w:r w:rsidRPr="001A7C01">
        <w:rPr>
          <w:rFonts w:eastAsia="Malgun Gothic" w:hint="eastAsia"/>
          <w:lang w:eastAsia="ko-KR"/>
        </w:rPr>
        <w:t xml:space="preserve"> indicate</w:t>
      </w:r>
      <w:r w:rsidRPr="001A7C01">
        <w:rPr>
          <w:rFonts w:eastAsia="Malgun Gothic"/>
          <w:lang w:eastAsia="ko-KR"/>
        </w:rPr>
        <w:t>d</w:t>
      </w:r>
      <w:r w:rsidRPr="001A7C01">
        <w:rPr>
          <w:rFonts w:eastAsia="Malgun Gothic" w:hint="eastAsia"/>
          <w:lang w:eastAsia="ko-KR"/>
        </w:rPr>
        <w:t xml:space="preserve"> value </w:t>
      </w:r>
      <w:r w:rsidRPr="001A7C01">
        <w:rPr>
          <w:rFonts w:eastAsia="Malgun Gothic" w:hint="eastAsia"/>
          <w:i/>
          <w:lang w:eastAsia="ko-KR"/>
        </w:rPr>
        <w:t>X</w:t>
      </w:r>
      <w:r w:rsidRPr="001A7C01">
        <w:rPr>
          <w:rFonts w:eastAsia="Malgun Gothic" w:hint="eastAsia"/>
          <w:lang w:eastAsia="ko-KR"/>
        </w:rPr>
        <w:t xml:space="preserve">, </w:t>
      </w:r>
      <w:r w:rsidRPr="001A7C01">
        <w:rPr>
          <w:rFonts w:eastAsia="Malgun Gothic"/>
          <w:lang w:eastAsia="ko-KR"/>
        </w:rPr>
        <w:t xml:space="preserve">where </w:t>
      </w:r>
      <w:r w:rsidRPr="001A7C01">
        <w:rPr>
          <w:rFonts w:eastAsia="Malgun Gothic"/>
          <w:i/>
          <w:lang w:eastAsia="ko-KR"/>
        </w:rPr>
        <w:t>X</w:t>
      </w:r>
      <w:r w:rsidRPr="001A7C01">
        <w:rPr>
          <w:rFonts w:eastAsia="Malgun Gothic"/>
          <w:lang w:eastAsia="ko-KR"/>
        </w:rPr>
        <w:t xml:space="preserve"> is equal to </w:t>
      </w:r>
      <w:r w:rsidRPr="001A7C01">
        <w:rPr>
          <w:rFonts w:eastAsia="Malgun Gothic" w:hint="eastAsia"/>
          <w:lang w:eastAsia="ko-KR"/>
        </w:rPr>
        <w:t xml:space="preserve">the Resource reservation interval </w:t>
      </w:r>
      <w:r w:rsidRPr="001A7C01">
        <w:rPr>
          <w:rFonts w:eastAsia="Malgun Gothic"/>
          <w:lang w:eastAsia="ko-KR"/>
        </w:rPr>
        <w:t>provided</w:t>
      </w:r>
      <w:r w:rsidRPr="001A7C01">
        <w:rPr>
          <w:rFonts w:eastAsia="Malgun Gothic" w:hint="eastAsia"/>
          <w:lang w:eastAsia="ko-KR"/>
        </w:rPr>
        <w:t xml:space="preserve"> by higher layers divided by 100.</w:t>
      </w:r>
    </w:p>
    <w:p w:rsidR="004858B6" w:rsidRPr="001A7C01" w:rsidRDefault="006C0CE3" w:rsidP="004858B6">
      <w:pPr>
        <w:pStyle w:val="B2"/>
        <w:rPr>
          <w:rFonts w:eastAsia="Malgun Gothic"/>
          <w:lang w:eastAsia="ko-KR"/>
        </w:rPr>
      </w:pPr>
      <w:r w:rsidRPr="001A7C01">
        <w:t>-</w:t>
      </w:r>
      <w:r w:rsidRPr="001A7C01">
        <w:tab/>
        <w:t>Each transmission of SCI format 1 is transmitted in one subframe and two physical resource blocks per slot of the subframe</w:t>
      </w:r>
      <w:r w:rsidR="004858B6" w:rsidRPr="001A7C01">
        <w:t>.</w:t>
      </w:r>
      <w:r w:rsidR="004858B6" w:rsidRPr="001A7C01">
        <w:rPr>
          <w:rFonts w:eastAsia="Malgun Gothic" w:hint="eastAsia"/>
          <w:lang w:eastAsia="ko-KR"/>
        </w:rPr>
        <w:t xml:space="preserve"> </w:t>
      </w:r>
    </w:p>
    <w:p w:rsidR="00A43A27" w:rsidRPr="001A7C01" w:rsidRDefault="004858B6" w:rsidP="00AE468C">
      <w:pPr>
        <w:pStyle w:val="B2"/>
        <w:rPr>
          <w:rFonts w:eastAsia="Malgun Gothic"/>
          <w:lang w:eastAsia="ko-KR"/>
        </w:rPr>
      </w:pPr>
      <w:r w:rsidRPr="001A7C01">
        <w:t>-</w:t>
      </w:r>
      <w:r w:rsidRPr="001A7C01">
        <w:tab/>
      </w:r>
      <w:r w:rsidRPr="001A7C01">
        <w:rPr>
          <w:rFonts w:eastAsia="Malgun Gothic" w:hint="eastAsia"/>
          <w:lang w:eastAsia="ko-KR"/>
        </w:rPr>
        <w:t xml:space="preserve">The UE shall randomly select </w:t>
      </w:r>
      <w:r w:rsidRPr="001A7C01">
        <w:t xml:space="preserve">the cyclic shift </w:t>
      </w:r>
      <w:r w:rsidRPr="001A7C01">
        <w:rPr>
          <w:position w:val="-12"/>
        </w:rPr>
        <w:object w:dxaOrig="420" w:dyaOrig="320">
          <v:shape id="_x0000_i1518" type="#_x0000_t75" style="width:21.6pt;height:16pt" o:ole="">
            <v:imagedata r:id="rId759" o:title=""/>
          </v:shape>
          <o:OLEObject Type="Embed" ProgID="Equation.3" ShapeID="_x0000_i1518" DrawAspect="Content" ObjectID="_1599677242" r:id="rId770"/>
        </w:object>
      </w:r>
      <w:r w:rsidRPr="001A7C01">
        <w:rPr>
          <w:rFonts w:eastAsia="Malgun Gothic" w:hint="eastAsia"/>
          <w:lang w:eastAsia="ko-KR"/>
        </w:rPr>
        <w:t xml:space="preserve"> among {0, 3, 6, 9} in each PSCCH transmission.</w:t>
      </w:r>
      <w:r w:rsidR="00A43A27" w:rsidRPr="001A7C01">
        <w:rPr>
          <w:rFonts w:eastAsia="Malgun Gothic"/>
          <w:lang w:eastAsia="ko-KR"/>
        </w:rPr>
        <w:t xml:space="preserve"> </w:t>
      </w:r>
    </w:p>
    <w:p w:rsidR="00A43A27" w:rsidRPr="001A7C01" w:rsidRDefault="00A43A27" w:rsidP="00A43A27">
      <w:pPr>
        <w:keepNext/>
        <w:keepLines/>
        <w:spacing w:before="60"/>
        <w:jc w:val="center"/>
        <w:rPr>
          <w:rFonts w:ascii="Arial" w:eastAsia="Malgun Gothic" w:hAnsi="Arial"/>
          <w:b/>
          <w:lang w:eastAsia="ko-KR"/>
        </w:rPr>
      </w:pPr>
      <w:r w:rsidRPr="001A7C01">
        <w:rPr>
          <w:rFonts w:ascii="Arial" w:hAnsi="Arial"/>
          <w:b/>
        </w:rPr>
        <w:t xml:space="preserve">Table </w:t>
      </w:r>
      <w:r w:rsidRPr="001A7C01">
        <w:rPr>
          <w:rFonts w:ascii="Arial" w:eastAsia="SimSun" w:hAnsi="Arial"/>
          <w:b/>
          <w:lang w:eastAsia="zh-CN"/>
        </w:rPr>
        <w:t>14.2</w:t>
      </w:r>
      <w:r w:rsidRPr="001A7C01">
        <w:rPr>
          <w:rFonts w:ascii="Arial" w:eastAsia="Malgun Gothic" w:hAnsi="Arial" w:hint="eastAsia"/>
          <w:b/>
          <w:lang w:eastAsia="ko-KR"/>
        </w:rPr>
        <w:t>.1</w:t>
      </w:r>
      <w:r w:rsidRPr="001A7C01">
        <w:rPr>
          <w:rFonts w:ascii="Arial" w:eastAsia="SimSun" w:hAnsi="Arial"/>
          <w:b/>
          <w:lang w:eastAsia="zh-CN"/>
        </w:rPr>
        <w:t>-1</w:t>
      </w:r>
      <w:r w:rsidRPr="001A7C01">
        <w:rPr>
          <w:rFonts w:ascii="Arial" w:hAnsi="Arial"/>
          <w:b/>
        </w:rPr>
        <w:t xml:space="preserve">: </w:t>
      </w:r>
      <w:r w:rsidRPr="001A7C01">
        <w:rPr>
          <w:rFonts w:ascii="Arial" w:eastAsia="Malgun Gothic" w:hAnsi="Arial"/>
          <w:b/>
          <w:lang w:eastAsia="ko-KR"/>
        </w:rPr>
        <w:t xml:space="preserve">Mapping of </w:t>
      </w:r>
      <w:r w:rsidRPr="001A7C01">
        <w:rPr>
          <w:rFonts w:ascii="Arial" w:eastAsia="Malgun Gothic" w:hAnsi="Arial" w:hint="eastAsia"/>
          <w:b/>
          <w:lang w:eastAsia="ko-KR"/>
        </w:rPr>
        <w:t>D</w:t>
      </w:r>
      <w:r w:rsidRPr="001A7C01">
        <w:rPr>
          <w:rFonts w:ascii="Arial" w:eastAsia="Malgun Gothic" w:hAnsi="Arial"/>
          <w:b/>
          <w:lang w:eastAsia="ko-KR"/>
        </w:rPr>
        <w:t xml:space="preserve">CI format </w:t>
      </w:r>
      <w:r w:rsidRPr="001A7C01">
        <w:rPr>
          <w:rFonts w:ascii="Arial" w:eastAsia="Malgun Gothic" w:hAnsi="Arial" w:hint="eastAsia"/>
          <w:b/>
          <w:lang w:eastAsia="ko-KR"/>
        </w:rPr>
        <w:t>5A</w:t>
      </w:r>
      <w:r w:rsidRPr="001A7C01">
        <w:rPr>
          <w:rFonts w:ascii="Arial" w:eastAsia="Malgun Gothic" w:hAnsi="Arial"/>
          <w:b/>
          <w:lang w:eastAsia="ko-KR"/>
        </w:rPr>
        <w:t xml:space="preserve"> offset field to indicated value </w:t>
      </w:r>
      <w:r w:rsidRPr="001A7C01">
        <w:rPr>
          <w:rFonts w:ascii="Arial" w:eastAsia="Malgun Gothic" w:hAnsi="Arial"/>
          <w:b/>
          <w:i/>
          <w:lang w:eastAsia="ko-KR"/>
        </w:rPr>
        <w:t>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5"/>
        <w:gridCol w:w="1879"/>
      </w:tblGrid>
      <w:tr w:rsidR="00A43A27" w:rsidRPr="001A7C01" w:rsidTr="00AE468C">
        <w:trPr>
          <w:cantSplit/>
          <w:jc w:val="center"/>
        </w:trPr>
        <w:tc>
          <w:tcPr>
            <w:tcW w:w="2285" w:type="dxa"/>
            <w:tcBorders>
              <w:top w:val="single" w:sz="4" w:space="0" w:color="auto"/>
              <w:left w:val="single" w:sz="4" w:space="0" w:color="auto"/>
              <w:bottom w:val="single" w:sz="4" w:space="0" w:color="auto"/>
              <w:right w:val="single" w:sz="4" w:space="0" w:color="auto"/>
            </w:tcBorders>
            <w:shd w:val="clear" w:color="auto" w:fill="E0E0E0"/>
          </w:tcPr>
          <w:p w:rsidR="00A43A27" w:rsidRPr="001A7C01" w:rsidRDefault="00A43A27" w:rsidP="00A43A27">
            <w:pPr>
              <w:keepNext/>
              <w:keepLines/>
              <w:spacing w:after="0"/>
              <w:jc w:val="center"/>
              <w:rPr>
                <w:rFonts w:ascii="Arial" w:eastAsia="Malgun Gothic" w:hAnsi="Arial"/>
                <w:b/>
                <w:sz w:val="18"/>
                <w:lang w:eastAsia="ko-KR"/>
              </w:rPr>
            </w:pPr>
            <w:r w:rsidRPr="001A7C01">
              <w:rPr>
                <w:rFonts w:ascii="Arial" w:eastAsia="Malgun Gothic" w:hAnsi="Arial"/>
                <w:b/>
                <w:sz w:val="18"/>
                <w:lang w:eastAsia="ko-KR"/>
              </w:rPr>
              <w:t xml:space="preserve">SL index field in </w:t>
            </w:r>
            <w:r w:rsidRPr="001A7C01">
              <w:rPr>
                <w:rFonts w:ascii="Arial" w:eastAsia="Malgun Gothic" w:hAnsi="Arial" w:hint="eastAsia"/>
                <w:b/>
                <w:sz w:val="18"/>
                <w:lang w:eastAsia="ko-KR"/>
              </w:rPr>
              <w:t>D</w:t>
            </w:r>
            <w:r w:rsidRPr="001A7C01">
              <w:rPr>
                <w:rFonts w:ascii="Arial" w:eastAsia="Malgun Gothic" w:hAnsi="Arial"/>
                <w:b/>
                <w:sz w:val="18"/>
                <w:lang w:eastAsia="ko-KR"/>
              </w:rPr>
              <w:t xml:space="preserve">CI format </w:t>
            </w:r>
            <w:r w:rsidRPr="001A7C01">
              <w:rPr>
                <w:rFonts w:ascii="Arial" w:eastAsia="Malgun Gothic" w:hAnsi="Arial" w:hint="eastAsia"/>
                <w:b/>
                <w:sz w:val="18"/>
                <w:lang w:eastAsia="ko-KR"/>
              </w:rPr>
              <w:t>5A</w:t>
            </w:r>
          </w:p>
        </w:tc>
        <w:tc>
          <w:tcPr>
            <w:tcW w:w="1879" w:type="dxa"/>
            <w:tcBorders>
              <w:top w:val="single" w:sz="4" w:space="0" w:color="auto"/>
              <w:left w:val="single" w:sz="4" w:space="0" w:color="auto"/>
              <w:bottom w:val="single" w:sz="4" w:space="0" w:color="auto"/>
              <w:right w:val="single" w:sz="4" w:space="0" w:color="auto"/>
            </w:tcBorders>
            <w:shd w:val="clear" w:color="auto" w:fill="E0E0E0"/>
          </w:tcPr>
          <w:p w:rsidR="00A43A27" w:rsidRPr="001A7C01" w:rsidRDefault="00A43A27" w:rsidP="00FA2A3F">
            <w:pPr>
              <w:keepNext/>
              <w:keepLines/>
              <w:spacing w:after="0"/>
              <w:jc w:val="center"/>
              <w:rPr>
                <w:rFonts w:ascii="Arial" w:eastAsia="Malgun Gothic" w:hAnsi="Arial"/>
                <w:b/>
                <w:sz w:val="18"/>
                <w:lang w:eastAsia="ko-KR"/>
              </w:rPr>
            </w:pPr>
            <w:r w:rsidRPr="001A7C01">
              <w:rPr>
                <w:rFonts w:ascii="Arial" w:eastAsia="Malgun Gothic" w:hAnsi="Arial" w:hint="eastAsia"/>
                <w:b/>
                <w:sz w:val="18"/>
                <w:lang w:eastAsia="ko-KR"/>
              </w:rPr>
              <w:t xml:space="preserve">Indicated value </w:t>
            </w:r>
            <w:r w:rsidRPr="001A7C01">
              <w:rPr>
                <w:rFonts w:ascii="Arial" w:eastAsia="Malgun Gothic" w:hAnsi="Arial"/>
                <w:b/>
                <w:i/>
                <w:sz w:val="18"/>
                <w:lang w:eastAsia="ko-KR"/>
              </w:rPr>
              <w:t>m</w:t>
            </w:r>
          </w:p>
        </w:tc>
      </w:tr>
      <w:tr w:rsidR="00A43A27" w:rsidRPr="001A7C01" w:rsidTr="00AE468C">
        <w:trPr>
          <w:cantSplit/>
          <w:jc w:val="center"/>
        </w:trPr>
        <w:tc>
          <w:tcPr>
            <w:tcW w:w="2285" w:type="dxa"/>
          </w:tcPr>
          <w:p w:rsidR="00A43A27" w:rsidRPr="001A7C01" w:rsidRDefault="008E1978" w:rsidP="00FA2A3F">
            <w:pPr>
              <w:keepNext/>
              <w:keepLines/>
              <w:spacing w:after="0"/>
              <w:jc w:val="center"/>
              <w:rPr>
                <w:rFonts w:ascii="Arial" w:eastAsia="Malgun Gothic" w:hAnsi="Arial"/>
                <w:sz w:val="18"/>
                <w:lang w:eastAsia="ko-KR"/>
              </w:rPr>
            </w:pPr>
            <w:r w:rsidRPr="001A7C01">
              <w:rPr>
                <w:rFonts w:ascii="Arial" w:eastAsia="Malgun Gothic" w:hAnsi="Arial"/>
                <w:sz w:val="18"/>
                <w:lang w:eastAsia="ko-KR"/>
              </w:rPr>
              <w:t>'</w:t>
            </w:r>
            <w:r w:rsidR="00A43A27" w:rsidRPr="001A7C01">
              <w:rPr>
                <w:rFonts w:ascii="Arial" w:eastAsia="Malgun Gothic" w:hAnsi="Arial"/>
                <w:sz w:val="18"/>
                <w:lang w:eastAsia="ko-KR"/>
              </w:rPr>
              <w:t>00</w:t>
            </w:r>
            <w:r w:rsidRPr="001A7C01">
              <w:rPr>
                <w:rFonts w:ascii="Arial" w:eastAsia="Malgun Gothic" w:hAnsi="Arial"/>
                <w:sz w:val="18"/>
                <w:lang w:eastAsia="ko-KR"/>
              </w:rPr>
              <w:t>'</w:t>
            </w:r>
          </w:p>
        </w:tc>
        <w:tc>
          <w:tcPr>
            <w:tcW w:w="1879" w:type="dxa"/>
          </w:tcPr>
          <w:p w:rsidR="00A43A27" w:rsidRPr="001A7C01" w:rsidRDefault="00A43A27" w:rsidP="00FA2A3F">
            <w:pPr>
              <w:keepNext/>
              <w:keepLines/>
              <w:spacing w:after="0"/>
              <w:jc w:val="center"/>
              <w:rPr>
                <w:rFonts w:ascii="Arial" w:eastAsia="Malgun Gothic" w:hAnsi="Arial"/>
                <w:sz w:val="18"/>
                <w:lang w:eastAsia="ko-KR"/>
              </w:rPr>
            </w:pPr>
            <w:r w:rsidRPr="001A7C01">
              <w:rPr>
                <w:rFonts w:ascii="Arial" w:eastAsia="Malgun Gothic" w:hAnsi="Arial"/>
                <w:sz w:val="18"/>
                <w:lang w:eastAsia="ko-KR"/>
              </w:rPr>
              <w:t>0</w:t>
            </w:r>
          </w:p>
        </w:tc>
      </w:tr>
      <w:tr w:rsidR="00A43A27" w:rsidRPr="001A7C01" w:rsidTr="00AE468C">
        <w:trPr>
          <w:cantSplit/>
          <w:jc w:val="center"/>
        </w:trPr>
        <w:tc>
          <w:tcPr>
            <w:tcW w:w="2285" w:type="dxa"/>
            <w:tcBorders>
              <w:top w:val="single" w:sz="4" w:space="0" w:color="auto"/>
              <w:left w:val="single" w:sz="4" w:space="0" w:color="auto"/>
              <w:bottom w:val="single" w:sz="4" w:space="0" w:color="auto"/>
              <w:right w:val="single" w:sz="4" w:space="0" w:color="auto"/>
            </w:tcBorders>
          </w:tcPr>
          <w:p w:rsidR="00A43A27" w:rsidRPr="001A7C01" w:rsidRDefault="008E1978" w:rsidP="00FA2A3F">
            <w:pPr>
              <w:keepNext/>
              <w:keepLines/>
              <w:spacing w:after="0"/>
              <w:jc w:val="center"/>
              <w:rPr>
                <w:rFonts w:ascii="Arial" w:eastAsia="Malgun Gothic" w:hAnsi="Arial"/>
                <w:sz w:val="18"/>
                <w:lang w:eastAsia="ko-KR"/>
              </w:rPr>
            </w:pPr>
            <w:r w:rsidRPr="001A7C01">
              <w:rPr>
                <w:rFonts w:ascii="Arial" w:eastAsia="Malgun Gothic" w:hAnsi="Arial"/>
                <w:sz w:val="18"/>
                <w:lang w:eastAsia="ko-KR"/>
              </w:rPr>
              <w:t>'</w:t>
            </w:r>
            <w:r w:rsidR="00A43A27" w:rsidRPr="001A7C01">
              <w:rPr>
                <w:rFonts w:ascii="Arial" w:eastAsia="Malgun Gothic" w:hAnsi="Arial" w:hint="eastAsia"/>
                <w:sz w:val="18"/>
                <w:lang w:eastAsia="ko-KR"/>
              </w:rPr>
              <w:t>01</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A43A27" w:rsidRPr="001A7C01" w:rsidRDefault="00A43A27" w:rsidP="00FA2A3F">
            <w:pPr>
              <w:keepNext/>
              <w:keepLines/>
              <w:spacing w:after="0"/>
              <w:jc w:val="center"/>
              <w:rPr>
                <w:rFonts w:ascii="Arial" w:eastAsia="Malgun Gothic" w:hAnsi="Arial"/>
                <w:sz w:val="18"/>
                <w:lang w:eastAsia="ko-KR"/>
              </w:rPr>
            </w:pPr>
            <w:r w:rsidRPr="001A7C01">
              <w:rPr>
                <w:rFonts w:ascii="Arial" w:eastAsia="Malgun Gothic" w:hAnsi="Arial"/>
                <w:sz w:val="18"/>
                <w:lang w:eastAsia="ko-KR"/>
              </w:rPr>
              <w:t>1</w:t>
            </w:r>
          </w:p>
        </w:tc>
      </w:tr>
      <w:tr w:rsidR="00A43A27" w:rsidRPr="001A7C01" w:rsidTr="00AE468C">
        <w:trPr>
          <w:cantSplit/>
          <w:jc w:val="center"/>
        </w:trPr>
        <w:tc>
          <w:tcPr>
            <w:tcW w:w="2285" w:type="dxa"/>
            <w:tcBorders>
              <w:top w:val="single" w:sz="4" w:space="0" w:color="auto"/>
              <w:left w:val="single" w:sz="4" w:space="0" w:color="auto"/>
              <w:bottom w:val="single" w:sz="4" w:space="0" w:color="auto"/>
              <w:right w:val="single" w:sz="4" w:space="0" w:color="auto"/>
            </w:tcBorders>
          </w:tcPr>
          <w:p w:rsidR="00A43A27" w:rsidRPr="001A7C01" w:rsidRDefault="008E1978" w:rsidP="00FA2A3F">
            <w:pPr>
              <w:keepNext/>
              <w:keepLines/>
              <w:spacing w:after="0"/>
              <w:jc w:val="center"/>
              <w:rPr>
                <w:rFonts w:ascii="Arial" w:eastAsia="SimSun" w:hAnsi="Arial"/>
                <w:sz w:val="18"/>
                <w:lang w:eastAsia="zh-CN"/>
              </w:rPr>
            </w:pPr>
            <w:r w:rsidRPr="001A7C01">
              <w:rPr>
                <w:rFonts w:ascii="Arial" w:eastAsia="Malgun Gothic" w:hAnsi="Arial"/>
                <w:sz w:val="18"/>
                <w:lang w:eastAsia="ko-KR"/>
              </w:rPr>
              <w:t>'</w:t>
            </w:r>
            <w:r w:rsidR="00A43A27" w:rsidRPr="001A7C01">
              <w:rPr>
                <w:rFonts w:ascii="Arial" w:eastAsia="Malgun Gothic" w:hAnsi="Arial" w:hint="eastAsia"/>
                <w:sz w:val="18"/>
                <w:lang w:eastAsia="ko-KR"/>
              </w:rPr>
              <w:t>10</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A43A27" w:rsidRPr="001A7C01" w:rsidRDefault="00A43A27" w:rsidP="00FA2A3F">
            <w:pPr>
              <w:keepNext/>
              <w:keepLines/>
              <w:spacing w:after="0"/>
              <w:jc w:val="center"/>
              <w:rPr>
                <w:rFonts w:ascii="Arial" w:eastAsia="SimSun" w:hAnsi="Arial"/>
                <w:sz w:val="18"/>
                <w:lang w:eastAsia="zh-CN"/>
              </w:rPr>
            </w:pPr>
            <w:r w:rsidRPr="001A7C01">
              <w:rPr>
                <w:rFonts w:ascii="Arial" w:eastAsia="Malgun Gothic" w:hAnsi="Arial"/>
                <w:sz w:val="18"/>
                <w:lang w:eastAsia="ko-KR"/>
              </w:rPr>
              <w:t>2</w:t>
            </w:r>
          </w:p>
        </w:tc>
      </w:tr>
      <w:tr w:rsidR="00A43A27" w:rsidRPr="001A7C01" w:rsidTr="00AE468C">
        <w:trPr>
          <w:cantSplit/>
          <w:jc w:val="center"/>
        </w:trPr>
        <w:tc>
          <w:tcPr>
            <w:tcW w:w="2285" w:type="dxa"/>
            <w:tcBorders>
              <w:top w:val="single" w:sz="4" w:space="0" w:color="auto"/>
              <w:left w:val="single" w:sz="4" w:space="0" w:color="auto"/>
              <w:bottom w:val="single" w:sz="4" w:space="0" w:color="auto"/>
              <w:right w:val="single" w:sz="4" w:space="0" w:color="auto"/>
            </w:tcBorders>
          </w:tcPr>
          <w:p w:rsidR="00A43A27" w:rsidRPr="001A7C01" w:rsidRDefault="008E1978" w:rsidP="00FA2A3F">
            <w:pPr>
              <w:keepNext/>
              <w:keepLines/>
              <w:spacing w:after="0"/>
              <w:jc w:val="center"/>
              <w:rPr>
                <w:rFonts w:ascii="Arial" w:eastAsia="SimSun" w:hAnsi="Arial"/>
                <w:sz w:val="18"/>
                <w:lang w:eastAsia="zh-CN"/>
              </w:rPr>
            </w:pPr>
            <w:r w:rsidRPr="001A7C01">
              <w:rPr>
                <w:rFonts w:ascii="Arial" w:eastAsia="Malgun Gothic" w:hAnsi="Arial"/>
                <w:sz w:val="18"/>
                <w:lang w:eastAsia="ko-KR"/>
              </w:rPr>
              <w:t>'</w:t>
            </w:r>
            <w:r w:rsidR="00A43A27" w:rsidRPr="001A7C01">
              <w:rPr>
                <w:rFonts w:ascii="Arial" w:eastAsia="Malgun Gothic" w:hAnsi="Arial"/>
                <w:sz w:val="18"/>
                <w:lang w:eastAsia="ko-KR"/>
              </w:rPr>
              <w:t>11</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A43A27" w:rsidRPr="001A7C01" w:rsidRDefault="00A43A27" w:rsidP="00FA2A3F">
            <w:pPr>
              <w:keepNext/>
              <w:keepLines/>
              <w:spacing w:after="0"/>
              <w:jc w:val="center"/>
              <w:rPr>
                <w:rFonts w:ascii="Arial" w:eastAsia="Malgun Gothic" w:hAnsi="Arial"/>
                <w:sz w:val="18"/>
                <w:lang w:eastAsia="ko-KR"/>
              </w:rPr>
            </w:pPr>
            <w:r w:rsidRPr="001A7C01">
              <w:rPr>
                <w:rFonts w:ascii="Arial" w:eastAsia="Malgun Gothic" w:hAnsi="Arial"/>
                <w:sz w:val="18"/>
                <w:lang w:eastAsia="ko-KR"/>
              </w:rPr>
              <w:t>3</w:t>
            </w:r>
          </w:p>
        </w:tc>
      </w:tr>
    </w:tbl>
    <w:p w:rsidR="005E1B81" w:rsidRPr="001A7C01" w:rsidRDefault="005E1B81" w:rsidP="00226A10">
      <w:pPr>
        <w:rPr>
          <w:rFonts w:eastAsia="Malgun Gothic"/>
          <w:lang w:eastAsia="ko-KR"/>
        </w:rPr>
      </w:pPr>
    </w:p>
    <w:p w:rsidR="005E1B81" w:rsidRPr="001A7C01" w:rsidRDefault="005E1B81" w:rsidP="00226A10">
      <w:pPr>
        <w:pStyle w:val="TH"/>
        <w:rPr>
          <w:rFonts w:eastAsia="Malgun Gothic"/>
          <w:lang w:eastAsia="ko-KR"/>
        </w:rPr>
      </w:pPr>
      <w:r w:rsidRPr="001A7C01">
        <w:t xml:space="preserve">Table </w:t>
      </w:r>
      <w:r w:rsidRPr="001A7C01">
        <w:rPr>
          <w:rFonts w:eastAsia="SimSun"/>
          <w:lang w:eastAsia="zh-CN"/>
        </w:rPr>
        <w:t>14.2</w:t>
      </w:r>
      <w:r w:rsidRPr="001A7C01">
        <w:rPr>
          <w:rFonts w:eastAsia="Malgun Gothic" w:hint="eastAsia"/>
          <w:lang w:eastAsia="ko-KR"/>
        </w:rPr>
        <w:t>.1</w:t>
      </w:r>
      <w:r w:rsidRPr="001A7C01">
        <w:rPr>
          <w:rFonts w:eastAsia="SimSun"/>
          <w:lang w:eastAsia="zh-CN"/>
        </w:rPr>
        <w:t>-</w:t>
      </w:r>
      <w:r w:rsidR="00A43A27" w:rsidRPr="001A7C01">
        <w:rPr>
          <w:rFonts w:eastAsia="SimSun"/>
          <w:lang w:eastAsia="zh-CN"/>
        </w:rPr>
        <w:t>2</w:t>
      </w:r>
      <w:r w:rsidRPr="001A7C01">
        <w:t xml:space="preserve">: </w:t>
      </w:r>
      <w:r w:rsidRPr="001A7C01">
        <w:rPr>
          <w:rFonts w:eastAsia="Malgun Gothic" w:hint="eastAsia"/>
          <w:lang w:eastAsia="ko-KR"/>
        </w:rPr>
        <w:t>Determination of the Resource reservation field in SCI format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1849"/>
        <w:gridCol w:w="5894"/>
      </w:tblGrid>
      <w:tr w:rsidR="005E1B81" w:rsidRPr="001A7C01" w:rsidTr="00925BAF">
        <w:trPr>
          <w:cantSplit/>
          <w:jc w:val="center"/>
        </w:trPr>
        <w:tc>
          <w:tcPr>
            <w:tcW w:w="1915" w:type="dxa"/>
            <w:tcBorders>
              <w:top w:val="single" w:sz="4" w:space="0" w:color="auto"/>
              <w:left w:val="single" w:sz="4" w:space="0" w:color="auto"/>
              <w:bottom w:val="single" w:sz="4" w:space="0" w:color="auto"/>
              <w:right w:val="single" w:sz="4" w:space="0" w:color="auto"/>
            </w:tcBorders>
            <w:shd w:val="clear" w:color="auto" w:fill="E0E0E0"/>
          </w:tcPr>
          <w:p w:rsidR="005E1B81" w:rsidRPr="001A7C01" w:rsidRDefault="005E1B81" w:rsidP="00925BAF">
            <w:pPr>
              <w:keepNext/>
              <w:keepLines/>
              <w:spacing w:after="0"/>
              <w:jc w:val="center"/>
              <w:rPr>
                <w:rFonts w:ascii="Arial" w:eastAsia="Malgun Gothic" w:hAnsi="Arial"/>
                <w:b/>
                <w:sz w:val="18"/>
                <w:lang w:eastAsia="ko-KR"/>
              </w:rPr>
            </w:pPr>
            <w:r w:rsidRPr="001A7C01">
              <w:rPr>
                <w:rFonts w:ascii="Arial" w:eastAsia="Malgun Gothic" w:hAnsi="Arial" w:hint="eastAsia"/>
                <w:b/>
                <w:sz w:val="18"/>
                <w:lang w:eastAsia="ko-KR"/>
              </w:rPr>
              <w:t>Resource reservation field in SCI format 1</w:t>
            </w:r>
          </w:p>
        </w:tc>
        <w:tc>
          <w:tcPr>
            <w:tcW w:w="1879" w:type="dxa"/>
            <w:tcBorders>
              <w:top w:val="single" w:sz="4" w:space="0" w:color="auto"/>
              <w:left w:val="single" w:sz="4" w:space="0" w:color="auto"/>
              <w:bottom w:val="single" w:sz="4" w:space="0" w:color="auto"/>
              <w:right w:val="single" w:sz="4" w:space="0" w:color="auto"/>
            </w:tcBorders>
            <w:shd w:val="clear" w:color="auto" w:fill="E0E0E0"/>
          </w:tcPr>
          <w:p w:rsidR="005E1B81" w:rsidRPr="001A7C01" w:rsidRDefault="005E1B81" w:rsidP="00925BAF">
            <w:pPr>
              <w:keepNext/>
              <w:keepLines/>
              <w:spacing w:after="0"/>
              <w:jc w:val="center"/>
              <w:rPr>
                <w:rFonts w:ascii="Arial" w:eastAsia="Malgun Gothic" w:hAnsi="Arial"/>
                <w:b/>
                <w:sz w:val="18"/>
                <w:lang w:eastAsia="ko-KR"/>
              </w:rPr>
            </w:pPr>
            <w:r w:rsidRPr="001A7C01">
              <w:rPr>
                <w:rFonts w:ascii="Arial" w:eastAsia="Malgun Gothic" w:hAnsi="Arial" w:hint="eastAsia"/>
                <w:b/>
                <w:sz w:val="18"/>
                <w:lang w:eastAsia="ko-KR"/>
              </w:rPr>
              <w:t xml:space="preserve">Indicated value </w:t>
            </w:r>
            <w:r w:rsidRPr="001A7C01">
              <w:rPr>
                <w:rFonts w:ascii="Arial" w:eastAsia="Malgun Gothic" w:hAnsi="Arial" w:hint="eastAsia"/>
                <w:b/>
                <w:i/>
                <w:sz w:val="18"/>
                <w:lang w:eastAsia="ko-KR"/>
              </w:rPr>
              <w:t>X</w:t>
            </w:r>
          </w:p>
        </w:tc>
        <w:tc>
          <w:tcPr>
            <w:tcW w:w="6063" w:type="dxa"/>
            <w:tcBorders>
              <w:top w:val="single" w:sz="4" w:space="0" w:color="auto"/>
              <w:left w:val="single" w:sz="4" w:space="0" w:color="auto"/>
              <w:bottom w:val="single" w:sz="4" w:space="0" w:color="auto"/>
              <w:right w:val="single" w:sz="4" w:space="0" w:color="auto"/>
            </w:tcBorders>
            <w:shd w:val="clear" w:color="auto" w:fill="E0E0E0"/>
          </w:tcPr>
          <w:p w:rsidR="005E1B81" w:rsidRPr="001A7C01" w:rsidRDefault="005E1B81" w:rsidP="00925BAF">
            <w:pPr>
              <w:keepNext/>
              <w:keepLines/>
              <w:spacing w:after="0"/>
              <w:jc w:val="center"/>
              <w:rPr>
                <w:rFonts w:ascii="Arial" w:eastAsia="Malgun Gothic" w:hAnsi="Arial"/>
                <w:b/>
                <w:sz w:val="18"/>
                <w:lang w:eastAsia="ko-KR"/>
              </w:rPr>
            </w:pPr>
            <w:r w:rsidRPr="001A7C01">
              <w:rPr>
                <w:rFonts w:ascii="Arial" w:eastAsia="Malgun Gothic" w:hAnsi="Arial" w:hint="eastAsia"/>
                <w:b/>
                <w:sz w:val="18"/>
                <w:lang w:eastAsia="ko-KR"/>
              </w:rPr>
              <w:t>Condition</w:t>
            </w:r>
          </w:p>
        </w:tc>
      </w:tr>
      <w:tr w:rsidR="005E1B81" w:rsidRPr="001A7C01" w:rsidTr="00925BAF">
        <w:trPr>
          <w:cantSplit/>
          <w:jc w:val="center"/>
        </w:trPr>
        <w:tc>
          <w:tcPr>
            <w:tcW w:w="1915" w:type="dxa"/>
          </w:tcPr>
          <w:p w:rsidR="005E1B81" w:rsidRPr="001A7C01" w:rsidRDefault="008E1978" w:rsidP="00925BAF">
            <w:pPr>
              <w:keepNext/>
              <w:keepLines/>
              <w:spacing w:after="0"/>
              <w:jc w:val="center"/>
              <w:rPr>
                <w:rFonts w:ascii="Arial" w:eastAsia="Malgun Gothic" w:hAnsi="Arial"/>
                <w:sz w:val="18"/>
                <w:lang w:eastAsia="ko-KR"/>
              </w:rPr>
            </w:pPr>
            <w:r w:rsidRPr="001A7C01">
              <w:rPr>
                <w:rFonts w:ascii="Arial" w:eastAsia="Malgun Gothic" w:hAnsi="Arial"/>
                <w:sz w:val="18"/>
                <w:lang w:eastAsia="ko-KR"/>
              </w:rPr>
              <w:t>'</w:t>
            </w:r>
            <w:r w:rsidR="005E1B81" w:rsidRPr="001A7C01">
              <w:rPr>
                <w:rFonts w:ascii="Arial" w:eastAsia="Malgun Gothic" w:hAnsi="Arial" w:hint="eastAsia"/>
                <w:sz w:val="18"/>
                <w:lang w:eastAsia="ko-KR"/>
              </w:rPr>
              <w:t>0001</w:t>
            </w:r>
            <w:r w:rsidRPr="001A7C01">
              <w:rPr>
                <w:rFonts w:ascii="Arial" w:eastAsia="Malgun Gothic" w:hAnsi="Arial"/>
                <w:sz w:val="18"/>
                <w:lang w:eastAsia="ko-KR"/>
              </w:rPr>
              <w:t>'</w:t>
            </w:r>
            <w:r w:rsidR="005E1B81" w:rsidRPr="001A7C01">
              <w:rPr>
                <w:rFonts w:ascii="Arial" w:eastAsia="Malgun Gothic" w:hAnsi="Arial" w:hint="eastAsia"/>
                <w:sz w:val="18"/>
                <w:lang w:eastAsia="ko-KR"/>
              </w:rPr>
              <w:t xml:space="preserve">, </w:t>
            </w:r>
            <w:r w:rsidRPr="001A7C01">
              <w:rPr>
                <w:rFonts w:ascii="Arial" w:eastAsia="Malgun Gothic" w:hAnsi="Arial"/>
                <w:sz w:val="18"/>
                <w:lang w:eastAsia="ko-KR"/>
              </w:rPr>
              <w:t>'</w:t>
            </w:r>
            <w:r w:rsidR="005E1B81" w:rsidRPr="001A7C01">
              <w:rPr>
                <w:rFonts w:ascii="Arial" w:eastAsia="Malgun Gothic" w:hAnsi="Arial" w:hint="eastAsia"/>
                <w:sz w:val="18"/>
                <w:lang w:eastAsia="ko-KR"/>
              </w:rPr>
              <w:t>0010</w:t>
            </w:r>
            <w:r w:rsidRPr="001A7C01">
              <w:rPr>
                <w:rFonts w:ascii="Arial" w:eastAsia="Malgun Gothic" w:hAnsi="Arial"/>
                <w:sz w:val="18"/>
                <w:lang w:eastAsia="ko-KR"/>
              </w:rPr>
              <w:t>'</w:t>
            </w:r>
            <w:r w:rsidR="005E1B81" w:rsidRPr="001A7C01">
              <w:rPr>
                <w:rFonts w:ascii="Arial" w:eastAsia="Malgun Gothic" w:hAnsi="Arial" w:hint="eastAsia"/>
                <w:sz w:val="18"/>
                <w:lang w:eastAsia="ko-KR"/>
              </w:rPr>
              <w:t xml:space="preserve">, </w:t>
            </w:r>
            <w:r w:rsidR="005E1B81" w:rsidRPr="001A7C01">
              <w:rPr>
                <w:rFonts w:ascii="Arial" w:eastAsia="Malgun Gothic" w:hAnsi="Arial"/>
                <w:sz w:val="18"/>
                <w:lang w:eastAsia="ko-KR"/>
              </w:rPr>
              <w:t>…</w:t>
            </w:r>
            <w:r w:rsidR="005E1B81" w:rsidRPr="001A7C01">
              <w:rPr>
                <w:rFonts w:ascii="Arial" w:eastAsia="Malgun Gothic" w:hAnsi="Arial" w:hint="eastAsia"/>
                <w:sz w:val="18"/>
                <w:lang w:eastAsia="ko-KR"/>
              </w:rPr>
              <w:t xml:space="preserve">, </w:t>
            </w:r>
            <w:r w:rsidRPr="001A7C01">
              <w:rPr>
                <w:rFonts w:ascii="Arial" w:eastAsia="Malgun Gothic" w:hAnsi="Arial"/>
                <w:sz w:val="18"/>
                <w:lang w:eastAsia="ko-KR"/>
              </w:rPr>
              <w:t>'</w:t>
            </w:r>
            <w:r w:rsidR="005E1B81" w:rsidRPr="001A7C01">
              <w:rPr>
                <w:rFonts w:ascii="Arial" w:eastAsia="Malgun Gothic" w:hAnsi="Arial" w:hint="eastAsia"/>
                <w:sz w:val="18"/>
                <w:lang w:eastAsia="ko-KR"/>
              </w:rPr>
              <w:t>1010</w:t>
            </w:r>
            <w:r w:rsidRPr="001A7C01">
              <w:rPr>
                <w:rFonts w:ascii="Arial" w:eastAsia="Malgun Gothic" w:hAnsi="Arial"/>
                <w:sz w:val="18"/>
                <w:lang w:eastAsia="ko-KR"/>
              </w:rPr>
              <w:t>'</w:t>
            </w:r>
          </w:p>
        </w:tc>
        <w:tc>
          <w:tcPr>
            <w:tcW w:w="1879" w:type="dxa"/>
          </w:tcPr>
          <w:p w:rsidR="005E1B81" w:rsidRPr="001A7C01" w:rsidRDefault="005E1B81" w:rsidP="00925BAF">
            <w:pPr>
              <w:keepNext/>
              <w:keepLines/>
              <w:spacing w:after="0"/>
              <w:jc w:val="center"/>
              <w:rPr>
                <w:rFonts w:ascii="Arial" w:eastAsia="Malgun Gothic" w:hAnsi="Arial"/>
                <w:sz w:val="18"/>
                <w:lang w:eastAsia="ko-KR"/>
              </w:rPr>
            </w:pPr>
            <w:r w:rsidRPr="001A7C01">
              <w:rPr>
                <w:rFonts w:ascii="Arial" w:eastAsia="Malgun Gothic" w:hAnsi="Arial" w:hint="eastAsia"/>
                <w:sz w:val="18"/>
                <w:lang w:eastAsia="ko-KR"/>
              </w:rPr>
              <w:t xml:space="preserve">Decimal </w:t>
            </w:r>
            <w:r w:rsidRPr="001A7C01">
              <w:rPr>
                <w:rFonts w:ascii="Arial" w:eastAsia="Malgun Gothic" w:hAnsi="Arial"/>
                <w:sz w:val="18"/>
                <w:lang w:eastAsia="ko-KR"/>
              </w:rPr>
              <w:t>equivalent</w:t>
            </w:r>
            <w:r w:rsidRPr="001A7C01">
              <w:rPr>
                <w:rFonts w:ascii="Arial" w:eastAsia="Malgun Gothic" w:hAnsi="Arial" w:hint="eastAsia"/>
                <w:sz w:val="18"/>
                <w:lang w:eastAsia="ko-KR"/>
              </w:rPr>
              <w:t xml:space="preserve"> of the field</w:t>
            </w:r>
          </w:p>
        </w:tc>
        <w:tc>
          <w:tcPr>
            <w:tcW w:w="6063" w:type="dxa"/>
          </w:tcPr>
          <w:p w:rsidR="005E1B81" w:rsidRPr="001A7C01" w:rsidRDefault="005E1B81" w:rsidP="00925BAF">
            <w:pPr>
              <w:keepNext/>
              <w:keepLines/>
              <w:tabs>
                <w:tab w:val="center" w:pos="1995"/>
              </w:tabs>
              <w:spacing w:after="0"/>
              <w:rPr>
                <w:rFonts w:ascii="Arial" w:eastAsia="Malgun Gothic" w:hAnsi="Arial"/>
                <w:sz w:val="18"/>
                <w:lang w:eastAsia="ko-KR"/>
              </w:rPr>
            </w:pPr>
            <w:r w:rsidRPr="001A7C01">
              <w:rPr>
                <w:rFonts w:ascii="Arial" w:eastAsia="Malgun Gothic" w:hAnsi="Arial" w:hint="eastAsia"/>
                <w:sz w:val="18"/>
                <w:lang w:eastAsia="ko-KR"/>
              </w:rPr>
              <w:t xml:space="preserve">The higher layer decides to keep the resource for the </w:t>
            </w:r>
            <w:r w:rsidRPr="001A7C01">
              <w:rPr>
                <w:rFonts w:ascii="Arial" w:eastAsia="Malgun Gothic" w:hAnsi="Arial"/>
                <w:sz w:val="18"/>
                <w:lang w:eastAsia="ko-KR"/>
              </w:rPr>
              <w:t>transmission</w:t>
            </w:r>
            <w:r w:rsidRPr="001A7C01">
              <w:rPr>
                <w:rFonts w:ascii="Arial" w:eastAsia="Malgun Gothic" w:hAnsi="Arial" w:hint="eastAsia"/>
                <w:sz w:val="18"/>
                <w:lang w:eastAsia="ko-KR"/>
              </w:rPr>
              <w:t xml:space="preserve"> of the next transport block and the value </w:t>
            </w:r>
            <w:r w:rsidRPr="001A7C01">
              <w:rPr>
                <w:rFonts w:ascii="Arial" w:eastAsia="Malgun Gothic" w:hAnsi="Arial" w:hint="eastAsia"/>
                <w:i/>
                <w:sz w:val="18"/>
                <w:lang w:eastAsia="ko-KR"/>
              </w:rPr>
              <w:t>X</w:t>
            </w:r>
            <w:r w:rsidRPr="001A7C01">
              <w:rPr>
                <w:rFonts w:ascii="Arial" w:eastAsia="Malgun Gothic" w:hAnsi="Arial" w:hint="eastAsia"/>
                <w:sz w:val="18"/>
                <w:lang w:eastAsia="ko-KR"/>
              </w:rPr>
              <w:t xml:space="preserve"> meets </w:t>
            </w:r>
            <w:r w:rsidRPr="001A7C01">
              <w:rPr>
                <w:position w:val="-6"/>
              </w:rPr>
              <w:object w:dxaOrig="1080" w:dyaOrig="279">
                <v:shape id="_x0000_i1519" type="#_x0000_t75" style="width:54.4pt;height:14.4pt" o:ole="">
                  <v:imagedata r:id="rId771" o:title=""/>
                </v:shape>
                <o:OLEObject Type="Embed" ProgID="Equation.3" ShapeID="_x0000_i1519" DrawAspect="Content" ObjectID="_1599677243" r:id="rId772"/>
              </w:object>
            </w:r>
            <w:r w:rsidRPr="001A7C01">
              <w:rPr>
                <w:rFonts w:ascii="Arial" w:eastAsia="Malgun Gothic" w:hAnsi="Arial" w:hint="eastAsia"/>
                <w:sz w:val="18"/>
                <w:lang w:eastAsia="ko-KR"/>
              </w:rPr>
              <w:t>.</w:t>
            </w:r>
          </w:p>
        </w:tc>
      </w:tr>
      <w:tr w:rsidR="005E1B81" w:rsidRPr="001A7C01" w:rsidTr="00925BAF">
        <w:trPr>
          <w:cantSplit/>
          <w:jc w:val="center"/>
        </w:trPr>
        <w:tc>
          <w:tcPr>
            <w:tcW w:w="1915" w:type="dxa"/>
            <w:tcBorders>
              <w:top w:val="single" w:sz="4" w:space="0" w:color="auto"/>
              <w:left w:val="single" w:sz="4" w:space="0" w:color="auto"/>
              <w:bottom w:val="single" w:sz="4" w:space="0" w:color="auto"/>
              <w:right w:val="single" w:sz="4" w:space="0" w:color="auto"/>
            </w:tcBorders>
          </w:tcPr>
          <w:p w:rsidR="005E1B81" w:rsidRPr="001A7C01" w:rsidRDefault="008E1978" w:rsidP="00925BAF">
            <w:pPr>
              <w:keepNext/>
              <w:keepLines/>
              <w:spacing w:after="0"/>
              <w:jc w:val="center"/>
              <w:rPr>
                <w:rFonts w:ascii="Arial" w:eastAsia="Malgun Gothic" w:hAnsi="Arial"/>
                <w:sz w:val="18"/>
                <w:lang w:eastAsia="ko-KR"/>
              </w:rPr>
            </w:pPr>
            <w:r w:rsidRPr="001A7C01">
              <w:rPr>
                <w:rFonts w:ascii="Arial" w:eastAsia="Malgun Gothic" w:hAnsi="Arial"/>
                <w:sz w:val="18"/>
                <w:lang w:eastAsia="ko-KR"/>
              </w:rPr>
              <w:t>'</w:t>
            </w:r>
            <w:r w:rsidR="005E1B81" w:rsidRPr="001A7C01">
              <w:rPr>
                <w:rFonts w:ascii="Arial" w:eastAsia="Malgun Gothic" w:hAnsi="Arial" w:hint="eastAsia"/>
                <w:sz w:val="18"/>
                <w:lang w:eastAsia="ko-KR"/>
              </w:rPr>
              <w:t>1011</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spacing w:after="0"/>
              <w:jc w:val="center"/>
              <w:rPr>
                <w:rFonts w:ascii="Arial" w:eastAsia="Malgun Gothic" w:hAnsi="Arial"/>
                <w:sz w:val="18"/>
                <w:lang w:eastAsia="ko-KR"/>
              </w:rPr>
            </w:pPr>
            <w:r w:rsidRPr="001A7C01">
              <w:rPr>
                <w:rFonts w:ascii="Arial" w:eastAsia="Malgun Gothic" w:hAnsi="Arial" w:hint="eastAsia"/>
                <w:sz w:val="18"/>
                <w:lang w:eastAsia="ko-KR"/>
              </w:rPr>
              <w:t>0.5</w:t>
            </w:r>
          </w:p>
        </w:tc>
        <w:tc>
          <w:tcPr>
            <w:tcW w:w="6063"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tabs>
                <w:tab w:val="center" w:pos="1995"/>
              </w:tabs>
              <w:spacing w:after="0"/>
              <w:rPr>
                <w:rFonts w:ascii="Arial" w:eastAsia="SimSun" w:hAnsi="Arial"/>
                <w:sz w:val="18"/>
                <w:lang w:eastAsia="zh-CN"/>
              </w:rPr>
            </w:pPr>
            <w:r w:rsidRPr="001A7C01">
              <w:rPr>
                <w:rFonts w:ascii="Arial" w:eastAsia="Malgun Gothic" w:hAnsi="Arial" w:hint="eastAsia"/>
                <w:sz w:val="18"/>
                <w:lang w:eastAsia="ko-KR"/>
              </w:rPr>
              <w:t xml:space="preserve">The higher layer decides to keep the resource for the </w:t>
            </w:r>
            <w:r w:rsidRPr="001A7C01">
              <w:rPr>
                <w:rFonts w:ascii="Arial" w:eastAsia="Malgun Gothic" w:hAnsi="Arial"/>
                <w:sz w:val="18"/>
                <w:lang w:eastAsia="ko-KR"/>
              </w:rPr>
              <w:t>transmission</w:t>
            </w:r>
            <w:r w:rsidRPr="001A7C01">
              <w:rPr>
                <w:rFonts w:ascii="Arial" w:eastAsia="Malgun Gothic" w:hAnsi="Arial" w:hint="eastAsia"/>
                <w:sz w:val="18"/>
                <w:lang w:eastAsia="ko-KR"/>
              </w:rPr>
              <w:t xml:space="preserve"> of the next transport block and the value </w:t>
            </w:r>
            <w:r w:rsidRPr="001A7C01">
              <w:rPr>
                <w:rFonts w:ascii="Arial" w:eastAsia="Malgun Gothic" w:hAnsi="Arial" w:hint="eastAsia"/>
                <w:i/>
                <w:sz w:val="18"/>
                <w:lang w:eastAsia="ko-KR"/>
              </w:rPr>
              <w:t>X</w:t>
            </w:r>
            <w:r w:rsidRPr="001A7C01">
              <w:rPr>
                <w:rFonts w:ascii="Arial" w:eastAsia="Malgun Gothic" w:hAnsi="Arial" w:hint="eastAsia"/>
                <w:sz w:val="18"/>
                <w:lang w:eastAsia="ko-KR"/>
              </w:rPr>
              <w:t xml:space="preserve"> is 0.5.</w:t>
            </w:r>
          </w:p>
        </w:tc>
      </w:tr>
      <w:tr w:rsidR="005E1B81" w:rsidRPr="001A7C01" w:rsidTr="00925BAF">
        <w:trPr>
          <w:cantSplit/>
          <w:jc w:val="center"/>
        </w:trPr>
        <w:tc>
          <w:tcPr>
            <w:tcW w:w="1915" w:type="dxa"/>
            <w:tcBorders>
              <w:top w:val="single" w:sz="4" w:space="0" w:color="auto"/>
              <w:left w:val="single" w:sz="4" w:space="0" w:color="auto"/>
              <w:bottom w:val="single" w:sz="4" w:space="0" w:color="auto"/>
              <w:right w:val="single" w:sz="4" w:space="0" w:color="auto"/>
            </w:tcBorders>
          </w:tcPr>
          <w:p w:rsidR="005E1B81" w:rsidRPr="001A7C01" w:rsidRDefault="008E1978" w:rsidP="00925BAF">
            <w:pPr>
              <w:keepNext/>
              <w:keepLines/>
              <w:spacing w:after="0"/>
              <w:jc w:val="center"/>
              <w:rPr>
                <w:rFonts w:ascii="Arial" w:eastAsia="SimSun" w:hAnsi="Arial"/>
                <w:sz w:val="18"/>
                <w:lang w:eastAsia="zh-CN"/>
              </w:rPr>
            </w:pPr>
            <w:r w:rsidRPr="001A7C01">
              <w:rPr>
                <w:rFonts w:ascii="Arial" w:eastAsia="Malgun Gothic" w:hAnsi="Arial"/>
                <w:sz w:val="18"/>
                <w:lang w:eastAsia="ko-KR"/>
              </w:rPr>
              <w:t>'</w:t>
            </w:r>
            <w:r w:rsidR="005E1B81" w:rsidRPr="001A7C01">
              <w:rPr>
                <w:rFonts w:ascii="Arial" w:eastAsia="Malgun Gothic" w:hAnsi="Arial" w:hint="eastAsia"/>
                <w:sz w:val="18"/>
                <w:lang w:eastAsia="ko-KR"/>
              </w:rPr>
              <w:t>1100</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spacing w:after="0"/>
              <w:jc w:val="center"/>
              <w:rPr>
                <w:rFonts w:ascii="Arial" w:eastAsia="SimSun" w:hAnsi="Arial"/>
                <w:sz w:val="18"/>
                <w:lang w:eastAsia="zh-CN"/>
              </w:rPr>
            </w:pPr>
            <w:r w:rsidRPr="001A7C01">
              <w:rPr>
                <w:rFonts w:ascii="Arial" w:eastAsia="Malgun Gothic" w:hAnsi="Arial" w:hint="eastAsia"/>
                <w:sz w:val="18"/>
                <w:lang w:eastAsia="ko-KR"/>
              </w:rPr>
              <w:t>0.2</w:t>
            </w:r>
          </w:p>
        </w:tc>
        <w:tc>
          <w:tcPr>
            <w:tcW w:w="6063"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tabs>
                <w:tab w:val="center" w:pos="1995"/>
              </w:tabs>
              <w:spacing w:after="0"/>
              <w:rPr>
                <w:rFonts w:ascii="Arial" w:eastAsia="SimSun" w:hAnsi="Arial"/>
                <w:sz w:val="18"/>
                <w:lang w:eastAsia="zh-CN"/>
              </w:rPr>
            </w:pPr>
            <w:r w:rsidRPr="001A7C01">
              <w:rPr>
                <w:rFonts w:ascii="Arial" w:eastAsia="Malgun Gothic" w:hAnsi="Arial" w:hint="eastAsia"/>
                <w:sz w:val="18"/>
                <w:lang w:eastAsia="ko-KR"/>
              </w:rPr>
              <w:t xml:space="preserve">The higher layer decides to keep the resource for the </w:t>
            </w:r>
            <w:r w:rsidRPr="001A7C01">
              <w:rPr>
                <w:rFonts w:ascii="Arial" w:eastAsia="Malgun Gothic" w:hAnsi="Arial"/>
                <w:sz w:val="18"/>
                <w:lang w:eastAsia="ko-KR"/>
              </w:rPr>
              <w:t>transmission</w:t>
            </w:r>
            <w:r w:rsidRPr="001A7C01">
              <w:rPr>
                <w:rFonts w:ascii="Arial" w:eastAsia="Malgun Gothic" w:hAnsi="Arial" w:hint="eastAsia"/>
                <w:sz w:val="18"/>
                <w:lang w:eastAsia="ko-KR"/>
              </w:rPr>
              <w:t xml:space="preserve"> of the next transport block and the value </w:t>
            </w:r>
            <w:r w:rsidRPr="001A7C01">
              <w:rPr>
                <w:rFonts w:ascii="Arial" w:eastAsia="Malgun Gothic" w:hAnsi="Arial" w:hint="eastAsia"/>
                <w:i/>
                <w:sz w:val="18"/>
                <w:lang w:eastAsia="ko-KR"/>
              </w:rPr>
              <w:t>X</w:t>
            </w:r>
            <w:r w:rsidRPr="001A7C01">
              <w:rPr>
                <w:rFonts w:ascii="Arial" w:eastAsia="Malgun Gothic" w:hAnsi="Arial" w:hint="eastAsia"/>
                <w:sz w:val="18"/>
                <w:lang w:eastAsia="ko-KR"/>
              </w:rPr>
              <w:t xml:space="preserve"> is 0.2.</w:t>
            </w:r>
          </w:p>
        </w:tc>
      </w:tr>
      <w:tr w:rsidR="005E1B81" w:rsidRPr="001A7C01" w:rsidTr="00925BAF">
        <w:trPr>
          <w:cantSplit/>
          <w:jc w:val="center"/>
        </w:trPr>
        <w:tc>
          <w:tcPr>
            <w:tcW w:w="1915" w:type="dxa"/>
            <w:tcBorders>
              <w:top w:val="single" w:sz="4" w:space="0" w:color="auto"/>
              <w:left w:val="single" w:sz="4" w:space="0" w:color="auto"/>
              <w:bottom w:val="single" w:sz="4" w:space="0" w:color="auto"/>
              <w:right w:val="single" w:sz="4" w:space="0" w:color="auto"/>
            </w:tcBorders>
          </w:tcPr>
          <w:p w:rsidR="005E1B81" w:rsidRPr="001A7C01" w:rsidRDefault="008E1978" w:rsidP="00925BAF">
            <w:pPr>
              <w:keepNext/>
              <w:keepLines/>
              <w:spacing w:after="0"/>
              <w:jc w:val="center"/>
              <w:rPr>
                <w:rFonts w:ascii="Arial" w:eastAsia="SimSun" w:hAnsi="Arial"/>
                <w:sz w:val="18"/>
                <w:lang w:eastAsia="zh-CN"/>
              </w:rPr>
            </w:pPr>
            <w:r w:rsidRPr="001A7C01">
              <w:rPr>
                <w:rFonts w:ascii="Arial" w:eastAsia="Malgun Gothic" w:hAnsi="Arial"/>
                <w:sz w:val="18"/>
                <w:lang w:eastAsia="ko-KR"/>
              </w:rPr>
              <w:t>'</w:t>
            </w:r>
            <w:r w:rsidR="005E1B81" w:rsidRPr="001A7C01">
              <w:rPr>
                <w:rFonts w:ascii="Arial" w:eastAsia="Malgun Gothic" w:hAnsi="Arial" w:hint="eastAsia"/>
                <w:sz w:val="18"/>
                <w:lang w:eastAsia="ko-KR"/>
              </w:rPr>
              <w:t>0000</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spacing w:after="0"/>
              <w:jc w:val="center"/>
              <w:rPr>
                <w:rFonts w:ascii="Arial" w:eastAsia="Malgun Gothic" w:hAnsi="Arial"/>
                <w:sz w:val="18"/>
                <w:lang w:eastAsia="ko-KR"/>
              </w:rPr>
            </w:pPr>
            <w:r w:rsidRPr="001A7C01">
              <w:rPr>
                <w:rFonts w:ascii="Arial" w:eastAsia="Malgun Gothic" w:hAnsi="Arial" w:hint="eastAsia"/>
                <w:sz w:val="18"/>
                <w:lang w:eastAsia="ko-KR"/>
              </w:rPr>
              <w:t>0</w:t>
            </w:r>
          </w:p>
        </w:tc>
        <w:tc>
          <w:tcPr>
            <w:tcW w:w="6063"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tabs>
                <w:tab w:val="center" w:pos="1995"/>
              </w:tabs>
              <w:spacing w:after="0"/>
              <w:rPr>
                <w:rFonts w:ascii="Arial" w:eastAsia="SimSun" w:hAnsi="Arial"/>
                <w:sz w:val="18"/>
                <w:lang w:eastAsia="zh-CN"/>
              </w:rPr>
            </w:pPr>
            <w:r w:rsidRPr="001A7C01">
              <w:rPr>
                <w:rFonts w:ascii="Arial" w:eastAsia="Malgun Gothic" w:hAnsi="Arial" w:hint="eastAsia"/>
                <w:sz w:val="18"/>
                <w:lang w:eastAsia="ko-KR"/>
              </w:rPr>
              <w:t xml:space="preserve">The higher layer decides not to keep the resource for the </w:t>
            </w:r>
            <w:r w:rsidRPr="001A7C01">
              <w:rPr>
                <w:rFonts w:ascii="Arial" w:eastAsia="Malgun Gothic" w:hAnsi="Arial"/>
                <w:sz w:val="18"/>
                <w:lang w:eastAsia="ko-KR"/>
              </w:rPr>
              <w:t>transmission</w:t>
            </w:r>
            <w:r w:rsidRPr="001A7C01">
              <w:rPr>
                <w:rFonts w:ascii="Arial" w:eastAsia="Malgun Gothic" w:hAnsi="Arial" w:hint="eastAsia"/>
                <w:sz w:val="18"/>
                <w:lang w:eastAsia="ko-KR"/>
              </w:rPr>
              <w:t xml:space="preserve"> of the next transport block.</w:t>
            </w:r>
          </w:p>
        </w:tc>
      </w:tr>
      <w:tr w:rsidR="005E1B81" w:rsidRPr="001A7C01" w:rsidTr="00925BAF">
        <w:trPr>
          <w:cantSplit/>
          <w:jc w:val="center"/>
        </w:trPr>
        <w:tc>
          <w:tcPr>
            <w:tcW w:w="1915" w:type="dxa"/>
            <w:tcBorders>
              <w:top w:val="single" w:sz="4" w:space="0" w:color="auto"/>
              <w:left w:val="single" w:sz="4" w:space="0" w:color="auto"/>
              <w:bottom w:val="single" w:sz="4" w:space="0" w:color="auto"/>
              <w:right w:val="single" w:sz="4" w:space="0" w:color="auto"/>
            </w:tcBorders>
          </w:tcPr>
          <w:p w:rsidR="005E1B81" w:rsidRPr="001A7C01" w:rsidRDefault="008E1978" w:rsidP="00925BAF">
            <w:pPr>
              <w:keepNext/>
              <w:keepLines/>
              <w:spacing w:after="0"/>
              <w:jc w:val="center"/>
              <w:rPr>
                <w:rFonts w:ascii="Arial" w:eastAsia="Malgun Gothic" w:hAnsi="Arial"/>
                <w:sz w:val="18"/>
                <w:lang w:eastAsia="ko-KR"/>
              </w:rPr>
            </w:pPr>
            <w:r w:rsidRPr="001A7C01">
              <w:rPr>
                <w:rFonts w:ascii="Arial" w:eastAsia="Malgun Gothic" w:hAnsi="Arial"/>
                <w:sz w:val="18"/>
                <w:lang w:eastAsia="ko-KR"/>
              </w:rPr>
              <w:t>'</w:t>
            </w:r>
            <w:r w:rsidR="005E1B81" w:rsidRPr="001A7C01">
              <w:rPr>
                <w:rFonts w:ascii="Arial" w:eastAsia="Malgun Gothic" w:hAnsi="Arial" w:hint="eastAsia"/>
                <w:sz w:val="18"/>
                <w:lang w:eastAsia="ko-KR"/>
              </w:rPr>
              <w:t>1101</w:t>
            </w:r>
            <w:r w:rsidRPr="001A7C01">
              <w:rPr>
                <w:rFonts w:ascii="Arial" w:eastAsia="Malgun Gothic" w:hAnsi="Arial"/>
                <w:sz w:val="18"/>
                <w:lang w:eastAsia="ko-KR"/>
              </w:rPr>
              <w:t>'</w:t>
            </w:r>
            <w:r w:rsidR="005E1B81" w:rsidRPr="001A7C01">
              <w:rPr>
                <w:rFonts w:ascii="Arial" w:eastAsia="Malgun Gothic" w:hAnsi="Arial" w:hint="eastAsia"/>
                <w:sz w:val="18"/>
                <w:lang w:eastAsia="ko-KR"/>
              </w:rPr>
              <w:t xml:space="preserve">, </w:t>
            </w:r>
            <w:r w:rsidRPr="001A7C01">
              <w:rPr>
                <w:rFonts w:ascii="Arial" w:eastAsia="Malgun Gothic" w:hAnsi="Arial"/>
                <w:sz w:val="18"/>
                <w:lang w:eastAsia="ko-KR"/>
              </w:rPr>
              <w:t>'</w:t>
            </w:r>
            <w:r w:rsidR="005E1B81" w:rsidRPr="001A7C01">
              <w:rPr>
                <w:rFonts w:ascii="Arial" w:eastAsia="Malgun Gothic" w:hAnsi="Arial" w:hint="eastAsia"/>
                <w:sz w:val="18"/>
                <w:lang w:eastAsia="ko-KR"/>
              </w:rPr>
              <w:t>1110</w:t>
            </w:r>
            <w:r w:rsidRPr="001A7C01">
              <w:rPr>
                <w:rFonts w:ascii="Arial" w:eastAsia="Malgun Gothic" w:hAnsi="Arial"/>
                <w:sz w:val="18"/>
                <w:lang w:eastAsia="ko-KR"/>
              </w:rPr>
              <w:t>'</w:t>
            </w:r>
            <w:r w:rsidR="005E1B81" w:rsidRPr="001A7C01">
              <w:rPr>
                <w:rFonts w:ascii="Arial" w:eastAsia="Malgun Gothic" w:hAnsi="Arial" w:hint="eastAsia"/>
                <w:sz w:val="18"/>
                <w:lang w:eastAsia="ko-KR"/>
              </w:rPr>
              <w:t xml:space="preserve">, </w:t>
            </w:r>
            <w:r w:rsidRPr="001A7C01">
              <w:rPr>
                <w:rFonts w:ascii="Arial" w:eastAsia="Malgun Gothic" w:hAnsi="Arial"/>
                <w:sz w:val="18"/>
                <w:lang w:eastAsia="ko-KR"/>
              </w:rPr>
              <w:t>'</w:t>
            </w:r>
            <w:r w:rsidR="005E1B81" w:rsidRPr="001A7C01">
              <w:rPr>
                <w:rFonts w:ascii="Arial" w:eastAsia="Malgun Gothic" w:hAnsi="Arial" w:hint="eastAsia"/>
                <w:sz w:val="18"/>
                <w:lang w:eastAsia="ko-KR"/>
              </w:rPr>
              <w:t>1111</w:t>
            </w:r>
            <w:r w:rsidRPr="001A7C01">
              <w:rPr>
                <w:rFonts w:ascii="Arial" w:eastAsia="Malgun Gothic" w:hAnsi="Arial"/>
                <w:sz w:val="18"/>
                <w:lang w:eastAsia="ko-KR"/>
              </w:rPr>
              <w:t>'</w:t>
            </w:r>
          </w:p>
        </w:tc>
        <w:tc>
          <w:tcPr>
            <w:tcW w:w="1879"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spacing w:after="0"/>
              <w:jc w:val="center"/>
              <w:rPr>
                <w:rFonts w:ascii="Arial" w:eastAsia="Malgun Gothic" w:hAnsi="Arial"/>
                <w:sz w:val="18"/>
                <w:lang w:eastAsia="ko-KR"/>
              </w:rPr>
            </w:pPr>
            <w:r w:rsidRPr="001A7C01">
              <w:rPr>
                <w:rFonts w:ascii="Arial" w:eastAsia="Malgun Gothic" w:hAnsi="Arial" w:hint="eastAsia"/>
                <w:sz w:val="18"/>
                <w:lang w:eastAsia="ko-KR"/>
              </w:rPr>
              <w:t>Reserved</w:t>
            </w:r>
          </w:p>
        </w:tc>
        <w:tc>
          <w:tcPr>
            <w:tcW w:w="6063" w:type="dxa"/>
            <w:tcBorders>
              <w:top w:val="single" w:sz="4" w:space="0" w:color="auto"/>
              <w:left w:val="single" w:sz="4" w:space="0" w:color="auto"/>
              <w:bottom w:val="single" w:sz="4" w:space="0" w:color="auto"/>
              <w:right w:val="single" w:sz="4" w:space="0" w:color="auto"/>
            </w:tcBorders>
          </w:tcPr>
          <w:p w:rsidR="005E1B81" w:rsidRPr="001A7C01" w:rsidRDefault="005E1B81" w:rsidP="00925BAF">
            <w:pPr>
              <w:keepNext/>
              <w:keepLines/>
              <w:tabs>
                <w:tab w:val="center" w:pos="1995"/>
              </w:tabs>
              <w:spacing w:after="0"/>
              <w:rPr>
                <w:rFonts w:ascii="Arial" w:eastAsia="Malgun Gothic" w:hAnsi="Arial"/>
                <w:sz w:val="18"/>
                <w:lang w:eastAsia="ko-KR"/>
              </w:rPr>
            </w:pPr>
          </w:p>
        </w:tc>
      </w:tr>
    </w:tbl>
    <w:p w:rsidR="005E1B81" w:rsidRPr="001A7C01" w:rsidRDefault="005E1B81" w:rsidP="00226A10">
      <w:pPr>
        <w:rPr>
          <w:rFonts w:eastAsia="Malgun Gothic"/>
          <w:lang w:eastAsia="ko-KR"/>
        </w:rPr>
      </w:pPr>
    </w:p>
    <w:p w:rsidR="009D3328" w:rsidRPr="001A7C01" w:rsidRDefault="009D3328" w:rsidP="009D3328">
      <w:pPr>
        <w:pStyle w:val="Heading4"/>
      </w:pPr>
      <w:r w:rsidRPr="001A7C01">
        <w:t>14.2.1.1</w:t>
      </w:r>
      <w:r w:rsidRPr="001A7C01">
        <w:tab/>
        <w:t>UE procedure for determining subframes and resource blocks for transmitting PSCCH for sidelink transmission mode 1</w:t>
      </w:r>
    </w:p>
    <w:p w:rsidR="009D3328" w:rsidRPr="001A7C01" w:rsidRDefault="009D3328" w:rsidP="009D3328">
      <w:r w:rsidRPr="001A7C01">
        <w:t xml:space="preserve">For </w:t>
      </w:r>
      <w:r w:rsidRPr="001A7C01">
        <w:rPr>
          <w:position w:val="-12"/>
        </w:rPr>
        <w:object w:dxaOrig="3580" w:dyaOrig="380">
          <v:shape id="_x0000_i1520" type="#_x0000_t75" style="width:152pt;height:14.4pt" o:ole="">
            <v:imagedata r:id="rId773" o:title=""/>
          </v:shape>
          <o:OLEObject Type="Embed" ProgID="Equation.3" ShapeID="_x0000_i1520" DrawAspect="Content" ObjectID="_1599677244" r:id="rId774"/>
        </w:object>
      </w:r>
      <w:r w:rsidRPr="001A7C01">
        <w:t xml:space="preserve">, </w:t>
      </w:r>
    </w:p>
    <w:p w:rsidR="009D3328" w:rsidRPr="001A7C01" w:rsidRDefault="005E1B81" w:rsidP="005E1B81">
      <w:pPr>
        <w:pStyle w:val="B1"/>
      </w:pPr>
      <w:r w:rsidRPr="001A7C01">
        <w:rPr>
          <w:lang w:eastAsia="zh-CN"/>
        </w:rPr>
        <w:t>-</w:t>
      </w:r>
      <w:r w:rsidRPr="001A7C01">
        <w:rPr>
          <w:lang w:eastAsia="zh-CN"/>
        </w:rPr>
        <w:tab/>
      </w:r>
      <w:r w:rsidR="003C274E" w:rsidRPr="001A7C01">
        <w:rPr>
          <w:rFonts w:hint="eastAsia"/>
          <w:lang w:eastAsia="zh-CN"/>
        </w:rPr>
        <w:t>one</w:t>
      </w:r>
      <w:r w:rsidR="009D3328" w:rsidRPr="001A7C01">
        <w:t xml:space="preserve"> transmission of the PSCCH is in resource block </w:t>
      </w:r>
      <w:r w:rsidR="009D3328" w:rsidRPr="001A7C01">
        <w:rPr>
          <w:rFonts w:ascii="Calibri" w:eastAsia="Calibri" w:hAnsi="Calibri"/>
          <w:position w:val="-12"/>
          <w:sz w:val="22"/>
          <w:szCs w:val="22"/>
          <w:lang w:val="en-US"/>
        </w:rPr>
        <w:object w:dxaOrig="740" w:dyaOrig="380">
          <v:shape id="_x0000_i1521" type="#_x0000_t75" style="width:36.8pt;height:18.4pt" o:ole="">
            <v:imagedata r:id="rId775" o:title=""/>
          </v:shape>
          <o:OLEObject Type="Embed" ProgID="Equation.3" ShapeID="_x0000_i1521" DrawAspect="Content" ObjectID="_1599677245" r:id="rId776"/>
        </w:object>
      </w:r>
      <w:r w:rsidR="009D3328" w:rsidRPr="001A7C01">
        <w:t>of subframe</w:t>
      </w:r>
      <w:r w:rsidR="009D3328" w:rsidRPr="001A7C01">
        <w:rPr>
          <w:rFonts w:ascii="Calibri" w:eastAsia="Calibri" w:hAnsi="Calibri"/>
          <w:sz w:val="22"/>
          <w:szCs w:val="22"/>
          <w:lang w:val="en-US"/>
        </w:rPr>
        <w:t xml:space="preserve"> </w:t>
      </w:r>
      <w:r w:rsidR="009D3328" w:rsidRPr="001A7C01">
        <w:rPr>
          <w:rFonts w:ascii="Calibri" w:eastAsia="Calibri" w:hAnsi="Calibri"/>
          <w:position w:val="-12"/>
          <w:sz w:val="22"/>
          <w:szCs w:val="22"/>
          <w:lang w:val="en-US"/>
        </w:rPr>
        <w:object w:dxaOrig="639" w:dyaOrig="380">
          <v:shape id="_x0000_i1522" type="#_x0000_t75" style="width:32pt;height:18.4pt" o:ole="">
            <v:imagedata r:id="rId777" o:title=""/>
          </v:shape>
          <o:OLEObject Type="Embed" ProgID="Equation.3" ShapeID="_x0000_i1522" DrawAspect="Content" ObjectID="_1599677246" r:id="rId778"/>
        </w:object>
      </w:r>
      <w:r w:rsidR="009D3328" w:rsidRPr="001A7C01">
        <w:rPr>
          <w:rFonts w:ascii="Calibri" w:eastAsia="Calibri" w:hAnsi="Calibri"/>
          <w:sz w:val="22"/>
          <w:szCs w:val="22"/>
          <w:lang w:val="en-US"/>
        </w:rPr>
        <w:t xml:space="preserve"> </w:t>
      </w:r>
      <w:r w:rsidR="009D3328" w:rsidRPr="001A7C01">
        <w:rPr>
          <w:rFonts w:eastAsia="Calibri"/>
          <w:lang w:val="en-US"/>
        </w:rPr>
        <w:t>of the PSCCH period</w:t>
      </w:r>
      <w:r w:rsidR="009D3328" w:rsidRPr="001A7C01">
        <w:t xml:space="preserve">, where </w:t>
      </w:r>
      <w:r w:rsidR="009D3328" w:rsidRPr="001A7C01">
        <w:rPr>
          <w:position w:val="-12"/>
        </w:rPr>
        <w:object w:dxaOrig="2040" w:dyaOrig="380">
          <v:shape id="_x0000_i1523" type="#_x0000_t75" style="width:94.4pt;height:17.6pt" o:ole="">
            <v:imagedata r:id="rId779" o:title=""/>
          </v:shape>
          <o:OLEObject Type="Embed" ProgID="Equation.3" ShapeID="_x0000_i1523" DrawAspect="Content" ObjectID="_1599677247" r:id="rId780"/>
        </w:object>
      </w:r>
      <w:r w:rsidR="009D3328" w:rsidRPr="001A7C01">
        <w:t xml:space="preserve"> and </w:t>
      </w:r>
      <w:r w:rsidR="009D3328" w:rsidRPr="001A7C01">
        <w:rPr>
          <w:position w:val="-12"/>
        </w:rPr>
        <w:object w:dxaOrig="2240" w:dyaOrig="380">
          <v:shape id="_x0000_i1524" type="#_x0000_t75" style="width:112pt;height:18.4pt" o:ole="">
            <v:imagedata r:id="rId781" o:title=""/>
          </v:shape>
          <o:OLEObject Type="Embed" ProgID="Equation.3" ShapeID="_x0000_i1524" DrawAspect="Content" ObjectID="_1599677248" r:id="rId782"/>
        </w:object>
      </w:r>
      <w:r w:rsidR="009D3328" w:rsidRPr="001A7C01">
        <w:t>.</w:t>
      </w:r>
    </w:p>
    <w:p w:rsidR="009D3328" w:rsidRPr="001A7C01" w:rsidRDefault="005E1B81" w:rsidP="005E1B81">
      <w:pPr>
        <w:pStyle w:val="B1"/>
      </w:pPr>
      <w:r w:rsidRPr="001A7C01">
        <w:t>-</w:t>
      </w:r>
      <w:r w:rsidRPr="001A7C01">
        <w:tab/>
      </w:r>
      <w:r w:rsidR="009D3328" w:rsidRPr="001A7C01">
        <w:t xml:space="preserve">the </w:t>
      </w:r>
      <w:r w:rsidR="003C274E" w:rsidRPr="001A7C01">
        <w:t>other</w:t>
      </w:r>
      <w:r w:rsidR="009D3328" w:rsidRPr="001A7C01">
        <w:t xml:space="preserve"> transmission of the PSCCH is in resource block </w:t>
      </w:r>
      <w:r w:rsidR="009D3328" w:rsidRPr="001A7C01">
        <w:rPr>
          <w:rFonts w:ascii="Calibri" w:eastAsia="Calibri" w:hAnsi="Calibri"/>
          <w:position w:val="-12"/>
          <w:sz w:val="22"/>
          <w:szCs w:val="22"/>
          <w:lang w:val="en-US"/>
        </w:rPr>
        <w:object w:dxaOrig="740" w:dyaOrig="380">
          <v:shape id="_x0000_i1525" type="#_x0000_t75" style="width:36.8pt;height:18.4pt" o:ole="">
            <v:imagedata r:id="rId783" o:title=""/>
          </v:shape>
          <o:OLEObject Type="Embed" ProgID="Equation.3" ShapeID="_x0000_i1525" DrawAspect="Content" ObjectID="_1599677249" r:id="rId784"/>
        </w:object>
      </w:r>
      <w:r w:rsidR="009D3328" w:rsidRPr="001A7C01">
        <w:rPr>
          <w:rFonts w:ascii="Calibri" w:eastAsia="Calibri" w:hAnsi="Calibri"/>
          <w:sz w:val="22"/>
          <w:szCs w:val="22"/>
          <w:lang w:val="en-US"/>
        </w:rPr>
        <w:t xml:space="preserve"> </w:t>
      </w:r>
      <w:r w:rsidR="009D3328" w:rsidRPr="001A7C01">
        <w:t>of subframe</w:t>
      </w:r>
      <w:r w:rsidR="009D3328" w:rsidRPr="001A7C01">
        <w:rPr>
          <w:rFonts w:ascii="Calibri" w:eastAsia="Calibri" w:hAnsi="Calibri"/>
          <w:sz w:val="22"/>
          <w:szCs w:val="22"/>
          <w:lang w:val="en-US"/>
        </w:rPr>
        <w:t xml:space="preserve"> </w:t>
      </w:r>
      <w:r w:rsidR="009D3328" w:rsidRPr="001A7C01">
        <w:rPr>
          <w:rFonts w:ascii="Calibri" w:eastAsia="Calibri" w:hAnsi="Calibri"/>
          <w:position w:val="-12"/>
          <w:sz w:val="22"/>
          <w:szCs w:val="22"/>
          <w:lang w:val="en-US"/>
        </w:rPr>
        <w:object w:dxaOrig="639" w:dyaOrig="380">
          <v:shape id="_x0000_i1526" type="#_x0000_t75" style="width:32pt;height:18.4pt" o:ole="">
            <v:imagedata r:id="rId785" o:title=""/>
          </v:shape>
          <o:OLEObject Type="Embed" ProgID="Equation.3" ShapeID="_x0000_i1526" DrawAspect="Content" ObjectID="_1599677250" r:id="rId786"/>
        </w:object>
      </w:r>
      <w:r w:rsidR="009D3328" w:rsidRPr="001A7C01">
        <w:rPr>
          <w:rFonts w:eastAsia="Calibri"/>
          <w:lang w:val="en-US"/>
        </w:rPr>
        <w:t xml:space="preserve"> of the PSCCH period, where</w:t>
      </w:r>
      <w:r w:rsidR="009D3328" w:rsidRPr="001A7C01">
        <w:t xml:space="preserve"> </w:t>
      </w:r>
      <w:r w:rsidR="009D3328" w:rsidRPr="001A7C01">
        <w:rPr>
          <w:position w:val="-12"/>
        </w:rPr>
        <w:object w:dxaOrig="3840" w:dyaOrig="380">
          <v:shape id="_x0000_i1527" type="#_x0000_t75" style="width:177.6pt;height:17.6pt" o:ole="">
            <v:imagedata r:id="rId787" o:title=""/>
          </v:shape>
          <o:OLEObject Type="Embed" ProgID="Equation.3" ShapeID="_x0000_i1527" DrawAspect="Content" ObjectID="_1599677251" r:id="rId788"/>
        </w:object>
      </w:r>
      <w:r w:rsidR="009D3328" w:rsidRPr="001A7C01">
        <w:t xml:space="preserve"> and </w:t>
      </w:r>
      <w:r w:rsidR="009D3328" w:rsidRPr="001A7C01">
        <w:rPr>
          <w:position w:val="-12"/>
        </w:rPr>
        <w:object w:dxaOrig="6039" w:dyaOrig="380">
          <v:shape id="_x0000_i1528" type="#_x0000_t75" style="width:286.4pt;height:17.6pt" o:ole="">
            <v:imagedata r:id="rId789" o:title=""/>
          </v:shape>
          <o:OLEObject Type="Embed" ProgID="Equation.3" ShapeID="_x0000_i1528" DrawAspect="Content" ObjectID="_1599677252" r:id="rId790"/>
        </w:object>
      </w:r>
      <w:r w:rsidR="009D3328" w:rsidRPr="001A7C01">
        <w:t>.</w:t>
      </w:r>
    </w:p>
    <w:p w:rsidR="009D3328" w:rsidRPr="001A7C01" w:rsidRDefault="009D3328" w:rsidP="00226A10">
      <w:r w:rsidRPr="001A7C01">
        <w:rPr>
          <w:rFonts w:eastAsia="SimSun"/>
        </w:rPr>
        <w:t>where</w:t>
      </w:r>
      <w:r w:rsidRPr="001A7C01">
        <w:rPr>
          <w:rFonts w:eastAsia="SimSun"/>
          <w:i/>
          <w:position w:val="-18"/>
          <w:vertAlign w:val="subscript"/>
        </w:rPr>
        <w:object w:dxaOrig="2580" w:dyaOrig="440">
          <v:shape id="_x0000_i1529" type="#_x0000_t75" style="width:129.6pt;height:21.6pt" o:ole="">
            <v:imagedata r:id="rId791" o:title=""/>
          </v:shape>
          <o:OLEObject Type="Embed" ProgID="Equation.3" ShapeID="_x0000_i1529" DrawAspect="Content" ObjectID="_1599677253" r:id="rId792"/>
        </w:object>
      </w:r>
      <w:r w:rsidRPr="001A7C01">
        <w:rPr>
          <w:rFonts w:ascii="Calibri" w:eastAsia="Calibri" w:hAnsi="Calibri"/>
          <w:sz w:val="22"/>
          <w:szCs w:val="22"/>
          <w:lang w:val="en-US"/>
        </w:rPr>
        <w:t>,</w:t>
      </w:r>
      <w:r w:rsidRPr="001A7C01">
        <w:rPr>
          <w:rFonts w:eastAsia="SimSun"/>
          <w:i/>
          <w:position w:val="-18"/>
          <w:vertAlign w:val="subscript"/>
        </w:rPr>
        <w:object w:dxaOrig="3120" w:dyaOrig="440">
          <v:shape id="_x0000_i1530" type="#_x0000_t75" style="width:155.2pt;height:21.6pt" o:ole="">
            <v:imagedata r:id="rId793" o:title=""/>
          </v:shape>
          <o:OLEObject Type="Embed" ProgID="Equation.3" ShapeID="_x0000_i1530" DrawAspect="Content" ObjectID="_1599677254" r:id="rId794"/>
        </w:object>
      </w:r>
      <w:r w:rsidRPr="001A7C01">
        <w:rPr>
          <w:rFonts w:ascii="Calibri" w:eastAsia="Calibri" w:hAnsi="Calibri"/>
          <w:szCs w:val="22"/>
          <w:lang w:val="en-US"/>
        </w:rPr>
        <w:t>,</w:t>
      </w:r>
      <w:r w:rsidRPr="001A7C01">
        <w:rPr>
          <w:rFonts w:ascii="Calibri" w:eastAsia="Calibri" w:hAnsi="Calibri"/>
          <w:sz w:val="22"/>
          <w:szCs w:val="22"/>
          <w:lang w:val="en-US"/>
        </w:rPr>
        <w:t xml:space="preserve"> </w:t>
      </w:r>
      <w:r w:rsidRPr="001A7C01">
        <w:rPr>
          <w:position w:val="-12"/>
        </w:rPr>
        <w:object w:dxaOrig="680" w:dyaOrig="380">
          <v:shape id="_x0000_i1531" type="#_x0000_t75" style="width:33.6pt;height:18.4pt" o:ole="">
            <v:imagedata r:id="rId795" o:title=""/>
          </v:shape>
          <o:OLEObject Type="Embed" ProgID="Equation.3" ShapeID="_x0000_i1531" DrawAspect="Content" ObjectID="_1599677255" r:id="rId796"/>
        </w:object>
      </w:r>
      <w:r w:rsidRPr="001A7C01">
        <w:t xml:space="preserve">and </w:t>
      </w:r>
      <w:r w:rsidRPr="001A7C01">
        <w:rPr>
          <w:position w:val="-10"/>
        </w:rPr>
        <w:object w:dxaOrig="1120" w:dyaOrig="360">
          <v:shape id="_x0000_i1532" type="#_x0000_t75" style="width:57.6pt;height:18.4pt" o:ole="">
            <v:imagedata r:id="rId797" o:title=""/>
          </v:shape>
          <o:OLEObject Type="Embed" ProgID="Equation.3" ShapeID="_x0000_i1532" DrawAspect="Content" ObjectID="_1599677256" r:id="rId798"/>
        </w:object>
      </w:r>
      <w:r w:rsidRPr="001A7C01">
        <w:t xml:space="preserve">are described in </w:t>
      </w:r>
      <w:r w:rsidR="00226A10" w:rsidRPr="001A7C01">
        <w:t>Subclause</w:t>
      </w:r>
      <w:r w:rsidRPr="001A7C01">
        <w:t xml:space="preserve"> 14.2.3.</w:t>
      </w:r>
    </w:p>
    <w:p w:rsidR="009D3328" w:rsidRPr="001A7C01" w:rsidRDefault="009D3328" w:rsidP="009D3328">
      <w:pPr>
        <w:pStyle w:val="Heading4"/>
      </w:pPr>
      <w:r w:rsidRPr="001A7C01">
        <w:lastRenderedPageBreak/>
        <w:t>14.2.1.2</w:t>
      </w:r>
      <w:r w:rsidRPr="001A7C01">
        <w:tab/>
        <w:t>UE procedure for determining subframes and resource blocks for transmitting PSCCH for sidelink transmission mode 2</w:t>
      </w:r>
    </w:p>
    <w:p w:rsidR="009D3328" w:rsidRPr="001A7C01" w:rsidRDefault="009D3328" w:rsidP="009D3328">
      <w:r w:rsidRPr="001A7C01">
        <w:t xml:space="preserve">The allowed values for PSCCH resource selection are given by 0,1… </w:t>
      </w:r>
      <w:r w:rsidRPr="001A7C01">
        <w:rPr>
          <w:position w:val="-12"/>
        </w:rPr>
        <w:object w:dxaOrig="2760" w:dyaOrig="380">
          <v:shape id="_x0000_i1533" type="#_x0000_t75" style="width:132.8pt;height:17.6pt" o:ole="">
            <v:imagedata r:id="rId799" o:title=""/>
          </v:shape>
          <o:OLEObject Type="Embed" ProgID="Equation.3" ShapeID="_x0000_i1533" DrawAspect="Content" ObjectID="_1599677257" r:id="rId800"/>
        </w:object>
      </w:r>
      <w:r w:rsidRPr="001A7C01">
        <w:rPr>
          <w:rFonts w:eastAsia="SimSun"/>
        </w:rPr>
        <w:t xml:space="preserve"> where</w:t>
      </w:r>
      <w:r w:rsidRPr="001A7C01">
        <w:rPr>
          <w:rFonts w:ascii="Calibri" w:eastAsia="Calibri" w:hAnsi="Calibri"/>
          <w:sz w:val="22"/>
          <w:szCs w:val="22"/>
          <w:lang w:val="en-US"/>
        </w:rPr>
        <w:t xml:space="preserve"> </w:t>
      </w:r>
      <w:r w:rsidRPr="001A7C01">
        <w:rPr>
          <w:position w:val="-12"/>
        </w:rPr>
        <w:object w:dxaOrig="680" w:dyaOrig="380">
          <v:shape id="_x0000_i1534" type="#_x0000_t75" style="width:33.6pt;height:18.4pt" o:ole="">
            <v:imagedata r:id="rId795" o:title=""/>
          </v:shape>
          <o:OLEObject Type="Embed" ProgID="Equation.3" ShapeID="_x0000_i1534" DrawAspect="Content" ObjectID="_1599677258" r:id="rId801"/>
        </w:object>
      </w:r>
      <w:r w:rsidRPr="001A7C01">
        <w:t xml:space="preserve">and </w:t>
      </w:r>
      <w:r w:rsidRPr="001A7C01">
        <w:rPr>
          <w:position w:val="-10"/>
        </w:rPr>
        <w:object w:dxaOrig="1120" w:dyaOrig="360">
          <v:shape id="_x0000_i1535" type="#_x0000_t75" style="width:57.6pt;height:18.4pt" o:ole="">
            <v:imagedata r:id="rId797" o:title=""/>
          </v:shape>
          <o:OLEObject Type="Embed" ProgID="Equation.3" ShapeID="_x0000_i1535" DrawAspect="Content" ObjectID="_1599677259" r:id="rId802"/>
        </w:object>
      </w:r>
      <w:r w:rsidRPr="001A7C01">
        <w:t xml:space="preserve"> described in </w:t>
      </w:r>
      <w:r w:rsidR="00226A10" w:rsidRPr="001A7C01">
        <w:t>Subclause</w:t>
      </w:r>
      <w:r w:rsidRPr="001A7C01">
        <w:t xml:space="preserve"> 14.2.3. </w:t>
      </w:r>
      <w:r w:rsidRPr="001A7C01">
        <w:rPr>
          <w:noProof/>
        </w:rPr>
        <w:t xml:space="preserve">The </w:t>
      </w:r>
      <w:r w:rsidRPr="001A7C01">
        <w:t xml:space="preserve">two subframes and the resource blocks are determined using selected resource value </w:t>
      </w:r>
      <w:r w:rsidRPr="001A7C01">
        <w:rPr>
          <w:position w:val="-12"/>
        </w:rPr>
        <w:object w:dxaOrig="680" w:dyaOrig="360">
          <v:shape id="_x0000_i1536" type="#_x0000_t75" style="width:33.6pt;height:18.4pt" o:ole="">
            <v:imagedata r:id="rId803" o:title=""/>
          </v:shape>
          <o:OLEObject Type="Embed" ProgID="Equation.3" ShapeID="_x0000_i1536" DrawAspect="Content" ObjectID="_1599677260" r:id="rId804"/>
        </w:object>
      </w:r>
      <w:r w:rsidRPr="001A7C01">
        <w:t xml:space="preserve"> (described in</w:t>
      </w:r>
      <w:r w:rsidR="008343A6" w:rsidRPr="001A7C01">
        <w:t xml:space="preserve"> </w:t>
      </w:r>
      <w:r w:rsidRPr="001A7C01">
        <w:t xml:space="preserve">[8]) and the procedure described in </w:t>
      </w:r>
      <w:r w:rsidR="00226A10" w:rsidRPr="001A7C01">
        <w:t>Subclause</w:t>
      </w:r>
      <w:r w:rsidRPr="001A7C01">
        <w:t xml:space="preserve"> 14.2.1.1.</w:t>
      </w:r>
    </w:p>
    <w:p w:rsidR="009D3328" w:rsidRPr="001A7C01" w:rsidRDefault="009D3328" w:rsidP="009D3328">
      <w:pPr>
        <w:pStyle w:val="Heading4"/>
      </w:pPr>
      <w:r w:rsidRPr="001A7C01">
        <w:t>14.2.1.3</w:t>
      </w:r>
      <w:r w:rsidRPr="001A7C01">
        <w:tab/>
        <w:t>UE procedure for PSCCH power control</w:t>
      </w:r>
    </w:p>
    <w:p w:rsidR="009D3328" w:rsidRPr="001A7C01" w:rsidRDefault="009D3328" w:rsidP="009D3328">
      <w:r w:rsidRPr="001A7C01">
        <w:t xml:space="preserve">For sidelink transmission mode 1 and PSCCH period </w:t>
      </w:r>
      <w:r w:rsidRPr="001A7C01">
        <w:rPr>
          <w:i/>
        </w:rPr>
        <w:t>i</w:t>
      </w:r>
      <w:r w:rsidRPr="001A7C01">
        <w:t xml:space="preserve">, the UE transmit power </w:t>
      </w:r>
      <w:r w:rsidRPr="001A7C01">
        <w:rPr>
          <w:position w:val="-12"/>
        </w:rPr>
        <w:object w:dxaOrig="660" w:dyaOrig="360">
          <v:shape id="_x0000_i1537" type="#_x0000_t75" style="width:33.6pt;height:18.4pt" o:ole="">
            <v:imagedata r:id="rId805" o:title=""/>
          </v:shape>
          <o:OLEObject Type="Embed" ProgID="Equation.3" ShapeID="_x0000_i1537" DrawAspect="Content" ObjectID="_1599677261" r:id="rId806"/>
        </w:object>
      </w:r>
      <w:r w:rsidRPr="001A7C01">
        <w:t xml:space="preserve"> </w:t>
      </w:r>
      <w:r w:rsidR="008343A6" w:rsidRPr="001A7C01">
        <w:t xml:space="preserve">for PSCCH transmission </w:t>
      </w:r>
      <w:r w:rsidRPr="001A7C01">
        <w:t>is given by the following</w:t>
      </w:r>
    </w:p>
    <w:p w:rsidR="009D3328" w:rsidRPr="001A7C01" w:rsidRDefault="009D3328" w:rsidP="009D3328">
      <w:pPr>
        <w:pStyle w:val="B1"/>
        <w:rPr>
          <w:noProof/>
        </w:rPr>
      </w:pPr>
      <w:r w:rsidRPr="001A7C01">
        <w:rPr>
          <w:noProof/>
        </w:rPr>
        <w:t>-</w:t>
      </w:r>
      <w:r w:rsidRPr="001A7C01">
        <w:rPr>
          <w:noProof/>
        </w:rPr>
        <w:tab/>
        <w:t xml:space="preserve">if the TPC command field in the configured sidelink grant </w:t>
      </w:r>
      <w:r w:rsidRPr="001A7C01">
        <w:t>(described in [8])</w:t>
      </w:r>
      <w:r w:rsidRPr="001A7C01">
        <w:rPr>
          <w:noProof/>
        </w:rPr>
        <w:t xml:space="preserve"> for PSCCH period </w:t>
      </w:r>
      <w:r w:rsidRPr="001A7C01">
        <w:rPr>
          <w:i/>
          <w:noProof/>
        </w:rPr>
        <w:t>i</w:t>
      </w:r>
      <w:r w:rsidRPr="001A7C01">
        <w:rPr>
          <w:noProof/>
        </w:rPr>
        <w:t xml:space="preserve"> is set to 0</w:t>
      </w:r>
    </w:p>
    <w:p w:rsidR="009D3328" w:rsidRPr="001A7C01" w:rsidRDefault="009D3328" w:rsidP="009D3328">
      <w:pPr>
        <w:pStyle w:val="B2"/>
      </w:pPr>
      <w:r w:rsidRPr="001A7C01">
        <w:t>-</w:t>
      </w:r>
      <w:r w:rsidRPr="001A7C01">
        <w:tab/>
      </w:r>
      <w:r w:rsidRPr="001A7C01">
        <w:object w:dxaOrig="2000" w:dyaOrig="380">
          <v:shape id="_x0000_i1538" type="#_x0000_t75" style="width:100pt;height:20pt" o:ole="">
            <v:imagedata r:id="rId807" o:title=""/>
          </v:shape>
          <o:OLEObject Type="Embed" ProgID="Equation.3" ShapeID="_x0000_i1538" DrawAspect="Content" ObjectID="_1599677262" r:id="rId808"/>
        </w:object>
      </w:r>
    </w:p>
    <w:p w:rsidR="009D3328" w:rsidRPr="001A7C01" w:rsidRDefault="009D3328" w:rsidP="009D3328">
      <w:pPr>
        <w:pStyle w:val="B1"/>
        <w:rPr>
          <w:noProof/>
        </w:rPr>
      </w:pPr>
      <w:r w:rsidRPr="001A7C01">
        <w:rPr>
          <w:noProof/>
        </w:rPr>
        <w:t>-</w:t>
      </w:r>
      <w:r w:rsidRPr="001A7C01">
        <w:rPr>
          <w:noProof/>
        </w:rPr>
        <w:tab/>
        <w:t xml:space="preserve">if the TPC command field in the configured sidelink grant </w:t>
      </w:r>
      <w:r w:rsidRPr="001A7C01">
        <w:t>(described in [8])</w:t>
      </w:r>
      <w:r w:rsidRPr="001A7C01">
        <w:rPr>
          <w:noProof/>
        </w:rPr>
        <w:t xml:space="preserve"> for PSCCH period </w:t>
      </w:r>
      <w:r w:rsidRPr="001A7C01">
        <w:rPr>
          <w:i/>
          <w:noProof/>
        </w:rPr>
        <w:t>i</w:t>
      </w:r>
      <w:r w:rsidRPr="001A7C01">
        <w:rPr>
          <w:noProof/>
        </w:rPr>
        <w:t xml:space="preserve"> is set to 1</w:t>
      </w:r>
    </w:p>
    <w:p w:rsidR="009D3328" w:rsidRPr="001A7C01" w:rsidRDefault="009D3328" w:rsidP="009D3328">
      <w:pPr>
        <w:pStyle w:val="B2"/>
      </w:pPr>
      <w:r w:rsidRPr="001A7C01">
        <w:rPr>
          <w:noProof/>
        </w:rPr>
        <w:t>-</w:t>
      </w:r>
      <w:r w:rsidRPr="001A7C01">
        <w:rPr>
          <w:noProof/>
        </w:rPr>
        <w:tab/>
      </w:r>
      <w:r w:rsidRPr="001A7C01">
        <w:rPr>
          <w:noProof/>
        </w:rPr>
        <w:object w:dxaOrig="6960" w:dyaOrig="380">
          <v:shape id="_x0000_i1539" type="#_x0000_t75" style="width:348pt;height:20pt" o:ole="">
            <v:imagedata r:id="rId809" o:title=""/>
          </v:shape>
          <o:OLEObject Type="Embed" ProgID="Equation.3" ShapeID="_x0000_i1539" DrawAspect="Content" ObjectID="_1599677263" r:id="rId810"/>
        </w:object>
      </w:r>
      <w:r w:rsidRPr="001A7C01">
        <w:rPr>
          <w:noProof/>
        </w:rPr>
        <w:t xml:space="preserve"> [dBm]</w:t>
      </w:r>
      <w:r w:rsidR="008E1978" w:rsidRPr="001A7C01">
        <w:rPr>
          <w:noProof/>
        </w:rPr>
        <w:t xml:space="preserve"> </w:t>
      </w:r>
    </w:p>
    <w:p w:rsidR="009D3328" w:rsidRPr="001A7C01" w:rsidRDefault="009D3328" w:rsidP="009D3328">
      <w:r w:rsidRPr="001A7C01">
        <w:t xml:space="preserve">where </w:t>
      </w:r>
      <w:r w:rsidRPr="001A7C01">
        <w:rPr>
          <w:position w:val="-14"/>
        </w:rPr>
        <w:object w:dxaOrig="1140" w:dyaOrig="380">
          <v:shape id="_x0000_i1540" type="#_x0000_t75" style="width:57.6pt;height:20pt" o:ole="">
            <v:imagedata r:id="rId811" o:title=""/>
          </v:shape>
          <o:OLEObject Type="Embed" ProgID="Equation.3" ShapeID="_x0000_i1540" DrawAspect="Content" ObjectID="_1599677264" r:id="rId812"/>
        </w:object>
      </w:r>
      <w:r w:rsidRPr="001A7C01">
        <w:t xml:space="preserve"> is defined in [6], and </w:t>
      </w:r>
      <w:r w:rsidRPr="001A7C01">
        <w:rPr>
          <w:position w:val="-12"/>
        </w:rPr>
        <w:object w:dxaOrig="760" w:dyaOrig="360">
          <v:shape id="_x0000_i1541" type="#_x0000_t75" style="width:38.4pt;height:18.4pt" o:ole="">
            <v:imagedata r:id="rId813" o:title=""/>
          </v:shape>
          <o:OLEObject Type="Embed" ProgID="Equation.3" ShapeID="_x0000_i1541" DrawAspect="Content" ObjectID="_1599677265" r:id="rId814"/>
        </w:object>
      </w:r>
      <w:r w:rsidRPr="001A7C01">
        <w:t xml:space="preserve">=1 and </w:t>
      </w:r>
      <w:r w:rsidRPr="001A7C01">
        <w:rPr>
          <w:position w:val="-14"/>
        </w:rPr>
        <w:object w:dxaOrig="1020" w:dyaOrig="380">
          <v:shape id="_x0000_i1542" type="#_x0000_t75" style="width:51.2pt;height:20pt" o:ole="">
            <v:imagedata r:id="rId367" o:title=""/>
          </v:shape>
          <o:OLEObject Type="Embed" ProgID="Equation.3" ShapeID="_x0000_i1542" DrawAspect="Content" ObjectID="_1599677266" r:id="rId815"/>
        </w:object>
      </w:r>
      <w:r w:rsidRPr="001A7C01">
        <w:t xml:space="preserve"> where</w:t>
      </w:r>
      <w:r w:rsidRPr="001A7C01">
        <w:rPr>
          <w:position w:val="-12"/>
        </w:rPr>
        <w:object w:dxaOrig="420" w:dyaOrig="360">
          <v:shape id="_x0000_i1543" type="#_x0000_t75" style="width:21.6pt;height:18.4pt" o:ole="">
            <v:imagedata r:id="rId369" o:title=""/>
          </v:shape>
          <o:OLEObject Type="Embed" ProgID="Equation.3" ShapeID="_x0000_i1543" DrawAspect="Content" ObjectID="_1599677267" r:id="rId816"/>
        </w:object>
      </w:r>
      <w:r w:rsidRPr="001A7C01" w:rsidDel="00B0780C">
        <w:t xml:space="preserve"> </w:t>
      </w:r>
      <w:r w:rsidRPr="001A7C01">
        <w:t xml:space="preserve">is defined in </w:t>
      </w:r>
      <w:r w:rsidR="00226A10" w:rsidRPr="001A7C01">
        <w:t>Subclause</w:t>
      </w:r>
      <w:r w:rsidRPr="001A7C01">
        <w:t xml:space="preserve"> 5.1.1.1. </w:t>
      </w:r>
      <w:r w:rsidRPr="001A7C01">
        <w:rPr>
          <w:position w:val="-14"/>
        </w:rPr>
        <w:object w:dxaOrig="920" w:dyaOrig="380">
          <v:shape id="_x0000_i1544" type="#_x0000_t75" style="width:44.8pt;height:20pt" o:ole="">
            <v:imagedata r:id="rId817" o:title=""/>
          </v:shape>
          <o:OLEObject Type="Embed" ProgID="Equation.3" ShapeID="_x0000_i1544" DrawAspect="Content" ObjectID="_1599677268" r:id="rId818"/>
        </w:object>
      </w:r>
      <w:r w:rsidRPr="001A7C01">
        <w:t xml:space="preserve"> and </w:t>
      </w:r>
      <w:r w:rsidRPr="001A7C01">
        <w:rPr>
          <w:position w:val="-14"/>
        </w:rPr>
        <w:object w:dxaOrig="800" w:dyaOrig="380">
          <v:shape id="_x0000_i1545" type="#_x0000_t75" style="width:39.2pt;height:20pt" o:ole="">
            <v:imagedata r:id="rId819" o:title=""/>
          </v:shape>
          <o:OLEObject Type="Embed" ProgID="Equation.3" ShapeID="_x0000_i1545" DrawAspect="Content" ObjectID="_1599677269" r:id="rId820"/>
        </w:object>
      </w:r>
      <w:r w:rsidRPr="001A7C01">
        <w:t xml:space="preserve"> are provided by higher layer parameters</w:t>
      </w:r>
      <w:r w:rsidRPr="001A7C01">
        <w:rPr>
          <w:i/>
        </w:rPr>
        <w:t xml:space="preserve"> </w:t>
      </w:r>
      <w:r w:rsidR="003C274E" w:rsidRPr="001A7C01">
        <w:rPr>
          <w:i/>
        </w:rPr>
        <w:t>p0-r12</w:t>
      </w:r>
      <w:r w:rsidRPr="001A7C01">
        <w:t xml:space="preserve"> and </w:t>
      </w:r>
      <w:r w:rsidR="003C274E" w:rsidRPr="001A7C01">
        <w:rPr>
          <w:i/>
        </w:rPr>
        <w:t>alpha-r12</w:t>
      </w:r>
      <w:r w:rsidRPr="001A7C01">
        <w:t>, respectively and are associated with the corresponding PSCCH resource configuration.</w:t>
      </w:r>
    </w:p>
    <w:p w:rsidR="009D3328" w:rsidRPr="001A7C01" w:rsidRDefault="009D3328" w:rsidP="009D3328">
      <w:r w:rsidRPr="001A7C01">
        <w:t xml:space="preserve">For sidelink transmission mode 2, the UE transmit power </w:t>
      </w:r>
      <w:r w:rsidRPr="001A7C01">
        <w:rPr>
          <w:position w:val="-12"/>
        </w:rPr>
        <w:object w:dxaOrig="660" w:dyaOrig="360">
          <v:shape id="_x0000_i1546" type="#_x0000_t75" style="width:33.6pt;height:18.4pt" o:ole="">
            <v:imagedata r:id="rId821" o:title=""/>
          </v:shape>
          <o:OLEObject Type="Embed" ProgID="Equation.3" ShapeID="_x0000_i1546" DrawAspect="Content" ObjectID="_1599677270" r:id="rId822"/>
        </w:object>
      </w:r>
      <w:r w:rsidRPr="001A7C01">
        <w:t xml:space="preserve"> </w:t>
      </w:r>
      <w:r w:rsidR="008343A6" w:rsidRPr="001A7C01">
        <w:t xml:space="preserve">for PSCCH transmission </w:t>
      </w:r>
      <w:r w:rsidRPr="001A7C01">
        <w:t>is given by</w:t>
      </w:r>
    </w:p>
    <w:p w:rsidR="009D3328" w:rsidRPr="001A7C01" w:rsidRDefault="009D3328" w:rsidP="009D3328">
      <w:pPr>
        <w:pStyle w:val="EQ"/>
        <w:jc w:val="center"/>
      </w:pPr>
      <w:r w:rsidRPr="001A7C01">
        <w:object w:dxaOrig="7000" w:dyaOrig="380">
          <v:shape id="_x0000_i1547" type="#_x0000_t75" style="width:350.4pt;height:20pt" o:ole="">
            <v:imagedata r:id="rId823" o:title=""/>
          </v:shape>
          <o:OLEObject Type="Embed" ProgID="Equation.3" ShapeID="_x0000_i1547" DrawAspect="Content" ObjectID="_1599677271" r:id="rId824"/>
        </w:object>
      </w:r>
      <w:r w:rsidRPr="001A7C01">
        <w:t xml:space="preserve"> [dBm] ,</w:t>
      </w:r>
    </w:p>
    <w:p w:rsidR="009D3328" w:rsidRPr="001A7C01" w:rsidRDefault="009D3328" w:rsidP="009D3328">
      <w:r w:rsidRPr="001A7C01">
        <w:t xml:space="preserve">where </w:t>
      </w:r>
      <w:r w:rsidRPr="001A7C01">
        <w:rPr>
          <w:position w:val="-14"/>
        </w:rPr>
        <w:object w:dxaOrig="1140" w:dyaOrig="380">
          <v:shape id="_x0000_i1548" type="#_x0000_t75" style="width:57.6pt;height:20pt" o:ole="">
            <v:imagedata r:id="rId825" o:title=""/>
          </v:shape>
          <o:OLEObject Type="Embed" ProgID="Equation.3" ShapeID="_x0000_i1548" DrawAspect="Content" ObjectID="_1599677272" r:id="rId826"/>
        </w:object>
      </w:r>
      <w:r w:rsidRPr="001A7C01">
        <w:t xml:space="preserve"> is the </w:t>
      </w:r>
      <w:r w:rsidRPr="001A7C01">
        <w:rPr>
          <w:position w:val="-14"/>
        </w:rPr>
        <w:object w:dxaOrig="740" w:dyaOrig="380">
          <v:shape id="_x0000_i1549" type="#_x0000_t75" style="width:37.6pt;height:20pt" o:ole="">
            <v:imagedata r:id="rId827" o:title=""/>
          </v:shape>
          <o:OLEObject Type="Embed" ProgID="Equation.3" ShapeID="_x0000_i1549" DrawAspect="Content" ObjectID="_1599677273" r:id="rId828"/>
        </w:object>
      </w:r>
      <w:r w:rsidRPr="001A7C01">
        <w:t xml:space="preserve">configured by higher layers and </w:t>
      </w:r>
      <w:r w:rsidRPr="001A7C01">
        <w:rPr>
          <w:position w:val="-12"/>
        </w:rPr>
        <w:object w:dxaOrig="760" w:dyaOrig="360">
          <v:shape id="_x0000_i1550" type="#_x0000_t75" style="width:38.4pt;height:18.4pt" o:ole="">
            <v:imagedata r:id="rId829" o:title=""/>
          </v:shape>
          <o:OLEObject Type="Embed" ProgID="Equation.3" ShapeID="_x0000_i1550" DrawAspect="Content" ObjectID="_1599677274" r:id="rId830"/>
        </w:object>
      </w:r>
      <w:r w:rsidRPr="001A7C01">
        <w:t xml:space="preserve">=1 and </w:t>
      </w:r>
      <w:r w:rsidRPr="001A7C01">
        <w:rPr>
          <w:position w:val="-14"/>
        </w:rPr>
        <w:object w:dxaOrig="1020" w:dyaOrig="380">
          <v:shape id="_x0000_i1551" type="#_x0000_t75" style="width:51.2pt;height:20pt" o:ole="">
            <v:imagedata r:id="rId367" o:title=""/>
          </v:shape>
          <o:OLEObject Type="Embed" ProgID="Equation.3" ShapeID="_x0000_i1551" DrawAspect="Content" ObjectID="_1599677275" r:id="rId831"/>
        </w:object>
      </w:r>
      <w:r w:rsidRPr="001A7C01">
        <w:t xml:space="preserve"> where</w:t>
      </w:r>
      <w:r w:rsidRPr="001A7C01">
        <w:rPr>
          <w:position w:val="-12"/>
        </w:rPr>
        <w:object w:dxaOrig="420" w:dyaOrig="360">
          <v:shape id="_x0000_i1552" type="#_x0000_t75" style="width:21.6pt;height:18.4pt" o:ole="">
            <v:imagedata r:id="rId369" o:title=""/>
          </v:shape>
          <o:OLEObject Type="Embed" ProgID="Equation.3" ShapeID="_x0000_i1552" DrawAspect="Content" ObjectID="_1599677276" r:id="rId832"/>
        </w:object>
      </w:r>
      <w:r w:rsidRPr="001A7C01">
        <w:t xml:space="preserve">is defined in </w:t>
      </w:r>
      <w:r w:rsidR="00226A10" w:rsidRPr="001A7C01">
        <w:t>Subclause</w:t>
      </w:r>
      <w:r w:rsidRPr="001A7C01">
        <w:t xml:space="preserve"> 5.1.1.1. </w:t>
      </w:r>
      <w:r w:rsidRPr="001A7C01">
        <w:rPr>
          <w:position w:val="-14"/>
        </w:rPr>
        <w:object w:dxaOrig="920" w:dyaOrig="380">
          <v:shape id="_x0000_i1553" type="#_x0000_t75" style="width:44.8pt;height:20pt" o:ole="">
            <v:imagedata r:id="rId833" o:title=""/>
          </v:shape>
          <o:OLEObject Type="Embed" ProgID="Equation.3" ShapeID="_x0000_i1553" DrawAspect="Content" ObjectID="_1599677277" r:id="rId834"/>
        </w:object>
      </w:r>
      <w:r w:rsidRPr="001A7C01">
        <w:t xml:space="preserve"> and</w:t>
      </w:r>
      <w:r w:rsidR="008E1978" w:rsidRPr="001A7C01">
        <w:t xml:space="preserve"> </w:t>
      </w:r>
      <w:r w:rsidRPr="001A7C01">
        <w:rPr>
          <w:position w:val="-14"/>
        </w:rPr>
        <w:object w:dxaOrig="820" w:dyaOrig="380">
          <v:shape id="_x0000_i1554" type="#_x0000_t75" style="width:40pt;height:20pt" o:ole="">
            <v:imagedata r:id="rId835" o:title=""/>
          </v:shape>
          <o:OLEObject Type="Embed" ProgID="Equation.3" ShapeID="_x0000_i1554" DrawAspect="Content" ObjectID="_1599677278" r:id="rId836"/>
        </w:object>
      </w:r>
      <w:r w:rsidRPr="001A7C01">
        <w:t xml:space="preserve"> are provided by higher layer parameters</w:t>
      </w:r>
      <w:r w:rsidRPr="001A7C01">
        <w:rPr>
          <w:i/>
        </w:rPr>
        <w:t xml:space="preserve"> </w:t>
      </w:r>
      <w:r w:rsidR="003C274E" w:rsidRPr="001A7C01">
        <w:rPr>
          <w:i/>
        </w:rPr>
        <w:t>p0-r12</w:t>
      </w:r>
      <w:r w:rsidRPr="001A7C01">
        <w:t xml:space="preserve"> and </w:t>
      </w:r>
      <w:r w:rsidR="003C274E" w:rsidRPr="001A7C01">
        <w:rPr>
          <w:i/>
        </w:rPr>
        <w:t>alpha-r12</w:t>
      </w:r>
      <w:r w:rsidRPr="001A7C01">
        <w:t>, respectively and are associated with the corresponding PSCCH resource configuration.</w:t>
      </w:r>
    </w:p>
    <w:p w:rsidR="00F4740B" w:rsidRPr="001A7C01" w:rsidRDefault="00F4740B" w:rsidP="00F4740B">
      <w:r w:rsidRPr="001A7C01">
        <w:t xml:space="preserve">For sidelink transmission mode </w:t>
      </w:r>
      <w:r w:rsidRPr="001A7C01">
        <w:rPr>
          <w:rFonts w:eastAsia="Malgun Gothic" w:hint="eastAsia"/>
          <w:lang w:eastAsia="ko-KR"/>
        </w:rPr>
        <w:t>3</w:t>
      </w:r>
      <w:r w:rsidRPr="001A7C01">
        <w:t xml:space="preserve">, the UE transmit power </w:t>
      </w:r>
      <w:r w:rsidRPr="001A7C01">
        <w:rPr>
          <w:position w:val="-12"/>
        </w:rPr>
        <w:object w:dxaOrig="660" w:dyaOrig="360">
          <v:shape id="_x0000_i1555" type="#_x0000_t75" style="width:33.6pt;height:18.4pt" o:ole="">
            <v:imagedata r:id="rId821" o:title=""/>
          </v:shape>
          <o:OLEObject Type="Embed" ProgID="Equation.3" ShapeID="_x0000_i1555" DrawAspect="Content" ObjectID="_1599677279" r:id="rId837"/>
        </w:object>
      </w:r>
      <w:r w:rsidRPr="001A7C01">
        <w:t xml:space="preserve"> for PSCCH transmission is given by</w:t>
      </w:r>
    </w:p>
    <w:p w:rsidR="00F4740B" w:rsidRPr="001A7C01" w:rsidRDefault="005E1B81" w:rsidP="00475AB1">
      <w:pPr>
        <w:pStyle w:val="EQ"/>
        <w:jc w:val="center"/>
        <w:rPr>
          <w:rFonts w:eastAsia="Malgun Gothic"/>
          <w:lang w:eastAsia="ko-KR"/>
        </w:rPr>
      </w:pPr>
      <w:r w:rsidRPr="001A7C01">
        <w:rPr>
          <w:position w:val="-92"/>
        </w:rPr>
        <w:object w:dxaOrig="8000" w:dyaOrig="1960">
          <v:shape id="_x0000_i1556" type="#_x0000_t75" style="width:400.8pt;height:98.4pt" o:ole="">
            <v:imagedata r:id="rId838" o:title=""/>
          </v:shape>
          <o:OLEObject Type="Embed" ProgID="Equation.3" ShapeID="_x0000_i1556" DrawAspect="Content" ObjectID="_1599677280" r:id="rId839"/>
        </w:object>
      </w:r>
      <w:r w:rsidR="00F4740B" w:rsidRPr="001A7C01">
        <w:rPr>
          <w:rFonts w:eastAsia="Malgun Gothic" w:hint="eastAsia"/>
          <w:lang w:eastAsia="ko-KR"/>
        </w:rPr>
        <w:t xml:space="preserve"> [dBm],</w:t>
      </w:r>
    </w:p>
    <w:p w:rsidR="004858B6" w:rsidRPr="001A7C01" w:rsidRDefault="004858B6" w:rsidP="004858B6">
      <w:pPr>
        <w:rPr>
          <w:rFonts w:eastAsia="Malgun Gothic"/>
          <w:lang w:eastAsia="ko-KR"/>
        </w:rPr>
      </w:pPr>
      <w:r w:rsidRPr="001A7C01">
        <w:rPr>
          <w:rFonts w:eastAsia="Malgun Gothic" w:hint="eastAsia"/>
          <w:lang w:eastAsia="ko-KR"/>
        </w:rPr>
        <w:t xml:space="preserve">where </w:t>
      </w:r>
      <w:r w:rsidRPr="001A7C01">
        <w:rPr>
          <w:position w:val="-12"/>
        </w:rPr>
        <w:object w:dxaOrig="620" w:dyaOrig="360">
          <v:shape id="_x0000_i1557" type="#_x0000_t75" style="width:30.4pt;height:18.4pt" o:ole="">
            <v:imagedata r:id="rId840" o:title=""/>
          </v:shape>
          <o:OLEObject Type="Embed" ProgID="Equation.3" ShapeID="_x0000_i1557" DrawAspect="Content" ObjectID="_1599677281" r:id="rId841"/>
        </w:object>
      </w:r>
      <w:r w:rsidRPr="001A7C01">
        <w:t xml:space="preserve"> is defined in [6], </w:t>
      </w:r>
      <w:r w:rsidRPr="001A7C01">
        <w:rPr>
          <w:position w:val="-12"/>
        </w:rPr>
        <w:object w:dxaOrig="760" w:dyaOrig="360">
          <v:shape id="_x0000_i1558" type="#_x0000_t75" style="width:38.4pt;height:18.4pt" o:ole="">
            <v:imagedata r:id="rId365" o:title=""/>
          </v:shape>
          <o:OLEObject Type="Embed" ProgID="Equation.3" ShapeID="_x0000_i1558" DrawAspect="Content" ObjectID="_1599677282" r:id="rId842"/>
        </w:object>
      </w:r>
      <w:r w:rsidRPr="001A7C01">
        <w:t>is the bandwidth of the PSSCH resource assignment expressed in number of resource block</w:t>
      </w:r>
      <w:r w:rsidRPr="001A7C01">
        <w:rPr>
          <w:rFonts w:eastAsia="Malgun Gothic" w:hint="eastAsia"/>
          <w:lang w:eastAsia="ko-KR"/>
        </w:rPr>
        <w:t>,</w:t>
      </w:r>
      <w:r w:rsidRPr="001A7C01">
        <w:t xml:space="preserve"> </w:t>
      </w:r>
      <w:r w:rsidRPr="001A7C01">
        <w:rPr>
          <w:position w:val="-12"/>
        </w:rPr>
        <w:object w:dxaOrig="1160" w:dyaOrig="360">
          <v:shape id="_x0000_i1559" type="#_x0000_t75" style="width:59.2pt;height:18.4pt" o:ole="">
            <v:imagedata r:id="rId843" o:title=""/>
          </v:shape>
          <o:OLEObject Type="Embed" ProgID="Equation.3" ShapeID="_x0000_i1559" DrawAspect="Content" ObjectID="_1599677283" r:id="rId844"/>
        </w:object>
      </w:r>
      <w:r w:rsidRPr="001A7C01">
        <w:rPr>
          <w:rFonts w:eastAsia="Malgun Gothic" w:hint="eastAsia"/>
          <w:lang w:eastAsia="ko-KR"/>
        </w:rPr>
        <w:t xml:space="preserve">, and </w:t>
      </w:r>
      <w:r w:rsidRPr="001A7C01">
        <w:rPr>
          <w:position w:val="-14"/>
        </w:rPr>
        <w:object w:dxaOrig="1020" w:dyaOrig="380">
          <v:shape id="_x0000_i1560" type="#_x0000_t75" style="width:51.2pt;height:20pt" o:ole="">
            <v:imagedata r:id="rId367" o:title=""/>
          </v:shape>
          <o:OLEObject Type="Embed" ProgID="Equation.3" ShapeID="_x0000_i1560" DrawAspect="Content" ObjectID="_1599677284" r:id="rId845"/>
        </w:object>
      </w:r>
      <w:r w:rsidRPr="001A7C01">
        <w:t xml:space="preserve"> where</w:t>
      </w:r>
      <w:r w:rsidRPr="001A7C01">
        <w:rPr>
          <w:position w:val="-12"/>
        </w:rPr>
        <w:object w:dxaOrig="420" w:dyaOrig="360">
          <v:shape id="_x0000_i1561" type="#_x0000_t75" style="width:21.6pt;height:18.4pt" o:ole="">
            <v:imagedata r:id="rId369" o:title=""/>
          </v:shape>
          <o:OLEObject Type="Embed" ProgID="Equation.3" ShapeID="_x0000_i1561" DrawAspect="Content" ObjectID="_1599677285" r:id="rId846"/>
        </w:object>
      </w:r>
      <w:r w:rsidRPr="001A7C01" w:rsidDel="00B0780C">
        <w:t xml:space="preserve"> </w:t>
      </w:r>
      <w:r w:rsidRPr="001A7C01">
        <w:t xml:space="preserve">is defined in </w:t>
      </w:r>
      <w:r w:rsidR="00226A10" w:rsidRPr="001A7C01">
        <w:t>Subclause</w:t>
      </w:r>
      <w:r w:rsidRPr="001A7C01">
        <w:t xml:space="preserve"> 5.1.1.1</w:t>
      </w:r>
      <w:r w:rsidRPr="001A7C01">
        <w:rPr>
          <w:rFonts w:eastAsia="Malgun Gothic" w:hint="eastAsia"/>
          <w:lang w:eastAsia="ko-KR"/>
        </w:rPr>
        <w:t xml:space="preserve">. </w:t>
      </w:r>
      <w:r w:rsidRPr="001A7C01">
        <w:rPr>
          <w:position w:val="-14"/>
        </w:rPr>
        <w:object w:dxaOrig="900" w:dyaOrig="380">
          <v:shape id="_x0000_i1562" type="#_x0000_t75" style="width:44pt;height:20pt" o:ole="">
            <v:imagedata r:id="rId394" o:title=""/>
          </v:shape>
          <o:OLEObject Type="Embed" ProgID="Equation.3" ShapeID="_x0000_i1562" DrawAspect="Content" ObjectID="_1599677286" r:id="rId847"/>
        </w:object>
      </w:r>
      <w:r w:rsidRPr="001A7C01">
        <w:t xml:space="preserve"> and </w:t>
      </w:r>
      <w:r w:rsidRPr="001A7C01">
        <w:rPr>
          <w:position w:val="-14"/>
        </w:rPr>
        <w:object w:dxaOrig="780" w:dyaOrig="380">
          <v:shape id="_x0000_i1563" type="#_x0000_t75" style="width:38.4pt;height:20pt" o:ole="">
            <v:imagedata r:id="rId396" o:title=""/>
          </v:shape>
          <o:OLEObject Type="Embed" ProgID="Equation.3" ShapeID="_x0000_i1563" DrawAspect="Content" ObjectID="_1599677287" r:id="rId848"/>
        </w:object>
      </w:r>
      <w:r w:rsidRPr="001A7C01">
        <w:t xml:space="preserve"> are provided by higher layer parameters </w:t>
      </w:r>
      <w:r w:rsidRPr="001A7C01">
        <w:rPr>
          <w:i/>
        </w:rPr>
        <w:t>p0SL-V2V</w:t>
      </w:r>
      <w:r w:rsidRPr="001A7C01">
        <w:t xml:space="preserve"> and </w:t>
      </w:r>
      <w:r w:rsidRPr="001A7C01">
        <w:rPr>
          <w:i/>
        </w:rPr>
        <w:t>alphaSL-V2V</w:t>
      </w:r>
      <w:r w:rsidRPr="001A7C01">
        <w:t>, respectively and that are associated with the corresponding PSSCH resource configuration.</w:t>
      </w:r>
    </w:p>
    <w:p w:rsidR="004858B6" w:rsidRPr="001A7C01" w:rsidRDefault="004858B6" w:rsidP="004858B6">
      <w:r w:rsidRPr="001A7C01">
        <w:t xml:space="preserve">For sidelink transmission mode </w:t>
      </w:r>
      <w:r w:rsidRPr="001A7C01">
        <w:rPr>
          <w:rFonts w:eastAsia="Malgun Gothic" w:hint="eastAsia"/>
          <w:lang w:eastAsia="ko-KR"/>
        </w:rPr>
        <w:t>4</w:t>
      </w:r>
      <w:r w:rsidRPr="001A7C01">
        <w:t xml:space="preserve">, the UE transmit power </w:t>
      </w:r>
      <w:r w:rsidRPr="001A7C01">
        <w:rPr>
          <w:position w:val="-12"/>
        </w:rPr>
        <w:object w:dxaOrig="660" w:dyaOrig="360">
          <v:shape id="_x0000_i1564" type="#_x0000_t75" style="width:33.6pt;height:18.4pt" o:ole="">
            <v:imagedata r:id="rId821" o:title=""/>
          </v:shape>
          <o:OLEObject Type="Embed" ProgID="Equation.3" ShapeID="_x0000_i1564" DrawAspect="Content" ObjectID="_1599677288" r:id="rId849"/>
        </w:object>
      </w:r>
      <w:r w:rsidRPr="001A7C01">
        <w:t xml:space="preserve"> for PSCCH transmission</w:t>
      </w:r>
      <w:r w:rsidR="0052590F" w:rsidRPr="001A7C01">
        <w:rPr>
          <w:rFonts w:eastAsia="Malgun Gothic" w:hint="eastAsia"/>
          <w:lang w:eastAsia="ko-KR"/>
        </w:rPr>
        <w:t xml:space="preserve"> in subframe </w:t>
      </w:r>
      <w:r w:rsidR="0052590F" w:rsidRPr="001A7C01">
        <w:rPr>
          <w:rFonts w:eastAsia="Malgun Gothic" w:hint="eastAsia"/>
          <w:i/>
          <w:lang w:eastAsia="ko-KR"/>
        </w:rPr>
        <w:t>n</w:t>
      </w:r>
      <w:r w:rsidRPr="001A7C01">
        <w:t xml:space="preserve"> is given by</w:t>
      </w:r>
    </w:p>
    <w:p w:rsidR="004858B6" w:rsidRPr="001A7C01" w:rsidRDefault="0052590F" w:rsidP="004858B6">
      <w:pPr>
        <w:pStyle w:val="EQ"/>
        <w:jc w:val="center"/>
        <w:rPr>
          <w:rFonts w:eastAsia="Malgun Gothic"/>
          <w:lang w:eastAsia="ko-KR"/>
        </w:rPr>
      </w:pPr>
      <w:r w:rsidRPr="001A7C01">
        <w:rPr>
          <w:position w:val="-48"/>
        </w:rPr>
        <w:object w:dxaOrig="4520" w:dyaOrig="1080">
          <v:shape id="_x0000_i1565" type="#_x0000_t75" style="width:226.4pt;height:54.4pt" o:ole="">
            <v:imagedata r:id="rId850" o:title=""/>
          </v:shape>
          <o:OLEObject Type="Embed" ProgID="Equation.DSMT4" ShapeID="_x0000_i1565" DrawAspect="Content" ObjectID="_1599677289" r:id="rId851"/>
        </w:object>
      </w:r>
      <w:r w:rsidRPr="001A7C01" w:rsidDel="0052590F">
        <w:t xml:space="preserve"> </w:t>
      </w:r>
      <w:r w:rsidR="004858B6" w:rsidRPr="001A7C01">
        <w:rPr>
          <w:rFonts w:eastAsia="Malgun Gothic" w:hint="eastAsia"/>
          <w:lang w:eastAsia="ko-KR"/>
        </w:rPr>
        <w:t>[dBm],</w:t>
      </w:r>
    </w:p>
    <w:p w:rsidR="0052590F" w:rsidRPr="001A7C01" w:rsidRDefault="004858B6" w:rsidP="0052590F">
      <w:pPr>
        <w:rPr>
          <w:rFonts w:eastAsia="Malgun Gothic"/>
          <w:lang w:eastAsia="ko-KR"/>
        </w:rPr>
      </w:pPr>
      <w:r w:rsidRPr="001A7C01">
        <w:rPr>
          <w:rFonts w:eastAsia="Malgun Gothic" w:hint="eastAsia"/>
          <w:lang w:eastAsia="ko-KR"/>
        </w:rPr>
        <w:t>where</w:t>
      </w:r>
      <w:r w:rsidRPr="001A7C01">
        <w:rPr>
          <w:position w:val="-12"/>
        </w:rPr>
        <w:object w:dxaOrig="620" w:dyaOrig="360">
          <v:shape id="_x0000_i1566" type="#_x0000_t75" style="width:30.4pt;height:18.4pt" o:ole="">
            <v:imagedata r:id="rId840" o:title=""/>
          </v:shape>
          <o:OLEObject Type="Embed" ProgID="Equation.3" ShapeID="_x0000_i1566" DrawAspect="Content" ObjectID="_1599677290" r:id="rId852"/>
        </w:object>
      </w:r>
      <w:r w:rsidRPr="001A7C01">
        <w:t xml:space="preserve"> is defined in [6], </w:t>
      </w:r>
      <w:r w:rsidRPr="001A7C01">
        <w:rPr>
          <w:position w:val="-12"/>
        </w:rPr>
        <w:object w:dxaOrig="760" w:dyaOrig="360">
          <v:shape id="_x0000_i1567" type="#_x0000_t75" style="width:38.4pt;height:18.4pt" o:ole="">
            <v:imagedata r:id="rId365" o:title=""/>
          </v:shape>
          <o:OLEObject Type="Embed" ProgID="Equation.3" ShapeID="_x0000_i1567" DrawAspect="Content" ObjectID="_1599677291" r:id="rId853"/>
        </w:object>
      </w:r>
      <w:r w:rsidRPr="001A7C01">
        <w:t>is the bandwidth of the PSSCH resource assignment expressed in number of resource block</w:t>
      </w:r>
      <w:r w:rsidRPr="001A7C01">
        <w:rPr>
          <w:rFonts w:eastAsia="Malgun Gothic" w:hint="eastAsia"/>
          <w:lang w:eastAsia="ko-KR"/>
        </w:rPr>
        <w:t>,</w:t>
      </w:r>
      <w:r w:rsidRPr="001A7C01">
        <w:t xml:space="preserve"> </w:t>
      </w:r>
      <w:r w:rsidRPr="001A7C01">
        <w:rPr>
          <w:position w:val="-12"/>
        </w:rPr>
        <w:object w:dxaOrig="1160" w:dyaOrig="360">
          <v:shape id="_x0000_i1568" type="#_x0000_t75" style="width:59.2pt;height:18.4pt" o:ole="">
            <v:imagedata r:id="rId843" o:title=""/>
          </v:shape>
          <o:OLEObject Type="Embed" ProgID="Equation.3" ShapeID="_x0000_i1568" DrawAspect="Content" ObjectID="_1599677292" r:id="rId854"/>
        </w:object>
      </w:r>
      <w:r w:rsidRPr="001A7C01">
        <w:rPr>
          <w:rFonts w:eastAsia="Malgun Gothic" w:hint="eastAsia"/>
          <w:lang w:eastAsia="ko-KR"/>
        </w:rPr>
        <w:t xml:space="preserve">, and </w:t>
      </w:r>
      <w:r w:rsidRPr="001A7C01">
        <w:rPr>
          <w:position w:val="-14"/>
        </w:rPr>
        <w:object w:dxaOrig="1020" w:dyaOrig="380">
          <v:shape id="_x0000_i1569" type="#_x0000_t75" style="width:51.2pt;height:20pt" o:ole="">
            <v:imagedata r:id="rId367" o:title=""/>
          </v:shape>
          <o:OLEObject Type="Embed" ProgID="Equation.3" ShapeID="_x0000_i1569" DrawAspect="Content" ObjectID="_1599677293" r:id="rId855"/>
        </w:object>
      </w:r>
      <w:r w:rsidRPr="001A7C01">
        <w:t xml:space="preserve"> where</w:t>
      </w:r>
      <w:r w:rsidRPr="001A7C01">
        <w:rPr>
          <w:position w:val="-12"/>
        </w:rPr>
        <w:object w:dxaOrig="420" w:dyaOrig="360">
          <v:shape id="_x0000_i1570" type="#_x0000_t75" style="width:21.6pt;height:18.4pt" o:ole="">
            <v:imagedata r:id="rId369" o:title=""/>
          </v:shape>
          <o:OLEObject Type="Embed" ProgID="Equation.3" ShapeID="_x0000_i1570" DrawAspect="Content" ObjectID="_1599677294" r:id="rId856"/>
        </w:object>
      </w:r>
      <w:r w:rsidRPr="001A7C01" w:rsidDel="00B0780C">
        <w:t xml:space="preserve"> </w:t>
      </w:r>
      <w:r w:rsidRPr="001A7C01">
        <w:t xml:space="preserve">is defined in </w:t>
      </w:r>
      <w:r w:rsidR="00226A10" w:rsidRPr="001A7C01">
        <w:t>Subclause</w:t>
      </w:r>
      <w:r w:rsidRPr="001A7C01">
        <w:t xml:space="preserve"> 5.1.1.1</w:t>
      </w:r>
      <w:r w:rsidRPr="001A7C01">
        <w:rPr>
          <w:rFonts w:eastAsia="Malgun Gothic" w:hint="eastAsia"/>
          <w:lang w:eastAsia="ko-KR"/>
        </w:rPr>
        <w:t xml:space="preserve">. </w:t>
      </w:r>
      <w:r w:rsidRPr="001A7C01">
        <w:rPr>
          <w:position w:val="-14"/>
        </w:rPr>
        <w:object w:dxaOrig="900" w:dyaOrig="380">
          <v:shape id="_x0000_i1571" type="#_x0000_t75" style="width:44pt;height:20pt" o:ole="">
            <v:imagedata r:id="rId857" o:title=""/>
          </v:shape>
          <o:OLEObject Type="Embed" ProgID="Equation.3" ShapeID="_x0000_i1571" DrawAspect="Content" ObjectID="_1599677295" r:id="rId858"/>
        </w:object>
      </w:r>
      <w:r w:rsidRPr="001A7C01">
        <w:t xml:space="preserve"> and </w:t>
      </w:r>
      <w:r w:rsidRPr="001A7C01">
        <w:rPr>
          <w:position w:val="-14"/>
        </w:rPr>
        <w:object w:dxaOrig="800" w:dyaOrig="380">
          <v:shape id="_x0000_i1572" type="#_x0000_t75" style="width:39.2pt;height:20pt" o:ole="">
            <v:imagedata r:id="rId859" o:title=""/>
          </v:shape>
          <o:OLEObject Type="Embed" ProgID="Equation.3" ShapeID="_x0000_i1572" DrawAspect="Content" ObjectID="_1599677296" r:id="rId860"/>
        </w:object>
      </w:r>
      <w:r w:rsidRPr="001A7C01">
        <w:t xml:space="preserve"> are provided by higher layer parameters </w:t>
      </w:r>
      <w:r w:rsidRPr="001A7C01">
        <w:rPr>
          <w:i/>
        </w:rPr>
        <w:t>p0SL-V2V</w:t>
      </w:r>
      <w:r w:rsidRPr="001A7C01">
        <w:t xml:space="preserve"> and </w:t>
      </w:r>
      <w:r w:rsidRPr="001A7C01">
        <w:rPr>
          <w:i/>
        </w:rPr>
        <w:t>alphaSL-V2V</w:t>
      </w:r>
      <w:r w:rsidRPr="001A7C01">
        <w:t>, respectively and that are associated with the corresponding PSSCH resource configuration.</w:t>
      </w:r>
      <w:r w:rsidR="0052590F" w:rsidRPr="001A7C01">
        <w:rPr>
          <w:rFonts w:eastAsia="Malgun Gothic"/>
          <w:lang w:eastAsia="ko-KR"/>
        </w:rPr>
        <w:t xml:space="preserve"> If higher layer parameter </w:t>
      </w:r>
      <w:r w:rsidR="0052590F" w:rsidRPr="001A7C01">
        <w:rPr>
          <w:rFonts w:eastAsia="Malgun Gothic"/>
          <w:i/>
          <w:lang w:eastAsia="ko-KR"/>
        </w:rPr>
        <w:t>maxTxpower</w:t>
      </w:r>
      <w:r w:rsidR="0052590F" w:rsidRPr="001A7C01">
        <w:rPr>
          <w:rFonts w:eastAsia="Malgun Gothic"/>
          <w:lang w:eastAsia="ko-KR"/>
        </w:rPr>
        <w:t xml:space="preserve"> is configured then</w:t>
      </w:r>
    </w:p>
    <w:p w:rsidR="0052590F" w:rsidRPr="001A7C01" w:rsidRDefault="0052590F" w:rsidP="00226A10">
      <w:pPr>
        <w:pStyle w:val="EQ"/>
      </w:pPr>
      <w:r w:rsidRPr="001A7C01">
        <w:tab/>
      </w:r>
      <w:r w:rsidRPr="001A7C01">
        <w:rPr>
          <w:position w:val="-34"/>
        </w:rPr>
        <w:object w:dxaOrig="8380" w:dyaOrig="800">
          <v:shape id="_x0000_i1573" type="#_x0000_t75" style="width:420pt;height:40pt" o:ole="">
            <v:imagedata r:id="rId861" o:title=""/>
          </v:shape>
          <o:OLEObject Type="Embed" ProgID="Equation.DSMT4" ShapeID="_x0000_i1573" DrawAspect="Content" ObjectID="_1599677297" r:id="rId862"/>
        </w:object>
      </w:r>
    </w:p>
    <w:p w:rsidR="0052590F" w:rsidRPr="001A7C01" w:rsidRDefault="0052590F" w:rsidP="0052590F">
      <w:pPr>
        <w:rPr>
          <w:rFonts w:eastAsia="Malgun Gothic"/>
          <w:lang w:eastAsia="ko-KR"/>
        </w:rPr>
      </w:pPr>
      <w:r w:rsidRPr="001A7C01">
        <w:rPr>
          <w:rFonts w:eastAsia="Malgun Gothic"/>
          <w:lang w:eastAsia="ko-KR"/>
        </w:rPr>
        <w:t>else</w:t>
      </w:r>
    </w:p>
    <w:p w:rsidR="0052590F" w:rsidRPr="001A7C01" w:rsidRDefault="0052590F" w:rsidP="00226A10">
      <w:pPr>
        <w:pStyle w:val="EQ"/>
        <w:rPr>
          <w:rFonts w:eastAsia="Malgun Gothic"/>
          <w:lang w:eastAsia="ko-KR"/>
        </w:rPr>
      </w:pPr>
      <w:r w:rsidRPr="001A7C01">
        <w:tab/>
      </w:r>
      <w:r w:rsidRPr="001A7C01">
        <w:rPr>
          <w:position w:val="-34"/>
        </w:rPr>
        <w:object w:dxaOrig="7479" w:dyaOrig="800">
          <v:shape id="_x0000_i1574" type="#_x0000_t75" style="width:375.2pt;height:40pt" o:ole="">
            <v:imagedata r:id="rId863" o:title=""/>
          </v:shape>
          <o:OLEObject Type="Embed" ProgID="Equation.DSMT4" ShapeID="_x0000_i1574" DrawAspect="Content" ObjectID="_1599677298" r:id="rId864"/>
        </w:object>
      </w:r>
    </w:p>
    <w:p w:rsidR="0052590F" w:rsidRPr="001A7C01" w:rsidRDefault="0052590F" w:rsidP="0052590F">
      <w:pPr>
        <w:rPr>
          <w:rFonts w:eastAsia="Malgun Gothic"/>
          <w:lang w:eastAsia="ko-KR"/>
        </w:rPr>
      </w:pPr>
      <w:r w:rsidRPr="001A7C01">
        <w:rPr>
          <w:rFonts w:eastAsia="Malgun Gothic"/>
          <w:lang w:eastAsia="ko-KR"/>
        </w:rPr>
        <w:t>where</w:t>
      </w:r>
      <w:r w:rsidRPr="001A7C01">
        <w:rPr>
          <w:position w:val="-14"/>
        </w:rPr>
        <w:object w:dxaOrig="880" w:dyaOrig="380">
          <v:shape id="_x0000_i1575" type="#_x0000_t75" style="width:44pt;height:18.4pt" o:ole="">
            <v:imagedata r:id="rId416" o:title=""/>
          </v:shape>
          <o:OLEObject Type="Embed" ProgID="Equation.3" ShapeID="_x0000_i1575" DrawAspect="Content" ObjectID="_1599677299" r:id="rId865"/>
        </w:object>
      </w:r>
      <w:r w:rsidRPr="001A7C01">
        <w:rPr>
          <w:rFonts w:eastAsia="Malgun Gothic" w:hint="eastAsia"/>
          <w:lang w:eastAsia="ko-KR"/>
        </w:rPr>
        <w:t xml:space="preserve"> is </w:t>
      </w:r>
      <w:r w:rsidRPr="001A7C01">
        <w:rPr>
          <w:rFonts w:eastAsia="Malgun Gothic"/>
          <w:lang w:eastAsia="ko-KR"/>
        </w:rPr>
        <w:t>set to a</w:t>
      </w:r>
      <w:r w:rsidRPr="001A7C01">
        <w:rPr>
          <w:rFonts w:eastAsia="Malgun Gothic" w:hint="eastAsia"/>
          <w:lang w:eastAsia="ko-KR"/>
        </w:rPr>
        <w:t xml:space="preserve"> </w:t>
      </w:r>
      <w:r w:rsidRPr="001A7C01">
        <w:rPr>
          <w:rFonts w:eastAsia="Malgun Gothic" w:hint="eastAsia"/>
          <w:i/>
          <w:lang w:eastAsia="ko-KR"/>
        </w:rPr>
        <w:t>maxTxpower</w:t>
      </w:r>
      <w:r w:rsidRPr="001A7C01">
        <w:rPr>
          <w:rFonts w:eastAsia="Malgun Gothic" w:hint="eastAsia"/>
          <w:lang w:eastAsia="ko-KR"/>
        </w:rPr>
        <w:t xml:space="preserve"> </w:t>
      </w:r>
      <w:r w:rsidRPr="001A7C01">
        <w:rPr>
          <w:rFonts w:eastAsia="Malgun Gothic"/>
          <w:lang w:eastAsia="ko-KR"/>
        </w:rPr>
        <w:t xml:space="preserve">value based on the priority level of the PSSCH and </w:t>
      </w:r>
      <w:r w:rsidRPr="001A7C01">
        <w:rPr>
          <w:rFonts w:eastAsia="Malgun Gothic" w:hint="eastAsia"/>
          <w:lang w:eastAsia="ko-KR"/>
        </w:rPr>
        <w:t xml:space="preserve">the </w:t>
      </w:r>
      <w:r w:rsidRPr="001A7C01">
        <w:rPr>
          <w:rFonts w:eastAsia="Malgun Gothic"/>
          <w:lang w:eastAsia="ko-KR"/>
        </w:rPr>
        <w:t>CBR</w:t>
      </w:r>
      <w:r w:rsidRPr="001A7C01">
        <w:rPr>
          <w:rFonts w:eastAsia="Malgun Gothic" w:hint="eastAsia"/>
          <w:lang w:eastAsia="ko-KR"/>
        </w:rPr>
        <w:t xml:space="preserve"> range which includes the CBR measured in subframe </w:t>
      </w:r>
      <w:r w:rsidRPr="001A7C01">
        <w:rPr>
          <w:rFonts w:eastAsia="Malgun Gothic" w:hint="eastAsia"/>
          <w:i/>
          <w:lang w:eastAsia="ko-KR"/>
        </w:rPr>
        <w:t>n</w:t>
      </w:r>
      <w:r w:rsidRPr="001A7C01">
        <w:rPr>
          <w:rFonts w:eastAsia="Malgun Gothic" w:hint="eastAsia"/>
          <w:lang w:eastAsia="ko-KR"/>
        </w:rPr>
        <w:t>-4</w:t>
      </w:r>
      <w:r w:rsidRPr="001A7C01">
        <w:rPr>
          <w:rFonts w:eastAsia="Malgun Gothic"/>
          <w:lang w:eastAsia="ko-KR"/>
        </w:rPr>
        <w:t>.</w:t>
      </w:r>
    </w:p>
    <w:p w:rsidR="009D3328" w:rsidRPr="001A7C01" w:rsidRDefault="009D3328" w:rsidP="009D3328">
      <w:pPr>
        <w:pStyle w:val="Heading3"/>
      </w:pPr>
      <w:r w:rsidRPr="001A7C01">
        <w:t>14.2.2</w:t>
      </w:r>
      <w:r w:rsidRPr="001A7C01">
        <w:tab/>
        <w:t>UE procedure for receiving the PSCCH</w:t>
      </w:r>
    </w:p>
    <w:p w:rsidR="009D3328" w:rsidRPr="001A7C01" w:rsidRDefault="009D3328" w:rsidP="009D3328">
      <w:pPr>
        <w:rPr>
          <w:rFonts w:eastAsia="MS Mincho"/>
        </w:rPr>
      </w:pPr>
      <w:r w:rsidRPr="001A7C01">
        <w:rPr>
          <w:rFonts w:eastAsia="MS Mincho"/>
        </w:rPr>
        <w:t xml:space="preserve">For each PSCCH resource configuration associated with sidelink transmission mode 1, a UE configured by higher layers to detect SCI format 0 on PSCCH shall attempt to decode the PSCCH according to the PSCCH resource configuration, and using the Group destination IDs indicated by higher layers. </w:t>
      </w:r>
    </w:p>
    <w:p w:rsidR="00F4740B" w:rsidRPr="001A7C01" w:rsidRDefault="009D3328" w:rsidP="009D3328">
      <w:pPr>
        <w:rPr>
          <w:lang w:eastAsia="zh-CN"/>
        </w:rPr>
      </w:pPr>
      <w:r w:rsidRPr="001A7C01">
        <w:rPr>
          <w:rFonts w:eastAsia="MS Mincho"/>
        </w:rPr>
        <w:t xml:space="preserve">For each PSCCH resource configuration associated with sidelink transmission mode 2, a UE configured by higher layers to detect SCI format 0 on PSCCH shall attempt to decode the PSCCH according to the PSCCH resource configuration, and using the Group </w:t>
      </w:r>
      <w:r w:rsidRPr="001A7C01">
        <w:rPr>
          <w:lang w:eastAsia="zh-CN"/>
        </w:rPr>
        <w:t>destination IDs indicated by higher layers.</w:t>
      </w:r>
    </w:p>
    <w:p w:rsidR="00F4740B" w:rsidRPr="001A7C01" w:rsidRDefault="00F4740B" w:rsidP="00F4740B">
      <w:pPr>
        <w:rPr>
          <w:rFonts w:ascii="Arial" w:eastAsia="Malgun Gothic" w:hAnsi="Arial" w:cs="Arial"/>
          <w:lang w:eastAsia="ko-KR"/>
        </w:rPr>
      </w:pPr>
      <w:r w:rsidRPr="001A7C01">
        <w:rPr>
          <w:rFonts w:eastAsia="MS Mincho"/>
        </w:rPr>
        <w:t xml:space="preserve">For each PSCCH resource configuration associated with sidelink transmission mode </w:t>
      </w:r>
      <w:r w:rsidRPr="001A7C01">
        <w:rPr>
          <w:rFonts w:eastAsia="Malgun Gothic" w:hint="eastAsia"/>
          <w:lang w:eastAsia="ko-KR"/>
        </w:rPr>
        <w:t>3</w:t>
      </w:r>
      <w:r w:rsidRPr="001A7C01">
        <w:rPr>
          <w:rFonts w:eastAsia="MS Mincho"/>
        </w:rPr>
        <w:t xml:space="preserve">, a UE configured by higher layers to detect SCI format </w:t>
      </w:r>
      <w:r w:rsidRPr="001A7C01">
        <w:rPr>
          <w:rFonts w:eastAsia="Malgun Gothic" w:hint="eastAsia"/>
          <w:lang w:eastAsia="ko-KR"/>
        </w:rPr>
        <w:t>1</w:t>
      </w:r>
      <w:r w:rsidRPr="001A7C01">
        <w:rPr>
          <w:rFonts w:eastAsia="MS Mincho"/>
        </w:rPr>
        <w:t xml:space="preserve"> on PSCCH shall attempt to decode the PSCCH according to the PSCCH resource configuration</w:t>
      </w:r>
      <w:r w:rsidRPr="001A7C01">
        <w:rPr>
          <w:lang w:eastAsia="zh-CN"/>
        </w:rPr>
        <w:t>. </w:t>
      </w:r>
      <w:r w:rsidRPr="001A7C01">
        <w:rPr>
          <w:rFonts w:eastAsia="Malgun Gothic" w:hint="eastAsia"/>
          <w:lang w:eastAsia="ko-KR"/>
        </w:rPr>
        <w:t>The</w:t>
      </w:r>
      <w:r w:rsidRPr="001A7C01">
        <w:rPr>
          <w:lang w:eastAsia="zh-CN"/>
        </w:rPr>
        <w:t xml:space="preserve"> UE is not required to decode more than one PSCCH</w:t>
      </w:r>
      <w:r w:rsidRPr="001A7C01">
        <w:rPr>
          <w:rFonts w:eastAsia="Malgun Gothic" w:hint="eastAsia"/>
          <w:lang w:eastAsia="ko-KR"/>
        </w:rPr>
        <w:t xml:space="preserve"> a</w:t>
      </w:r>
      <w:r w:rsidRPr="001A7C01">
        <w:rPr>
          <w:rFonts w:eastAsia="Malgun Gothic"/>
          <w:lang w:eastAsia="ko-KR"/>
        </w:rPr>
        <w:t xml:space="preserve">t each </w:t>
      </w:r>
      <w:r w:rsidRPr="001A7C01">
        <w:rPr>
          <w:rFonts w:eastAsia="Malgun Gothic" w:hint="eastAsia"/>
          <w:lang w:eastAsia="ko-KR"/>
        </w:rPr>
        <w:t xml:space="preserve">PSCCH resource candidate. The UE shall not assume </w:t>
      </w:r>
      <w:r w:rsidRPr="001A7C01">
        <w:rPr>
          <w:rFonts w:eastAsia="Malgun Gothic"/>
          <w:lang w:eastAsia="ko-KR"/>
        </w:rPr>
        <w:t xml:space="preserve">any value for the </w:t>
      </w:r>
      <w:r w:rsidR="008E1978" w:rsidRPr="001A7C01">
        <w:rPr>
          <w:rFonts w:eastAsia="Malgun Gothic"/>
          <w:lang w:eastAsia="ko-KR"/>
        </w:rPr>
        <w:t>"</w:t>
      </w:r>
      <w:r w:rsidRPr="001A7C01">
        <w:rPr>
          <w:rFonts w:eastAsia="Malgun Gothic"/>
          <w:lang w:eastAsia="ko-KR"/>
        </w:rPr>
        <w:t>Reserved bits</w:t>
      </w:r>
      <w:r w:rsidR="008E1978" w:rsidRPr="001A7C01">
        <w:rPr>
          <w:rFonts w:eastAsia="Malgun Gothic"/>
          <w:lang w:eastAsia="ko-KR"/>
        </w:rPr>
        <w:t>"</w:t>
      </w:r>
      <w:r w:rsidRPr="001A7C01">
        <w:rPr>
          <w:rFonts w:eastAsia="Malgun Gothic" w:hint="eastAsia"/>
          <w:lang w:eastAsia="ko-KR"/>
        </w:rPr>
        <w:t xml:space="preserve"> before decoding a SCI format 1. </w:t>
      </w:r>
    </w:p>
    <w:p w:rsidR="009D3328" w:rsidRPr="001A7C01" w:rsidRDefault="00F4740B" w:rsidP="009D3328">
      <w:pPr>
        <w:rPr>
          <w:rFonts w:ascii="Arial" w:eastAsia="Malgun Gothic" w:hAnsi="Arial" w:cs="Arial"/>
          <w:lang w:eastAsia="ko-KR"/>
        </w:rPr>
      </w:pPr>
      <w:r w:rsidRPr="001A7C01">
        <w:rPr>
          <w:rFonts w:eastAsia="MS Mincho"/>
        </w:rPr>
        <w:t xml:space="preserve">For each PSCCH resource configuration associated with sidelink transmission mode </w:t>
      </w:r>
      <w:r w:rsidRPr="001A7C01">
        <w:rPr>
          <w:rFonts w:eastAsia="Malgun Gothic" w:hint="eastAsia"/>
          <w:lang w:eastAsia="ko-KR"/>
        </w:rPr>
        <w:t>4</w:t>
      </w:r>
      <w:r w:rsidRPr="001A7C01">
        <w:rPr>
          <w:rFonts w:eastAsia="MS Mincho"/>
        </w:rPr>
        <w:t xml:space="preserve">, a UE configured by higher layers to detect SCI format 1 on PSCCH shall attempt to decode the PSCCH according to the PSCCH resource configuration. </w:t>
      </w:r>
      <w:r w:rsidRPr="001A7C01">
        <w:rPr>
          <w:rFonts w:eastAsia="Malgun Gothic" w:hint="eastAsia"/>
          <w:lang w:eastAsia="ko-KR"/>
        </w:rPr>
        <w:t>The</w:t>
      </w:r>
      <w:r w:rsidRPr="001A7C01">
        <w:rPr>
          <w:rFonts w:eastAsia="MS Mincho"/>
        </w:rPr>
        <w:t xml:space="preserve"> UE is not required to decode more than one PSCCH at each PSCCH resource candidate</w:t>
      </w:r>
      <w:r w:rsidRPr="001A7C01">
        <w:rPr>
          <w:rFonts w:eastAsia="Malgun Gothic" w:hint="eastAsia"/>
          <w:lang w:eastAsia="ko-KR"/>
        </w:rPr>
        <w:t xml:space="preserve">. </w:t>
      </w:r>
      <w:r w:rsidRPr="001A7C01">
        <w:rPr>
          <w:rFonts w:eastAsia="Malgun Gothic"/>
          <w:lang w:eastAsia="ko-KR"/>
        </w:rPr>
        <w:t xml:space="preserve">The UE shall not assume any value for the </w:t>
      </w:r>
      <w:r w:rsidR="008E1978" w:rsidRPr="001A7C01">
        <w:rPr>
          <w:rFonts w:eastAsia="Malgun Gothic"/>
          <w:lang w:eastAsia="ko-KR"/>
        </w:rPr>
        <w:t>"</w:t>
      </w:r>
      <w:r w:rsidRPr="001A7C01">
        <w:rPr>
          <w:rFonts w:eastAsia="Malgun Gothic"/>
          <w:lang w:eastAsia="ko-KR"/>
        </w:rPr>
        <w:t>Reserved bits</w:t>
      </w:r>
      <w:r w:rsidR="008E1978" w:rsidRPr="001A7C01">
        <w:rPr>
          <w:rFonts w:eastAsia="Malgun Gothic"/>
          <w:lang w:eastAsia="ko-KR"/>
        </w:rPr>
        <w:t>"</w:t>
      </w:r>
      <w:r w:rsidRPr="001A7C01">
        <w:rPr>
          <w:rFonts w:eastAsia="Malgun Gothic"/>
          <w:lang w:eastAsia="ko-KR"/>
        </w:rPr>
        <w:t xml:space="preserve"> before decoding a SCI format 1.</w:t>
      </w:r>
    </w:p>
    <w:p w:rsidR="009D3328" w:rsidRPr="001A7C01" w:rsidRDefault="009D3328" w:rsidP="009D3328">
      <w:pPr>
        <w:pStyle w:val="Heading3"/>
        <w:rPr>
          <w:lang w:val="en-US"/>
        </w:rPr>
      </w:pPr>
      <w:r w:rsidRPr="001A7C01">
        <w:t>14.2.3</w:t>
      </w:r>
      <w:r w:rsidRPr="001A7C01">
        <w:tab/>
        <w:t>UE procedure for determining resource block pool and subframe pool for PSCCH</w:t>
      </w:r>
    </w:p>
    <w:p w:rsidR="00F4740B" w:rsidRPr="001A7C01" w:rsidRDefault="00F4740B" w:rsidP="00F4740B">
      <w:pPr>
        <w:rPr>
          <w:rFonts w:eastAsia="Malgun Gothic"/>
          <w:lang w:eastAsia="ko-KR"/>
        </w:rPr>
      </w:pPr>
      <w:r w:rsidRPr="001A7C01">
        <w:rPr>
          <w:rFonts w:eastAsia="Malgun Gothic" w:hint="eastAsia"/>
          <w:lang w:eastAsia="ko-KR"/>
        </w:rPr>
        <w:t>The following procedure is used for sidelink transmission mode 1 and 2.</w:t>
      </w:r>
    </w:p>
    <w:p w:rsidR="009D3328" w:rsidRPr="001A7C01" w:rsidRDefault="009D3328" w:rsidP="009D3328">
      <w:r w:rsidRPr="001A7C01">
        <w:t>A PSCCH resource configuration for transmission/reception is associated with a set of periodically occurring time-domain periods (known as PSCCH periods). T</w:t>
      </w:r>
      <w:r w:rsidRPr="001A7C01">
        <w:rPr>
          <w:rFonts w:eastAsia="Calibri"/>
          <w:lang w:val="en-US"/>
        </w:rPr>
        <w:t>he</w:t>
      </w:r>
      <w:r w:rsidRPr="001A7C01">
        <w:t xml:space="preserve"> </w:t>
      </w:r>
      <w:r w:rsidRPr="001A7C01">
        <w:rPr>
          <w:i/>
        </w:rPr>
        <w:t>i</w:t>
      </w:r>
      <w:r w:rsidRPr="001A7C01">
        <w:t>-th PSCCH period</w:t>
      </w:r>
      <w:r w:rsidRPr="001A7C01">
        <w:rPr>
          <w:rFonts w:ascii="Calibri" w:eastAsia="Calibri" w:hAnsi="Calibri"/>
          <w:sz w:val="22"/>
          <w:szCs w:val="22"/>
          <w:lang w:val="en-US"/>
        </w:rPr>
        <w:t xml:space="preserve"> </w:t>
      </w:r>
      <w:r w:rsidRPr="001A7C01">
        <w:t>begins at subframe with subframe index</w:t>
      </w:r>
      <w:r w:rsidRPr="001A7C01">
        <w:rPr>
          <w:position w:val="-14"/>
        </w:rPr>
        <w:object w:dxaOrig="1560" w:dyaOrig="380">
          <v:shape id="_x0000_i1576" type="#_x0000_t75" style="width:78.4pt;height:18.4pt" o:ole="">
            <v:imagedata r:id="rId866" o:title=""/>
          </v:shape>
          <o:OLEObject Type="Embed" ProgID="Equation.3" ShapeID="_x0000_i1576" DrawAspect="Content" ObjectID="_1599677300" r:id="rId867"/>
        </w:object>
      </w:r>
      <w:r w:rsidRPr="001A7C01">
        <w:t xml:space="preserve"> and ends in subframe with subframe index </w:t>
      </w:r>
      <w:r w:rsidRPr="001A7C01">
        <w:rPr>
          <w:position w:val="-12"/>
        </w:rPr>
        <w:object w:dxaOrig="2140" w:dyaOrig="360">
          <v:shape id="_x0000_i1577" type="#_x0000_t75" style="width:107.2pt;height:18.4pt" o:ole="">
            <v:imagedata r:id="rId868" o:title=""/>
          </v:shape>
          <o:OLEObject Type="Embed" ProgID="Equation.3" ShapeID="_x0000_i1577" DrawAspect="Content" ObjectID="_1599677301" r:id="rId869"/>
        </w:object>
      </w:r>
      <w:r w:rsidRPr="001A7C01">
        <w:t xml:space="preserve">, where </w:t>
      </w:r>
    </w:p>
    <w:p w:rsidR="009D3328" w:rsidRPr="001A7C01" w:rsidRDefault="009D3328" w:rsidP="009D3328">
      <w:pPr>
        <w:pStyle w:val="B1"/>
      </w:pPr>
      <w:r w:rsidRPr="001A7C01">
        <w:t>-</w:t>
      </w:r>
      <w:r w:rsidRPr="001A7C01">
        <w:tab/>
      </w:r>
      <w:r w:rsidR="0022747C">
        <w:rPr>
          <w:position w:val="-10"/>
        </w:rPr>
        <w:pict>
          <v:shape id="_x0000_i1578" type="#_x0000_t75" style="width:107.2pt;height:18.4pt">
            <v:imagedata r:id="rId870" o:title=""/>
          </v:shape>
        </w:pict>
      </w:r>
      <w:r w:rsidRPr="001A7C01">
        <w:rPr>
          <w:rFonts w:eastAsia="Calibri"/>
          <w:szCs w:val="22"/>
          <w:lang w:val="en-US"/>
        </w:rPr>
        <w:t>,</w:t>
      </w:r>
    </w:p>
    <w:p w:rsidR="009D3328" w:rsidRPr="001A7C01" w:rsidRDefault="009D3328" w:rsidP="009D3328">
      <w:pPr>
        <w:pStyle w:val="B1"/>
      </w:pPr>
      <w:r w:rsidRPr="001A7C01">
        <w:t>-</w:t>
      </w:r>
      <w:r w:rsidRPr="001A7C01">
        <w:tab/>
        <w:t xml:space="preserve">the subframe index is relative to subframe#0 of the radio frame corresponding to SFN 0 of the serving cell or DFN 0 (described in [11]), </w:t>
      </w:r>
    </w:p>
    <w:p w:rsidR="009D3328" w:rsidRPr="001A7C01" w:rsidRDefault="009D3328" w:rsidP="009D3328">
      <w:pPr>
        <w:pStyle w:val="B1"/>
      </w:pPr>
      <w:r w:rsidRPr="001A7C01">
        <w:t>-</w:t>
      </w:r>
      <w:r w:rsidRPr="001A7C01">
        <w:tab/>
      </w:r>
      <w:r w:rsidRPr="001A7C01">
        <w:rPr>
          <w:position w:val="-6"/>
        </w:rPr>
        <w:object w:dxaOrig="240" w:dyaOrig="279">
          <v:shape id="_x0000_i1579" type="#_x0000_t75" style="width:12pt;height:14.4pt" o:ole="">
            <v:imagedata r:id="rId871" o:title=""/>
          </v:shape>
          <o:OLEObject Type="Embed" ProgID="Equation.3" ShapeID="_x0000_i1579" DrawAspect="Content" ObjectID="_1599677302" r:id="rId872"/>
        </w:object>
      </w:r>
      <w:r w:rsidRPr="001A7C01">
        <w:rPr>
          <w:rFonts w:eastAsia="Calibri"/>
          <w:lang w:val="en-US"/>
        </w:rPr>
        <w:t xml:space="preserve"> is the </w:t>
      </w:r>
      <w:r w:rsidR="003C274E" w:rsidRPr="001A7C01">
        <w:rPr>
          <w:rFonts w:eastAsia="SimSun"/>
          <w:i/>
        </w:rPr>
        <w:t>offsetIndicator-r12</w:t>
      </w:r>
      <w:r w:rsidRPr="001A7C01">
        <w:rPr>
          <w:rFonts w:eastAsia="SimSun"/>
        </w:rPr>
        <w:t xml:space="preserve"> </w:t>
      </w:r>
      <w:r w:rsidRPr="001A7C01">
        <w:rPr>
          <w:rFonts w:eastAsia="Calibri"/>
          <w:lang w:val="en-US"/>
        </w:rPr>
        <w:t>indicated by the PSCCH resource configuration</w:t>
      </w:r>
      <w:r w:rsidRPr="001A7C01">
        <w:rPr>
          <w:rFonts w:eastAsia="SimSun"/>
        </w:rPr>
        <w:t>,</w:t>
      </w:r>
    </w:p>
    <w:p w:rsidR="009D3328" w:rsidRPr="001A7C01" w:rsidRDefault="009D3328" w:rsidP="009D3328">
      <w:pPr>
        <w:pStyle w:val="B1"/>
      </w:pPr>
      <w:r w:rsidRPr="001A7C01">
        <w:lastRenderedPageBreak/>
        <w:t>-</w:t>
      </w:r>
      <w:r w:rsidRPr="001A7C01">
        <w:tab/>
      </w:r>
      <w:r w:rsidRPr="001A7C01">
        <w:rPr>
          <w:position w:val="-4"/>
        </w:rPr>
        <w:object w:dxaOrig="240" w:dyaOrig="260">
          <v:shape id="_x0000_i1580" type="#_x0000_t75" style="width:12pt;height:12.8pt" o:ole="">
            <v:imagedata r:id="rId873" o:title=""/>
          </v:shape>
          <o:OLEObject Type="Embed" ProgID="Equation.3" ShapeID="_x0000_i1580" DrawAspect="Content" ObjectID="_1599677303" r:id="rId874"/>
        </w:object>
      </w:r>
      <w:r w:rsidRPr="001A7C01">
        <w:rPr>
          <w:rFonts w:eastAsia="Calibri"/>
          <w:lang w:val="en-US"/>
        </w:rPr>
        <w:t xml:space="preserve">is the </w:t>
      </w:r>
      <w:r w:rsidR="003C274E" w:rsidRPr="001A7C01">
        <w:rPr>
          <w:rFonts w:eastAsia="Calibri"/>
          <w:i/>
          <w:lang w:val="en-US"/>
        </w:rPr>
        <w:t>sc-Period-r12</w:t>
      </w:r>
      <w:r w:rsidRPr="001A7C01">
        <w:rPr>
          <w:rFonts w:eastAsia="Calibri"/>
          <w:lang w:val="en-US"/>
        </w:rPr>
        <w:t xml:space="preserve"> indicated by the PSCCH resource configuration. </w:t>
      </w:r>
    </w:p>
    <w:p w:rsidR="009D3328" w:rsidRPr="001A7C01" w:rsidRDefault="009D3328" w:rsidP="009D3328">
      <w:pPr>
        <w:rPr>
          <w:rFonts w:eastAsia="SimSun"/>
        </w:rPr>
      </w:pPr>
      <w:r w:rsidRPr="001A7C01">
        <w:rPr>
          <w:rFonts w:eastAsia="SimSun"/>
        </w:rPr>
        <w:t>For a PSCCH period, the UE determines a PSCCH pool consisting of a subframe pool and a resource block pool as follows.</w:t>
      </w:r>
    </w:p>
    <w:p w:rsidR="009D3328" w:rsidRPr="001A7C01" w:rsidRDefault="009D3328" w:rsidP="009D3328">
      <w:pPr>
        <w:pStyle w:val="B1"/>
        <w:rPr>
          <w:rFonts w:eastAsia="SimSun"/>
        </w:rPr>
      </w:pPr>
      <w:r w:rsidRPr="001A7C01">
        <w:rPr>
          <w:rFonts w:eastAsia="Calibri"/>
          <w:lang w:val="en-US"/>
        </w:rPr>
        <w:t>-</w:t>
      </w:r>
      <w:r w:rsidRPr="001A7C01">
        <w:rPr>
          <w:rFonts w:eastAsia="Calibri"/>
          <w:lang w:val="en-US"/>
        </w:rPr>
        <w:tab/>
        <w:t xml:space="preserve">For TDD, if the parameter </w:t>
      </w:r>
      <w:r w:rsidR="003C274E" w:rsidRPr="001A7C01">
        <w:rPr>
          <w:rFonts w:eastAsia="Calibri"/>
          <w:i/>
          <w:lang w:val="en-US"/>
        </w:rPr>
        <w:t>tdd-Config-r12</w:t>
      </w:r>
      <w:r w:rsidRPr="001A7C01">
        <w:rPr>
          <w:rFonts w:eastAsia="Calibri"/>
          <w:lang w:val="en-US"/>
        </w:rPr>
        <w:t xml:space="preserve"> is indicated by the PSCCH resource configuration, the TDD UL/DL configuration used for determining the subframe pool is given by the parameter </w:t>
      </w:r>
      <w:r w:rsidR="003C274E" w:rsidRPr="001A7C01">
        <w:rPr>
          <w:rFonts w:eastAsia="Calibri"/>
          <w:i/>
          <w:lang w:val="en-US"/>
        </w:rPr>
        <w:t>tdd-Config-r12</w:t>
      </w:r>
      <w:r w:rsidRPr="001A7C01">
        <w:rPr>
          <w:rFonts w:eastAsia="Calibri"/>
          <w:lang w:val="en-US"/>
        </w:rPr>
        <w:t xml:space="preserve">, otherwise, the TDD UL/DL configuration used for determining the subframe pool is given by the UL/DL configuration (i.e. parameter </w:t>
      </w:r>
      <w:r w:rsidRPr="001A7C01">
        <w:rPr>
          <w:rFonts w:eastAsia="Calibri"/>
          <w:i/>
          <w:lang w:val="en-US"/>
        </w:rPr>
        <w:t>subframeAssignment</w:t>
      </w:r>
      <w:r w:rsidRPr="001A7C01">
        <w:rPr>
          <w:rFonts w:eastAsia="Calibri"/>
          <w:lang w:val="en-US"/>
        </w:rPr>
        <w:t>) for the serving cell.</w:t>
      </w:r>
    </w:p>
    <w:p w:rsidR="009D3328" w:rsidRPr="001A7C01" w:rsidRDefault="009D3328" w:rsidP="009D3328">
      <w:pPr>
        <w:pStyle w:val="B1"/>
        <w:rPr>
          <w:rFonts w:eastAsia="SimSun"/>
        </w:rPr>
      </w:pPr>
      <w:r w:rsidRPr="001A7C01">
        <w:t>-</w:t>
      </w:r>
      <w:r w:rsidRPr="001A7C01">
        <w:tab/>
        <w:t xml:space="preserve">The first </w:t>
      </w:r>
      <w:r w:rsidRPr="001A7C01">
        <w:rPr>
          <w:position w:val="-6"/>
        </w:rPr>
        <w:object w:dxaOrig="340" w:dyaOrig="279">
          <v:shape id="_x0000_i1581" type="#_x0000_t75" style="width:16pt;height:14.4pt" o:ole="">
            <v:imagedata r:id="rId875" o:title=""/>
          </v:shape>
          <o:OLEObject Type="Embed" ProgID="Equation.3" ShapeID="_x0000_i1581" DrawAspect="Content" ObjectID="_1599677304" r:id="rId876"/>
        </w:object>
      </w:r>
      <w:r w:rsidRPr="001A7C01">
        <w:t xml:space="preserve">uplink subframes </w:t>
      </w:r>
      <w:r w:rsidRPr="001A7C01">
        <w:rPr>
          <w:rFonts w:eastAsia="SimSun"/>
        </w:rPr>
        <w:t>are denoted by</w:t>
      </w:r>
      <w:r w:rsidRPr="001A7C01">
        <w:rPr>
          <w:rFonts w:eastAsia="SimSun"/>
          <w:i/>
          <w:position w:val="-12"/>
          <w:vertAlign w:val="subscript"/>
        </w:rPr>
        <w:object w:dxaOrig="1320" w:dyaOrig="380">
          <v:shape id="_x0000_i1582" type="#_x0000_t75" style="width:65.6pt;height:18.4pt" o:ole="">
            <v:imagedata r:id="rId877" o:title=""/>
          </v:shape>
          <o:OLEObject Type="Embed" ProgID="Equation.3" ShapeID="_x0000_i1582" DrawAspect="Content" ObjectID="_1599677305" r:id="rId878"/>
        </w:object>
      </w:r>
      <w:r w:rsidRPr="001A7C01">
        <w:rPr>
          <w:rFonts w:eastAsia="SimSun"/>
        </w:rPr>
        <w:t xml:space="preserve"> arranged in increasing order of subframe index</w:t>
      </w:r>
      <w:r w:rsidRPr="001A7C01">
        <w:rPr>
          <w:rFonts w:eastAsia="Calibri"/>
          <w:lang w:val="en-US"/>
        </w:rPr>
        <w:t xml:space="preserve">, where </w:t>
      </w:r>
      <w:r w:rsidRPr="001A7C01">
        <w:rPr>
          <w:position w:val="-6"/>
        </w:rPr>
        <w:object w:dxaOrig="340" w:dyaOrig="279">
          <v:shape id="_x0000_i1583" type="#_x0000_t75" style="width:16pt;height:14.4pt" o:ole="">
            <v:imagedata r:id="rId879" o:title=""/>
          </v:shape>
          <o:OLEObject Type="Embed" ProgID="Equation.3" ShapeID="_x0000_i1583" DrawAspect="Content" ObjectID="_1599677306" r:id="rId880"/>
        </w:object>
      </w:r>
      <w:r w:rsidRPr="001A7C01">
        <w:t xml:space="preserve">is the length of the bitmap </w:t>
      </w:r>
      <w:r w:rsidR="003C274E" w:rsidRPr="001A7C01">
        <w:rPr>
          <w:rFonts w:eastAsia="SimSun"/>
          <w:i/>
        </w:rPr>
        <w:t>subframeBitmap-r12</w:t>
      </w:r>
      <w:r w:rsidRPr="001A7C01">
        <w:rPr>
          <w:rFonts w:ascii="Calibri" w:eastAsia="Calibri" w:hAnsi="Calibri"/>
          <w:sz w:val="22"/>
          <w:szCs w:val="22"/>
          <w:lang w:val="en-US"/>
        </w:rPr>
        <w:t xml:space="preserve"> </w:t>
      </w:r>
      <w:r w:rsidRPr="001A7C01">
        <w:rPr>
          <w:rFonts w:eastAsia="Calibri"/>
          <w:lang w:val="en-US"/>
        </w:rPr>
        <w:t>indicated by the PSCCH resource configuration</w:t>
      </w:r>
      <w:r w:rsidRPr="001A7C01">
        <w:t>.</w:t>
      </w:r>
    </w:p>
    <w:p w:rsidR="009D3328" w:rsidRPr="001A7C01" w:rsidRDefault="009D3328" w:rsidP="009D3328">
      <w:pPr>
        <w:pStyle w:val="B1"/>
      </w:pPr>
      <w:r w:rsidRPr="001A7C01">
        <w:t>-</w:t>
      </w:r>
      <w:r w:rsidRPr="001A7C01">
        <w:tab/>
        <w:t xml:space="preserve">A subframe </w:t>
      </w:r>
      <w:r w:rsidRPr="001A7C01">
        <w:rPr>
          <w:position w:val="-14"/>
        </w:rPr>
        <w:object w:dxaOrig="220" w:dyaOrig="380">
          <v:shape id="_x0000_i1584" type="#_x0000_t75" style="width:10.4pt;height:20pt" o:ole="">
            <v:imagedata r:id="rId881" o:title=""/>
          </v:shape>
          <o:OLEObject Type="Embed" ProgID="Equation.3" ShapeID="_x0000_i1584" DrawAspect="Content" ObjectID="_1599677307" r:id="rId882"/>
        </w:object>
      </w:r>
      <w:r w:rsidRPr="001A7C01">
        <w:rPr>
          <w:rFonts w:ascii="Calibri" w:eastAsia="Calibri" w:hAnsi="Calibri"/>
          <w:sz w:val="22"/>
          <w:szCs w:val="22"/>
          <w:lang w:val="en-US"/>
        </w:rPr>
        <w:t xml:space="preserve"> (</w:t>
      </w:r>
      <w:r w:rsidRPr="001A7C01">
        <w:rPr>
          <w:rFonts w:ascii="Calibri" w:eastAsia="Calibri" w:hAnsi="Calibri"/>
          <w:position w:val="-10"/>
          <w:sz w:val="22"/>
          <w:szCs w:val="22"/>
          <w:lang w:val="en-US"/>
        </w:rPr>
        <w:object w:dxaOrig="1020" w:dyaOrig="320">
          <v:shape id="_x0000_i1585" type="#_x0000_t75" style="width:51.2pt;height:16pt" o:ole="">
            <v:imagedata r:id="rId883" o:title=""/>
          </v:shape>
          <o:OLEObject Type="Embed" ProgID="Equation.3" ShapeID="_x0000_i1585" DrawAspect="Content" ObjectID="_1599677308" r:id="rId884"/>
        </w:object>
      </w:r>
      <w:r w:rsidRPr="001A7C01">
        <w:rPr>
          <w:rFonts w:ascii="Calibri" w:eastAsia="Calibri" w:hAnsi="Calibri"/>
          <w:sz w:val="22"/>
          <w:szCs w:val="22"/>
          <w:lang w:val="en-US"/>
        </w:rPr>
        <w:t xml:space="preserve">) </w:t>
      </w:r>
      <w:r w:rsidRPr="001A7C01">
        <w:t>belongs to the subframe pool if</w:t>
      </w:r>
      <w:r w:rsidRPr="001A7C01">
        <w:rPr>
          <w:position w:val="-14"/>
        </w:rPr>
        <w:object w:dxaOrig="620" w:dyaOrig="380">
          <v:shape id="_x0000_i1586" type="#_x0000_t75" style="width:32pt;height:20pt" o:ole="">
            <v:imagedata r:id="rId885" o:title=""/>
          </v:shape>
          <o:OLEObject Type="Embed" ProgID="Equation.3" ShapeID="_x0000_i1586" DrawAspect="Content" ObjectID="_1599677309" r:id="rId886"/>
        </w:object>
      </w:r>
      <w:r w:rsidRPr="001A7C01">
        <w:rPr>
          <w:rFonts w:ascii="Calibri" w:eastAsia="Calibri" w:hAnsi="Calibri"/>
          <w:sz w:val="22"/>
          <w:szCs w:val="22"/>
          <w:lang w:val="en-US"/>
        </w:rPr>
        <w:t xml:space="preserve">, </w:t>
      </w:r>
      <w:r w:rsidRPr="001A7C01">
        <w:rPr>
          <w:rFonts w:eastAsia="Calibri"/>
          <w:lang w:val="en-US"/>
        </w:rPr>
        <w:t>where</w:t>
      </w:r>
      <w:r w:rsidRPr="001A7C01">
        <w:rPr>
          <w:rFonts w:eastAsia="SimSun"/>
          <w:i/>
          <w:position w:val="-12"/>
          <w:vertAlign w:val="subscript"/>
        </w:rPr>
        <w:object w:dxaOrig="1800" w:dyaOrig="380">
          <v:shape id="_x0000_i1587" type="#_x0000_t75" style="width:89.6pt;height:18.4pt" o:ole="">
            <v:imagedata r:id="rId887" o:title=""/>
          </v:shape>
          <o:OLEObject Type="Embed" ProgID="Equation.3" ShapeID="_x0000_i1587" DrawAspect="Content" ObjectID="_1599677310" r:id="rId888"/>
        </w:object>
      </w:r>
      <w:r w:rsidR="003C274E" w:rsidRPr="001A7C01">
        <w:rPr>
          <w:rFonts w:eastAsia="SimSun"/>
          <w:i/>
          <w:vertAlign w:val="subscript"/>
        </w:rPr>
        <w:t xml:space="preserve"> </w:t>
      </w:r>
      <w:r w:rsidRPr="001A7C01">
        <w:t xml:space="preserve">is the bitmap </w:t>
      </w:r>
      <w:r w:rsidR="003C274E" w:rsidRPr="001A7C01">
        <w:rPr>
          <w:rFonts w:eastAsia="SimSun"/>
          <w:i/>
        </w:rPr>
        <w:t>subframeBitmap-r12</w:t>
      </w:r>
      <w:r w:rsidRPr="001A7C01">
        <w:rPr>
          <w:rFonts w:ascii="Calibri" w:eastAsia="Calibri" w:hAnsi="Calibri"/>
          <w:sz w:val="22"/>
          <w:szCs w:val="22"/>
          <w:lang w:val="en-US"/>
        </w:rPr>
        <w:t xml:space="preserve"> </w:t>
      </w:r>
      <w:r w:rsidRPr="001A7C01">
        <w:rPr>
          <w:rFonts w:eastAsia="Calibri"/>
          <w:lang w:val="en-US"/>
        </w:rPr>
        <w:t>indicated by the PSCCH resource configuration</w:t>
      </w:r>
      <w:r w:rsidRPr="001A7C01">
        <w:t>.</w:t>
      </w:r>
      <w:r w:rsidRPr="001A7C01">
        <w:rPr>
          <w:rFonts w:eastAsia="SimSun"/>
        </w:rPr>
        <w:t xml:space="preserve"> </w:t>
      </w:r>
      <w:r w:rsidRPr="001A7C01">
        <w:t xml:space="preserve">The subframes in the </w:t>
      </w:r>
      <w:r w:rsidRPr="001A7C01">
        <w:rPr>
          <w:rFonts w:eastAsia="SimSun"/>
        </w:rPr>
        <w:t>subframe pool are denoted by</w:t>
      </w:r>
      <w:r w:rsidRPr="001A7C01">
        <w:rPr>
          <w:rFonts w:eastAsia="SimSun"/>
          <w:i/>
          <w:position w:val="-18"/>
          <w:vertAlign w:val="subscript"/>
        </w:rPr>
        <w:object w:dxaOrig="2380" w:dyaOrig="440">
          <v:shape id="_x0000_i1588" type="#_x0000_t75" style="width:118.4pt;height:21.6pt" o:ole="">
            <v:imagedata r:id="rId889" o:title=""/>
          </v:shape>
          <o:OLEObject Type="Embed" ProgID="Equation.3" ShapeID="_x0000_i1588" DrawAspect="Content" ObjectID="_1599677311" r:id="rId890"/>
        </w:object>
      </w:r>
      <w:r w:rsidRPr="001A7C01">
        <w:rPr>
          <w:rFonts w:eastAsia="SimSun"/>
        </w:rPr>
        <w:t xml:space="preserve"> arranged in increasing order of subframe index and </w:t>
      </w:r>
      <w:r w:rsidRPr="001A7C01">
        <w:rPr>
          <w:position w:val="-12"/>
        </w:rPr>
        <w:object w:dxaOrig="680" w:dyaOrig="380">
          <v:shape id="_x0000_i1589" type="#_x0000_t75" style="width:33.6pt;height:18.4pt" o:ole="">
            <v:imagedata r:id="rId891" o:title=""/>
          </v:shape>
          <o:OLEObject Type="Embed" ProgID="Equation.3" ShapeID="_x0000_i1589" DrawAspect="Content" ObjectID="_1599677312" r:id="rId892"/>
        </w:object>
      </w:r>
      <w:r w:rsidRPr="001A7C01">
        <w:rPr>
          <w:rFonts w:eastAsia="SimSun"/>
        </w:rPr>
        <w:t xml:space="preserve"> is the </w:t>
      </w:r>
      <w:r w:rsidRPr="001A7C01">
        <w:t xml:space="preserve">number of subframes in the subframe pool. </w:t>
      </w:r>
      <w:r w:rsidRPr="001A7C01">
        <w:rPr>
          <w:rFonts w:eastAsia="SimSun"/>
        </w:rPr>
        <w:t xml:space="preserve">A PRB with index </w:t>
      </w:r>
      <w:r w:rsidRPr="001A7C01">
        <w:rPr>
          <w:rFonts w:ascii="Calibri" w:eastAsia="Calibri" w:hAnsi="Calibri"/>
          <w:position w:val="-10"/>
          <w:sz w:val="22"/>
          <w:szCs w:val="22"/>
          <w:lang w:val="en-US"/>
        </w:rPr>
        <w:object w:dxaOrig="200" w:dyaOrig="260">
          <v:shape id="_x0000_i1590" type="#_x0000_t75" style="width:9.6pt;height:12.8pt" o:ole="">
            <v:imagedata r:id="rId666" o:title=""/>
          </v:shape>
          <o:OLEObject Type="Embed" ProgID="Equation.3" ShapeID="_x0000_i1590" DrawAspect="Content" ObjectID="_1599677313" r:id="rId893"/>
        </w:object>
      </w:r>
      <w:r w:rsidRPr="001A7C01">
        <w:rPr>
          <w:rFonts w:ascii="Calibri" w:eastAsia="Calibri" w:hAnsi="Calibri"/>
          <w:sz w:val="22"/>
          <w:szCs w:val="22"/>
          <w:lang w:val="en-US"/>
        </w:rPr>
        <w:t xml:space="preserve"> (</w:t>
      </w:r>
      <w:r w:rsidRPr="001A7C01">
        <w:rPr>
          <w:rFonts w:ascii="Calibri" w:eastAsia="Calibri" w:hAnsi="Calibri"/>
          <w:position w:val="-10"/>
          <w:sz w:val="22"/>
          <w:szCs w:val="22"/>
          <w:lang w:val="en-US"/>
        </w:rPr>
        <w:object w:dxaOrig="1160" w:dyaOrig="360">
          <v:shape id="_x0000_i1591" type="#_x0000_t75" style="width:57.6pt;height:18.4pt" o:ole="">
            <v:imagedata r:id="rId668" o:title=""/>
          </v:shape>
          <o:OLEObject Type="Embed" ProgID="Equation.3" ShapeID="_x0000_i1591" DrawAspect="Content" ObjectID="_1599677314" r:id="rId894"/>
        </w:object>
      </w:r>
      <w:r w:rsidRPr="001A7C01">
        <w:rPr>
          <w:rFonts w:ascii="Calibri" w:eastAsia="Calibri" w:hAnsi="Calibri"/>
          <w:sz w:val="22"/>
          <w:szCs w:val="22"/>
          <w:lang w:val="en-US"/>
        </w:rPr>
        <w:t xml:space="preserve">) </w:t>
      </w:r>
      <w:r w:rsidRPr="001A7C01">
        <w:rPr>
          <w:rFonts w:eastAsia="SimSun"/>
        </w:rPr>
        <w:t>belongs to the resource block pool if</w:t>
      </w:r>
      <w:r w:rsidRPr="001A7C01">
        <w:rPr>
          <w:rFonts w:eastAsia="SimSun"/>
          <w:i/>
          <w:position w:val="-10"/>
          <w:vertAlign w:val="subscript"/>
        </w:rPr>
        <w:object w:dxaOrig="1600" w:dyaOrig="320">
          <v:shape id="_x0000_i1592" type="#_x0000_t75" style="width:1in;height:15.2pt" o:ole="">
            <v:imagedata r:id="rId670" o:title=""/>
          </v:shape>
          <o:OLEObject Type="Embed" ProgID="Equation.3" ShapeID="_x0000_i1592" DrawAspect="Content" ObjectID="_1599677315" r:id="rId895"/>
        </w:object>
      </w:r>
      <w:r w:rsidRPr="001A7C01">
        <w:rPr>
          <w:rFonts w:eastAsia="SimSun"/>
        </w:rPr>
        <w:t xml:space="preserve"> or if </w:t>
      </w:r>
      <w:r w:rsidRPr="001A7C01">
        <w:rPr>
          <w:rFonts w:eastAsia="SimSun"/>
          <w:i/>
          <w:position w:val="-10"/>
          <w:vertAlign w:val="subscript"/>
        </w:rPr>
        <w:object w:dxaOrig="1680" w:dyaOrig="320">
          <v:shape id="_x0000_i1593" type="#_x0000_t75" style="width:75.2pt;height:15.2pt" o:ole="">
            <v:imagedata r:id="rId672" o:title=""/>
          </v:shape>
          <o:OLEObject Type="Embed" ProgID="Equation.3" ShapeID="_x0000_i1593" DrawAspect="Content" ObjectID="_1599677316" r:id="rId896"/>
        </w:object>
      </w:r>
      <w:r w:rsidRPr="001A7C01">
        <w:rPr>
          <w:rFonts w:eastAsia="SimSun"/>
        </w:rPr>
        <w:t xml:space="preserve">, where </w:t>
      </w:r>
      <w:r w:rsidRPr="001A7C01">
        <w:rPr>
          <w:rFonts w:eastAsia="SimSun"/>
          <w:i/>
        </w:rPr>
        <w:t>S1</w:t>
      </w:r>
      <w:r w:rsidRPr="001A7C01">
        <w:rPr>
          <w:rFonts w:eastAsia="SimSun"/>
        </w:rPr>
        <w:t xml:space="preserve">, </w:t>
      </w:r>
      <w:r w:rsidRPr="001A7C01">
        <w:rPr>
          <w:rFonts w:eastAsia="SimSun"/>
          <w:i/>
        </w:rPr>
        <w:t>S2</w:t>
      </w:r>
      <w:r w:rsidRPr="001A7C01">
        <w:rPr>
          <w:rFonts w:eastAsia="SimSun"/>
        </w:rPr>
        <w:t xml:space="preserve">, and </w:t>
      </w:r>
      <w:r w:rsidRPr="001A7C01">
        <w:rPr>
          <w:rFonts w:eastAsia="SimSun"/>
          <w:i/>
        </w:rPr>
        <w:t>M</w:t>
      </w:r>
      <w:r w:rsidRPr="001A7C01">
        <w:rPr>
          <w:rFonts w:eastAsia="SimSun"/>
        </w:rPr>
        <w:t xml:space="preserve"> denote the </w:t>
      </w:r>
      <w:r w:rsidR="003C274E" w:rsidRPr="001A7C01">
        <w:rPr>
          <w:rFonts w:eastAsia="SimSun"/>
          <w:i/>
        </w:rPr>
        <w:t>prb-Start-r12, prb-End-r12 and prb-Num-r12</w:t>
      </w:r>
      <w:r w:rsidRPr="001A7C01">
        <w:rPr>
          <w:rFonts w:eastAsia="SimSun"/>
          <w:i/>
        </w:rPr>
        <w:t xml:space="preserve"> </w:t>
      </w:r>
      <w:r w:rsidRPr="001A7C01">
        <w:rPr>
          <w:rFonts w:eastAsia="SimSun"/>
        </w:rPr>
        <w:t>indicated by the PSCCH resource configuration respectively.</w:t>
      </w:r>
      <w:r w:rsidRPr="001A7C01">
        <w:t xml:space="preserve"> </w:t>
      </w:r>
    </w:p>
    <w:p w:rsidR="009D3328" w:rsidRPr="001A7C01" w:rsidRDefault="009D3328" w:rsidP="009D3328">
      <w:pPr>
        <w:pStyle w:val="B1"/>
      </w:pPr>
      <w:r w:rsidRPr="001A7C01">
        <w:t>-</w:t>
      </w:r>
      <w:r w:rsidRPr="001A7C01">
        <w:tab/>
        <w:t>The resource blocks in the</w:t>
      </w:r>
      <w:r w:rsidRPr="001A7C01">
        <w:rPr>
          <w:rFonts w:eastAsia="SimSun"/>
        </w:rPr>
        <w:t xml:space="preserve"> resource block pool are denoted by</w:t>
      </w:r>
      <w:r w:rsidRPr="001A7C01">
        <w:rPr>
          <w:rFonts w:eastAsia="SimSun"/>
          <w:i/>
          <w:position w:val="-18"/>
          <w:vertAlign w:val="subscript"/>
        </w:rPr>
        <w:object w:dxaOrig="3120" w:dyaOrig="440">
          <v:shape id="_x0000_i1594" type="#_x0000_t75" style="width:155.2pt;height:21.6pt" o:ole="">
            <v:imagedata r:id="rId793" o:title=""/>
          </v:shape>
          <o:OLEObject Type="Embed" ProgID="Equation.3" ShapeID="_x0000_i1594" DrawAspect="Content" ObjectID="_1599677317" r:id="rId897"/>
        </w:object>
      </w:r>
      <w:r w:rsidRPr="001A7C01">
        <w:rPr>
          <w:rFonts w:eastAsia="SimSun"/>
        </w:rPr>
        <w:t xml:space="preserve"> arranged in increasing order of resource block indices and </w:t>
      </w:r>
      <w:r w:rsidRPr="001A7C01">
        <w:rPr>
          <w:position w:val="-10"/>
        </w:rPr>
        <w:object w:dxaOrig="1120" w:dyaOrig="360">
          <v:shape id="_x0000_i1595" type="#_x0000_t75" style="width:57.6pt;height:18.4pt" o:ole="">
            <v:imagedata r:id="rId797" o:title=""/>
          </v:shape>
          <o:OLEObject Type="Embed" ProgID="Equation.3" ShapeID="_x0000_i1595" DrawAspect="Content" ObjectID="_1599677318" r:id="rId898"/>
        </w:object>
      </w:r>
      <w:r w:rsidRPr="001A7C01">
        <w:rPr>
          <w:rFonts w:eastAsia="SimSun"/>
        </w:rPr>
        <w:t xml:space="preserve"> is the </w:t>
      </w:r>
      <w:r w:rsidRPr="001A7C01">
        <w:t xml:space="preserve">number of resource blocks in the resource block pool. </w:t>
      </w:r>
    </w:p>
    <w:p w:rsidR="00F4740B" w:rsidRPr="001A7C01" w:rsidRDefault="00F4740B" w:rsidP="00475AB1">
      <w:pPr>
        <w:pStyle w:val="Heading3"/>
        <w:rPr>
          <w:rFonts w:eastAsia="Malgun Gothic"/>
          <w:lang w:val="en-US" w:eastAsia="ko-KR"/>
        </w:rPr>
      </w:pPr>
      <w:r w:rsidRPr="001A7C01">
        <w:t>14.2.</w:t>
      </w:r>
      <w:r w:rsidRPr="001A7C01">
        <w:rPr>
          <w:rFonts w:eastAsia="Malgun Gothic" w:hint="eastAsia"/>
          <w:lang w:eastAsia="ko-KR"/>
        </w:rPr>
        <w:t>4</w:t>
      </w:r>
      <w:r w:rsidRPr="001A7C01">
        <w:tab/>
        <w:t>UE procedure for determining resource block pool for PSCCH</w:t>
      </w:r>
      <w:r w:rsidRPr="001A7C01">
        <w:rPr>
          <w:rFonts w:eastAsia="Malgun Gothic" w:hint="eastAsia"/>
          <w:lang w:eastAsia="ko-KR"/>
        </w:rPr>
        <w:t xml:space="preserve"> in sidelink transmission mode 3 and 4</w:t>
      </w:r>
    </w:p>
    <w:p w:rsidR="00F4740B" w:rsidRPr="001A7C01" w:rsidRDefault="00F4740B" w:rsidP="00475AB1">
      <w:pPr>
        <w:rPr>
          <w:rFonts w:eastAsia="Malgun Gothic"/>
          <w:lang w:val="en-US" w:eastAsia="ko-KR"/>
        </w:rPr>
      </w:pPr>
      <w:r w:rsidRPr="001A7C01">
        <w:rPr>
          <w:rFonts w:eastAsia="Malgun Gothic"/>
          <w:lang w:val="en-US" w:eastAsia="ko-KR"/>
        </w:rPr>
        <w:t xml:space="preserve">The following procedure is used for sidelink transmission mode </w:t>
      </w:r>
      <w:r w:rsidRPr="001A7C01">
        <w:rPr>
          <w:rFonts w:eastAsia="Malgun Gothic" w:hint="eastAsia"/>
          <w:lang w:val="en-US" w:eastAsia="ko-KR"/>
        </w:rPr>
        <w:t>3</w:t>
      </w:r>
      <w:r w:rsidRPr="001A7C01">
        <w:rPr>
          <w:rFonts w:eastAsia="Malgun Gothic"/>
          <w:lang w:val="en-US" w:eastAsia="ko-KR"/>
        </w:rPr>
        <w:t xml:space="preserve"> and </w:t>
      </w:r>
      <w:r w:rsidRPr="001A7C01">
        <w:rPr>
          <w:rFonts w:eastAsia="Malgun Gothic" w:hint="eastAsia"/>
          <w:lang w:val="en-US" w:eastAsia="ko-KR"/>
        </w:rPr>
        <w:t>4</w:t>
      </w:r>
      <w:r w:rsidRPr="001A7C01">
        <w:rPr>
          <w:rFonts w:eastAsia="Malgun Gothic"/>
          <w:lang w:val="en-US" w:eastAsia="ko-KR"/>
        </w:rPr>
        <w:t>.</w:t>
      </w:r>
    </w:p>
    <w:p w:rsidR="00F4740B" w:rsidRPr="001A7C01" w:rsidRDefault="00F4740B" w:rsidP="00475AB1">
      <w:pPr>
        <w:rPr>
          <w:rFonts w:eastAsia="Malgun Gothic"/>
          <w:lang w:eastAsia="ko-KR"/>
        </w:rPr>
      </w:pPr>
      <w:r w:rsidRPr="001A7C01">
        <w:rPr>
          <w:rFonts w:eastAsia="Malgun Gothic" w:hint="eastAsia"/>
          <w:lang w:val="en-US" w:eastAsia="ko-KR"/>
        </w:rPr>
        <w:t>I</w:t>
      </w:r>
      <w:r w:rsidRPr="001A7C01">
        <w:rPr>
          <w:rFonts w:eastAsia="Malgun Gothic"/>
          <w:lang w:eastAsia="ko-KR"/>
        </w:rPr>
        <w:t>f a pool is (pre)configured such that a UE always transmits PSCCH and the corresponding PSSCH in adjacent resource blocks in a subframe,</w:t>
      </w:r>
      <w:r w:rsidRPr="001A7C01">
        <w:rPr>
          <w:rFonts w:eastAsia="Malgun Gothic" w:hint="eastAsia"/>
          <w:lang w:eastAsia="ko-KR"/>
        </w:rPr>
        <w:t xml:space="preserve"> the PSCCH resource </w:t>
      </w:r>
      <w:r w:rsidRPr="001A7C01">
        <w:rPr>
          <w:rFonts w:eastAsia="Malgun Gothic" w:hint="eastAsia"/>
          <w:i/>
          <w:lang w:eastAsia="ko-KR"/>
        </w:rPr>
        <w:t>m</w:t>
      </w:r>
      <w:r w:rsidRPr="001A7C01">
        <w:rPr>
          <w:rFonts w:eastAsia="Malgun Gothic" w:hint="eastAsia"/>
          <w:lang w:eastAsia="ko-KR"/>
        </w:rPr>
        <w:t xml:space="preserve"> is the set of two contiguous resource blocks with the physical resource block number </w:t>
      </w:r>
      <w:r w:rsidRPr="001A7C01">
        <w:rPr>
          <w:position w:val="-12"/>
        </w:rPr>
        <w:object w:dxaOrig="3379" w:dyaOrig="360">
          <v:shape id="_x0000_i1596" type="#_x0000_t75" style="width:169.6pt;height:18.4pt" o:ole="">
            <v:imagedata r:id="rId899" o:title=""/>
          </v:shape>
          <o:OLEObject Type="Embed" ProgID="Equation.3" ShapeID="_x0000_i1596" DrawAspect="Content" ObjectID="_1599677319" r:id="rId900"/>
        </w:object>
      </w:r>
      <w:r w:rsidRPr="001A7C01">
        <w:rPr>
          <w:rFonts w:eastAsia="Malgun Gothic" w:hint="eastAsia"/>
          <w:lang w:eastAsia="ko-KR"/>
        </w:rPr>
        <w:t xml:space="preserve"> for </w:t>
      </w:r>
      <w:r w:rsidRPr="001A7C01">
        <w:rPr>
          <w:rFonts w:eastAsia="Malgun Gothic" w:hint="eastAsia"/>
          <w:i/>
          <w:lang w:eastAsia="ko-KR"/>
        </w:rPr>
        <w:t>j</w:t>
      </w:r>
      <w:r w:rsidRPr="001A7C01">
        <w:rPr>
          <w:rFonts w:eastAsia="Malgun Gothic" w:hint="eastAsia"/>
          <w:lang w:eastAsia="ko-KR"/>
        </w:rPr>
        <w:t xml:space="preserve">=0 and 1 where </w:t>
      </w:r>
      <w:r w:rsidRPr="001A7C01">
        <w:rPr>
          <w:position w:val="-12"/>
        </w:rPr>
        <w:object w:dxaOrig="1040" w:dyaOrig="360">
          <v:shape id="_x0000_i1597" type="#_x0000_t75" style="width:52pt;height:18.4pt" o:ole="">
            <v:imagedata r:id="rId901" o:title=""/>
          </v:shape>
          <o:OLEObject Type="Embed" ProgID="Equation.3" ShapeID="_x0000_i1597" DrawAspect="Content" ObjectID="_1599677320" r:id="rId902"/>
        </w:object>
      </w:r>
      <w:r w:rsidRPr="001A7C01">
        <w:rPr>
          <w:rFonts w:eastAsia="Malgun Gothic" w:hint="eastAsia"/>
          <w:lang w:eastAsia="ko-KR"/>
        </w:rPr>
        <w:t xml:space="preserve"> and </w:t>
      </w:r>
      <w:r w:rsidRPr="001A7C01">
        <w:rPr>
          <w:position w:val="-12"/>
        </w:rPr>
        <w:object w:dxaOrig="800" w:dyaOrig="360">
          <v:shape id="_x0000_i1598" type="#_x0000_t75" style="width:40pt;height:18.4pt" o:ole="">
            <v:imagedata r:id="rId338" o:title=""/>
          </v:shape>
          <o:OLEObject Type="Embed" ProgID="Equation.3" ShapeID="_x0000_i1598" DrawAspect="Content" ObjectID="_1599677321" r:id="rId903"/>
        </w:object>
      </w:r>
      <w:r w:rsidRPr="001A7C01">
        <w:rPr>
          <w:rFonts w:eastAsia="Malgun Gothic" w:hint="eastAsia"/>
          <w:lang w:eastAsia="ko-KR"/>
        </w:rPr>
        <w:t xml:space="preserve"> are given by higher layer parameters </w:t>
      </w:r>
      <w:r w:rsidRPr="001A7C01">
        <w:rPr>
          <w:rFonts w:eastAsia="Malgun Gothic"/>
          <w:i/>
          <w:lang w:eastAsia="ko-KR"/>
        </w:rPr>
        <w:t>startRBSubchannel</w:t>
      </w:r>
      <w:r w:rsidRPr="001A7C01">
        <w:rPr>
          <w:rFonts w:eastAsia="Malgun Gothic"/>
          <w:lang w:eastAsia="ko-KR"/>
        </w:rPr>
        <w:t xml:space="preserve"> </w:t>
      </w:r>
      <w:r w:rsidRPr="001A7C01">
        <w:rPr>
          <w:rFonts w:eastAsia="Malgun Gothic" w:hint="eastAsia"/>
          <w:lang w:eastAsia="ko-KR"/>
        </w:rPr>
        <w:t xml:space="preserve">and </w:t>
      </w:r>
      <w:r w:rsidRPr="001A7C01">
        <w:rPr>
          <w:rFonts w:eastAsia="Malgun Gothic"/>
          <w:i/>
          <w:lang w:eastAsia="ko-KR"/>
        </w:rPr>
        <w:t>sizeSubchannel</w:t>
      </w:r>
      <w:r w:rsidRPr="001A7C01">
        <w:rPr>
          <w:rFonts w:eastAsia="Malgun Gothic" w:hint="eastAsia"/>
          <w:lang w:eastAsia="ko-KR"/>
        </w:rPr>
        <w:t>, respectively.</w:t>
      </w:r>
    </w:p>
    <w:p w:rsidR="00F4740B" w:rsidRPr="001A7C01" w:rsidRDefault="00F4740B" w:rsidP="00475AB1">
      <w:pPr>
        <w:rPr>
          <w:rFonts w:eastAsia="Malgun Gothic"/>
          <w:lang w:eastAsia="ko-KR"/>
        </w:rPr>
      </w:pPr>
      <w:r w:rsidRPr="001A7C01">
        <w:rPr>
          <w:rFonts w:eastAsia="Malgun Gothic" w:hint="eastAsia"/>
          <w:lang w:eastAsia="ko-KR"/>
        </w:rPr>
        <w:t>I</w:t>
      </w:r>
      <w:r w:rsidRPr="001A7C01">
        <w:rPr>
          <w:rFonts w:eastAsia="Malgun Gothic"/>
          <w:lang w:eastAsia="ko-KR"/>
        </w:rPr>
        <w:t>f a pool is (pre)configured such that a UE may transmit PSCCH and the corresponding PSSCH in non-adjacent resource blocks in a subframe,</w:t>
      </w:r>
      <w:r w:rsidRPr="001A7C01">
        <w:rPr>
          <w:rFonts w:eastAsia="Malgun Gothic" w:hint="eastAsia"/>
          <w:lang w:eastAsia="ko-KR"/>
        </w:rPr>
        <w:t xml:space="preserve"> the PSCCH resource </w:t>
      </w:r>
      <w:r w:rsidRPr="001A7C01">
        <w:rPr>
          <w:rFonts w:eastAsia="Malgun Gothic" w:hint="eastAsia"/>
          <w:i/>
          <w:lang w:eastAsia="ko-KR"/>
        </w:rPr>
        <w:t>m</w:t>
      </w:r>
      <w:r w:rsidRPr="001A7C01">
        <w:rPr>
          <w:rFonts w:eastAsia="Malgun Gothic" w:hint="eastAsia"/>
          <w:lang w:eastAsia="ko-KR"/>
        </w:rPr>
        <w:t xml:space="preserve"> is the set of two contiguous resource blocks with the physical resource block number </w:t>
      </w:r>
      <w:r w:rsidRPr="001A7C01">
        <w:rPr>
          <w:position w:val="-12"/>
        </w:rPr>
        <w:object w:dxaOrig="2620" w:dyaOrig="360">
          <v:shape id="_x0000_i1599" type="#_x0000_t75" style="width:131.2pt;height:18.4pt" o:ole="">
            <v:imagedata r:id="rId904" o:title=""/>
          </v:shape>
          <o:OLEObject Type="Embed" ProgID="Equation.3" ShapeID="_x0000_i1599" DrawAspect="Content" ObjectID="_1599677322" r:id="rId905"/>
        </w:object>
      </w:r>
      <w:r w:rsidRPr="001A7C01">
        <w:rPr>
          <w:rFonts w:eastAsia="Malgun Gothic" w:hint="eastAsia"/>
          <w:lang w:eastAsia="ko-KR"/>
        </w:rPr>
        <w:t xml:space="preserve"> for </w:t>
      </w:r>
      <w:r w:rsidRPr="001A7C01">
        <w:rPr>
          <w:rFonts w:eastAsia="Malgun Gothic" w:hint="eastAsia"/>
          <w:i/>
          <w:lang w:eastAsia="ko-KR"/>
        </w:rPr>
        <w:t>j</w:t>
      </w:r>
      <w:r w:rsidRPr="001A7C01">
        <w:rPr>
          <w:rFonts w:eastAsia="Malgun Gothic" w:hint="eastAsia"/>
          <w:lang w:eastAsia="ko-KR"/>
        </w:rPr>
        <w:t xml:space="preserve">=0 and 1 where </w:t>
      </w:r>
      <w:r w:rsidRPr="001A7C01">
        <w:rPr>
          <w:position w:val="-12"/>
        </w:rPr>
        <w:object w:dxaOrig="920" w:dyaOrig="360">
          <v:shape id="_x0000_i1600" type="#_x0000_t75" style="width:45.6pt;height:18.4pt" o:ole="">
            <v:imagedata r:id="rId906" o:title=""/>
          </v:shape>
          <o:OLEObject Type="Embed" ProgID="Equation.3" ShapeID="_x0000_i1600" DrawAspect="Content" ObjectID="_1599677323" r:id="rId907"/>
        </w:object>
      </w:r>
      <w:r w:rsidRPr="001A7C01">
        <w:rPr>
          <w:rFonts w:eastAsia="Malgun Gothic" w:hint="eastAsia"/>
          <w:lang w:eastAsia="ko-KR"/>
        </w:rPr>
        <w:t xml:space="preserve"> is given by higher layer parameter </w:t>
      </w:r>
      <w:r w:rsidRPr="001A7C01">
        <w:rPr>
          <w:rFonts w:eastAsia="Malgun Gothic"/>
          <w:i/>
          <w:lang w:eastAsia="ko-KR"/>
        </w:rPr>
        <w:t>startRBPSCCHPool</w:t>
      </w:r>
      <w:r w:rsidRPr="001A7C01">
        <w:rPr>
          <w:rFonts w:eastAsia="Malgun Gothic" w:hint="eastAsia"/>
          <w:lang w:eastAsia="ko-KR"/>
        </w:rPr>
        <w:t>.</w:t>
      </w:r>
    </w:p>
    <w:p w:rsidR="009D3328" w:rsidRPr="001A7C01" w:rsidRDefault="009D3328" w:rsidP="009D3328">
      <w:pPr>
        <w:keepNext/>
        <w:keepLines/>
        <w:spacing w:before="180"/>
        <w:ind w:left="1134" w:hanging="1134"/>
        <w:outlineLvl w:val="1"/>
        <w:rPr>
          <w:rFonts w:ascii="Arial" w:hAnsi="Arial"/>
          <w:sz w:val="32"/>
        </w:rPr>
      </w:pPr>
      <w:r w:rsidRPr="001A7C01">
        <w:rPr>
          <w:rFonts w:ascii="Arial" w:hAnsi="Arial"/>
          <w:sz w:val="32"/>
        </w:rPr>
        <w:t>14.3</w:t>
      </w:r>
      <w:r w:rsidRPr="001A7C01">
        <w:rPr>
          <w:rFonts w:ascii="Arial" w:hAnsi="Arial"/>
          <w:sz w:val="32"/>
        </w:rPr>
        <w:tab/>
        <w:t>Physical Sidelink Discovery Channel related procedures</w:t>
      </w:r>
    </w:p>
    <w:p w:rsidR="009D3328" w:rsidRPr="001A7C01" w:rsidRDefault="009D3328" w:rsidP="009D3328">
      <w:pPr>
        <w:keepNext/>
        <w:keepLines/>
        <w:spacing w:before="120"/>
        <w:ind w:left="1134" w:hanging="1134"/>
        <w:outlineLvl w:val="2"/>
        <w:rPr>
          <w:rFonts w:ascii="Arial" w:hAnsi="Arial"/>
          <w:sz w:val="28"/>
        </w:rPr>
      </w:pPr>
      <w:r w:rsidRPr="001A7C01">
        <w:rPr>
          <w:rFonts w:ascii="Arial" w:hAnsi="Arial"/>
          <w:sz w:val="28"/>
        </w:rPr>
        <w:t>14.3.1</w:t>
      </w:r>
      <w:r w:rsidRPr="001A7C01">
        <w:rPr>
          <w:rFonts w:ascii="Arial" w:hAnsi="Arial"/>
          <w:sz w:val="28"/>
        </w:rPr>
        <w:tab/>
        <w:t>UE procedure for transmitting the PSDCH</w:t>
      </w:r>
    </w:p>
    <w:p w:rsidR="009D3328" w:rsidRPr="001A7C01" w:rsidRDefault="009D3328" w:rsidP="009D3328">
      <w:pPr>
        <w:rPr>
          <w:rFonts w:eastAsia="MS Mincho"/>
        </w:rPr>
      </w:pPr>
      <w:r w:rsidRPr="001A7C01">
        <w:rPr>
          <w:rFonts w:eastAsia="MS Mincho"/>
        </w:rPr>
        <w:t xml:space="preserve">If a UE is configured by higher layers to transmit PSDCH according to a PSDCH resource configuration, in a PSDCH period </w:t>
      </w:r>
      <w:r w:rsidRPr="001A7C01">
        <w:rPr>
          <w:position w:val="-6"/>
        </w:rPr>
        <w:object w:dxaOrig="139" w:dyaOrig="260">
          <v:shape id="_x0000_i1601" type="#_x0000_t75" style="width:4pt;height:13.6pt" o:ole="">
            <v:imagedata r:id="rId908" o:title=""/>
          </v:shape>
          <o:OLEObject Type="Embed" ProgID="Equation.3" ShapeID="_x0000_i1601" DrawAspect="Content" ObjectID="_1599677324" r:id="rId909"/>
        </w:object>
      </w:r>
      <w:r w:rsidRPr="001A7C01">
        <w:rPr>
          <w:rFonts w:eastAsia="MS Mincho"/>
        </w:rPr>
        <w:t>,</w:t>
      </w:r>
    </w:p>
    <w:p w:rsidR="009D3328" w:rsidRPr="001A7C01" w:rsidRDefault="009D3328" w:rsidP="009D3328">
      <w:pPr>
        <w:pStyle w:val="B1"/>
        <w:rPr>
          <w:rFonts w:eastAsia="MS Mincho"/>
        </w:rPr>
      </w:pPr>
      <w:r w:rsidRPr="001A7C01">
        <w:rPr>
          <w:rFonts w:eastAsia="MS Mincho"/>
        </w:rPr>
        <w:t>-</w:t>
      </w:r>
      <w:r w:rsidRPr="001A7C01">
        <w:rPr>
          <w:rFonts w:eastAsia="MS Mincho"/>
        </w:rPr>
        <w:tab/>
        <w:t xml:space="preserve">the number of transmissions for a transport block on PSDCH is </w:t>
      </w:r>
      <w:r w:rsidRPr="001A7C01">
        <w:rPr>
          <w:position w:val="-12"/>
        </w:rPr>
        <w:object w:dxaOrig="1219" w:dyaOrig="380">
          <v:shape id="_x0000_i1602" type="#_x0000_t75" style="width:61.6pt;height:20pt" o:ole="">
            <v:imagedata r:id="rId910" o:title=""/>
          </v:shape>
          <o:OLEObject Type="Embed" ProgID="Equation.3" ShapeID="_x0000_i1602" DrawAspect="Content" ObjectID="_1599677325" r:id="rId911"/>
        </w:object>
      </w:r>
      <w:r w:rsidRPr="001A7C01">
        <w:t xml:space="preserve"> where</w:t>
      </w:r>
      <w:r w:rsidRPr="001A7C01">
        <w:rPr>
          <w:rFonts w:eastAsia="MS Mincho"/>
        </w:rPr>
        <w:t xml:space="preserve"> </w:t>
      </w:r>
      <w:r w:rsidRPr="001A7C01">
        <w:rPr>
          <w:position w:val="-6"/>
        </w:rPr>
        <w:object w:dxaOrig="200" w:dyaOrig="220">
          <v:shape id="_x0000_i1603" type="#_x0000_t75" style="width:9.6pt;height:10.4pt" o:ole="">
            <v:imagedata r:id="rId912" o:title=""/>
          </v:shape>
          <o:OLEObject Type="Embed" ProgID="Equation.3" ShapeID="_x0000_i1603" DrawAspect="Content" ObjectID="_1599677326" r:id="rId913"/>
        </w:object>
      </w:r>
      <w:r w:rsidRPr="001A7C01">
        <w:rPr>
          <w:rFonts w:eastAsia="MS Mincho"/>
        </w:rPr>
        <w:t xml:space="preserve">is given by the higher layer parameter </w:t>
      </w:r>
      <w:r w:rsidR="003C274E" w:rsidRPr="001A7C01">
        <w:rPr>
          <w:rFonts w:eastAsia="MS Mincho"/>
          <w:i/>
        </w:rPr>
        <w:t>numRetx-r12</w:t>
      </w:r>
      <w:r w:rsidRPr="001A7C01">
        <w:rPr>
          <w:rFonts w:eastAsia="MS Mincho"/>
        </w:rPr>
        <w:t>, and each transmission corresponds to one subframe belonging to a set of subframes, and in each subframe, the PSDCH is transmitted on two physical resource blocks per slot.</w:t>
      </w:r>
    </w:p>
    <w:p w:rsidR="009D3328" w:rsidRPr="001A7C01" w:rsidRDefault="009D3328" w:rsidP="009D3328">
      <w:pPr>
        <w:pStyle w:val="B2"/>
      </w:pPr>
      <w:r w:rsidRPr="001A7C01">
        <w:t>-</w:t>
      </w:r>
      <w:r w:rsidRPr="001A7C01">
        <w:tab/>
        <w:t xml:space="preserve">for sidelink discovery type 1, </w:t>
      </w:r>
    </w:p>
    <w:p w:rsidR="009D3328" w:rsidRPr="001A7C01" w:rsidRDefault="009D3328" w:rsidP="009D3328">
      <w:pPr>
        <w:pStyle w:val="B3"/>
      </w:pPr>
      <w:r w:rsidRPr="001A7C01">
        <w:t>-</w:t>
      </w:r>
      <w:r w:rsidRPr="001A7C01">
        <w:tab/>
        <w:t>the allowed values for PSDCH resource selection are</w:t>
      </w:r>
      <w:r w:rsidR="008E1978" w:rsidRPr="001A7C01">
        <w:t xml:space="preserve"> </w:t>
      </w:r>
      <w:r w:rsidRPr="001A7C01">
        <w:t xml:space="preserve">given by 0,1… </w:t>
      </w:r>
      <w:r w:rsidRPr="001A7C01">
        <w:rPr>
          <w:position w:val="-14"/>
        </w:rPr>
        <w:object w:dxaOrig="1260" w:dyaOrig="380">
          <v:shape id="_x0000_i1604" type="#_x0000_t75" style="width:54.4pt;height:16pt" o:ole="">
            <v:imagedata r:id="rId914" o:title=""/>
          </v:shape>
          <o:OLEObject Type="Embed" ProgID="Equation.3" ShapeID="_x0000_i1604" DrawAspect="Content" ObjectID="_1599677327" r:id="rId915"/>
        </w:object>
      </w:r>
      <w:r w:rsidRPr="001A7C01">
        <w:t>, where</w:t>
      </w:r>
      <w:r w:rsidRPr="001A7C01">
        <w:rPr>
          <w:position w:val="-12"/>
        </w:rPr>
        <w:object w:dxaOrig="2020" w:dyaOrig="380">
          <v:shape id="_x0000_i1605" type="#_x0000_t75" style="width:88pt;height:16pt" o:ole="">
            <v:imagedata r:id="rId916" o:title=""/>
          </v:shape>
          <o:OLEObject Type="Embed" ProgID="Equation.3" ShapeID="_x0000_i1605" DrawAspect="Content" ObjectID="_1599677328" r:id="rId917"/>
        </w:object>
      </w:r>
      <w:r w:rsidRPr="001A7C01">
        <w:t xml:space="preserve"> and </w:t>
      </w:r>
      <w:r w:rsidRPr="001A7C01">
        <w:rPr>
          <w:position w:val="-14"/>
        </w:rPr>
        <w:object w:dxaOrig="2140" w:dyaOrig="400">
          <v:shape id="_x0000_i1606" type="#_x0000_t75" style="width:88pt;height:16pt" o:ole="">
            <v:imagedata r:id="rId918" o:title=""/>
          </v:shape>
          <o:OLEObject Type="Embed" ProgID="Equation.3" ShapeID="_x0000_i1606" DrawAspect="Content" ObjectID="_1599677329" r:id="rId919"/>
        </w:object>
      </w:r>
      <w:r w:rsidRPr="001A7C01">
        <w:t xml:space="preserve">, and </w:t>
      </w:r>
    </w:p>
    <w:p w:rsidR="009D3328" w:rsidRPr="001A7C01" w:rsidRDefault="009D3328" w:rsidP="009D3328">
      <w:pPr>
        <w:pStyle w:val="B3"/>
      </w:pPr>
      <w:r w:rsidRPr="001A7C01">
        <w:lastRenderedPageBreak/>
        <w:t>-</w:t>
      </w:r>
      <w:r w:rsidRPr="001A7C01">
        <w:tab/>
        <w:t xml:space="preserve">the </w:t>
      </w:r>
      <w:r w:rsidRPr="001A7C01">
        <w:rPr>
          <w:i/>
        </w:rPr>
        <w:t>j</w:t>
      </w:r>
      <w:r w:rsidRPr="001A7C01">
        <w:t>-th transmission (</w:t>
      </w:r>
      <w:r w:rsidRPr="001A7C01">
        <w:rPr>
          <w:position w:val="-12"/>
        </w:rPr>
        <w:object w:dxaOrig="1240" w:dyaOrig="380">
          <v:shape id="_x0000_i1607" type="#_x0000_t75" style="width:62.4pt;height:18.4pt" o:ole="">
            <v:imagedata r:id="rId920" o:title=""/>
          </v:shape>
          <o:OLEObject Type="Embed" ProgID="Equation.3" ShapeID="_x0000_i1607" DrawAspect="Content" ObjectID="_1599677330" r:id="rId921"/>
        </w:object>
      </w:r>
      <w:r w:rsidRPr="001A7C01">
        <w:t xml:space="preserve">) for the transport block occurs in contiguous resource blocks </w:t>
      </w:r>
      <w:r w:rsidRPr="001A7C01">
        <w:rPr>
          <w:rFonts w:ascii="Calibri" w:eastAsia="Calibri" w:hAnsi="Calibri"/>
          <w:position w:val="-20"/>
          <w:sz w:val="22"/>
          <w:szCs w:val="22"/>
          <w:lang w:val="en-US"/>
        </w:rPr>
        <w:object w:dxaOrig="740" w:dyaOrig="460">
          <v:shape id="_x0000_i1608" type="#_x0000_t75" style="width:36.8pt;height:22.4pt" o:ole="">
            <v:imagedata r:id="rId922" o:title=""/>
          </v:shape>
          <o:OLEObject Type="Embed" ProgID="Equation.3" ShapeID="_x0000_i1608" DrawAspect="Content" ObjectID="_1599677331" r:id="rId923"/>
        </w:object>
      </w:r>
      <w:r w:rsidRPr="001A7C01">
        <w:rPr>
          <w:rFonts w:eastAsia="Calibri"/>
          <w:lang w:val="en-US"/>
        </w:rPr>
        <w:t>and</w:t>
      </w:r>
      <w:r w:rsidRPr="001A7C01">
        <w:rPr>
          <w:rFonts w:ascii="Calibri" w:eastAsia="Calibri" w:hAnsi="Calibri"/>
          <w:sz w:val="22"/>
          <w:szCs w:val="22"/>
          <w:lang w:val="en-US"/>
        </w:rPr>
        <w:t xml:space="preserve"> </w:t>
      </w:r>
      <w:r w:rsidRPr="001A7C01">
        <w:rPr>
          <w:rFonts w:ascii="Calibri" w:eastAsia="Calibri" w:hAnsi="Calibri"/>
          <w:position w:val="-20"/>
          <w:sz w:val="22"/>
          <w:szCs w:val="22"/>
          <w:lang w:val="en-US"/>
        </w:rPr>
        <w:object w:dxaOrig="740" w:dyaOrig="460">
          <v:shape id="_x0000_i1609" type="#_x0000_t75" style="width:36.8pt;height:22.4pt" o:ole="">
            <v:imagedata r:id="rId924" o:title=""/>
          </v:shape>
          <o:OLEObject Type="Embed" ProgID="Equation.3" ShapeID="_x0000_i1609" DrawAspect="Content" ObjectID="_1599677332" r:id="rId925"/>
        </w:object>
      </w:r>
      <w:r w:rsidRPr="001A7C01">
        <w:t>of subframe</w:t>
      </w:r>
      <w:r w:rsidRPr="001A7C01">
        <w:rPr>
          <w:rFonts w:ascii="Calibri" w:eastAsia="Calibri" w:hAnsi="Calibri"/>
          <w:sz w:val="22"/>
          <w:szCs w:val="22"/>
          <w:lang w:val="en-US"/>
        </w:rPr>
        <w:t xml:space="preserve"> </w:t>
      </w:r>
      <w:r w:rsidRPr="001A7C01">
        <w:rPr>
          <w:rFonts w:ascii="Calibri" w:eastAsia="Calibri" w:hAnsi="Calibri"/>
          <w:position w:val="-18"/>
          <w:sz w:val="22"/>
          <w:szCs w:val="22"/>
          <w:lang w:val="en-US"/>
        </w:rPr>
        <w:object w:dxaOrig="999" w:dyaOrig="440">
          <v:shape id="_x0000_i1610" type="#_x0000_t75" style="width:50.4pt;height:21.6pt" o:ole="">
            <v:imagedata r:id="rId926" o:title=""/>
          </v:shape>
          <o:OLEObject Type="Embed" ProgID="Equation.3" ShapeID="_x0000_i1610" DrawAspect="Content" ObjectID="_1599677333" r:id="rId927"/>
        </w:object>
      </w:r>
      <w:r w:rsidRPr="001A7C01">
        <w:rPr>
          <w:rFonts w:ascii="Calibri" w:eastAsia="Calibri" w:hAnsi="Calibri"/>
          <w:sz w:val="22"/>
          <w:szCs w:val="22"/>
          <w:lang w:val="en-US"/>
        </w:rPr>
        <w:t xml:space="preserve"> </w:t>
      </w:r>
      <w:r w:rsidRPr="001A7C01">
        <w:rPr>
          <w:rFonts w:eastAsia="Calibri"/>
          <w:lang w:val="en-US"/>
        </w:rPr>
        <w:t>of the PSDCH period</w:t>
      </w:r>
      <w:r w:rsidRPr="001A7C01">
        <w:t xml:space="preserve">, where </w:t>
      </w:r>
    </w:p>
    <w:p w:rsidR="009D3328" w:rsidRPr="001A7C01" w:rsidRDefault="009D3328" w:rsidP="009D3328">
      <w:pPr>
        <w:pStyle w:val="B4"/>
      </w:pPr>
      <w:r w:rsidRPr="001A7C01">
        <w:t>-</w:t>
      </w:r>
      <w:r w:rsidRPr="001A7C01">
        <w:tab/>
      </w:r>
      <w:r w:rsidRPr="001A7C01">
        <w:rPr>
          <w:position w:val="-14"/>
        </w:rPr>
        <w:object w:dxaOrig="4780" w:dyaOrig="400">
          <v:shape id="_x0000_i1611" type="#_x0000_t75" style="width:199.2pt;height:16pt" o:ole="">
            <v:imagedata r:id="rId928" o:title=""/>
          </v:shape>
          <o:OLEObject Type="Embed" ProgID="Equation.3" ShapeID="_x0000_i1611" DrawAspect="Content" ObjectID="_1599677334" r:id="rId929"/>
        </w:object>
      </w:r>
      <w:r w:rsidRPr="001A7C01">
        <w:t xml:space="preserve"> and </w:t>
      </w:r>
      <w:r w:rsidRPr="001A7C01">
        <w:rPr>
          <w:position w:val="-12"/>
        </w:rPr>
        <w:object w:dxaOrig="2000" w:dyaOrig="380">
          <v:shape id="_x0000_i1612" type="#_x0000_t75" style="width:81.6pt;height:16pt" o:ole="">
            <v:imagedata r:id="rId930" o:title=""/>
          </v:shape>
          <o:OLEObject Type="Embed" ProgID="Equation.3" ShapeID="_x0000_i1612" DrawAspect="Content" ObjectID="_1599677335" r:id="rId931"/>
        </w:object>
      </w:r>
      <w:r w:rsidRPr="001A7C01">
        <w:t xml:space="preserve"> and using selected resource value </w:t>
      </w:r>
      <w:r w:rsidRPr="001A7C01">
        <w:rPr>
          <w:position w:val="-12"/>
        </w:rPr>
        <w:object w:dxaOrig="680" w:dyaOrig="360">
          <v:shape id="_x0000_i1613" type="#_x0000_t75" style="width:33.6pt;height:18.4pt" o:ole="">
            <v:imagedata r:id="rId932" o:title=""/>
          </v:shape>
          <o:OLEObject Type="Embed" ProgID="Equation.3" ShapeID="_x0000_i1613" DrawAspect="Content" ObjectID="_1599677336" r:id="rId933"/>
        </w:object>
      </w:r>
      <w:r w:rsidRPr="001A7C01">
        <w:t xml:space="preserve"> (described in [8]).</w:t>
      </w:r>
    </w:p>
    <w:p w:rsidR="009D3328" w:rsidRPr="001A7C01" w:rsidRDefault="009D3328" w:rsidP="009D3328">
      <w:pPr>
        <w:pStyle w:val="B4"/>
      </w:pPr>
      <w:r w:rsidRPr="001A7C01">
        <w:rPr>
          <w:rFonts w:eastAsia="SimSun"/>
          <w:i/>
          <w:vertAlign w:val="subscript"/>
        </w:rPr>
        <w:t>-</w:t>
      </w:r>
      <w:r w:rsidRPr="001A7C01">
        <w:rPr>
          <w:rFonts w:eastAsia="SimSun"/>
          <w:i/>
          <w:vertAlign w:val="subscript"/>
        </w:rPr>
        <w:tab/>
      </w:r>
      <w:r w:rsidRPr="001A7C01">
        <w:rPr>
          <w:rFonts w:eastAsia="SimSun"/>
          <w:i/>
          <w:position w:val="-18"/>
          <w:vertAlign w:val="subscript"/>
        </w:rPr>
        <w:object w:dxaOrig="2520" w:dyaOrig="440">
          <v:shape id="_x0000_i1614" type="#_x0000_t75" style="width:108pt;height:18.4pt" o:ole="">
            <v:imagedata r:id="rId934" o:title=""/>
          </v:shape>
          <o:OLEObject Type="Embed" ProgID="Equation.3" ShapeID="_x0000_i1614" DrawAspect="Content" ObjectID="_1599677337" r:id="rId935"/>
        </w:object>
      </w:r>
      <w:r w:rsidRPr="001A7C01">
        <w:rPr>
          <w:rFonts w:eastAsia="SimSun"/>
        </w:rPr>
        <w:t>,</w:t>
      </w:r>
      <w:r w:rsidRPr="001A7C01">
        <w:rPr>
          <w:rFonts w:eastAsia="SimSun"/>
          <w:i/>
          <w:position w:val="-18"/>
          <w:vertAlign w:val="subscript"/>
        </w:rPr>
        <w:object w:dxaOrig="3140" w:dyaOrig="440">
          <v:shape id="_x0000_i1615" type="#_x0000_t75" style="width:135.2pt;height:18.4pt" o:ole="">
            <v:imagedata r:id="rId936" o:title=""/>
          </v:shape>
          <o:OLEObject Type="Embed" ProgID="Equation.3" ShapeID="_x0000_i1615" DrawAspect="Content" ObjectID="_1599677338" r:id="rId937"/>
        </w:object>
      </w:r>
      <w:r w:rsidRPr="001A7C01">
        <w:rPr>
          <w:rFonts w:eastAsia="SimSun"/>
        </w:rPr>
        <w:t>,</w:t>
      </w:r>
      <w:r w:rsidRPr="001A7C01">
        <w:rPr>
          <w:rFonts w:eastAsia="SimSun"/>
          <w:position w:val="-12"/>
        </w:rPr>
        <w:object w:dxaOrig="700" w:dyaOrig="380">
          <v:shape id="_x0000_i1616" type="#_x0000_t75" style="width:29.6pt;height:14.4pt" o:ole="">
            <v:imagedata r:id="rId938" o:title=""/>
          </v:shape>
          <o:OLEObject Type="Embed" ProgID="Equation.3" ShapeID="_x0000_i1616" DrawAspect="Content" ObjectID="_1599677339" r:id="rId939"/>
        </w:object>
      </w:r>
      <w:r w:rsidRPr="001A7C01">
        <w:rPr>
          <w:rFonts w:eastAsia="SimSun"/>
        </w:rPr>
        <w:t>and</w:t>
      </w:r>
      <w:r w:rsidRPr="001A7C01">
        <w:rPr>
          <w:position w:val="-10"/>
        </w:rPr>
        <w:object w:dxaOrig="1120" w:dyaOrig="360">
          <v:shape id="_x0000_i1617" type="#_x0000_t75" style="width:47.2pt;height:14.4pt" o:ole="">
            <v:imagedata r:id="rId940" o:title=""/>
          </v:shape>
          <o:OLEObject Type="Embed" ProgID="Equation.3" ShapeID="_x0000_i1617" DrawAspect="Content" ObjectID="_1599677340" r:id="rId941"/>
        </w:object>
      </w:r>
      <w:r w:rsidRPr="001A7C01">
        <w:t xml:space="preserve">are described in </w:t>
      </w:r>
      <w:r w:rsidR="00226A10" w:rsidRPr="001A7C01">
        <w:t>Subclause</w:t>
      </w:r>
      <w:r w:rsidRPr="001A7C01">
        <w:t xml:space="preserve"> 14.3.3.</w:t>
      </w:r>
    </w:p>
    <w:p w:rsidR="009D3328" w:rsidRPr="001A7C01" w:rsidRDefault="009D3328" w:rsidP="009D3328">
      <w:pPr>
        <w:pStyle w:val="B2"/>
      </w:pPr>
      <w:r w:rsidRPr="001A7C01">
        <w:t>-</w:t>
      </w:r>
      <w:r w:rsidRPr="001A7C01">
        <w:tab/>
        <w:t xml:space="preserve">for sidelink discovery type 2B, </w:t>
      </w:r>
    </w:p>
    <w:p w:rsidR="009D3328" w:rsidRPr="001A7C01" w:rsidRDefault="009D3328" w:rsidP="009D3328">
      <w:pPr>
        <w:pStyle w:val="B3"/>
      </w:pPr>
      <w:r w:rsidRPr="001A7C01">
        <w:t>-</w:t>
      </w:r>
      <w:r w:rsidRPr="001A7C01">
        <w:tab/>
        <w:t xml:space="preserve">The </w:t>
      </w:r>
      <w:r w:rsidRPr="001A7C01">
        <w:rPr>
          <w:i/>
        </w:rPr>
        <w:t>j</w:t>
      </w:r>
      <w:r w:rsidRPr="001A7C01">
        <w:t>-th transmission (</w:t>
      </w:r>
      <w:r w:rsidRPr="001A7C01">
        <w:rPr>
          <w:position w:val="-12"/>
        </w:rPr>
        <w:object w:dxaOrig="1240" w:dyaOrig="380">
          <v:shape id="_x0000_i1618" type="#_x0000_t75" style="width:62.4pt;height:18.4pt" o:ole="">
            <v:imagedata r:id="rId920" o:title=""/>
          </v:shape>
          <o:OLEObject Type="Embed" ProgID="Equation.3" ShapeID="_x0000_i1618" DrawAspect="Content" ObjectID="_1599677341" r:id="rId942"/>
        </w:object>
      </w:r>
      <w:r w:rsidRPr="001A7C01">
        <w:t xml:space="preserve">) for the transport block occurs in contiguous resource blocks </w:t>
      </w:r>
      <w:r w:rsidRPr="001A7C01">
        <w:rPr>
          <w:rFonts w:ascii="Calibri" w:eastAsia="Calibri" w:hAnsi="Calibri"/>
          <w:position w:val="-20"/>
          <w:sz w:val="22"/>
          <w:szCs w:val="22"/>
          <w:lang w:val="en-US"/>
        </w:rPr>
        <w:object w:dxaOrig="740" w:dyaOrig="460">
          <v:shape id="_x0000_i1619" type="#_x0000_t75" style="width:36.8pt;height:22.4pt" o:ole="">
            <v:imagedata r:id="rId943" o:title=""/>
          </v:shape>
          <o:OLEObject Type="Embed" ProgID="Equation.3" ShapeID="_x0000_i1619" DrawAspect="Content" ObjectID="_1599677342" r:id="rId944"/>
        </w:object>
      </w:r>
      <w:r w:rsidRPr="001A7C01">
        <w:rPr>
          <w:rFonts w:eastAsia="Calibri"/>
          <w:lang w:val="en-US"/>
        </w:rPr>
        <w:t>and</w:t>
      </w:r>
      <w:r w:rsidRPr="001A7C01">
        <w:rPr>
          <w:rFonts w:ascii="Calibri" w:eastAsia="Calibri" w:hAnsi="Calibri"/>
          <w:sz w:val="22"/>
          <w:szCs w:val="22"/>
          <w:lang w:val="en-US"/>
        </w:rPr>
        <w:t xml:space="preserve"> </w:t>
      </w:r>
      <w:r w:rsidRPr="001A7C01">
        <w:rPr>
          <w:rFonts w:ascii="Calibri" w:eastAsia="Calibri" w:hAnsi="Calibri"/>
          <w:position w:val="-20"/>
          <w:sz w:val="22"/>
          <w:szCs w:val="22"/>
          <w:lang w:val="en-US"/>
        </w:rPr>
        <w:object w:dxaOrig="740" w:dyaOrig="460">
          <v:shape id="_x0000_i1620" type="#_x0000_t75" style="width:36.8pt;height:22.4pt" o:ole="">
            <v:imagedata r:id="rId924" o:title=""/>
          </v:shape>
          <o:OLEObject Type="Embed" ProgID="Equation.3" ShapeID="_x0000_i1620" DrawAspect="Content" ObjectID="_1599677343" r:id="rId945"/>
        </w:object>
      </w:r>
      <w:r w:rsidRPr="001A7C01">
        <w:t>of subframe</w:t>
      </w:r>
      <w:r w:rsidRPr="001A7C01">
        <w:rPr>
          <w:rFonts w:ascii="Calibri" w:eastAsia="Calibri" w:hAnsi="Calibri"/>
          <w:sz w:val="22"/>
          <w:szCs w:val="22"/>
          <w:lang w:val="en-US"/>
        </w:rPr>
        <w:t xml:space="preserve"> </w:t>
      </w:r>
      <w:r w:rsidRPr="001A7C01">
        <w:rPr>
          <w:rFonts w:ascii="Calibri" w:eastAsia="Calibri" w:hAnsi="Calibri"/>
          <w:position w:val="-18"/>
          <w:sz w:val="22"/>
          <w:szCs w:val="22"/>
          <w:lang w:val="en-US"/>
        </w:rPr>
        <w:object w:dxaOrig="999" w:dyaOrig="440">
          <v:shape id="_x0000_i1621" type="#_x0000_t75" style="width:50.4pt;height:21.6pt" o:ole="">
            <v:imagedata r:id="rId946" o:title=""/>
          </v:shape>
          <o:OLEObject Type="Embed" ProgID="Equation.3" ShapeID="_x0000_i1621" DrawAspect="Content" ObjectID="_1599677344" r:id="rId947"/>
        </w:object>
      </w:r>
      <w:r w:rsidRPr="001A7C01">
        <w:rPr>
          <w:rFonts w:ascii="Calibri" w:eastAsia="Calibri" w:hAnsi="Calibri"/>
          <w:sz w:val="22"/>
          <w:szCs w:val="22"/>
          <w:lang w:val="en-US"/>
        </w:rPr>
        <w:t xml:space="preserve"> </w:t>
      </w:r>
      <w:r w:rsidRPr="001A7C01">
        <w:rPr>
          <w:rFonts w:eastAsia="Calibri"/>
          <w:lang w:val="en-US"/>
        </w:rPr>
        <w:t>of the PSDCH period</w:t>
      </w:r>
      <w:r w:rsidRPr="001A7C01">
        <w:t>, where</w:t>
      </w:r>
    </w:p>
    <w:p w:rsidR="009D3328" w:rsidRPr="001A7C01" w:rsidRDefault="009D3328" w:rsidP="009D3328">
      <w:pPr>
        <w:pStyle w:val="B4"/>
      </w:pPr>
      <w:r w:rsidRPr="001A7C01">
        <w:t>-</w:t>
      </w:r>
      <w:r w:rsidRPr="001A7C01">
        <w:tab/>
      </w:r>
      <w:r w:rsidRPr="001A7C01">
        <w:object w:dxaOrig="6060" w:dyaOrig="400">
          <v:shape id="_x0000_i1622" type="#_x0000_t75" style="width:264pt;height:17.6pt" o:ole="">
            <v:imagedata r:id="rId948" o:title=""/>
          </v:shape>
          <o:OLEObject Type="Embed" ProgID="Equation.3" ShapeID="_x0000_i1622" DrawAspect="Content" ObjectID="_1599677345" r:id="rId949"/>
        </w:object>
      </w:r>
    </w:p>
    <w:p w:rsidR="009D3328" w:rsidRPr="001A7C01" w:rsidRDefault="009D3328" w:rsidP="009D3328">
      <w:pPr>
        <w:pStyle w:val="B4"/>
      </w:pPr>
      <w:r w:rsidRPr="001A7C01">
        <w:t>-</w:t>
      </w:r>
      <w:r w:rsidRPr="001A7C01">
        <w:tab/>
      </w:r>
      <w:r w:rsidRPr="001A7C01">
        <w:object w:dxaOrig="4740" w:dyaOrig="400">
          <v:shape id="_x0000_i1623" type="#_x0000_t75" style="width:206.4pt;height:17.6pt" o:ole="">
            <v:imagedata r:id="rId950" o:title=""/>
          </v:shape>
          <o:OLEObject Type="Embed" ProgID="Equation.3" ShapeID="_x0000_i1623" DrawAspect="Content" ObjectID="_1599677346" r:id="rId951"/>
        </w:object>
      </w:r>
    </w:p>
    <w:p w:rsidR="009D3328" w:rsidRPr="001A7C01" w:rsidRDefault="009D3328" w:rsidP="009D3328">
      <w:pPr>
        <w:pStyle w:val="B4"/>
      </w:pPr>
      <w:r w:rsidRPr="001A7C01">
        <w:t>-</w:t>
      </w:r>
      <w:r w:rsidRPr="001A7C01">
        <w:tab/>
      </w:r>
      <w:r w:rsidRPr="001A7C01">
        <w:object w:dxaOrig="3980" w:dyaOrig="400">
          <v:shape id="_x0000_i1624" type="#_x0000_t75" style="width:164pt;height:16pt" o:ole="">
            <v:imagedata r:id="rId952" o:title=""/>
          </v:shape>
          <o:OLEObject Type="Embed" ProgID="Equation.3" ShapeID="_x0000_i1624" DrawAspect="Content" ObjectID="_1599677347" r:id="rId953"/>
        </w:object>
      </w:r>
      <w:r w:rsidRPr="001A7C01">
        <w:t xml:space="preserve"> for </w:t>
      </w:r>
      <w:r w:rsidRPr="001A7C01">
        <w:rPr>
          <w:position w:val="-12"/>
        </w:rPr>
        <w:object w:dxaOrig="1240" w:dyaOrig="380">
          <v:shape id="_x0000_i1625" type="#_x0000_t75" style="width:62.4pt;height:18.4pt" o:ole="">
            <v:imagedata r:id="rId954" o:title=""/>
          </v:shape>
          <o:OLEObject Type="Embed" ProgID="Equation.3" ShapeID="_x0000_i1625" DrawAspect="Content" ObjectID="_1599677348" r:id="rId955"/>
        </w:object>
      </w:r>
    </w:p>
    <w:p w:rsidR="009D3328" w:rsidRPr="001A7C01" w:rsidRDefault="009D3328" w:rsidP="009D3328">
      <w:pPr>
        <w:pStyle w:val="B4"/>
      </w:pPr>
      <w:r w:rsidRPr="001A7C01">
        <w:t>-</w:t>
      </w:r>
      <w:r w:rsidRPr="001A7C01">
        <w:tab/>
      </w:r>
      <w:r w:rsidRPr="001A7C01">
        <w:rPr>
          <w:position w:val="-12"/>
        </w:rPr>
        <w:object w:dxaOrig="2020" w:dyaOrig="380">
          <v:shape id="_x0000_i1626" type="#_x0000_t75" style="width:88pt;height:16pt" o:ole="">
            <v:imagedata r:id="rId916" o:title=""/>
          </v:shape>
          <o:OLEObject Type="Embed" ProgID="Equation.3" ShapeID="_x0000_i1626" DrawAspect="Content" ObjectID="_1599677349" r:id="rId956"/>
        </w:object>
      </w:r>
      <w:r w:rsidRPr="001A7C01">
        <w:t xml:space="preserve"> and </w:t>
      </w:r>
      <w:r w:rsidRPr="001A7C01">
        <w:object w:dxaOrig="2140" w:dyaOrig="400">
          <v:shape id="_x0000_i1627" type="#_x0000_t75" style="width:88pt;height:16pt" o:ole="">
            <v:imagedata r:id="rId918" o:title=""/>
          </v:shape>
          <o:OLEObject Type="Embed" ProgID="Equation.3" ShapeID="_x0000_i1627" DrawAspect="Content" ObjectID="_1599677350" r:id="rId957"/>
        </w:object>
      </w:r>
      <w:r w:rsidRPr="001A7C01">
        <w:t>, and</w:t>
      </w:r>
      <w:r w:rsidRPr="001A7C01">
        <w:rPr>
          <w:rFonts w:eastAsia="SimSun"/>
          <w:i/>
          <w:position w:val="-18"/>
          <w:vertAlign w:val="subscript"/>
        </w:rPr>
        <w:object w:dxaOrig="2520" w:dyaOrig="440">
          <v:shape id="_x0000_i1628" type="#_x0000_t75" style="width:108pt;height:18.4pt" o:ole="">
            <v:imagedata r:id="rId934" o:title=""/>
          </v:shape>
          <o:OLEObject Type="Embed" ProgID="Equation.3" ShapeID="_x0000_i1628" DrawAspect="Content" ObjectID="_1599677351" r:id="rId958"/>
        </w:object>
      </w:r>
      <w:r w:rsidRPr="001A7C01">
        <w:rPr>
          <w:rFonts w:eastAsia="SimSun"/>
        </w:rPr>
        <w:t>,</w:t>
      </w:r>
      <w:r w:rsidRPr="001A7C01">
        <w:rPr>
          <w:rFonts w:eastAsia="SimSun"/>
          <w:i/>
          <w:position w:val="-18"/>
          <w:vertAlign w:val="subscript"/>
        </w:rPr>
        <w:object w:dxaOrig="3140" w:dyaOrig="440">
          <v:shape id="_x0000_i1629" type="#_x0000_t75" style="width:135.2pt;height:18.4pt" o:ole="">
            <v:imagedata r:id="rId936" o:title=""/>
          </v:shape>
          <o:OLEObject Type="Embed" ProgID="Equation.3" ShapeID="_x0000_i1629" DrawAspect="Content" ObjectID="_1599677352" r:id="rId959"/>
        </w:object>
      </w:r>
      <w:r w:rsidRPr="001A7C01">
        <w:rPr>
          <w:rFonts w:eastAsia="SimSun"/>
        </w:rPr>
        <w:t>,</w:t>
      </w:r>
      <w:r w:rsidRPr="001A7C01">
        <w:rPr>
          <w:rFonts w:eastAsia="SimSun"/>
          <w:position w:val="-12"/>
        </w:rPr>
        <w:object w:dxaOrig="700" w:dyaOrig="380">
          <v:shape id="_x0000_i1630" type="#_x0000_t75" style="width:29.6pt;height:14.4pt" o:ole="">
            <v:imagedata r:id="rId938" o:title=""/>
          </v:shape>
          <o:OLEObject Type="Embed" ProgID="Equation.3" ShapeID="_x0000_i1630" DrawAspect="Content" ObjectID="_1599677353" r:id="rId960"/>
        </w:object>
      </w:r>
      <w:r w:rsidRPr="001A7C01">
        <w:rPr>
          <w:rFonts w:eastAsia="SimSun"/>
        </w:rPr>
        <w:t>and</w:t>
      </w:r>
      <w:r w:rsidRPr="001A7C01">
        <w:rPr>
          <w:position w:val="-10"/>
        </w:rPr>
        <w:object w:dxaOrig="1120" w:dyaOrig="360">
          <v:shape id="_x0000_i1631" type="#_x0000_t75" style="width:47.2pt;height:14.4pt" o:ole="">
            <v:imagedata r:id="rId940" o:title=""/>
          </v:shape>
          <o:OLEObject Type="Embed" ProgID="Equation.3" ShapeID="_x0000_i1631" DrawAspect="Content" ObjectID="_1599677354" r:id="rId961"/>
        </w:object>
      </w:r>
      <w:r w:rsidRPr="001A7C01">
        <w:t xml:space="preserve">are described in </w:t>
      </w:r>
      <w:r w:rsidR="00226A10" w:rsidRPr="001A7C01">
        <w:t>Subclause</w:t>
      </w:r>
      <w:r w:rsidRPr="001A7C01">
        <w:t xml:space="preserve"> 14.3.3.</w:t>
      </w:r>
    </w:p>
    <w:p w:rsidR="009D3328" w:rsidRPr="001A7C01" w:rsidRDefault="009D3328" w:rsidP="009D3328">
      <w:pPr>
        <w:pStyle w:val="B4"/>
      </w:pPr>
      <w:r w:rsidRPr="001A7C01">
        <w:t>-</w:t>
      </w:r>
      <w:r w:rsidRPr="001A7C01">
        <w:tab/>
      </w:r>
      <w:r w:rsidRPr="001A7C01">
        <w:rPr>
          <w:position w:val="-10"/>
        </w:rPr>
        <w:object w:dxaOrig="380" w:dyaOrig="360">
          <v:shape id="_x0000_i1632" type="#_x0000_t75" style="width:20pt;height:18.4pt" o:ole="">
            <v:imagedata r:id="rId962" o:title=""/>
          </v:shape>
          <o:OLEObject Type="Embed" ProgID="Equation.3" ShapeID="_x0000_i1632" DrawAspect="Content" ObjectID="_1599677355" r:id="rId963"/>
        </w:object>
      </w:r>
      <w:r w:rsidRPr="001A7C01">
        <w:t xml:space="preserve"> and </w:t>
      </w:r>
      <w:r w:rsidRPr="001A7C01">
        <w:rPr>
          <w:position w:val="-10"/>
        </w:rPr>
        <w:object w:dxaOrig="380" w:dyaOrig="360">
          <v:shape id="_x0000_i1633" type="#_x0000_t75" style="width:20pt;height:18.4pt" o:ole="">
            <v:imagedata r:id="rId964" o:title=""/>
          </v:shape>
          <o:OLEObject Type="Embed" ProgID="Equation.3" ShapeID="_x0000_i1633" DrawAspect="Content" ObjectID="_1599677356" r:id="rId965"/>
        </w:object>
      </w:r>
      <w:r w:rsidRPr="001A7C01">
        <w:t xml:space="preserve"> are given by higher layer parameters </w:t>
      </w:r>
      <w:r w:rsidR="003C274E" w:rsidRPr="001A7C01">
        <w:rPr>
          <w:i/>
        </w:rPr>
        <w:t>discPRB-Index</w:t>
      </w:r>
      <w:r w:rsidRPr="001A7C01">
        <w:t xml:space="preserve"> and </w:t>
      </w:r>
      <w:r w:rsidR="003C274E" w:rsidRPr="001A7C01">
        <w:rPr>
          <w:i/>
        </w:rPr>
        <w:t>discSF-Index</w:t>
      </w:r>
      <w:r w:rsidRPr="001A7C01">
        <w:t>, respectively and that associated with the PSDCH resource configuration.</w:t>
      </w:r>
    </w:p>
    <w:p w:rsidR="009D3328" w:rsidRPr="001A7C01" w:rsidRDefault="009D3328" w:rsidP="009D3328">
      <w:pPr>
        <w:pStyle w:val="B4"/>
      </w:pPr>
      <w:r w:rsidRPr="001A7C01">
        <w:t>-</w:t>
      </w:r>
      <w:r w:rsidRPr="001A7C01">
        <w:tab/>
      </w:r>
      <w:r w:rsidRPr="001A7C01">
        <w:rPr>
          <w:position w:val="-12"/>
        </w:rPr>
        <w:object w:dxaOrig="740" w:dyaOrig="380">
          <v:shape id="_x0000_i1634" type="#_x0000_t75" style="width:37.6pt;height:20pt" o:ole="">
            <v:imagedata r:id="rId966" o:title=""/>
          </v:shape>
          <o:OLEObject Type="Embed" ProgID="Equation.3" ShapeID="_x0000_i1634" DrawAspect="Content" ObjectID="_1599677357" r:id="rId967"/>
        </w:object>
      </w:r>
      <w:r w:rsidRPr="001A7C01">
        <w:t>,</w:t>
      </w:r>
      <w:r w:rsidRPr="001A7C01">
        <w:rPr>
          <w:position w:val="-12"/>
        </w:rPr>
        <w:object w:dxaOrig="740" w:dyaOrig="380">
          <v:shape id="_x0000_i1635" type="#_x0000_t75" style="width:37.6pt;height:20pt" o:ole="">
            <v:imagedata r:id="rId968" o:title=""/>
          </v:shape>
          <o:OLEObject Type="Embed" ProgID="Equation.3" ShapeID="_x0000_i1635" DrawAspect="Content" ObjectID="_1599677358" r:id="rId969"/>
        </w:object>
      </w:r>
      <w:r w:rsidRPr="001A7C01">
        <w:t xml:space="preserve"> and</w:t>
      </w:r>
      <w:r w:rsidRPr="001A7C01">
        <w:rPr>
          <w:position w:val="-12"/>
        </w:rPr>
        <w:object w:dxaOrig="740" w:dyaOrig="380">
          <v:shape id="_x0000_i1636" type="#_x0000_t75" style="width:37.6pt;height:20pt" o:ole="">
            <v:imagedata r:id="rId970" o:title=""/>
          </v:shape>
          <o:OLEObject Type="Embed" ProgID="Equation.3" ShapeID="_x0000_i1636" DrawAspect="Content" ObjectID="_1599677359" r:id="rId971"/>
        </w:object>
      </w:r>
      <w:r w:rsidRPr="001A7C01">
        <w:t xml:space="preserve">are given by higher layer parameters </w:t>
      </w:r>
      <w:r w:rsidR="003C274E" w:rsidRPr="001A7C01">
        <w:rPr>
          <w:i/>
        </w:rPr>
        <w:t>a-r12</w:t>
      </w:r>
      <w:r w:rsidRPr="001A7C01">
        <w:t xml:space="preserve">, </w:t>
      </w:r>
      <w:r w:rsidR="003C274E" w:rsidRPr="001A7C01">
        <w:rPr>
          <w:i/>
        </w:rPr>
        <w:t>b-r12</w:t>
      </w:r>
      <w:r w:rsidRPr="001A7C01">
        <w:t xml:space="preserve">, and </w:t>
      </w:r>
      <w:r w:rsidR="003C274E" w:rsidRPr="001A7C01">
        <w:rPr>
          <w:i/>
        </w:rPr>
        <w:t>c-r12</w:t>
      </w:r>
      <w:r w:rsidRPr="001A7C01">
        <w:t>, repectively and that are associated with the PSDCH resource configuration.</w:t>
      </w:r>
    </w:p>
    <w:p w:rsidR="009D3328" w:rsidRPr="001A7C01" w:rsidRDefault="009D3328" w:rsidP="009D3328">
      <w:pPr>
        <w:pStyle w:val="B4"/>
      </w:pPr>
      <w:r w:rsidRPr="001A7C01">
        <w:t>-</w:t>
      </w:r>
      <w:r w:rsidRPr="001A7C01">
        <w:tab/>
      </w:r>
      <w:r w:rsidRPr="001A7C01">
        <w:rPr>
          <w:position w:val="-6"/>
        </w:rPr>
        <w:object w:dxaOrig="260" w:dyaOrig="279">
          <v:shape id="_x0000_i1637" type="#_x0000_t75" style="width:13.6pt;height:13.6pt" o:ole="">
            <v:imagedata r:id="rId972" o:title=""/>
          </v:shape>
          <o:OLEObject Type="Embed" ProgID="Equation.3" ShapeID="_x0000_i1637" DrawAspect="Content" ObjectID="_1599677360" r:id="rId973"/>
        </w:object>
      </w:r>
      <w:r w:rsidRPr="001A7C01">
        <w:t xml:space="preserve"> is the number of PSDCH periods since </w:t>
      </w:r>
      <w:r w:rsidRPr="001A7C01">
        <w:rPr>
          <w:position w:val="-12"/>
        </w:rPr>
        <w:object w:dxaOrig="740" w:dyaOrig="380">
          <v:shape id="_x0000_i1638" type="#_x0000_t75" style="width:37.6pt;height:20pt" o:ole="">
            <v:imagedata r:id="rId974" o:title=""/>
          </v:shape>
          <o:OLEObject Type="Embed" ProgID="Equation.3" ShapeID="_x0000_i1638" DrawAspect="Content" ObjectID="_1599677361" r:id="rId975"/>
        </w:object>
      </w:r>
      <w:r w:rsidRPr="001A7C01">
        <w:t xml:space="preserve"> was received.</w:t>
      </w:r>
    </w:p>
    <w:p w:rsidR="009D3328" w:rsidRPr="001A7C01" w:rsidRDefault="009D3328" w:rsidP="009D3328">
      <w:pPr>
        <w:pStyle w:val="B1"/>
      </w:pPr>
      <w:r w:rsidRPr="001A7C01">
        <w:t>-</w:t>
      </w:r>
      <w:r w:rsidRPr="001A7C01">
        <w:tab/>
        <w:t>the transport block size is 232</w:t>
      </w:r>
    </w:p>
    <w:p w:rsidR="009D3328" w:rsidRPr="001A7C01" w:rsidRDefault="009D3328" w:rsidP="009D3328">
      <w:r w:rsidRPr="001A7C01">
        <w:t xml:space="preserve">For sidelink discovery, the UE transmit power </w:t>
      </w:r>
      <w:r w:rsidR="008343A6" w:rsidRPr="001A7C01">
        <w:rPr>
          <w:position w:val="-12"/>
        </w:rPr>
        <w:object w:dxaOrig="660" w:dyaOrig="360">
          <v:shape id="_x0000_i1639" type="#_x0000_t75" style="width:38.4pt;height:18.4pt" o:ole="">
            <v:imagedata r:id="rId976" o:title=""/>
          </v:shape>
          <o:OLEObject Type="Embed" ProgID="Equation.3" ShapeID="_x0000_i1639" DrawAspect="Content" ObjectID="_1599677362" r:id="rId977"/>
        </w:object>
      </w:r>
      <w:r w:rsidRPr="001A7C01">
        <w:t xml:space="preserve"> </w:t>
      </w:r>
      <w:r w:rsidR="008343A6" w:rsidRPr="001A7C01">
        <w:t xml:space="preserve">for PSDCH transmission </w:t>
      </w:r>
      <w:r w:rsidRPr="001A7C01">
        <w:t>is given by the following</w:t>
      </w:r>
    </w:p>
    <w:p w:rsidR="009D3328" w:rsidRPr="001A7C01" w:rsidRDefault="009D3328" w:rsidP="009D3328">
      <w:pPr>
        <w:pStyle w:val="EQ"/>
        <w:jc w:val="center"/>
      </w:pPr>
      <w:r w:rsidRPr="001A7C01">
        <w:object w:dxaOrig="6920" w:dyaOrig="380">
          <v:shape id="_x0000_i1640" type="#_x0000_t75" style="width:345.6pt;height:20pt" o:ole="">
            <v:imagedata r:id="rId978" o:title=""/>
          </v:shape>
          <o:OLEObject Type="Embed" ProgID="Equation.3" ShapeID="_x0000_i1640" DrawAspect="Content" ObjectID="_1599677363" r:id="rId979"/>
        </w:object>
      </w:r>
      <w:r w:rsidRPr="001A7C01">
        <w:t xml:space="preserve"> [dBm]</w:t>
      </w:r>
    </w:p>
    <w:p w:rsidR="008343A6" w:rsidRPr="001A7C01" w:rsidRDefault="009D3328" w:rsidP="008343A6">
      <w:r w:rsidRPr="001A7C01">
        <w:t xml:space="preserve">where </w:t>
      </w:r>
      <w:r w:rsidRPr="001A7C01">
        <w:rPr>
          <w:position w:val="-14"/>
        </w:rPr>
        <w:object w:dxaOrig="1140" w:dyaOrig="380">
          <v:shape id="_x0000_i1641" type="#_x0000_t75" style="width:57.6pt;height:20pt" o:ole="">
            <v:imagedata r:id="rId980" o:title=""/>
          </v:shape>
          <o:OLEObject Type="Embed" ProgID="Equation.3" ShapeID="_x0000_i1641" DrawAspect="Content" ObjectID="_1599677364" r:id="rId981"/>
        </w:object>
      </w:r>
      <w:r w:rsidRPr="001A7C01">
        <w:t xml:space="preserve"> is defined in [6], and </w:t>
      </w:r>
      <w:r w:rsidRPr="001A7C01">
        <w:rPr>
          <w:position w:val="-12"/>
        </w:rPr>
        <w:object w:dxaOrig="780" w:dyaOrig="360">
          <v:shape id="_x0000_i1642" type="#_x0000_t75" style="width:39.2pt;height:18.4pt" o:ole="">
            <v:imagedata r:id="rId982" o:title=""/>
          </v:shape>
          <o:OLEObject Type="Embed" ProgID="Equation.3" ShapeID="_x0000_i1642" DrawAspect="Content" ObjectID="_1599677365" r:id="rId983"/>
        </w:object>
      </w:r>
      <w:r w:rsidRPr="001A7C01">
        <w:t xml:space="preserve">=2 and </w:t>
      </w:r>
      <w:r w:rsidRPr="001A7C01">
        <w:rPr>
          <w:position w:val="-14"/>
        </w:rPr>
        <w:object w:dxaOrig="1020" w:dyaOrig="380">
          <v:shape id="_x0000_i1643" type="#_x0000_t75" style="width:51.2pt;height:20pt" o:ole="">
            <v:imagedata r:id="rId367" o:title=""/>
          </v:shape>
          <o:OLEObject Type="Embed" ProgID="Equation.3" ShapeID="_x0000_i1643" DrawAspect="Content" ObjectID="_1599677366" r:id="rId984"/>
        </w:object>
      </w:r>
      <w:r w:rsidRPr="001A7C01">
        <w:t xml:space="preserve"> where</w:t>
      </w:r>
      <w:r w:rsidRPr="001A7C01">
        <w:rPr>
          <w:position w:val="-12"/>
        </w:rPr>
        <w:object w:dxaOrig="420" w:dyaOrig="360">
          <v:shape id="_x0000_i1644" type="#_x0000_t75" style="width:21.6pt;height:18.4pt" o:ole="">
            <v:imagedata r:id="rId369" o:title=""/>
          </v:shape>
          <o:OLEObject Type="Embed" ProgID="Equation.3" ShapeID="_x0000_i1644" DrawAspect="Content" ObjectID="_1599677367" r:id="rId985"/>
        </w:object>
      </w:r>
      <w:r w:rsidRPr="001A7C01" w:rsidDel="00B0780C">
        <w:t xml:space="preserve"> </w:t>
      </w:r>
      <w:r w:rsidRPr="001A7C01">
        <w:t xml:space="preserve">is defined in </w:t>
      </w:r>
      <w:r w:rsidR="00226A10" w:rsidRPr="001A7C01">
        <w:t>Subclause</w:t>
      </w:r>
      <w:r w:rsidRPr="001A7C01">
        <w:t xml:space="preserve"> 5.1.1.1</w:t>
      </w:r>
      <w:r w:rsidR="008343A6" w:rsidRPr="001A7C01">
        <w:t xml:space="preserve"> where </w:t>
      </w:r>
      <w:r w:rsidR="008343A6" w:rsidRPr="001A7C01">
        <w:rPr>
          <w:position w:val="-6"/>
        </w:rPr>
        <w:object w:dxaOrig="180" w:dyaOrig="220">
          <v:shape id="_x0000_i1645" type="#_x0000_t75" style="width:9.6pt;height:11.2pt" o:ole="">
            <v:imagedata r:id="rId986" o:title=""/>
          </v:shape>
          <o:OLEObject Type="Embed" ProgID="Equation.DSMT4" ShapeID="_x0000_i1645" DrawAspect="Content" ObjectID="_1599677368" r:id="rId987"/>
        </w:object>
      </w:r>
      <w:r w:rsidR="008343A6" w:rsidRPr="001A7C01">
        <w:t xml:space="preserve"> </w:t>
      </w:r>
    </w:p>
    <w:p w:rsidR="008343A6" w:rsidRPr="001A7C01" w:rsidRDefault="008343A6" w:rsidP="00173961">
      <w:pPr>
        <w:pStyle w:val="B1"/>
      </w:pPr>
      <w:r w:rsidRPr="001A7C01">
        <w:t>is the serving cell if the sidelink discovery transmission occurs on the uplink carrier frequency of a serving cell, or</w:t>
      </w:r>
    </w:p>
    <w:p w:rsidR="008343A6" w:rsidRPr="001A7C01" w:rsidRDefault="008343A6" w:rsidP="00173961">
      <w:pPr>
        <w:pStyle w:val="B1"/>
      </w:pPr>
      <w:r w:rsidRPr="001A7C01">
        <w:t xml:space="preserve">is the cell indicated by higher layers on downlink carrier frequency indicated by </w:t>
      </w:r>
      <w:r w:rsidRPr="001A7C01">
        <w:rPr>
          <w:i/>
        </w:rPr>
        <w:t>discCarrierRef-r13</w:t>
      </w:r>
      <w:r w:rsidRPr="001A7C01">
        <w:t>[11] if sidelink discovery transmission does not occur on the uplink carrier frequency of a serving cell.</w:t>
      </w:r>
    </w:p>
    <w:p w:rsidR="009D3328" w:rsidRPr="001A7C01" w:rsidRDefault="009D3328" w:rsidP="009D3328">
      <w:r w:rsidRPr="001A7C01">
        <w:t xml:space="preserve"> </w:t>
      </w:r>
      <w:r w:rsidRPr="001A7C01">
        <w:rPr>
          <w:position w:val="-14"/>
        </w:rPr>
        <w:object w:dxaOrig="920" w:dyaOrig="380">
          <v:shape id="_x0000_i1646" type="#_x0000_t75" style="width:44.8pt;height:20pt" o:ole="">
            <v:imagedata r:id="rId988" o:title=""/>
          </v:shape>
          <o:OLEObject Type="Embed" ProgID="Equation.3" ShapeID="_x0000_i1646" DrawAspect="Content" ObjectID="_1599677369" r:id="rId989"/>
        </w:object>
      </w:r>
      <w:r w:rsidRPr="001A7C01">
        <w:t xml:space="preserve"> and </w:t>
      </w:r>
      <w:r w:rsidRPr="001A7C01">
        <w:rPr>
          <w:position w:val="-14"/>
        </w:rPr>
        <w:object w:dxaOrig="800" w:dyaOrig="380">
          <v:shape id="_x0000_i1647" type="#_x0000_t75" style="width:39.2pt;height:20pt" o:ole="">
            <v:imagedata r:id="rId990" o:title=""/>
          </v:shape>
          <o:OLEObject Type="Embed" ProgID="Equation.3" ShapeID="_x0000_i1647" DrawAspect="Content" ObjectID="_1599677370" r:id="rId991"/>
        </w:object>
      </w:r>
      <w:r w:rsidRPr="001A7C01">
        <w:t xml:space="preserve"> are provided by higher layer parameters</w:t>
      </w:r>
      <w:r w:rsidRPr="001A7C01">
        <w:rPr>
          <w:i/>
        </w:rPr>
        <w:t xml:space="preserve"> </w:t>
      </w:r>
      <w:r w:rsidR="003C274E" w:rsidRPr="001A7C01">
        <w:rPr>
          <w:i/>
        </w:rPr>
        <w:t>p0-r12</w:t>
      </w:r>
      <w:r w:rsidRPr="001A7C01">
        <w:t xml:space="preserve"> and </w:t>
      </w:r>
      <w:r w:rsidR="003C274E" w:rsidRPr="001A7C01">
        <w:rPr>
          <w:i/>
        </w:rPr>
        <w:t>alpha-r12</w:t>
      </w:r>
      <w:r w:rsidRPr="001A7C01">
        <w:t>, respectively and are associated with the corresponding PSDCH resource configuration.</w:t>
      </w:r>
    </w:p>
    <w:p w:rsidR="009D3328" w:rsidRPr="001A7C01" w:rsidRDefault="009D3328" w:rsidP="009D3328">
      <w:r w:rsidRPr="001A7C01">
        <w:t>A UE shall drop any PSDCH transmissions that are associated with sidelink discovery type 1 in a sidelink subframe if the UE has a PSDCH transmission associated with sidelink discovery type 2B in that subframe.</w:t>
      </w:r>
    </w:p>
    <w:p w:rsidR="009D3328" w:rsidRPr="001A7C01" w:rsidRDefault="009D3328" w:rsidP="009D3328">
      <w:pPr>
        <w:keepNext/>
        <w:keepLines/>
        <w:spacing w:before="120"/>
        <w:ind w:left="1134" w:hanging="1134"/>
        <w:outlineLvl w:val="2"/>
        <w:rPr>
          <w:rFonts w:ascii="Arial" w:hAnsi="Arial"/>
          <w:sz w:val="28"/>
        </w:rPr>
      </w:pPr>
      <w:r w:rsidRPr="001A7C01">
        <w:rPr>
          <w:rFonts w:ascii="Arial" w:hAnsi="Arial"/>
          <w:sz w:val="28"/>
        </w:rPr>
        <w:lastRenderedPageBreak/>
        <w:t>14.3.2</w:t>
      </w:r>
      <w:r w:rsidRPr="001A7C01">
        <w:rPr>
          <w:rFonts w:ascii="Arial" w:hAnsi="Arial"/>
          <w:sz w:val="28"/>
        </w:rPr>
        <w:tab/>
        <w:t>UE procedure for receiving the PSDCH</w:t>
      </w:r>
    </w:p>
    <w:p w:rsidR="009D3328" w:rsidRPr="001A7C01" w:rsidRDefault="009D3328" w:rsidP="009D3328">
      <w:r w:rsidRPr="001A7C01">
        <w:t>For sidelink discovery type 1, for each PSDCH resource configuration associated with reception of PSDCH, a UE configured by higher layers to detect a transport block on PSDCH can decode the PSDCH according to the PSDCH resource configuration.</w:t>
      </w:r>
    </w:p>
    <w:p w:rsidR="009D3328" w:rsidRPr="001A7C01" w:rsidRDefault="009D3328" w:rsidP="009D3328">
      <w:pPr>
        <w:rPr>
          <w:rFonts w:eastAsia="MS Mincho"/>
        </w:rPr>
      </w:pPr>
      <w:r w:rsidRPr="001A7C01">
        <w:t>For sidelink discovery type 2B, for each PSDCH resource configuration associated with reception of PSDCH, a UE configured by higher layers to detect a transport block on PSDCH can decode the PSDCH according to the PSDCH resource configuration</w:t>
      </w:r>
      <w:r w:rsidRPr="001A7C01">
        <w:rPr>
          <w:i/>
        </w:rPr>
        <w:t>.</w:t>
      </w:r>
    </w:p>
    <w:p w:rsidR="009D3328" w:rsidRPr="001A7C01" w:rsidRDefault="009D3328" w:rsidP="009D3328">
      <w:pPr>
        <w:keepNext/>
        <w:keepLines/>
        <w:spacing w:before="120"/>
        <w:ind w:left="1134" w:hanging="1134"/>
        <w:outlineLvl w:val="2"/>
        <w:rPr>
          <w:rFonts w:ascii="Arial" w:hAnsi="Arial"/>
          <w:sz w:val="28"/>
        </w:rPr>
      </w:pPr>
      <w:r w:rsidRPr="001A7C01">
        <w:rPr>
          <w:rFonts w:ascii="Arial" w:hAnsi="Arial"/>
          <w:sz w:val="28"/>
        </w:rPr>
        <w:t>14.3.3</w:t>
      </w:r>
      <w:r w:rsidRPr="001A7C01">
        <w:rPr>
          <w:rFonts w:ascii="Arial" w:hAnsi="Arial"/>
          <w:sz w:val="28"/>
        </w:rPr>
        <w:tab/>
        <w:t>UE procedure for determining resource block pool and subframe pool for sidelink discovery</w:t>
      </w:r>
    </w:p>
    <w:p w:rsidR="009D3328" w:rsidRPr="001A7C01" w:rsidRDefault="009D3328" w:rsidP="009D3328">
      <w:r w:rsidRPr="001A7C01">
        <w:t xml:space="preserve">A PSDCH resource configuration for transmission/reception is associated with a set of periodically occurring time-domain periods (known as PSDCH periods). The </w:t>
      </w:r>
      <w:r w:rsidRPr="001A7C01">
        <w:rPr>
          <w:i/>
        </w:rPr>
        <w:t>i</w:t>
      </w:r>
      <w:r w:rsidRPr="001A7C01">
        <w:t>-th PSDCH period begins at subframe with subframe index</w:t>
      </w:r>
      <w:r w:rsidRPr="001A7C01">
        <w:rPr>
          <w:position w:val="-14"/>
        </w:rPr>
        <w:object w:dxaOrig="1600" w:dyaOrig="380">
          <v:shape id="_x0000_i1648" type="#_x0000_t75" style="width:81.6pt;height:18.4pt" o:ole="">
            <v:imagedata r:id="rId992" o:title=""/>
          </v:shape>
          <o:OLEObject Type="Embed" ProgID="Equation.3" ShapeID="_x0000_i1648" DrawAspect="Content" ObjectID="_1599677371" r:id="rId993"/>
        </w:object>
      </w:r>
      <w:r w:rsidRPr="001A7C01">
        <w:t xml:space="preserve"> and ends in subframe with subframe index </w:t>
      </w:r>
      <w:r w:rsidRPr="001A7C01">
        <w:rPr>
          <w:position w:val="-12"/>
        </w:rPr>
        <w:object w:dxaOrig="2240" w:dyaOrig="360">
          <v:shape id="_x0000_i1649" type="#_x0000_t75" style="width:112pt;height:18.4pt" o:ole="">
            <v:imagedata r:id="rId994" o:title=""/>
          </v:shape>
          <o:OLEObject Type="Embed" ProgID="Equation.3" ShapeID="_x0000_i1649" DrawAspect="Content" ObjectID="_1599677372" r:id="rId995"/>
        </w:object>
      </w:r>
      <w:r w:rsidRPr="001A7C01">
        <w:t xml:space="preserve">, where </w:t>
      </w:r>
    </w:p>
    <w:p w:rsidR="009D3328" w:rsidRPr="001A7C01" w:rsidRDefault="009D3328" w:rsidP="009D3328">
      <w:pPr>
        <w:pStyle w:val="B1"/>
      </w:pPr>
      <w:r w:rsidRPr="001A7C01">
        <w:t>-</w:t>
      </w:r>
      <w:r w:rsidRPr="001A7C01">
        <w:tab/>
      </w:r>
      <w:r w:rsidRPr="001A7C01">
        <w:object w:dxaOrig="1700" w:dyaOrig="380">
          <v:shape id="_x0000_i1650" type="#_x0000_t75" style="width:84.8pt;height:18.4pt" o:ole="">
            <v:imagedata r:id="rId996" o:title=""/>
          </v:shape>
          <o:OLEObject Type="Embed" ProgID="Equation.3" ShapeID="_x0000_i1650" DrawAspect="Content" ObjectID="_1599677373" r:id="rId997"/>
        </w:object>
      </w:r>
      <w:r w:rsidRPr="001A7C01">
        <w:rPr>
          <w:rFonts w:eastAsia="Calibri"/>
          <w:lang w:val="en-US"/>
        </w:rPr>
        <w:t>,</w:t>
      </w:r>
    </w:p>
    <w:p w:rsidR="009D3328" w:rsidRPr="001A7C01" w:rsidRDefault="009D3328" w:rsidP="009D3328">
      <w:pPr>
        <w:pStyle w:val="B1"/>
      </w:pPr>
      <w:r w:rsidRPr="001A7C01">
        <w:t>-</w:t>
      </w:r>
      <w:r w:rsidRPr="001A7C01">
        <w:tab/>
        <w:t xml:space="preserve">the subframe index is relative to subframe#0 of a radio frame corresponding to </w:t>
      </w:r>
      <w:r w:rsidRPr="001A7C01">
        <w:rPr>
          <w:noProof/>
        </w:rPr>
        <w:t>SFN 0 of the serving cell or DFN 0 (described in [11])</w:t>
      </w:r>
      <w:r w:rsidRPr="001A7C01">
        <w:t>,</w:t>
      </w:r>
    </w:p>
    <w:p w:rsidR="009D3328" w:rsidRPr="001A7C01" w:rsidRDefault="009D3328" w:rsidP="009D3328">
      <w:pPr>
        <w:pStyle w:val="B1"/>
      </w:pPr>
      <w:r w:rsidRPr="001A7C01">
        <w:t>-</w:t>
      </w:r>
      <w:r w:rsidRPr="001A7C01">
        <w:tab/>
      </w:r>
      <w:r w:rsidRPr="001A7C01">
        <w:rPr>
          <w:position w:val="-12"/>
        </w:rPr>
        <w:object w:dxaOrig="300" w:dyaOrig="360">
          <v:shape id="_x0000_i1651" type="#_x0000_t75" style="width:15.2pt;height:18.4pt" o:ole="">
            <v:imagedata r:id="rId998" o:title=""/>
          </v:shape>
          <o:OLEObject Type="Embed" ProgID="Equation.3" ShapeID="_x0000_i1651" DrawAspect="Content" ObjectID="_1599677374" r:id="rId999"/>
        </w:object>
      </w:r>
      <w:r w:rsidRPr="001A7C01">
        <w:rPr>
          <w:rFonts w:eastAsia="Calibri"/>
          <w:lang w:val="en-US"/>
        </w:rPr>
        <w:t xml:space="preserve"> is the </w:t>
      </w:r>
      <w:r w:rsidR="003C274E" w:rsidRPr="001A7C01">
        <w:rPr>
          <w:rFonts w:eastAsia="SimSun"/>
          <w:i/>
        </w:rPr>
        <w:t>offsetIndicator-r12</w:t>
      </w:r>
      <w:r w:rsidRPr="001A7C01">
        <w:rPr>
          <w:rFonts w:eastAsia="SimSun"/>
        </w:rPr>
        <w:t xml:space="preserve"> </w:t>
      </w:r>
      <w:r w:rsidRPr="001A7C01">
        <w:rPr>
          <w:rFonts w:eastAsia="Calibri"/>
          <w:lang w:val="en-US"/>
        </w:rPr>
        <w:t>indicated by the PSDCH resource configuration</w:t>
      </w:r>
      <w:r w:rsidRPr="001A7C01">
        <w:rPr>
          <w:rFonts w:eastAsia="SimSun"/>
        </w:rPr>
        <w:t xml:space="preserve"> </w:t>
      </w:r>
    </w:p>
    <w:p w:rsidR="009D3328" w:rsidRPr="001A7C01" w:rsidRDefault="009D3328" w:rsidP="009D3328">
      <w:pPr>
        <w:pStyle w:val="B1"/>
      </w:pPr>
      <w:r w:rsidRPr="001A7C01">
        <w:t>-</w:t>
      </w:r>
      <w:r w:rsidRPr="001A7C01">
        <w:tab/>
      </w:r>
      <w:r w:rsidRPr="001A7C01">
        <w:rPr>
          <w:position w:val="-4"/>
        </w:rPr>
        <w:object w:dxaOrig="240" w:dyaOrig="260">
          <v:shape id="_x0000_i1652" type="#_x0000_t75" style="width:12pt;height:12.8pt" o:ole="">
            <v:imagedata r:id="rId873" o:title=""/>
          </v:shape>
          <o:OLEObject Type="Embed" ProgID="Equation.3" ShapeID="_x0000_i1652" DrawAspect="Content" ObjectID="_1599677375" r:id="rId1000"/>
        </w:object>
      </w:r>
      <w:r w:rsidRPr="001A7C01">
        <w:rPr>
          <w:rFonts w:eastAsia="Calibri"/>
          <w:lang w:val="en-US"/>
        </w:rPr>
        <w:t xml:space="preserve">is the </w:t>
      </w:r>
      <w:r w:rsidR="003C274E" w:rsidRPr="001A7C01">
        <w:rPr>
          <w:rFonts w:eastAsia="Calibri"/>
          <w:i/>
          <w:lang w:val="en-US"/>
        </w:rPr>
        <w:t>discPeriod-r12</w:t>
      </w:r>
      <w:r w:rsidRPr="001A7C01">
        <w:rPr>
          <w:rFonts w:eastAsia="Calibri"/>
          <w:lang w:val="en-US"/>
        </w:rPr>
        <w:t xml:space="preserve"> indicated by the PSDCH resource configuration. </w:t>
      </w:r>
    </w:p>
    <w:p w:rsidR="009D3328" w:rsidRPr="001A7C01" w:rsidRDefault="009D3328" w:rsidP="009D3328">
      <w:pPr>
        <w:rPr>
          <w:rFonts w:eastAsia="SimSun"/>
        </w:rPr>
      </w:pPr>
      <w:r w:rsidRPr="001A7C01">
        <w:rPr>
          <w:rFonts w:eastAsia="SimSun"/>
        </w:rPr>
        <w:t>For a PSDCH period, the UE determines a discovery pool consisting of a subframe pool and a resource block pool for PSDCH as follows.</w:t>
      </w:r>
    </w:p>
    <w:p w:rsidR="009D3328" w:rsidRPr="001A7C01" w:rsidRDefault="009D3328" w:rsidP="009D3328">
      <w:pPr>
        <w:pStyle w:val="B1"/>
        <w:rPr>
          <w:rFonts w:eastAsia="SimSun"/>
        </w:rPr>
      </w:pPr>
      <w:r w:rsidRPr="001A7C01">
        <w:rPr>
          <w:rFonts w:eastAsia="Calibri"/>
          <w:lang w:val="en-US"/>
        </w:rPr>
        <w:t>-</w:t>
      </w:r>
      <w:r w:rsidRPr="001A7C01">
        <w:rPr>
          <w:rFonts w:eastAsia="Calibri"/>
          <w:lang w:val="en-US"/>
        </w:rPr>
        <w:tab/>
        <w:t xml:space="preserve">For TDD, if the parameter </w:t>
      </w:r>
      <w:r w:rsidR="003C274E" w:rsidRPr="001A7C01">
        <w:rPr>
          <w:rFonts w:eastAsia="Calibri"/>
          <w:i/>
          <w:lang w:val="en-US"/>
        </w:rPr>
        <w:t>tdd-Config-r12</w:t>
      </w:r>
      <w:r w:rsidRPr="001A7C01">
        <w:rPr>
          <w:rFonts w:eastAsia="Calibri"/>
          <w:lang w:val="en-US"/>
        </w:rPr>
        <w:t xml:space="preserve"> is indicated by the PSDCH resource configuration, the TDD UL/DL configuration used for determining the subframe pool is given by the parameter </w:t>
      </w:r>
      <w:r w:rsidR="003C274E" w:rsidRPr="001A7C01">
        <w:rPr>
          <w:rFonts w:eastAsia="Calibri"/>
          <w:i/>
          <w:lang w:val="en-US"/>
        </w:rPr>
        <w:t>tdd-Config-r12</w:t>
      </w:r>
      <w:r w:rsidRPr="001A7C01">
        <w:rPr>
          <w:rFonts w:eastAsia="Calibri"/>
          <w:lang w:val="en-US"/>
        </w:rPr>
        <w:t xml:space="preserve">, otherwise, the TDD UL/DL configuration used for determining the subframe pool is given by the UL/DL configuration (i.e. parameter </w:t>
      </w:r>
      <w:r w:rsidRPr="001A7C01">
        <w:rPr>
          <w:rFonts w:eastAsia="Calibri"/>
          <w:i/>
          <w:lang w:val="en-US"/>
        </w:rPr>
        <w:t>subframeAssignment</w:t>
      </w:r>
      <w:r w:rsidRPr="001A7C01">
        <w:rPr>
          <w:rFonts w:eastAsia="Calibri"/>
          <w:lang w:val="en-US"/>
        </w:rPr>
        <w:t>) for the serving cell.</w:t>
      </w:r>
    </w:p>
    <w:p w:rsidR="009D3328" w:rsidRPr="001A7C01" w:rsidRDefault="009D3328" w:rsidP="009D3328">
      <w:pPr>
        <w:pStyle w:val="B1"/>
        <w:rPr>
          <w:rFonts w:eastAsia="SimSun"/>
        </w:rPr>
      </w:pPr>
      <w:r w:rsidRPr="001A7C01">
        <w:rPr>
          <w:rFonts w:eastAsia="SimSun"/>
        </w:rPr>
        <w:t>-</w:t>
      </w:r>
      <w:r w:rsidRPr="001A7C01">
        <w:rPr>
          <w:rFonts w:eastAsia="SimSun"/>
        </w:rPr>
        <w:tab/>
        <w:t>A bitmap</w:t>
      </w:r>
      <w:r w:rsidR="008E1978" w:rsidRPr="001A7C01">
        <w:rPr>
          <w:rFonts w:eastAsia="SimSun"/>
        </w:rPr>
        <w:t xml:space="preserve"> </w:t>
      </w:r>
      <w:r w:rsidRPr="001A7C01">
        <w:rPr>
          <w:position w:val="-12"/>
        </w:rPr>
        <w:object w:dxaOrig="1660" w:dyaOrig="380">
          <v:shape id="_x0000_i1653" type="#_x0000_t75" style="width:83.2pt;height:18.4pt" o:ole="">
            <v:imagedata r:id="rId1001" o:title=""/>
          </v:shape>
          <o:OLEObject Type="Embed" ProgID="Equation.3" ShapeID="_x0000_i1653" DrawAspect="Content" ObjectID="_1599677376" r:id="rId1002"/>
        </w:object>
      </w:r>
      <w:r w:rsidRPr="001A7C01">
        <w:rPr>
          <w:rFonts w:eastAsia="SimSun"/>
        </w:rPr>
        <w:t xml:space="preserve"> is obtained using</w:t>
      </w:r>
      <w:r w:rsidRPr="001A7C01">
        <w:rPr>
          <w:position w:val="-14"/>
        </w:rPr>
        <w:object w:dxaOrig="1219" w:dyaOrig="380">
          <v:shape id="_x0000_i1654" type="#_x0000_t75" style="width:60.8pt;height:18.4pt" o:ole="">
            <v:imagedata r:id="rId1003" o:title=""/>
          </v:shape>
          <o:OLEObject Type="Embed" ProgID="Equation.3" ShapeID="_x0000_i1654" DrawAspect="Content" ObjectID="_1599677377" r:id="rId1004"/>
        </w:object>
      </w:r>
      <w:r w:rsidRPr="001A7C01">
        <w:rPr>
          <w:rFonts w:eastAsia="Calibri"/>
          <w:lang w:val="en-US"/>
        </w:rPr>
        <w:t>, for</w:t>
      </w:r>
      <w:r w:rsidRPr="001A7C01">
        <w:rPr>
          <w:rFonts w:ascii="Calibri" w:eastAsia="Calibri" w:hAnsi="Calibri"/>
          <w:sz w:val="22"/>
          <w:szCs w:val="22"/>
          <w:lang w:val="en-US"/>
        </w:rPr>
        <w:t xml:space="preserve"> </w:t>
      </w:r>
      <w:r w:rsidRPr="001A7C01">
        <w:rPr>
          <w:position w:val="-10"/>
        </w:rPr>
        <w:object w:dxaOrig="1080" w:dyaOrig="320">
          <v:shape id="_x0000_i1655" type="#_x0000_t75" style="width:54.4pt;height:15.2pt" o:ole="">
            <v:imagedata r:id="rId1005" o:title=""/>
          </v:shape>
          <o:OLEObject Type="Embed" ProgID="Equation.3" ShapeID="_x0000_i1655" DrawAspect="Content" ObjectID="_1599677378" r:id="rId1006"/>
        </w:object>
      </w:r>
      <w:r w:rsidRPr="001A7C01">
        <w:t xml:space="preserve">, where </w:t>
      </w:r>
      <w:r w:rsidRPr="001A7C01">
        <w:rPr>
          <w:position w:val="-14"/>
        </w:rPr>
        <w:object w:dxaOrig="1719" w:dyaOrig="400">
          <v:shape id="_x0000_i1656" type="#_x0000_t75" style="width:86.4pt;height:21.6pt" o:ole="">
            <v:imagedata r:id="rId1007" o:title=""/>
          </v:shape>
          <o:OLEObject Type="Embed" ProgID="Equation.3" ShapeID="_x0000_i1656" DrawAspect="Content" ObjectID="_1599677379" r:id="rId1008"/>
        </w:object>
      </w:r>
      <w:r w:rsidRPr="001A7C01">
        <w:t>and</w:t>
      </w:r>
      <w:r w:rsidRPr="001A7C01">
        <w:rPr>
          <w:rFonts w:ascii="Calibri" w:eastAsia="Calibri" w:hAnsi="Calibri"/>
          <w:sz w:val="22"/>
          <w:szCs w:val="22"/>
          <w:lang w:val="en-US"/>
        </w:rPr>
        <w:t xml:space="preserve"> </w:t>
      </w:r>
      <w:r w:rsidRPr="001A7C01">
        <w:rPr>
          <w:position w:val="-10"/>
        </w:rPr>
        <w:object w:dxaOrig="360" w:dyaOrig="340">
          <v:shape id="_x0000_i1657" type="#_x0000_t75" style="width:14.4pt;height:14.4pt" o:ole="">
            <v:imagedata r:id="rId1009" o:title=""/>
          </v:shape>
          <o:OLEObject Type="Embed" ProgID="Equation.3" ShapeID="_x0000_i1657" DrawAspect="Content" ObjectID="_1599677380" r:id="rId1010"/>
        </w:object>
      </w:r>
      <w:r w:rsidRPr="001A7C01">
        <w:t xml:space="preserve">are the bitmap and the length of the bitmap indicated by </w:t>
      </w:r>
      <w:r w:rsidR="003C274E" w:rsidRPr="001A7C01">
        <w:rPr>
          <w:i/>
        </w:rPr>
        <w:t>subframeBitmap-r12</w:t>
      </w:r>
      <w:r w:rsidRPr="001A7C01">
        <w:t xml:space="preserve">, respectively, and </w:t>
      </w:r>
      <w:r w:rsidRPr="001A7C01">
        <w:rPr>
          <w:position w:val="-10"/>
        </w:rPr>
        <w:object w:dxaOrig="1300" w:dyaOrig="340">
          <v:shape id="_x0000_i1658" type="#_x0000_t75" style="width:65.6pt;height:17.6pt" o:ole="">
            <v:imagedata r:id="rId1011" o:title=""/>
          </v:shape>
          <o:OLEObject Type="Embed" ProgID="Equation.3" ShapeID="_x0000_i1658" DrawAspect="Content" ObjectID="_1599677381" r:id="rId1012"/>
        </w:object>
      </w:r>
      <w:r w:rsidRPr="001A7C01">
        <w:rPr>
          <w:rFonts w:eastAsia="Calibri"/>
          <w:lang w:val="en-US"/>
        </w:rPr>
        <w:t xml:space="preserve">, where </w:t>
      </w:r>
      <w:r w:rsidRPr="001A7C01">
        <w:rPr>
          <w:position w:val="-10"/>
        </w:rPr>
        <w:object w:dxaOrig="360" w:dyaOrig="340">
          <v:shape id="_x0000_i1659" type="#_x0000_t75" style="width:18.4pt;height:17.6pt" o:ole="">
            <v:imagedata r:id="rId1013" o:title=""/>
          </v:shape>
          <o:OLEObject Type="Embed" ProgID="Equation.3" ShapeID="_x0000_i1659" DrawAspect="Content" ObjectID="_1599677382" r:id="rId1014"/>
        </w:object>
      </w:r>
      <w:r w:rsidRPr="001A7C01">
        <w:rPr>
          <w:rFonts w:eastAsia="Calibri"/>
          <w:lang w:val="en-US"/>
        </w:rPr>
        <w:t xml:space="preserve">is the </w:t>
      </w:r>
      <w:r w:rsidR="003C274E" w:rsidRPr="001A7C01">
        <w:rPr>
          <w:rFonts w:eastAsia="Calibri"/>
          <w:i/>
          <w:lang w:val="en-US"/>
        </w:rPr>
        <w:t>numRepetition-r12</w:t>
      </w:r>
      <w:r w:rsidRPr="001A7C01">
        <w:rPr>
          <w:rFonts w:eastAsia="Calibri"/>
          <w:lang w:val="en-US"/>
        </w:rPr>
        <w:t xml:space="preserve"> indicated by the PSDCH resource configuration.</w:t>
      </w:r>
    </w:p>
    <w:p w:rsidR="009D3328" w:rsidRPr="001A7C01" w:rsidRDefault="009D3328" w:rsidP="009D3328">
      <w:pPr>
        <w:pStyle w:val="B1"/>
        <w:rPr>
          <w:rFonts w:eastAsia="SimSun"/>
        </w:rPr>
      </w:pPr>
      <w:r w:rsidRPr="001A7C01">
        <w:t>-</w:t>
      </w:r>
      <w:r w:rsidRPr="001A7C01">
        <w:tab/>
        <w:t xml:space="preserve">The first </w:t>
      </w:r>
      <w:r w:rsidR="00D1727E" w:rsidRPr="001A7C01">
        <w:rPr>
          <w:position w:val="-6"/>
        </w:rPr>
        <w:object w:dxaOrig="340" w:dyaOrig="279">
          <v:shape id="_x0000_i1660" type="#_x0000_t75" style="width:16pt;height:14.4pt" o:ole="">
            <v:imagedata r:id="rId879" o:title=""/>
          </v:shape>
          <o:OLEObject Type="Embed" ProgID="Equation.3" ShapeID="_x0000_i1660" DrawAspect="Content" ObjectID="_1599677383" r:id="rId1015"/>
        </w:object>
      </w:r>
      <w:r w:rsidRPr="001A7C01">
        <w:t xml:space="preserve">uplink subframes </w:t>
      </w:r>
      <w:r w:rsidRPr="001A7C01">
        <w:rPr>
          <w:rFonts w:eastAsia="SimSun"/>
        </w:rPr>
        <w:t>are denoted by</w:t>
      </w:r>
      <w:r w:rsidR="00D1727E" w:rsidRPr="001A7C01">
        <w:rPr>
          <w:rFonts w:eastAsia="SimSun"/>
        </w:rPr>
        <w:t xml:space="preserve"> </w:t>
      </w:r>
      <w:r w:rsidR="00D1727E" w:rsidRPr="001A7C01">
        <w:rPr>
          <w:rFonts w:eastAsia="SimSun"/>
          <w:i/>
          <w:position w:val="-12"/>
          <w:vertAlign w:val="subscript"/>
        </w:rPr>
        <w:object w:dxaOrig="1320" w:dyaOrig="380">
          <v:shape id="_x0000_i1661" type="#_x0000_t75" style="width:65.6pt;height:18.4pt" o:ole="">
            <v:imagedata r:id="rId877" o:title=""/>
          </v:shape>
          <o:OLEObject Type="Embed" ProgID="Equation.3" ShapeID="_x0000_i1661" DrawAspect="Content" ObjectID="_1599677384" r:id="rId1016"/>
        </w:object>
      </w:r>
      <w:r w:rsidRPr="001A7C01">
        <w:rPr>
          <w:rFonts w:eastAsia="SimSun"/>
        </w:rPr>
        <w:t xml:space="preserve"> arranged in increasing order of subframe index.</w:t>
      </w:r>
    </w:p>
    <w:p w:rsidR="009D3328" w:rsidRPr="001A7C01" w:rsidRDefault="009D3328" w:rsidP="009D3328">
      <w:pPr>
        <w:pStyle w:val="B1"/>
        <w:rPr>
          <w:rFonts w:eastAsia="SimSun"/>
        </w:rPr>
      </w:pPr>
      <w:r w:rsidRPr="001A7C01">
        <w:t>-</w:t>
      </w:r>
      <w:r w:rsidRPr="001A7C01">
        <w:tab/>
        <w:t xml:space="preserve">A subframe </w:t>
      </w:r>
      <w:r w:rsidR="00D1727E" w:rsidRPr="001A7C01">
        <w:rPr>
          <w:position w:val="-14"/>
        </w:rPr>
        <w:object w:dxaOrig="220" w:dyaOrig="380">
          <v:shape id="_x0000_i1662" type="#_x0000_t75" style="width:10.4pt;height:20pt" o:ole="">
            <v:imagedata r:id="rId881" o:title=""/>
          </v:shape>
          <o:OLEObject Type="Embed" ProgID="Equation.3" ShapeID="_x0000_i1662" DrawAspect="Content" ObjectID="_1599677385" r:id="rId1017"/>
        </w:object>
      </w:r>
      <w:r w:rsidR="008E1978" w:rsidRPr="001A7C01">
        <w:rPr>
          <w:rFonts w:eastAsia="Calibri"/>
          <w:noProof/>
          <w:position w:val="-14"/>
          <w:sz w:val="22"/>
          <w:szCs w:val="22"/>
          <w:lang w:val="en-US"/>
        </w:rPr>
        <w:t xml:space="preserve"> </w:t>
      </w:r>
      <w:r w:rsidRPr="001A7C01">
        <w:rPr>
          <w:rFonts w:eastAsia="Calibri"/>
          <w:sz w:val="22"/>
          <w:szCs w:val="22"/>
          <w:lang w:val="en-US"/>
        </w:rPr>
        <w:t>(</w:t>
      </w:r>
      <w:r w:rsidR="00D1727E" w:rsidRPr="001A7C01">
        <w:rPr>
          <w:rFonts w:ascii="Calibri" w:eastAsia="Calibri" w:hAnsi="Calibri"/>
          <w:position w:val="-10"/>
          <w:sz w:val="22"/>
          <w:szCs w:val="22"/>
          <w:lang w:val="en-US"/>
        </w:rPr>
        <w:object w:dxaOrig="1020" w:dyaOrig="320">
          <v:shape id="_x0000_i1663" type="#_x0000_t75" style="width:51.2pt;height:16pt" o:ole="">
            <v:imagedata r:id="rId883" o:title=""/>
          </v:shape>
          <o:OLEObject Type="Embed" ProgID="Equation.3" ShapeID="_x0000_i1663" DrawAspect="Content" ObjectID="_1599677386" r:id="rId1018"/>
        </w:object>
      </w:r>
      <w:r w:rsidRPr="001A7C01">
        <w:rPr>
          <w:rFonts w:eastAsia="Calibri"/>
          <w:sz w:val="22"/>
          <w:szCs w:val="22"/>
          <w:lang w:val="en-US"/>
        </w:rPr>
        <w:t xml:space="preserve">) </w:t>
      </w:r>
      <w:r w:rsidRPr="001A7C01">
        <w:t xml:space="preserve">belongs to the subframe pool if </w:t>
      </w:r>
      <w:r w:rsidR="00D1727E" w:rsidRPr="001A7C01">
        <w:rPr>
          <w:position w:val="-14"/>
        </w:rPr>
        <w:object w:dxaOrig="600" w:dyaOrig="380">
          <v:shape id="_x0000_i1664" type="#_x0000_t75" style="width:30.4pt;height:20pt" o:ole="">
            <v:imagedata r:id="rId1019" o:title=""/>
          </v:shape>
          <o:OLEObject Type="Embed" ProgID="Equation.DSMT4" ShapeID="_x0000_i1664" DrawAspect="Content" ObjectID="_1599677387" r:id="rId1020"/>
        </w:object>
      </w:r>
      <w:r w:rsidRPr="001A7C01">
        <w:t xml:space="preserve">. The subframes in the </w:t>
      </w:r>
      <w:r w:rsidRPr="001A7C01">
        <w:rPr>
          <w:rFonts w:eastAsia="SimSun"/>
        </w:rPr>
        <w:t>subframe pool are denoted by</w:t>
      </w:r>
      <w:r w:rsidRPr="001A7C01">
        <w:rPr>
          <w:rFonts w:eastAsia="SimSun"/>
          <w:i/>
          <w:position w:val="-18"/>
          <w:vertAlign w:val="subscript"/>
        </w:rPr>
        <w:object w:dxaOrig="2480" w:dyaOrig="440">
          <v:shape id="_x0000_i1665" type="#_x0000_t75" style="width:123.2pt;height:21.6pt" o:ole="">
            <v:imagedata r:id="rId1021" o:title=""/>
          </v:shape>
          <o:OLEObject Type="Embed" ProgID="Equation.3" ShapeID="_x0000_i1665" DrawAspect="Content" ObjectID="_1599677388" r:id="rId1022"/>
        </w:object>
      </w:r>
      <w:r w:rsidRPr="001A7C01">
        <w:rPr>
          <w:rFonts w:eastAsia="SimSun"/>
        </w:rPr>
        <w:t xml:space="preserve"> arranged in increasing order of subframe index and </w:t>
      </w:r>
      <w:r w:rsidRPr="001A7C01">
        <w:rPr>
          <w:rFonts w:eastAsia="SimSun"/>
          <w:position w:val="-12"/>
        </w:rPr>
        <w:object w:dxaOrig="700" w:dyaOrig="380">
          <v:shape id="_x0000_i1666" type="#_x0000_t75" style="width:35.2pt;height:18.4pt" o:ole="">
            <v:imagedata r:id="rId938" o:title=""/>
          </v:shape>
          <o:OLEObject Type="Embed" ProgID="Equation.3" ShapeID="_x0000_i1666" DrawAspect="Content" ObjectID="_1599677389" r:id="rId1023"/>
        </w:object>
      </w:r>
      <w:r w:rsidRPr="001A7C01">
        <w:rPr>
          <w:rFonts w:eastAsia="SimSun"/>
        </w:rPr>
        <w:t xml:space="preserve"> denotes the </w:t>
      </w:r>
      <w:r w:rsidRPr="001A7C01">
        <w:t>number of subframes in the subframe pool.</w:t>
      </w:r>
      <w:r w:rsidRPr="001A7C01">
        <w:rPr>
          <w:rFonts w:eastAsia="Calibri"/>
          <w:lang w:val="en-US"/>
        </w:rPr>
        <w:t xml:space="preserve"> </w:t>
      </w:r>
    </w:p>
    <w:p w:rsidR="009D3328" w:rsidRPr="001A7C01" w:rsidRDefault="009D3328" w:rsidP="009D3328">
      <w:pPr>
        <w:pStyle w:val="B1"/>
        <w:rPr>
          <w:rFonts w:eastAsia="SimSun"/>
        </w:rPr>
      </w:pPr>
      <w:r w:rsidRPr="001A7C01">
        <w:rPr>
          <w:rFonts w:eastAsia="SimSun"/>
        </w:rPr>
        <w:t>-</w:t>
      </w:r>
      <w:r w:rsidRPr="001A7C01">
        <w:rPr>
          <w:rFonts w:eastAsia="SimSun"/>
        </w:rPr>
        <w:tab/>
        <w:t xml:space="preserve">A PRB with index </w:t>
      </w:r>
      <w:r w:rsidRPr="001A7C01">
        <w:rPr>
          <w:rFonts w:ascii="Calibri" w:eastAsia="Calibri" w:hAnsi="Calibri"/>
          <w:position w:val="-10"/>
          <w:sz w:val="22"/>
          <w:szCs w:val="22"/>
          <w:lang w:val="en-US"/>
        </w:rPr>
        <w:object w:dxaOrig="200" w:dyaOrig="260">
          <v:shape id="_x0000_i1667" type="#_x0000_t75" style="width:9.6pt;height:12.8pt" o:ole="">
            <v:imagedata r:id="rId666" o:title=""/>
          </v:shape>
          <o:OLEObject Type="Embed" ProgID="Equation.3" ShapeID="_x0000_i1667" DrawAspect="Content" ObjectID="_1599677390" r:id="rId1024"/>
        </w:object>
      </w:r>
      <w:r w:rsidRPr="001A7C01">
        <w:rPr>
          <w:rFonts w:ascii="Calibri" w:eastAsia="Calibri" w:hAnsi="Calibri"/>
          <w:sz w:val="22"/>
          <w:szCs w:val="22"/>
          <w:lang w:val="en-US"/>
        </w:rPr>
        <w:t xml:space="preserve"> (</w:t>
      </w:r>
      <w:r w:rsidRPr="001A7C01">
        <w:rPr>
          <w:rFonts w:ascii="Calibri" w:eastAsia="Calibri" w:hAnsi="Calibri"/>
          <w:position w:val="-10"/>
          <w:sz w:val="22"/>
          <w:szCs w:val="22"/>
          <w:lang w:val="en-US"/>
        </w:rPr>
        <w:object w:dxaOrig="1160" w:dyaOrig="360">
          <v:shape id="_x0000_i1668" type="#_x0000_t75" style="width:57.6pt;height:18.4pt" o:ole="">
            <v:imagedata r:id="rId668" o:title=""/>
          </v:shape>
          <o:OLEObject Type="Embed" ProgID="Equation.3" ShapeID="_x0000_i1668" DrawAspect="Content" ObjectID="_1599677391" r:id="rId1025"/>
        </w:object>
      </w:r>
      <w:r w:rsidRPr="001A7C01">
        <w:rPr>
          <w:rFonts w:ascii="Calibri" w:eastAsia="Calibri" w:hAnsi="Calibri"/>
          <w:sz w:val="22"/>
          <w:szCs w:val="22"/>
          <w:lang w:val="en-US"/>
        </w:rPr>
        <w:t xml:space="preserve">) </w:t>
      </w:r>
      <w:r w:rsidRPr="001A7C01">
        <w:rPr>
          <w:rFonts w:eastAsia="SimSun"/>
        </w:rPr>
        <w:t>belongs to the resource block pool if</w:t>
      </w:r>
      <w:r w:rsidRPr="001A7C01">
        <w:rPr>
          <w:rFonts w:eastAsia="SimSun"/>
          <w:i/>
          <w:position w:val="-10"/>
          <w:vertAlign w:val="subscript"/>
        </w:rPr>
        <w:object w:dxaOrig="1600" w:dyaOrig="320">
          <v:shape id="_x0000_i1669" type="#_x0000_t75" style="width:1in;height:15.2pt" o:ole="">
            <v:imagedata r:id="rId670" o:title=""/>
          </v:shape>
          <o:OLEObject Type="Embed" ProgID="Equation.3" ShapeID="_x0000_i1669" DrawAspect="Content" ObjectID="_1599677392" r:id="rId1026"/>
        </w:object>
      </w:r>
      <w:r w:rsidRPr="001A7C01">
        <w:rPr>
          <w:rFonts w:eastAsia="SimSun"/>
        </w:rPr>
        <w:t xml:space="preserve"> or if </w:t>
      </w:r>
      <w:r w:rsidRPr="001A7C01">
        <w:rPr>
          <w:rFonts w:eastAsia="SimSun"/>
          <w:i/>
          <w:position w:val="-10"/>
          <w:vertAlign w:val="subscript"/>
        </w:rPr>
        <w:object w:dxaOrig="1680" w:dyaOrig="320">
          <v:shape id="_x0000_i1670" type="#_x0000_t75" style="width:75.2pt;height:15.2pt" o:ole="">
            <v:imagedata r:id="rId672" o:title=""/>
          </v:shape>
          <o:OLEObject Type="Embed" ProgID="Equation.3" ShapeID="_x0000_i1670" DrawAspect="Content" ObjectID="_1599677393" r:id="rId1027"/>
        </w:object>
      </w:r>
      <w:r w:rsidRPr="001A7C01">
        <w:rPr>
          <w:rFonts w:eastAsia="SimSun"/>
        </w:rPr>
        <w:t xml:space="preserve">, where </w:t>
      </w:r>
      <w:r w:rsidRPr="001A7C01">
        <w:rPr>
          <w:rFonts w:eastAsia="SimSun"/>
          <w:i/>
        </w:rPr>
        <w:t>S1</w:t>
      </w:r>
      <w:r w:rsidRPr="001A7C01">
        <w:rPr>
          <w:rFonts w:eastAsia="SimSun"/>
        </w:rPr>
        <w:t xml:space="preserve">, </w:t>
      </w:r>
      <w:r w:rsidRPr="001A7C01">
        <w:rPr>
          <w:rFonts w:eastAsia="SimSun"/>
          <w:i/>
        </w:rPr>
        <w:t>S2</w:t>
      </w:r>
      <w:r w:rsidRPr="001A7C01">
        <w:rPr>
          <w:rFonts w:eastAsia="SimSun"/>
        </w:rPr>
        <w:t xml:space="preserve">, and </w:t>
      </w:r>
      <w:r w:rsidRPr="001A7C01">
        <w:rPr>
          <w:rFonts w:eastAsia="SimSun"/>
          <w:i/>
        </w:rPr>
        <w:t>M</w:t>
      </w:r>
      <w:r w:rsidRPr="001A7C01">
        <w:rPr>
          <w:rFonts w:eastAsia="SimSun"/>
        </w:rPr>
        <w:t xml:space="preserve"> denote the </w:t>
      </w:r>
      <w:r w:rsidR="003C274E" w:rsidRPr="001A7C01">
        <w:rPr>
          <w:rFonts w:eastAsia="SimSun"/>
          <w:i/>
        </w:rPr>
        <w:t>prb-Start-r12</w:t>
      </w:r>
      <w:r w:rsidRPr="001A7C01">
        <w:rPr>
          <w:rFonts w:eastAsia="SimSun"/>
        </w:rPr>
        <w:t xml:space="preserve">, </w:t>
      </w:r>
      <w:r w:rsidR="003C274E" w:rsidRPr="001A7C01">
        <w:rPr>
          <w:rFonts w:eastAsia="SimSun"/>
          <w:i/>
        </w:rPr>
        <w:t>prb-End-r12</w:t>
      </w:r>
      <w:r w:rsidRPr="001A7C01">
        <w:rPr>
          <w:rFonts w:eastAsia="SimSun"/>
          <w:i/>
        </w:rPr>
        <w:t xml:space="preserve"> </w:t>
      </w:r>
      <w:r w:rsidRPr="001A7C01">
        <w:rPr>
          <w:rFonts w:eastAsia="SimSun"/>
        </w:rPr>
        <w:t xml:space="preserve">and </w:t>
      </w:r>
      <w:r w:rsidR="003C274E" w:rsidRPr="001A7C01">
        <w:rPr>
          <w:rFonts w:eastAsia="SimSun"/>
          <w:i/>
        </w:rPr>
        <w:t>prb-Num-r12</w:t>
      </w:r>
      <w:r w:rsidRPr="001A7C01">
        <w:rPr>
          <w:rFonts w:eastAsia="SimSun"/>
          <w:i/>
        </w:rPr>
        <w:t xml:space="preserve"> </w:t>
      </w:r>
      <w:r w:rsidRPr="001A7C01">
        <w:rPr>
          <w:rFonts w:eastAsia="SimSun"/>
        </w:rPr>
        <w:t xml:space="preserve">indicated by the PSDCH resource configuration respectively. </w:t>
      </w:r>
    </w:p>
    <w:p w:rsidR="009D3328" w:rsidRPr="001A7C01" w:rsidRDefault="009D3328" w:rsidP="009D3328">
      <w:pPr>
        <w:pStyle w:val="B1"/>
        <w:rPr>
          <w:rFonts w:eastAsia="SimSun"/>
        </w:rPr>
      </w:pPr>
      <w:r w:rsidRPr="001A7C01">
        <w:rPr>
          <w:rFonts w:eastAsia="SimSun"/>
        </w:rPr>
        <w:t>-</w:t>
      </w:r>
      <w:r w:rsidRPr="001A7C01">
        <w:rPr>
          <w:rFonts w:eastAsia="SimSun"/>
        </w:rPr>
        <w:tab/>
        <w:t>T</w:t>
      </w:r>
      <w:r w:rsidRPr="001A7C01">
        <w:t>he resource blocks in the</w:t>
      </w:r>
      <w:r w:rsidRPr="001A7C01">
        <w:rPr>
          <w:rFonts w:eastAsia="SimSun"/>
        </w:rPr>
        <w:t xml:space="preserve"> resource block pool are denoted by</w:t>
      </w:r>
      <w:r w:rsidRPr="001A7C01">
        <w:rPr>
          <w:rFonts w:eastAsia="SimSun"/>
          <w:i/>
          <w:position w:val="-18"/>
          <w:vertAlign w:val="subscript"/>
        </w:rPr>
        <w:object w:dxaOrig="3140" w:dyaOrig="440">
          <v:shape id="_x0000_i1671" type="#_x0000_t75" style="width:156.8pt;height:21.6pt" o:ole="">
            <v:imagedata r:id="rId936" o:title=""/>
          </v:shape>
          <o:OLEObject Type="Embed" ProgID="Equation.3" ShapeID="_x0000_i1671" DrawAspect="Content" ObjectID="_1599677394" r:id="rId1028"/>
        </w:object>
      </w:r>
      <w:r w:rsidRPr="001A7C01">
        <w:rPr>
          <w:rFonts w:eastAsia="SimSun"/>
        </w:rPr>
        <w:t xml:space="preserve"> arranged in increasing order of resource block indices and </w:t>
      </w:r>
      <w:r w:rsidRPr="001A7C01">
        <w:rPr>
          <w:position w:val="-10"/>
        </w:rPr>
        <w:object w:dxaOrig="1120" w:dyaOrig="360">
          <v:shape id="_x0000_i1672" type="#_x0000_t75" style="width:57.6pt;height:18.4pt" o:ole="">
            <v:imagedata r:id="rId940" o:title=""/>
          </v:shape>
          <o:OLEObject Type="Embed" ProgID="Equation.3" ShapeID="_x0000_i1672" DrawAspect="Content" ObjectID="_1599677395" r:id="rId1029"/>
        </w:object>
      </w:r>
      <w:r w:rsidRPr="001A7C01">
        <w:rPr>
          <w:rFonts w:eastAsia="SimSun"/>
        </w:rPr>
        <w:t xml:space="preserve"> is the </w:t>
      </w:r>
      <w:r w:rsidRPr="001A7C01">
        <w:t>number of resource blocks in the resource block pool.</w:t>
      </w:r>
    </w:p>
    <w:p w:rsidR="009D3328" w:rsidRPr="001A7C01" w:rsidRDefault="009D3328" w:rsidP="009D3328">
      <w:pPr>
        <w:keepNext/>
        <w:keepLines/>
        <w:spacing w:before="180"/>
        <w:ind w:left="1134" w:hanging="1134"/>
        <w:outlineLvl w:val="1"/>
        <w:rPr>
          <w:rFonts w:ascii="Arial" w:hAnsi="Arial"/>
          <w:sz w:val="28"/>
        </w:rPr>
      </w:pPr>
      <w:r w:rsidRPr="001A7C01">
        <w:rPr>
          <w:rFonts w:ascii="Arial" w:hAnsi="Arial"/>
          <w:sz w:val="32"/>
        </w:rPr>
        <w:lastRenderedPageBreak/>
        <w:t>14.4</w:t>
      </w:r>
      <w:r w:rsidRPr="001A7C01">
        <w:rPr>
          <w:rFonts w:ascii="Arial" w:hAnsi="Arial"/>
          <w:sz w:val="32"/>
        </w:rPr>
        <w:tab/>
        <w:t>Physical Sidelink Synchronization related procedures</w:t>
      </w:r>
    </w:p>
    <w:p w:rsidR="009D3328" w:rsidRPr="001A7C01" w:rsidRDefault="009D3328" w:rsidP="009D3328">
      <w:r w:rsidRPr="001A7C01">
        <w:t xml:space="preserve">The synchronization resource configuration(s) for the UE are given by the higher layer parameter </w:t>
      </w:r>
      <w:r w:rsidR="003C274E" w:rsidRPr="001A7C01">
        <w:rPr>
          <w:i/>
        </w:rPr>
        <w:t>SL-SyncConfig-r12</w:t>
      </w:r>
      <w:r w:rsidR="0052590F" w:rsidRPr="001A7C01">
        <w:rPr>
          <w:rFonts w:eastAsia="Malgun Gothic" w:hint="eastAsia"/>
          <w:i/>
          <w:lang w:eastAsia="ko-KR"/>
        </w:rPr>
        <w:t xml:space="preserve"> or v2x-SyncConfig</w:t>
      </w:r>
      <w:r w:rsidRPr="001A7C01">
        <w:t xml:space="preserve">. </w:t>
      </w:r>
    </w:p>
    <w:p w:rsidR="009D3328" w:rsidRPr="001A7C01" w:rsidRDefault="009D3328" w:rsidP="009D3328">
      <w:pPr>
        <w:jc w:val="both"/>
      </w:pPr>
      <w:r w:rsidRPr="001A7C01">
        <w:t xml:space="preserve">A UE shall transmit sidelink synchronisation signals according to </w:t>
      </w:r>
      <w:r w:rsidR="00226A10" w:rsidRPr="001A7C01">
        <w:t>Subclause</w:t>
      </w:r>
      <w:r w:rsidRPr="001A7C01">
        <w:t xml:space="preserve"> 5.</w:t>
      </w:r>
      <w:r w:rsidR="003C274E" w:rsidRPr="001A7C01">
        <w:t>10</w:t>
      </w:r>
      <w:r w:rsidRPr="001A7C01">
        <w:t xml:space="preserve">.7 in [11]. </w:t>
      </w:r>
    </w:p>
    <w:p w:rsidR="009D3328" w:rsidRPr="001A7C01" w:rsidRDefault="009D3328" w:rsidP="009D3328">
      <w:pPr>
        <w:jc w:val="both"/>
      </w:pPr>
      <w:r w:rsidRPr="001A7C01">
        <w:t xml:space="preserve">A UE may assume that sidelink synchronization signals are signals transmitted by an eNB as described in </w:t>
      </w:r>
      <w:r w:rsidR="00226A10" w:rsidRPr="001A7C01">
        <w:t>Subclause</w:t>
      </w:r>
      <w:r w:rsidRPr="001A7C01">
        <w:t xml:space="preserve"> 6.11 of [3] or are signals transmitted by a UE as described in [11].</w:t>
      </w:r>
    </w:p>
    <w:p w:rsidR="009D3328" w:rsidRPr="001A7C01" w:rsidRDefault="009D3328" w:rsidP="009D3328">
      <w:r w:rsidRPr="001A7C01">
        <w:t xml:space="preserve">A UE is not expected to blindly detect the cyclic prefix length of sidelink synchronization signals transmitted by another UE. </w:t>
      </w:r>
    </w:p>
    <w:p w:rsidR="009D3328" w:rsidRPr="001A7C01" w:rsidRDefault="009D3328" w:rsidP="009D3328">
      <w:r w:rsidRPr="001A7C01">
        <w:t>For a sidelink synchronization resource configuration associated with</w:t>
      </w:r>
      <w:r w:rsidR="008343A6" w:rsidRPr="001A7C01">
        <w:t xml:space="preserve"> </w:t>
      </w:r>
      <w:r w:rsidRPr="001A7C01">
        <w:t xml:space="preserve">PSDCH reception, if cell </w:t>
      </w:r>
      <w:r w:rsidRPr="001A7C01">
        <w:rPr>
          <w:i/>
        </w:rPr>
        <w:t>c</w:t>
      </w:r>
      <w:r w:rsidRPr="001A7C01">
        <w:t xml:space="preserve"> is indicated by the parameter </w:t>
      </w:r>
      <w:r w:rsidR="003C274E" w:rsidRPr="001A7C01">
        <w:rPr>
          <w:i/>
        </w:rPr>
        <w:t>physCellId-r12</w:t>
      </w:r>
      <w:r w:rsidRPr="001A7C01">
        <w:t xml:space="preserve"> and</w:t>
      </w:r>
      <w:r w:rsidRPr="001A7C01">
        <w:rPr>
          <w:i/>
        </w:rPr>
        <w:t xml:space="preserve"> </w:t>
      </w:r>
      <w:r w:rsidRPr="001A7C01">
        <w:t xml:space="preserve">if the parameter </w:t>
      </w:r>
      <w:r w:rsidR="003C274E" w:rsidRPr="001A7C01">
        <w:rPr>
          <w:i/>
        </w:rPr>
        <w:t>discSyncWindow-r12</w:t>
      </w:r>
      <w:r w:rsidRPr="001A7C01">
        <w:t xml:space="preserve"> is configured</w:t>
      </w:r>
      <w:r w:rsidRPr="001A7C01">
        <w:rPr>
          <w:i/>
        </w:rPr>
        <w:t xml:space="preserve"> </w:t>
      </w:r>
      <w:r w:rsidRPr="001A7C01">
        <w:t xml:space="preserve">with value </w:t>
      </w:r>
      <w:r w:rsidRPr="001A7C01">
        <w:rPr>
          <w:i/>
        </w:rPr>
        <w:t>w1</w:t>
      </w:r>
      <w:r w:rsidRPr="001A7C01">
        <w:t xml:space="preserve"> for cell </w:t>
      </w:r>
      <w:r w:rsidRPr="001A7C01">
        <w:rPr>
          <w:i/>
        </w:rPr>
        <w:t>c</w:t>
      </w:r>
      <w:r w:rsidRPr="001A7C01">
        <w:t xml:space="preserve">, the UE may assume that sidelink synchronization signals are transmitted in cell </w:t>
      </w:r>
      <w:r w:rsidRPr="001A7C01">
        <w:rPr>
          <w:i/>
        </w:rPr>
        <w:t>c</w:t>
      </w:r>
      <w:r w:rsidRPr="001A7C01">
        <w:t xml:space="preserve"> and that they are </w:t>
      </w:r>
      <w:r w:rsidR="008343A6" w:rsidRPr="001A7C01">
        <w:t xml:space="preserve">received </w:t>
      </w:r>
      <w:r w:rsidRPr="001A7C01">
        <w:t>within a reference synchronization window of size +/-</w:t>
      </w:r>
      <w:r w:rsidRPr="001A7C01">
        <w:rPr>
          <w:i/>
        </w:rPr>
        <w:t>w1</w:t>
      </w:r>
      <w:r w:rsidRPr="001A7C01">
        <w:t xml:space="preserve"> ms with respect to the sidelink synchronization resource of cell </w:t>
      </w:r>
      <w:r w:rsidRPr="001A7C01">
        <w:rPr>
          <w:i/>
        </w:rPr>
        <w:t>c</w:t>
      </w:r>
      <w:r w:rsidRPr="001A7C01">
        <w:t xml:space="preserve"> indicated by higher layers. The sidelink synchronization identity associated with the sidelink synchronization resource is indicated by higher layers.</w:t>
      </w:r>
    </w:p>
    <w:p w:rsidR="009D3328" w:rsidRPr="001A7C01" w:rsidRDefault="009D3328" w:rsidP="009D3328">
      <w:r w:rsidRPr="001A7C01">
        <w:t xml:space="preserve">For PSDCH reception, if cell </w:t>
      </w:r>
      <w:r w:rsidRPr="001A7C01">
        <w:rPr>
          <w:i/>
        </w:rPr>
        <w:t>c</w:t>
      </w:r>
      <w:r w:rsidRPr="001A7C01">
        <w:t xml:space="preserve"> is indicated by the parameter </w:t>
      </w:r>
      <w:r w:rsidR="003C274E" w:rsidRPr="001A7C01">
        <w:rPr>
          <w:i/>
        </w:rPr>
        <w:t>physCellId-r12</w:t>
      </w:r>
      <w:r w:rsidRPr="001A7C01">
        <w:t xml:space="preserve"> and</w:t>
      </w:r>
      <w:r w:rsidRPr="001A7C01">
        <w:rPr>
          <w:i/>
        </w:rPr>
        <w:t xml:space="preserve"> </w:t>
      </w:r>
      <w:r w:rsidRPr="001A7C01">
        <w:t xml:space="preserve">if the parameter </w:t>
      </w:r>
      <w:r w:rsidR="003C274E" w:rsidRPr="001A7C01">
        <w:rPr>
          <w:i/>
        </w:rPr>
        <w:t>discSyncWindow-r12</w:t>
      </w:r>
      <w:r w:rsidRPr="001A7C01">
        <w:t xml:space="preserve"> is configured</w:t>
      </w:r>
      <w:r w:rsidRPr="001A7C01">
        <w:rPr>
          <w:i/>
        </w:rPr>
        <w:t xml:space="preserve"> </w:t>
      </w:r>
      <w:r w:rsidRPr="001A7C01">
        <w:t xml:space="preserve">with value </w:t>
      </w:r>
      <w:r w:rsidRPr="001A7C01">
        <w:rPr>
          <w:i/>
        </w:rPr>
        <w:t>w2</w:t>
      </w:r>
      <w:r w:rsidRPr="001A7C01">
        <w:t xml:space="preserve"> for cell </w:t>
      </w:r>
      <w:r w:rsidRPr="001A7C01">
        <w:rPr>
          <w:i/>
        </w:rPr>
        <w:t>c</w:t>
      </w:r>
      <w:r w:rsidRPr="001A7C01">
        <w:t xml:space="preserve">, the UE may assume that PSDCH of UE in cell </w:t>
      </w:r>
      <w:r w:rsidRPr="001A7C01">
        <w:rPr>
          <w:i/>
        </w:rPr>
        <w:t>c</w:t>
      </w:r>
      <w:r w:rsidRPr="001A7C01">
        <w:t xml:space="preserve"> is received within a reference synchronization window of size +/-</w:t>
      </w:r>
      <w:r w:rsidRPr="001A7C01">
        <w:rPr>
          <w:i/>
        </w:rPr>
        <w:t>w2</w:t>
      </w:r>
      <w:r w:rsidRPr="001A7C01">
        <w:t xml:space="preserve"> ms with respect to the discovery resource of cell </w:t>
      </w:r>
      <w:r w:rsidRPr="001A7C01">
        <w:rPr>
          <w:i/>
        </w:rPr>
        <w:t xml:space="preserve">c </w:t>
      </w:r>
      <w:r w:rsidRPr="001A7C01">
        <w:t xml:space="preserve">indicated by higher layers. </w:t>
      </w:r>
    </w:p>
    <w:p w:rsidR="009D3328" w:rsidRPr="001A7C01" w:rsidRDefault="009D3328" w:rsidP="009D3328">
      <w:r w:rsidRPr="001A7C01">
        <w:t xml:space="preserve">The UE transmit power of primary sidelink synchronization signal </w:t>
      </w:r>
      <w:r w:rsidRPr="001A7C01">
        <w:rPr>
          <w:position w:val="-12"/>
        </w:rPr>
        <w:object w:dxaOrig="499" w:dyaOrig="360">
          <v:shape id="_x0000_i1673" type="#_x0000_t75" style="width:24.8pt;height:18.4pt" o:ole="">
            <v:imagedata r:id="rId10" o:title=""/>
          </v:shape>
          <o:OLEObject Type="Embed" ProgID="Equation.3" ShapeID="_x0000_i1673" DrawAspect="Content" ObjectID="_1599677396" r:id="rId1030"/>
        </w:object>
      </w:r>
      <w:r w:rsidRPr="001A7C01">
        <w:t xml:space="preserve"> and the UE transmit power of secondary synchronization signal </w:t>
      </w:r>
      <w:r w:rsidRPr="001A7C01">
        <w:rPr>
          <w:position w:val="-12"/>
        </w:rPr>
        <w:object w:dxaOrig="499" w:dyaOrig="360">
          <v:shape id="_x0000_i1674" type="#_x0000_t75" style="width:24.8pt;height:18.4pt" o:ole="">
            <v:imagedata r:id="rId1031" o:title=""/>
          </v:shape>
          <o:OLEObject Type="Embed" ProgID="Equation.3" ShapeID="_x0000_i1674" DrawAspect="Content" ObjectID="_1599677397" r:id="rId1032"/>
        </w:object>
      </w:r>
      <w:r w:rsidRPr="001A7C01">
        <w:t xml:space="preserve"> are given by</w:t>
      </w:r>
    </w:p>
    <w:p w:rsidR="009D3328" w:rsidRPr="001A7C01" w:rsidRDefault="009D3328" w:rsidP="009D3328">
      <w:pPr>
        <w:pStyle w:val="B1"/>
      </w:pPr>
      <w:r w:rsidRPr="001A7C01">
        <w:t>-</w:t>
      </w:r>
      <w:r w:rsidRPr="001A7C01">
        <w:tab/>
        <w:t xml:space="preserve">If the UE is configured with sidelink transmission mode 1, and </w:t>
      </w:r>
      <w:r w:rsidRPr="001A7C01">
        <w:rPr>
          <w:noProof/>
        </w:rPr>
        <w:t xml:space="preserve">if the UE transmits </w:t>
      </w:r>
      <w:r w:rsidRPr="001A7C01">
        <w:t>sidelink synchronization signals</w:t>
      </w:r>
      <w:r w:rsidRPr="001A7C01">
        <w:rPr>
          <w:noProof/>
        </w:rPr>
        <w:t xml:space="preserve"> in PSCCH period </w:t>
      </w:r>
      <w:r w:rsidRPr="001A7C01">
        <w:rPr>
          <w:i/>
        </w:rPr>
        <w:t>i</w:t>
      </w:r>
      <w:r w:rsidRPr="001A7C01">
        <w:rPr>
          <w:noProof/>
        </w:rPr>
        <w:t>, and if the TPC command field in the configured sidelink grant (described in [8]) for the PSCCH period</w:t>
      </w:r>
      <w:r w:rsidRPr="001A7C01">
        <w:t xml:space="preserve"> </w:t>
      </w:r>
      <w:r w:rsidRPr="001A7C01">
        <w:rPr>
          <w:i/>
        </w:rPr>
        <w:t>i</w:t>
      </w:r>
      <w:r w:rsidRPr="001A7C01">
        <w:t xml:space="preserve"> is set to </w:t>
      </w:r>
      <w:r w:rsidRPr="001A7C01">
        <w:rPr>
          <w:noProof/>
        </w:rPr>
        <w:t>0</w:t>
      </w:r>
    </w:p>
    <w:p w:rsidR="009D3328" w:rsidRPr="001A7C01" w:rsidRDefault="009D3328" w:rsidP="009D3328">
      <w:pPr>
        <w:pStyle w:val="B2"/>
      </w:pPr>
      <w:r w:rsidRPr="001A7C01">
        <w:t>-</w:t>
      </w:r>
      <w:r w:rsidRPr="001A7C01">
        <w:tab/>
      </w:r>
      <w:r w:rsidRPr="001A7C01">
        <w:object w:dxaOrig="1820" w:dyaOrig="380">
          <v:shape id="_x0000_i1675" type="#_x0000_t75" style="width:86.4pt;height:18.4pt" o:ole="">
            <v:imagedata r:id="rId1033" o:title=""/>
          </v:shape>
          <o:OLEObject Type="Embed" ProgID="Equation.3" ShapeID="_x0000_i1675" DrawAspect="Content" ObjectID="_1599677398" r:id="rId1034"/>
        </w:object>
      </w:r>
    </w:p>
    <w:p w:rsidR="009D3328" w:rsidRPr="001A7C01" w:rsidRDefault="009D3328" w:rsidP="009D3328">
      <w:pPr>
        <w:pStyle w:val="B2"/>
      </w:pPr>
      <w:r w:rsidRPr="001A7C01">
        <w:t>-</w:t>
      </w:r>
      <w:r w:rsidRPr="001A7C01">
        <w:tab/>
      </w:r>
      <w:r w:rsidRPr="001A7C01">
        <w:object w:dxaOrig="1640" w:dyaOrig="380">
          <v:shape id="_x0000_i1676" type="#_x0000_t75" style="width:77.6pt;height:18.4pt" o:ole="">
            <v:imagedata r:id="rId1035" o:title=""/>
          </v:shape>
          <o:OLEObject Type="Embed" ProgID="Equation.3" ShapeID="_x0000_i1676" DrawAspect="Content" ObjectID="_1599677399" r:id="rId1036"/>
        </w:object>
      </w:r>
    </w:p>
    <w:p w:rsidR="009D3328" w:rsidRPr="001A7C01" w:rsidRDefault="009D3328" w:rsidP="009D3328">
      <w:pPr>
        <w:pStyle w:val="B1"/>
      </w:pPr>
      <w:r w:rsidRPr="001A7C01">
        <w:t>-</w:t>
      </w:r>
      <w:r w:rsidRPr="001A7C01">
        <w:tab/>
        <w:t>otherwise</w:t>
      </w:r>
    </w:p>
    <w:p w:rsidR="009D3328" w:rsidRPr="001A7C01" w:rsidRDefault="009D3328" w:rsidP="009D3328">
      <w:pPr>
        <w:pStyle w:val="B2"/>
      </w:pPr>
      <w:r w:rsidRPr="001A7C01">
        <w:rPr>
          <w:noProof/>
        </w:rPr>
        <w:t>-</w:t>
      </w:r>
      <w:r w:rsidRPr="001A7C01">
        <w:rPr>
          <w:noProof/>
        </w:rPr>
        <w:tab/>
      </w:r>
      <w:r w:rsidRPr="001A7C01">
        <w:rPr>
          <w:noProof/>
        </w:rPr>
        <w:object w:dxaOrig="6020" w:dyaOrig="380">
          <v:shape id="_x0000_i1677" type="#_x0000_t75" style="width:301.6pt;height:18.4pt" o:ole="">
            <v:imagedata r:id="rId1037" o:title=""/>
          </v:shape>
          <o:OLEObject Type="Embed" ProgID="Equation.3" ShapeID="_x0000_i1677" DrawAspect="Content" ObjectID="_1599677400" r:id="rId1038"/>
        </w:object>
      </w:r>
      <w:r w:rsidRPr="001A7C01">
        <w:rPr>
          <w:noProof/>
        </w:rPr>
        <w:t xml:space="preserve"> [dBm] ,</w:t>
      </w:r>
    </w:p>
    <w:p w:rsidR="009D3328" w:rsidRPr="001A7C01" w:rsidRDefault="009D3328" w:rsidP="009D3328">
      <w:pPr>
        <w:pStyle w:val="B2"/>
      </w:pPr>
      <w:r w:rsidRPr="001A7C01">
        <w:rPr>
          <w:noProof/>
        </w:rPr>
        <w:t>-</w:t>
      </w:r>
      <w:r w:rsidRPr="001A7C01">
        <w:rPr>
          <w:noProof/>
        </w:rPr>
        <w:tab/>
      </w:r>
      <w:r w:rsidRPr="001A7C01">
        <w:rPr>
          <w:noProof/>
        </w:rPr>
        <w:object w:dxaOrig="5860" w:dyaOrig="380">
          <v:shape id="_x0000_i1678" type="#_x0000_t75" style="width:292.8pt;height:18.4pt" o:ole="">
            <v:imagedata r:id="rId1039" o:title=""/>
          </v:shape>
          <o:OLEObject Type="Embed" ProgID="Equation.3" ShapeID="_x0000_i1678" DrawAspect="Content" ObjectID="_1599677401" r:id="rId1040"/>
        </w:object>
      </w:r>
      <w:r w:rsidRPr="001A7C01">
        <w:rPr>
          <w:noProof/>
        </w:rPr>
        <w:t xml:space="preserve"> [dBm] ,</w:t>
      </w:r>
    </w:p>
    <w:p w:rsidR="008343A6" w:rsidRPr="001A7C01" w:rsidRDefault="009D3328" w:rsidP="008343A6">
      <w:r w:rsidRPr="001A7C01">
        <w:t xml:space="preserve">where </w:t>
      </w:r>
      <w:r w:rsidRPr="001A7C01">
        <w:rPr>
          <w:position w:val="-14"/>
        </w:rPr>
        <w:object w:dxaOrig="1120" w:dyaOrig="380">
          <v:shape id="_x0000_i1679" type="#_x0000_t75" style="width:56pt;height:18.4pt" o:ole="">
            <v:imagedata r:id="rId1041" o:title=""/>
          </v:shape>
          <o:OLEObject Type="Embed" ProgID="Equation.3" ShapeID="_x0000_i1679" DrawAspect="Content" ObjectID="_1599677402" r:id="rId1042"/>
        </w:object>
      </w:r>
      <w:r w:rsidRPr="001A7C01">
        <w:t xml:space="preserve"> and </w:t>
      </w:r>
      <w:r w:rsidRPr="001A7C01">
        <w:rPr>
          <w:position w:val="-14"/>
        </w:rPr>
        <w:object w:dxaOrig="960" w:dyaOrig="380">
          <v:shape id="_x0000_i1680" type="#_x0000_t75" style="width:47.2pt;height:18.4pt" o:ole="">
            <v:imagedata r:id="rId1043" o:title=""/>
          </v:shape>
          <o:OLEObject Type="Embed" ProgID="Equation.3" ShapeID="_x0000_i1680" DrawAspect="Content" ObjectID="_1599677403" r:id="rId1044"/>
        </w:object>
      </w:r>
      <w:r w:rsidRPr="001A7C01">
        <w:t xml:space="preserve"> are defined in [6]. </w:t>
      </w:r>
      <w:r w:rsidR="008343A6" w:rsidRPr="001A7C01">
        <w:rPr>
          <w:position w:val="-12"/>
        </w:rPr>
        <w:object w:dxaOrig="999" w:dyaOrig="360">
          <v:shape id="_x0000_i1681" type="#_x0000_t75" style="width:50.4pt;height:17.6pt" o:ole="">
            <v:imagedata r:id="rId1045" o:title=""/>
          </v:shape>
          <o:OLEObject Type="Embed" ProgID="Equation.DSMT4" ShapeID="_x0000_i1681" DrawAspect="Content" ObjectID="_1599677404" r:id="rId1046"/>
        </w:object>
      </w:r>
      <w:r w:rsidRPr="001A7C01">
        <w:t xml:space="preserve">and </w:t>
      </w:r>
      <w:r w:rsidRPr="001A7C01">
        <w:rPr>
          <w:position w:val="-14"/>
        </w:rPr>
        <w:object w:dxaOrig="1060" w:dyaOrig="380">
          <v:shape id="_x0000_i1682" type="#_x0000_t75" style="width:52pt;height:20pt" o:ole="">
            <v:imagedata r:id="rId1047" o:title=""/>
          </v:shape>
          <o:OLEObject Type="Embed" ProgID="Equation.3" ShapeID="_x0000_i1682" DrawAspect="Content" ObjectID="_1599677405" r:id="rId1048"/>
        </w:object>
      </w:r>
      <w:r w:rsidRPr="001A7C01">
        <w:t xml:space="preserve"> where</w:t>
      </w:r>
      <w:r w:rsidRPr="001A7C01">
        <w:rPr>
          <w:position w:val="-12"/>
        </w:rPr>
        <w:object w:dxaOrig="420" w:dyaOrig="360">
          <v:shape id="_x0000_i1683" type="#_x0000_t75" style="width:21.6pt;height:18.4pt" o:ole="">
            <v:imagedata r:id="rId369" o:title=""/>
          </v:shape>
          <o:OLEObject Type="Embed" ProgID="Equation.3" ShapeID="_x0000_i1683" DrawAspect="Content" ObjectID="_1599677406" r:id="rId1049"/>
        </w:object>
      </w:r>
      <w:r w:rsidRPr="001A7C01">
        <w:t xml:space="preserve"> is defined in </w:t>
      </w:r>
      <w:r w:rsidR="00226A10" w:rsidRPr="001A7C01">
        <w:t>Subclause</w:t>
      </w:r>
      <w:r w:rsidRPr="001A7C01">
        <w:t xml:space="preserve"> 5.1.1.1.</w:t>
      </w:r>
      <w:r w:rsidR="008E1978" w:rsidRPr="001A7C01">
        <w:t xml:space="preserve"> </w:t>
      </w:r>
      <w:r w:rsidRPr="001A7C01">
        <w:rPr>
          <w:position w:val="-14"/>
        </w:rPr>
        <w:object w:dxaOrig="680" w:dyaOrig="380">
          <v:shape id="_x0000_i1684" type="#_x0000_t75" style="width:34.4pt;height:18.4pt" o:ole="">
            <v:imagedata r:id="rId1050" o:title=""/>
          </v:shape>
          <o:OLEObject Type="Embed" ProgID="Equation.3" ShapeID="_x0000_i1684" DrawAspect="Content" ObjectID="_1599677407" r:id="rId1051"/>
        </w:object>
      </w:r>
      <w:r w:rsidRPr="001A7C01">
        <w:t xml:space="preserve"> and </w:t>
      </w:r>
      <w:r w:rsidRPr="001A7C01">
        <w:rPr>
          <w:position w:val="-12"/>
        </w:rPr>
        <w:object w:dxaOrig="540" w:dyaOrig="360">
          <v:shape id="_x0000_i1685" type="#_x0000_t75" style="width:27.2pt;height:18.4pt" o:ole="">
            <v:imagedata r:id="rId1052" o:title=""/>
          </v:shape>
          <o:OLEObject Type="Embed" ProgID="Equation.3" ShapeID="_x0000_i1685" DrawAspect="Content" ObjectID="_1599677408" r:id="rId1053"/>
        </w:object>
      </w:r>
      <w:r w:rsidRPr="001A7C01">
        <w:t xml:space="preserve"> are provided by higher layer parameters associated with the corresponding sidelink synchronization signal resource configuration.</w:t>
      </w:r>
      <w:r w:rsidR="008343A6" w:rsidRPr="001A7C01">
        <w:t xml:space="preserve"> </w:t>
      </w:r>
    </w:p>
    <w:p w:rsidR="008343A6" w:rsidRPr="001A7C01" w:rsidRDefault="008343A6" w:rsidP="008343A6">
      <w:r w:rsidRPr="001A7C01">
        <w:t xml:space="preserve">If sidelink synchronization signals are transmitted for PSDCH, and if the PSDCH transmission does not occur on any serving cell configured for the UE, </w:t>
      </w:r>
      <w:r w:rsidRPr="001A7C01">
        <w:rPr>
          <w:position w:val="-6"/>
        </w:rPr>
        <w:object w:dxaOrig="180" w:dyaOrig="220">
          <v:shape id="_x0000_i1686" type="#_x0000_t75" style="width:8pt;height:9.6pt" o:ole="">
            <v:imagedata r:id="rId986" o:title=""/>
          </v:shape>
          <o:OLEObject Type="Embed" ProgID="Equation.DSMT4" ShapeID="_x0000_i1686" DrawAspect="Content" ObjectID="_1599677409" r:id="rId1054"/>
        </w:object>
      </w:r>
      <w:r w:rsidRPr="001A7C01">
        <w:t xml:space="preserve"> is the cell indicated by higher layers on downlink carrier frequency indicated by </w:t>
      </w:r>
      <w:r w:rsidRPr="001A7C01">
        <w:rPr>
          <w:i/>
        </w:rPr>
        <w:t>discCarrierRef</w:t>
      </w:r>
      <w:r w:rsidRPr="001A7C01">
        <w:t xml:space="preserve"> [11]. Otherwise, </w:t>
      </w:r>
      <w:r w:rsidRPr="001A7C01">
        <w:rPr>
          <w:position w:val="-6"/>
        </w:rPr>
        <w:object w:dxaOrig="180" w:dyaOrig="220">
          <v:shape id="_x0000_i1687" type="#_x0000_t75" style="width:8pt;height:9.6pt" o:ole="">
            <v:imagedata r:id="rId986" o:title=""/>
          </v:shape>
          <o:OLEObject Type="Embed" ProgID="Equation.DSMT4" ShapeID="_x0000_i1687" DrawAspect="Content" ObjectID="_1599677410" r:id="rId1055"/>
        </w:object>
      </w:r>
      <w:r w:rsidRPr="001A7C01">
        <w:t xml:space="preserve"> is the serving cell on which the sidelink synchronization signals are transmitted.</w:t>
      </w:r>
      <w:r w:rsidR="008E1978" w:rsidRPr="001A7C01">
        <w:t xml:space="preserve"> </w:t>
      </w:r>
      <w:r w:rsidRPr="001A7C01">
        <w:t>If sidelink synchronization signals are transmitted for PSDCH, then PSDCH and sidelink synchronization signal transmission occur on the same carrier frequency.</w:t>
      </w:r>
    </w:p>
    <w:p w:rsidR="00EF10DA" w:rsidRPr="001A7C01" w:rsidRDefault="00EF10DA" w:rsidP="00EF10DA">
      <w:pPr>
        <w:pStyle w:val="Heading1"/>
      </w:pPr>
      <w:r w:rsidRPr="001A7C01">
        <w:t>15</w:t>
      </w:r>
      <w:r w:rsidRPr="001A7C01">
        <w:tab/>
      </w:r>
      <w:r w:rsidR="00F92402">
        <w:t>Void</w:t>
      </w:r>
    </w:p>
    <w:p w:rsidR="006F2B6C" w:rsidRPr="001A7C01" w:rsidRDefault="006F2B6C" w:rsidP="006F2B6C">
      <w:pPr>
        <w:overflowPunct/>
        <w:autoSpaceDE/>
        <w:autoSpaceDN/>
        <w:adjustRightInd/>
        <w:spacing w:after="0"/>
        <w:textAlignment w:val="auto"/>
      </w:pPr>
    </w:p>
    <w:p w:rsidR="0089639F" w:rsidRPr="001A7C01" w:rsidRDefault="0089639F" w:rsidP="0089639F">
      <w:pPr>
        <w:pStyle w:val="Heading1"/>
      </w:pPr>
      <w:r w:rsidRPr="001A7C01">
        <w:lastRenderedPageBreak/>
        <w:t>16</w:t>
      </w:r>
      <w:r w:rsidRPr="001A7C01">
        <w:tab/>
        <w:t>UE Procedures related to narrowband IoT</w:t>
      </w:r>
    </w:p>
    <w:p w:rsidR="0089639F" w:rsidRPr="001A7C01" w:rsidRDefault="0089639F" w:rsidP="0089639F">
      <w:pPr>
        <w:pStyle w:val="Heading2"/>
      </w:pPr>
      <w:r w:rsidRPr="001A7C01">
        <w:t>16.1</w:t>
      </w:r>
      <w:r w:rsidRPr="001A7C01">
        <w:rPr>
          <w:rFonts w:hint="eastAsia"/>
        </w:rPr>
        <w:tab/>
      </w:r>
      <w:r w:rsidRPr="001A7C01">
        <w:t>Synchronization procedures</w:t>
      </w:r>
    </w:p>
    <w:p w:rsidR="0089639F" w:rsidRPr="001A7C01" w:rsidRDefault="0089639F" w:rsidP="0089639F">
      <w:pPr>
        <w:pStyle w:val="Heading3"/>
      </w:pPr>
      <w:r w:rsidRPr="001A7C01">
        <w:t>16.1.1</w:t>
      </w:r>
      <w:r w:rsidRPr="001A7C01">
        <w:tab/>
        <w:t>Cell search</w:t>
      </w:r>
    </w:p>
    <w:p w:rsidR="0089639F" w:rsidRPr="001A7C01" w:rsidRDefault="0089639F" w:rsidP="0089639F">
      <w:r w:rsidRPr="001A7C01">
        <w:t xml:space="preserve">Cell search is the procedure by which a UE acquires time and frequency synchronization with a cell and detects the narrowband physical layer Cell ID. </w:t>
      </w:r>
    </w:p>
    <w:p w:rsidR="0089639F" w:rsidRPr="001A7C01" w:rsidRDefault="0089639F" w:rsidP="0089639F">
      <w:pPr>
        <w:rPr>
          <w:rFonts w:ascii="Times" w:eastAsia="MS Mincho" w:hAnsi="Times" w:cs="Times"/>
          <w:lang w:val="en-US" w:eastAsia="ja-JP"/>
        </w:rPr>
      </w:pPr>
      <w:r w:rsidRPr="001A7C01">
        <w:t xml:space="preserve">If the higher layer parameter </w:t>
      </w:r>
      <w:r w:rsidRPr="001A7C01">
        <w:rPr>
          <w:i/>
          <w:iCs/>
        </w:rPr>
        <w:t>operationModeInfo</w:t>
      </w:r>
      <w:r w:rsidRPr="001A7C01">
        <w:t xml:space="preserve"> indicates </w:t>
      </w:r>
      <w:r w:rsidR="008E1978" w:rsidRPr="001A7C01">
        <w:t>'</w:t>
      </w:r>
      <w:r w:rsidR="0028124D" w:rsidRPr="001A7C01">
        <w:rPr>
          <w:i/>
        </w:rPr>
        <w:t>inband-SamePCI</w:t>
      </w:r>
      <w:r w:rsidR="008E1978" w:rsidRPr="001A7C01">
        <w:t>'</w:t>
      </w:r>
      <w:r w:rsidR="0028124D" w:rsidRPr="001A7C01">
        <w:rPr>
          <w:rFonts w:eastAsia="MS Mincho" w:hint="eastAsia"/>
          <w:lang w:eastAsia="ja-JP"/>
        </w:rPr>
        <w:t xml:space="preserve"> or </w:t>
      </w:r>
      <w:r w:rsidR="0028124D" w:rsidRPr="001A7C01">
        <w:rPr>
          <w:rFonts w:eastAsia="MS Mincho"/>
          <w:i/>
          <w:lang w:eastAsia="ja-JP"/>
        </w:rPr>
        <w:t>samePCI-Indicator</w:t>
      </w:r>
      <w:r w:rsidR="0028124D" w:rsidRPr="001A7C01">
        <w:rPr>
          <w:rFonts w:eastAsia="MS Mincho" w:hint="eastAsia"/>
          <w:lang w:eastAsia="ja-JP"/>
        </w:rPr>
        <w:t xml:space="preserve"> indicate</w:t>
      </w:r>
      <w:r w:rsidR="0028124D" w:rsidRPr="001A7C01">
        <w:rPr>
          <w:rFonts w:eastAsia="MS Mincho"/>
          <w:lang w:eastAsia="ja-JP"/>
        </w:rPr>
        <w:t>s</w:t>
      </w:r>
      <w:r w:rsidR="0028124D" w:rsidRPr="001A7C01">
        <w:rPr>
          <w:rFonts w:eastAsia="MS Mincho" w:hint="eastAsia"/>
          <w:lang w:eastAsia="ja-JP"/>
        </w:rPr>
        <w:t xml:space="preserve"> </w:t>
      </w:r>
      <w:r w:rsidR="008E1978" w:rsidRPr="001A7C01">
        <w:t>'</w:t>
      </w:r>
      <w:r w:rsidR="0028124D" w:rsidRPr="001A7C01">
        <w:rPr>
          <w:i/>
        </w:rPr>
        <w:t>samePCI</w:t>
      </w:r>
      <w:r w:rsidR="008E1978" w:rsidRPr="001A7C01">
        <w:t>''</w:t>
      </w:r>
      <w:r w:rsidRPr="001A7C01">
        <w:t xml:space="preserve"> for a cell, the UE may assume that the physical layer cell ID is same as the </w:t>
      </w:r>
      <w:r w:rsidR="0028124D" w:rsidRPr="001A7C01">
        <w:rPr>
          <w:rFonts w:eastAsia="MS Mincho" w:hint="eastAsia"/>
          <w:lang w:eastAsia="ja-JP"/>
        </w:rPr>
        <w:t xml:space="preserve">narrowband </w:t>
      </w:r>
      <w:r w:rsidRPr="001A7C01">
        <w:t>physical layer cell ID for the cell.</w:t>
      </w:r>
    </w:p>
    <w:p w:rsidR="0089639F" w:rsidRPr="001A7C01" w:rsidRDefault="0089639F" w:rsidP="0089639F">
      <w:r w:rsidRPr="001A7C01">
        <w:t xml:space="preserve">The following signals are transmitted in the downlink to facilitate cell search for Narrowband IoT: the narrowband primary and narrowband secondary synchronization signals. </w:t>
      </w:r>
    </w:p>
    <w:p w:rsidR="0028124D" w:rsidRPr="001A7C01" w:rsidRDefault="0028124D" w:rsidP="0089639F">
      <w:r w:rsidRPr="001A7C01">
        <w:t xml:space="preserve">A UE may assume the antenna ports </w:t>
      </w:r>
      <w:r w:rsidRPr="001A7C01">
        <w:rPr>
          <w:rFonts w:eastAsia="MS Mincho" w:hint="eastAsia"/>
          <w:lang w:eastAsia="ja-JP"/>
        </w:rPr>
        <w:t>2000</w:t>
      </w:r>
      <w:r w:rsidRPr="001A7C01">
        <w:t xml:space="preserve"> – </w:t>
      </w:r>
      <w:r w:rsidRPr="001A7C01">
        <w:rPr>
          <w:rFonts w:eastAsia="MS Mincho" w:hint="eastAsia"/>
          <w:lang w:eastAsia="ja-JP"/>
        </w:rPr>
        <w:t>2001</w:t>
      </w:r>
      <w:r w:rsidRPr="001A7C01">
        <w:t xml:space="preserve"> and the antenna port for the </w:t>
      </w:r>
      <w:r w:rsidRPr="001A7C01">
        <w:rPr>
          <w:rFonts w:eastAsia="MS Mincho" w:hint="eastAsia"/>
          <w:lang w:eastAsia="ja-JP"/>
        </w:rPr>
        <w:t xml:space="preserve">narrowband </w:t>
      </w:r>
      <w:r w:rsidRPr="001A7C01">
        <w:t>primary/secondary synchronization signals of a serving cell are quasi co-located (as defined in [3]) with respect to Doppler shift and average delay.</w:t>
      </w:r>
    </w:p>
    <w:p w:rsidR="0089639F" w:rsidRPr="001A7C01" w:rsidRDefault="0089639F" w:rsidP="0089639F">
      <w:pPr>
        <w:pStyle w:val="Heading3"/>
      </w:pPr>
      <w:r w:rsidRPr="001A7C01">
        <w:t>16.1.2</w:t>
      </w:r>
      <w:r w:rsidRPr="001A7C01">
        <w:tab/>
        <w:t>Timing synchronization</w:t>
      </w:r>
    </w:p>
    <w:p w:rsidR="0089639F" w:rsidRPr="001A7C01" w:rsidRDefault="0089639F" w:rsidP="0089639F">
      <w:pPr>
        <w:rPr>
          <w:rFonts w:eastAsia="SimSun"/>
          <w:lang w:eastAsia="zh-CN"/>
        </w:rPr>
      </w:pPr>
      <w:r w:rsidRPr="001A7C01">
        <w:t>Upon reception of a timing advance command, the UE shall adjust uplink transmission timing</w:t>
      </w:r>
      <w:r w:rsidRPr="001A7C01">
        <w:rPr>
          <w:rFonts w:eastAsia="MS Mincho" w:hint="eastAsia"/>
        </w:rPr>
        <w:t xml:space="preserve"> for </w:t>
      </w:r>
      <w:r w:rsidRPr="001A7C01">
        <w:rPr>
          <w:rFonts w:eastAsia="SimSun" w:hint="eastAsia"/>
          <w:lang w:eastAsia="zh-CN"/>
        </w:rPr>
        <w:t>N</w:t>
      </w:r>
      <w:r w:rsidRPr="001A7C01">
        <w:rPr>
          <w:rFonts w:eastAsia="MS Mincho" w:hint="eastAsia"/>
        </w:rPr>
        <w:t>PUSCH</w:t>
      </w:r>
      <w:r w:rsidR="00BC077E">
        <w:rPr>
          <w:rFonts w:eastAsia="MS Mincho"/>
        </w:rPr>
        <w:t>,</w:t>
      </w:r>
      <w:r w:rsidR="00BC077E" w:rsidRPr="001A7C01">
        <w:rPr>
          <w:rFonts w:eastAsia="MS Mincho"/>
        </w:rPr>
        <w:t xml:space="preserve"> </w:t>
      </w:r>
      <w:r w:rsidR="00BC077E">
        <w:rPr>
          <w:rFonts w:eastAsia="MS Mincho"/>
        </w:rPr>
        <w:t xml:space="preserve">and </w:t>
      </w:r>
      <w:r w:rsidR="00BC077E" w:rsidRPr="004B7159">
        <w:rPr>
          <w:rFonts w:eastAsia="MS Mincho"/>
        </w:rPr>
        <w:t xml:space="preserve">SR if configured with higher layer parameter </w:t>
      </w:r>
      <w:r w:rsidR="00BC077E" w:rsidRPr="00B15327">
        <w:rPr>
          <w:rFonts w:eastAsia="MS Mincho"/>
          <w:i/>
        </w:rPr>
        <w:t>sr-</w:t>
      </w:r>
      <w:r w:rsidR="00BC077E">
        <w:rPr>
          <w:rFonts w:eastAsia="MS Mincho"/>
          <w:i/>
        </w:rPr>
        <w:t>W</w:t>
      </w:r>
      <w:r w:rsidR="00BC077E" w:rsidRPr="00B15327">
        <w:rPr>
          <w:rFonts w:eastAsia="MS Mincho"/>
          <w:i/>
        </w:rPr>
        <w:t>ithout-HARQ-ACK-Config</w:t>
      </w:r>
      <w:r w:rsidR="00BC077E">
        <w:rPr>
          <w:rFonts w:eastAsia="MS Mincho"/>
        </w:rPr>
        <w:t>,</w:t>
      </w:r>
      <w:r w:rsidRPr="001A7C01">
        <w:rPr>
          <w:rFonts w:eastAsia="MS Mincho"/>
        </w:rPr>
        <w:t xml:space="preserve"> based on the received timing advance command</w:t>
      </w:r>
      <w:r w:rsidRPr="001A7C01">
        <w:t>.</w:t>
      </w:r>
    </w:p>
    <w:p w:rsidR="0089639F" w:rsidRPr="001A7C01" w:rsidRDefault="0089639F" w:rsidP="0089639F">
      <w:pPr>
        <w:rPr>
          <w:rFonts w:eastAsia="MS Mincho"/>
        </w:rPr>
      </w:pPr>
      <w:r w:rsidRPr="001A7C01">
        <w:t xml:space="preserve">The timing advance command </w:t>
      </w:r>
      <w:r w:rsidRPr="001A7C01">
        <w:rPr>
          <w:rFonts w:eastAsia="MS Mincho" w:hint="eastAsia"/>
        </w:rPr>
        <w:t>indicates the change of the uplink timing</w:t>
      </w:r>
      <w:r w:rsidRPr="001A7C01">
        <w:t xml:space="preserve"> relative to the current uplink timing </w:t>
      </w:r>
      <w:r w:rsidRPr="001A7C01">
        <w:rPr>
          <w:rFonts w:eastAsia="MS Mincho" w:hint="eastAsia"/>
        </w:rPr>
        <w:t>as</w:t>
      </w:r>
      <w:r w:rsidRPr="001A7C01">
        <w:t xml:space="preserve"> multiples of 16</w:t>
      </w:r>
      <w:r w:rsidRPr="001A7C01">
        <w:rPr>
          <w:position w:val="-10"/>
        </w:rPr>
        <w:object w:dxaOrig="240" w:dyaOrig="300">
          <v:shape id="_x0000_i1688" type="#_x0000_t75" style="width:12pt;height:15.2pt" o:ole="">
            <v:imagedata r:id="rId1056" o:title=""/>
          </v:shape>
          <o:OLEObject Type="Embed" ProgID="Equation.3" ShapeID="_x0000_i1688" DrawAspect="Content" ObjectID="_1599677411" r:id="rId1057"/>
        </w:object>
      </w:r>
      <w:r w:rsidRPr="001A7C01">
        <w:t>.</w:t>
      </w:r>
      <w:r w:rsidRPr="001A7C01">
        <w:rPr>
          <w:rFonts w:eastAsia="MS Mincho" w:hint="eastAsia"/>
        </w:rPr>
        <w:t xml:space="preserve"> The start timing of the random access preamble is specified in [3]</w:t>
      </w:r>
      <w:r w:rsidRPr="001A7C01">
        <w:rPr>
          <w:rFonts w:eastAsia="MS Mincho"/>
        </w:rPr>
        <w:t>.</w:t>
      </w:r>
    </w:p>
    <w:p w:rsidR="0089639F" w:rsidRPr="001A7C01" w:rsidRDefault="0089639F" w:rsidP="0089639F">
      <w:pPr>
        <w:rPr>
          <w:rFonts w:eastAsia="MS Mincho"/>
        </w:rPr>
      </w:pPr>
      <w:r w:rsidRPr="001A7C01">
        <w:rPr>
          <w:rFonts w:hint="eastAsia"/>
        </w:rPr>
        <w:t xml:space="preserve">In case of random access response, </w:t>
      </w:r>
      <w:r w:rsidRPr="001A7C01">
        <w:t xml:space="preserve">an </w:t>
      </w:r>
      <w:r w:rsidRPr="001A7C01">
        <w:rPr>
          <w:rFonts w:hint="eastAsia"/>
        </w:rPr>
        <w:t xml:space="preserve">11-bit timing advance command [8], </w:t>
      </w:r>
      <w:r w:rsidRPr="001A7C01">
        <w:rPr>
          <w:rFonts w:hint="eastAsia"/>
          <w:i/>
        </w:rPr>
        <w:t>T</w:t>
      </w:r>
      <w:r w:rsidRPr="001A7C01">
        <w:rPr>
          <w:rFonts w:hint="eastAsia"/>
          <w:i/>
          <w:vertAlign w:val="subscript"/>
        </w:rPr>
        <w:t>A</w:t>
      </w:r>
      <w:r w:rsidRPr="001A7C01">
        <w:rPr>
          <w:rFonts w:hint="eastAsia"/>
        </w:rPr>
        <w:t xml:space="preserve">, indicates </w:t>
      </w:r>
      <w:r w:rsidRPr="001A7C01">
        <w:rPr>
          <w:rFonts w:hint="eastAsia"/>
          <w:i/>
        </w:rPr>
        <w:t>N</w:t>
      </w:r>
      <w:r w:rsidRPr="001A7C01">
        <w:rPr>
          <w:rFonts w:hint="eastAsia"/>
          <w:i/>
          <w:vertAlign w:val="subscript"/>
        </w:rPr>
        <w:t>TA</w:t>
      </w:r>
      <w:r w:rsidRPr="001A7C01">
        <w:rPr>
          <w:rFonts w:hint="eastAsia"/>
          <w:i/>
        </w:rPr>
        <w:t xml:space="preserve"> </w:t>
      </w:r>
      <w:r w:rsidRPr="001A7C01">
        <w:rPr>
          <w:rFonts w:hint="eastAsia"/>
        </w:rPr>
        <w:t xml:space="preserve">values by index values of </w:t>
      </w:r>
      <w:r w:rsidRPr="001A7C01">
        <w:rPr>
          <w:rFonts w:hint="eastAsia"/>
          <w:i/>
        </w:rPr>
        <w:t>T</w:t>
      </w:r>
      <w:r w:rsidRPr="001A7C01">
        <w:rPr>
          <w:rFonts w:hint="eastAsia"/>
          <w:i/>
          <w:vertAlign w:val="subscript"/>
        </w:rPr>
        <w:t>A</w:t>
      </w:r>
      <w:r w:rsidRPr="001A7C01">
        <w:rPr>
          <w:rFonts w:hint="eastAsia"/>
        </w:rPr>
        <w:t xml:space="preserve"> = 0, 1, 2, ..., </w:t>
      </w:r>
      <w:r w:rsidR="00BC077E" w:rsidRPr="001A5374">
        <w:rPr>
          <w:lang w:val="en-US"/>
        </w:rPr>
        <w:t>1536</w:t>
      </w:r>
      <w:r w:rsidRPr="001A7C01">
        <w:rPr>
          <w:rFonts w:hint="eastAsia"/>
        </w:rPr>
        <w:t>, where a</w:t>
      </w:r>
      <w:r w:rsidRPr="001A7C01">
        <w:t>n</w:t>
      </w:r>
      <w:r w:rsidRPr="001A7C01">
        <w:rPr>
          <w:rFonts w:hint="eastAsia"/>
        </w:rPr>
        <w:t xml:space="preserve"> amount of the time alignment</w:t>
      </w:r>
      <w:r w:rsidRPr="001A7C01">
        <w:t xml:space="preserve"> </w:t>
      </w:r>
      <w:r w:rsidRPr="001A7C01">
        <w:rPr>
          <w:rFonts w:hint="eastAsia"/>
        </w:rPr>
        <w:t xml:space="preserve">is given by </w:t>
      </w:r>
      <w:r w:rsidRPr="001A7C01">
        <w:rPr>
          <w:rFonts w:hint="eastAsia"/>
          <w:i/>
        </w:rPr>
        <w:t>N</w:t>
      </w:r>
      <w:r w:rsidRPr="001A7C01">
        <w:rPr>
          <w:rFonts w:hint="eastAsia"/>
          <w:i/>
          <w:vertAlign w:val="subscript"/>
        </w:rPr>
        <w:t>TA</w:t>
      </w:r>
      <w:r w:rsidRPr="001A7C01">
        <w:rPr>
          <w:rFonts w:hint="eastAsia"/>
        </w:rPr>
        <w:t xml:space="preserve"> =</w:t>
      </w:r>
      <w:r w:rsidRPr="001A7C01">
        <w:rPr>
          <w:rFonts w:hint="eastAsia"/>
          <w:i/>
        </w:rPr>
        <w:t xml:space="preserve"> T</w:t>
      </w:r>
      <w:r w:rsidRPr="001A7C01">
        <w:rPr>
          <w:rFonts w:hint="eastAsia"/>
          <w:i/>
          <w:vertAlign w:val="subscript"/>
        </w:rPr>
        <w:t>A</w:t>
      </w:r>
      <w:r w:rsidRPr="001A7C01">
        <w:rPr>
          <w:rFonts w:hint="eastAsia"/>
        </w:rPr>
        <w:t xml:space="preserve"> </w:t>
      </w:r>
      <w:r w:rsidRPr="001A7C01">
        <w:rPr>
          <w:rFonts w:hint="eastAsia"/>
        </w:rPr>
        <w:sym w:font="Symbol" w:char="F0B4"/>
      </w:r>
      <w:r w:rsidRPr="001A7C01">
        <w:rPr>
          <w:rFonts w:hint="eastAsia"/>
        </w:rPr>
        <w:t xml:space="preserve">16. </w:t>
      </w:r>
      <w:r w:rsidRPr="001A7C01">
        <w:rPr>
          <w:rFonts w:hint="eastAsia"/>
          <w:i/>
        </w:rPr>
        <w:t>N</w:t>
      </w:r>
      <w:r w:rsidRPr="001A7C01">
        <w:rPr>
          <w:rFonts w:hint="eastAsia"/>
          <w:i/>
          <w:vertAlign w:val="subscript"/>
        </w:rPr>
        <w:t>TA</w:t>
      </w:r>
      <w:r w:rsidRPr="001A7C01">
        <w:rPr>
          <w:rFonts w:eastAsia="MS Mincho" w:hint="eastAsia"/>
          <w:i/>
          <w:vertAlign w:val="subscript"/>
        </w:rPr>
        <w:t xml:space="preserve"> </w:t>
      </w:r>
      <w:r w:rsidRPr="001A7C01">
        <w:rPr>
          <w:rFonts w:eastAsia="MS Mincho" w:hint="eastAsia"/>
        </w:rPr>
        <w:t>is defined in [3].</w:t>
      </w:r>
    </w:p>
    <w:p w:rsidR="0089639F" w:rsidRPr="001A7C01" w:rsidRDefault="0089639F" w:rsidP="0089639F">
      <w:pPr>
        <w:rPr>
          <w:rFonts w:eastAsia="MS Mincho"/>
        </w:rPr>
      </w:pPr>
      <w:r w:rsidRPr="001A7C01">
        <w:rPr>
          <w:rFonts w:hint="eastAsia"/>
        </w:rPr>
        <w:t>In other cases,</w:t>
      </w:r>
      <w:r w:rsidRPr="001A7C01">
        <w:t xml:space="preserve"> a</w:t>
      </w:r>
      <w:r w:rsidRPr="001A7C01">
        <w:rPr>
          <w:rFonts w:hint="eastAsia"/>
        </w:rPr>
        <w:t xml:space="preserve"> 6-bit timing advance command [8], </w:t>
      </w:r>
      <w:r w:rsidRPr="001A7C01">
        <w:rPr>
          <w:rFonts w:hint="eastAsia"/>
          <w:i/>
        </w:rPr>
        <w:t>T</w:t>
      </w:r>
      <w:r w:rsidRPr="001A7C01">
        <w:rPr>
          <w:rFonts w:hint="eastAsia"/>
          <w:i/>
          <w:vertAlign w:val="subscript"/>
        </w:rPr>
        <w:t>A</w:t>
      </w:r>
      <w:r w:rsidRPr="001A7C01">
        <w:rPr>
          <w:rFonts w:hint="eastAsia"/>
        </w:rPr>
        <w:t xml:space="preserve">, indicates </w:t>
      </w:r>
      <w:r w:rsidRPr="001A7C01">
        <w:rPr>
          <w:rFonts w:eastAsia="MS Mincho" w:hint="eastAsia"/>
        </w:rPr>
        <w:t>adjustment of</w:t>
      </w:r>
      <w:r w:rsidRPr="001A7C01">
        <w:rPr>
          <w:rFonts w:hint="eastAsia"/>
        </w:rPr>
        <w:t xml:space="preserve"> the current</w:t>
      </w:r>
      <w:r w:rsidRPr="001A7C01">
        <w:rPr>
          <w:rFonts w:eastAsia="MS Mincho" w:hint="eastAsia"/>
        </w:rPr>
        <w:t xml:space="preserve"> </w:t>
      </w:r>
      <w:r w:rsidRPr="001A7C01">
        <w:rPr>
          <w:rFonts w:hint="eastAsia"/>
          <w:i/>
        </w:rPr>
        <w:t>N</w:t>
      </w:r>
      <w:r w:rsidRPr="001A7C01">
        <w:rPr>
          <w:rFonts w:hint="eastAsia"/>
          <w:i/>
          <w:vertAlign w:val="subscript"/>
        </w:rPr>
        <w:t>TA</w:t>
      </w:r>
      <w:r w:rsidRPr="001A7C01">
        <w:rPr>
          <w:rFonts w:hint="eastAsia"/>
          <w:i/>
        </w:rPr>
        <w:t xml:space="preserve"> </w:t>
      </w:r>
      <w:r w:rsidRPr="001A7C01">
        <w:rPr>
          <w:rFonts w:hint="eastAsia"/>
        </w:rPr>
        <w:t xml:space="preserve">value, </w:t>
      </w:r>
      <w:r w:rsidRPr="001A7C01">
        <w:rPr>
          <w:rFonts w:hint="eastAsia"/>
          <w:i/>
        </w:rPr>
        <w:t>N</w:t>
      </w:r>
      <w:r w:rsidRPr="001A7C01">
        <w:rPr>
          <w:rFonts w:hint="eastAsia"/>
          <w:i/>
          <w:vertAlign w:val="subscript"/>
        </w:rPr>
        <w:t>TA,old</w:t>
      </w:r>
      <w:r w:rsidRPr="001A7C01">
        <w:rPr>
          <w:rFonts w:hint="eastAsia"/>
        </w:rPr>
        <w:t xml:space="preserve">, to the new </w:t>
      </w:r>
      <w:r w:rsidRPr="001A7C01">
        <w:rPr>
          <w:rFonts w:hint="eastAsia"/>
          <w:i/>
        </w:rPr>
        <w:t>N</w:t>
      </w:r>
      <w:r w:rsidRPr="001A7C01">
        <w:rPr>
          <w:rFonts w:hint="eastAsia"/>
          <w:i/>
          <w:vertAlign w:val="subscript"/>
        </w:rPr>
        <w:t>TA</w:t>
      </w:r>
      <w:r w:rsidRPr="001A7C01">
        <w:rPr>
          <w:rFonts w:hint="eastAsia"/>
          <w:i/>
        </w:rPr>
        <w:t xml:space="preserve"> </w:t>
      </w:r>
      <w:r w:rsidRPr="001A7C01">
        <w:rPr>
          <w:rFonts w:hint="eastAsia"/>
        </w:rPr>
        <w:t xml:space="preserve">value, </w:t>
      </w:r>
      <w:r w:rsidRPr="001A7C01">
        <w:rPr>
          <w:rFonts w:hint="eastAsia"/>
          <w:i/>
        </w:rPr>
        <w:t>N</w:t>
      </w:r>
      <w:r w:rsidRPr="001A7C01">
        <w:rPr>
          <w:rFonts w:hint="eastAsia"/>
          <w:i/>
          <w:vertAlign w:val="subscript"/>
        </w:rPr>
        <w:t>TA,new</w:t>
      </w:r>
      <w:r w:rsidRPr="001A7C01">
        <w:rPr>
          <w:rFonts w:hint="eastAsia"/>
        </w:rPr>
        <w:t>,</w:t>
      </w:r>
      <w:r w:rsidRPr="001A7C01">
        <w:rPr>
          <w:rFonts w:eastAsia="MS Mincho" w:hint="eastAsia"/>
        </w:rPr>
        <w:t xml:space="preserve"> by</w:t>
      </w:r>
      <w:r w:rsidRPr="001A7C01">
        <w:rPr>
          <w:rFonts w:hint="eastAsia"/>
        </w:rPr>
        <w:t xml:space="preserve"> index values of </w:t>
      </w:r>
      <w:r w:rsidRPr="001A7C01">
        <w:rPr>
          <w:rFonts w:hint="eastAsia"/>
          <w:i/>
        </w:rPr>
        <w:t>T</w:t>
      </w:r>
      <w:r w:rsidRPr="001A7C01">
        <w:rPr>
          <w:rFonts w:hint="eastAsia"/>
          <w:i/>
          <w:vertAlign w:val="subscript"/>
        </w:rPr>
        <w:t>A</w:t>
      </w:r>
      <w:r w:rsidRPr="001A7C01">
        <w:rPr>
          <w:rFonts w:hint="eastAsia"/>
        </w:rPr>
        <w:t xml:space="preserve"> = 0, 1, 2,..., 63, where </w:t>
      </w:r>
      <w:r w:rsidRPr="001A7C01">
        <w:rPr>
          <w:rFonts w:hint="eastAsia"/>
          <w:i/>
        </w:rPr>
        <w:t>N</w:t>
      </w:r>
      <w:r w:rsidRPr="001A7C01">
        <w:rPr>
          <w:rFonts w:hint="eastAsia"/>
          <w:i/>
          <w:vertAlign w:val="subscript"/>
        </w:rPr>
        <w:t>TA,new</w:t>
      </w:r>
      <w:r w:rsidRPr="001A7C01">
        <w:rPr>
          <w:rFonts w:hint="eastAsia"/>
        </w:rPr>
        <w:t xml:space="preserve"> = </w:t>
      </w:r>
      <w:r w:rsidRPr="001A7C01">
        <w:rPr>
          <w:rFonts w:hint="eastAsia"/>
          <w:i/>
        </w:rPr>
        <w:t>N</w:t>
      </w:r>
      <w:r w:rsidRPr="001A7C01">
        <w:rPr>
          <w:rFonts w:hint="eastAsia"/>
          <w:i/>
          <w:vertAlign w:val="subscript"/>
        </w:rPr>
        <w:t>TA,old</w:t>
      </w:r>
      <w:r w:rsidRPr="001A7C01">
        <w:rPr>
          <w:rFonts w:hint="eastAsia"/>
        </w:rPr>
        <w:t xml:space="preserve"> + (</w:t>
      </w:r>
      <w:r w:rsidRPr="001A7C01">
        <w:rPr>
          <w:rFonts w:hint="eastAsia"/>
          <w:i/>
        </w:rPr>
        <w:t>T</w:t>
      </w:r>
      <w:r w:rsidRPr="001A7C01">
        <w:rPr>
          <w:rFonts w:hint="eastAsia"/>
          <w:i/>
          <w:vertAlign w:val="subscript"/>
        </w:rPr>
        <w:t>A</w:t>
      </w:r>
      <w:r w:rsidRPr="001A7C01">
        <w:rPr>
          <w:rFonts w:hint="eastAsia"/>
        </w:rPr>
        <w:t xml:space="preserve"> </w:t>
      </w:r>
      <w:r w:rsidRPr="001A7C01">
        <w:rPr>
          <w:rFonts w:hint="eastAsia"/>
        </w:rPr>
        <w:sym w:font="Symbol" w:char="F02D"/>
      </w:r>
      <w:r w:rsidRPr="001A7C01">
        <w:rPr>
          <w:rFonts w:hint="eastAsia"/>
        </w:rPr>
        <w:t>31)</w:t>
      </w:r>
      <w:r w:rsidRPr="001A7C01">
        <w:rPr>
          <w:rFonts w:hint="eastAsia"/>
        </w:rPr>
        <w:sym w:font="Symbol" w:char="F0B4"/>
      </w:r>
      <w:r w:rsidRPr="001A7C01">
        <w:rPr>
          <w:rFonts w:hint="eastAsia"/>
        </w:rPr>
        <w:t xml:space="preserve">16. Here, adjustment of </w:t>
      </w:r>
      <w:r w:rsidRPr="001A7C01">
        <w:rPr>
          <w:rFonts w:hint="eastAsia"/>
          <w:i/>
        </w:rPr>
        <w:t>N</w:t>
      </w:r>
      <w:r w:rsidRPr="001A7C01">
        <w:rPr>
          <w:rFonts w:hint="eastAsia"/>
          <w:i/>
          <w:vertAlign w:val="subscript"/>
        </w:rPr>
        <w:t>TA</w:t>
      </w:r>
      <w:r w:rsidRPr="001A7C01">
        <w:rPr>
          <w:rFonts w:hint="eastAsia"/>
        </w:rPr>
        <w:t xml:space="preserve"> value by a positive or a negative amount indicates advancing or delaying the uplink transmission timing by a given amount respectively.</w:t>
      </w:r>
    </w:p>
    <w:p w:rsidR="0089639F" w:rsidRPr="001A7C01" w:rsidRDefault="0089639F" w:rsidP="0089639F">
      <w:r w:rsidRPr="001A7C01">
        <w:t xml:space="preserve">For a timing advance command reception ending in DL subframe </w:t>
      </w:r>
      <w:r w:rsidRPr="001A7C01">
        <w:rPr>
          <w:i/>
        </w:rPr>
        <w:t>n</w:t>
      </w:r>
      <w:r w:rsidRPr="001A7C01">
        <w:t xml:space="preserve">, the corresponding adjustment of the uplink transmission timing shall apply from the first available NB-IoT uplink slot following the end of </w:t>
      </w:r>
      <w:r w:rsidRPr="001A7C01">
        <w:rPr>
          <w:i/>
        </w:rPr>
        <w:t>n+12</w:t>
      </w:r>
      <w:r w:rsidRPr="001A7C01">
        <w:t xml:space="preserve"> DL subframe and the first available NB-IoT uplink slot is the first slot of a NPUSCH transmission</w:t>
      </w:r>
      <w:r w:rsidRPr="001A7C01">
        <w:rPr>
          <w:rStyle w:val="CommentReference"/>
          <w:rFonts w:eastAsia="MS Mincho"/>
          <w:i/>
        </w:rPr>
        <w:t>.</w:t>
      </w:r>
      <w:r w:rsidRPr="001A7C01">
        <w:rPr>
          <w:rStyle w:val="CommentReference"/>
          <w:rFonts w:eastAsia="MS Mincho"/>
        </w:rPr>
        <w:t xml:space="preserve"> </w:t>
      </w:r>
      <w:r w:rsidRPr="001A7C01">
        <w:rPr>
          <w:rFonts w:eastAsia="SimSun" w:hint="eastAsia"/>
          <w:lang w:eastAsia="zh-CN"/>
        </w:rPr>
        <w:t>W</w:t>
      </w:r>
      <w:r w:rsidRPr="001A7C01">
        <w:rPr>
          <w:rFonts w:hint="eastAsia"/>
        </w:rPr>
        <w:t>hen the UE</w:t>
      </w:r>
      <w:r w:rsidR="008E1978" w:rsidRPr="001A7C01">
        <w:t>'</w:t>
      </w:r>
      <w:r w:rsidRPr="001A7C01">
        <w:rPr>
          <w:rFonts w:hint="eastAsia"/>
        </w:rPr>
        <w:t xml:space="preserve">s uplink </w:t>
      </w:r>
      <w:r w:rsidRPr="001A7C01">
        <w:rPr>
          <w:rFonts w:eastAsia="SimSun" w:hint="eastAsia"/>
          <w:lang w:eastAsia="zh-CN"/>
        </w:rPr>
        <w:t>N</w:t>
      </w:r>
      <w:r w:rsidRPr="001A7C01">
        <w:rPr>
          <w:rFonts w:eastAsia="MS Mincho" w:hint="eastAsia"/>
        </w:rPr>
        <w:t xml:space="preserve">PUSCH </w:t>
      </w:r>
      <w:r w:rsidRPr="001A7C01">
        <w:rPr>
          <w:rFonts w:hint="eastAsia"/>
        </w:rPr>
        <w:t xml:space="preserve">transmissions in </w:t>
      </w:r>
      <w:r w:rsidRPr="001A7C01">
        <w:t xml:space="preserve">NB-IoT uplink slot </w:t>
      </w:r>
      <w:r w:rsidRPr="001A7C01">
        <w:rPr>
          <w:rFonts w:hint="eastAsia"/>
          <w:i/>
        </w:rPr>
        <w:t>n</w:t>
      </w:r>
      <w:r w:rsidRPr="001A7C01">
        <w:rPr>
          <w:rFonts w:hint="eastAsia"/>
        </w:rPr>
        <w:t xml:space="preserve"> and </w:t>
      </w:r>
      <w:r w:rsidRPr="001A7C01">
        <w:t xml:space="preserve">NB-IoT uplink slot </w:t>
      </w:r>
      <w:r w:rsidRPr="001A7C01">
        <w:rPr>
          <w:rFonts w:hint="eastAsia"/>
          <w:i/>
        </w:rPr>
        <w:t>n</w:t>
      </w:r>
      <w:r w:rsidRPr="001A7C01">
        <w:rPr>
          <w:rFonts w:hint="eastAsia"/>
        </w:rPr>
        <w:t>+1 are overlapped due to the timing adjustment, the UE shall</w:t>
      </w:r>
      <w:r w:rsidRPr="001A7C01">
        <w:rPr>
          <w:rFonts w:eastAsia="MS Mincho" w:hint="eastAsia"/>
        </w:rPr>
        <w:t xml:space="preserve"> complete </w:t>
      </w:r>
      <w:r w:rsidRPr="001A7C01">
        <w:rPr>
          <w:rFonts w:eastAsia="MS Mincho"/>
        </w:rPr>
        <w:t xml:space="preserve">transmission of </w:t>
      </w:r>
      <w:r w:rsidRPr="001A7C01">
        <w:t xml:space="preserve">NB-IoT uplink slot </w:t>
      </w:r>
      <w:r w:rsidRPr="001A7C01">
        <w:rPr>
          <w:rFonts w:hint="eastAsia"/>
          <w:i/>
        </w:rPr>
        <w:t>n</w:t>
      </w:r>
      <w:r w:rsidRPr="001A7C01">
        <w:rPr>
          <w:rFonts w:hint="eastAsia"/>
        </w:rPr>
        <w:t xml:space="preserve"> </w:t>
      </w:r>
      <w:r w:rsidRPr="001A7C01">
        <w:rPr>
          <w:rFonts w:eastAsia="MS Mincho" w:hint="eastAsia"/>
        </w:rPr>
        <w:t xml:space="preserve">and </w:t>
      </w:r>
      <w:r w:rsidRPr="001A7C01">
        <w:rPr>
          <w:rFonts w:hint="eastAsia"/>
        </w:rPr>
        <w:t xml:space="preserve">not transmit the overlapped part of </w:t>
      </w:r>
      <w:r w:rsidRPr="001A7C01">
        <w:t xml:space="preserve">NB-IoT uplink slot </w:t>
      </w:r>
      <w:r w:rsidRPr="001A7C01">
        <w:rPr>
          <w:rFonts w:hint="eastAsia"/>
          <w:i/>
        </w:rPr>
        <w:t>n</w:t>
      </w:r>
      <w:r w:rsidRPr="001A7C01">
        <w:rPr>
          <w:rFonts w:hint="eastAsia"/>
        </w:rPr>
        <w:t>+1.</w:t>
      </w:r>
    </w:p>
    <w:p w:rsidR="0089639F" w:rsidRPr="001A7C01" w:rsidRDefault="0089639F" w:rsidP="0089639F">
      <w:pPr>
        <w:rPr>
          <w:rFonts w:eastAsia="SimSun"/>
          <w:lang w:eastAsia="zh-CN"/>
        </w:rPr>
      </w:pPr>
      <w:r w:rsidRPr="001A7C01">
        <w:rPr>
          <w:rFonts w:eastAsia="MS Mincho"/>
        </w:rPr>
        <w:t xml:space="preserve">If the received downlink timing changes and is not compensated or is only partly compensated by </w:t>
      </w:r>
      <w:r w:rsidRPr="001A7C01">
        <w:rPr>
          <w:rFonts w:eastAsia="MS Mincho" w:hint="eastAsia"/>
        </w:rPr>
        <w:t xml:space="preserve">the </w:t>
      </w:r>
      <w:r w:rsidRPr="001A7C01">
        <w:rPr>
          <w:rFonts w:eastAsia="MS Mincho"/>
        </w:rPr>
        <w:t xml:space="preserve">uplink timing adjustment </w:t>
      </w:r>
      <w:r w:rsidRPr="001A7C01">
        <w:rPr>
          <w:rFonts w:eastAsia="MS Mincho" w:hint="eastAsia"/>
        </w:rPr>
        <w:t xml:space="preserve">without timing advance command </w:t>
      </w:r>
      <w:r w:rsidRPr="001A7C01">
        <w:rPr>
          <w:rFonts w:eastAsia="MS Mincho"/>
        </w:rPr>
        <w:t xml:space="preserve">as specified in [10], the UE changes </w:t>
      </w:r>
      <w:r w:rsidRPr="001A7C01">
        <w:rPr>
          <w:rFonts w:hint="eastAsia"/>
          <w:i/>
        </w:rPr>
        <w:t>N</w:t>
      </w:r>
      <w:r w:rsidRPr="001A7C01">
        <w:rPr>
          <w:rFonts w:hint="eastAsia"/>
          <w:i/>
          <w:vertAlign w:val="subscript"/>
        </w:rPr>
        <w:t>TA</w:t>
      </w:r>
      <w:r w:rsidRPr="001A7C01">
        <w:rPr>
          <w:rFonts w:eastAsia="MS Mincho"/>
        </w:rPr>
        <w:t xml:space="preserve"> accordingly.</w:t>
      </w:r>
    </w:p>
    <w:p w:rsidR="0089639F" w:rsidRPr="001A7C01" w:rsidRDefault="0089639F" w:rsidP="0089639F">
      <w:pPr>
        <w:pStyle w:val="Heading2"/>
      </w:pPr>
      <w:r w:rsidRPr="001A7C01">
        <w:t>16.2</w:t>
      </w:r>
      <w:r w:rsidRPr="001A7C01">
        <w:tab/>
        <w:t>Power control</w:t>
      </w:r>
    </w:p>
    <w:p w:rsidR="0089639F" w:rsidRPr="001A7C01" w:rsidRDefault="0089639F" w:rsidP="0089639F">
      <w:pPr>
        <w:pStyle w:val="Heading3"/>
      </w:pPr>
      <w:r w:rsidRPr="001A7C01">
        <w:t>16.2.1</w:t>
      </w:r>
      <w:r w:rsidRPr="001A7C01">
        <w:tab/>
        <w:t>Uplink power control</w:t>
      </w:r>
    </w:p>
    <w:p w:rsidR="0089639F" w:rsidRPr="001A7C01" w:rsidRDefault="0089639F" w:rsidP="0089639F">
      <w:r w:rsidRPr="001A7C01">
        <w:t>Uplink power control controls the transmit power of the different uplink physical channels.</w:t>
      </w:r>
    </w:p>
    <w:p w:rsidR="0089639F" w:rsidRPr="001A7C01" w:rsidRDefault="0089639F" w:rsidP="0089639F">
      <w:pPr>
        <w:pStyle w:val="Heading4"/>
        <w:rPr>
          <w:rFonts w:eastAsia="SimSun"/>
          <w:lang w:eastAsia="zh-CN"/>
        </w:rPr>
      </w:pPr>
      <w:r w:rsidRPr="001A7C01">
        <w:t>16.</w:t>
      </w:r>
      <w:r w:rsidRPr="001A7C01">
        <w:rPr>
          <w:rFonts w:eastAsia="SimSun" w:hint="eastAsia"/>
          <w:lang w:eastAsia="zh-CN"/>
        </w:rPr>
        <w:t>2</w:t>
      </w:r>
      <w:r w:rsidRPr="001A7C01">
        <w:t>.1.1</w:t>
      </w:r>
      <w:r w:rsidRPr="001A7C01">
        <w:tab/>
      </w:r>
      <w:r w:rsidRPr="001A7C01">
        <w:rPr>
          <w:rFonts w:eastAsia="SimSun" w:hint="eastAsia"/>
          <w:lang w:eastAsia="zh-CN"/>
        </w:rPr>
        <w:t xml:space="preserve">Narrowband </w:t>
      </w:r>
      <w:r w:rsidRPr="001A7C01">
        <w:rPr>
          <w:rFonts w:eastAsia="SimSun"/>
          <w:lang w:eastAsia="zh-CN"/>
        </w:rPr>
        <w:t>p</w:t>
      </w:r>
      <w:r w:rsidRPr="001A7C01">
        <w:rPr>
          <w:rFonts w:eastAsia="SimSun" w:hint="eastAsia"/>
          <w:lang w:eastAsia="zh-CN"/>
        </w:rPr>
        <w:t xml:space="preserve">hysical </w:t>
      </w:r>
      <w:r w:rsidRPr="001A7C01">
        <w:rPr>
          <w:rFonts w:eastAsia="SimSun"/>
          <w:lang w:eastAsia="zh-CN"/>
        </w:rPr>
        <w:t>u</w:t>
      </w:r>
      <w:r w:rsidRPr="001A7C01">
        <w:rPr>
          <w:rFonts w:eastAsia="SimSun" w:hint="eastAsia"/>
          <w:lang w:eastAsia="zh-CN"/>
        </w:rPr>
        <w:t xml:space="preserve">plink </w:t>
      </w:r>
      <w:r w:rsidRPr="001A7C01">
        <w:rPr>
          <w:rFonts w:eastAsia="SimSun"/>
          <w:lang w:eastAsia="zh-CN"/>
        </w:rPr>
        <w:t>s</w:t>
      </w:r>
      <w:r w:rsidRPr="001A7C01">
        <w:rPr>
          <w:rFonts w:eastAsia="SimSun" w:hint="eastAsia"/>
          <w:lang w:eastAsia="zh-CN"/>
        </w:rPr>
        <w:t xml:space="preserve">hared </w:t>
      </w:r>
      <w:r w:rsidRPr="001A7C01">
        <w:rPr>
          <w:rFonts w:eastAsia="SimSun"/>
          <w:lang w:eastAsia="zh-CN"/>
        </w:rPr>
        <w:t>c</w:t>
      </w:r>
      <w:r w:rsidRPr="001A7C01">
        <w:rPr>
          <w:rFonts w:eastAsia="SimSun" w:hint="eastAsia"/>
          <w:lang w:eastAsia="zh-CN"/>
        </w:rPr>
        <w:t>hannel</w:t>
      </w:r>
    </w:p>
    <w:p w:rsidR="0089639F" w:rsidRPr="001A7C01" w:rsidRDefault="0089639F" w:rsidP="0089639F">
      <w:pPr>
        <w:pStyle w:val="Heading5"/>
        <w:rPr>
          <w:rFonts w:eastAsia="SimSun"/>
          <w:lang w:eastAsia="zh-CN"/>
        </w:rPr>
      </w:pPr>
      <w:r w:rsidRPr="001A7C01">
        <w:rPr>
          <w:rFonts w:eastAsia="SimSun" w:hint="eastAsia"/>
          <w:lang w:eastAsia="zh-CN"/>
        </w:rPr>
        <w:t>16</w:t>
      </w:r>
      <w:r w:rsidRPr="001A7C01">
        <w:t>.</w:t>
      </w:r>
      <w:r w:rsidRPr="001A7C01">
        <w:rPr>
          <w:rFonts w:eastAsia="SimSun" w:hint="eastAsia"/>
          <w:lang w:eastAsia="zh-CN"/>
        </w:rPr>
        <w:t>2</w:t>
      </w:r>
      <w:r w:rsidRPr="001A7C01">
        <w:t>.</w:t>
      </w:r>
      <w:r w:rsidRPr="001A7C01">
        <w:rPr>
          <w:rFonts w:eastAsia="SimSun" w:hint="eastAsia"/>
          <w:lang w:eastAsia="zh-CN"/>
        </w:rPr>
        <w:t>1</w:t>
      </w:r>
      <w:r w:rsidRPr="001A7C01">
        <w:t>.</w:t>
      </w:r>
      <w:r w:rsidRPr="001A7C01">
        <w:rPr>
          <w:rFonts w:eastAsia="SimSun" w:hint="eastAsia"/>
          <w:lang w:eastAsia="zh-CN"/>
        </w:rPr>
        <w:t>1</w:t>
      </w:r>
      <w:r w:rsidRPr="001A7C01">
        <w:t>.1</w:t>
      </w:r>
      <w:r w:rsidRPr="001A7C01">
        <w:tab/>
      </w:r>
      <w:r w:rsidRPr="001A7C01">
        <w:rPr>
          <w:rFonts w:eastAsia="SimSun" w:hint="eastAsia"/>
          <w:lang w:eastAsia="zh-CN"/>
        </w:rPr>
        <w:t xml:space="preserve">UE </w:t>
      </w:r>
      <w:r w:rsidRPr="001A7C01">
        <w:rPr>
          <w:rFonts w:eastAsia="SimSun"/>
          <w:lang w:eastAsia="zh-CN"/>
        </w:rPr>
        <w:t>behaviour</w:t>
      </w:r>
    </w:p>
    <w:p w:rsidR="0089639F" w:rsidRPr="001A7C01" w:rsidRDefault="0089639F" w:rsidP="0089639F">
      <w:r w:rsidRPr="001A7C01">
        <w:t xml:space="preserve">The setting of the UE Transmit power for a </w:t>
      </w:r>
      <w:r w:rsidRPr="001A7C01">
        <w:rPr>
          <w:rFonts w:eastAsia="SimSun" w:hint="eastAsia"/>
          <w:lang w:eastAsia="zh-CN"/>
        </w:rPr>
        <w:t xml:space="preserve">Narrowband </w:t>
      </w:r>
      <w:r w:rsidRPr="001A7C01">
        <w:t>Physical Uplink Shared Channel (</w:t>
      </w:r>
      <w:r w:rsidRPr="001A7C01">
        <w:rPr>
          <w:rFonts w:eastAsia="SimSun" w:hint="eastAsia"/>
          <w:lang w:eastAsia="zh-CN"/>
        </w:rPr>
        <w:t>N</w:t>
      </w:r>
      <w:r w:rsidRPr="001A7C01">
        <w:t>PUSCH) transmission is defined as follows.</w:t>
      </w:r>
      <w:r w:rsidR="007622D2" w:rsidRPr="001A7C01">
        <w:t xml:space="preserve"> </w:t>
      </w:r>
      <w:r w:rsidR="00BC077E">
        <w:t>For FDD, i</w:t>
      </w:r>
      <w:r w:rsidR="007622D2" w:rsidRPr="001A7C01">
        <w:t xml:space="preserve">f the UE is capable of enhanced random access power control [12], and it is configured by higher layers, </w:t>
      </w:r>
      <w:r w:rsidR="00BC077E">
        <w:t xml:space="preserve">and for TDD, </w:t>
      </w:r>
      <w:r w:rsidR="007622D2" w:rsidRPr="001A7C01">
        <w:t xml:space="preserve"> enhanced random access power control shall be applied for a UE which started the random access procedure in the first or second configured NPRACH repetition level.</w:t>
      </w:r>
    </w:p>
    <w:p w:rsidR="0089639F" w:rsidRPr="001A7C01" w:rsidRDefault="0089639F" w:rsidP="0089639F">
      <w:r w:rsidRPr="001A7C01">
        <w:rPr>
          <w:rFonts w:eastAsia="SimSun" w:hint="eastAsia"/>
          <w:lang w:eastAsia="zh-CN"/>
        </w:rPr>
        <w:lastRenderedPageBreak/>
        <w:t>T</w:t>
      </w:r>
      <w:r w:rsidRPr="001A7C01">
        <w:t xml:space="preserve">he UE transmit power </w:t>
      </w:r>
      <w:r w:rsidRPr="001A7C01">
        <w:rPr>
          <w:position w:val="-14"/>
        </w:rPr>
        <w:object w:dxaOrig="1140" w:dyaOrig="380">
          <v:shape id="_x0000_i1689" type="#_x0000_t75" style="width:57.6pt;height:18.4pt" o:ole="">
            <v:imagedata r:id="rId1058" o:title=""/>
          </v:shape>
          <o:OLEObject Type="Embed" ProgID="Equation.3" ShapeID="_x0000_i1689" DrawAspect="Content" ObjectID="_1599677412" r:id="rId1059"/>
        </w:object>
      </w:r>
      <w:r w:rsidRPr="001A7C01">
        <w:t xml:space="preserve"> for </w:t>
      </w:r>
      <w:r w:rsidRPr="001A7C01">
        <w:rPr>
          <w:rFonts w:eastAsia="SimSun" w:hint="eastAsia"/>
          <w:lang w:eastAsia="zh-CN"/>
        </w:rPr>
        <w:t>N</w:t>
      </w:r>
      <w:r w:rsidRPr="001A7C01">
        <w:t xml:space="preserve">PUSCH transmission in NB-IoT UL slot </w:t>
      </w:r>
      <w:r w:rsidRPr="001A7C01">
        <w:rPr>
          <w:i/>
        </w:rPr>
        <w:t>i</w:t>
      </w:r>
      <w:r w:rsidRPr="001A7C01">
        <w:t xml:space="preserve"> for the serving cell </w:t>
      </w:r>
      <w:r w:rsidRPr="001A7C01">
        <w:rPr>
          <w:position w:val="-6"/>
        </w:rPr>
        <w:object w:dxaOrig="180" w:dyaOrig="220">
          <v:shape id="_x0000_i1690" type="#_x0000_t75" style="width:9.6pt;height:10.4pt" o:ole="">
            <v:imagedata r:id="rId1060" o:title=""/>
          </v:shape>
          <o:OLEObject Type="Embed" ProgID="Equation.DSMT4" ShapeID="_x0000_i1690" DrawAspect="Content" ObjectID="_1599677413" r:id="rId1061"/>
        </w:object>
      </w:r>
      <w:r w:rsidRPr="001A7C01">
        <w:t>is given by</w:t>
      </w:r>
      <w:r w:rsidR="007622D2" w:rsidRPr="001A7C01">
        <w:t>:</w:t>
      </w:r>
    </w:p>
    <w:p w:rsidR="0089639F" w:rsidRPr="001A7C01" w:rsidRDefault="007622D2" w:rsidP="008E1978">
      <w:pPr>
        <w:pStyle w:val="B1"/>
        <w:ind w:firstLine="0"/>
      </w:pPr>
      <w:r w:rsidRPr="001A7C01">
        <w:t>For NPUSCH (re)transmissions corresponding to the random access response grant if enhanced random access power control is not applied, and for all other NPUSCH transmissions</w:t>
      </w:r>
      <w:r w:rsidR="00B235DE">
        <w:t>,</w:t>
      </w:r>
      <w:r w:rsidRPr="001A7C01">
        <w:t xml:space="preserve"> when </w:t>
      </w:r>
      <w:r w:rsidR="0089639F" w:rsidRPr="001A7C01">
        <w:t>the number of repetitions of the allocated NPUSCH RUs is greater than 2</w:t>
      </w:r>
      <w:r w:rsidRPr="001A7C01">
        <w:t>:</w:t>
      </w:r>
    </w:p>
    <w:p w:rsidR="0089639F" w:rsidRPr="001A7C01" w:rsidRDefault="0089639F" w:rsidP="00407830">
      <w:pPr>
        <w:pStyle w:val="EQ"/>
        <w:jc w:val="center"/>
      </w:pPr>
      <w:r w:rsidRPr="001A7C01">
        <w:rPr>
          <w:position w:val="-14"/>
        </w:rPr>
        <w:object w:dxaOrig="2280" w:dyaOrig="380">
          <v:shape id="_x0000_i1691" type="#_x0000_t75" style="width:114.4pt;height:18.4pt" o:ole="">
            <v:imagedata r:id="rId1062" o:title=""/>
          </v:shape>
          <o:OLEObject Type="Embed" ProgID="Equation.DSMT4" ShapeID="_x0000_i1691" DrawAspect="Content" ObjectID="_1599677414" r:id="rId1063"/>
        </w:object>
      </w:r>
      <w:r w:rsidRPr="001A7C01">
        <w:t>[dBm]</w:t>
      </w:r>
    </w:p>
    <w:p w:rsidR="0089639F" w:rsidRPr="001A7C01" w:rsidRDefault="0089639F" w:rsidP="008E1978">
      <w:pPr>
        <w:pStyle w:val="B1"/>
        <w:ind w:firstLine="0"/>
        <w:rPr>
          <w:noProof/>
        </w:rPr>
      </w:pPr>
      <w:r w:rsidRPr="001A7C01">
        <w:rPr>
          <w:noProof/>
        </w:rPr>
        <w:t>otherwise</w:t>
      </w:r>
    </w:p>
    <w:p w:rsidR="0089639F" w:rsidRPr="001A7C01" w:rsidRDefault="0089639F" w:rsidP="00407830">
      <w:pPr>
        <w:pStyle w:val="EQ"/>
        <w:jc w:val="center"/>
      </w:pPr>
      <w:r w:rsidRPr="001A7C01">
        <w:rPr>
          <w:position w:val="-34"/>
        </w:rPr>
        <w:object w:dxaOrig="6780" w:dyaOrig="800">
          <v:shape id="_x0000_i1692" type="#_x0000_t75" style="width:339.2pt;height:40pt" o:ole="">
            <v:imagedata r:id="rId1064" o:title=""/>
          </v:shape>
          <o:OLEObject Type="Embed" ProgID="Equation.DSMT4" ShapeID="_x0000_i1692" DrawAspect="Content" ObjectID="_1599677415" r:id="rId1065"/>
        </w:object>
      </w:r>
      <w:r w:rsidRPr="001A7C01">
        <w:t xml:space="preserve"> [dBm]</w:t>
      </w:r>
    </w:p>
    <w:p w:rsidR="0089639F" w:rsidRPr="001A7C01" w:rsidRDefault="0089639F" w:rsidP="0089639F">
      <w:r w:rsidRPr="001A7C01">
        <w:t>where,</w:t>
      </w:r>
    </w:p>
    <w:p w:rsidR="0089639F" w:rsidRPr="001A7C01" w:rsidRDefault="0089639F" w:rsidP="00407830">
      <w:pPr>
        <w:pStyle w:val="B1"/>
        <w:rPr>
          <w:rFonts w:eastAsia="SimSun"/>
          <w:lang w:eastAsia="zh-CN"/>
        </w:rPr>
      </w:pPr>
      <w:r w:rsidRPr="001A7C01">
        <w:t>-</w:t>
      </w:r>
      <w:r w:rsidRPr="001A7C01">
        <w:tab/>
      </w:r>
      <w:r w:rsidR="0022747C">
        <w:rPr>
          <w:position w:val="-12"/>
        </w:rPr>
        <w:pict>
          <v:shape id="_x0000_i1693" type="#_x0000_t75" style="width:50.4pt;height:16pt">
            <v:imagedata r:id="rId1066" o:title=""/>
          </v:shape>
        </w:pict>
      </w:r>
      <w:r w:rsidRPr="001A7C01">
        <w:t xml:space="preserve">is the configured UE transmit power defined in [6] in NB-IoT UL slot </w:t>
      </w:r>
      <w:r w:rsidRPr="001A7C01">
        <w:rPr>
          <w:i/>
        </w:rPr>
        <w:t>i</w:t>
      </w:r>
      <w:r w:rsidRPr="001A7C01">
        <w:t xml:space="preserve"> for serving cell </w:t>
      </w:r>
      <w:r w:rsidRPr="001A7C01">
        <w:rPr>
          <w:position w:val="-6"/>
        </w:rPr>
        <w:object w:dxaOrig="180" w:dyaOrig="220">
          <v:shape id="_x0000_i1694" type="#_x0000_t75" style="width:9.6pt;height:10.4pt" o:ole="">
            <v:imagedata r:id="rId1060" o:title=""/>
          </v:shape>
          <o:OLEObject Type="Embed" ProgID="Equation.DSMT4" ShapeID="_x0000_i1694" DrawAspect="Content" ObjectID="_1599677416" r:id="rId1067"/>
        </w:object>
      </w:r>
      <w:r w:rsidRPr="001A7C01">
        <w:t>.</w:t>
      </w:r>
    </w:p>
    <w:p w:rsidR="0089639F" w:rsidRPr="001A7C01" w:rsidRDefault="0089639F" w:rsidP="00407830">
      <w:pPr>
        <w:pStyle w:val="B1"/>
        <w:rPr>
          <w:rFonts w:eastAsia="SimSun"/>
          <w:lang w:eastAsia="zh-CN"/>
        </w:rPr>
      </w:pPr>
      <w:r w:rsidRPr="001A7C01">
        <w:t>-</w:t>
      </w:r>
      <w:r w:rsidRPr="001A7C01">
        <w:tab/>
      </w:r>
      <w:r w:rsidRPr="001A7C01">
        <w:rPr>
          <w:position w:val="-14"/>
        </w:rPr>
        <w:object w:dxaOrig="1219" w:dyaOrig="380">
          <v:shape id="_x0000_i1695" type="#_x0000_t75" style="width:60.8pt;height:18.4pt" o:ole="">
            <v:imagedata r:id="rId1068" o:title=""/>
          </v:shape>
          <o:OLEObject Type="Embed" ProgID="Equation.3" ShapeID="_x0000_i1695" DrawAspect="Content" ObjectID="_1599677417" r:id="rId1069"/>
        </w:object>
      </w:r>
      <w:r w:rsidRPr="001A7C01">
        <w:t>is {1/4} for 3.75 kHz subcarrier spacing and {1, 3, 6, 12}for 15kHz subcarrier spacing</w:t>
      </w:r>
    </w:p>
    <w:p w:rsidR="00BD7C6F" w:rsidRDefault="0089639F" w:rsidP="00BD7C6F">
      <w:r w:rsidRPr="001A7C01">
        <w:t>-</w:t>
      </w:r>
      <w:r w:rsidRPr="001A7C01">
        <w:tab/>
      </w:r>
      <w:r w:rsidRPr="001A7C01">
        <w:rPr>
          <w:position w:val="-14"/>
        </w:rPr>
        <w:object w:dxaOrig="1340" w:dyaOrig="380">
          <v:shape id="_x0000_i1696" type="#_x0000_t75" style="width:66.4pt;height:18.4pt" o:ole="">
            <v:imagedata r:id="rId1070" o:title=""/>
          </v:shape>
          <o:OLEObject Type="Embed" ProgID="Equation.3" ShapeID="_x0000_i1696" DrawAspect="Content" ObjectID="_1599677418" r:id="rId1071"/>
        </w:object>
      </w:r>
      <w:r w:rsidRPr="001A7C01">
        <w:t xml:space="preserve">is a parameter composed of the sum of a component </w:t>
      </w:r>
      <w:r w:rsidRPr="001A7C01">
        <w:rPr>
          <w:position w:val="-14"/>
        </w:rPr>
        <w:object w:dxaOrig="2060" w:dyaOrig="380">
          <v:shape id="_x0000_i1697" type="#_x0000_t75" style="width:102.4pt;height:18.4pt" o:ole="">
            <v:imagedata r:id="rId1072" o:title=""/>
          </v:shape>
          <o:OLEObject Type="Embed" ProgID="Equation.DSMT4" ShapeID="_x0000_i1697" DrawAspect="Content" ObjectID="_1599677419" r:id="rId1073"/>
        </w:object>
      </w:r>
      <w:r w:rsidRPr="001A7C01">
        <w:t xml:space="preserve"> provided from higher layers and a component </w:t>
      </w:r>
      <w:r w:rsidRPr="001A7C01">
        <w:rPr>
          <w:position w:val="-14"/>
        </w:rPr>
        <w:object w:dxaOrig="1600" w:dyaOrig="380">
          <v:shape id="_x0000_i1698" type="#_x0000_t75" style="width:80pt;height:18.4pt" o:ole="">
            <v:imagedata r:id="rId1074" o:title=""/>
          </v:shape>
          <o:OLEObject Type="Embed" ProgID="Equation.3" ShapeID="_x0000_i1698" DrawAspect="Content" ObjectID="_1599677420" r:id="rId1075"/>
        </w:object>
      </w:r>
      <w:r w:rsidRPr="001A7C01">
        <w:t xml:space="preserve"> provided by higher layers for </w:t>
      </w:r>
      <w:r w:rsidRPr="001A7C01">
        <w:rPr>
          <w:i/>
        </w:rPr>
        <w:t>j=1</w:t>
      </w:r>
      <w:r w:rsidRPr="001A7C01">
        <w:rPr>
          <w:rFonts w:eastAsia="SimSun" w:hint="eastAsia"/>
          <w:lang w:eastAsia="zh-CN"/>
        </w:rPr>
        <w:t xml:space="preserve"> and</w:t>
      </w:r>
      <w:r w:rsidRPr="001A7C01">
        <w:rPr>
          <w:i/>
        </w:rPr>
        <w:t xml:space="preserve"> </w:t>
      </w:r>
      <w:r w:rsidRPr="001A7C01">
        <w:t>for serving cell</w:t>
      </w:r>
      <w:r w:rsidRPr="001A7C01">
        <w:rPr>
          <w:position w:val="-6"/>
        </w:rPr>
        <w:object w:dxaOrig="180" w:dyaOrig="220">
          <v:shape id="_x0000_i1699" type="#_x0000_t75" style="width:9.6pt;height:10.4pt" o:ole="">
            <v:imagedata r:id="rId1060" o:title=""/>
          </v:shape>
          <o:OLEObject Type="Embed" ProgID="Equation.DSMT4" ShapeID="_x0000_i1699" DrawAspect="Content" ObjectID="_1599677421" r:id="rId1076"/>
        </w:object>
      </w:r>
      <w:r w:rsidRPr="001A7C01">
        <w:t xml:space="preserve"> where </w:t>
      </w:r>
      <w:r w:rsidRPr="001A7C01">
        <w:rPr>
          <w:position w:val="-10"/>
        </w:rPr>
        <w:object w:dxaOrig="820" w:dyaOrig="340">
          <v:shape id="_x0000_i1700" type="#_x0000_t75" style="width:36.8pt;height:14.4pt" o:ole="">
            <v:imagedata r:id="rId1077" o:title=""/>
          </v:shape>
          <o:OLEObject Type="Embed" ProgID="Equation.3" ShapeID="_x0000_i1700" DrawAspect="Content" ObjectID="_1599677422" r:id="rId1078"/>
        </w:object>
      </w:r>
      <w:r w:rsidRPr="001A7C01">
        <w:t xml:space="preserve">. </w:t>
      </w:r>
      <w:r w:rsidRPr="001A7C01">
        <w:rPr>
          <w:rFonts w:eastAsia="SimSun" w:hint="eastAsia"/>
          <w:lang w:eastAsia="zh-CN"/>
        </w:rPr>
        <w:t>F</w:t>
      </w:r>
      <w:r w:rsidRPr="001A7C01">
        <w:t xml:space="preserve">or </w:t>
      </w:r>
      <w:r w:rsidRPr="001A7C01">
        <w:rPr>
          <w:rFonts w:eastAsia="SimSun" w:hint="eastAsia"/>
          <w:lang w:eastAsia="zh-CN"/>
        </w:rPr>
        <w:t>N</w:t>
      </w:r>
      <w:r w:rsidRPr="001A7C01">
        <w:t xml:space="preserve">PUSCH (re)transmissions corresponding to a dynamic scheduled grant then </w:t>
      </w:r>
      <w:r w:rsidRPr="001A7C01">
        <w:rPr>
          <w:i/>
        </w:rPr>
        <w:t>j=1</w:t>
      </w:r>
      <w:r w:rsidRPr="001A7C01">
        <w:t xml:space="preserve"> and for</w:t>
      </w:r>
      <w:r w:rsidRPr="001A7C01">
        <w:rPr>
          <w:rFonts w:eastAsia="Malgun Gothic" w:hint="eastAsia"/>
        </w:rPr>
        <w:t xml:space="preserve"> </w:t>
      </w:r>
      <w:r w:rsidRPr="001A7C01">
        <w:rPr>
          <w:rFonts w:eastAsia="Malgun Gothic"/>
        </w:rPr>
        <w:t>N</w:t>
      </w:r>
      <w:r w:rsidRPr="001A7C01">
        <w:rPr>
          <w:rFonts w:eastAsia="Malgun Gothic" w:hint="eastAsia"/>
        </w:rPr>
        <w:t xml:space="preserve">PUSCH (re)transmissions corresponding to the random access response </w:t>
      </w:r>
      <w:r w:rsidRPr="001A7C01">
        <w:rPr>
          <w:rFonts w:eastAsia="Malgun Gothic"/>
        </w:rPr>
        <w:t>g</w:t>
      </w:r>
      <w:r w:rsidRPr="001A7C01">
        <w:rPr>
          <w:rFonts w:eastAsia="Malgun Gothic" w:hint="eastAsia"/>
        </w:rPr>
        <w:t>rant</w:t>
      </w:r>
      <w:r w:rsidRPr="001A7C01">
        <w:rPr>
          <w:rFonts w:eastAsia="Malgun Gothic"/>
        </w:rPr>
        <w:t xml:space="preserve"> then </w:t>
      </w:r>
      <w:r w:rsidRPr="001A7C01">
        <w:rPr>
          <w:i/>
        </w:rPr>
        <w:t>j=2</w:t>
      </w:r>
      <w:r w:rsidRPr="001A7C01">
        <w:t xml:space="preserve">. </w:t>
      </w:r>
      <w:r w:rsidRPr="001A7C01">
        <w:rPr>
          <w:position w:val="-14"/>
        </w:rPr>
        <w:object w:dxaOrig="1960" w:dyaOrig="380">
          <v:shape id="_x0000_i1701" type="#_x0000_t75" style="width:98.4pt;height:18.4pt" o:ole="">
            <v:imagedata r:id="rId1079" o:title=""/>
          </v:shape>
          <o:OLEObject Type="Embed" ProgID="Equation.3" ShapeID="_x0000_i1701" DrawAspect="Content" ObjectID="_1599677423" r:id="rId1080"/>
        </w:object>
      </w:r>
      <w:r w:rsidR="007622D2" w:rsidRPr="001A7C01">
        <w:t xml:space="preserve">. </w:t>
      </w:r>
      <w:r w:rsidR="007622D2" w:rsidRPr="001A7C01">
        <w:rPr>
          <w:rFonts w:hint="eastAsia"/>
          <w:lang w:eastAsia="zh-CN"/>
        </w:rPr>
        <w:t>I</w:t>
      </w:r>
      <w:r w:rsidR="007622D2" w:rsidRPr="001A7C01">
        <w:t>f enhanced random access power control is not applied,</w:t>
      </w:r>
      <w:r w:rsidRPr="001A7C01">
        <w:t xml:space="preserve"> </w:t>
      </w:r>
      <w:r w:rsidRPr="001A7C01">
        <w:rPr>
          <w:position w:val="-14"/>
        </w:rPr>
        <w:object w:dxaOrig="4480" w:dyaOrig="380">
          <v:shape id="_x0000_i1702" type="#_x0000_t75" style="width:223.2pt;height:18.4pt" o:ole="">
            <v:imagedata r:id="rId1081" o:title=""/>
          </v:shape>
          <o:OLEObject Type="Embed" ProgID="Equation.3" ShapeID="_x0000_i1702" DrawAspect="Content" ObjectID="_1599677424" r:id="rId1082"/>
        </w:object>
      </w:r>
      <w:r w:rsidRPr="001A7C01">
        <w:t xml:space="preserve">, where the parameter </w:t>
      </w:r>
      <w:r w:rsidRPr="001A7C01">
        <w:rPr>
          <w:i/>
        </w:rPr>
        <w:t>preambleInitialReceivedTargetPower</w:t>
      </w:r>
      <w:r w:rsidRPr="001A7C01" w:rsidDel="0093274D">
        <w:t xml:space="preserve"> </w:t>
      </w:r>
      <w:r w:rsidRPr="001A7C01">
        <w:t>[8] (</w:t>
      </w:r>
      <w:r w:rsidR="0022747C">
        <w:rPr>
          <w:position w:val="-14"/>
        </w:rPr>
        <w:pict>
          <v:shape id="_x0000_i1703" type="#_x0000_t75" style="width:32pt;height:20pt">
            <v:imagedata r:id="rId1083" o:title=""/>
          </v:shape>
        </w:pict>
      </w:r>
      <w:r w:rsidRPr="001A7C01">
        <w:t xml:space="preserve">) and </w:t>
      </w:r>
      <w:r w:rsidRPr="001A7C01">
        <w:rPr>
          <w:position w:val="-14"/>
        </w:rPr>
        <w:object w:dxaOrig="1359" w:dyaOrig="380">
          <v:shape id="_x0000_i1704" type="#_x0000_t75" style="width:68pt;height:18.4pt" o:ole="">
            <v:imagedata r:id="rId1084" o:title=""/>
          </v:shape>
          <o:OLEObject Type="Embed" ProgID="Equation.DSMT4" ShapeID="_x0000_i1704" DrawAspect="Content" ObjectID="_1599677425" r:id="rId1085"/>
        </w:object>
      </w:r>
      <w:r w:rsidRPr="001A7C01">
        <w:t xml:space="preserve"> are signalled from higher layers for serving cell </w:t>
      </w:r>
      <w:r w:rsidRPr="001A7C01">
        <w:rPr>
          <w:position w:val="-6"/>
        </w:rPr>
        <w:object w:dxaOrig="180" w:dyaOrig="220">
          <v:shape id="_x0000_i1705" type="#_x0000_t75" style="width:9.6pt;height:10.4pt" o:ole="">
            <v:imagedata r:id="rId1060" o:title=""/>
          </v:shape>
          <o:OLEObject Type="Embed" ProgID="Equation.DSMT4" ShapeID="_x0000_i1705" DrawAspect="Content" ObjectID="_1599677426" r:id="rId1086"/>
        </w:object>
      </w:r>
      <w:r w:rsidRPr="001A7C01">
        <w:t xml:space="preserve">. </w:t>
      </w:r>
      <w:r w:rsidR="00EE7D29" w:rsidRPr="001A7C01">
        <w:rPr>
          <w:lang w:eastAsia="zh-CN"/>
        </w:rPr>
        <w:t xml:space="preserve">If enhanced random access power control is applied, </w:t>
      </w:r>
    </w:p>
    <w:p w:rsidR="00BD7C6F" w:rsidRPr="00BD7C6F" w:rsidRDefault="0022747C" w:rsidP="00BD7C6F">
      <w:pPr>
        <w:ind w:left="568"/>
        <w:rPr>
          <w:rFonts w:eastAsia="SimSun"/>
          <w:sz w:val="18"/>
          <w:lang w:eastAsia="zh-CN"/>
        </w:rPr>
      </w:pPr>
      <m:oMathPara>
        <m:oMath>
          <m:sSub>
            <m:sSubPr>
              <m:ctrlPr>
                <w:rPr>
                  <w:rFonts w:ascii="Cambria Math" w:eastAsia="SimSun" w:hAnsi="Cambria Math"/>
                  <w:i/>
                  <w:noProof/>
                  <w:sz w:val="18"/>
                  <w:lang w:eastAsia="zh-CN"/>
                </w:rPr>
              </m:ctrlPr>
            </m:sSubPr>
            <m:e>
              <m:r>
                <w:rPr>
                  <w:rFonts w:ascii="Cambria Math" w:eastAsia="SimSun" w:hAnsi="Cambria Math"/>
                  <w:noProof/>
                  <w:sz w:val="18"/>
                  <w:lang w:eastAsia="zh-CN"/>
                </w:rPr>
                <m:t>P</m:t>
              </m:r>
            </m:e>
            <m:sub>
              <m:r>
                <m:rPr>
                  <m:sty m:val="p"/>
                </m:rPr>
                <w:rPr>
                  <w:rFonts w:ascii="Cambria Math" w:eastAsia="SimSun" w:hAnsi="Cambria Math"/>
                  <w:noProof/>
                  <w:sz w:val="18"/>
                  <w:lang w:eastAsia="zh-CN"/>
                </w:rPr>
                <m:t>O_NORMINAL_NPUSCH,c</m:t>
              </m:r>
            </m:sub>
          </m:sSub>
          <m:d>
            <m:dPr>
              <m:ctrlPr>
                <w:rPr>
                  <w:rFonts w:ascii="Cambria Math" w:eastAsia="SimSun" w:hAnsi="Cambria Math"/>
                  <w:i/>
                  <w:noProof/>
                  <w:sz w:val="18"/>
                  <w:lang w:eastAsia="zh-CN"/>
                </w:rPr>
              </m:ctrlPr>
            </m:dPr>
            <m:e>
              <m:r>
                <w:rPr>
                  <w:rFonts w:ascii="Cambria Math" w:eastAsia="SimSun" w:hAnsi="Cambria Math"/>
                  <w:noProof/>
                  <w:sz w:val="18"/>
                  <w:lang w:eastAsia="zh-CN"/>
                </w:rPr>
                <m:t>2</m:t>
              </m:r>
            </m:e>
          </m:d>
          <m:r>
            <w:rPr>
              <w:rFonts w:ascii="Cambria Math" w:eastAsia="SimSun" w:hAnsi="Cambria Math"/>
              <w:noProof/>
              <w:sz w:val="18"/>
              <w:lang w:eastAsia="zh-CN"/>
            </w:rPr>
            <m:t>=</m:t>
          </m:r>
          <m:r>
            <m:rPr>
              <m:sty m:val="p"/>
            </m:rPr>
            <w:rPr>
              <w:rFonts w:ascii="Cambria Math" w:eastAsia="SimSun" w:hAnsi="Cambria Math"/>
              <w:noProof/>
              <w:sz w:val="18"/>
              <w:lang w:eastAsia="zh-CN"/>
            </w:rPr>
            <m:t>MSG3_RECEIVED_TARGET_POWER +</m:t>
          </m:r>
          <m:sSub>
            <m:sSubPr>
              <m:ctrlPr>
                <w:rPr>
                  <w:rFonts w:ascii="Cambria Math" w:eastAsia="SimSun" w:hAnsi="Cambria Math"/>
                  <w:noProof/>
                  <w:sz w:val="18"/>
                  <w:lang w:eastAsia="zh-CN"/>
                </w:rPr>
              </m:ctrlPr>
            </m:sSubPr>
            <m:e>
              <m:r>
                <m:rPr>
                  <m:sty m:val="p"/>
                </m:rPr>
                <w:rPr>
                  <w:rFonts w:ascii="Cambria Math" w:eastAsia="SimSun" w:hAnsi="Cambria Math"/>
                  <w:noProof/>
                  <w:sz w:val="18"/>
                  <w:lang w:eastAsia="zh-CN"/>
                </w:rPr>
                <m:t>Δ</m:t>
              </m:r>
            </m:e>
            <m:sub>
              <m:r>
                <m:rPr>
                  <m:sty m:val="p"/>
                </m:rPr>
                <w:rPr>
                  <w:rFonts w:ascii="Cambria Math" w:eastAsia="SimSun" w:hAnsi="Cambria Math"/>
                  <w:noProof/>
                  <w:sz w:val="18"/>
                  <w:lang w:eastAsia="zh-CN"/>
                </w:rPr>
                <m:t>PREAMBLE_Msg3</m:t>
              </m:r>
            </m:sub>
          </m:sSub>
          <m:r>
            <w:rPr>
              <w:rFonts w:ascii="Cambria Math" w:eastAsia="SimSun" w:hAnsi="Cambria Math"/>
              <w:noProof/>
              <w:sz w:val="18"/>
              <w:lang w:eastAsia="zh-CN"/>
            </w:rPr>
            <m:t xml:space="preserve"> </m:t>
          </m:r>
        </m:oMath>
      </m:oMathPara>
    </w:p>
    <w:p w:rsidR="0089639F" w:rsidRPr="001A7C01" w:rsidRDefault="0089639F" w:rsidP="00407830">
      <w:pPr>
        <w:pStyle w:val="B1"/>
      </w:pPr>
      <w:r w:rsidRPr="001A7C01">
        <w:rPr>
          <w:rFonts w:eastAsia="Malgun Gothic"/>
        </w:rPr>
        <w:t>-</w:t>
      </w:r>
      <w:r w:rsidRPr="001A7C01">
        <w:rPr>
          <w:rFonts w:eastAsia="Malgun Gothic"/>
        </w:rPr>
        <w:tab/>
      </w:r>
      <w:r w:rsidRPr="001A7C01">
        <w:rPr>
          <w:rFonts w:eastAsia="Malgun Gothic" w:hint="eastAsia"/>
        </w:rPr>
        <w:t xml:space="preserve">For </w:t>
      </w:r>
      <w:r w:rsidRPr="001A7C01">
        <w:rPr>
          <w:i/>
        </w:rPr>
        <w:t>j</w:t>
      </w:r>
      <w:r w:rsidRPr="001A7C01">
        <w:rPr>
          <w:rFonts w:eastAsia="Malgun Gothic" w:hint="eastAsia"/>
        </w:rPr>
        <w:t>=</w:t>
      </w:r>
      <w:r w:rsidRPr="001A7C01">
        <w:rPr>
          <w:rFonts w:eastAsia="Malgun Gothic" w:hint="eastAsia"/>
          <w:i/>
        </w:rPr>
        <w:t>1</w:t>
      </w:r>
      <w:r w:rsidRPr="001A7C01">
        <w:rPr>
          <w:rFonts w:eastAsia="Malgun Gothic" w:hint="eastAsia"/>
        </w:rPr>
        <w:t xml:space="preserve">, </w:t>
      </w:r>
      <w:r w:rsidRPr="001A7C01">
        <w:rPr>
          <w:rFonts w:eastAsia="Malgun Gothic"/>
        </w:rPr>
        <w:t xml:space="preserve">for NPUSCH format 2, </w:t>
      </w:r>
      <w:r w:rsidRPr="001A7C01">
        <w:rPr>
          <w:position w:val="-12"/>
        </w:rPr>
        <w:object w:dxaOrig="620" w:dyaOrig="360">
          <v:shape id="_x0000_i1706" type="#_x0000_t75" style="width:30.4pt;height:18.4pt" o:ole="">
            <v:imagedata r:id="rId1087" o:title=""/>
          </v:shape>
          <o:OLEObject Type="Embed" ProgID="Equation.3" ShapeID="_x0000_i1706" DrawAspect="Content" ObjectID="_1599677427" r:id="rId1088"/>
        </w:object>
      </w:r>
      <w:r w:rsidRPr="001A7C01">
        <w:t xml:space="preserve">=1; for NPUSCH format 1, </w:t>
      </w:r>
      <w:r w:rsidRPr="001A7C01">
        <w:rPr>
          <w:position w:val="-12"/>
        </w:rPr>
        <w:object w:dxaOrig="620" w:dyaOrig="360">
          <v:shape id="_x0000_i1707" type="#_x0000_t75" style="width:30.4pt;height:18.4pt" o:ole="">
            <v:imagedata r:id="rId1087" o:title=""/>
          </v:shape>
          <o:OLEObject Type="Embed" ProgID="Equation.3" ShapeID="_x0000_i1707" DrawAspect="Content" ObjectID="_1599677428" r:id="rId1089"/>
        </w:object>
      </w:r>
      <w:r w:rsidRPr="001A7C01">
        <w:t>is provided by higher layers for serving cell</w:t>
      </w:r>
      <w:r w:rsidRPr="001A7C01">
        <w:rPr>
          <w:i/>
        </w:rPr>
        <w:t xml:space="preserve"> </w:t>
      </w:r>
      <w:r w:rsidRPr="001A7C01">
        <w:rPr>
          <w:position w:val="-6"/>
        </w:rPr>
        <w:object w:dxaOrig="180" w:dyaOrig="220">
          <v:shape id="_x0000_i1708" type="#_x0000_t75" style="width:9.6pt;height:10.4pt" o:ole="">
            <v:imagedata r:id="rId1060" o:title=""/>
          </v:shape>
          <o:OLEObject Type="Embed" ProgID="Equation.DSMT4" ShapeID="_x0000_i1708" DrawAspect="Content" ObjectID="_1599677429" r:id="rId1090"/>
        </w:object>
      </w:r>
      <w:r w:rsidRPr="001A7C01">
        <w:t xml:space="preserve">. For </w:t>
      </w:r>
      <w:r w:rsidRPr="001A7C01">
        <w:rPr>
          <w:i/>
        </w:rPr>
        <w:t>j</w:t>
      </w:r>
      <w:r w:rsidRPr="001A7C01">
        <w:t xml:space="preserve">=2, </w:t>
      </w:r>
      <w:r w:rsidR="0022747C">
        <w:rPr>
          <w:position w:val="-10"/>
        </w:rPr>
        <w:pict>
          <v:shape id="_x0000_i1709" type="#_x0000_t75" style="width:45.6pt;height:15.2pt">
            <v:imagedata r:id="rId1091" o:title=""/>
          </v:shape>
        </w:pict>
      </w:r>
    </w:p>
    <w:p w:rsidR="0089639F" w:rsidRPr="001A7C01" w:rsidRDefault="0089639F" w:rsidP="00407830">
      <w:pPr>
        <w:pStyle w:val="B1"/>
        <w:rPr>
          <w:rFonts w:ascii="Arial" w:eastAsia="SimSun" w:hAnsi="Arial"/>
          <w:sz w:val="22"/>
          <w:lang w:eastAsia="zh-CN"/>
        </w:rPr>
      </w:pPr>
      <w:r w:rsidRPr="001A7C01">
        <w:rPr>
          <w:noProof/>
        </w:rPr>
        <w:t>-</w:t>
      </w:r>
      <w:r w:rsidRPr="001A7C01">
        <w:rPr>
          <w:noProof/>
        </w:rPr>
        <w:tab/>
      </w:r>
      <w:r w:rsidRPr="001A7C01">
        <w:rPr>
          <w:noProof/>
          <w:position w:val="-12"/>
        </w:rPr>
        <w:object w:dxaOrig="420" w:dyaOrig="360">
          <v:shape id="_x0000_i1710" type="#_x0000_t75" style="width:21.6pt;height:18.4pt" o:ole="">
            <v:imagedata r:id="rId1092" o:title=""/>
          </v:shape>
          <o:OLEObject Type="Embed" ProgID="Equation.DSMT4" ShapeID="_x0000_i1710" DrawAspect="Content" ObjectID="_1599677430" r:id="rId1093"/>
        </w:object>
      </w:r>
      <w:r w:rsidRPr="001A7C01">
        <w:t xml:space="preserve"> is the downlink path loss estimate calculated in the UE for serving cell </w:t>
      </w:r>
      <w:r w:rsidRPr="001A7C01">
        <w:rPr>
          <w:position w:val="-6"/>
        </w:rPr>
        <w:object w:dxaOrig="180" w:dyaOrig="220">
          <v:shape id="_x0000_i1711" type="#_x0000_t75" style="width:9.6pt;height:10.4pt" o:ole="">
            <v:imagedata r:id="rId1060" o:title=""/>
          </v:shape>
          <o:OLEObject Type="Embed" ProgID="Equation.DSMT4" ShapeID="_x0000_i1711" DrawAspect="Content" ObjectID="_1599677431" r:id="rId1094"/>
        </w:object>
      </w:r>
      <w:r w:rsidRPr="001A7C01">
        <w:rPr>
          <w:rFonts w:eastAsia="MS Mincho"/>
        </w:rPr>
        <w:t xml:space="preserve"> in dB and </w:t>
      </w:r>
      <w:r w:rsidRPr="001A7C01">
        <w:rPr>
          <w:noProof/>
          <w:position w:val="-12"/>
        </w:rPr>
        <w:object w:dxaOrig="420" w:dyaOrig="360">
          <v:shape id="_x0000_i1712" type="#_x0000_t75" style="width:21.6pt;height:18.4pt" o:ole="">
            <v:imagedata r:id="rId1092" o:title=""/>
          </v:shape>
          <o:OLEObject Type="Embed" ProgID="Equation.DSMT4" ShapeID="_x0000_i1712" DrawAspect="Content" ObjectID="_1599677432" r:id="rId1095"/>
        </w:object>
      </w:r>
      <w:r w:rsidRPr="001A7C01">
        <w:rPr>
          <w:rFonts w:eastAsia="MS Mincho"/>
        </w:rPr>
        <w:t xml:space="preserve"> = </w:t>
      </w:r>
      <w:r w:rsidRPr="001A7C01">
        <w:rPr>
          <w:rFonts w:eastAsia="SimSun" w:hint="eastAsia"/>
          <w:i/>
          <w:lang w:eastAsia="zh-CN"/>
        </w:rPr>
        <w:t>nrs-Power</w:t>
      </w:r>
      <w:r w:rsidR="004218EE" w:rsidRPr="001A7C01">
        <w:rPr>
          <w:rFonts w:hint="eastAsia"/>
          <w:i/>
          <w:lang w:eastAsia="zh-CN"/>
        </w:rPr>
        <w:t xml:space="preserve"> </w:t>
      </w:r>
      <w:r w:rsidR="004218EE" w:rsidRPr="001A7C01">
        <w:rPr>
          <w:rFonts w:hint="eastAsia"/>
          <w:iCs/>
          <w:lang w:eastAsia="zh-CN"/>
        </w:rPr>
        <w:t>+</w:t>
      </w:r>
      <w:r w:rsidR="004218EE" w:rsidRPr="001A7C01">
        <w:rPr>
          <w:rFonts w:hint="eastAsia"/>
          <w:i/>
          <w:lang w:eastAsia="en-US"/>
        </w:rPr>
        <w:t xml:space="preserve"> nrs-Power</w:t>
      </w:r>
      <w:r w:rsidR="004218EE" w:rsidRPr="001A7C01">
        <w:rPr>
          <w:i/>
          <w:lang w:eastAsia="en-US"/>
        </w:rPr>
        <w:t>Offset</w:t>
      </w:r>
      <w:r w:rsidR="004218EE" w:rsidRPr="001A7C01">
        <w:rPr>
          <w:rFonts w:hint="eastAsia"/>
          <w:i/>
          <w:lang w:eastAsia="en-US"/>
        </w:rPr>
        <w:t>NonAnchor</w:t>
      </w:r>
      <w:r w:rsidRPr="001A7C01">
        <w:rPr>
          <w:i/>
          <w:iCs/>
        </w:rPr>
        <w:t xml:space="preserve"> </w:t>
      </w:r>
      <w:r w:rsidRPr="001A7C01">
        <w:rPr>
          <w:rFonts w:eastAsia="MS Mincho"/>
        </w:rPr>
        <w:t xml:space="preserve">– NRSRP, where </w:t>
      </w:r>
      <w:r w:rsidRPr="001A7C01">
        <w:rPr>
          <w:rFonts w:eastAsia="SimSun" w:hint="eastAsia"/>
          <w:i/>
          <w:lang w:eastAsia="zh-CN"/>
        </w:rPr>
        <w:t>nrs-Power</w:t>
      </w:r>
      <w:r w:rsidRPr="001A7C01">
        <w:rPr>
          <w:i/>
          <w:iCs/>
        </w:rPr>
        <w:t xml:space="preserve"> </w:t>
      </w:r>
      <w:r w:rsidRPr="001A7C01">
        <w:rPr>
          <w:rFonts w:eastAsia="MS Mincho"/>
        </w:rPr>
        <w:t>is provided by higher layers</w:t>
      </w:r>
      <w:r w:rsidR="005873DF" w:rsidRPr="001A7C01">
        <w:rPr>
          <w:lang w:eastAsia="zh-CN"/>
        </w:rPr>
        <w:t xml:space="preserve"> and </w:t>
      </w:r>
      <w:r w:rsidR="00226A10" w:rsidRPr="001A7C01">
        <w:rPr>
          <w:lang w:eastAsia="zh-CN"/>
        </w:rPr>
        <w:t>Subclause</w:t>
      </w:r>
      <w:r w:rsidR="005873DF" w:rsidRPr="001A7C01">
        <w:rPr>
          <w:lang w:eastAsia="zh-CN"/>
        </w:rPr>
        <w:t xml:space="preserve"> 16.2.2,</w:t>
      </w:r>
      <w:r w:rsidR="004218EE" w:rsidRPr="001A7C01">
        <w:rPr>
          <w:rFonts w:hint="eastAsia"/>
          <w:lang w:eastAsia="zh-CN"/>
        </w:rPr>
        <w:t xml:space="preserve"> and </w:t>
      </w:r>
      <w:r w:rsidR="004218EE" w:rsidRPr="001A7C01">
        <w:rPr>
          <w:rFonts w:hint="eastAsia"/>
          <w:i/>
          <w:lang w:eastAsia="zh-CN"/>
        </w:rPr>
        <w:t>nrs-powerOffsetNonAnchor</w:t>
      </w:r>
      <w:r w:rsidR="004218EE" w:rsidRPr="001A7C01">
        <w:rPr>
          <w:rFonts w:hint="eastAsia"/>
          <w:lang w:eastAsia="zh-CN"/>
        </w:rPr>
        <w:t xml:space="preserve"> is set to zero if it is not provided by higher layers</w:t>
      </w:r>
      <w:r w:rsidRPr="001A7C01">
        <w:rPr>
          <w:rFonts w:eastAsia="MS Mincho"/>
        </w:rPr>
        <w:t xml:space="preserve"> and NRSRP is defined in [5] for serving cell </w:t>
      </w:r>
      <w:r w:rsidRPr="001A7C01">
        <w:rPr>
          <w:position w:val="-6"/>
        </w:rPr>
        <w:object w:dxaOrig="180" w:dyaOrig="220">
          <v:shape id="_x0000_i1713" type="#_x0000_t75" style="width:9.6pt;height:10.4pt" o:ole="">
            <v:imagedata r:id="rId1060" o:title=""/>
          </v:shape>
          <o:OLEObject Type="Embed" ProgID="Equation.DSMT4" ShapeID="_x0000_i1713" DrawAspect="Content" ObjectID="_1599677433" r:id="rId1096"/>
        </w:object>
      </w:r>
      <w:r w:rsidRPr="001A7C01">
        <w:rPr>
          <w:rFonts w:eastAsia="MS Mincho"/>
        </w:rPr>
        <w:t>.</w:t>
      </w:r>
    </w:p>
    <w:p w:rsidR="0089639F" w:rsidRPr="001A7C01" w:rsidRDefault="0089639F" w:rsidP="0089639F">
      <w:pPr>
        <w:pStyle w:val="Heading5"/>
        <w:rPr>
          <w:rFonts w:eastAsia="SimSun"/>
        </w:rPr>
      </w:pPr>
      <w:r w:rsidRPr="001A7C01">
        <w:rPr>
          <w:rFonts w:eastAsia="SimSun" w:hint="eastAsia"/>
        </w:rPr>
        <w:t>16</w:t>
      </w:r>
      <w:r w:rsidRPr="001A7C01">
        <w:t>.</w:t>
      </w:r>
      <w:r w:rsidRPr="001A7C01">
        <w:rPr>
          <w:rFonts w:eastAsia="SimSun" w:hint="eastAsia"/>
        </w:rPr>
        <w:t>2</w:t>
      </w:r>
      <w:r w:rsidRPr="001A7C01">
        <w:t>.</w:t>
      </w:r>
      <w:r w:rsidRPr="001A7C01">
        <w:rPr>
          <w:rFonts w:eastAsia="SimSun" w:hint="eastAsia"/>
        </w:rPr>
        <w:t>1</w:t>
      </w:r>
      <w:r w:rsidRPr="001A7C01">
        <w:t>.</w:t>
      </w:r>
      <w:r w:rsidRPr="001A7C01">
        <w:rPr>
          <w:rFonts w:eastAsia="SimSun" w:hint="eastAsia"/>
        </w:rPr>
        <w:t>1</w:t>
      </w:r>
      <w:r w:rsidRPr="001A7C01">
        <w:t>.</w:t>
      </w:r>
      <w:r w:rsidRPr="001A7C01">
        <w:rPr>
          <w:rFonts w:eastAsia="SimSun" w:hint="eastAsia"/>
        </w:rPr>
        <w:t>2</w:t>
      </w:r>
      <w:r w:rsidRPr="001A7C01">
        <w:tab/>
      </w:r>
      <w:r w:rsidRPr="001A7C01">
        <w:rPr>
          <w:rFonts w:eastAsia="SimSun" w:hint="eastAsia"/>
        </w:rPr>
        <w:t>Power headroom</w:t>
      </w:r>
    </w:p>
    <w:p w:rsidR="0089639F" w:rsidRPr="001A7C01" w:rsidRDefault="0089639F" w:rsidP="0089639F">
      <w:r w:rsidRPr="001A7C01">
        <w:t xml:space="preserve">If the UE transmits NPUSCH in NB-IoT UL slot </w:t>
      </w:r>
      <w:r w:rsidRPr="001A7C01">
        <w:rPr>
          <w:position w:val="-6"/>
        </w:rPr>
        <w:object w:dxaOrig="139" w:dyaOrig="240">
          <v:shape id="_x0000_i1714" type="#_x0000_t75" style="width:6.4pt;height:12pt" o:ole="">
            <v:imagedata r:id="rId1097" o:title=""/>
          </v:shape>
          <o:OLEObject Type="Embed" ProgID="Equation.3" ShapeID="_x0000_i1714" DrawAspect="Content" ObjectID="_1599677434" r:id="rId1098"/>
        </w:object>
      </w:r>
      <w:r w:rsidRPr="001A7C01">
        <w:t xml:space="preserve"> for serving cell </w:t>
      </w:r>
      <w:r w:rsidRPr="001A7C01">
        <w:rPr>
          <w:position w:val="-6"/>
        </w:rPr>
        <w:object w:dxaOrig="160" w:dyaOrig="200">
          <v:shape id="_x0000_i1715" type="#_x0000_t75" style="width:8pt;height:9.6pt" o:ole="">
            <v:imagedata r:id="rId1099" o:title=""/>
          </v:shape>
          <o:OLEObject Type="Embed" ProgID="Equation.3" ShapeID="_x0000_i1715" DrawAspect="Content" ObjectID="_1599677435" r:id="rId1100"/>
        </w:object>
      </w:r>
      <w:r w:rsidRPr="001A7C01">
        <w:t xml:space="preserve">, power headroom is computed using </w:t>
      </w:r>
    </w:p>
    <w:p w:rsidR="0089639F" w:rsidRPr="001A7C01" w:rsidRDefault="0089639F" w:rsidP="00407830">
      <w:pPr>
        <w:pStyle w:val="EQ"/>
        <w:jc w:val="center"/>
      </w:pPr>
      <w:r w:rsidRPr="001A7C01">
        <w:rPr>
          <w:position w:val="-18"/>
        </w:rPr>
        <w:object w:dxaOrig="5060" w:dyaOrig="499">
          <v:shape id="_x0000_i1716" type="#_x0000_t75" style="width:252.8pt;height:24.8pt" o:ole="">
            <v:imagedata r:id="rId1101" o:title=""/>
          </v:shape>
          <o:OLEObject Type="Embed" ProgID="Equation.DSMT4" ShapeID="_x0000_i1716" DrawAspect="Content" ObjectID="_1599677436" r:id="rId1102"/>
        </w:object>
      </w:r>
      <w:r w:rsidRPr="001A7C01">
        <w:t xml:space="preserve"> [dB]</w:t>
      </w:r>
    </w:p>
    <w:p w:rsidR="0089639F" w:rsidRPr="001A7C01" w:rsidRDefault="0089639F" w:rsidP="0089639F">
      <w:r w:rsidRPr="001A7C01">
        <w:t xml:space="preserve">where, </w:t>
      </w:r>
      <w:r w:rsidR="0022747C">
        <w:rPr>
          <w:position w:val="-14"/>
        </w:rPr>
        <w:pict>
          <v:shape id="_x0000_i1717" type="#_x0000_t75" style="width:44pt;height:17.6pt">
            <v:imagedata r:id="rId1103" o:title=""/>
          </v:shape>
        </w:pict>
      </w:r>
      <w:r w:rsidRPr="001A7C01">
        <w:t xml:space="preserve">, </w:t>
      </w:r>
      <w:r w:rsidRPr="001A7C01">
        <w:rPr>
          <w:position w:val="-14"/>
        </w:rPr>
        <w:object w:dxaOrig="1280" w:dyaOrig="380">
          <v:shape id="_x0000_i1718" type="#_x0000_t75" style="width:64pt;height:18.4pt" o:ole="">
            <v:imagedata r:id="rId1104" o:title=""/>
          </v:shape>
          <o:OLEObject Type="Embed" ProgID="Equation.DSMT4" ShapeID="_x0000_i1718" DrawAspect="Content" ObjectID="_1599677437" r:id="rId1105"/>
        </w:object>
      </w:r>
      <w:r w:rsidRPr="001A7C01">
        <w:t xml:space="preserve">, </w:t>
      </w:r>
      <w:r w:rsidRPr="001A7C01">
        <w:rPr>
          <w:position w:val="-12"/>
        </w:rPr>
        <w:object w:dxaOrig="560" w:dyaOrig="360">
          <v:shape id="_x0000_i1719" type="#_x0000_t75" style="width:28pt;height:18.4pt" o:ole="">
            <v:imagedata r:id="rId1106" o:title=""/>
          </v:shape>
          <o:OLEObject Type="Embed" ProgID="Equation.DSMT4" ShapeID="_x0000_i1719" DrawAspect="Content" ObjectID="_1599677438" r:id="rId1107"/>
        </w:object>
      </w:r>
      <w:r w:rsidRPr="001A7C01">
        <w:t>, and</w:t>
      </w:r>
      <w:r w:rsidRPr="001A7C01">
        <w:rPr>
          <w:noProof/>
          <w:position w:val="-12"/>
        </w:rPr>
        <w:object w:dxaOrig="420" w:dyaOrig="360">
          <v:shape id="_x0000_i1720" type="#_x0000_t75" style="width:21.6pt;height:18.4pt" o:ole="">
            <v:imagedata r:id="rId1092" o:title=""/>
          </v:shape>
          <o:OLEObject Type="Embed" ProgID="Equation.DSMT4" ShapeID="_x0000_i1720" DrawAspect="Content" ObjectID="_1599677439" r:id="rId1108"/>
        </w:object>
      </w:r>
      <w:r w:rsidRPr="001A7C01">
        <w:t xml:space="preserve">, are defined in </w:t>
      </w:r>
      <w:r w:rsidR="00226A10" w:rsidRPr="001A7C01">
        <w:t>Subclause</w:t>
      </w:r>
      <w:r w:rsidRPr="001A7C01">
        <w:t xml:space="preserve"> </w:t>
      </w:r>
      <w:r w:rsidRPr="001A7C01">
        <w:rPr>
          <w:rFonts w:eastAsia="SimSun" w:hint="eastAsia"/>
          <w:lang w:eastAsia="zh-CN"/>
        </w:rPr>
        <w:t>16</w:t>
      </w:r>
      <w:r w:rsidRPr="001A7C01">
        <w:t>.</w:t>
      </w:r>
      <w:r w:rsidRPr="001A7C01">
        <w:rPr>
          <w:rFonts w:eastAsia="SimSun" w:hint="eastAsia"/>
          <w:lang w:eastAsia="zh-CN"/>
        </w:rPr>
        <w:t>2.</w:t>
      </w:r>
      <w:r w:rsidRPr="001A7C01">
        <w:t xml:space="preserve">1.1.1. </w:t>
      </w:r>
    </w:p>
    <w:p w:rsidR="0089639F" w:rsidRDefault="0089639F" w:rsidP="0089639F">
      <w:r w:rsidRPr="001A7C01">
        <w:rPr>
          <w:rFonts w:eastAsia="MS Mincho" w:hint="eastAsia"/>
        </w:rPr>
        <w:t>T</w:t>
      </w:r>
      <w:r w:rsidRPr="001A7C01">
        <w:t>he power headroom shall be rounded down to the closest value in the set [</w:t>
      </w:r>
      <w:r w:rsidRPr="001A7C01">
        <w:rPr>
          <w:rFonts w:eastAsia="SimSun"/>
          <w:lang w:eastAsia="zh-CN"/>
        </w:rPr>
        <w:t>PH1, PH2, PH3, PH4</w:t>
      </w:r>
      <w:r w:rsidRPr="001A7C01">
        <w:t xml:space="preserve">] dB as defined in [10] </w:t>
      </w:r>
      <w:r w:rsidRPr="001A7C01">
        <w:rPr>
          <w:rFonts w:eastAsia="MS Mincho" w:hint="eastAsia"/>
        </w:rPr>
        <w:t xml:space="preserve">and </w:t>
      </w:r>
      <w:r w:rsidRPr="001A7C01">
        <w:t>is delivered by the physical layer to higher layers.</w:t>
      </w:r>
    </w:p>
    <w:p w:rsidR="00BC077E" w:rsidRPr="00AE3460" w:rsidRDefault="00BC077E" w:rsidP="00BC077E">
      <w:pPr>
        <w:pStyle w:val="Heading4"/>
        <w:rPr>
          <w:lang w:eastAsia="zh-CN"/>
        </w:rPr>
      </w:pPr>
      <w:r w:rsidRPr="00AE3460">
        <w:t>16.</w:t>
      </w:r>
      <w:r w:rsidRPr="00AE3460">
        <w:rPr>
          <w:rFonts w:hint="eastAsia"/>
          <w:lang w:eastAsia="zh-CN"/>
        </w:rPr>
        <w:t>2</w:t>
      </w:r>
      <w:r>
        <w:t>.1.2</w:t>
      </w:r>
      <w:r w:rsidRPr="00AE3460">
        <w:tab/>
      </w:r>
      <w:r>
        <w:rPr>
          <w:lang w:eastAsia="zh-CN"/>
        </w:rPr>
        <w:t>SR</w:t>
      </w:r>
    </w:p>
    <w:p w:rsidR="00BC077E" w:rsidRPr="00AE3460" w:rsidRDefault="00BC077E" w:rsidP="00BC077E">
      <w:pPr>
        <w:pStyle w:val="Heading5"/>
        <w:rPr>
          <w:lang w:eastAsia="zh-CN"/>
        </w:rPr>
      </w:pPr>
      <w:r w:rsidRPr="00AE3460">
        <w:rPr>
          <w:rFonts w:hint="eastAsia"/>
          <w:lang w:eastAsia="zh-CN"/>
        </w:rPr>
        <w:t>16</w:t>
      </w:r>
      <w:r w:rsidRPr="00AE3460">
        <w:t>.</w:t>
      </w:r>
      <w:r w:rsidRPr="00AE3460">
        <w:rPr>
          <w:rFonts w:hint="eastAsia"/>
          <w:lang w:eastAsia="zh-CN"/>
        </w:rPr>
        <w:t>2</w:t>
      </w:r>
      <w:r w:rsidRPr="00AE3460">
        <w:t>.</w:t>
      </w:r>
      <w:r w:rsidRPr="00AE3460">
        <w:rPr>
          <w:rFonts w:hint="eastAsia"/>
          <w:lang w:eastAsia="zh-CN"/>
        </w:rPr>
        <w:t>1</w:t>
      </w:r>
      <w:r w:rsidRPr="00AE3460">
        <w:t>.</w:t>
      </w:r>
      <w:r>
        <w:rPr>
          <w:rFonts w:hint="eastAsia"/>
          <w:lang w:eastAsia="zh-CN"/>
        </w:rPr>
        <w:t>2</w:t>
      </w:r>
      <w:r>
        <w:t>.1</w:t>
      </w:r>
      <w:r w:rsidRPr="00AE3460">
        <w:tab/>
      </w:r>
      <w:r w:rsidRPr="00AE3460">
        <w:rPr>
          <w:rFonts w:hint="eastAsia"/>
          <w:lang w:eastAsia="zh-CN"/>
        </w:rPr>
        <w:t xml:space="preserve">UE </w:t>
      </w:r>
      <w:r w:rsidRPr="00AE3460">
        <w:rPr>
          <w:lang w:eastAsia="zh-CN"/>
        </w:rPr>
        <w:t>behaviour</w:t>
      </w:r>
    </w:p>
    <w:p w:rsidR="00BC077E" w:rsidRPr="00B15327" w:rsidRDefault="00BC077E" w:rsidP="00BC077E">
      <w:r w:rsidRPr="00B15327">
        <w:t xml:space="preserve">If the UE is configured with higher layer parameter </w:t>
      </w:r>
      <w:r w:rsidRPr="00B15327">
        <w:rPr>
          <w:i/>
        </w:rPr>
        <w:t>sr-</w:t>
      </w:r>
      <w:r>
        <w:rPr>
          <w:i/>
        </w:rPr>
        <w:t>W</w:t>
      </w:r>
      <w:r w:rsidRPr="00B15327">
        <w:rPr>
          <w:i/>
        </w:rPr>
        <w:t>ithout-HARQ-ACK-Config</w:t>
      </w:r>
      <w:r w:rsidRPr="00B15327">
        <w:t xml:space="preserve">, the setting of the UE </w:t>
      </w:r>
      <w:r>
        <w:t>t</w:t>
      </w:r>
      <w:r w:rsidRPr="00B15327">
        <w:t>ransmit power for SR transmission</w:t>
      </w:r>
      <w:r>
        <w:t xml:space="preserve"> without HARQ-ACK</w:t>
      </w:r>
      <w:r w:rsidRPr="00B15327">
        <w:t xml:space="preserve"> is defined as follows. </w:t>
      </w:r>
    </w:p>
    <w:p w:rsidR="00BC077E" w:rsidRPr="00B15327" w:rsidRDefault="00BC077E" w:rsidP="00BC077E">
      <w:r w:rsidRPr="00B15327">
        <w:rPr>
          <w:rFonts w:hint="eastAsia"/>
          <w:lang w:eastAsia="zh-CN"/>
        </w:rPr>
        <w:lastRenderedPageBreak/>
        <w:t>T</w:t>
      </w:r>
      <w:r w:rsidRPr="00B15327">
        <w:t xml:space="preserve">he UE transmit power </w:t>
      </w:r>
      <w:r w:rsidRPr="00B15327">
        <w:rPr>
          <w:position w:val="-14"/>
        </w:rPr>
        <w:object w:dxaOrig="740" w:dyaOrig="380">
          <v:shape id="_x0000_i1721" type="#_x0000_t75" style="width:37.6pt;height:18.4pt" o:ole="">
            <v:imagedata r:id="rId1109" o:title=""/>
          </v:shape>
          <o:OLEObject Type="Embed" ProgID="Equation.DSMT4" ShapeID="_x0000_i1721" DrawAspect="Content" ObjectID="_1599677440" r:id="rId1110"/>
        </w:object>
      </w:r>
      <w:r w:rsidRPr="00B15327">
        <w:t xml:space="preserve"> for </w:t>
      </w:r>
      <w:r w:rsidRPr="00B15327">
        <w:rPr>
          <w:lang w:eastAsia="zh-CN"/>
        </w:rPr>
        <w:t>SR</w:t>
      </w:r>
      <w:r w:rsidRPr="00B15327">
        <w:t xml:space="preserve"> transmission in NB-IoT UL slot </w:t>
      </w:r>
      <w:r w:rsidRPr="00B15327">
        <w:rPr>
          <w:i/>
        </w:rPr>
        <w:t>i</w:t>
      </w:r>
      <w:r w:rsidRPr="00B15327">
        <w:t xml:space="preserve"> for the serving cell </w:t>
      </w:r>
      <w:r w:rsidRPr="008D726D">
        <w:rPr>
          <w:noProof/>
          <w:position w:val="-6"/>
        </w:rPr>
        <w:drawing>
          <wp:inline distT="0" distB="0" distL="0" distR="0" wp14:anchorId="3DDABC38" wp14:editId="0B738517">
            <wp:extent cx="114300"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1" cstate="print">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B15327">
        <w:t>is given by:</w:t>
      </w:r>
    </w:p>
    <w:p w:rsidR="00BC077E" w:rsidRPr="00B15327" w:rsidRDefault="00BC077E" w:rsidP="0022747C">
      <w:pPr>
        <w:pStyle w:val="EQ"/>
      </w:pPr>
      <w:r>
        <w:tab/>
      </w:r>
      <w:r w:rsidRPr="00B15327">
        <w:object w:dxaOrig="4980" w:dyaOrig="800">
          <v:shape id="_x0000_i1722" type="#_x0000_t75" style="width:248.8pt;height:40pt" o:ole="">
            <v:imagedata r:id="rId1112" o:title=""/>
          </v:shape>
          <o:OLEObject Type="Embed" ProgID="Equation.DSMT4" ShapeID="_x0000_i1722" DrawAspect="Content" ObjectID="_1599677441" r:id="rId1113"/>
        </w:object>
      </w:r>
      <w:r w:rsidRPr="00B15327">
        <w:t xml:space="preserve"> [dBm]</w:t>
      </w:r>
    </w:p>
    <w:p w:rsidR="00BC077E" w:rsidRPr="00B15327" w:rsidRDefault="00BC077E" w:rsidP="00BC077E">
      <w:r>
        <w:t>w</w:t>
      </w:r>
      <w:r w:rsidRPr="00B15327">
        <w:t>here,</w:t>
      </w:r>
    </w:p>
    <w:p w:rsidR="00BC077E" w:rsidRPr="00B15327" w:rsidRDefault="00BC077E" w:rsidP="0022747C">
      <w:pPr>
        <w:pStyle w:val="B1"/>
        <w:rPr>
          <w:rFonts w:eastAsia="SimSun"/>
          <w:lang w:eastAsia="zh-CN"/>
        </w:rPr>
      </w:pPr>
      <w:r w:rsidRPr="001A7C01">
        <w:t>-</w:t>
      </w:r>
      <w:r w:rsidRPr="001A7C01">
        <w:tab/>
      </w:r>
      <w:r w:rsidRPr="00B15327">
        <w:rPr>
          <w:position w:val="-14"/>
        </w:rPr>
        <w:object w:dxaOrig="980" w:dyaOrig="380">
          <v:shape id="_x0000_i1723" type="#_x0000_t75" style="width:48.8pt;height:18.4pt" o:ole="">
            <v:imagedata r:id="rId1114" o:title=""/>
          </v:shape>
          <o:OLEObject Type="Embed" ProgID="Equation.DSMT4" ShapeID="_x0000_i1723" DrawAspect="Content" ObjectID="_1599677442" r:id="rId1115"/>
        </w:object>
      </w:r>
      <w:r w:rsidRPr="00B15327">
        <w:t xml:space="preserve">is the configured UE transmit power defined in [6] in NB-IoT UL slot </w:t>
      </w:r>
      <w:r w:rsidRPr="00B15327">
        <w:rPr>
          <w:i/>
        </w:rPr>
        <w:t>i</w:t>
      </w:r>
      <w:r w:rsidRPr="00B15327">
        <w:t xml:space="preserve"> for serving cell </w:t>
      </w:r>
      <w:r w:rsidRPr="00B15327">
        <w:rPr>
          <w:position w:val="-6"/>
        </w:rPr>
        <w:object w:dxaOrig="180" w:dyaOrig="220">
          <v:shape id="_x0000_i1724" type="#_x0000_t75" style="width:8.8pt;height:10.4pt" o:ole="">
            <v:imagedata r:id="rId1060" o:title=""/>
          </v:shape>
          <o:OLEObject Type="Embed" ProgID="Equation.DSMT4" ShapeID="_x0000_i1724" DrawAspect="Content" ObjectID="_1599677443" r:id="rId1116"/>
        </w:object>
      </w:r>
      <w:r w:rsidRPr="00B15327">
        <w:t>.</w:t>
      </w:r>
    </w:p>
    <w:p w:rsidR="00BC077E" w:rsidRPr="00B15327" w:rsidRDefault="00BC077E" w:rsidP="0022747C">
      <w:pPr>
        <w:pStyle w:val="B1"/>
        <w:rPr>
          <w:rFonts w:eastAsia="SimSun"/>
          <w:lang w:eastAsia="zh-CN"/>
        </w:rPr>
      </w:pPr>
      <w:r w:rsidRPr="001A7C01">
        <w:t>-</w:t>
      </w:r>
      <w:r w:rsidRPr="001A7C01">
        <w:tab/>
      </w:r>
      <w:r w:rsidRPr="00B15327">
        <w:rPr>
          <w:position w:val="-14"/>
        </w:rPr>
        <w:object w:dxaOrig="840" w:dyaOrig="380">
          <v:shape id="_x0000_i1725" type="#_x0000_t75" style="width:42.4pt;height:18.4pt" o:ole="">
            <v:imagedata r:id="rId1117" o:title=""/>
          </v:shape>
          <o:OLEObject Type="Embed" ProgID="Equation.DSMT4" ShapeID="_x0000_i1725" DrawAspect="Content" ObjectID="_1599677444" r:id="rId1118"/>
        </w:object>
      </w:r>
      <w:r w:rsidRPr="00B15327">
        <w:t>is {1/3} for NPRACH format 2 and {1}for NPRACH format 0</w:t>
      </w:r>
      <w:r w:rsidRPr="00B15327">
        <w:rPr>
          <w:rFonts w:eastAsia="SimSun" w:hint="eastAsia"/>
          <w:lang w:eastAsia="zh-CN"/>
        </w:rPr>
        <w:t>/1.</w:t>
      </w:r>
    </w:p>
    <w:p w:rsidR="00BC077E" w:rsidRPr="00B15327" w:rsidRDefault="00BC077E" w:rsidP="0022747C">
      <w:pPr>
        <w:pStyle w:val="B1"/>
        <w:rPr>
          <w:lang w:eastAsia="zh-CN"/>
        </w:rPr>
      </w:pPr>
      <w:r w:rsidRPr="001A7C01">
        <w:t>-</w:t>
      </w:r>
      <w:r w:rsidRPr="001A7C01">
        <w:tab/>
      </w:r>
      <w:r w:rsidRPr="00B15327">
        <w:rPr>
          <w:position w:val="-14"/>
        </w:rPr>
        <w:object w:dxaOrig="639" w:dyaOrig="380">
          <v:shape id="_x0000_i1726" type="#_x0000_t75" style="width:32pt;height:18.4pt" o:ole="">
            <v:imagedata r:id="rId1119" o:title=""/>
          </v:shape>
          <o:OLEObject Type="Embed" ProgID="Equation.DSMT4" ShapeID="_x0000_i1726" DrawAspect="Content" ObjectID="_1599677445" r:id="rId1120"/>
        </w:object>
      </w:r>
      <w:r w:rsidRPr="00B15327">
        <w:rPr>
          <w:lang w:eastAsia="zh-CN"/>
        </w:rPr>
        <w:t xml:space="preserve">is signaled from higher layers for serving cell </w:t>
      </w:r>
      <w:r w:rsidRPr="00B15327">
        <w:rPr>
          <w:position w:val="-6"/>
        </w:rPr>
        <w:object w:dxaOrig="180" w:dyaOrig="220">
          <v:shape id="_x0000_i1727" type="#_x0000_t75" style="width:8.8pt;height:10.4pt" o:ole="">
            <v:imagedata r:id="rId1060" o:title=""/>
          </v:shape>
          <o:OLEObject Type="Embed" ProgID="Equation.DSMT4" ShapeID="_x0000_i1727" DrawAspect="Content" ObjectID="_1599677446" r:id="rId1121"/>
        </w:object>
      </w:r>
      <w:r w:rsidRPr="00B15327">
        <w:rPr>
          <w:lang w:eastAsia="zh-CN"/>
        </w:rPr>
        <w:t>.</w:t>
      </w:r>
    </w:p>
    <w:p w:rsidR="00BC077E" w:rsidRPr="00B15327" w:rsidRDefault="00BC077E" w:rsidP="0022747C">
      <w:pPr>
        <w:pStyle w:val="B1"/>
        <w:rPr>
          <w:lang w:eastAsia="zh-CN"/>
        </w:rPr>
      </w:pPr>
      <w:r w:rsidRPr="001A7C01">
        <w:t>-</w:t>
      </w:r>
      <w:r w:rsidRPr="001A7C01">
        <w:tab/>
      </w:r>
      <w:r w:rsidRPr="00B15327">
        <w:rPr>
          <w:position w:val="-12"/>
        </w:rPr>
        <w:object w:dxaOrig="279" w:dyaOrig="360">
          <v:shape id="_x0000_i1728" type="#_x0000_t75" style="width:14.4pt;height:18.4pt" o:ole="">
            <v:imagedata r:id="rId1122" o:title=""/>
          </v:shape>
          <o:OLEObject Type="Embed" ProgID="Equation.DSMT4" ShapeID="_x0000_i1728" DrawAspect="Content" ObjectID="_1599677447" r:id="rId1123"/>
        </w:object>
      </w:r>
      <w:r w:rsidRPr="00B15327">
        <w:t xml:space="preserve"> is signaled from high</w:t>
      </w:r>
      <w:r>
        <w:t>er</w:t>
      </w:r>
      <w:r w:rsidRPr="00B15327">
        <w:t xml:space="preserve"> layers for serving cell </w:t>
      </w:r>
      <w:r w:rsidRPr="00B15327">
        <w:rPr>
          <w:position w:val="-6"/>
        </w:rPr>
        <w:object w:dxaOrig="180" w:dyaOrig="220">
          <v:shape id="_x0000_i1729" type="#_x0000_t75" style="width:8.8pt;height:10.4pt" o:ole="">
            <v:imagedata r:id="rId1060" o:title=""/>
          </v:shape>
          <o:OLEObject Type="Embed" ProgID="Equation.DSMT4" ShapeID="_x0000_i1729" DrawAspect="Content" ObjectID="_1599677448" r:id="rId1124"/>
        </w:object>
      </w:r>
      <w:r w:rsidRPr="00B15327">
        <w:t>.</w:t>
      </w:r>
    </w:p>
    <w:p w:rsidR="00BC077E" w:rsidRPr="0022747C" w:rsidRDefault="00BC077E" w:rsidP="0022747C">
      <w:pPr>
        <w:pStyle w:val="B1"/>
        <w:rPr>
          <w:lang w:eastAsia="zh-CN"/>
        </w:rPr>
      </w:pPr>
      <w:r w:rsidRPr="001A7C01">
        <w:t>-</w:t>
      </w:r>
      <w:r w:rsidRPr="001A7C01">
        <w:tab/>
      </w:r>
      <w:r w:rsidRPr="008D726D">
        <w:rPr>
          <w:noProof/>
          <w:position w:val="-12"/>
        </w:rPr>
        <w:drawing>
          <wp:inline distT="0" distB="0" distL="0" distR="0" wp14:anchorId="69C5878A" wp14:editId="59ED9E36">
            <wp:extent cx="2667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25"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B15327">
        <w:t xml:space="preserve"> is the downlink path loss estimate calculated in the UE for serving cell </w:t>
      </w:r>
      <w:r w:rsidRPr="008D726D">
        <w:rPr>
          <w:noProof/>
          <w:position w:val="-6"/>
        </w:rPr>
        <w:drawing>
          <wp:inline distT="0" distB="0" distL="0" distR="0" wp14:anchorId="0BDB58BC" wp14:editId="78E7D2F9">
            <wp:extent cx="114300" cy="133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11" cstate="print">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B15327">
        <w:rPr>
          <w:rFonts w:eastAsia="MS Mincho"/>
        </w:rPr>
        <w:t xml:space="preserve"> in dB.</w:t>
      </w:r>
    </w:p>
    <w:p w:rsidR="0089639F" w:rsidRPr="001A7C01" w:rsidRDefault="0089639F" w:rsidP="0089639F">
      <w:pPr>
        <w:pStyle w:val="Heading3"/>
      </w:pPr>
      <w:r w:rsidRPr="001A7C01">
        <w:t>16.2.2</w:t>
      </w:r>
      <w:r w:rsidRPr="001A7C01">
        <w:tab/>
        <w:t>Downlink power allocation</w:t>
      </w:r>
    </w:p>
    <w:p w:rsidR="0089639F" w:rsidRPr="001A7C01" w:rsidRDefault="0089639F" w:rsidP="0089639F">
      <w:r w:rsidRPr="001A7C01">
        <w:t>The eNodeB determines the downlink transmit energy per resource element.</w:t>
      </w:r>
    </w:p>
    <w:p w:rsidR="0089639F" w:rsidRPr="001A7C01" w:rsidRDefault="0089639F" w:rsidP="0089639F">
      <w:r w:rsidRPr="001A7C01">
        <w:t>For a</w:t>
      </w:r>
      <w:r w:rsidRPr="001A7C01">
        <w:rPr>
          <w:rFonts w:eastAsia="SimSun" w:hint="eastAsia"/>
          <w:lang w:eastAsia="zh-CN"/>
        </w:rPr>
        <w:t>n</w:t>
      </w:r>
      <w:r w:rsidRPr="001A7C01">
        <w:t xml:space="preserve"> </w:t>
      </w:r>
      <w:r w:rsidRPr="001A7C01">
        <w:rPr>
          <w:rFonts w:eastAsia="SimSun" w:hint="eastAsia"/>
          <w:lang w:eastAsia="zh-CN"/>
        </w:rPr>
        <w:t xml:space="preserve">NB-IoT </w:t>
      </w:r>
      <w:r w:rsidRPr="001A7C01">
        <w:t xml:space="preserve">cell, the UE may assume </w:t>
      </w:r>
      <w:r w:rsidRPr="001A7C01">
        <w:rPr>
          <w:rFonts w:eastAsia="SimSun" w:hint="eastAsia"/>
          <w:lang w:eastAsia="zh-CN"/>
        </w:rPr>
        <w:t>NRS</w:t>
      </w:r>
      <w:r w:rsidRPr="001A7C01">
        <w:t xml:space="preserve"> EPRE is constant across the downlink </w:t>
      </w:r>
      <w:r w:rsidRPr="001A7C01">
        <w:rPr>
          <w:rFonts w:eastAsia="SimSun" w:hint="eastAsia"/>
          <w:lang w:eastAsia="zh-CN"/>
        </w:rPr>
        <w:t xml:space="preserve">NB-IoT </w:t>
      </w:r>
      <w:r w:rsidRPr="001A7C01">
        <w:t xml:space="preserve">system bandwidth and constant across all subframes </w:t>
      </w:r>
      <w:r w:rsidRPr="001A7C01">
        <w:rPr>
          <w:rFonts w:eastAsia="SimSun" w:hint="eastAsia"/>
          <w:lang w:eastAsia="zh-CN"/>
        </w:rPr>
        <w:t xml:space="preserve">that contain NRS, </w:t>
      </w:r>
      <w:r w:rsidRPr="001A7C01">
        <w:t xml:space="preserve">until different </w:t>
      </w:r>
      <w:r w:rsidRPr="001A7C01">
        <w:rPr>
          <w:rFonts w:eastAsia="SimSun" w:hint="eastAsia"/>
          <w:lang w:eastAsia="zh-CN"/>
        </w:rPr>
        <w:t>N</w:t>
      </w:r>
      <w:r w:rsidRPr="001A7C01">
        <w:t xml:space="preserve">RS power information is received. </w:t>
      </w:r>
    </w:p>
    <w:p w:rsidR="0089639F" w:rsidRPr="001A7C01" w:rsidRDefault="0089639F" w:rsidP="0089639F">
      <w:pPr>
        <w:rPr>
          <w:rFonts w:eastAsia="SimSun"/>
          <w:lang w:eastAsia="zh-CN"/>
        </w:rPr>
      </w:pPr>
      <w:r w:rsidRPr="001A7C01">
        <w:t xml:space="preserve">The downlink </w:t>
      </w:r>
      <w:r w:rsidRPr="001A7C01">
        <w:rPr>
          <w:rFonts w:eastAsia="SimSun" w:hint="eastAsia"/>
          <w:lang w:eastAsia="zh-CN"/>
        </w:rPr>
        <w:t>NRS</w:t>
      </w:r>
      <w:r w:rsidRPr="001A7C01">
        <w:t xml:space="preserve"> EPRE can be derived from the downlink </w:t>
      </w:r>
      <w:r w:rsidRPr="001A7C01">
        <w:rPr>
          <w:rFonts w:eastAsia="SimSun" w:hint="eastAsia"/>
          <w:lang w:eastAsia="zh-CN"/>
        </w:rPr>
        <w:t xml:space="preserve">narrowband </w:t>
      </w:r>
      <w:r w:rsidRPr="001A7C01">
        <w:t xml:space="preserve">reference-signal transmit power given by </w:t>
      </w:r>
      <w:r w:rsidR="004218EE" w:rsidRPr="001A7C01">
        <w:rPr>
          <w:rFonts w:hint="eastAsia"/>
          <w:i/>
        </w:rPr>
        <w:t>nrs-Power</w:t>
      </w:r>
      <w:r w:rsidR="004218EE" w:rsidRPr="001A7C01">
        <w:t xml:space="preserve"> </w:t>
      </w:r>
      <w:r w:rsidR="004218EE" w:rsidRPr="001A7C01">
        <w:rPr>
          <w:rFonts w:hint="eastAsia"/>
        </w:rPr>
        <w:t xml:space="preserve">+ </w:t>
      </w:r>
      <w:r w:rsidR="004218EE" w:rsidRPr="001A7C01">
        <w:rPr>
          <w:rFonts w:hint="eastAsia"/>
          <w:i/>
        </w:rPr>
        <w:t>nrs-Power</w:t>
      </w:r>
      <w:r w:rsidR="004218EE" w:rsidRPr="001A7C01">
        <w:rPr>
          <w:i/>
        </w:rPr>
        <w:t>Offset</w:t>
      </w:r>
      <w:r w:rsidR="004218EE" w:rsidRPr="001A7C01">
        <w:rPr>
          <w:rFonts w:hint="eastAsia"/>
          <w:i/>
        </w:rPr>
        <w:t>NonAnchor</w:t>
      </w:r>
      <w:r w:rsidR="004218EE" w:rsidRPr="001A7C01">
        <w:rPr>
          <w:rFonts w:hint="eastAsia"/>
          <w:i/>
          <w:lang w:eastAsia="zh-CN"/>
        </w:rPr>
        <w:t>,</w:t>
      </w:r>
      <w:r w:rsidR="004218EE" w:rsidRPr="001A7C01">
        <w:rPr>
          <w:rFonts w:hint="eastAsia"/>
          <w:lang w:eastAsia="zh-CN"/>
        </w:rPr>
        <w:t xml:space="preserve"> where</w:t>
      </w:r>
      <w:r w:rsidR="004218EE" w:rsidRPr="001A7C01">
        <w:t xml:space="preserve"> </w:t>
      </w:r>
      <w:r w:rsidRPr="001A7C01">
        <w:t xml:space="preserve">the parameter </w:t>
      </w:r>
      <w:r w:rsidRPr="001A7C01">
        <w:rPr>
          <w:rFonts w:eastAsia="SimSun" w:hint="eastAsia"/>
          <w:i/>
          <w:lang w:eastAsia="zh-CN"/>
        </w:rPr>
        <w:t>nrs-Power</w:t>
      </w:r>
      <w:r w:rsidRPr="001A7C01">
        <w:rPr>
          <w:iCs/>
        </w:rPr>
        <w:t xml:space="preserve"> </w:t>
      </w:r>
      <w:r w:rsidR="004218EE" w:rsidRPr="001A7C01">
        <w:rPr>
          <w:iCs/>
        </w:rPr>
        <w:t xml:space="preserve">is </w:t>
      </w:r>
      <w:r w:rsidRPr="001A7C01">
        <w:t>provided by higher layers</w:t>
      </w:r>
      <w:r w:rsidR="004218EE" w:rsidRPr="001A7C01">
        <w:rPr>
          <w:rFonts w:hint="eastAsia"/>
          <w:lang w:eastAsia="zh-CN"/>
        </w:rPr>
        <w:t xml:space="preserve"> and </w:t>
      </w:r>
      <w:r w:rsidR="004218EE" w:rsidRPr="001A7C01">
        <w:rPr>
          <w:rFonts w:hint="eastAsia"/>
          <w:i/>
          <w:lang w:eastAsia="zh-CN"/>
        </w:rPr>
        <w:t>nrs-powerOffsetNonAnchor</w:t>
      </w:r>
      <w:r w:rsidR="004218EE" w:rsidRPr="001A7C01">
        <w:rPr>
          <w:rFonts w:hint="eastAsia"/>
          <w:lang w:eastAsia="zh-CN"/>
        </w:rPr>
        <w:t xml:space="preserve"> is zero if it is not provided by higher layers</w:t>
      </w:r>
      <w:r w:rsidRPr="001A7C01">
        <w:t>. The downlink</w:t>
      </w:r>
      <w:r w:rsidRPr="001A7C01">
        <w:rPr>
          <w:rFonts w:eastAsia="SimSun" w:hint="eastAsia"/>
          <w:lang w:eastAsia="zh-CN"/>
        </w:rPr>
        <w:t xml:space="preserve"> narrowband</w:t>
      </w:r>
      <w:r w:rsidRPr="001A7C01">
        <w:t xml:space="preserve"> reference-signal transmit power is defined as the linear average over the power contributions (in [W]) of all resource elements that carry </w:t>
      </w:r>
      <w:r w:rsidRPr="001A7C01">
        <w:rPr>
          <w:rFonts w:eastAsia="SimSun" w:hint="eastAsia"/>
          <w:lang w:eastAsia="zh-CN"/>
        </w:rPr>
        <w:t>narrowband</w:t>
      </w:r>
      <w:r w:rsidRPr="001A7C01">
        <w:t xml:space="preserve"> reference signals within the operating </w:t>
      </w:r>
      <w:r w:rsidRPr="001A7C01">
        <w:rPr>
          <w:rFonts w:eastAsia="SimSun" w:hint="eastAsia"/>
          <w:lang w:eastAsia="zh-CN"/>
        </w:rPr>
        <w:t xml:space="preserve">NB-IoT </w:t>
      </w:r>
      <w:r w:rsidRPr="001A7C01">
        <w:t>system bandwidth.</w:t>
      </w:r>
    </w:p>
    <w:p w:rsidR="0089639F" w:rsidRPr="001A7C01" w:rsidRDefault="0089639F" w:rsidP="0089639F">
      <w:pPr>
        <w:rPr>
          <w:rFonts w:eastAsia="SimSun"/>
          <w:lang w:eastAsia="zh-CN"/>
        </w:rPr>
      </w:pPr>
      <w:r w:rsidRPr="001A7C01">
        <w:rPr>
          <w:rFonts w:eastAsia="SimSun"/>
          <w:lang w:eastAsia="zh-CN"/>
        </w:rPr>
        <w:t>A</w:t>
      </w:r>
      <w:r w:rsidRPr="001A7C01">
        <w:rPr>
          <w:rFonts w:eastAsia="SimSun" w:hint="eastAsia"/>
          <w:lang w:eastAsia="zh-CN"/>
        </w:rPr>
        <w:t xml:space="preserve"> UE may assume t</w:t>
      </w:r>
      <w:r w:rsidRPr="001A7C01">
        <w:t xml:space="preserve">he ratio of </w:t>
      </w:r>
      <w:r w:rsidRPr="001A7C01">
        <w:rPr>
          <w:rFonts w:eastAsia="SimSun" w:hint="eastAsia"/>
          <w:lang w:eastAsia="zh-CN"/>
        </w:rPr>
        <w:t>N</w:t>
      </w:r>
      <w:r w:rsidRPr="001A7C01">
        <w:t xml:space="preserve">PDSCH EPRE to </w:t>
      </w:r>
      <w:r w:rsidRPr="001A7C01">
        <w:rPr>
          <w:rFonts w:eastAsia="SimSun" w:hint="eastAsia"/>
          <w:lang w:eastAsia="zh-CN"/>
        </w:rPr>
        <w:t>N</w:t>
      </w:r>
      <w:r w:rsidRPr="001A7C01">
        <w:t xml:space="preserve">RS EPRE among </w:t>
      </w:r>
      <w:r w:rsidRPr="001A7C01">
        <w:rPr>
          <w:rFonts w:eastAsia="SimSun" w:hint="eastAsia"/>
          <w:lang w:eastAsia="zh-CN"/>
        </w:rPr>
        <w:t>N</w:t>
      </w:r>
      <w:r w:rsidRPr="001A7C01">
        <w:t xml:space="preserve">PDSCH REs (not applicable to </w:t>
      </w:r>
      <w:r w:rsidRPr="001A7C01">
        <w:rPr>
          <w:rFonts w:eastAsia="SimSun" w:hint="eastAsia"/>
          <w:lang w:eastAsia="zh-CN"/>
        </w:rPr>
        <w:t>N</w:t>
      </w:r>
      <w:r w:rsidRPr="001A7C01">
        <w:t>PDSCH REs with zero EPRE)</w:t>
      </w:r>
      <w:r w:rsidRPr="001A7C01">
        <w:rPr>
          <w:rFonts w:eastAsia="SimSun" w:hint="eastAsia"/>
          <w:lang w:eastAsia="zh-CN"/>
        </w:rPr>
        <w:t xml:space="preserve"> is 0 dB for an NB-IoT cell with one NRS antenna port and -3 dB for an NB-IoT cell with two NRS antenna ports.</w:t>
      </w:r>
    </w:p>
    <w:p w:rsidR="0089639F" w:rsidRPr="001A7C01" w:rsidRDefault="0089639F" w:rsidP="0089639F">
      <w:pPr>
        <w:rPr>
          <w:rFonts w:eastAsia="SimSun"/>
          <w:lang w:eastAsia="zh-CN"/>
        </w:rPr>
      </w:pPr>
      <w:r w:rsidRPr="001A7C01">
        <w:rPr>
          <w:rFonts w:eastAsia="SimSun"/>
          <w:lang w:eastAsia="zh-CN"/>
        </w:rPr>
        <w:t>A</w:t>
      </w:r>
      <w:r w:rsidRPr="001A7C01">
        <w:rPr>
          <w:rFonts w:eastAsia="SimSun" w:hint="eastAsia"/>
          <w:lang w:eastAsia="zh-CN"/>
        </w:rPr>
        <w:t xml:space="preserve"> UE may assume t</w:t>
      </w:r>
      <w:r w:rsidRPr="001A7C01">
        <w:t xml:space="preserve">he ratio of </w:t>
      </w:r>
      <w:r w:rsidRPr="001A7C01">
        <w:rPr>
          <w:rFonts w:eastAsia="SimSun" w:hint="eastAsia"/>
          <w:lang w:eastAsia="zh-CN"/>
        </w:rPr>
        <w:t>NPBCH</w:t>
      </w:r>
      <w:r w:rsidRPr="001A7C01">
        <w:t xml:space="preserve"> EPRE to </w:t>
      </w:r>
      <w:r w:rsidRPr="001A7C01">
        <w:rPr>
          <w:rFonts w:eastAsia="SimSun" w:hint="eastAsia"/>
          <w:lang w:eastAsia="zh-CN"/>
        </w:rPr>
        <w:t>N</w:t>
      </w:r>
      <w:r w:rsidRPr="001A7C01">
        <w:t xml:space="preserve">RS EPRE among </w:t>
      </w:r>
      <w:r w:rsidRPr="001A7C01">
        <w:rPr>
          <w:rFonts w:eastAsia="SimSun" w:hint="eastAsia"/>
          <w:lang w:eastAsia="zh-CN"/>
        </w:rPr>
        <w:t>NPBCH</w:t>
      </w:r>
      <w:r w:rsidRPr="001A7C01">
        <w:t xml:space="preserve"> REs (not applicable to </w:t>
      </w:r>
      <w:r w:rsidRPr="001A7C01">
        <w:rPr>
          <w:rFonts w:eastAsia="SimSun" w:hint="eastAsia"/>
          <w:lang w:eastAsia="zh-CN"/>
        </w:rPr>
        <w:t>NPBCH</w:t>
      </w:r>
      <w:r w:rsidRPr="001A7C01">
        <w:t xml:space="preserve"> REs with zero EPRE)</w:t>
      </w:r>
      <w:r w:rsidRPr="001A7C01">
        <w:rPr>
          <w:rFonts w:eastAsia="SimSun" w:hint="eastAsia"/>
          <w:lang w:eastAsia="zh-CN"/>
        </w:rPr>
        <w:t xml:space="preserve"> is 0 dB for an NB-IoT cell with one NRS antenna port and -3 dB for an NB-IoT cell with two NRS antenna ports.</w:t>
      </w:r>
    </w:p>
    <w:p w:rsidR="0089639F" w:rsidRPr="001A7C01" w:rsidRDefault="0089639F" w:rsidP="0089639F">
      <w:pPr>
        <w:rPr>
          <w:rFonts w:eastAsia="SimSun"/>
          <w:lang w:eastAsia="zh-CN"/>
        </w:rPr>
      </w:pPr>
      <w:r w:rsidRPr="001A7C01">
        <w:rPr>
          <w:rFonts w:eastAsia="SimSun"/>
          <w:lang w:eastAsia="zh-CN"/>
        </w:rPr>
        <w:t>A</w:t>
      </w:r>
      <w:r w:rsidRPr="001A7C01">
        <w:rPr>
          <w:rFonts w:eastAsia="SimSun" w:hint="eastAsia"/>
          <w:lang w:eastAsia="zh-CN"/>
        </w:rPr>
        <w:t xml:space="preserve"> UE may assume t</w:t>
      </w:r>
      <w:r w:rsidRPr="001A7C01">
        <w:t xml:space="preserve">he ratio of </w:t>
      </w:r>
      <w:r w:rsidRPr="001A7C01">
        <w:rPr>
          <w:rFonts w:eastAsia="SimSun" w:hint="eastAsia"/>
          <w:lang w:eastAsia="zh-CN"/>
        </w:rPr>
        <w:t>NPDCCH</w:t>
      </w:r>
      <w:r w:rsidRPr="001A7C01">
        <w:t xml:space="preserve"> EPRE to </w:t>
      </w:r>
      <w:r w:rsidRPr="001A7C01">
        <w:rPr>
          <w:rFonts w:eastAsia="SimSun" w:hint="eastAsia"/>
          <w:lang w:eastAsia="zh-CN"/>
        </w:rPr>
        <w:t>N</w:t>
      </w:r>
      <w:r w:rsidRPr="001A7C01">
        <w:t xml:space="preserve">RS EPRE among </w:t>
      </w:r>
      <w:r w:rsidRPr="001A7C01">
        <w:rPr>
          <w:rFonts w:eastAsia="SimSun" w:hint="eastAsia"/>
          <w:lang w:eastAsia="zh-CN"/>
        </w:rPr>
        <w:t>NPDCCH</w:t>
      </w:r>
      <w:r w:rsidRPr="001A7C01">
        <w:t xml:space="preserve"> REs (not applicable to </w:t>
      </w:r>
      <w:r w:rsidRPr="001A7C01">
        <w:rPr>
          <w:rFonts w:eastAsia="SimSun" w:hint="eastAsia"/>
          <w:lang w:eastAsia="zh-CN"/>
        </w:rPr>
        <w:t>NPDCCH</w:t>
      </w:r>
      <w:r w:rsidRPr="001A7C01">
        <w:t xml:space="preserve"> REs with zero EPRE)</w:t>
      </w:r>
      <w:r w:rsidRPr="001A7C01">
        <w:rPr>
          <w:rFonts w:eastAsia="SimSun" w:hint="eastAsia"/>
          <w:lang w:eastAsia="zh-CN"/>
        </w:rPr>
        <w:t xml:space="preserve"> is 0 dB for an NB-IoT cell with one NRS antenna port and -3 dB for an NB-IoT cell with two NRS antenna ports.</w:t>
      </w:r>
    </w:p>
    <w:p w:rsidR="0089639F" w:rsidRPr="001A7C01" w:rsidRDefault="0089639F" w:rsidP="0089639F">
      <w:pPr>
        <w:rPr>
          <w:rFonts w:eastAsia="SimSun"/>
          <w:lang w:eastAsia="zh-CN"/>
        </w:rPr>
      </w:pPr>
      <w:r w:rsidRPr="001A7C01">
        <w:t xml:space="preserve">If higher layer parameter </w:t>
      </w:r>
      <w:r w:rsidRPr="001A7C01">
        <w:rPr>
          <w:i/>
          <w:iCs/>
        </w:rPr>
        <w:t>operationModeInfo</w:t>
      </w:r>
      <w:r w:rsidRPr="001A7C01">
        <w:t xml:space="preserve"> indicates </w:t>
      </w:r>
      <w:r w:rsidR="008E1978" w:rsidRPr="001A7C01">
        <w:t>'</w:t>
      </w:r>
      <w:r w:rsidRPr="001A7C01">
        <w:t>00</w:t>
      </w:r>
      <w:r w:rsidR="008E1978" w:rsidRPr="001A7C01">
        <w:t>'</w:t>
      </w:r>
      <w:r w:rsidRPr="001A7C01">
        <w:t xml:space="preserve"> </w:t>
      </w:r>
      <w:r w:rsidR="008E024C" w:rsidRPr="001A7C01">
        <w:rPr>
          <w:rFonts w:eastAsia="MS Mincho" w:hint="eastAsia"/>
          <w:lang w:eastAsia="ja-JP"/>
        </w:rPr>
        <w:t xml:space="preserve">or </w:t>
      </w:r>
      <w:r w:rsidR="008E024C" w:rsidRPr="001A7C01">
        <w:rPr>
          <w:rFonts w:eastAsia="MS Mincho"/>
          <w:i/>
          <w:lang w:eastAsia="ja-JP"/>
        </w:rPr>
        <w:t>samePCI-Indicator</w:t>
      </w:r>
      <w:r w:rsidR="008E024C" w:rsidRPr="001A7C01">
        <w:rPr>
          <w:rFonts w:eastAsia="MS Mincho" w:hint="eastAsia"/>
          <w:lang w:eastAsia="ja-JP"/>
        </w:rPr>
        <w:t xml:space="preserve"> indicate</w:t>
      </w:r>
      <w:r w:rsidR="008E024C" w:rsidRPr="001A7C01">
        <w:rPr>
          <w:rFonts w:eastAsia="MS Mincho"/>
          <w:lang w:eastAsia="ja-JP"/>
        </w:rPr>
        <w:t>s</w:t>
      </w:r>
      <w:r w:rsidR="008E024C" w:rsidRPr="001A7C01">
        <w:rPr>
          <w:rFonts w:eastAsia="MS Mincho" w:hint="eastAsia"/>
          <w:lang w:eastAsia="ja-JP"/>
        </w:rPr>
        <w:t xml:space="preserve"> </w:t>
      </w:r>
      <w:r w:rsidR="008E1978" w:rsidRPr="001A7C01">
        <w:t>'</w:t>
      </w:r>
      <w:r w:rsidR="008E024C" w:rsidRPr="001A7C01">
        <w:rPr>
          <w:i/>
        </w:rPr>
        <w:t>samePCI</w:t>
      </w:r>
      <w:r w:rsidR="008E1978" w:rsidRPr="001A7C01">
        <w:t>'</w:t>
      </w:r>
      <w:r w:rsidR="008E024C" w:rsidRPr="001A7C01">
        <w:t xml:space="preserve"> </w:t>
      </w:r>
      <w:r w:rsidRPr="001A7C01">
        <w:t>for a cell</w:t>
      </w:r>
      <w:r w:rsidRPr="001A7C01">
        <w:rPr>
          <w:rFonts w:eastAsia="SimSun" w:hint="eastAsia"/>
          <w:lang w:eastAsia="zh-CN"/>
        </w:rPr>
        <w:t xml:space="preserve">, the ratio of NRS EPRE to CRS EPRE is given by the parameter </w:t>
      </w:r>
      <w:r w:rsidRPr="001A7C01">
        <w:rPr>
          <w:rFonts w:eastAsia="SimSun" w:hint="eastAsia"/>
          <w:i/>
          <w:lang w:eastAsia="zh-CN"/>
        </w:rPr>
        <w:t>nrs-CRS-</w:t>
      </w:r>
      <w:r w:rsidRPr="001A7C01">
        <w:rPr>
          <w:rFonts w:eastAsia="SimSun"/>
          <w:i/>
          <w:lang w:eastAsia="zh-CN"/>
        </w:rPr>
        <w:t>PowerOffset</w:t>
      </w:r>
      <w:r w:rsidRPr="001A7C01">
        <w:rPr>
          <w:rFonts w:eastAsia="SimSun" w:hint="eastAsia"/>
          <w:lang w:eastAsia="zh-CN"/>
        </w:rPr>
        <w:t xml:space="preserve"> if the parameter </w:t>
      </w:r>
      <w:r w:rsidR="001F4E86" w:rsidRPr="001A7C01">
        <w:rPr>
          <w:rFonts w:hint="eastAsia"/>
          <w:i/>
          <w:lang w:eastAsia="zh-CN"/>
        </w:rPr>
        <w:t>nrs-CRS-</w:t>
      </w:r>
      <w:r w:rsidR="001F4E86" w:rsidRPr="001A7C01">
        <w:rPr>
          <w:i/>
          <w:lang w:eastAsia="zh-CN"/>
        </w:rPr>
        <w:t>PowerOffset</w:t>
      </w:r>
      <w:r w:rsidRPr="001A7C01">
        <w:rPr>
          <w:rFonts w:eastAsia="SimSun" w:hint="eastAsia"/>
          <w:lang w:eastAsia="zh-CN"/>
        </w:rPr>
        <w:t xml:space="preserve"> is provided by higher layers, and the ratio of NRS EPRE to CRS EPRE </w:t>
      </w:r>
      <w:r w:rsidRPr="001A7C01">
        <w:rPr>
          <w:rFonts w:eastAsia="SimSun"/>
          <w:lang w:eastAsia="zh-CN"/>
        </w:rPr>
        <w:t>may be assumed to be</w:t>
      </w:r>
      <w:r w:rsidRPr="001A7C01">
        <w:rPr>
          <w:rFonts w:eastAsia="SimSun" w:hint="eastAsia"/>
          <w:lang w:eastAsia="zh-CN"/>
        </w:rPr>
        <w:t xml:space="preserve"> 0 dB if the parameter </w:t>
      </w:r>
      <w:r w:rsidR="001F4E86" w:rsidRPr="001A7C01">
        <w:rPr>
          <w:rFonts w:hint="eastAsia"/>
          <w:i/>
          <w:lang w:eastAsia="zh-CN"/>
        </w:rPr>
        <w:t>nrs-CRS-</w:t>
      </w:r>
      <w:r w:rsidR="001F4E86" w:rsidRPr="001A7C01">
        <w:rPr>
          <w:i/>
          <w:lang w:eastAsia="zh-CN"/>
        </w:rPr>
        <w:t>PowerOffset</w:t>
      </w:r>
      <w:r w:rsidRPr="001A7C01">
        <w:rPr>
          <w:rFonts w:eastAsia="SimSun" w:hint="eastAsia"/>
          <w:lang w:eastAsia="zh-CN"/>
        </w:rPr>
        <w:t xml:space="preserve"> is not provided by higher layers.</w:t>
      </w:r>
      <w:r w:rsidR="005873DF" w:rsidRPr="001A7C01">
        <w:rPr>
          <w:lang w:eastAsia="zh-CN"/>
        </w:rPr>
        <w:t xml:space="preserve"> If </w:t>
      </w:r>
      <w:r w:rsidR="005873DF" w:rsidRPr="001A7C01">
        <w:rPr>
          <w:i/>
          <w:lang w:eastAsia="zh-CN"/>
        </w:rPr>
        <w:t>nrs-CRS-PowerOffset</w:t>
      </w:r>
      <w:r w:rsidR="005873DF" w:rsidRPr="001A7C01">
        <w:rPr>
          <w:lang w:eastAsia="zh-CN"/>
        </w:rPr>
        <w:t xml:space="preserve"> is provided by higher layers and is a non-integer value, the value of </w:t>
      </w:r>
      <w:r w:rsidR="005873DF" w:rsidRPr="001A7C01">
        <w:rPr>
          <w:i/>
          <w:lang w:eastAsia="zh-CN"/>
        </w:rPr>
        <w:t>nrs-Power</w:t>
      </w:r>
      <w:r w:rsidR="005873DF" w:rsidRPr="001A7C01">
        <w:rPr>
          <w:lang w:eastAsia="zh-CN"/>
        </w:rPr>
        <w:t xml:space="preserve"> is 0.23 dBm higher than indicated.</w:t>
      </w:r>
    </w:p>
    <w:p w:rsidR="0089639F" w:rsidRPr="001A7C01" w:rsidRDefault="0089639F" w:rsidP="0089639F">
      <w:pPr>
        <w:pStyle w:val="Heading2"/>
      </w:pPr>
      <w:r w:rsidRPr="001A7C01">
        <w:t>16.3</w:t>
      </w:r>
      <w:r w:rsidRPr="001A7C01">
        <w:tab/>
        <w:t>Random access procedure</w:t>
      </w:r>
    </w:p>
    <w:p w:rsidR="0089639F" w:rsidRPr="001A7C01" w:rsidRDefault="0089639F" w:rsidP="0089639F">
      <w:r w:rsidRPr="001A7C01">
        <w:t>Prior to initiation of the non-synchronized physical random access procedure, Layer 1 shall receive the following information from the higher layers:</w:t>
      </w:r>
    </w:p>
    <w:p w:rsidR="0089639F" w:rsidRPr="001A7C01" w:rsidRDefault="0089639F" w:rsidP="0089639F">
      <w:pPr>
        <w:pStyle w:val="B1"/>
      </w:pPr>
      <w:r w:rsidRPr="001A7C01">
        <w:t>-</w:t>
      </w:r>
      <w:r w:rsidRPr="001A7C01">
        <w:tab/>
        <w:t>Narrowband Random access channel parameters (NPRACH configuration)</w:t>
      </w:r>
    </w:p>
    <w:p w:rsidR="0089639F" w:rsidRPr="001A7C01" w:rsidRDefault="0089639F" w:rsidP="0089639F">
      <w:pPr>
        <w:pStyle w:val="Heading3"/>
      </w:pPr>
      <w:r w:rsidRPr="001A7C01">
        <w:t>1</w:t>
      </w:r>
      <w:r w:rsidRPr="001A7C01">
        <w:rPr>
          <w:rFonts w:hint="eastAsia"/>
        </w:rPr>
        <w:t>6.</w:t>
      </w:r>
      <w:r w:rsidRPr="001A7C01">
        <w:t>3.1</w:t>
      </w:r>
      <w:r w:rsidRPr="001A7C01">
        <w:rPr>
          <w:rFonts w:hint="eastAsia"/>
        </w:rPr>
        <w:tab/>
        <w:t xml:space="preserve">Physical </w:t>
      </w:r>
      <w:r w:rsidRPr="001A7C01">
        <w:t xml:space="preserve">non-synchronized </w:t>
      </w:r>
      <w:r w:rsidRPr="001A7C01">
        <w:rPr>
          <w:rFonts w:hint="eastAsia"/>
        </w:rPr>
        <w:t>random access procedure</w:t>
      </w:r>
    </w:p>
    <w:p w:rsidR="0089639F" w:rsidRPr="001A7C01" w:rsidRDefault="0089639F" w:rsidP="0089639F">
      <w:r w:rsidRPr="001A7C01">
        <w:t>From the physical layer perspective, the L1 random access procedure encompasses the transmission of narrowband random access preamble and narrowband random access response.</w:t>
      </w:r>
      <w:r w:rsidR="008E1978" w:rsidRPr="001A7C01">
        <w:t xml:space="preserve"> </w:t>
      </w:r>
      <w:r w:rsidRPr="001A7C01">
        <w:t xml:space="preserve">The remaining messages are scheduled for </w:t>
      </w:r>
      <w:r w:rsidRPr="001A7C01">
        <w:lastRenderedPageBreak/>
        <w:t>transmission by the higher layer on the shared data channel and are not considered part of the L1 random access procedure.</w:t>
      </w:r>
      <w:r w:rsidR="008E1978" w:rsidRPr="001A7C01">
        <w:t xml:space="preserve"> </w:t>
      </w:r>
      <w:r w:rsidRPr="001A7C01">
        <w:t>A random access channel occupies one subcarrier per set of consecutive symbols reserved for narrowband random access preamble transmissions.</w:t>
      </w:r>
    </w:p>
    <w:p w:rsidR="0089639F" w:rsidRPr="001A7C01" w:rsidRDefault="0089639F" w:rsidP="0089639F">
      <w:r w:rsidRPr="001A7C01">
        <w:t>The following steps are required for the L1 random access procedure:</w:t>
      </w:r>
    </w:p>
    <w:p w:rsidR="0089639F" w:rsidRPr="001A7C01" w:rsidRDefault="0089639F" w:rsidP="0089639F">
      <w:pPr>
        <w:pStyle w:val="B1"/>
      </w:pPr>
      <w:r w:rsidRPr="001A7C01">
        <w:t>-</w:t>
      </w:r>
      <w:r w:rsidRPr="001A7C01">
        <w:tab/>
        <w:t>Layer 1 procedure is triggered upon request of a narrowband preamble transmission by higher layers.</w:t>
      </w:r>
    </w:p>
    <w:p w:rsidR="0089639F" w:rsidRPr="001A7C01" w:rsidRDefault="0089639F" w:rsidP="0089639F">
      <w:pPr>
        <w:pStyle w:val="B1"/>
      </w:pPr>
      <w:r w:rsidRPr="001A7C01">
        <w:t>-</w:t>
      </w:r>
      <w:r w:rsidRPr="001A7C01">
        <w:tab/>
        <w:t xml:space="preserve">A target narrowband preamble received power (NARROWBAND_PREAMBLE_RECEIVED_TARGET_POWER), a corresponding RA-RNTI and a NPRACH resource are indicated by higher layers as part of the request. </w:t>
      </w:r>
    </w:p>
    <w:p w:rsidR="0089639F" w:rsidRPr="001A7C01" w:rsidRDefault="0089639F" w:rsidP="0089639F">
      <w:pPr>
        <w:pStyle w:val="B1"/>
      </w:pPr>
      <w:r w:rsidRPr="001A7C01">
        <w:t>-</w:t>
      </w:r>
      <w:r w:rsidRPr="001A7C01">
        <w:tab/>
      </w:r>
      <w:r w:rsidR="00EE7D29" w:rsidRPr="001A7C01">
        <w:t>If enhanced random access power control is not applied, f</w:t>
      </w:r>
      <w:r w:rsidRPr="001A7C01">
        <w:t>or the lowest configured repetition level</w:t>
      </w:r>
      <w:r w:rsidR="00EE7D29" w:rsidRPr="001A7C01">
        <w:t>;</w:t>
      </w:r>
      <w:r w:rsidRPr="001A7C01">
        <w:t xml:space="preserve"> </w:t>
      </w:r>
      <w:r w:rsidR="00EE7D29" w:rsidRPr="001A7C01">
        <w:t xml:space="preserve">and if enhanced random access power control is applied then for all configured repetition levels, </w:t>
      </w:r>
      <w:r w:rsidRPr="001A7C01">
        <w:t>a narrowband preamble transmission power P</w:t>
      </w:r>
      <w:r w:rsidRPr="001A7C01">
        <w:rPr>
          <w:vertAlign w:val="subscript"/>
        </w:rPr>
        <w:t>NPRACH</w:t>
      </w:r>
      <w:r w:rsidRPr="001A7C01">
        <w:t xml:space="preserve"> is determined as </w:t>
      </w:r>
      <w:r w:rsidRPr="001A7C01">
        <w:br/>
        <w:t>P</w:t>
      </w:r>
      <w:r w:rsidRPr="001A7C01">
        <w:rPr>
          <w:vertAlign w:val="subscript"/>
        </w:rPr>
        <w:t>NPRACH</w:t>
      </w:r>
      <w:r w:rsidRPr="001A7C01">
        <w:t xml:space="preserve"> = min{</w:t>
      </w:r>
      <w:r w:rsidRPr="001A7C01">
        <w:rPr>
          <w:position w:val="-14"/>
        </w:rPr>
        <w:object w:dxaOrig="980" w:dyaOrig="380">
          <v:shape id="_x0000_i1730" type="#_x0000_t75" style="width:49.6pt;height:18.4pt" o:ole="">
            <v:imagedata r:id="rId1126" o:title=""/>
          </v:shape>
          <o:OLEObject Type="Embed" ProgID="Equation.DSMT4" ShapeID="_x0000_i1730" DrawAspect="Content" ObjectID="_1599677449" r:id="rId1127"/>
        </w:object>
      </w:r>
      <w:r w:rsidRPr="001A7C01">
        <w:t>,</w:t>
      </w:r>
      <w:r w:rsidR="008E1978" w:rsidRPr="001A7C01">
        <w:t xml:space="preserve"> </w:t>
      </w:r>
      <w:r w:rsidRPr="001A7C01">
        <w:t xml:space="preserve">NARROWBAND_PREAMBLE_RECEIVED_TARGET_POWER + </w:t>
      </w:r>
      <w:r w:rsidRPr="001A7C01">
        <w:rPr>
          <w:position w:val="-10"/>
        </w:rPr>
        <w:object w:dxaOrig="380" w:dyaOrig="300">
          <v:shape id="_x0000_i1731" type="#_x0000_t75" style="width:20pt;height:15.2pt" o:ole="">
            <v:imagedata r:id="rId1128" o:title=""/>
          </v:shape>
          <o:OLEObject Type="Embed" ProgID="Equation.3" ShapeID="_x0000_i1731" DrawAspect="Content" ObjectID="_1599677450" r:id="rId1129"/>
        </w:object>
      </w:r>
      <w:r w:rsidRPr="001A7C01" w:rsidDel="0070603B">
        <w:t xml:space="preserve"> </w:t>
      </w:r>
      <w:r w:rsidRPr="001A7C01">
        <w:t xml:space="preserve">}_[dBm], where </w:t>
      </w:r>
      <w:r w:rsidRPr="001A7C01">
        <w:rPr>
          <w:position w:val="-14"/>
        </w:rPr>
        <w:object w:dxaOrig="980" w:dyaOrig="380">
          <v:shape id="_x0000_i1732" type="#_x0000_t75" style="width:49.6pt;height:18.4pt" o:ole="">
            <v:imagedata r:id="rId1130" o:title=""/>
          </v:shape>
          <o:OLEObject Type="Embed" ProgID="Equation.DSMT4" ShapeID="_x0000_i1732" DrawAspect="Content" ObjectID="_1599677451" r:id="rId1131"/>
        </w:object>
      </w:r>
      <w:r w:rsidRPr="001A7C01">
        <w:t xml:space="preserve"> is the configured UE transmit power for narrowband IoT transmission defined in [6] for subframe </w:t>
      </w:r>
      <w:r w:rsidRPr="001A7C01">
        <w:rPr>
          <w:i/>
        </w:rPr>
        <w:t>i</w:t>
      </w:r>
      <w:r w:rsidRPr="001A7C01">
        <w:t xml:space="preserve"> of serving cell </w:t>
      </w:r>
      <w:r w:rsidRPr="001A7C01">
        <w:rPr>
          <w:position w:val="-6"/>
        </w:rPr>
        <w:object w:dxaOrig="160" w:dyaOrig="200">
          <v:shape id="_x0000_i1733" type="#_x0000_t75" style="width:8pt;height:9.6pt" o:ole="">
            <v:imagedata r:id="rId1099" o:title=""/>
          </v:shape>
          <o:OLEObject Type="Embed" ProgID="Equation.3" ShapeID="_x0000_i1733" DrawAspect="Content" ObjectID="_1599677452" r:id="rId1132"/>
        </w:object>
      </w:r>
      <w:r w:rsidRPr="001A7C01">
        <w:t xml:space="preserve"> and </w:t>
      </w:r>
      <w:r w:rsidRPr="001A7C01">
        <w:rPr>
          <w:position w:val="-10"/>
        </w:rPr>
        <w:object w:dxaOrig="380" w:dyaOrig="300">
          <v:shape id="_x0000_i1734" type="#_x0000_t75" style="width:20pt;height:15.2pt" o:ole="">
            <v:imagedata r:id="rId1133" o:title=""/>
          </v:shape>
          <o:OLEObject Type="Embed" ProgID="Equation.3" ShapeID="_x0000_i1734" DrawAspect="Content" ObjectID="_1599677453" r:id="rId1134"/>
        </w:object>
      </w:r>
      <w:r w:rsidRPr="001A7C01">
        <w:t xml:space="preserve"> is the downlink path loss estimate calculated in the UE for serving cell </w:t>
      </w:r>
      <w:r w:rsidRPr="001A7C01">
        <w:rPr>
          <w:position w:val="-6"/>
        </w:rPr>
        <w:object w:dxaOrig="160" w:dyaOrig="200">
          <v:shape id="_x0000_i1735" type="#_x0000_t75" style="width:8pt;height:9.6pt" o:ole="">
            <v:imagedata r:id="rId1099" o:title=""/>
          </v:shape>
          <o:OLEObject Type="Embed" ProgID="Equation.3" ShapeID="_x0000_i1735" DrawAspect="Content" ObjectID="_1599677454" r:id="rId1135"/>
        </w:object>
      </w:r>
      <w:r w:rsidRPr="001A7C01">
        <w:t xml:space="preserve">. </w:t>
      </w:r>
      <w:r w:rsidR="00EE7D29" w:rsidRPr="001A7C01">
        <w:t>If enhanced random access power control is not applied, f</w:t>
      </w:r>
      <w:r w:rsidRPr="001A7C01">
        <w:t>or a repetition level other than the lowest configured repetition level, P</w:t>
      </w:r>
      <w:r w:rsidRPr="001A7C01">
        <w:rPr>
          <w:vertAlign w:val="subscript"/>
        </w:rPr>
        <w:t>NPRACH</w:t>
      </w:r>
      <w:r w:rsidRPr="001A7C01">
        <w:t xml:space="preserve"> is set to </w:t>
      </w:r>
      <w:r w:rsidRPr="001A7C01">
        <w:rPr>
          <w:position w:val="-14"/>
        </w:rPr>
        <w:object w:dxaOrig="980" w:dyaOrig="380">
          <v:shape id="_x0000_i1736" type="#_x0000_t75" style="width:49.6pt;height:18.4pt" o:ole="">
            <v:imagedata r:id="rId1136" o:title=""/>
          </v:shape>
          <o:OLEObject Type="Embed" ProgID="Equation.DSMT4" ShapeID="_x0000_i1736" DrawAspect="Content" ObjectID="_1599677455" r:id="rId1137"/>
        </w:object>
      </w:r>
      <w:r w:rsidRPr="001A7C01">
        <w:t>.</w:t>
      </w:r>
    </w:p>
    <w:p w:rsidR="0089639F" w:rsidRPr="001A7C01" w:rsidRDefault="0089639F" w:rsidP="0089639F">
      <w:pPr>
        <w:pStyle w:val="B1"/>
      </w:pPr>
      <w:r w:rsidRPr="001A7C01">
        <w:t>-</w:t>
      </w:r>
      <w:r w:rsidRPr="001A7C01">
        <w:tab/>
        <w:t>The narrowband preamble is transmitted with transmission power P</w:t>
      </w:r>
      <w:r w:rsidRPr="001A7C01">
        <w:rPr>
          <w:vertAlign w:val="subscript"/>
        </w:rPr>
        <w:t xml:space="preserve">NPRACH </w:t>
      </w:r>
      <w:r w:rsidRPr="001A7C01">
        <w:t>commencing on the indicated NPRACH resource. The narrowband preamble is transmitted for the number of NPRACH repetitions for the associated NPRACH repetition level as indicated by higher layers.</w:t>
      </w:r>
    </w:p>
    <w:p w:rsidR="0089639F" w:rsidRPr="001A7C01" w:rsidRDefault="0089639F" w:rsidP="0089639F">
      <w:pPr>
        <w:pStyle w:val="B1"/>
        <w:numPr>
          <w:ilvl w:val="0"/>
          <w:numId w:val="18"/>
        </w:numPr>
        <w:ind w:left="576" w:hanging="288"/>
      </w:pPr>
      <w:r w:rsidRPr="001A7C01">
        <w:t xml:space="preserve">Detection of a NPDCCH with DCI scrambled by RA-RNTI is attempted during a window controlled by higher layers (see [8], </w:t>
      </w:r>
      <w:r w:rsidR="00226A10" w:rsidRPr="001A7C01">
        <w:t>Subclause</w:t>
      </w:r>
      <w:r w:rsidRPr="001A7C01">
        <w:t xml:space="preserve"> 5.1.4). If detected, the corresponding DL-SCH transport block is passed to higher layers. The higher layers parse the transport block and indicate the Nr-bit uplink grant to the physical layer, which is processed according to </w:t>
      </w:r>
      <w:r w:rsidR="00226A10" w:rsidRPr="001A7C01">
        <w:t>Subclause</w:t>
      </w:r>
      <w:r w:rsidRPr="001A7C01">
        <w:t xml:space="preserve"> 16.3.3 </w:t>
      </w:r>
    </w:p>
    <w:p w:rsidR="0089639F" w:rsidRPr="001A7C01" w:rsidRDefault="0089639F" w:rsidP="0089639F">
      <w:pPr>
        <w:pStyle w:val="Heading3"/>
      </w:pPr>
      <w:r w:rsidRPr="001A7C01">
        <w:t>16.3.2</w:t>
      </w:r>
      <w:r w:rsidRPr="001A7C01">
        <w:tab/>
        <w:t>Timing</w:t>
      </w:r>
    </w:p>
    <w:p w:rsidR="0089639F" w:rsidRPr="001A7C01" w:rsidRDefault="0089639F" w:rsidP="0089639F">
      <w:r w:rsidRPr="001A7C01">
        <w:rPr>
          <w:rFonts w:hint="eastAsia"/>
        </w:rPr>
        <w:t>For the L1 random access procedure, UE</w:t>
      </w:r>
      <w:r w:rsidR="008E1978" w:rsidRPr="001A7C01">
        <w:t>'</w:t>
      </w:r>
      <w:r w:rsidRPr="001A7C01">
        <w:rPr>
          <w:rFonts w:hint="eastAsia"/>
        </w:rPr>
        <w:t>s uplink transmission timing after a random access preamble transmission is as follows.</w:t>
      </w:r>
    </w:p>
    <w:p w:rsidR="0089639F" w:rsidRPr="001A7C01" w:rsidRDefault="0089639F" w:rsidP="00407830">
      <w:pPr>
        <w:pStyle w:val="B1"/>
        <w:rPr>
          <w:rFonts w:eastAsia="SimSun"/>
          <w:lang w:eastAsia="zh-CN"/>
        </w:rPr>
      </w:pPr>
      <w:r w:rsidRPr="001A7C01">
        <w:t>a)</w:t>
      </w:r>
      <w:r w:rsidRPr="001A7C01">
        <w:tab/>
        <w:t xml:space="preserve">If a </w:t>
      </w:r>
      <w:r w:rsidRPr="001A7C01">
        <w:rPr>
          <w:rFonts w:eastAsia="SimSun" w:hint="eastAsia"/>
          <w:lang w:eastAsia="zh-CN"/>
        </w:rPr>
        <w:t>N</w:t>
      </w:r>
      <w:r w:rsidRPr="001A7C01">
        <w:t xml:space="preserve">PDCCH with associated RA-RNTI is detected and the corresponding DL-SCH transport block ending in subframe </w:t>
      </w:r>
      <w:r w:rsidRPr="001A7C01">
        <w:rPr>
          <w:i/>
        </w:rPr>
        <w:t>n</w:t>
      </w:r>
      <w:r w:rsidRPr="001A7C01">
        <w:t xml:space="preserve"> contains a response to the transmitted preamble sequence, the UE shall, according to the information in the response</w:t>
      </w:r>
      <w:r w:rsidRPr="001A7C01">
        <w:rPr>
          <w:rFonts w:eastAsia="MS Mincho" w:hint="eastAsia"/>
        </w:rPr>
        <w:t>,</w:t>
      </w:r>
      <w:r w:rsidRPr="001A7C01">
        <w:t xml:space="preserve"> transmit an UL-SCH transport block according to </w:t>
      </w:r>
      <w:r w:rsidR="00226A10" w:rsidRPr="001A7C01">
        <w:t>Subclause</w:t>
      </w:r>
      <w:r w:rsidRPr="001A7C01">
        <w:t xml:space="preserve"> 16.3.3</w:t>
      </w:r>
      <w:r w:rsidRPr="001A7C01">
        <w:rPr>
          <w:rFonts w:hint="eastAsia"/>
          <w:lang w:eastAsia="zh-TW"/>
        </w:rPr>
        <w:t>.</w:t>
      </w:r>
    </w:p>
    <w:p w:rsidR="0089639F" w:rsidRPr="001A7C01" w:rsidRDefault="0089639F" w:rsidP="00407830">
      <w:pPr>
        <w:pStyle w:val="B1"/>
      </w:pPr>
      <w:r w:rsidRPr="001A7C01">
        <w:t>b)</w:t>
      </w:r>
      <w:r w:rsidRPr="001A7C01">
        <w:tab/>
        <w:t>If a random access response is received and the corresponding DL-SCH transport block</w:t>
      </w:r>
      <w:r w:rsidRPr="001A7C01">
        <w:rPr>
          <w:rFonts w:eastAsia="SimSun" w:hint="eastAsia"/>
          <w:lang w:eastAsia="zh-CN"/>
        </w:rPr>
        <w:t xml:space="preserve"> ending </w:t>
      </w:r>
      <w:r w:rsidRPr="001A7C01">
        <w:t xml:space="preserve">in subframe </w:t>
      </w:r>
      <w:r w:rsidRPr="001A7C01">
        <w:rPr>
          <w:i/>
          <w:iCs/>
        </w:rPr>
        <w:t>n</w:t>
      </w:r>
      <w:r w:rsidRPr="001A7C01">
        <w:t xml:space="preserve"> does not contain a response to the transmitted preamble sequence, the UE shall, if requested by higher layers, be ready to transmit a new preamble sequence no later than the NB-IoT UL slot starting 12 milliseconds after the end of subframe </w:t>
      </w:r>
      <w:r w:rsidRPr="001A7C01">
        <w:rPr>
          <w:i/>
        </w:rPr>
        <w:t>n</w:t>
      </w:r>
      <w:r w:rsidRPr="001A7C01">
        <w:t>.</w:t>
      </w:r>
    </w:p>
    <w:p w:rsidR="0089639F" w:rsidRPr="001A7C01" w:rsidRDefault="0089639F" w:rsidP="00407830">
      <w:pPr>
        <w:pStyle w:val="B1"/>
      </w:pPr>
      <w:r w:rsidRPr="001A7C01">
        <w:t>c)</w:t>
      </w:r>
      <w:r w:rsidRPr="001A7C01">
        <w:tab/>
        <w:t xml:space="preserve">If no </w:t>
      </w:r>
      <w:r w:rsidR="00FE7892" w:rsidRPr="001A7C01">
        <w:t xml:space="preserve">NPDCCH scheduling </w:t>
      </w:r>
      <w:r w:rsidRPr="001A7C01">
        <w:t xml:space="preserve">random access response is received in subframe </w:t>
      </w:r>
      <w:r w:rsidRPr="001A7C01">
        <w:rPr>
          <w:i/>
          <w:iCs/>
        </w:rPr>
        <w:t>n</w:t>
      </w:r>
      <w:r w:rsidRPr="001A7C01">
        <w:t xml:space="preserve">, </w:t>
      </w:r>
      <w:r w:rsidRPr="001A7C01">
        <w:rPr>
          <w:iCs/>
        </w:rPr>
        <w:t xml:space="preserve">where subframe </w:t>
      </w:r>
      <w:r w:rsidRPr="001A7C01">
        <w:rPr>
          <w:i/>
          <w:iCs/>
        </w:rPr>
        <w:t>n</w:t>
      </w:r>
      <w:r w:rsidRPr="001A7C01">
        <w:t xml:space="preserve"> is the last subframe of the random access response window, the UE shall, if requested by higher layers</w:t>
      </w:r>
      <w:r w:rsidRPr="001A7C01">
        <w:rPr>
          <w:rFonts w:eastAsia="MS Mincho" w:hint="eastAsia"/>
        </w:rPr>
        <w:t>,</w:t>
      </w:r>
      <w:r w:rsidRPr="001A7C01">
        <w:t xml:space="preserve"> be ready to</w:t>
      </w:r>
      <w:r w:rsidRPr="001A7C01">
        <w:rPr>
          <w:rFonts w:hint="eastAsia"/>
        </w:rPr>
        <w:t xml:space="preserve"> </w:t>
      </w:r>
      <w:r w:rsidRPr="001A7C01">
        <w:t>transmit a new preamble sequence no later than the NB-IoT UL slot starting 12 milliseconds after the end of subframe</w:t>
      </w:r>
      <w:r w:rsidRPr="001A7C01">
        <w:rPr>
          <w:i/>
        </w:rPr>
        <w:t xml:space="preserve"> n</w:t>
      </w:r>
      <w:r w:rsidRPr="001A7C01">
        <w:t>.</w:t>
      </w:r>
    </w:p>
    <w:p w:rsidR="00FE7892" w:rsidRPr="001A7C01" w:rsidRDefault="00FE7892" w:rsidP="00407830">
      <w:pPr>
        <w:pStyle w:val="B1"/>
      </w:pPr>
      <w:r w:rsidRPr="001A7C01">
        <w:t>d)</w:t>
      </w:r>
      <w:r w:rsidRPr="001A7C01">
        <w:tab/>
        <w:t xml:space="preserve">If an NPDCCH scheduling random access response with associated RA-RNTI is detected and the corresponding DL-SCH transport block reception ending in subframe </w:t>
      </w:r>
      <w:r w:rsidRPr="001A7C01">
        <w:rPr>
          <w:i/>
          <w:iCs/>
        </w:rPr>
        <w:t>n</w:t>
      </w:r>
      <w:r w:rsidRPr="001A7C01">
        <w:t xml:space="preserve"> cannot be successfully decoded, the UE shall, if requested by higher layers</w:t>
      </w:r>
      <w:r w:rsidRPr="001A7C01">
        <w:rPr>
          <w:rFonts w:eastAsia="MS Mincho" w:hint="eastAsia"/>
        </w:rPr>
        <w:t>,</w:t>
      </w:r>
      <w:r w:rsidRPr="001A7C01">
        <w:t xml:space="preserve"> be ready to</w:t>
      </w:r>
      <w:r w:rsidRPr="001A7C01">
        <w:rPr>
          <w:rFonts w:hint="eastAsia"/>
        </w:rPr>
        <w:t xml:space="preserve"> </w:t>
      </w:r>
      <w:r w:rsidRPr="001A7C01">
        <w:t>transmit a new preamble sequence no later than the NB-IoT UL slot starting 12 milliseconds after the end of subframe</w:t>
      </w:r>
      <w:r w:rsidRPr="001A7C01">
        <w:rPr>
          <w:i/>
        </w:rPr>
        <w:t xml:space="preserve"> n</w:t>
      </w:r>
      <w:r w:rsidRPr="001A7C01">
        <w:t>.</w:t>
      </w:r>
    </w:p>
    <w:p w:rsidR="00C3568F" w:rsidRDefault="0089639F" w:rsidP="0089639F">
      <w:r w:rsidRPr="001A7C01">
        <w:rPr>
          <w:rFonts w:hint="eastAsia"/>
        </w:rPr>
        <w:t>I</w:t>
      </w:r>
      <w:r w:rsidRPr="001A7C01">
        <w:rPr>
          <w:rFonts w:eastAsia="MS Mincho" w:hint="eastAsia"/>
        </w:rPr>
        <w:t>n case</w:t>
      </w:r>
      <w:r w:rsidRPr="001A7C01">
        <w:rPr>
          <w:rFonts w:eastAsia="MS Mincho"/>
        </w:rPr>
        <w:t xml:space="preserve"> a</w:t>
      </w:r>
      <w:r w:rsidRPr="001A7C01">
        <w:rPr>
          <w:rFonts w:eastAsia="MS Mincho" w:hint="eastAsia"/>
        </w:rPr>
        <w:t xml:space="preserve"> </w:t>
      </w:r>
      <w:r w:rsidRPr="001A7C01">
        <w:t>random access procedure</w:t>
      </w:r>
      <w:r w:rsidRPr="001A7C01">
        <w:rPr>
          <w:rFonts w:eastAsia="MS Mincho" w:hint="eastAsia"/>
        </w:rPr>
        <w:t xml:space="preserve"> is </w:t>
      </w:r>
      <w:r w:rsidRPr="001A7C01">
        <w:rPr>
          <w:rFonts w:eastAsia="MS Mincho"/>
          <w:sz w:val="19"/>
          <w:szCs w:val="19"/>
        </w:rPr>
        <w:t>initiated by a</w:t>
      </w:r>
      <w:r w:rsidRPr="001A7C01">
        <w:rPr>
          <w:rFonts w:eastAsia="MS Mincho" w:hint="eastAsia"/>
          <w:sz w:val="19"/>
          <w:szCs w:val="19"/>
        </w:rPr>
        <w:t xml:space="preserve"> </w:t>
      </w:r>
      <w:r w:rsidR="008E1978" w:rsidRPr="001A7C01">
        <w:rPr>
          <w:rFonts w:eastAsia="MS Mincho"/>
          <w:sz w:val="19"/>
          <w:szCs w:val="19"/>
        </w:rPr>
        <w:t>"</w:t>
      </w:r>
      <w:r w:rsidRPr="001A7C01">
        <w:rPr>
          <w:rFonts w:hint="eastAsia"/>
        </w:rPr>
        <w:t xml:space="preserve">PDCCH </w:t>
      </w:r>
      <w:r w:rsidRPr="001A7C01">
        <w:t>order</w:t>
      </w:r>
      <w:r w:rsidR="008E1978" w:rsidRPr="001A7C01">
        <w:t>"</w:t>
      </w:r>
      <w:r w:rsidRPr="001A7C01">
        <w:rPr>
          <w:rFonts w:eastAsia="SimSun" w:hint="eastAsia"/>
          <w:lang w:eastAsia="zh-CN"/>
        </w:rPr>
        <w:t xml:space="preserve"> ending</w:t>
      </w:r>
      <w:r w:rsidRPr="001A7C01">
        <w:rPr>
          <w:rFonts w:hint="eastAsia"/>
        </w:rPr>
        <w:t xml:space="preserve"> in subframe </w:t>
      </w:r>
      <w:r w:rsidRPr="001A7C01">
        <w:rPr>
          <w:rFonts w:hint="eastAsia"/>
          <w:i/>
        </w:rPr>
        <w:t>n</w:t>
      </w:r>
      <w:r w:rsidRPr="001A7C01">
        <w:rPr>
          <w:rFonts w:hint="eastAsia"/>
        </w:rPr>
        <w:t xml:space="preserve">, </w:t>
      </w:r>
      <w:r w:rsidRPr="001A7C01">
        <w:t xml:space="preserve">the </w:t>
      </w:r>
      <w:r w:rsidRPr="001A7C01">
        <w:rPr>
          <w:rFonts w:eastAsia="MS Mincho" w:hint="eastAsia"/>
        </w:rPr>
        <w:t>UE shall</w:t>
      </w:r>
      <w:r w:rsidRPr="001A7C01">
        <w:rPr>
          <w:rFonts w:hint="eastAsia"/>
        </w:rPr>
        <w:t>,</w:t>
      </w:r>
      <w:r w:rsidRPr="001A7C01">
        <w:rPr>
          <w:rFonts w:eastAsia="MS Mincho" w:hint="eastAsia"/>
        </w:rPr>
        <w:t xml:space="preserve"> </w:t>
      </w:r>
      <w:r w:rsidRPr="001A7C01">
        <w:rPr>
          <w:rFonts w:hint="eastAsia"/>
        </w:rPr>
        <w:t>if requested by higher layers,</w:t>
      </w:r>
      <w:r w:rsidRPr="001A7C01">
        <w:rPr>
          <w:rFonts w:eastAsia="MS Mincho" w:hint="eastAsia"/>
        </w:rPr>
        <w:t xml:space="preserve"> </w:t>
      </w:r>
      <w:r w:rsidRPr="001A7C01">
        <w:rPr>
          <w:rFonts w:eastAsia="MS Mincho"/>
        </w:rPr>
        <w:t xml:space="preserve">start </w:t>
      </w:r>
      <w:r w:rsidRPr="001A7C01">
        <w:rPr>
          <w:rFonts w:hint="eastAsia"/>
        </w:rPr>
        <w:t>transmi</w:t>
      </w:r>
      <w:r w:rsidRPr="001A7C01">
        <w:t>ssion</w:t>
      </w:r>
      <w:r w:rsidRPr="001A7C01">
        <w:rPr>
          <w:rFonts w:hint="eastAsia"/>
        </w:rPr>
        <w:t xml:space="preserve"> </w:t>
      </w:r>
      <w:r w:rsidRPr="001A7C01">
        <w:t xml:space="preserve">of </w:t>
      </w:r>
      <w:r w:rsidRPr="001A7C01">
        <w:rPr>
          <w:rFonts w:hint="eastAsia"/>
        </w:rPr>
        <w:t xml:space="preserve">random access preamble </w:t>
      </w:r>
      <w:r w:rsidRPr="001A7C01">
        <w:t>at the end of</w:t>
      </w:r>
      <w:r w:rsidRPr="001A7C01">
        <w:rPr>
          <w:rFonts w:hint="eastAsia"/>
        </w:rPr>
        <w:t xml:space="preserve"> the first subframe </w:t>
      </w:r>
      <w:r w:rsidR="0022747C">
        <w:rPr>
          <w:position w:val="-10"/>
          <w:sz w:val="19"/>
          <w:szCs w:val="19"/>
        </w:rPr>
        <w:pict>
          <v:shape id="_x0000_i1737" type="#_x0000_t75" style="width:27.2pt;height:15.2pt">
            <v:imagedata r:id="rId1138" o:title=""/>
          </v:shape>
        </w:pict>
      </w:r>
      <w:r w:rsidRPr="001A7C01">
        <w:t xml:space="preserve">, </w:t>
      </w:r>
      <w:r w:rsidRPr="001A7C01">
        <w:rPr>
          <w:position w:val="-10"/>
        </w:rPr>
        <w:object w:dxaOrig="639" w:dyaOrig="340">
          <v:shape id="_x0000_i1738" type="#_x0000_t75" style="width:28pt;height:14.4pt" o:ole="">
            <v:imagedata r:id="rId1139" o:title=""/>
          </v:shape>
          <o:OLEObject Type="Embed" ProgID="Equation.3" ShapeID="_x0000_i1738" DrawAspect="Content" ObjectID="_1599677456" r:id="rId1140"/>
        </w:object>
      </w:r>
      <w:r w:rsidRPr="001A7C01">
        <w:t xml:space="preserve">, where a </w:t>
      </w:r>
      <w:r w:rsidRPr="001A7C01">
        <w:rPr>
          <w:rFonts w:eastAsia="SimSun" w:hint="eastAsia"/>
          <w:lang w:eastAsia="zh-CN"/>
        </w:rPr>
        <w:t>N</w:t>
      </w:r>
      <w:r w:rsidRPr="001A7C01">
        <w:t xml:space="preserve">PRACH </w:t>
      </w:r>
      <w:r w:rsidRPr="001A7C01">
        <w:rPr>
          <w:rFonts w:hint="eastAsia"/>
        </w:rPr>
        <w:t xml:space="preserve">resource </w:t>
      </w:r>
      <w:r w:rsidRPr="001A7C01">
        <w:t>is available</w:t>
      </w:r>
      <w:r w:rsidRPr="001A7C01">
        <w:rPr>
          <w:rFonts w:hint="eastAsia"/>
        </w:rPr>
        <w:t>.</w:t>
      </w:r>
      <w:r w:rsidRPr="001A7C01">
        <w:t xml:space="preserve"> </w:t>
      </w:r>
    </w:p>
    <w:p w:rsidR="0089639F" w:rsidRPr="001A7C01" w:rsidRDefault="0089639F" w:rsidP="0089639F">
      <w:r w:rsidRPr="001A7C01">
        <w:t xml:space="preserve">The </w:t>
      </w:r>
      <w:r w:rsidR="008E1978" w:rsidRPr="001A7C01">
        <w:rPr>
          <w:rFonts w:eastAsia="MS Mincho"/>
          <w:sz w:val="19"/>
          <w:szCs w:val="19"/>
        </w:rPr>
        <w:t>"</w:t>
      </w:r>
      <w:r w:rsidRPr="001A7C01">
        <w:rPr>
          <w:rFonts w:hint="eastAsia"/>
        </w:rPr>
        <w:t xml:space="preserve">PDCCH </w:t>
      </w:r>
      <w:r w:rsidRPr="001A7C01">
        <w:t>order</w:t>
      </w:r>
      <w:r w:rsidR="008E1978" w:rsidRPr="001A7C01">
        <w:t>"</w:t>
      </w:r>
      <w:r w:rsidRPr="001A7C01">
        <w:t xml:space="preserve"> in DCI format </w:t>
      </w:r>
      <w:r w:rsidR="00454BAE" w:rsidRPr="001A7C01">
        <w:t>N1</w:t>
      </w:r>
      <w:r w:rsidRPr="001A7C01">
        <w:t xml:space="preserve"> indicates to the UE, </w:t>
      </w:r>
    </w:p>
    <w:p w:rsidR="0089639F" w:rsidRPr="001A7C01" w:rsidRDefault="0089639F" w:rsidP="00407830">
      <w:pPr>
        <w:pStyle w:val="B1"/>
      </w:pPr>
      <w:r w:rsidRPr="001A7C01">
        <w:lastRenderedPageBreak/>
        <w:t>-</w:t>
      </w:r>
      <w:r w:rsidRPr="001A7C01">
        <w:tab/>
      </w:r>
      <w:r w:rsidRPr="001A7C01">
        <w:rPr>
          <w:rFonts w:hint="eastAsia"/>
        </w:rPr>
        <w:t>allocated</w:t>
      </w:r>
      <w:r w:rsidRPr="001A7C01">
        <w:t xml:space="preserve"> subcarrier for NPRACH, </w:t>
      </w:r>
      <w:r w:rsidRPr="001A7C01">
        <w:rPr>
          <w:position w:val="-10"/>
        </w:rPr>
        <w:object w:dxaOrig="740" w:dyaOrig="340">
          <v:shape id="_x0000_i1739" type="#_x0000_t75" style="width:37.6pt;height:16pt" o:ole="">
            <v:imagedata r:id="rId1141" o:title=""/>
          </v:shape>
          <o:OLEObject Type="Embed" ProgID="Equation.3" ShapeID="_x0000_i1739" DrawAspect="Content" ObjectID="_1599677457" r:id="rId1142"/>
        </w:object>
      </w:r>
      <w:r w:rsidRPr="001A7C01">
        <w:t>where</w:t>
      </w:r>
      <w:r w:rsidRPr="001A7C01">
        <w:rPr>
          <w:rFonts w:eastAsia="SimSun"/>
          <w:lang w:eastAsia="zh-CN"/>
        </w:rPr>
        <w:t xml:space="preserve"> </w:t>
      </w:r>
      <w:r w:rsidRPr="001A7C01">
        <w:rPr>
          <w:position w:val="-10"/>
        </w:rPr>
        <w:object w:dxaOrig="279" w:dyaOrig="300">
          <v:shape id="_x0000_i1740" type="#_x0000_t75" style="width:14.4pt;height:15.2pt" o:ole="">
            <v:imagedata r:id="rId1143" o:title=""/>
          </v:shape>
          <o:OLEObject Type="Embed" ProgID="Equation.3" ShapeID="_x0000_i1740" DrawAspect="Content" ObjectID="_1599677458" r:id="rId1144"/>
        </w:object>
      </w:r>
      <w:r w:rsidRPr="001A7C01">
        <w:t xml:space="preserve"> is </w:t>
      </w:r>
      <w:r w:rsidRPr="001A7C01">
        <w:rPr>
          <w:rFonts w:eastAsia="SimSun" w:hint="eastAsia"/>
          <w:lang w:eastAsia="zh-CN"/>
        </w:rPr>
        <w:t xml:space="preserve">the </w:t>
      </w:r>
      <w:r w:rsidRPr="001A7C01">
        <w:rPr>
          <w:lang w:eastAsia="zh-CN"/>
        </w:rPr>
        <w:t>subcarrier indication field</w:t>
      </w:r>
      <w:r w:rsidRPr="001A7C01">
        <w:rPr>
          <w:rFonts w:eastAsia="SimSun"/>
          <w:lang w:eastAsia="zh-CN"/>
        </w:rPr>
        <w:t xml:space="preserve"> </w:t>
      </w:r>
      <w:r w:rsidRPr="001A7C01">
        <w:rPr>
          <w:rFonts w:eastAsia="SimSun" w:hint="eastAsia"/>
          <w:lang w:eastAsia="zh-CN"/>
        </w:rPr>
        <w:t>in the corresponding DCI</w:t>
      </w:r>
      <w:r w:rsidRPr="001A7C01">
        <w:t xml:space="preserve">, </w:t>
      </w:r>
      <w:r w:rsidRPr="001A7C01">
        <w:rPr>
          <w:position w:val="-10"/>
        </w:rPr>
        <w:object w:dxaOrig="1400" w:dyaOrig="300">
          <v:shape id="_x0000_i1741" type="#_x0000_t75" style="width:70.4pt;height:15.2pt" o:ole="">
            <v:imagedata r:id="rId1145" o:title=""/>
          </v:shape>
          <o:OLEObject Type="Embed" ProgID="Equation.3" ShapeID="_x0000_i1741" DrawAspect="Content" ObjectID="_1599677459" r:id="rId1146"/>
        </w:object>
      </w:r>
      <w:r w:rsidRPr="001A7C01">
        <w:t xml:space="preserve">is reserved. </w:t>
      </w:r>
    </w:p>
    <w:p w:rsidR="00454BAE" w:rsidRPr="001A7C01" w:rsidRDefault="00454BAE" w:rsidP="00454BAE">
      <w:pPr>
        <w:pStyle w:val="B1"/>
      </w:pPr>
      <w:r w:rsidRPr="001A7C01">
        <w:rPr>
          <w:rFonts w:eastAsia="SimSun"/>
          <w:lang w:eastAsia="zh-CN"/>
        </w:rPr>
        <w:t>-</w:t>
      </w:r>
      <w:r w:rsidRPr="001A7C01">
        <w:rPr>
          <w:rFonts w:eastAsia="SimSun"/>
          <w:lang w:eastAsia="zh-CN"/>
        </w:rPr>
        <w:tab/>
      </w:r>
      <w:r w:rsidR="0089639F" w:rsidRPr="001A7C01">
        <w:rPr>
          <w:rFonts w:eastAsia="SimSun"/>
          <w:lang w:eastAsia="zh-CN"/>
        </w:rPr>
        <w:t>a repetition number (</w:t>
      </w:r>
      <w:r w:rsidR="0089639F" w:rsidRPr="001A7C01">
        <w:rPr>
          <w:position w:val="-14"/>
        </w:rPr>
        <w:object w:dxaOrig="460" w:dyaOrig="380">
          <v:shape id="_x0000_i1742" type="#_x0000_t75" style="width:22.4pt;height:18.4pt" o:ole="">
            <v:imagedata r:id="rId1147" o:title=""/>
          </v:shape>
          <o:OLEObject Type="Embed" ProgID="Equation.3" ShapeID="_x0000_i1742" DrawAspect="Content" ObjectID="_1599677460" r:id="rId1148"/>
        </w:object>
      </w:r>
      <w:r w:rsidR="0089639F" w:rsidRPr="001A7C01">
        <w:t>)</w:t>
      </w:r>
      <w:r w:rsidR="0089639F" w:rsidRPr="001A7C01">
        <w:rPr>
          <w:rFonts w:eastAsia="SimSun"/>
          <w:lang w:eastAsia="zh-CN"/>
        </w:rPr>
        <w:t xml:space="preserve"> for NPRACH </w:t>
      </w:r>
      <w:r w:rsidR="0089639F" w:rsidRPr="001A7C01">
        <w:rPr>
          <w:rFonts w:eastAsia="SimSun" w:hint="eastAsia"/>
          <w:lang w:eastAsia="zh-CN"/>
        </w:rPr>
        <w:t xml:space="preserve">determined by the </w:t>
      </w:r>
      <w:r w:rsidR="0089639F" w:rsidRPr="001A7C01">
        <w:rPr>
          <w:rFonts w:hint="eastAsia"/>
          <w:lang w:eastAsia="zh-CN"/>
        </w:rPr>
        <w:t>repetition number</w:t>
      </w:r>
      <w:r w:rsidR="0089639F" w:rsidRPr="001A7C01">
        <w:rPr>
          <w:rFonts w:eastAsia="SimSun" w:hint="eastAsia"/>
          <w:lang w:eastAsia="zh-CN"/>
        </w:rPr>
        <w:t xml:space="preserve"> </w:t>
      </w:r>
      <w:r w:rsidR="0089639F" w:rsidRPr="001A7C01">
        <w:rPr>
          <w:rFonts w:eastAsia="SimSun"/>
          <w:lang w:eastAsia="zh-CN"/>
        </w:rPr>
        <w:t>field (</w:t>
      </w:r>
      <w:r w:rsidR="0089639F" w:rsidRPr="001A7C01">
        <w:rPr>
          <w:position w:val="-14"/>
        </w:rPr>
        <w:object w:dxaOrig="400" w:dyaOrig="380">
          <v:shape id="_x0000_i1743" type="#_x0000_t75" style="width:20pt;height:18.4pt" o:ole="">
            <v:imagedata r:id="rId1149" o:title=""/>
          </v:shape>
          <o:OLEObject Type="Embed" ProgID="Equation.3" ShapeID="_x0000_i1743" DrawAspect="Content" ObjectID="_1599677461" r:id="rId1150"/>
        </w:object>
      </w:r>
      <w:r w:rsidR="0089639F" w:rsidRPr="001A7C01">
        <w:t xml:space="preserve">) </w:t>
      </w:r>
      <w:r w:rsidR="0089639F" w:rsidRPr="001A7C01">
        <w:rPr>
          <w:rFonts w:eastAsia="SimSun" w:hint="eastAsia"/>
          <w:lang w:eastAsia="zh-CN"/>
        </w:rPr>
        <w:t>in the corresponding DCI</w:t>
      </w:r>
      <w:r w:rsidRPr="001A7C01">
        <w:rPr>
          <w:rFonts w:eastAsia="SimSun"/>
          <w:lang w:eastAsia="zh-CN"/>
        </w:rPr>
        <w:t xml:space="preserve"> </w:t>
      </w:r>
      <w:r w:rsidRPr="001A7C01">
        <w:rPr>
          <w:lang w:eastAsia="zh-CN"/>
        </w:rPr>
        <w:t>according to Table 16.3.2-1</w:t>
      </w:r>
      <w:r w:rsidRPr="001A7C01">
        <w:rPr>
          <w:rFonts w:hint="eastAsia"/>
          <w:lang w:eastAsia="zh-CN"/>
        </w:rPr>
        <w:t xml:space="preserve"> where</w:t>
      </w:r>
      <w:r w:rsidRPr="001A7C01">
        <w:rPr>
          <w:lang w:eastAsia="zh-CN"/>
        </w:rPr>
        <w:t xml:space="preserve"> R</w:t>
      </w:r>
      <w:r w:rsidRPr="001A7C01">
        <w:rPr>
          <w:vertAlign w:val="subscript"/>
          <w:lang w:eastAsia="zh-CN"/>
        </w:rPr>
        <w:t>1</w:t>
      </w:r>
      <w:r w:rsidRPr="001A7C01">
        <w:rPr>
          <w:lang w:eastAsia="zh-CN"/>
        </w:rPr>
        <w:t>, R</w:t>
      </w:r>
      <w:r w:rsidRPr="001A7C01">
        <w:rPr>
          <w:vertAlign w:val="subscript"/>
          <w:lang w:eastAsia="zh-CN"/>
        </w:rPr>
        <w:t>2</w:t>
      </w:r>
      <w:r w:rsidRPr="001A7C01">
        <w:rPr>
          <w:lang w:eastAsia="zh-CN"/>
        </w:rPr>
        <w:t xml:space="preserve"> </w:t>
      </w:r>
      <w:r w:rsidRPr="001A7C01">
        <w:rPr>
          <w:rFonts w:hint="eastAsia"/>
          <w:lang w:eastAsia="zh-CN"/>
        </w:rPr>
        <w:t xml:space="preserve">(if any) </w:t>
      </w:r>
      <w:r w:rsidRPr="001A7C01">
        <w:rPr>
          <w:lang w:eastAsia="zh-CN"/>
        </w:rPr>
        <w:t>and R</w:t>
      </w:r>
      <w:r w:rsidRPr="001A7C01">
        <w:rPr>
          <w:vertAlign w:val="subscript"/>
          <w:lang w:eastAsia="zh-CN"/>
        </w:rPr>
        <w:t>3</w:t>
      </w:r>
      <w:r w:rsidRPr="001A7C01">
        <w:rPr>
          <w:lang w:eastAsia="zh-CN"/>
        </w:rPr>
        <w:t xml:space="preserve"> </w:t>
      </w:r>
      <w:r w:rsidRPr="001A7C01">
        <w:rPr>
          <w:rFonts w:hint="eastAsia"/>
          <w:lang w:eastAsia="zh-CN"/>
        </w:rPr>
        <w:t xml:space="preserve">(if any) </w:t>
      </w:r>
      <w:r w:rsidRPr="001A7C01">
        <w:rPr>
          <w:lang w:eastAsia="zh-CN"/>
        </w:rPr>
        <w:t xml:space="preserve">are </w:t>
      </w:r>
      <w:r w:rsidRPr="001A7C01">
        <w:rPr>
          <w:rFonts w:hint="eastAsia"/>
          <w:lang w:eastAsia="zh-CN"/>
        </w:rPr>
        <w:t xml:space="preserve">given by the higher layer </w:t>
      </w:r>
      <w:r w:rsidRPr="001A7C01">
        <w:rPr>
          <w:lang w:eastAsia="zh-CN"/>
        </w:rPr>
        <w:t xml:space="preserve">parameter </w:t>
      </w:r>
      <w:r w:rsidRPr="001A7C01">
        <w:rPr>
          <w:i/>
        </w:rPr>
        <w:t>numRepetitionsPerPreambleAttempt</w:t>
      </w:r>
      <w:r w:rsidRPr="001A7C01">
        <w:rPr>
          <w:rFonts w:hint="eastAsia"/>
          <w:i/>
          <w:lang w:eastAsia="zh-CN"/>
        </w:rPr>
        <w:t xml:space="preserve"> </w:t>
      </w:r>
      <w:r w:rsidRPr="001A7C01">
        <w:rPr>
          <w:rFonts w:hint="eastAsia"/>
          <w:lang w:eastAsia="zh-CN"/>
        </w:rPr>
        <w:t>for each NPRACH resource, respectively</w:t>
      </w:r>
      <w:r w:rsidRPr="001A7C01">
        <w:t>.</w:t>
      </w:r>
      <w:r w:rsidRPr="001A7C01">
        <w:rPr>
          <w:rFonts w:hint="eastAsia"/>
          <w:lang w:eastAsia="zh-CN"/>
        </w:rPr>
        <w:t xml:space="preserve"> </w:t>
      </w:r>
      <w:r w:rsidRPr="001A7C01">
        <w:rPr>
          <w:lang w:eastAsia="zh-CN"/>
        </w:rPr>
        <w:t>R</w:t>
      </w:r>
      <w:r w:rsidRPr="001A7C01">
        <w:rPr>
          <w:vertAlign w:val="subscript"/>
          <w:lang w:eastAsia="zh-CN"/>
        </w:rPr>
        <w:t>1</w:t>
      </w:r>
      <w:r w:rsidRPr="001A7C01">
        <w:rPr>
          <w:lang w:eastAsia="zh-CN"/>
        </w:rPr>
        <w:t xml:space="preserve"> </w:t>
      </w:r>
      <w:r w:rsidRPr="001A7C01">
        <w:rPr>
          <w:rFonts w:hint="eastAsia"/>
          <w:lang w:eastAsia="zh-CN"/>
        </w:rPr>
        <w:t xml:space="preserve">&lt; </w:t>
      </w:r>
      <w:r w:rsidRPr="001A7C01">
        <w:rPr>
          <w:lang w:eastAsia="zh-CN"/>
        </w:rPr>
        <w:t>R</w:t>
      </w:r>
      <w:r w:rsidRPr="001A7C01">
        <w:rPr>
          <w:vertAlign w:val="subscript"/>
          <w:lang w:eastAsia="zh-CN"/>
        </w:rPr>
        <w:t>2</w:t>
      </w:r>
      <w:r w:rsidRPr="001A7C01">
        <w:rPr>
          <w:lang w:eastAsia="zh-CN"/>
        </w:rPr>
        <w:t xml:space="preserve"> </w:t>
      </w:r>
      <w:r w:rsidRPr="001A7C01">
        <w:rPr>
          <w:rFonts w:hint="eastAsia"/>
          <w:lang w:eastAsia="zh-CN"/>
        </w:rPr>
        <w:t>&lt;</w:t>
      </w:r>
      <w:r w:rsidRPr="001A7C01">
        <w:rPr>
          <w:lang w:eastAsia="zh-CN"/>
        </w:rPr>
        <w:t>R</w:t>
      </w:r>
      <w:r w:rsidRPr="001A7C01">
        <w:rPr>
          <w:vertAlign w:val="subscript"/>
          <w:lang w:eastAsia="zh-CN"/>
        </w:rPr>
        <w:t>3</w:t>
      </w:r>
      <w:r w:rsidRPr="001A7C01">
        <w:rPr>
          <w:rFonts w:hint="eastAsia"/>
          <w:lang w:eastAsia="zh-CN"/>
        </w:rPr>
        <w:t>.</w:t>
      </w:r>
    </w:p>
    <w:p w:rsidR="00454BAE" w:rsidRPr="001A7C01" w:rsidRDefault="00454BAE" w:rsidP="00454BAE">
      <w:pPr>
        <w:pStyle w:val="TH"/>
        <w:ind w:left="288"/>
      </w:pPr>
      <w:r w:rsidRPr="001A7C01">
        <w:t xml:space="preserve">Table </w:t>
      </w:r>
      <w:r w:rsidRPr="001A7C01">
        <w:rPr>
          <w:rFonts w:eastAsia="SimSun"/>
          <w:lang w:eastAsia="zh-CN"/>
        </w:rPr>
        <w:t>16</w:t>
      </w:r>
      <w:r w:rsidRPr="001A7C01">
        <w:t>.</w:t>
      </w:r>
      <w:r w:rsidRPr="001A7C01">
        <w:rPr>
          <w:rFonts w:eastAsia="SimSun"/>
          <w:lang w:eastAsia="zh-CN"/>
        </w:rPr>
        <w:t>3</w:t>
      </w:r>
      <w:r w:rsidRPr="001A7C01">
        <w:t>.</w:t>
      </w:r>
      <w:r w:rsidRPr="001A7C01">
        <w:rPr>
          <w:rFonts w:eastAsia="SimSun"/>
          <w:lang w:eastAsia="zh-CN"/>
        </w:rPr>
        <w:t>2</w:t>
      </w:r>
      <w:r w:rsidRPr="001A7C01">
        <w:t>-</w:t>
      </w:r>
      <w:r w:rsidRPr="001A7C01">
        <w:rPr>
          <w:rFonts w:eastAsia="SimSun"/>
          <w:lang w:eastAsia="zh-CN"/>
        </w:rPr>
        <w:t>1</w:t>
      </w:r>
      <w:r w:rsidRPr="001A7C01">
        <w:t>: Number of repetitions</w:t>
      </w:r>
      <w:r w:rsidRPr="001A7C01">
        <w:rPr>
          <w:rFonts w:hint="eastAsia"/>
          <w:lang w:eastAsia="zh-CN"/>
        </w:rPr>
        <w:t xml:space="preserve"> </w:t>
      </w:r>
      <w:r w:rsidRPr="001A7C01">
        <w:t>(</w:t>
      </w:r>
      <w:r w:rsidRPr="001A7C01">
        <w:rPr>
          <w:position w:val="-14"/>
        </w:rPr>
        <w:object w:dxaOrig="460" w:dyaOrig="380">
          <v:shape id="_x0000_i1744" type="#_x0000_t75" style="width:22.4pt;height:18.4pt" o:ole="">
            <v:imagedata r:id="rId1147" o:title=""/>
          </v:shape>
          <o:OLEObject Type="Embed" ProgID="Equation.3" ShapeID="_x0000_i1744" DrawAspect="Content" ObjectID="_1599677462" r:id="rId1151"/>
        </w:object>
      </w:r>
      <w:r w:rsidRPr="001A7C01">
        <w:t xml:space="preserve">) for NPRACH </w:t>
      </w:r>
      <w:r w:rsidRPr="001A7C01">
        <w:rPr>
          <w:rFonts w:hint="eastAsia"/>
          <w:lang w:eastAsia="zh-CN"/>
        </w:rPr>
        <w:t xml:space="preserve">following </w:t>
      </w:r>
      <w:r w:rsidRPr="001A7C01">
        <w:t xml:space="preserve">a </w:t>
      </w:r>
      <w:r w:rsidR="008E1978" w:rsidRPr="001A7C01">
        <w:t>"</w:t>
      </w:r>
      <w:r w:rsidRPr="001A7C01">
        <w:t>PDCCH order</w:t>
      </w:r>
      <w:r w:rsidR="008E1978" w:rsidRPr="001A7C01">
        <w:t>"</w:t>
      </w:r>
    </w:p>
    <w:tbl>
      <w:tblPr>
        <w:tblW w:w="0" w:type="auto"/>
        <w:jc w:val="center"/>
        <w:tblCellMar>
          <w:left w:w="0" w:type="dxa"/>
          <w:right w:w="0" w:type="dxa"/>
        </w:tblCellMar>
        <w:tblLook w:val="04A0" w:firstRow="1" w:lastRow="0" w:firstColumn="1" w:lastColumn="0" w:noHBand="0" w:noVBand="1"/>
      </w:tblPr>
      <w:tblGrid>
        <w:gridCol w:w="1460"/>
        <w:gridCol w:w="1440"/>
      </w:tblGrid>
      <w:tr w:rsidR="00454BAE" w:rsidRPr="001A7C01" w:rsidTr="00A84F0F">
        <w:trPr>
          <w:cantSplit/>
          <w:jc w:val="center"/>
        </w:trPr>
        <w:tc>
          <w:tcPr>
            <w:tcW w:w="1460" w:type="dxa"/>
            <w:tcBorders>
              <w:top w:val="single" w:sz="8" w:space="0" w:color="auto"/>
              <w:left w:val="single" w:sz="8" w:space="0" w:color="auto"/>
              <w:bottom w:val="single" w:sz="8" w:space="0" w:color="auto"/>
              <w:right w:val="single" w:sz="8" w:space="0" w:color="auto"/>
            </w:tcBorders>
            <w:shd w:val="clear" w:color="auto" w:fill="E0E0E0"/>
            <w:vAlign w:val="center"/>
          </w:tcPr>
          <w:p w:rsidR="00454BAE" w:rsidRPr="001A7C01" w:rsidRDefault="00454BAE" w:rsidP="00A84F0F">
            <w:pPr>
              <w:keepNext/>
              <w:keepLines/>
              <w:spacing w:after="0"/>
              <w:jc w:val="center"/>
              <w:rPr>
                <w:b/>
              </w:rPr>
            </w:pPr>
            <w:r w:rsidRPr="001A7C01">
              <w:rPr>
                <w:position w:val="-14"/>
              </w:rPr>
              <w:object w:dxaOrig="400" w:dyaOrig="380">
                <v:shape id="_x0000_i1745" type="#_x0000_t75" style="width:20pt;height:18.4pt" o:ole="">
                  <v:imagedata r:id="rId1152" o:title=""/>
                </v:shape>
                <o:OLEObject Type="Embed" ProgID="Equation.3" ShapeID="_x0000_i1745" DrawAspect="Content" ObjectID="_1599677463" r:id="rId1153"/>
              </w:object>
            </w:r>
          </w:p>
        </w:tc>
        <w:tc>
          <w:tcPr>
            <w:tcW w:w="1440" w:type="dxa"/>
            <w:tcBorders>
              <w:top w:val="single" w:sz="8" w:space="0" w:color="auto"/>
              <w:left w:val="single" w:sz="8" w:space="0" w:color="auto"/>
              <w:bottom w:val="single" w:sz="8" w:space="0" w:color="auto"/>
              <w:right w:val="single" w:sz="8" w:space="0" w:color="auto"/>
            </w:tcBorders>
            <w:shd w:val="clear" w:color="auto" w:fill="E0E0E0"/>
            <w:vAlign w:val="center"/>
          </w:tcPr>
          <w:p w:rsidR="00454BAE" w:rsidRPr="001A7C01" w:rsidRDefault="00454BAE" w:rsidP="00A84F0F">
            <w:pPr>
              <w:keepNext/>
              <w:keepLines/>
              <w:spacing w:after="0"/>
              <w:jc w:val="center"/>
              <w:rPr>
                <w:rFonts w:ascii="Arial" w:eastAsia="MS Mincho" w:hAnsi="Arial"/>
                <w:b/>
                <w:i/>
                <w:iCs/>
                <w:sz w:val="18"/>
                <w:lang w:val="en-US" w:eastAsia="ja-JP"/>
              </w:rPr>
            </w:pPr>
            <w:r w:rsidRPr="001A7C01">
              <w:rPr>
                <w:position w:val="-14"/>
              </w:rPr>
              <w:object w:dxaOrig="460" w:dyaOrig="380">
                <v:shape id="_x0000_i1746" type="#_x0000_t75" style="width:22.4pt;height:18.4pt" o:ole="">
                  <v:imagedata r:id="rId1147" o:title=""/>
                </v:shape>
                <o:OLEObject Type="Embed" ProgID="Equation.3" ShapeID="_x0000_i1746" DrawAspect="Content" ObjectID="_1599677464" r:id="rId1154"/>
              </w:object>
            </w:r>
          </w:p>
        </w:tc>
      </w:tr>
      <w:tr w:rsidR="00454BAE" w:rsidRPr="001A7C01" w:rsidTr="00A84F0F">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44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iCs/>
                <w:sz w:val="18"/>
                <w:lang w:val="en-US" w:eastAsia="zh-CN"/>
              </w:rPr>
            </w:pPr>
            <w:r w:rsidRPr="001A7C01">
              <w:rPr>
                <w:rFonts w:ascii="Arial" w:hAnsi="Arial" w:hint="eastAsia"/>
                <w:iCs/>
                <w:sz w:val="18"/>
                <w:lang w:val="en-US" w:eastAsia="zh-CN"/>
              </w:rPr>
              <w:t>R</w:t>
            </w:r>
            <w:r w:rsidRPr="001A7C01">
              <w:rPr>
                <w:rFonts w:ascii="Arial" w:hAnsi="Arial"/>
                <w:iCs/>
                <w:sz w:val="18"/>
                <w:vertAlign w:val="subscript"/>
                <w:lang w:val="en-US" w:eastAsia="zh-CN"/>
              </w:rPr>
              <w:t>1</w:t>
            </w:r>
          </w:p>
        </w:tc>
      </w:tr>
      <w:tr w:rsidR="00454BAE" w:rsidRPr="001A7C01" w:rsidTr="00A84F0F">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sz w:val="18"/>
              </w:rPr>
            </w:pPr>
            <w:r w:rsidRPr="001A7C01">
              <w:rPr>
                <w:rFonts w:ascii="Arial" w:eastAsia="MS Mincho" w:hAnsi="Arial"/>
                <w:iCs/>
                <w:sz w:val="18"/>
                <w:lang w:val="en-US" w:eastAsia="ja-JP"/>
              </w:rPr>
              <w:t>1</w:t>
            </w:r>
          </w:p>
        </w:tc>
        <w:tc>
          <w:tcPr>
            <w:tcW w:w="144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sz w:val="18"/>
                <w:lang w:eastAsia="zh-CN"/>
              </w:rPr>
            </w:pPr>
            <w:r w:rsidRPr="001A7C01">
              <w:rPr>
                <w:rFonts w:ascii="Arial" w:hAnsi="Arial" w:hint="eastAsia"/>
                <w:sz w:val="18"/>
                <w:lang w:eastAsia="zh-CN"/>
              </w:rPr>
              <w:t>R</w:t>
            </w:r>
            <w:r w:rsidRPr="001A7C01">
              <w:rPr>
                <w:rFonts w:ascii="Arial" w:hAnsi="Arial"/>
                <w:sz w:val="18"/>
                <w:vertAlign w:val="subscript"/>
                <w:lang w:eastAsia="zh-CN"/>
              </w:rPr>
              <w:t>2</w:t>
            </w:r>
          </w:p>
        </w:tc>
      </w:tr>
      <w:tr w:rsidR="00454BAE" w:rsidRPr="001A7C01" w:rsidTr="00A84F0F">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sz w:val="18"/>
              </w:rPr>
            </w:pPr>
            <w:r w:rsidRPr="001A7C01">
              <w:rPr>
                <w:rFonts w:ascii="Arial" w:eastAsia="MS Mincho" w:hAnsi="Arial"/>
                <w:iCs/>
                <w:sz w:val="18"/>
                <w:lang w:val="en-US" w:eastAsia="ja-JP"/>
              </w:rPr>
              <w:t>2</w:t>
            </w:r>
          </w:p>
        </w:tc>
        <w:tc>
          <w:tcPr>
            <w:tcW w:w="144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sz w:val="18"/>
                <w:lang w:eastAsia="zh-CN"/>
              </w:rPr>
            </w:pPr>
            <w:r w:rsidRPr="001A7C01">
              <w:rPr>
                <w:rFonts w:ascii="Arial" w:hAnsi="Arial"/>
                <w:sz w:val="18"/>
                <w:lang w:eastAsia="zh-CN"/>
              </w:rPr>
              <w:t>R</w:t>
            </w:r>
            <w:r w:rsidRPr="001A7C01">
              <w:rPr>
                <w:rFonts w:ascii="Arial" w:hAnsi="Arial"/>
                <w:sz w:val="18"/>
                <w:vertAlign w:val="subscript"/>
                <w:lang w:eastAsia="zh-CN"/>
              </w:rPr>
              <w:t>3</w:t>
            </w:r>
          </w:p>
        </w:tc>
      </w:tr>
      <w:tr w:rsidR="00454BAE" w:rsidRPr="001A7C01" w:rsidTr="00A84F0F">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sz w:val="18"/>
              </w:rPr>
            </w:pPr>
            <w:r w:rsidRPr="001A7C01">
              <w:rPr>
                <w:rFonts w:ascii="Arial" w:eastAsia="MS Mincho" w:hAnsi="Arial"/>
                <w:iCs/>
                <w:sz w:val="18"/>
                <w:lang w:val="en-US" w:eastAsia="ja-JP"/>
              </w:rPr>
              <w:t>3</w:t>
            </w:r>
          </w:p>
        </w:tc>
        <w:tc>
          <w:tcPr>
            <w:tcW w:w="1440" w:type="dxa"/>
            <w:tcBorders>
              <w:top w:val="single" w:sz="4" w:space="0" w:color="auto"/>
              <w:left w:val="single" w:sz="8" w:space="0" w:color="auto"/>
              <w:bottom w:val="single" w:sz="4" w:space="0" w:color="auto"/>
              <w:right w:val="single" w:sz="8" w:space="0" w:color="auto"/>
            </w:tcBorders>
            <w:vAlign w:val="center"/>
          </w:tcPr>
          <w:p w:rsidR="00454BAE" w:rsidRPr="001A7C01" w:rsidRDefault="00454BAE" w:rsidP="00A84F0F">
            <w:pPr>
              <w:keepNext/>
              <w:keepLines/>
              <w:spacing w:after="0"/>
              <w:jc w:val="center"/>
              <w:rPr>
                <w:rFonts w:ascii="Arial" w:hAnsi="Arial"/>
                <w:sz w:val="18"/>
                <w:lang w:eastAsia="zh-CN"/>
              </w:rPr>
            </w:pPr>
            <w:r w:rsidRPr="001A7C01">
              <w:rPr>
                <w:rFonts w:ascii="Arial" w:hAnsi="Arial" w:hint="eastAsia"/>
                <w:sz w:val="18"/>
                <w:lang w:eastAsia="zh-CN"/>
              </w:rPr>
              <w:t>Reserved</w:t>
            </w:r>
          </w:p>
        </w:tc>
      </w:tr>
    </w:tbl>
    <w:p w:rsidR="00F77397" w:rsidRPr="001A7C01" w:rsidRDefault="00F77397" w:rsidP="00F77397">
      <w:pPr>
        <w:rPr>
          <w:rFonts w:eastAsia="MS Mincho"/>
        </w:rPr>
      </w:pPr>
    </w:p>
    <w:p w:rsidR="0089639F" w:rsidRPr="001A7C01" w:rsidRDefault="00F77397" w:rsidP="00A6559B">
      <w:pPr>
        <w:rPr>
          <w:rFonts w:eastAsia="MS Mincho"/>
        </w:rPr>
      </w:pPr>
      <w:r w:rsidRPr="001A7C01">
        <w:t xml:space="preserve">The </w:t>
      </w:r>
      <w:r w:rsidRPr="001A7C01">
        <w:rPr>
          <w:rFonts w:eastAsia="MS Mincho" w:hint="eastAsia"/>
        </w:rPr>
        <w:t xml:space="preserve">UE shall </w:t>
      </w:r>
      <w:r w:rsidRPr="001A7C01">
        <w:t xml:space="preserve">transmit </w:t>
      </w:r>
      <w:r w:rsidRPr="001A7C01">
        <w:rPr>
          <w:rFonts w:hint="eastAsia"/>
        </w:rPr>
        <w:t>random access preamble</w:t>
      </w:r>
      <w:r w:rsidRPr="001A7C01">
        <w:t xml:space="preserve"> on the NB-IoT carrier indicated by</w:t>
      </w:r>
      <w:r w:rsidRPr="001A7C01">
        <w:rPr>
          <w:rFonts w:eastAsia="MS Mincho"/>
        </w:rPr>
        <w:t xml:space="preserve"> </w:t>
      </w:r>
      <w:r w:rsidR="008E1978" w:rsidRPr="001A7C01">
        <w:rPr>
          <w:rFonts w:eastAsia="MS Mincho"/>
        </w:rPr>
        <w:t>"</w:t>
      </w:r>
      <w:r w:rsidRPr="001A7C01">
        <w:rPr>
          <w:lang w:eastAsia="zh-CN"/>
        </w:rPr>
        <w:t>Carrier indication of NPRACH</w:t>
      </w:r>
      <w:r w:rsidR="008E1978" w:rsidRPr="001A7C01">
        <w:rPr>
          <w:rFonts w:eastAsia="MS Mincho"/>
        </w:rPr>
        <w:t>"</w:t>
      </w:r>
      <w:r w:rsidRPr="001A7C01">
        <w:rPr>
          <w:lang w:val="en-US"/>
        </w:rPr>
        <w:t xml:space="preserve"> field, if the field is present in the </w:t>
      </w:r>
      <w:r w:rsidR="008E1978" w:rsidRPr="001A7C01">
        <w:rPr>
          <w:rFonts w:eastAsia="MS Mincho"/>
          <w:sz w:val="19"/>
          <w:szCs w:val="19"/>
        </w:rPr>
        <w:t>"</w:t>
      </w:r>
      <w:r w:rsidRPr="001A7C01">
        <w:rPr>
          <w:rFonts w:hint="eastAsia"/>
        </w:rPr>
        <w:t xml:space="preserve">PDCCH </w:t>
      </w:r>
      <w:r w:rsidRPr="001A7C01">
        <w:t>order</w:t>
      </w:r>
      <w:r w:rsidR="008E1978" w:rsidRPr="001A7C01">
        <w:t>"</w:t>
      </w:r>
      <w:r w:rsidRPr="001A7C01">
        <w:rPr>
          <w:rFonts w:eastAsia="MS Mincho"/>
        </w:rPr>
        <w:t>.</w:t>
      </w:r>
      <w:r w:rsidR="008E024C" w:rsidRPr="001A7C01">
        <w:rPr>
          <w:rFonts w:eastAsia="MS Mincho"/>
        </w:rPr>
        <w:t xml:space="preserve"> If the value of </w:t>
      </w:r>
      <w:r w:rsidR="008E1978" w:rsidRPr="001A7C01">
        <w:rPr>
          <w:rFonts w:eastAsia="MS Mincho"/>
        </w:rPr>
        <w:t>"</w:t>
      </w:r>
      <w:r w:rsidR="008E024C" w:rsidRPr="001A7C01">
        <w:rPr>
          <w:rFonts w:eastAsia="MS Mincho"/>
        </w:rPr>
        <w:t>Carrier indication of NPRACH</w:t>
      </w:r>
      <w:r w:rsidR="008E1978" w:rsidRPr="001A7C01">
        <w:rPr>
          <w:rFonts w:eastAsia="MS Mincho"/>
        </w:rPr>
        <w:t>"</w:t>
      </w:r>
      <w:r w:rsidR="008E024C" w:rsidRPr="001A7C01">
        <w:rPr>
          <w:rFonts w:eastAsia="MS Mincho"/>
        </w:rPr>
        <w:t xml:space="preserve"> is non-zero, it indicates a NPRACH carrier derived from </w:t>
      </w:r>
      <w:r w:rsidR="008E024C" w:rsidRPr="001A7C01">
        <w:rPr>
          <w:rFonts w:eastAsia="MS Mincho"/>
          <w:i/>
        </w:rPr>
        <w:t xml:space="preserve">SystemInformationBlockType22-NB </w:t>
      </w:r>
      <w:r w:rsidR="008E024C" w:rsidRPr="001A7C01">
        <w:rPr>
          <w:rFonts w:eastAsia="MS Mincho"/>
        </w:rPr>
        <w:t xml:space="preserve">[11] for which the index in the list is equal to the carrier indication. If the value of </w:t>
      </w:r>
      <w:r w:rsidR="008E1978" w:rsidRPr="001A7C01">
        <w:rPr>
          <w:rFonts w:eastAsia="MS Mincho"/>
        </w:rPr>
        <w:t>"</w:t>
      </w:r>
      <w:r w:rsidR="008E024C" w:rsidRPr="001A7C01">
        <w:rPr>
          <w:rFonts w:eastAsia="MS Mincho"/>
        </w:rPr>
        <w:t>Carrier indication of NPRACH</w:t>
      </w:r>
      <w:r w:rsidR="008E1978" w:rsidRPr="001A7C01">
        <w:rPr>
          <w:rFonts w:eastAsia="MS Mincho"/>
        </w:rPr>
        <w:t>"</w:t>
      </w:r>
      <w:r w:rsidR="008E024C" w:rsidRPr="001A7C01">
        <w:rPr>
          <w:rFonts w:eastAsia="MS Mincho"/>
        </w:rPr>
        <w:t xml:space="preserve"> is zero, the uplink carrier used for NPRACH is derived from </w:t>
      </w:r>
      <w:r w:rsidR="008E024C" w:rsidRPr="001A7C01">
        <w:rPr>
          <w:rFonts w:eastAsia="MS Mincho"/>
          <w:i/>
        </w:rPr>
        <w:t xml:space="preserve">SystemInformationBlockType2-NB </w:t>
      </w:r>
      <w:r w:rsidR="008E024C" w:rsidRPr="001A7C01">
        <w:rPr>
          <w:rFonts w:eastAsia="MS Mincho"/>
        </w:rPr>
        <w:t>[11]</w:t>
      </w:r>
      <w:r w:rsidR="008E024C" w:rsidRPr="001A7C01">
        <w:rPr>
          <w:rFonts w:eastAsia="MS Mincho"/>
          <w:i/>
        </w:rPr>
        <w:t>.</w:t>
      </w:r>
    </w:p>
    <w:p w:rsidR="0089639F" w:rsidRPr="001A7C01" w:rsidRDefault="0089639F" w:rsidP="0089639F">
      <w:pPr>
        <w:pStyle w:val="Heading3"/>
      </w:pPr>
      <w:r w:rsidRPr="001A7C01">
        <w:t>16.3.3</w:t>
      </w:r>
      <w:r w:rsidRPr="001A7C01">
        <w:tab/>
        <w:t xml:space="preserve">Narrowband </w:t>
      </w:r>
      <w:r w:rsidR="00946C17" w:rsidRPr="001A7C01">
        <w:t>r</w:t>
      </w:r>
      <w:r w:rsidRPr="001A7C01">
        <w:t xml:space="preserve">andom </w:t>
      </w:r>
      <w:r w:rsidR="00946C17" w:rsidRPr="001A7C01">
        <w:t>a</w:t>
      </w:r>
      <w:r w:rsidRPr="001A7C01">
        <w:t xml:space="preserve">ccess </w:t>
      </w:r>
      <w:r w:rsidR="00946C17" w:rsidRPr="001A7C01">
        <w:t>r</w:t>
      </w:r>
      <w:r w:rsidRPr="001A7C01">
        <w:t xml:space="preserve">esponse </w:t>
      </w:r>
      <w:r w:rsidR="00946C17" w:rsidRPr="001A7C01">
        <w:t>g</w:t>
      </w:r>
      <w:r w:rsidRPr="001A7C01">
        <w:t>rant</w:t>
      </w:r>
    </w:p>
    <w:p w:rsidR="0089639F" w:rsidRPr="001A7C01" w:rsidRDefault="0089639F" w:rsidP="0089639F">
      <w:r w:rsidRPr="001A7C01">
        <w:t xml:space="preserve">The higher layers indicate the Nr-bit </w:t>
      </w:r>
      <w:r w:rsidRPr="001A7C01">
        <w:rPr>
          <w:rFonts w:hint="eastAsia"/>
        </w:rPr>
        <w:t xml:space="preserve">UL Grant </w:t>
      </w:r>
      <w:r w:rsidRPr="001A7C01">
        <w:t>to the physical layer</w:t>
      </w:r>
      <w:r w:rsidRPr="001A7C01">
        <w:rPr>
          <w:rFonts w:hint="eastAsia"/>
        </w:rPr>
        <w:t>, as defined in 3GPP TS</w:t>
      </w:r>
      <w:r w:rsidRPr="001A7C01">
        <w:t> </w:t>
      </w:r>
      <w:r w:rsidRPr="001A7C01">
        <w:rPr>
          <w:rFonts w:hint="eastAsia"/>
        </w:rPr>
        <w:t>36.321 [8]</w:t>
      </w:r>
      <w:r w:rsidRPr="001A7C01">
        <w:t xml:space="preserve">. </w:t>
      </w:r>
      <w:r w:rsidRPr="001A7C01">
        <w:br/>
      </w:r>
      <w:r w:rsidRPr="001A7C01">
        <w:rPr>
          <w:rFonts w:hint="eastAsia"/>
        </w:rPr>
        <w:t xml:space="preserve">This is referred to </w:t>
      </w:r>
      <w:r w:rsidRPr="001A7C01">
        <w:t xml:space="preserve">as </w:t>
      </w:r>
      <w:r w:rsidRPr="001A7C01">
        <w:rPr>
          <w:rFonts w:hint="eastAsia"/>
        </w:rPr>
        <w:t xml:space="preserve">the </w:t>
      </w:r>
      <w:r w:rsidRPr="001A7C01">
        <w:t xml:space="preserve">Narrowband </w:t>
      </w:r>
      <w:r w:rsidRPr="001A7C01">
        <w:rPr>
          <w:rFonts w:hint="eastAsia"/>
        </w:rPr>
        <w:t>Random Access Response Grant in the physical layer.</w:t>
      </w:r>
      <w:r w:rsidRPr="001A7C01">
        <w:t xml:space="preserve"> </w:t>
      </w:r>
    </w:p>
    <w:p w:rsidR="0089639F" w:rsidRPr="001A7C01" w:rsidRDefault="0089639F" w:rsidP="0089639F">
      <w:r w:rsidRPr="001A7C01">
        <w:t>Nr-bit =15, and the content of these 15 bits starting with the MSB and ending with the LSB are as follows:</w:t>
      </w:r>
    </w:p>
    <w:p w:rsidR="0089639F" w:rsidRPr="001A7C01" w:rsidRDefault="00946C17" w:rsidP="00407830">
      <w:pPr>
        <w:pStyle w:val="B1"/>
      </w:pPr>
      <w:r w:rsidRPr="001A7C01">
        <w:t>-</w:t>
      </w:r>
      <w:r w:rsidRPr="001A7C01">
        <w:tab/>
      </w:r>
      <w:r w:rsidR="0089639F" w:rsidRPr="001A7C01">
        <w:t xml:space="preserve">Uplink subcarrier spacing </w:t>
      </w:r>
      <w:r w:rsidR="0089639F" w:rsidRPr="001A7C01">
        <w:rPr>
          <w:position w:val="-10"/>
        </w:rPr>
        <w:object w:dxaOrig="340" w:dyaOrig="320">
          <v:shape id="_x0000_i1747" type="#_x0000_t75" style="width:16pt;height:15.2pt" o:ole="">
            <v:imagedata r:id="rId1155" o:title=""/>
          </v:shape>
          <o:OLEObject Type="Embed" ProgID="Equation.DSMT4" ShapeID="_x0000_i1747" DrawAspect="Content" ObjectID="_1599677465" r:id="rId1156"/>
        </w:object>
      </w:r>
      <w:r w:rsidR="0089639F" w:rsidRPr="001A7C01">
        <w:t xml:space="preserve"> is </w:t>
      </w:r>
      <w:r w:rsidR="008E1978" w:rsidRPr="001A7C01">
        <w:t>'</w:t>
      </w:r>
      <w:r w:rsidR="0089639F" w:rsidRPr="001A7C01">
        <w:t>0</w:t>
      </w:r>
      <w:r w:rsidR="008E1978" w:rsidRPr="001A7C01">
        <w:t>'</w:t>
      </w:r>
      <w:r w:rsidRPr="001A7C01">
        <w:t xml:space="preserve">=3.75 kHz or </w:t>
      </w:r>
      <w:r w:rsidR="008E1978" w:rsidRPr="001A7C01">
        <w:t>'</w:t>
      </w:r>
      <w:r w:rsidRPr="001A7C01">
        <w:t>1</w:t>
      </w:r>
      <w:r w:rsidR="008E1978" w:rsidRPr="001A7C01">
        <w:t>'</w:t>
      </w:r>
      <w:r w:rsidRPr="001A7C01">
        <w:t>=15 kHz – 1 bit</w:t>
      </w:r>
    </w:p>
    <w:p w:rsidR="0089639F" w:rsidRPr="001A7C01" w:rsidRDefault="00946C17" w:rsidP="00407830">
      <w:pPr>
        <w:pStyle w:val="B1"/>
        <w:rPr>
          <w:rFonts w:ascii="Times" w:eastAsia="MS Mincho" w:hAnsi="Times" w:cs="Times"/>
          <w:lang w:val="en-US"/>
        </w:rPr>
      </w:pPr>
      <w:r w:rsidRPr="001A7C01">
        <w:t>-</w:t>
      </w:r>
      <w:r w:rsidRPr="001A7C01">
        <w:tab/>
      </w:r>
      <w:r w:rsidR="0089639F" w:rsidRPr="001A7C01">
        <w:t xml:space="preserve">Subcarrier indication field </w:t>
      </w:r>
      <w:r w:rsidR="0089639F" w:rsidRPr="001A7C01">
        <w:rPr>
          <w:position w:val="-10"/>
        </w:rPr>
        <w:object w:dxaOrig="279" w:dyaOrig="300">
          <v:shape id="_x0000_i1748" type="#_x0000_t75" style="width:14.4pt;height:15.2pt" o:ole="">
            <v:imagedata r:id="rId1143" o:title=""/>
          </v:shape>
          <o:OLEObject Type="Embed" ProgID="Equation.3" ShapeID="_x0000_i1748" DrawAspect="Content" ObjectID="_1599677466" r:id="rId1157"/>
        </w:object>
      </w:r>
      <w:r w:rsidR="0089639F" w:rsidRPr="001A7C01">
        <w:t xml:space="preserve"> as determined in </w:t>
      </w:r>
      <w:r w:rsidR="00226A10" w:rsidRPr="001A7C01">
        <w:t>Subclause</w:t>
      </w:r>
      <w:r w:rsidR="0089639F" w:rsidRPr="001A7C01">
        <w:t xml:space="preserve"> 16.5.1.1 </w:t>
      </w:r>
      <w:r w:rsidRPr="001A7C01">
        <w:rPr>
          <w:rFonts w:ascii="Times" w:eastAsia="MS Mincho" w:hAnsi="Times" w:cs="Times"/>
          <w:lang w:val="en-US"/>
        </w:rPr>
        <w:t>– 6 bits</w:t>
      </w:r>
    </w:p>
    <w:p w:rsidR="0089639F" w:rsidRPr="001A7C01" w:rsidRDefault="00946C17" w:rsidP="00407830">
      <w:pPr>
        <w:pStyle w:val="B1"/>
        <w:rPr>
          <w:rFonts w:ascii="Times" w:eastAsia="MS Mincho" w:hAnsi="Times" w:cs="Times"/>
        </w:rPr>
      </w:pPr>
      <w:r w:rsidRPr="001A7C01">
        <w:rPr>
          <w:rFonts w:ascii="Times" w:eastAsia="MS Mincho" w:hAnsi="Times" w:cs="Times"/>
          <w:lang w:val="en-US"/>
        </w:rPr>
        <w:t>-</w:t>
      </w:r>
      <w:r w:rsidRPr="001A7C01">
        <w:rPr>
          <w:rFonts w:ascii="Times" w:eastAsia="MS Mincho" w:hAnsi="Times" w:cs="Times"/>
          <w:lang w:val="en-US"/>
        </w:rPr>
        <w:tab/>
      </w:r>
      <w:r w:rsidR="0089639F" w:rsidRPr="001A7C01">
        <w:rPr>
          <w:rFonts w:ascii="Times" w:eastAsia="MS Mincho" w:hAnsi="Times" w:cs="Times"/>
          <w:lang w:val="en-US"/>
        </w:rPr>
        <w:t xml:space="preserve">Scheduling delay </w:t>
      </w:r>
      <w:r w:rsidR="0089639F" w:rsidRPr="001A7C01">
        <w:rPr>
          <w:rFonts w:eastAsia="SimSun"/>
          <w:lang w:eastAsia="zh-CN"/>
        </w:rPr>
        <w:t>field (</w:t>
      </w:r>
      <w:r w:rsidR="0089639F" w:rsidRPr="001A7C01">
        <w:rPr>
          <w:position w:val="-14"/>
        </w:rPr>
        <w:object w:dxaOrig="520" w:dyaOrig="380">
          <v:shape id="_x0000_i1749" type="#_x0000_t75" style="width:25.6pt;height:18.4pt" o:ole="">
            <v:imagedata r:id="rId1158" o:title=""/>
          </v:shape>
          <o:OLEObject Type="Embed" ProgID="Equation.3" ShapeID="_x0000_i1749" DrawAspect="Content" ObjectID="_1599677467" r:id="rId1159"/>
        </w:object>
      </w:r>
      <w:r w:rsidR="0089639F" w:rsidRPr="001A7C01">
        <w:rPr>
          <w:rFonts w:eastAsia="SimSun"/>
          <w:lang w:eastAsia="zh-CN"/>
        </w:rPr>
        <w:t xml:space="preserve">) as determined in </w:t>
      </w:r>
      <w:r w:rsidR="00226A10" w:rsidRPr="001A7C01">
        <w:rPr>
          <w:rFonts w:eastAsia="SimSun"/>
          <w:lang w:eastAsia="zh-CN"/>
        </w:rPr>
        <w:t>Subclause</w:t>
      </w:r>
      <w:r w:rsidR="0089639F" w:rsidRPr="001A7C01">
        <w:rPr>
          <w:rFonts w:eastAsia="SimSun"/>
          <w:lang w:eastAsia="zh-CN"/>
        </w:rPr>
        <w:t xml:space="preserve"> 16.5.1 with </w:t>
      </w:r>
      <w:r w:rsidR="0089639F" w:rsidRPr="001A7C01">
        <w:rPr>
          <w:rFonts w:ascii="Times" w:eastAsia="MS Mincho" w:hAnsi="Times" w:cs="Times"/>
          <w:i/>
          <w:lang w:val="en-US"/>
        </w:rPr>
        <w:t>k</w:t>
      </w:r>
      <w:r w:rsidR="0089639F" w:rsidRPr="001A7C01">
        <w:rPr>
          <w:rFonts w:ascii="Times" w:eastAsia="MS Mincho" w:hAnsi="Times" w:cs="Times"/>
          <w:vertAlign w:val="subscript"/>
          <w:lang w:val="en-US"/>
        </w:rPr>
        <w:t>0</w:t>
      </w:r>
      <w:r w:rsidR="0089639F" w:rsidRPr="001A7C01">
        <w:rPr>
          <w:rFonts w:ascii="Times" w:eastAsia="MS Mincho" w:hAnsi="Times" w:cs="Times"/>
          <w:lang w:val="en-US"/>
        </w:rPr>
        <w:t xml:space="preserve"> = </w:t>
      </w:r>
      <w:r w:rsidR="00185680" w:rsidRPr="001A7C01">
        <w:rPr>
          <w:lang w:val="en-US" w:eastAsia="zh-CN"/>
        </w:rPr>
        <w:t>12</w:t>
      </w:r>
      <w:r w:rsidR="0089639F" w:rsidRPr="001A7C01">
        <w:rPr>
          <w:rFonts w:ascii="Times" w:eastAsia="MS Mincho" w:hAnsi="Times" w:cs="Times"/>
          <w:lang w:val="en-US"/>
        </w:rPr>
        <w:t xml:space="preserve"> for </w:t>
      </w:r>
      <w:r w:rsidR="0089639F" w:rsidRPr="001A7C01">
        <w:rPr>
          <w:rFonts w:ascii="Times" w:eastAsia="MS Mincho" w:hAnsi="Times" w:cs="Times"/>
          <w:i/>
          <w:lang w:val="en-US"/>
        </w:rPr>
        <w:t>I</w:t>
      </w:r>
      <w:r w:rsidR="0089639F" w:rsidRPr="001A7C01">
        <w:rPr>
          <w:rFonts w:ascii="Times" w:eastAsia="MS Mincho" w:hAnsi="Times" w:cs="Times"/>
          <w:vertAlign w:val="subscript"/>
          <w:lang w:val="en-US"/>
        </w:rPr>
        <w:t>Delay</w:t>
      </w:r>
      <w:r w:rsidR="0089639F" w:rsidRPr="001A7C01">
        <w:rPr>
          <w:rFonts w:ascii="Times" w:eastAsia="MS Mincho" w:hAnsi="Times" w:cs="Times"/>
          <w:lang w:val="en-US"/>
        </w:rPr>
        <w:t xml:space="preserve"> = 0 , </w:t>
      </w:r>
      <w:r w:rsidR="0089639F" w:rsidRPr="001A7C01">
        <w:rPr>
          <w:rFonts w:eastAsia="SimSun"/>
          <w:lang w:eastAsia="zh-CN"/>
        </w:rPr>
        <w:t xml:space="preserve">where NB-IoT DL subframe </w:t>
      </w:r>
      <w:r w:rsidR="0089639F" w:rsidRPr="001A7C01">
        <w:rPr>
          <w:rFonts w:eastAsia="SimSun"/>
          <w:i/>
          <w:lang w:eastAsia="zh-CN"/>
        </w:rPr>
        <w:t>n</w:t>
      </w:r>
      <w:r w:rsidR="0089639F" w:rsidRPr="001A7C01">
        <w:rPr>
          <w:rFonts w:eastAsia="SimSun"/>
          <w:lang w:eastAsia="zh-CN"/>
        </w:rPr>
        <w:t xml:space="preserve"> is the last subframe in which the NPDSCH associated with the Narrowband Random Access Response Grant is transmitted </w:t>
      </w:r>
      <w:r w:rsidR="0089639F" w:rsidRPr="001A7C01">
        <w:rPr>
          <w:rFonts w:ascii="Times" w:eastAsia="MS Mincho" w:hAnsi="Times" w:cs="Times"/>
        </w:rPr>
        <w:t>– 2 bits</w:t>
      </w:r>
    </w:p>
    <w:p w:rsidR="0089639F" w:rsidRPr="001A7C01" w:rsidRDefault="00946C17" w:rsidP="00407830">
      <w:pPr>
        <w:pStyle w:val="B1"/>
      </w:pPr>
      <w:r w:rsidRPr="001A7C01">
        <w:rPr>
          <w:rFonts w:ascii="Times" w:eastAsia="MS Mincho" w:hAnsi="Times" w:cs="Times"/>
        </w:rPr>
        <w:t>-</w:t>
      </w:r>
      <w:r w:rsidRPr="001A7C01">
        <w:rPr>
          <w:rFonts w:ascii="Times" w:eastAsia="MS Mincho" w:hAnsi="Times" w:cs="Times"/>
        </w:rPr>
        <w:tab/>
      </w:r>
      <w:r w:rsidR="0089639F" w:rsidRPr="001A7C01">
        <w:rPr>
          <w:rFonts w:ascii="Times" w:eastAsia="MS Mincho" w:hAnsi="Times" w:cs="Times"/>
          <w:lang w:val="en-US"/>
        </w:rPr>
        <w:t xml:space="preserve">Msg3 repetition number </w:t>
      </w:r>
      <w:r w:rsidR="0089639F" w:rsidRPr="001A7C01">
        <w:rPr>
          <w:position w:val="-14"/>
        </w:rPr>
        <w:object w:dxaOrig="460" w:dyaOrig="380">
          <v:shape id="_x0000_i1750" type="#_x0000_t75" style="width:22.4pt;height:18.4pt" o:ole="">
            <v:imagedata r:id="rId1147" o:title=""/>
          </v:shape>
          <o:OLEObject Type="Embed" ProgID="Equation.3" ShapeID="_x0000_i1750" DrawAspect="Content" ObjectID="_1599677468" r:id="rId1160"/>
        </w:object>
      </w:r>
      <w:r w:rsidR="0089639F" w:rsidRPr="001A7C01">
        <w:rPr>
          <w:rFonts w:ascii="Times" w:eastAsia="MS Mincho" w:hAnsi="Times" w:cs="Times"/>
        </w:rPr>
        <w:t xml:space="preserve"> </w:t>
      </w:r>
      <w:r w:rsidR="0089639F" w:rsidRPr="001A7C01">
        <w:rPr>
          <w:rFonts w:ascii="Times" w:eastAsia="MS Mincho" w:hAnsi="Times" w:cs="Times"/>
          <w:lang w:val="en-US"/>
        </w:rPr>
        <w:t>as determine</w:t>
      </w:r>
      <w:r w:rsidR="004E09C2">
        <w:rPr>
          <w:rFonts w:ascii="Times" w:eastAsia="MS Mincho" w:hAnsi="Times" w:cs="Times"/>
          <w:lang w:val="en-US"/>
        </w:rPr>
        <w:t>d</w:t>
      </w:r>
      <w:r w:rsidR="0089639F" w:rsidRPr="001A7C01">
        <w:rPr>
          <w:rFonts w:ascii="Times" w:eastAsia="MS Mincho" w:hAnsi="Times" w:cs="Times"/>
          <w:lang w:val="en-US"/>
        </w:rPr>
        <w:t xml:space="preserve"> in </w:t>
      </w:r>
      <w:r w:rsidR="00226A10" w:rsidRPr="001A7C01">
        <w:rPr>
          <w:rFonts w:ascii="Times" w:eastAsia="MS Mincho" w:hAnsi="Times" w:cs="Times"/>
          <w:lang w:val="en-US"/>
        </w:rPr>
        <w:t>Subclause</w:t>
      </w:r>
      <w:r w:rsidR="0089639F" w:rsidRPr="001A7C01">
        <w:rPr>
          <w:rFonts w:ascii="Times" w:eastAsia="MS Mincho" w:hAnsi="Times" w:cs="Times"/>
          <w:lang w:val="en-US"/>
        </w:rPr>
        <w:t xml:space="preserve"> 16.5.1.1 – 3 bits</w:t>
      </w:r>
    </w:p>
    <w:p w:rsidR="0089639F" w:rsidRPr="001A7C01" w:rsidRDefault="00946C17" w:rsidP="00407830">
      <w:pPr>
        <w:pStyle w:val="B1"/>
      </w:pPr>
      <w:r w:rsidRPr="001A7C01">
        <w:t>-</w:t>
      </w:r>
      <w:r w:rsidRPr="001A7C01">
        <w:tab/>
      </w:r>
      <w:r w:rsidR="0089639F" w:rsidRPr="001A7C01">
        <w:t>MCS index indicating TBS, modulation, and number of RUs for Msg3 – 3 bits</w:t>
      </w:r>
    </w:p>
    <w:p w:rsidR="0089639F" w:rsidRPr="001A7C01" w:rsidRDefault="0089639F" w:rsidP="00407830">
      <w:r w:rsidRPr="001A7C01">
        <w:t>The redundancy version for the first transmission of Msg3 is 0.</w:t>
      </w:r>
    </w:p>
    <w:p w:rsidR="004E09C2" w:rsidRDefault="004E09C2" w:rsidP="004E09C2">
      <w:r>
        <w:t>If the UE is not configured with</w:t>
      </w:r>
      <w:r w:rsidRPr="0080044E">
        <w:t xml:space="preserve"> higher layer parameter</w:t>
      </w:r>
      <w:r>
        <w:t xml:space="preserve"> </w:t>
      </w:r>
      <w:r w:rsidRPr="00E150BA">
        <w:rPr>
          <w:i/>
        </w:rPr>
        <w:t>edt-parameters</w:t>
      </w:r>
      <w:r>
        <w:t>, or the UE is configured with</w:t>
      </w:r>
      <w:r w:rsidRPr="0080044E">
        <w:t xml:space="preserve"> higher layer parameter</w:t>
      </w:r>
      <w:r>
        <w:t xml:space="preserve"> </w:t>
      </w:r>
      <w:r w:rsidRPr="00E150BA">
        <w:rPr>
          <w:i/>
        </w:rPr>
        <w:t>edt-parameters</w:t>
      </w:r>
      <w:r>
        <w:rPr>
          <w:i/>
        </w:rPr>
        <w:t xml:space="preserve"> </w:t>
      </w:r>
      <w:r>
        <w:t xml:space="preserve">and </w:t>
      </w:r>
      <w:r w:rsidRPr="00662942">
        <w:rPr>
          <w:position w:val="-12"/>
        </w:rPr>
        <w:object w:dxaOrig="1200" w:dyaOrig="380">
          <v:shape id="_x0000_i1751" type="#_x0000_t75" style="width:54.4pt;height:17.6pt" o:ole="">
            <v:imagedata r:id="rId1161" o:title=""/>
          </v:shape>
          <o:OLEObject Type="Embed" ProgID="Equation.DSMT4" ShapeID="_x0000_i1751" DrawAspect="Content" ObjectID="_1599677469" r:id="rId1162"/>
        </w:object>
      </w:r>
      <w:r>
        <w:t>,</w:t>
      </w:r>
    </w:p>
    <w:p w:rsidR="004E09C2" w:rsidRDefault="004E09C2" w:rsidP="004E09C2">
      <w:pPr>
        <w:pStyle w:val="B1"/>
      </w:pPr>
      <w:r w:rsidRPr="001A7C01">
        <w:rPr>
          <w:rFonts w:eastAsia="MS Mincho"/>
        </w:rPr>
        <w:t>-</w:t>
      </w:r>
      <w:r w:rsidRPr="001A7C01">
        <w:rPr>
          <w:rFonts w:eastAsia="MS Mincho"/>
        </w:rPr>
        <w:tab/>
      </w:r>
      <w:r>
        <w:rPr>
          <w:rFonts w:eastAsia="MS Mincho"/>
        </w:rPr>
        <w:t xml:space="preserve">the </w:t>
      </w:r>
      <w:r w:rsidRPr="0080044E">
        <w:rPr>
          <w:rFonts w:eastAsia="MS Mincho"/>
        </w:rPr>
        <w:t xml:space="preserve">TBS, modulation, and number of RUs for Msg3 </w:t>
      </w:r>
      <w:r>
        <w:rPr>
          <w:rFonts w:eastAsia="MS Mincho"/>
        </w:rPr>
        <w:t>are</w:t>
      </w:r>
      <w:r w:rsidRPr="0080044E">
        <w:rPr>
          <w:rFonts w:eastAsia="MS Mincho"/>
        </w:rPr>
        <w:t xml:space="preserve"> determined according to Table 16.3.3-</w:t>
      </w:r>
      <w:r>
        <w:rPr>
          <w:rFonts w:eastAsia="MS Mincho"/>
        </w:rPr>
        <w:t>1</w:t>
      </w:r>
    </w:p>
    <w:p w:rsidR="004E09C2" w:rsidRDefault="004E09C2" w:rsidP="003D038A">
      <w:r w:rsidRPr="00837DE0">
        <w:t>otherwise,</w:t>
      </w:r>
    </w:p>
    <w:p w:rsidR="004E09C2" w:rsidRDefault="004E09C2" w:rsidP="004E09C2">
      <w:pPr>
        <w:pStyle w:val="B1"/>
        <w:rPr>
          <w:rFonts w:ascii="Times" w:eastAsia="MS Mincho" w:hAnsi="Times" w:cs="Times"/>
        </w:rPr>
      </w:pPr>
      <w:r w:rsidRPr="001A7C01">
        <w:rPr>
          <w:rFonts w:ascii="Times" w:eastAsia="MS Mincho" w:hAnsi="Times" w:cs="Times"/>
        </w:rPr>
        <w:t>-</w:t>
      </w:r>
      <w:r w:rsidRPr="001A7C01">
        <w:rPr>
          <w:rFonts w:ascii="Times" w:eastAsia="MS Mincho" w:hAnsi="Times" w:cs="Times"/>
        </w:rPr>
        <w:tab/>
      </w:r>
      <w:r w:rsidRPr="0080044E">
        <w:rPr>
          <w:rFonts w:ascii="Times" w:eastAsia="MS Mincho" w:hAnsi="Times" w:cs="Times"/>
        </w:rPr>
        <w:t xml:space="preserve">if the UE is configured with higher layer parameter </w:t>
      </w:r>
      <w:r w:rsidRPr="0080044E">
        <w:rPr>
          <w:rFonts w:ascii="Times" w:eastAsia="MS Mincho" w:hAnsi="Times" w:cs="Times"/>
          <w:i/>
        </w:rPr>
        <w:t>edt-smallTBS</w:t>
      </w:r>
      <w:r>
        <w:rPr>
          <w:rFonts w:ascii="Times" w:eastAsia="MS Mincho" w:hAnsi="Times" w:cs="Times"/>
          <w:i/>
        </w:rPr>
        <w:t xml:space="preserve">-Enabled </w:t>
      </w:r>
      <w:r w:rsidRPr="00490B02">
        <w:rPr>
          <w:rFonts w:ascii="Times" w:eastAsia="MS Mincho" w:hAnsi="Times" w:cs="Times"/>
        </w:rPr>
        <w:t>set to ‘false’</w:t>
      </w:r>
      <w:r>
        <w:rPr>
          <w:rFonts w:ascii="Times" w:eastAsia="MS Mincho" w:hAnsi="Times" w:cs="Times"/>
        </w:rPr>
        <w:t>,</w:t>
      </w:r>
    </w:p>
    <w:p w:rsidR="004E09C2" w:rsidRDefault="004E09C2" w:rsidP="003D038A">
      <w:pPr>
        <w:pStyle w:val="B2"/>
        <w:rPr>
          <w:rFonts w:eastAsia="MS Mincho"/>
          <w:i/>
        </w:rPr>
      </w:pPr>
      <w:r>
        <w:rPr>
          <w:rFonts w:eastAsia="MS Mincho"/>
        </w:rPr>
        <w:t>-</w:t>
      </w:r>
      <w:r>
        <w:rPr>
          <w:rFonts w:eastAsia="MS Mincho"/>
        </w:rPr>
        <w:tab/>
        <w:t xml:space="preserve">the </w:t>
      </w:r>
      <w:r w:rsidRPr="0080044E">
        <w:rPr>
          <w:rFonts w:eastAsia="MS Mincho"/>
        </w:rPr>
        <w:t xml:space="preserve">TBS is given by higher layer parameter </w:t>
      </w:r>
      <w:r w:rsidRPr="00662942">
        <w:rPr>
          <w:rFonts w:eastAsia="MS Mincho"/>
          <w:i/>
        </w:rPr>
        <w:t>edt-TBS</w:t>
      </w:r>
    </w:p>
    <w:p w:rsidR="004E09C2" w:rsidRDefault="004E09C2" w:rsidP="003D038A">
      <w:pPr>
        <w:pStyle w:val="B1"/>
        <w:rPr>
          <w:rFonts w:eastAsia="MS Mincho"/>
        </w:rPr>
      </w:pPr>
      <w:r w:rsidRPr="001A7C01">
        <w:rPr>
          <w:rFonts w:eastAsia="MS Mincho"/>
        </w:rPr>
        <w:t>-</w:t>
      </w:r>
      <w:r w:rsidRPr="001A7C01">
        <w:rPr>
          <w:rFonts w:eastAsia="MS Mincho"/>
        </w:rPr>
        <w:tab/>
      </w:r>
      <w:r>
        <w:rPr>
          <w:rFonts w:eastAsia="MS Mincho"/>
        </w:rPr>
        <w:t xml:space="preserve">otherwise, </w:t>
      </w:r>
    </w:p>
    <w:p w:rsidR="004E09C2" w:rsidRPr="0070259A" w:rsidRDefault="004E09C2" w:rsidP="004E09C2">
      <w:pPr>
        <w:pStyle w:val="B2"/>
        <w:numPr>
          <w:ilvl w:val="0"/>
          <w:numId w:val="18"/>
        </w:numPr>
        <w:ind w:left="864" w:hanging="288"/>
        <w:rPr>
          <w:rFonts w:eastAsia="MS Mincho"/>
        </w:rPr>
      </w:pPr>
      <w:r w:rsidRPr="0070259A">
        <w:rPr>
          <w:rFonts w:eastAsia="MS Mincho"/>
        </w:rPr>
        <w:t>the UE selects a TBS from the allowed TBS values according to Table 16.3.3-2</w:t>
      </w:r>
    </w:p>
    <w:p w:rsidR="004E09C2" w:rsidRPr="0070259A" w:rsidRDefault="004E09C2" w:rsidP="004E09C2">
      <w:pPr>
        <w:pStyle w:val="B2"/>
        <w:numPr>
          <w:ilvl w:val="0"/>
          <w:numId w:val="18"/>
        </w:numPr>
        <w:ind w:left="864" w:hanging="288"/>
      </w:pPr>
      <w:r w:rsidRPr="0070259A">
        <w:lastRenderedPageBreak/>
        <w:t xml:space="preserve">the repetition number for Msg3 is </w:t>
      </w:r>
      <w:r>
        <w:t xml:space="preserve">the smallest integer </w:t>
      </w:r>
      <w:r w:rsidR="00BC077E">
        <w:t>multiple</w:t>
      </w:r>
      <w:r>
        <w:t xml:space="preserve"> of </w:t>
      </w:r>
      <w:r w:rsidRPr="00490B02">
        <w:rPr>
          <w:i/>
        </w:rPr>
        <w:t>L</w:t>
      </w:r>
      <w:r>
        <w:t xml:space="preserve"> value </w:t>
      </w:r>
      <w:r w:rsidRPr="0070259A">
        <w:rPr>
          <w:rFonts w:eastAsia="MS Mincho"/>
          <w:lang w:eastAsia="ja-JP"/>
        </w:rPr>
        <w:t>that is equal to or larger than</w:t>
      </w:r>
      <w:r w:rsidRPr="0070259A">
        <w:rPr>
          <w:position w:val="-14"/>
        </w:rPr>
        <w:object w:dxaOrig="2340" w:dyaOrig="340">
          <v:shape id="_x0000_i1752" type="#_x0000_t75" style="width:117.6pt;height:17.6pt" o:ole="">
            <v:imagedata r:id="rId1163" o:title=""/>
          </v:shape>
          <o:OLEObject Type="Embed" ProgID="Equation.DSMT4" ShapeID="_x0000_i1752" DrawAspect="Content" ObjectID="_1599677470" r:id="rId1164"/>
        </w:object>
      </w:r>
      <w:r w:rsidRPr="0070259A">
        <w:t xml:space="preserve"> where </w:t>
      </w:r>
      <w:r w:rsidRPr="0070259A">
        <w:rPr>
          <w:position w:val="-14"/>
        </w:rPr>
        <w:object w:dxaOrig="720" w:dyaOrig="340">
          <v:shape id="_x0000_i1753" type="#_x0000_t75" style="width:36.8pt;height:17.6pt" o:ole="">
            <v:imagedata r:id="rId1165" o:title=""/>
          </v:shape>
          <o:OLEObject Type="Embed" ProgID="Equation.DSMT4" ShapeID="_x0000_i1753" DrawAspect="Content" ObjectID="_1599677471" r:id="rId1166"/>
        </w:object>
      </w:r>
      <w:r w:rsidRPr="0070259A">
        <w:t xml:space="preserve"> is the selected TBS for Msg3, and </w:t>
      </w:r>
      <w:r w:rsidRPr="0070259A">
        <w:rPr>
          <w:position w:val="-14"/>
        </w:rPr>
        <w:object w:dxaOrig="1020" w:dyaOrig="340">
          <v:shape id="_x0000_i1754" type="#_x0000_t75" style="width:51.2pt;height:17.6pt" o:ole="">
            <v:imagedata r:id="rId1167" o:title=""/>
          </v:shape>
          <o:OLEObject Type="Embed" ProgID="Equation.DSMT4" ShapeID="_x0000_i1754" DrawAspect="Content" ObjectID="_1599677472" r:id="rId1168"/>
        </w:object>
      </w:r>
      <w:r w:rsidRPr="0070259A">
        <w:t xml:space="preserve"> is </w:t>
      </w:r>
      <w:r w:rsidRPr="0028331E">
        <w:t>given by</w:t>
      </w:r>
      <w:r w:rsidRPr="0070259A">
        <w:t xml:space="preserve"> higher layer parameter </w:t>
      </w:r>
      <w:r>
        <w:rPr>
          <w:i/>
        </w:rPr>
        <w:t>edt-TBS</w:t>
      </w:r>
    </w:p>
    <w:p w:rsidR="004E09C2" w:rsidRDefault="004E09C2" w:rsidP="004E09C2">
      <w:pPr>
        <w:pStyle w:val="B2"/>
        <w:rPr>
          <w:rFonts w:eastAsia="MS Mincho"/>
          <w:lang w:val="en-US"/>
        </w:rPr>
      </w:pPr>
      <w:r>
        <w:t>-</w:t>
      </w:r>
      <w:r>
        <w:tab/>
      </w:r>
      <w:r w:rsidRPr="0070259A">
        <w:rPr>
          <w:position w:val="-4"/>
        </w:rPr>
        <w:object w:dxaOrig="499" w:dyaOrig="220">
          <v:shape id="_x0000_i1755" type="#_x0000_t75" style="width:25.6pt;height:10.4pt" o:ole="">
            <v:imagedata r:id="rId1169" o:title=""/>
          </v:shape>
          <o:OLEObject Type="Embed" ProgID="Equation.DSMT4" ShapeID="_x0000_i1755" DrawAspect="Content" ObjectID="_1599677473" r:id="rId1170"/>
        </w:object>
      </w:r>
      <w:r w:rsidRPr="0070259A">
        <w:t xml:space="preserve"> if </w:t>
      </w:r>
      <w:r w:rsidRPr="0070259A">
        <w:rPr>
          <w:position w:val="-14"/>
        </w:rPr>
        <w:object w:dxaOrig="780" w:dyaOrig="380">
          <v:shape id="_x0000_i1756" type="#_x0000_t75" style="width:39.2pt;height:20pt" o:ole="">
            <v:imagedata r:id="rId1171" o:title=""/>
          </v:shape>
          <o:OLEObject Type="Embed" ProgID="Equation.DSMT4" ShapeID="_x0000_i1756" DrawAspect="Content" ObjectID="_1599677474" r:id="rId1172"/>
        </w:object>
      </w:r>
      <w:r w:rsidRPr="0070259A">
        <w:t xml:space="preserve">, </w:t>
      </w:r>
      <w:r w:rsidRPr="0070259A">
        <w:rPr>
          <w:position w:val="-4"/>
        </w:rPr>
        <w:object w:dxaOrig="480" w:dyaOrig="220">
          <v:shape id="_x0000_i1757" type="#_x0000_t75" style="width:24pt;height:10.4pt" o:ole="">
            <v:imagedata r:id="rId1173" o:title=""/>
          </v:shape>
          <o:OLEObject Type="Embed" ProgID="Equation.3" ShapeID="_x0000_i1757" DrawAspect="Content" ObjectID="_1599677475" r:id="rId1174"/>
        </w:object>
      </w:r>
      <w:r>
        <w:t xml:space="preserve"> </w:t>
      </w:r>
      <w:r w:rsidRPr="0070259A">
        <w:t xml:space="preserve">otherwise, is used in </w:t>
      </w:r>
      <w:r w:rsidRPr="0070259A">
        <w:rPr>
          <w:rFonts w:eastAsia="MS Mincho"/>
          <w:lang w:val="en-US"/>
        </w:rPr>
        <w:t>subclause 16.5.1.</w:t>
      </w:r>
      <w:r>
        <w:rPr>
          <w:rFonts w:eastAsia="MS Mincho"/>
          <w:lang w:val="en-US"/>
        </w:rPr>
        <w:t>2</w:t>
      </w:r>
    </w:p>
    <w:p w:rsidR="004E09C2" w:rsidRDefault="004E09C2" w:rsidP="004E09C2">
      <w:pPr>
        <w:pStyle w:val="B1"/>
        <w:rPr>
          <w:rFonts w:ascii="Times" w:eastAsia="MS Mincho" w:hAnsi="Times" w:cs="Times"/>
        </w:rPr>
      </w:pPr>
      <w:r w:rsidRPr="00F152C7">
        <w:fldChar w:fldCharType="begin"/>
      </w:r>
      <w:r w:rsidRPr="00F152C7">
        <w:fldChar w:fldCharType="end"/>
      </w:r>
      <w:r w:rsidRPr="00F152C7">
        <w:fldChar w:fldCharType="begin"/>
      </w:r>
      <w:r w:rsidRPr="00F152C7">
        <w:fldChar w:fldCharType="end"/>
      </w:r>
      <w:r w:rsidRPr="00F152C7">
        <w:fldChar w:fldCharType="begin"/>
      </w:r>
      <w:r w:rsidRPr="00F152C7">
        <w:fldChar w:fldCharType="end"/>
      </w:r>
      <w:r w:rsidRPr="001A7C01">
        <w:fldChar w:fldCharType="begin"/>
      </w:r>
      <w:r w:rsidRPr="001A7C01">
        <w:fldChar w:fldCharType="end"/>
      </w:r>
      <w:r w:rsidRPr="00A3443A">
        <w:fldChar w:fldCharType="begin"/>
      </w:r>
      <w:r w:rsidRPr="00A3443A">
        <w:fldChar w:fldCharType="end"/>
      </w:r>
      <w:r w:rsidRPr="001A7C01">
        <w:fldChar w:fldCharType="begin"/>
      </w:r>
      <w:r w:rsidRPr="001A7C01">
        <w:fldChar w:fldCharType="end"/>
      </w:r>
      <w:r w:rsidRPr="000A7FBA">
        <w:rPr>
          <w:rFonts w:ascii="Times" w:eastAsia="MS Mincho" w:hAnsi="Times" w:cs="Times"/>
        </w:rPr>
        <w:t>-</w:t>
      </w:r>
      <w:r w:rsidRPr="00405E88">
        <w:rPr>
          <w:rFonts w:ascii="Times" w:eastAsia="MS Mincho" w:hAnsi="Times" w:cs="Times"/>
        </w:rPr>
        <w:tab/>
      </w:r>
      <w:r w:rsidRPr="000A7FBA">
        <w:rPr>
          <w:rFonts w:ascii="Times" w:eastAsia="MS Mincho" w:hAnsi="Times" w:cs="Times"/>
        </w:rPr>
        <w:t xml:space="preserve">the number of RUs for Msg3 </w:t>
      </w:r>
      <w:r>
        <w:rPr>
          <w:rFonts w:ascii="Times" w:eastAsia="MS Mincho" w:hAnsi="Times" w:cs="Times"/>
        </w:rPr>
        <w:t>are</w:t>
      </w:r>
      <w:r w:rsidRPr="000A7FBA">
        <w:rPr>
          <w:rFonts w:ascii="Times" w:eastAsia="MS Mincho" w:hAnsi="Times" w:cs="Times"/>
        </w:rPr>
        <w:t xml:space="preserve"> determined according to Table 16.3.3-</w:t>
      </w:r>
      <w:r>
        <w:rPr>
          <w:rFonts w:ascii="Times" w:eastAsia="MS Mincho" w:hAnsi="Times" w:cs="Times"/>
        </w:rPr>
        <w:t>3</w:t>
      </w:r>
    </w:p>
    <w:p w:rsidR="004E09C2" w:rsidRPr="00662942" w:rsidRDefault="004E09C2" w:rsidP="004E09C2">
      <w:pPr>
        <w:pStyle w:val="B1"/>
        <w:numPr>
          <w:ilvl w:val="0"/>
          <w:numId w:val="55"/>
        </w:numPr>
        <w:ind w:left="576" w:hanging="288"/>
        <w:rPr>
          <w:rFonts w:ascii="Times" w:eastAsia="MS Mincho" w:hAnsi="Times" w:cs="Times"/>
        </w:rPr>
      </w:pPr>
      <w:r>
        <w:t xml:space="preserve">π/4 QPSK </w:t>
      </w:r>
      <w:r>
        <w:rPr>
          <w:rFonts w:ascii="Times" w:eastAsia="MS Mincho" w:hAnsi="Times" w:cs="Times"/>
        </w:rPr>
        <w:t xml:space="preserve">modulation for </w:t>
      </w:r>
      <w:r w:rsidRPr="0028331E">
        <w:rPr>
          <w:position w:val="-10"/>
        </w:rPr>
        <w:object w:dxaOrig="1219" w:dyaOrig="300">
          <v:shape id="_x0000_i1758" type="#_x0000_t75" style="width:54.4pt;height:12.8pt" o:ole="">
            <v:imagedata r:id="rId1175" o:title=""/>
          </v:shape>
          <o:OLEObject Type="Embed" ProgID="Equation.3" ShapeID="_x0000_i1758" DrawAspect="Content" ObjectID="_1599677476" r:id="rId1176"/>
        </w:object>
      </w:r>
      <w:r w:rsidRPr="0028331E">
        <w:t xml:space="preserve"> or </w:t>
      </w:r>
      <w:r w:rsidRPr="0028331E">
        <w:rPr>
          <w:position w:val="-10"/>
        </w:rPr>
        <w:object w:dxaOrig="1280" w:dyaOrig="320">
          <v:shape id="_x0000_i1759" type="#_x0000_t75" style="width:48.8pt;height:11.2pt" o:ole="">
            <v:imagedata r:id="rId1177" o:title=""/>
          </v:shape>
          <o:OLEObject Type="Embed" ProgID="Equation.DSMT4" ShapeID="_x0000_i1759" DrawAspect="Content" ObjectID="_1599677477" r:id="rId1178"/>
        </w:object>
      </w:r>
      <w:r>
        <w:t xml:space="preserve"> </w:t>
      </w:r>
      <w:r w:rsidRPr="0028331E">
        <w:t>and</w:t>
      </w:r>
      <w:r>
        <w:t xml:space="preserve"> </w:t>
      </w:r>
      <w:r w:rsidRPr="0028331E">
        <w:rPr>
          <w:position w:val="-12"/>
        </w:rPr>
        <w:object w:dxaOrig="1380" w:dyaOrig="360">
          <v:shape id="_x0000_i1760" type="#_x0000_t75" style="width:56pt;height:14.4pt" o:ole="">
            <v:imagedata r:id="rId1179" o:title=""/>
          </v:shape>
          <o:OLEObject Type="Embed" ProgID="Equation.DSMT4" ShapeID="_x0000_i1760" DrawAspect="Content" ObjectID="_1599677478" r:id="rId1180"/>
        </w:object>
      </w:r>
      <w:r>
        <w:t>; QPSK modulation for</w:t>
      </w:r>
      <w:r w:rsidRPr="0028331E">
        <w:rPr>
          <w:position w:val="-10"/>
        </w:rPr>
        <w:object w:dxaOrig="1280" w:dyaOrig="320">
          <v:shape id="_x0000_i1761" type="#_x0000_t75" style="width:48.8pt;height:11.2pt" o:ole="">
            <v:imagedata r:id="rId1177" o:title=""/>
          </v:shape>
          <o:OLEObject Type="Embed" ProgID="Equation.DSMT4" ShapeID="_x0000_i1761" DrawAspect="Content" ObjectID="_1599677479" r:id="rId1181"/>
        </w:object>
      </w:r>
      <w:r>
        <w:t xml:space="preserve"> </w:t>
      </w:r>
      <w:r w:rsidRPr="0028331E">
        <w:t>and</w:t>
      </w:r>
      <w:r>
        <w:t xml:space="preserve"> </w:t>
      </w:r>
      <w:r w:rsidRPr="0028331E">
        <w:rPr>
          <w:position w:val="-12"/>
        </w:rPr>
        <w:object w:dxaOrig="760" w:dyaOrig="360">
          <v:shape id="_x0000_i1762" type="#_x0000_t75" style="width:32pt;height:14.4pt" o:ole="">
            <v:imagedata r:id="rId1182" o:title=""/>
          </v:shape>
          <o:OLEObject Type="Embed" ProgID="Equation.DSMT4" ShapeID="_x0000_i1762" DrawAspect="Content" ObjectID="_1599677480" r:id="rId1183"/>
        </w:object>
      </w:r>
    </w:p>
    <w:p w:rsidR="0089639F" w:rsidRPr="001A7C01" w:rsidRDefault="0089639F" w:rsidP="00407830"/>
    <w:p w:rsidR="0089639F" w:rsidRPr="001A7C01" w:rsidRDefault="0089639F" w:rsidP="0089639F">
      <w:pPr>
        <w:pStyle w:val="TH"/>
      </w:pPr>
      <w:r w:rsidRPr="001A7C01">
        <w:t xml:space="preserve">Table </w:t>
      </w:r>
      <w:r w:rsidRPr="001A7C01">
        <w:rPr>
          <w:rFonts w:eastAsia="SimSun"/>
          <w:lang w:eastAsia="zh-CN"/>
        </w:rPr>
        <w:t>16</w:t>
      </w:r>
      <w:r w:rsidRPr="001A7C01">
        <w:t>.</w:t>
      </w:r>
      <w:r w:rsidRPr="001A7C01">
        <w:rPr>
          <w:rFonts w:eastAsia="SimSun"/>
          <w:lang w:eastAsia="zh-CN"/>
        </w:rPr>
        <w:t>3</w:t>
      </w:r>
      <w:r w:rsidRPr="001A7C01">
        <w:t>.</w:t>
      </w:r>
      <w:r w:rsidRPr="001A7C01">
        <w:rPr>
          <w:rFonts w:eastAsia="SimSun"/>
          <w:lang w:eastAsia="zh-CN"/>
        </w:rPr>
        <w:t>3</w:t>
      </w:r>
      <w:r w:rsidRPr="001A7C01">
        <w:t>-</w:t>
      </w:r>
      <w:r w:rsidRPr="001A7C01">
        <w:rPr>
          <w:rFonts w:eastAsia="SimSun"/>
          <w:lang w:eastAsia="zh-CN"/>
        </w:rPr>
        <w:t>1</w:t>
      </w:r>
      <w:r w:rsidRPr="001A7C01">
        <w:t>: MCS index for Msg3 NPUSCH</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230"/>
        <w:gridCol w:w="2250"/>
        <w:gridCol w:w="990"/>
        <w:gridCol w:w="990"/>
      </w:tblGrid>
      <w:tr w:rsidR="0089639F" w:rsidRPr="001A7C01" w:rsidTr="009F74B1">
        <w:trPr>
          <w:cantSplit/>
        </w:trPr>
        <w:tc>
          <w:tcPr>
            <w:tcW w:w="810" w:type="dxa"/>
            <w:tcBorders>
              <w:bottom w:val="double" w:sz="4" w:space="0" w:color="auto"/>
              <w:right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MCS Index</w:t>
            </w:r>
            <w:r w:rsidRPr="001A7C01">
              <w:rPr>
                <w:bCs/>
                <w:lang w:val="en-US" w:eastAsia="en-US"/>
              </w:rPr>
              <w:br/>
            </w:r>
            <w:r w:rsidRPr="001A7C01">
              <w:rPr>
                <w:position w:val="-10"/>
                <w:lang w:eastAsia="en-US"/>
              </w:rPr>
              <w:object w:dxaOrig="440" w:dyaOrig="340">
                <v:shape id="_x0000_i1763" type="#_x0000_t75" style="width:21.6pt;height:16pt" o:ole="">
                  <v:imagedata r:id="rId22" o:title=""/>
                </v:shape>
                <o:OLEObject Type="Embed" ProgID="Equation.3" ShapeID="_x0000_i1763" DrawAspect="Content" ObjectID="_1599677481" r:id="rId1184"/>
              </w:object>
            </w:r>
          </w:p>
        </w:tc>
        <w:tc>
          <w:tcPr>
            <w:tcW w:w="4230" w:type="dxa"/>
            <w:tcBorders>
              <w:left w:val="double" w:sz="4" w:space="0" w:color="auto"/>
              <w:bottom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Modulation</w:t>
            </w:r>
          </w:p>
          <w:p w:rsidR="0089639F" w:rsidRPr="001A7C01" w:rsidRDefault="0089639F" w:rsidP="009F74B1">
            <w:pPr>
              <w:pStyle w:val="TAH"/>
              <w:rPr>
                <w:bCs/>
                <w:lang w:val="en-US" w:eastAsia="en-US"/>
              </w:rPr>
            </w:pPr>
          </w:p>
          <w:p w:rsidR="0089639F" w:rsidRPr="001A7C01" w:rsidRDefault="0089639F" w:rsidP="009F74B1">
            <w:pPr>
              <w:pStyle w:val="TAH"/>
              <w:rPr>
                <w:bCs/>
                <w:lang w:val="en-US" w:eastAsia="en-US"/>
              </w:rPr>
            </w:pPr>
            <w:r w:rsidRPr="001A7C01">
              <w:rPr>
                <w:position w:val="-10"/>
                <w:lang w:eastAsia="en-US"/>
              </w:rPr>
              <w:object w:dxaOrig="1219" w:dyaOrig="300">
                <v:shape id="_x0000_i1764" type="#_x0000_t75" style="width:54.4pt;height:12.8pt" o:ole="">
                  <v:imagedata r:id="rId1175" o:title=""/>
                </v:shape>
                <o:OLEObject Type="Embed" ProgID="Equation.3" ShapeID="_x0000_i1764" DrawAspect="Content" ObjectID="_1599677482" r:id="rId1185"/>
              </w:object>
            </w:r>
            <w:r w:rsidRPr="001A7C01">
              <w:rPr>
                <w:lang w:eastAsia="en-US"/>
              </w:rPr>
              <w:t xml:space="preserve"> or </w:t>
            </w:r>
            <w:r w:rsidRPr="001A7C01">
              <w:rPr>
                <w:position w:val="-10"/>
                <w:lang w:eastAsia="en-US"/>
              </w:rPr>
              <w:object w:dxaOrig="1280" w:dyaOrig="320">
                <v:shape id="_x0000_i1765" type="#_x0000_t75" style="width:48.8pt;height:11.2pt" o:ole="">
                  <v:imagedata r:id="rId1177" o:title=""/>
                </v:shape>
                <o:OLEObject Type="Embed" ProgID="Equation.DSMT4" ShapeID="_x0000_i1765" DrawAspect="Content" ObjectID="_1599677483" r:id="rId1186"/>
              </w:object>
            </w:r>
            <w:r w:rsidRPr="001A7C01">
              <w:rPr>
                <w:lang w:eastAsia="en-US"/>
              </w:rPr>
              <w:t>and</w:t>
            </w:r>
            <w:r w:rsidRPr="001A7C01">
              <w:rPr>
                <w:position w:val="-12"/>
                <w:lang w:eastAsia="en-US"/>
              </w:rPr>
              <w:object w:dxaOrig="1380" w:dyaOrig="360">
                <v:shape id="_x0000_i1766" type="#_x0000_t75" style="width:56pt;height:14.4pt" o:ole="">
                  <v:imagedata r:id="rId1179" o:title=""/>
                </v:shape>
                <o:OLEObject Type="Embed" ProgID="Equation.DSMT4" ShapeID="_x0000_i1766" DrawAspect="Content" ObjectID="_1599677484" r:id="rId1187"/>
              </w:object>
            </w:r>
          </w:p>
        </w:tc>
        <w:tc>
          <w:tcPr>
            <w:tcW w:w="2250" w:type="dxa"/>
            <w:tcBorders>
              <w:bottom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Modulation</w:t>
            </w:r>
          </w:p>
          <w:p w:rsidR="0089639F" w:rsidRPr="001A7C01" w:rsidRDefault="0089639F" w:rsidP="009F74B1">
            <w:pPr>
              <w:pStyle w:val="TAH"/>
              <w:rPr>
                <w:bCs/>
                <w:lang w:val="en-US" w:eastAsia="en-US"/>
              </w:rPr>
            </w:pPr>
          </w:p>
          <w:p w:rsidR="0089639F" w:rsidRPr="001A7C01" w:rsidRDefault="0089639F" w:rsidP="009F74B1">
            <w:pPr>
              <w:pStyle w:val="TAH"/>
              <w:rPr>
                <w:bCs/>
                <w:lang w:val="en-US" w:eastAsia="en-US"/>
              </w:rPr>
            </w:pPr>
            <w:r w:rsidRPr="001A7C01">
              <w:rPr>
                <w:position w:val="-10"/>
                <w:lang w:eastAsia="en-US"/>
              </w:rPr>
              <w:object w:dxaOrig="1280" w:dyaOrig="320">
                <v:shape id="_x0000_i1767" type="#_x0000_t75" style="width:48.8pt;height:11.2pt" o:ole="">
                  <v:imagedata r:id="rId1177" o:title=""/>
                </v:shape>
                <o:OLEObject Type="Embed" ProgID="Equation.DSMT4" ShapeID="_x0000_i1767" DrawAspect="Content" ObjectID="_1599677485" r:id="rId1188"/>
              </w:object>
            </w:r>
            <w:r w:rsidRPr="001A7C01">
              <w:rPr>
                <w:lang w:eastAsia="en-US"/>
              </w:rPr>
              <w:t>and</w:t>
            </w:r>
            <w:r w:rsidRPr="001A7C01">
              <w:rPr>
                <w:position w:val="-12"/>
                <w:lang w:eastAsia="en-US"/>
              </w:rPr>
              <w:object w:dxaOrig="760" w:dyaOrig="360">
                <v:shape id="_x0000_i1768" type="#_x0000_t75" style="width:29.6pt;height:14.4pt" o:ole="">
                  <v:imagedata r:id="rId1189" o:title=""/>
                </v:shape>
                <o:OLEObject Type="Embed" ProgID="Equation.DSMT4" ShapeID="_x0000_i1768" DrawAspect="Content" ObjectID="_1599677486" r:id="rId1190"/>
              </w:object>
            </w:r>
          </w:p>
        </w:tc>
        <w:tc>
          <w:tcPr>
            <w:tcW w:w="990" w:type="dxa"/>
            <w:tcBorders>
              <w:bottom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Number of RUs</w:t>
            </w:r>
          </w:p>
          <w:p w:rsidR="0089639F" w:rsidRPr="001A7C01" w:rsidRDefault="0089639F" w:rsidP="009F74B1">
            <w:pPr>
              <w:pStyle w:val="TAH"/>
              <w:rPr>
                <w:bCs/>
                <w:lang w:val="en-US" w:eastAsia="en-US"/>
              </w:rPr>
            </w:pPr>
            <w:r w:rsidRPr="001A7C01">
              <w:rPr>
                <w:position w:val="-12"/>
              </w:rPr>
              <w:object w:dxaOrig="460" w:dyaOrig="360">
                <v:shape id="_x0000_i1769" type="#_x0000_t75" style="width:20.8pt;height:16pt" o:ole="">
                  <v:imagedata r:id="rId1191" o:title=""/>
                </v:shape>
                <o:OLEObject Type="Embed" ProgID="Equation.DSMT4" ShapeID="_x0000_i1769" DrawAspect="Content" ObjectID="_1599677487" r:id="rId1192"/>
              </w:object>
            </w:r>
          </w:p>
        </w:tc>
        <w:tc>
          <w:tcPr>
            <w:tcW w:w="990" w:type="dxa"/>
            <w:tcBorders>
              <w:bottom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TBS</w:t>
            </w:r>
          </w:p>
        </w:tc>
      </w:tr>
      <w:tr w:rsidR="0089639F" w:rsidRPr="001A7C01" w:rsidTr="009F74B1">
        <w:trPr>
          <w:cantSplit/>
        </w:trPr>
        <w:tc>
          <w:tcPr>
            <w:tcW w:w="810" w:type="dxa"/>
            <w:tcBorders>
              <w:top w:val="double" w:sz="4" w:space="0" w:color="auto"/>
              <w:right w:val="double" w:sz="4" w:space="0" w:color="auto"/>
            </w:tcBorders>
            <w:shd w:val="clear" w:color="auto" w:fill="auto"/>
            <w:vAlign w:val="center"/>
          </w:tcPr>
          <w:p w:rsidR="0089639F" w:rsidRPr="001A7C01" w:rsidRDefault="008E1978" w:rsidP="009F74B1">
            <w:pPr>
              <w:pStyle w:val="TAC"/>
              <w:rPr>
                <w:lang w:val="en-US" w:eastAsia="en-US"/>
              </w:rPr>
            </w:pPr>
            <w:r w:rsidRPr="001A7C01">
              <w:rPr>
                <w:lang w:val="en-US" w:eastAsia="en-US"/>
              </w:rPr>
              <w:t>'</w:t>
            </w:r>
            <w:r w:rsidR="0089639F" w:rsidRPr="001A7C01">
              <w:rPr>
                <w:lang w:val="en-US" w:eastAsia="en-US"/>
              </w:rPr>
              <w:t>000</w:t>
            </w:r>
            <w:r w:rsidRPr="001A7C01">
              <w:rPr>
                <w:lang w:val="en-US" w:eastAsia="en-US"/>
              </w:rPr>
              <w:t>'</w:t>
            </w:r>
          </w:p>
        </w:tc>
        <w:tc>
          <w:tcPr>
            <w:tcW w:w="4230" w:type="dxa"/>
            <w:tcBorders>
              <w:top w:val="double" w:sz="4" w:space="0" w:color="auto"/>
              <w:left w:val="double" w:sz="4" w:space="0" w:color="auto"/>
            </w:tcBorders>
            <w:vAlign w:val="center"/>
          </w:tcPr>
          <w:p w:rsidR="0089639F" w:rsidRPr="001A7C01" w:rsidRDefault="0089639F" w:rsidP="009F74B1">
            <w:pPr>
              <w:pStyle w:val="TAC"/>
              <w:rPr>
                <w:lang w:val="en-US" w:eastAsia="en-US"/>
              </w:rPr>
            </w:pPr>
            <w:r w:rsidRPr="001A7C01">
              <w:rPr>
                <w:lang w:val="en-US" w:eastAsia="en-US"/>
              </w:rPr>
              <w:t>pi/2 BPSK</w:t>
            </w:r>
          </w:p>
        </w:tc>
        <w:tc>
          <w:tcPr>
            <w:tcW w:w="2250" w:type="dxa"/>
            <w:tcBorders>
              <w:top w:val="double" w:sz="4" w:space="0" w:color="auto"/>
            </w:tcBorders>
            <w:vAlign w:val="center"/>
          </w:tcPr>
          <w:p w:rsidR="0089639F" w:rsidRPr="001A7C01" w:rsidRDefault="0089639F" w:rsidP="009F74B1">
            <w:pPr>
              <w:pStyle w:val="TAC"/>
              <w:rPr>
                <w:lang w:val="en-US" w:eastAsia="en-US"/>
              </w:rPr>
            </w:pPr>
            <w:r w:rsidRPr="001A7C01">
              <w:rPr>
                <w:lang w:val="en-US" w:eastAsia="en-US"/>
              </w:rPr>
              <w:t>QPSK</w:t>
            </w:r>
          </w:p>
        </w:tc>
        <w:tc>
          <w:tcPr>
            <w:tcW w:w="990" w:type="dxa"/>
            <w:tcBorders>
              <w:top w:val="double" w:sz="4" w:space="0" w:color="auto"/>
            </w:tcBorders>
            <w:vAlign w:val="center"/>
          </w:tcPr>
          <w:p w:rsidR="0089639F" w:rsidRPr="001A7C01" w:rsidRDefault="0089639F" w:rsidP="009F74B1">
            <w:pPr>
              <w:pStyle w:val="TAC"/>
              <w:rPr>
                <w:lang w:val="en-US" w:eastAsia="en-US"/>
              </w:rPr>
            </w:pPr>
            <w:r w:rsidRPr="001A7C01">
              <w:rPr>
                <w:lang w:val="en-US" w:eastAsia="en-US"/>
              </w:rPr>
              <w:t>4</w:t>
            </w:r>
          </w:p>
        </w:tc>
        <w:tc>
          <w:tcPr>
            <w:tcW w:w="990" w:type="dxa"/>
            <w:tcBorders>
              <w:top w:val="double" w:sz="4" w:space="0" w:color="auto"/>
            </w:tcBorders>
            <w:vAlign w:val="center"/>
          </w:tcPr>
          <w:p w:rsidR="0089639F" w:rsidRPr="001A7C01" w:rsidRDefault="0089639F" w:rsidP="009F74B1">
            <w:pPr>
              <w:pStyle w:val="TAC"/>
              <w:rPr>
                <w:lang w:val="en-US" w:eastAsia="en-US"/>
              </w:rPr>
            </w:pPr>
            <w:r w:rsidRPr="001A7C01">
              <w:rPr>
                <w:lang w:val="en-US" w:eastAsia="en-US"/>
              </w:rPr>
              <w:t>88 bits</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val="en-US" w:eastAsia="en-US"/>
              </w:rPr>
            </w:pPr>
            <w:r w:rsidRPr="001A7C01">
              <w:rPr>
                <w:lang w:val="en-US" w:eastAsia="en-US"/>
              </w:rPr>
              <w:t>'</w:t>
            </w:r>
            <w:r w:rsidR="0089639F" w:rsidRPr="001A7C01">
              <w:rPr>
                <w:lang w:val="en-US" w:eastAsia="en-US"/>
              </w:rPr>
              <w:t>001</w:t>
            </w:r>
            <w:r w:rsidRPr="001A7C01">
              <w:rPr>
                <w:lang w:val="en-US" w:eastAsia="en-US"/>
              </w:rPr>
              <w:t>'</w:t>
            </w:r>
          </w:p>
        </w:tc>
        <w:tc>
          <w:tcPr>
            <w:tcW w:w="4230" w:type="dxa"/>
            <w:tcBorders>
              <w:left w:val="double" w:sz="4" w:space="0" w:color="auto"/>
            </w:tcBorders>
            <w:vAlign w:val="center"/>
          </w:tcPr>
          <w:p w:rsidR="0089639F" w:rsidRPr="001A7C01" w:rsidRDefault="0089639F" w:rsidP="009F74B1">
            <w:pPr>
              <w:pStyle w:val="TAC"/>
              <w:rPr>
                <w:lang w:val="en-US" w:eastAsia="en-US"/>
              </w:rPr>
            </w:pPr>
            <w:r w:rsidRPr="001A7C01">
              <w:rPr>
                <w:lang w:val="en-US" w:eastAsia="en-US"/>
              </w:rPr>
              <w:t>pi/4 QPSK</w:t>
            </w:r>
          </w:p>
        </w:tc>
        <w:tc>
          <w:tcPr>
            <w:tcW w:w="2250" w:type="dxa"/>
            <w:vAlign w:val="center"/>
          </w:tcPr>
          <w:p w:rsidR="0089639F" w:rsidRPr="001A7C01" w:rsidRDefault="0089639F" w:rsidP="009F74B1">
            <w:pPr>
              <w:pStyle w:val="TAC"/>
              <w:rPr>
                <w:lang w:val="en-US" w:eastAsia="en-US"/>
              </w:rPr>
            </w:pPr>
            <w:r w:rsidRPr="001A7C01">
              <w:rPr>
                <w:lang w:val="en-US" w:eastAsia="en-US"/>
              </w:rPr>
              <w:t>QPSK</w:t>
            </w:r>
          </w:p>
        </w:tc>
        <w:tc>
          <w:tcPr>
            <w:tcW w:w="990" w:type="dxa"/>
            <w:vAlign w:val="center"/>
          </w:tcPr>
          <w:p w:rsidR="0089639F" w:rsidRPr="001A7C01" w:rsidRDefault="0089639F" w:rsidP="009F74B1">
            <w:pPr>
              <w:pStyle w:val="TAC"/>
              <w:rPr>
                <w:lang w:val="en-US" w:eastAsia="en-US"/>
              </w:rPr>
            </w:pPr>
            <w:r w:rsidRPr="001A7C01">
              <w:rPr>
                <w:lang w:val="en-US" w:eastAsia="en-US"/>
              </w:rPr>
              <w:t>3</w:t>
            </w:r>
          </w:p>
        </w:tc>
        <w:tc>
          <w:tcPr>
            <w:tcW w:w="990" w:type="dxa"/>
            <w:vAlign w:val="center"/>
          </w:tcPr>
          <w:p w:rsidR="0089639F" w:rsidRPr="001A7C01" w:rsidRDefault="0089639F" w:rsidP="009F74B1">
            <w:pPr>
              <w:pStyle w:val="TAC"/>
              <w:rPr>
                <w:lang w:val="en-US" w:eastAsia="en-US"/>
              </w:rPr>
            </w:pPr>
            <w:r w:rsidRPr="001A7C01">
              <w:rPr>
                <w:lang w:val="en-US" w:eastAsia="en-US"/>
              </w:rPr>
              <w:t>88 bits</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eastAsia="en-US"/>
              </w:rPr>
            </w:pPr>
            <w:r w:rsidRPr="001A7C01">
              <w:rPr>
                <w:lang w:eastAsia="en-US"/>
              </w:rPr>
              <w:t>'</w:t>
            </w:r>
            <w:r w:rsidR="0089639F" w:rsidRPr="001A7C01">
              <w:rPr>
                <w:lang w:eastAsia="en-US"/>
              </w:rPr>
              <w:t>010</w:t>
            </w:r>
            <w:r w:rsidRPr="001A7C01">
              <w:rPr>
                <w:lang w:eastAsia="en-US"/>
              </w:rPr>
              <w:t>'</w:t>
            </w:r>
          </w:p>
        </w:tc>
        <w:tc>
          <w:tcPr>
            <w:tcW w:w="4230" w:type="dxa"/>
            <w:tcBorders>
              <w:left w:val="double" w:sz="4" w:space="0" w:color="auto"/>
            </w:tcBorders>
            <w:vAlign w:val="center"/>
          </w:tcPr>
          <w:p w:rsidR="0089639F" w:rsidRPr="001A7C01" w:rsidRDefault="0089639F" w:rsidP="009F74B1">
            <w:pPr>
              <w:pStyle w:val="TAC"/>
              <w:rPr>
                <w:lang w:eastAsia="en-US"/>
              </w:rPr>
            </w:pPr>
            <w:r w:rsidRPr="001A7C01">
              <w:rPr>
                <w:lang w:eastAsia="en-US"/>
              </w:rPr>
              <w:t>pi/4 QPSK</w:t>
            </w:r>
          </w:p>
        </w:tc>
        <w:tc>
          <w:tcPr>
            <w:tcW w:w="2250" w:type="dxa"/>
            <w:vAlign w:val="center"/>
          </w:tcPr>
          <w:p w:rsidR="0089639F" w:rsidRPr="001A7C01" w:rsidRDefault="0089639F" w:rsidP="009F74B1">
            <w:pPr>
              <w:pStyle w:val="TAC"/>
              <w:rPr>
                <w:lang w:eastAsia="en-US"/>
              </w:rPr>
            </w:pPr>
            <w:r w:rsidRPr="001A7C01">
              <w:rPr>
                <w:lang w:eastAsia="en-US"/>
              </w:rPr>
              <w:t>QPSK</w:t>
            </w:r>
          </w:p>
        </w:tc>
        <w:tc>
          <w:tcPr>
            <w:tcW w:w="990" w:type="dxa"/>
            <w:vAlign w:val="center"/>
          </w:tcPr>
          <w:p w:rsidR="0089639F" w:rsidRPr="001A7C01" w:rsidRDefault="0089639F" w:rsidP="009F74B1">
            <w:pPr>
              <w:pStyle w:val="TAC"/>
              <w:rPr>
                <w:lang w:eastAsia="en-US"/>
              </w:rPr>
            </w:pPr>
            <w:r w:rsidRPr="001A7C01">
              <w:rPr>
                <w:lang w:eastAsia="en-US"/>
              </w:rPr>
              <w:t>1</w:t>
            </w:r>
          </w:p>
        </w:tc>
        <w:tc>
          <w:tcPr>
            <w:tcW w:w="990" w:type="dxa"/>
            <w:vAlign w:val="center"/>
          </w:tcPr>
          <w:p w:rsidR="0089639F" w:rsidRPr="001A7C01" w:rsidRDefault="0089639F" w:rsidP="009F74B1">
            <w:pPr>
              <w:pStyle w:val="TAC"/>
              <w:rPr>
                <w:lang w:eastAsia="en-US"/>
              </w:rPr>
            </w:pPr>
            <w:r w:rsidRPr="001A7C01">
              <w:rPr>
                <w:lang w:eastAsia="en-US"/>
              </w:rPr>
              <w:t>88 bits</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eastAsia="en-US"/>
              </w:rPr>
            </w:pPr>
            <w:r w:rsidRPr="001A7C01">
              <w:rPr>
                <w:lang w:eastAsia="en-US"/>
              </w:rPr>
              <w:t>'</w:t>
            </w:r>
            <w:r w:rsidR="0089639F" w:rsidRPr="001A7C01">
              <w:rPr>
                <w:lang w:eastAsia="en-US"/>
              </w:rPr>
              <w:t>011</w:t>
            </w:r>
            <w:r w:rsidRPr="001A7C01">
              <w:rPr>
                <w:lang w:eastAsia="en-US"/>
              </w:rPr>
              <w:t>'</w:t>
            </w:r>
          </w:p>
        </w:tc>
        <w:tc>
          <w:tcPr>
            <w:tcW w:w="4230" w:type="dxa"/>
            <w:tcBorders>
              <w:left w:val="double" w:sz="4" w:space="0" w:color="auto"/>
            </w:tcBorders>
            <w:vAlign w:val="center"/>
          </w:tcPr>
          <w:p w:rsidR="0089639F" w:rsidRPr="001A7C01" w:rsidRDefault="0089639F" w:rsidP="009F74B1">
            <w:pPr>
              <w:pStyle w:val="TAC"/>
              <w:rPr>
                <w:lang w:eastAsia="en-US"/>
              </w:rPr>
            </w:pPr>
            <w:r w:rsidRPr="001A7C01">
              <w:rPr>
                <w:lang w:eastAsia="en-US"/>
              </w:rPr>
              <w:t>reserved</w:t>
            </w:r>
          </w:p>
        </w:tc>
        <w:tc>
          <w:tcPr>
            <w:tcW w:w="225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eastAsia="en-US"/>
              </w:rPr>
            </w:pPr>
            <w:r w:rsidRPr="001A7C01">
              <w:rPr>
                <w:lang w:eastAsia="en-US"/>
              </w:rPr>
              <w:t>'</w:t>
            </w:r>
            <w:r w:rsidR="0089639F" w:rsidRPr="001A7C01">
              <w:rPr>
                <w:lang w:eastAsia="en-US"/>
              </w:rPr>
              <w:t>100</w:t>
            </w:r>
            <w:r w:rsidRPr="001A7C01">
              <w:rPr>
                <w:lang w:eastAsia="en-US"/>
              </w:rPr>
              <w:t>'</w:t>
            </w:r>
          </w:p>
        </w:tc>
        <w:tc>
          <w:tcPr>
            <w:tcW w:w="4230" w:type="dxa"/>
            <w:tcBorders>
              <w:left w:val="double" w:sz="4" w:space="0" w:color="auto"/>
            </w:tcBorders>
            <w:vAlign w:val="center"/>
          </w:tcPr>
          <w:p w:rsidR="0089639F" w:rsidRPr="001A7C01" w:rsidRDefault="0089639F" w:rsidP="009F74B1">
            <w:pPr>
              <w:pStyle w:val="TAC"/>
              <w:rPr>
                <w:lang w:eastAsia="en-US"/>
              </w:rPr>
            </w:pPr>
            <w:r w:rsidRPr="001A7C01">
              <w:rPr>
                <w:lang w:eastAsia="en-US"/>
              </w:rPr>
              <w:t>reserved</w:t>
            </w:r>
          </w:p>
        </w:tc>
        <w:tc>
          <w:tcPr>
            <w:tcW w:w="225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eastAsia="en-US"/>
              </w:rPr>
            </w:pPr>
            <w:r w:rsidRPr="001A7C01">
              <w:rPr>
                <w:lang w:eastAsia="en-US"/>
              </w:rPr>
              <w:t>'</w:t>
            </w:r>
            <w:r w:rsidR="0089639F" w:rsidRPr="001A7C01">
              <w:rPr>
                <w:lang w:eastAsia="en-US"/>
              </w:rPr>
              <w:t>101</w:t>
            </w:r>
            <w:r w:rsidRPr="001A7C01">
              <w:rPr>
                <w:lang w:eastAsia="en-US"/>
              </w:rPr>
              <w:t>'</w:t>
            </w:r>
          </w:p>
        </w:tc>
        <w:tc>
          <w:tcPr>
            <w:tcW w:w="4230" w:type="dxa"/>
            <w:tcBorders>
              <w:left w:val="double" w:sz="4" w:space="0" w:color="auto"/>
            </w:tcBorders>
            <w:vAlign w:val="center"/>
          </w:tcPr>
          <w:p w:rsidR="0089639F" w:rsidRPr="001A7C01" w:rsidRDefault="0089639F" w:rsidP="009F74B1">
            <w:pPr>
              <w:pStyle w:val="TAC"/>
              <w:rPr>
                <w:lang w:eastAsia="en-US"/>
              </w:rPr>
            </w:pPr>
            <w:r w:rsidRPr="001A7C01">
              <w:rPr>
                <w:lang w:eastAsia="en-US"/>
              </w:rPr>
              <w:t>reserved</w:t>
            </w:r>
          </w:p>
        </w:tc>
        <w:tc>
          <w:tcPr>
            <w:tcW w:w="225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eastAsia="en-US"/>
              </w:rPr>
            </w:pPr>
            <w:r w:rsidRPr="001A7C01">
              <w:rPr>
                <w:lang w:eastAsia="en-US"/>
              </w:rPr>
              <w:t>'</w:t>
            </w:r>
            <w:r w:rsidR="0089639F" w:rsidRPr="001A7C01">
              <w:rPr>
                <w:lang w:eastAsia="en-US"/>
              </w:rPr>
              <w:t>110</w:t>
            </w:r>
            <w:r w:rsidRPr="001A7C01">
              <w:rPr>
                <w:lang w:eastAsia="en-US"/>
              </w:rPr>
              <w:t>'</w:t>
            </w:r>
          </w:p>
        </w:tc>
        <w:tc>
          <w:tcPr>
            <w:tcW w:w="4230" w:type="dxa"/>
            <w:tcBorders>
              <w:left w:val="double" w:sz="4" w:space="0" w:color="auto"/>
            </w:tcBorders>
            <w:vAlign w:val="center"/>
          </w:tcPr>
          <w:p w:rsidR="0089639F" w:rsidRPr="001A7C01" w:rsidRDefault="0089639F" w:rsidP="009F74B1">
            <w:pPr>
              <w:pStyle w:val="TAC"/>
              <w:rPr>
                <w:lang w:eastAsia="en-US"/>
              </w:rPr>
            </w:pPr>
            <w:r w:rsidRPr="001A7C01">
              <w:rPr>
                <w:lang w:eastAsia="en-US"/>
              </w:rPr>
              <w:t>reserved</w:t>
            </w:r>
          </w:p>
        </w:tc>
        <w:tc>
          <w:tcPr>
            <w:tcW w:w="225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r>
      <w:tr w:rsidR="0089639F" w:rsidRPr="001A7C01" w:rsidTr="009F74B1">
        <w:trPr>
          <w:cantSplit/>
        </w:trPr>
        <w:tc>
          <w:tcPr>
            <w:tcW w:w="810" w:type="dxa"/>
            <w:tcBorders>
              <w:right w:val="double" w:sz="4" w:space="0" w:color="auto"/>
            </w:tcBorders>
            <w:shd w:val="clear" w:color="auto" w:fill="auto"/>
            <w:vAlign w:val="center"/>
          </w:tcPr>
          <w:p w:rsidR="0089639F" w:rsidRPr="001A7C01" w:rsidRDefault="008E1978" w:rsidP="009F74B1">
            <w:pPr>
              <w:pStyle w:val="TAC"/>
              <w:rPr>
                <w:lang w:eastAsia="en-US"/>
              </w:rPr>
            </w:pPr>
            <w:r w:rsidRPr="001A7C01">
              <w:rPr>
                <w:lang w:eastAsia="en-US"/>
              </w:rPr>
              <w:t>'</w:t>
            </w:r>
            <w:r w:rsidR="0089639F" w:rsidRPr="001A7C01">
              <w:rPr>
                <w:lang w:eastAsia="en-US"/>
              </w:rPr>
              <w:t>111</w:t>
            </w:r>
            <w:r w:rsidRPr="001A7C01">
              <w:rPr>
                <w:lang w:eastAsia="en-US"/>
              </w:rPr>
              <w:t>'</w:t>
            </w:r>
          </w:p>
        </w:tc>
        <w:tc>
          <w:tcPr>
            <w:tcW w:w="4230" w:type="dxa"/>
            <w:tcBorders>
              <w:left w:val="double" w:sz="4" w:space="0" w:color="auto"/>
            </w:tcBorders>
            <w:vAlign w:val="center"/>
          </w:tcPr>
          <w:p w:rsidR="0089639F" w:rsidRPr="001A7C01" w:rsidRDefault="0089639F" w:rsidP="009F74B1">
            <w:pPr>
              <w:pStyle w:val="TAC"/>
              <w:rPr>
                <w:lang w:eastAsia="en-US"/>
              </w:rPr>
            </w:pPr>
            <w:r w:rsidRPr="001A7C01">
              <w:rPr>
                <w:lang w:eastAsia="en-US"/>
              </w:rPr>
              <w:t>reserved</w:t>
            </w:r>
          </w:p>
        </w:tc>
        <w:tc>
          <w:tcPr>
            <w:tcW w:w="225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c>
          <w:tcPr>
            <w:tcW w:w="990" w:type="dxa"/>
            <w:vAlign w:val="center"/>
          </w:tcPr>
          <w:p w:rsidR="0089639F" w:rsidRPr="001A7C01" w:rsidRDefault="0089639F" w:rsidP="009F74B1">
            <w:pPr>
              <w:pStyle w:val="TAC"/>
              <w:rPr>
                <w:lang w:eastAsia="en-US"/>
              </w:rPr>
            </w:pPr>
            <w:r w:rsidRPr="001A7C01">
              <w:rPr>
                <w:lang w:eastAsia="en-US"/>
              </w:rPr>
              <w:t>reserved</w:t>
            </w:r>
          </w:p>
        </w:tc>
      </w:tr>
    </w:tbl>
    <w:p w:rsidR="0089639F" w:rsidRDefault="0089639F" w:rsidP="00946C17"/>
    <w:p w:rsidR="004E09C2" w:rsidRPr="004E09C2" w:rsidRDefault="004E09C2" w:rsidP="003D038A">
      <w:pPr>
        <w:pStyle w:val="TH"/>
      </w:pPr>
      <w:r w:rsidRPr="004E09C2">
        <w:t xml:space="preserve">Table </w:t>
      </w:r>
      <w:r w:rsidRPr="004E09C2">
        <w:rPr>
          <w:rFonts w:eastAsia="SimSun"/>
          <w:lang w:eastAsia="zh-CN"/>
        </w:rPr>
        <w:t>16</w:t>
      </w:r>
      <w:r w:rsidRPr="004E09C2">
        <w:t>.</w:t>
      </w:r>
      <w:r w:rsidRPr="004E09C2">
        <w:rPr>
          <w:rFonts w:eastAsia="SimSun"/>
          <w:lang w:eastAsia="zh-CN"/>
        </w:rPr>
        <w:t>3</w:t>
      </w:r>
      <w:r w:rsidRPr="004E09C2">
        <w:t>.</w:t>
      </w:r>
      <w:r w:rsidRPr="004E09C2">
        <w:rPr>
          <w:rFonts w:eastAsia="SimSun"/>
          <w:lang w:eastAsia="zh-CN"/>
        </w:rPr>
        <w:t>3</w:t>
      </w:r>
      <w:r w:rsidRPr="004E09C2">
        <w:t>-</w:t>
      </w:r>
      <w:r w:rsidRPr="004E09C2">
        <w:rPr>
          <w:rFonts w:eastAsia="SimSun"/>
          <w:lang w:eastAsia="zh-CN"/>
        </w:rPr>
        <w:t>2</w:t>
      </w:r>
      <w:r w:rsidRPr="004E09C2">
        <w:t>: EDT TBS for Msg3 NPUSCH</w:t>
      </w:r>
      <w:r w:rsidR="00BC077E">
        <w:t xml:space="preserve"> with </w:t>
      </w:r>
      <w:r w:rsidR="00BC077E">
        <w:rPr>
          <w:i/>
        </w:rPr>
        <w:t>edt-smallTBS-Enabled</w:t>
      </w:r>
      <w:r w:rsidR="00BC077E">
        <w:t xml:space="preserve"> set to ‘true’</w:t>
      </w:r>
    </w:p>
    <w:tbl>
      <w:tblPr>
        <w:tblW w:w="0" w:type="auto"/>
        <w:jc w:val="center"/>
        <w:tblLook w:val="01E0" w:firstRow="1" w:lastRow="1" w:firstColumn="1" w:lastColumn="1" w:noHBand="0" w:noVBand="0"/>
      </w:tblPr>
      <w:tblGrid>
        <w:gridCol w:w="1345"/>
        <w:gridCol w:w="2610"/>
        <w:gridCol w:w="2340"/>
      </w:tblGrid>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shd w:val="clear" w:color="auto" w:fill="E0E0E0"/>
          </w:tcPr>
          <w:p w:rsidR="004E09C2" w:rsidRPr="004E09C2" w:rsidRDefault="004E09C2" w:rsidP="004E09C2">
            <w:pPr>
              <w:keepNext/>
              <w:keepLines/>
              <w:spacing w:after="0"/>
              <w:jc w:val="center"/>
              <w:rPr>
                <w:rFonts w:ascii="Arial" w:hAnsi="Arial"/>
                <w:b/>
                <w:i/>
                <w:sz w:val="18"/>
              </w:rPr>
            </w:pPr>
            <w:r w:rsidRPr="004E09C2">
              <w:rPr>
                <w:rFonts w:ascii="Arial" w:hAnsi="Arial"/>
                <w:b/>
                <w:i/>
                <w:sz w:val="18"/>
              </w:rPr>
              <w:t>edt-TBS</w:t>
            </w:r>
          </w:p>
        </w:tc>
        <w:tc>
          <w:tcPr>
            <w:tcW w:w="2610" w:type="dxa"/>
            <w:tcBorders>
              <w:top w:val="single" w:sz="4" w:space="0" w:color="auto"/>
              <w:left w:val="single" w:sz="4" w:space="0" w:color="auto"/>
              <w:bottom w:val="single" w:sz="4" w:space="0" w:color="auto"/>
              <w:right w:val="single" w:sz="4" w:space="0" w:color="auto"/>
            </w:tcBorders>
            <w:shd w:val="clear" w:color="auto" w:fill="E0E0E0"/>
          </w:tcPr>
          <w:p w:rsidR="004E09C2" w:rsidRPr="004E09C2" w:rsidRDefault="004E09C2" w:rsidP="004E09C2">
            <w:pPr>
              <w:keepNext/>
              <w:keepLines/>
              <w:spacing w:after="0"/>
              <w:jc w:val="center"/>
              <w:rPr>
                <w:rFonts w:ascii="Arial" w:hAnsi="Arial"/>
                <w:b/>
                <w:sz w:val="18"/>
              </w:rPr>
            </w:pPr>
            <w:r w:rsidRPr="004E09C2">
              <w:rPr>
                <w:rFonts w:ascii="Arial" w:hAnsi="Arial"/>
                <w:b/>
                <w:i/>
                <w:sz w:val="18"/>
              </w:rPr>
              <w:t>edt-SmallTBS-Subset</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4E09C2" w:rsidRPr="004E09C2" w:rsidRDefault="004E09C2" w:rsidP="004E09C2">
            <w:pPr>
              <w:keepNext/>
              <w:keepLines/>
              <w:spacing w:after="0"/>
              <w:jc w:val="center"/>
              <w:rPr>
                <w:rFonts w:ascii="Arial" w:hAnsi="Arial"/>
                <w:b/>
                <w:sz w:val="18"/>
              </w:rPr>
            </w:pPr>
            <w:r w:rsidRPr="004E09C2">
              <w:rPr>
                <w:rFonts w:ascii="Arial" w:hAnsi="Arial"/>
                <w:b/>
                <w:sz w:val="18"/>
              </w:rPr>
              <w:t>Allowable TBS values</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408</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328, 408</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504</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328, 408, 504</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504</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enabled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408, 504</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584</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328, 408, 504, 584</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584</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enabled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408, 584</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680</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328, 456, 584, 680</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680</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enabled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456, 680</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808</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328, 504, 680, 808</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808</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enabled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504, 808</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936</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328, 504, 712, 936</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936</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enabled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504, 936</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1000</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not configured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328, 536, 776, 1000</w:t>
            </w:r>
          </w:p>
        </w:tc>
      </w:tr>
      <w:tr w:rsidR="004E09C2" w:rsidRPr="004E09C2" w:rsidTr="00300D7A">
        <w:trPr>
          <w:jc w:val="center"/>
        </w:trPr>
        <w:tc>
          <w:tcPr>
            <w:tcW w:w="1345"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1000</w:t>
            </w:r>
          </w:p>
        </w:tc>
        <w:tc>
          <w:tcPr>
            <w:tcW w:w="2610" w:type="dxa"/>
            <w:tcBorders>
              <w:top w:val="single" w:sz="4" w:space="0" w:color="auto"/>
              <w:left w:val="single" w:sz="4" w:space="0" w:color="auto"/>
              <w:bottom w:val="single" w:sz="4" w:space="0" w:color="auto"/>
              <w:right w:val="single" w:sz="4" w:space="0" w:color="auto"/>
            </w:tcBorders>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enabled</w:t>
            </w:r>
          </w:p>
        </w:tc>
        <w:tc>
          <w:tcPr>
            <w:tcW w:w="2340" w:type="dxa"/>
            <w:tcBorders>
              <w:top w:val="single" w:sz="4" w:space="0" w:color="auto"/>
              <w:left w:val="single" w:sz="4" w:space="0" w:color="auto"/>
              <w:bottom w:val="single" w:sz="4" w:space="0" w:color="auto"/>
              <w:right w:val="single" w:sz="4" w:space="0" w:color="auto"/>
            </w:tcBorders>
          </w:tcPr>
          <w:p w:rsidR="004E09C2" w:rsidRPr="004E09C2" w:rsidRDefault="004E09C2" w:rsidP="004E09C2">
            <w:pPr>
              <w:keepNext/>
              <w:keepLines/>
              <w:spacing w:after="0"/>
              <w:jc w:val="center"/>
              <w:rPr>
                <w:rFonts w:ascii="Arial" w:hAnsi="Arial"/>
                <w:sz w:val="18"/>
              </w:rPr>
            </w:pPr>
            <w:r w:rsidRPr="004E09C2">
              <w:rPr>
                <w:rFonts w:ascii="Arial" w:hAnsi="Arial"/>
                <w:sz w:val="18"/>
              </w:rPr>
              <w:t>536, 1000</w:t>
            </w:r>
          </w:p>
        </w:tc>
      </w:tr>
    </w:tbl>
    <w:p w:rsidR="004E09C2" w:rsidRPr="004E09C2" w:rsidRDefault="004E09C2" w:rsidP="004E09C2"/>
    <w:p w:rsidR="004E09C2" w:rsidRPr="004E09C2" w:rsidRDefault="004E09C2" w:rsidP="003D038A">
      <w:pPr>
        <w:pStyle w:val="TH"/>
      </w:pPr>
      <w:r w:rsidRPr="004E09C2">
        <w:t xml:space="preserve">Table </w:t>
      </w:r>
      <w:r w:rsidRPr="004E09C2">
        <w:rPr>
          <w:rFonts w:eastAsia="SimSun"/>
          <w:lang w:eastAsia="zh-CN"/>
        </w:rPr>
        <w:t>16</w:t>
      </w:r>
      <w:r w:rsidRPr="004E09C2">
        <w:t>.</w:t>
      </w:r>
      <w:r w:rsidRPr="004E09C2">
        <w:rPr>
          <w:rFonts w:eastAsia="SimSun"/>
          <w:lang w:eastAsia="zh-CN"/>
        </w:rPr>
        <w:t>3</w:t>
      </w:r>
      <w:r w:rsidRPr="004E09C2">
        <w:t>.</w:t>
      </w:r>
      <w:r w:rsidRPr="004E09C2">
        <w:rPr>
          <w:rFonts w:eastAsia="SimSun"/>
          <w:lang w:eastAsia="zh-CN"/>
        </w:rPr>
        <w:t>3</w:t>
      </w:r>
      <w:r w:rsidRPr="004E09C2">
        <w:t>-</w:t>
      </w:r>
      <w:r w:rsidRPr="004E09C2">
        <w:rPr>
          <w:rFonts w:eastAsia="SimSun"/>
          <w:lang w:eastAsia="zh-CN"/>
        </w:rPr>
        <w:t>3</w:t>
      </w:r>
      <w:r w:rsidRPr="004E09C2">
        <w:t>: MCS index for Msg3 NPUSCH and EDT</w:t>
      </w:r>
    </w:p>
    <w:tbl>
      <w:tblPr>
        <w:tblW w:w="5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
        <w:gridCol w:w="1710"/>
        <w:gridCol w:w="1350"/>
        <w:gridCol w:w="1536"/>
      </w:tblGrid>
      <w:tr w:rsidR="004E09C2" w:rsidRPr="004E09C2" w:rsidTr="003D038A">
        <w:trPr>
          <w:cantSplit/>
          <w:jc w:val="center"/>
        </w:trPr>
        <w:tc>
          <w:tcPr>
            <w:tcW w:w="797" w:type="dxa"/>
            <w:vMerge w:val="restart"/>
            <w:tcBorders>
              <w:right w:val="double" w:sz="4" w:space="0" w:color="auto"/>
            </w:tcBorders>
            <w:shd w:val="clear" w:color="auto" w:fill="E0E0E0"/>
            <w:vAlign w:val="center"/>
          </w:tcPr>
          <w:p w:rsidR="004E09C2" w:rsidRPr="004E09C2" w:rsidRDefault="004E09C2" w:rsidP="004E09C2">
            <w:pPr>
              <w:keepNext/>
              <w:keepLines/>
              <w:spacing w:after="0"/>
              <w:jc w:val="center"/>
              <w:rPr>
                <w:rFonts w:ascii="Arial" w:hAnsi="Arial"/>
                <w:b/>
                <w:bCs/>
                <w:sz w:val="18"/>
                <w:lang w:val="en-US"/>
              </w:rPr>
            </w:pPr>
            <w:r w:rsidRPr="004E09C2">
              <w:rPr>
                <w:rFonts w:ascii="Arial" w:hAnsi="Arial"/>
                <w:b/>
                <w:bCs/>
                <w:sz w:val="18"/>
                <w:lang w:val="en-US"/>
              </w:rPr>
              <w:t>MCS Index</w:t>
            </w:r>
            <w:r w:rsidRPr="004E09C2">
              <w:rPr>
                <w:rFonts w:ascii="Arial" w:hAnsi="Arial"/>
                <w:b/>
                <w:bCs/>
                <w:sz w:val="18"/>
                <w:lang w:val="en-US"/>
              </w:rPr>
              <w:br/>
            </w:r>
            <w:r w:rsidRPr="004E09C2">
              <w:rPr>
                <w:rFonts w:ascii="Arial" w:hAnsi="Arial"/>
                <w:b/>
                <w:position w:val="-10"/>
                <w:sz w:val="18"/>
              </w:rPr>
              <w:object w:dxaOrig="440" w:dyaOrig="340">
                <v:shape id="_x0000_i1770" type="#_x0000_t75" style="width:21.6pt;height:16pt" o:ole="">
                  <v:imagedata r:id="rId22" o:title=""/>
                </v:shape>
                <o:OLEObject Type="Embed" ProgID="Equation.3" ShapeID="_x0000_i1770" DrawAspect="Content" ObjectID="_1599677488" r:id="rId1193"/>
              </w:object>
            </w:r>
          </w:p>
        </w:tc>
        <w:tc>
          <w:tcPr>
            <w:tcW w:w="4596" w:type="dxa"/>
            <w:gridSpan w:val="3"/>
            <w:tcBorders>
              <w:bottom w:val="double" w:sz="4" w:space="0" w:color="auto"/>
            </w:tcBorders>
            <w:shd w:val="clear" w:color="auto" w:fill="E0E0E0"/>
            <w:vAlign w:val="center"/>
          </w:tcPr>
          <w:p w:rsidR="004E09C2" w:rsidRPr="004E09C2" w:rsidRDefault="004E09C2" w:rsidP="004E09C2">
            <w:pPr>
              <w:keepNext/>
              <w:keepLines/>
              <w:spacing w:after="0"/>
              <w:jc w:val="center"/>
              <w:rPr>
                <w:rFonts w:ascii="Arial" w:hAnsi="Arial"/>
                <w:b/>
                <w:bCs/>
                <w:sz w:val="18"/>
                <w:lang w:val="en-US"/>
              </w:rPr>
            </w:pPr>
            <w:r w:rsidRPr="004E09C2">
              <w:rPr>
                <w:rFonts w:ascii="Arial" w:hAnsi="Arial"/>
                <w:b/>
                <w:bCs/>
                <w:sz w:val="18"/>
                <w:lang w:val="en-US"/>
              </w:rPr>
              <w:t>Number of RUs</w:t>
            </w:r>
          </w:p>
          <w:p w:rsidR="004E09C2" w:rsidRPr="004E09C2" w:rsidRDefault="004E09C2" w:rsidP="004E09C2">
            <w:pPr>
              <w:keepNext/>
              <w:keepLines/>
              <w:spacing w:after="0"/>
              <w:jc w:val="center"/>
              <w:rPr>
                <w:rFonts w:ascii="Arial" w:hAnsi="Arial"/>
                <w:b/>
                <w:bCs/>
                <w:sz w:val="18"/>
                <w:lang w:val="en-US"/>
              </w:rPr>
            </w:pPr>
            <w:r w:rsidRPr="004E09C2">
              <w:rPr>
                <w:rFonts w:ascii="Arial" w:hAnsi="Arial"/>
                <w:b/>
                <w:position w:val="-12"/>
                <w:sz w:val="18"/>
              </w:rPr>
              <w:object w:dxaOrig="460" w:dyaOrig="360">
                <v:shape id="_x0000_i1771" type="#_x0000_t75" style="width:20.8pt;height:16pt" o:ole="">
                  <v:imagedata r:id="rId1191" o:title=""/>
                </v:shape>
                <o:OLEObject Type="Embed" ProgID="Equation.DSMT4" ShapeID="_x0000_i1771" DrawAspect="Content" ObjectID="_1599677489" r:id="rId1194"/>
              </w:object>
            </w:r>
          </w:p>
        </w:tc>
      </w:tr>
      <w:tr w:rsidR="004E09C2" w:rsidRPr="004E09C2" w:rsidTr="003D038A">
        <w:trPr>
          <w:cantSplit/>
          <w:jc w:val="center"/>
        </w:trPr>
        <w:tc>
          <w:tcPr>
            <w:tcW w:w="797" w:type="dxa"/>
            <w:vMerge/>
            <w:tcBorders>
              <w:bottom w:val="double" w:sz="4" w:space="0" w:color="auto"/>
              <w:right w:val="double" w:sz="4" w:space="0" w:color="auto"/>
            </w:tcBorders>
            <w:shd w:val="clear" w:color="auto" w:fill="E0E0E0"/>
            <w:vAlign w:val="center"/>
          </w:tcPr>
          <w:p w:rsidR="004E09C2" w:rsidRPr="004E09C2" w:rsidRDefault="004E09C2" w:rsidP="004E09C2">
            <w:pPr>
              <w:keepNext/>
              <w:keepLines/>
              <w:spacing w:after="0"/>
              <w:jc w:val="center"/>
              <w:rPr>
                <w:rFonts w:ascii="Arial" w:hAnsi="Arial"/>
                <w:b/>
                <w:bCs/>
                <w:sz w:val="18"/>
                <w:lang w:val="en-US"/>
              </w:rPr>
            </w:pPr>
          </w:p>
        </w:tc>
        <w:tc>
          <w:tcPr>
            <w:tcW w:w="1710" w:type="dxa"/>
            <w:tcBorders>
              <w:bottom w:val="double" w:sz="4" w:space="0" w:color="auto"/>
            </w:tcBorders>
            <w:shd w:val="clear" w:color="auto" w:fill="E0E0E0"/>
            <w:vAlign w:val="center"/>
          </w:tcPr>
          <w:p w:rsidR="004E09C2" w:rsidRPr="004E09C2" w:rsidRDefault="004E09C2" w:rsidP="004E09C2">
            <w:pPr>
              <w:keepNext/>
              <w:keepLines/>
              <w:spacing w:after="0"/>
              <w:jc w:val="center"/>
              <w:rPr>
                <w:rFonts w:ascii="Arial" w:hAnsi="Arial"/>
                <w:b/>
                <w:bCs/>
                <w:sz w:val="18"/>
                <w:lang w:val="en-US"/>
              </w:rPr>
            </w:pPr>
            <w:r w:rsidRPr="004E09C2">
              <w:rPr>
                <w:rFonts w:ascii="Arial" w:hAnsi="Arial"/>
                <w:b/>
                <w:i/>
                <w:sz w:val="18"/>
              </w:rPr>
              <w:t>edt-TBS</w:t>
            </w:r>
            <w:r w:rsidRPr="004E09C2">
              <w:rPr>
                <w:rFonts w:ascii="Arial" w:hAnsi="Arial"/>
                <w:b/>
                <w:sz w:val="18"/>
              </w:rPr>
              <w:t xml:space="preserve"> = 328, 408, 504, or 584</w:t>
            </w:r>
          </w:p>
        </w:tc>
        <w:tc>
          <w:tcPr>
            <w:tcW w:w="1350" w:type="dxa"/>
            <w:tcBorders>
              <w:bottom w:val="double" w:sz="4" w:space="0" w:color="auto"/>
            </w:tcBorders>
            <w:shd w:val="clear" w:color="auto" w:fill="E0E0E0"/>
          </w:tcPr>
          <w:p w:rsidR="004E09C2" w:rsidRPr="004E09C2" w:rsidRDefault="004E09C2" w:rsidP="004E09C2">
            <w:pPr>
              <w:keepNext/>
              <w:keepLines/>
              <w:spacing w:after="0"/>
              <w:jc w:val="center"/>
              <w:rPr>
                <w:rFonts w:ascii="Arial" w:hAnsi="Arial"/>
                <w:b/>
                <w:bCs/>
                <w:sz w:val="18"/>
                <w:lang w:val="en-US"/>
              </w:rPr>
            </w:pPr>
            <w:r w:rsidRPr="004E09C2">
              <w:rPr>
                <w:rFonts w:ascii="Arial" w:hAnsi="Arial"/>
                <w:b/>
                <w:i/>
                <w:sz w:val="18"/>
              </w:rPr>
              <w:t>edt-TBS</w:t>
            </w:r>
            <w:r w:rsidRPr="004E09C2">
              <w:rPr>
                <w:rFonts w:ascii="Arial" w:hAnsi="Arial"/>
                <w:b/>
                <w:sz w:val="18"/>
              </w:rPr>
              <w:t xml:space="preserve"> = 680</w:t>
            </w:r>
          </w:p>
        </w:tc>
        <w:tc>
          <w:tcPr>
            <w:tcW w:w="1536" w:type="dxa"/>
            <w:tcBorders>
              <w:bottom w:val="double" w:sz="4" w:space="0" w:color="auto"/>
            </w:tcBorders>
            <w:shd w:val="clear" w:color="auto" w:fill="E0E0E0"/>
          </w:tcPr>
          <w:p w:rsidR="004E09C2" w:rsidRPr="004E09C2" w:rsidRDefault="004E09C2" w:rsidP="004E09C2">
            <w:pPr>
              <w:keepNext/>
              <w:keepLines/>
              <w:spacing w:after="0"/>
              <w:jc w:val="center"/>
              <w:rPr>
                <w:rFonts w:ascii="Arial" w:hAnsi="Arial"/>
                <w:b/>
                <w:bCs/>
                <w:sz w:val="18"/>
                <w:lang w:val="en-US"/>
              </w:rPr>
            </w:pPr>
            <w:r w:rsidRPr="004E09C2">
              <w:rPr>
                <w:rFonts w:ascii="Arial" w:hAnsi="Arial"/>
                <w:b/>
                <w:i/>
                <w:sz w:val="18"/>
              </w:rPr>
              <w:t>edt-TBS</w:t>
            </w:r>
            <w:r w:rsidRPr="004E09C2">
              <w:rPr>
                <w:rFonts w:ascii="Arial" w:hAnsi="Arial"/>
                <w:b/>
                <w:sz w:val="18"/>
              </w:rPr>
              <w:t xml:space="preserve"> = 808, 936, or 1000</w:t>
            </w:r>
          </w:p>
        </w:tc>
      </w:tr>
      <w:tr w:rsidR="004E09C2" w:rsidRPr="004E09C2" w:rsidTr="003D038A">
        <w:trPr>
          <w:cantSplit/>
          <w:jc w:val="center"/>
        </w:trPr>
        <w:tc>
          <w:tcPr>
            <w:tcW w:w="797" w:type="dxa"/>
            <w:tcBorders>
              <w:right w:val="double" w:sz="4" w:space="0" w:color="auto"/>
            </w:tcBorders>
            <w:shd w:val="clear" w:color="auto" w:fill="auto"/>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'011'</w:t>
            </w:r>
          </w:p>
        </w:tc>
        <w:tc>
          <w:tcPr>
            <w:tcW w:w="171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3</w:t>
            </w:r>
          </w:p>
        </w:tc>
        <w:tc>
          <w:tcPr>
            <w:tcW w:w="135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3</w:t>
            </w:r>
          </w:p>
        </w:tc>
        <w:tc>
          <w:tcPr>
            <w:tcW w:w="1536"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4</w:t>
            </w:r>
          </w:p>
        </w:tc>
      </w:tr>
      <w:tr w:rsidR="004E09C2" w:rsidRPr="004E09C2" w:rsidTr="003D038A">
        <w:trPr>
          <w:cantSplit/>
          <w:jc w:val="center"/>
        </w:trPr>
        <w:tc>
          <w:tcPr>
            <w:tcW w:w="797" w:type="dxa"/>
            <w:tcBorders>
              <w:right w:val="double" w:sz="4" w:space="0" w:color="auto"/>
            </w:tcBorders>
            <w:shd w:val="clear" w:color="auto" w:fill="auto"/>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'100'</w:t>
            </w:r>
          </w:p>
        </w:tc>
        <w:tc>
          <w:tcPr>
            <w:tcW w:w="171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4</w:t>
            </w:r>
          </w:p>
        </w:tc>
        <w:tc>
          <w:tcPr>
            <w:tcW w:w="135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4</w:t>
            </w:r>
          </w:p>
        </w:tc>
        <w:tc>
          <w:tcPr>
            <w:tcW w:w="1536"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w:t>
            </w:r>
          </w:p>
        </w:tc>
      </w:tr>
      <w:tr w:rsidR="004E09C2" w:rsidRPr="004E09C2" w:rsidTr="003D038A">
        <w:trPr>
          <w:cantSplit/>
          <w:jc w:val="center"/>
        </w:trPr>
        <w:tc>
          <w:tcPr>
            <w:tcW w:w="797" w:type="dxa"/>
            <w:tcBorders>
              <w:right w:val="double" w:sz="4" w:space="0" w:color="auto"/>
            </w:tcBorders>
            <w:shd w:val="clear" w:color="auto" w:fill="auto"/>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'101'</w:t>
            </w:r>
          </w:p>
        </w:tc>
        <w:tc>
          <w:tcPr>
            <w:tcW w:w="171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w:t>
            </w:r>
          </w:p>
        </w:tc>
        <w:tc>
          <w:tcPr>
            <w:tcW w:w="135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5</w:t>
            </w:r>
          </w:p>
        </w:tc>
        <w:tc>
          <w:tcPr>
            <w:tcW w:w="1536"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6</w:t>
            </w:r>
          </w:p>
        </w:tc>
      </w:tr>
      <w:tr w:rsidR="004E09C2" w:rsidRPr="004E09C2" w:rsidTr="003D038A">
        <w:trPr>
          <w:cantSplit/>
          <w:jc w:val="center"/>
        </w:trPr>
        <w:tc>
          <w:tcPr>
            <w:tcW w:w="797" w:type="dxa"/>
            <w:tcBorders>
              <w:right w:val="double" w:sz="4" w:space="0" w:color="auto"/>
            </w:tcBorders>
            <w:shd w:val="clear" w:color="auto" w:fill="auto"/>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'110'</w:t>
            </w:r>
          </w:p>
        </w:tc>
        <w:tc>
          <w:tcPr>
            <w:tcW w:w="171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6</w:t>
            </w:r>
          </w:p>
        </w:tc>
        <w:tc>
          <w:tcPr>
            <w:tcW w:w="135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8</w:t>
            </w:r>
          </w:p>
        </w:tc>
        <w:tc>
          <w:tcPr>
            <w:tcW w:w="1536"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8</w:t>
            </w:r>
          </w:p>
        </w:tc>
      </w:tr>
      <w:tr w:rsidR="004E09C2" w:rsidRPr="004E09C2" w:rsidTr="003D038A">
        <w:trPr>
          <w:cantSplit/>
          <w:jc w:val="center"/>
        </w:trPr>
        <w:tc>
          <w:tcPr>
            <w:tcW w:w="797" w:type="dxa"/>
            <w:tcBorders>
              <w:right w:val="double" w:sz="4" w:space="0" w:color="auto"/>
            </w:tcBorders>
            <w:shd w:val="clear" w:color="auto" w:fill="auto"/>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'111'</w:t>
            </w:r>
          </w:p>
        </w:tc>
        <w:tc>
          <w:tcPr>
            <w:tcW w:w="171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8</w:t>
            </w:r>
          </w:p>
        </w:tc>
        <w:tc>
          <w:tcPr>
            <w:tcW w:w="1350"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10</w:t>
            </w:r>
          </w:p>
        </w:tc>
        <w:tc>
          <w:tcPr>
            <w:tcW w:w="1536" w:type="dxa"/>
            <w:vAlign w:val="center"/>
          </w:tcPr>
          <w:p w:rsidR="004E09C2" w:rsidRPr="004E09C2" w:rsidRDefault="004E09C2" w:rsidP="004E09C2">
            <w:pPr>
              <w:keepNext/>
              <w:keepLines/>
              <w:spacing w:after="0"/>
              <w:jc w:val="center"/>
              <w:rPr>
                <w:rFonts w:ascii="Arial" w:hAnsi="Arial"/>
                <w:sz w:val="18"/>
              </w:rPr>
            </w:pPr>
            <w:r w:rsidRPr="004E09C2">
              <w:rPr>
                <w:rFonts w:ascii="Arial" w:hAnsi="Arial"/>
                <w:sz w:val="18"/>
              </w:rPr>
              <w:t>10</w:t>
            </w:r>
          </w:p>
        </w:tc>
      </w:tr>
    </w:tbl>
    <w:p w:rsidR="004E09C2" w:rsidRPr="001A7C01" w:rsidRDefault="004E09C2" w:rsidP="00946C17"/>
    <w:p w:rsidR="0089639F" w:rsidRPr="001A7C01" w:rsidRDefault="0089639F" w:rsidP="00946C17">
      <w:pPr>
        <w:pStyle w:val="Heading2"/>
      </w:pPr>
      <w:r w:rsidRPr="001A7C01">
        <w:lastRenderedPageBreak/>
        <w:t>16.4</w:t>
      </w:r>
      <w:r w:rsidRPr="001A7C01">
        <w:tab/>
        <w:t>Narrowband physical downlink shared channel related procedures</w:t>
      </w:r>
    </w:p>
    <w:p w:rsidR="0089639F" w:rsidRPr="001A7C01" w:rsidRDefault="0089639F" w:rsidP="0089639F">
      <w:pPr>
        <w:rPr>
          <w:lang w:eastAsia="x-none"/>
        </w:rPr>
      </w:pPr>
      <w:r w:rsidRPr="001A7C01">
        <w:rPr>
          <w:lang w:eastAsia="x-none"/>
        </w:rPr>
        <w:t>A NB-IoT UE shall assume a subframe as a NB-IoT DL subframe if</w:t>
      </w:r>
    </w:p>
    <w:p w:rsidR="0089639F" w:rsidRPr="001A7C01" w:rsidRDefault="00946C17" w:rsidP="00407830">
      <w:pPr>
        <w:pStyle w:val="B1"/>
      </w:pPr>
      <w:r w:rsidRPr="001A7C01">
        <w:t>-</w:t>
      </w:r>
      <w:r w:rsidRPr="001A7C01">
        <w:tab/>
      </w:r>
      <w:r w:rsidR="0089639F" w:rsidRPr="001A7C01">
        <w:t>the UE determines that the subframe does not contain N</w:t>
      </w:r>
      <w:r w:rsidR="0089639F" w:rsidRPr="001A7C01">
        <w:rPr>
          <w:rFonts w:ascii="Times" w:eastAsia="MS Mincho" w:hAnsi="Times" w:cs="Times"/>
          <w:lang w:val="en-US"/>
        </w:rPr>
        <w:t>PSS/NSSS/NPBCH/</w:t>
      </w:r>
      <w:r w:rsidR="002D4142" w:rsidRPr="001A7C01">
        <w:rPr>
          <w:rFonts w:ascii="Times" w:eastAsia="MS Mincho" w:hAnsi="Times" w:cs="Times"/>
          <w:i/>
          <w:lang w:val="en-US"/>
        </w:rPr>
        <w:t xml:space="preserve"> SystemInformationBlockType1-NB</w:t>
      </w:r>
      <w:r w:rsidR="008E1978" w:rsidRPr="001A7C01">
        <w:rPr>
          <w:rFonts w:ascii="Times" w:eastAsia="MS Mincho" w:hAnsi="Times" w:cs="Times"/>
          <w:i/>
          <w:lang w:val="en-US"/>
        </w:rPr>
        <w:t xml:space="preserve"> </w:t>
      </w:r>
      <w:r w:rsidR="0089639F" w:rsidRPr="001A7C01">
        <w:rPr>
          <w:rFonts w:ascii="Times" w:eastAsia="MS Mincho" w:hAnsi="Times" w:cs="Times"/>
          <w:lang w:val="en-US"/>
        </w:rPr>
        <w:t>transmission, and</w:t>
      </w:r>
    </w:p>
    <w:p w:rsidR="00F77397" w:rsidRPr="001A7C01" w:rsidRDefault="00946C17" w:rsidP="00F77397">
      <w:pPr>
        <w:pStyle w:val="B1"/>
        <w:rPr>
          <w:rFonts w:ascii="Times" w:eastAsia="MS Mincho" w:hAnsi="Times" w:cs="Times"/>
          <w:lang w:val="en-US"/>
        </w:rPr>
      </w:pPr>
      <w:r w:rsidRPr="001A7C01">
        <w:rPr>
          <w:rFonts w:ascii="Times" w:eastAsia="MS Mincho" w:hAnsi="Times" w:cs="Times"/>
          <w:lang w:val="en-US"/>
        </w:rPr>
        <w:t>-</w:t>
      </w:r>
      <w:r w:rsidRPr="001A7C01">
        <w:rPr>
          <w:rFonts w:ascii="Times" w:eastAsia="MS Mincho" w:hAnsi="Times" w:cs="Times"/>
          <w:lang w:val="en-US"/>
        </w:rPr>
        <w:tab/>
      </w:r>
      <w:r w:rsidR="00F77397" w:rsidRPr="001A7C01">
        <w:rPr>
          <w:rFonts w:ascii="Times" w:eastAsia="MS Mincho" w:hAnsi="Times" w:cs="Times"/>
          <w:lang w:val="en-US"/>
        </w:rPr>
        <w:t>for a NB-IoT carrier that</w:t>
      </w:r>
      <w:r w:rsidR="00F77397" w:rsidRPr="001A7C01">
        <w:t xml:space="preserve"> a UE receives higher layer parameter </w:t>
      </w:r>
      <w:r w:rsidR="00F77397" w:rsidRPr="001A7C01">
        <w:rPr>
          <w:i/>
          <w:iCs/>
        </w:rPr>
        <w:t>operationModeInfo,</w:t>
      </w:r>
      <w:r w:rsidR="00F77397" w:rsidRPr="001A7C01">
        <w:rPr>
          <w:rFonts w:ascii="Times" w:eastAsia="MS Mincho" w:hAnsi="Times" w:cs="Times"/>
          <w:lang w:val="en-US"/>
        </w:rPr>
        <w:t xml:space="preserve"> </w:t>
      </w:r>
      <w:r w:rsidR="0089639F" w:rsidRPr="001A7C01">
        <w:rPr>
          <w:rFonts w:ascii="Times" w:eastAsia="MS Mincho" w:hAnsi="Times" w:cs="Times"/>
          <w:lang w:val="en-US"/>
        </w:rPr>
        <w:t xml:space="preserve">the subframe is </w:t>
      </w:r>
      <w:r w:rsidR="002F1E34" w:rsidRPr="001A7C01">
        <w:rPr>
          <w:rFonts w:ascii="Times" w:eastAsia="MS Mincho" w:hAnsi="Times" w:cs="Times"/>
          <w:lang w:val="en-US"/>
        </w:rPr>
        <w:t>configured</w:t>
      </w:r>
      <w:r w:rsidR="0089639F" w:rsidRPr="001A7C01">
        <w:rPr>
          <w:rFonts w:ascii="Times" w:eastAsia="MS Mincho" w:hAnsi="Times" w:cs="Times"/>
          <w:lang w:val="en-US"/>
        </w:rPr>
        <w:t xml:space="preserve"> as NB-IoT DL subframe</w:t>
      </w:r>
      <w:r w:rsidR="003631AE" w:rsidRPr="003631AE">
        <w:rPr>
          <w:rFonts w:ascii="Times" w:eastAsia="MS Mincho" w:hAnsi="Times" w:cs="Times"/>
          <w:lang w:val="en-US"/>
        </w:rPr>
        <w:t xml:space="preserve"> </w:t>
      </w:r>
      <w:r w:rsidR="003631AE">
        <w:rPr>
          <w:rFonts w:ascii="Times" w:eastAsia="MS Mincho" w:hAnsi="Times" w:cs="Times"/>
          <w:lang w:val="en-US"/>
        </w:rPr>
        <w:t>or the subframe is a TDD special subframe configured for NB-IoT DL transmission</w:t>
      </w:r>
      <w:r w:rsidR="0089639F" w:rsidRPr="001A7C01">
        <w:rPr>
          <w:rFonts w:ascii="Times" w:eastAsia="MS Mincho" w:hAnsi="Times" w:cs="Times"/>
          <w:lang w:val="en-US"/>
        </w:rPr>
        <w:t xml:space="preserve"> </w:t>
      </w:r>
      <w:r w:rsidR="002F1E34" w:rsidRPr="001A7C01">
        <w:rPr>
          <w:rFonts w:ascii="Times" w:eastAsia="MS Mincho" w:hAnsi="Times" w:cs="Times"/>
          <w:lang w:val="en-US"/>
        </w:rPr>
        <w:t xml:space="preserve">after the UE has obtained </w:t>
      </w:r>
      <w:r w:rsidR="002F1E34" w:rsidRPr="001A7C01">
        <w:rPr>
          <w:rFonts w:ascii="Times" w:eastAsia="MS Mincho" w:hAnsi="Times" w:cs="Times"/>
          <w:i/>
          <w:lang w:val="en-US"/>
        </w:rPr>
        <w:t>SystemInformationBlockType1-NB</w:t>
      </w:r>
      <w:r w:rsidR="0089639F" w:rsidRPr="001A7C01">
        <w:rPr>
          <w:rFonts w:ascii="Times" w:eastAsia="MS Mincho" w:hAnsi="Times" w:cs="Times"/>
          <w:lang w:val="en-US"/>
        </w:rPr>
        <w:t>.</w:t>
      </w:r>
      <w:r w:rsidR="00F77397" w:rsidRPr="001A7C01">
        <w:rPr>
          <w:rFonts w:ascii="Times" w:eastAsia="MS Mincho" w:hAnsi="Times" w:cs="Times"/>
          <w:lang w:val="en-US"/>
        </w:rPr>
        <w:t xml:space="preserve"> </w:t>
      </w:r>
    </w:p>
    <w:p w:rsidR="003631AE" w:rsidRPr="003631AE" w:rsidRDefault="00F77397" w:rsidP="003631AE">
      <w:pPr>
        <w:pStyle w:val="B1"/>
        <w:rPr>
          <w:rFonts w:ascii="Times" w:eastAsia="MS Mincho" w:hAnsi="Times" w:cs="Times"/>
          <w:lang w:val="en-US"/>
        </w:rPr>
      </w:pPr>
      <w:r w:rsidRPr="001A7C01">
        <w:rPr>
          <w:rFonts w:ascii="Times" w:eastAsia="MS Mincho" w:hAnsi="Times" w:cs="Times"/>
          <w:lang w:val="en-US"/>
        </w:rPr>
        <w:t>-</w:t>
      </w:r>
      <w:r w:rsidRPr="001A7C01">
        <w:rPr>
          <w:rFonts w:ascii="Times" w:eastAsia="MS Mincho" w:hAnsi="Times" w:cs="Times"/>
          <w:lang w:val="en-US"/>
        </w:rPr>
        <w:tab/>
        <w:t xml:space="preserve">for a NB-IoT carrier that </w:t>
      </w:r>
      <w:r w:rsidRPr="001A7C01">
        <w:rPr>
          <w:i/>
          <w:iCs/>
        </w:rPr>
        <w:t>DL-CarrierConfigCommon-NB</w:t>
      </w:r>
      <w:r w:rsidRPr="001A7C01">
        <w:t xml:space="preserve"> is present, </w:t>
      </w:r>
      <w:r w:rsidRPr="001A7C01">
        <w:rPr>
          <w:rFonts w:ascii="Times" w:eastAsia="MS Mincho" w:hAnsi="Times" w:cs="Times"/>
          <w:lang w:val="en-US"/>
        </w:rPr>
        <w:t>the subframe is configured as NB-IoT DL subframe</w:t>
      </w:r>
      <w:r w:rsidR="003631AE">
        <w:rPr>
          <w:rFonts w:ascii="Times" w:eastAsia="MS Mincho" w:hAnsi="Times" w:cs="Times"/>
          <w:lang w:val="en-US"/>
        </w:rPr>
        <w:t xml:space="preserve"> or the subframe is a TDD special subframe configured for NB-IoT DL transmission,</w:t>
      </w:r>
      <w:r w:rsidRPr="001A7C01">
        <w:rPr>
          <w:rFonts w:ascii="Times" w:eastAsia="MS Mincho" w:hAnsi="Times" w:cs="Times"/>
          <w:lang w:val="en-US"/>
        </w:rPr>
        <w:t xml:space="preserve"> by the higher layer parameter </w:t>
      </w:r>
      <w:r w:rsidRPr="001A7C01">
        <w:rPr>
          <w:rFonts w:ascii="Times" w:eastAsia="MS Mincho" w:hAnsi="Times" w:cs="Times"/>
          <w:i/>
          <w:lang w:val="en-US"/>
        </w:rPr>
        <w:t>downlinkBitmapNonAnchor</w:t>
      </w:r>
      <w:r w:rsidRPr="001A7C01">
        <w:rPr>
          <w:rFonts w:ascii="Times" w:eastAsia="MS Mincho" w:hAnsi="Times" w:cs="Times"/>
          <w:lang w:val="en-US"/>
        </w:rPr>
        <w:t>.</w:t>
      </w:r>
      <w:r w:rsidR="003631AE" w:rsidRPr="003631AE">
        <w:rPr>
          <w:rFonts w:ascii="Times" w:eastAsia="MS Mincho" w:hAnsi="Times" w:cs="Times"/>
          <w:lang w:val="en-US"/>
        </w:rPr>
        <w:t xml:space="preserve"> </w:t>
      </w:r>
    </w:p>
    <w:p w:rsidR="00F77397" w:rsidRPr="001A7C01" w:rsidRDefault="003631AE" w:rsidP="003631AE">
      <w:pPr>
        <w:pStyle w:val="B1"/>
        <w:rPr>
          <w:rFonts w:ascii="Times" w:eastAsia="MS Mincho" w:hAnsi="Times" w:cs="Times"/>
          <w:lang w:val="en-US"/>
        </w:rPr>
      </w:pPr>
      <w:r w:rsidRPr="003631AE">
        <w:rPr>
          <w:rFonts w:ascii="Times" w:eastAsia="MS Mincho" w:hAnsi="Times" w:cs="Times"/>
          <w:lang w:val="en-US"/>
        </w:rPr>
        <w:t>-</w:t>
      </w:r>
      <w:r w:rsidRPr="003631AE">
        <w:rPr>
          <w:rFonts w:ascii="Times" w:eastAsia="MS Mincho" w:hAnsi="Times" w:cs="Times"/>
          <w:lang w:val="en-US"/>
        </w:rPr>
        <w:tab/>
        <w:t xml:space="preserve">except when the UE is configured with higher layer parameter </w:t>
      </w:r>
      <w:r w:rsidRPr="003631AE">
        <w:rPr>
          <w:i/>
          <w:lang w:eastAsia="ja-JP"/>
        </w:rPr>
        <w:t>additionalTransmissionSIB1</w:t>
      </w:r>
      <w:r w:rsidR="00BC077E" w:rsidRPr="0022747C">
        <w:rPr>
          <w:lang w:eastAsia="ja-JP"/>
        </w:rPr>
        <w:t xml:space="preserve"> </w:t>
      </w:r>
      <w:r w:rsidR="00BC077E" w:rsidRPr="00BC61BF">
        <w:rPr>
          <w:lang w:eastAsia="ja-JP"/>
        </w:rPr>
        <w:t>set</w:t>
      </w:r>
      <w:r w:rsidR="00BC077E">
        <w:rPr>
          <w:lang w:eastAsia="ja-JP"/>
        </w:rPr>
        <w:t xml:space="preserve"> to</w:t>
      </w:r>
      <w:r w:rsidR="00BC077E" w:rsidRPr="00BC61BF">
        <w:rPr>
          <w:lang w:eastAsia="ja-JP"/>
        </w:rPr>
        <w:t xml:space="preserve"> </w:t>
      </w:r>
      <w:r w:rsidR="00BC077E" w:rsidRPr="0046461A">
        <w:rPr>
          <w:i/>
          <w:lang w:eastAsia="ja-JP"/>
        </w:rPr>
        <w:t>TRUE</w:t>
      </w:r>
      <w:r w:rsidRPr="003631AE">
        <w:rPr>
          <w:lang w:eastAsia="ja-JP"/>
        </w:rPr>
        <w:t xml:space="preserve">, subframe #3 not containing additional </w:t>
      </w:r>
      <w:r w:rsidRPr="003631AE">
        <w:rPr>
          <w:rFonts w:ascii="Times" w:eastAsia="MS Mincho" w:hAnsi="Times" w:cs="Times"/>
          <w:i/>
          <w:lang w:val="en-US"/>
        </w:rPr>
        <w:t xml:space="preserve">SystemInformationBlockType1-NB </w:t>
      </w:r>
      <w:r w:rsidRPr="003631AE">
        <w:rPr>
          <w:lang w:eastAsia="ja-JP"/>
        </w:rPr>
        <w:t xml:space="preserve">transmission is assumed as a NB-IoT DL subframe if the UE </w:t>
      </w:r>
      <w:r w:rsidRPr="003631AE">
        <w:t>monitors a NPDCCH UE-specific search space or decodes NPDSCH transmission scheduled by NPDCCH in the UE-specific search space</w:t>
      </w:r>
      <w:r w:rsidRPr="003631AE">
        <w:rPr>
          <w:rFonts w:ascii="Times" w:eastAsia="MS Mincho" w:hAnsi="Times" w:cs="Times"/>
          <w:lang w:val="en-US"/>
        </w:rPr>
        <w:t>.</w:t>
      </w:r>
    </w:p>
    <w:p w:rsidR="00F77397" w:rsidRPr="001A7C01" w:rsidRDefault="00F77397" w:rsidP="00226A10">
      <w:r w:rsidRPr="001A7C01">
        <w:rPr>
          <w:rFonts w:ascii="Times" w:eastAsia="MS Mincho" w:hAnsi="Times" w:cs="Times"/>
          <w:lang w:val="en-US"/>
        </w:rPr>
        <w:t xml:space="preserve">For a NB-IoT UE that supports </w:t>
      </w:r>
      <w:r w:rsidRPr="001A7C01">
        <w:rPr>
          <w:i/>
          <w:lang w:eastAsia="ja-JP"/>
        </w:rPr>
        <w:t>twoHARQ-Processes-r14</w:t>
      </w:r>
      <w:r w:rsidRPr="001A7C01">
        <w:rPr>
          <w:rFonts w:ascii="Times" w:eastAsia="MS Mincho" w:hAnsi="Times" w:cs="Times"/>
          <w:lang w:val="en-US"/>
        </w:rPr>
        <w:t xml:space="preserve">, there shall be </w:t>
      </w:r>
      <w:r w:rsidRPr="001A7C01">
        <w:t>a maximum of 2 downlink HARQ processes.</w:t>
      </w:r>
    </w:p>
    <w:p w:rsidR="0089639F" w:rsidRPr="001A7C01" w:rsidRDefault="0089639F" w:rsidP="0089639F">
      <w:pPr>
        <w:pStyle w:val="Heading3"/>
      </w:pPr>
      <w:r w:rsidRPr="001A7C01">
        <w:t>16.4.1</w:t>
      </w:r>
      <w:r w:rsidRPr="001A7C01">
        <w:tab/>
        <w:t>UE procedure for receiving the narrowband physical downlink shared channel</w:t>
      </w:r>
    </w:p>
    <w:p w:rsidR="003631AE" w:rsidRDefault="0089639F" w:rsidP="0089639F">
      <w:r w:rsidRPr="001A7C01">
        <w:t xml:space="preserve">A UE shall upon detection on a given serving cell of a NPDCCH with DCI format N1, N2 ending in subframe </w:t>
      </w:r>
      <w:r w:rsidRPr="001A7C01">
        <w:rPr>
          <w:i/>
        </w:rPr>
        <w:t>n</w:t>
      </w:r>
      <w:r w:rsidRPr="001A7C01">
        <w:t xml:space="preserve"> intended for the UE, decode, starting in </w:t>
      </w:r>
    </w:p>
    <w:p w:rsidR="003631AE" w:rsidRPr="003631AE" w:rsidRDefault="003631AE" w:rsidP="003D038A">
      <w:pPr>
        <w:pStyle w:val="B1"/>
      </w:pPr>
      <w:r>
        <w:rPr>
          <w:i/>
        </w:rPr>
        <w:t>-</w:t>
      </w:r>
      <w:r>
        <w:rPr>
          <w:i/>
        </w:rPr>
        <w:tab/>
      </w:r>
      <w:r w:rsidR="0089639F" w:rsidRPr="003631AE">
        <w:rPr>
          <w:i/>
        </w:rPr>
        <w:t>n+5</w:t>
      </w:r>
      <w:r w:rsidR="0089639F" w:rsidRPr="003631AE">
        <w:t xml:space="preserve"> DL subframe</w:t>
      </w:r>
      <w:r w:rsidRPr="003631AE">
        <w:t xml:space="preserve"> for FDD, </w:t>
      </w:r>
    </w:p>
    <w:p w:rsidR="003631AE" w:rsidRDefault="003631AE" w:rsidP="003D038A">
      <w:pPr>
        <w:pStyle w:val="B1"/>
      </w:pPr>
      <w:r>
        <w:rPr>
          <w:i/>
        </w:rPr>
        <w:t>-</w:t>
      </w:r>
      <w:r>
        <w:rPr>
          <w:i/>
        </w:rPr>
        <w:tab/>
      </w:r>
      <w:r w:rsidRPr="003631AE">
        <w:rPr>
          <w:i/>
        </w:rPr>
        <w:t>n+5</w:t>
      </w:r>
      <w:r w:rsidRPr="003631AE">
        <w:t xml:space="preserve"> subframe</w:t>
      </w:r>
      <w:r w:rsidRPr="003631AE">
        <w:rPr>
          <w:i/>
        </w:rPr>
        <w:t xml:space="preserve"> </w:t>
      </w:r>
      <w:r w:rsidRPr="003631AE">
        <w:t>for TDD</w:t>
      </w:r>
      <w:r w:rsidR="0089639F" w:rsidRPr="001A7C01">
        <w:t xml:space="preserve">, </w:t>
      </w:r>
    </w:p>
    <w:p w:rsidR="0089639F" w:rsidRPr="001A7C01" w:rsidRDefault="0089639F" w:rsidP="0089639F">
      <w:pPr>
        <w:rPr>
          <w:rFonts w:eastAsia="SimSun"/>
          <w:lang w:eastAsia="zh-CN"/>
        </w:rPr>
      </w:pPr>
      <w:r w:rsidRPr="001A7C01">
        <w:t xml:space="preserve">the corresponding NPDSCH transmission </w:t>
      </w:r>
      <w:r w:rsidRPr="001A7C01">
        <w:rPr>
          <w:rFonts w:eastAsia="SimSun" w:hint="eastAsia"/>
          <w:lang w:eastAsia="zh-CN"/>
        </w:rPr>
        <w:t>in</w:t>
      </w:r>
      <w:r w:rsidRPr="001A7C01">
        <w:rPr>
          <w:rFonts w:eastAsia="SimSun"/>
          <w:lang w:eastAsia="zh-CN"/>
        </w:rPr>
        <w:t xml:space="preserve"> </w:t>
      </w:r>
      <w:r w:rsidRPr="001A7C01">
        <w:rPr>
          <w:rFonts w:eastAsia="SimSun"/>
          <w:i/>
          <w:lang w:eastAsia="zh-CN"/>
        </w:rPr>
        <w:t>N</w:t>
      </w:r>
      <w:r w:rsidRPr="001A7C01">
        <w:rPr>
          <w:rFonts w:eastAsia="SimSun"/>
          <w:lang w:eastAsia="zh-CN"/>
        </w:rPr>
        <w:t xml:space="preserve"> consecutive</w:t>
      </w:r>
      <w:r w:rsidRPr="001A7C01">
        <w:rPr>
          <w:rFonts w:eastAsia="SimSun" w:hint="eastAsia"/>
          <w:lang w:eastAsia="zh-CN"/>
        </w:rPr>
        <w:t xml:space="preserve"> </w:t>
      </w:r>
      <w:r w:rsidRPr="001A7C01">
        <w:rPr>
          <w:rFonts w:eastAsia="SimSun"/>
          <w:lang w:eastAsia="zh-CN"/>
        </w:rPr>
        <w:t xml:space="preserve">NB-IoT DL </w:t>
      </w:r>
      <w:r w:rsidRPr="001A7C01">
        <w:rPr>
          <w:rFonts w:eastAsia="SimSun" w:hint="eastAsia"/>
          <w:lang w:eastAsia="zh-CN"/>
        </w:rPr>
        <w:t xml:space="preserve">subframe(s) </w:t>
      </w:r>
      <w:r w:rsidR="00DD1F14" w:rsidRPr="001A7C01">
        <w:rPr>
          <w:i/>
          <w:lang w:eastAsia="zh-CN"/>
        </w:rPr>
        <w:t>n</w:t>
      </w:r>
      <w:r w:rsidR="00DD1F14" w:rsidRPr="001A7C01">
        <w:rPr>
          <w:rFonts w:hint="eastAsia"/>
          <w:i/>
          <w:vertAlign w:val="subscript"/>
          <w:lang w:eastAsia="zh-CN"/>
        </w:rPr>
        <w:t>i</w:t>
      </w:r>
      <w:r w:rsidR="00DD1F14" w:rsidRPr="001A7C01" w:rsidDel="00336B0F">
        <w:rPr>
          <w:rFonts w:hint="eastAsia"/>
          <w:i/>
          <w:lang w:eastAsia="zh-CN"/>
        </w:rPr>
        <w:t xml:space="preserve"> </w:t>
      </w:r>
      <w:r w:rsidRPr="001A7C01">
        <w:rPr>
          <w:rFonts w:eastAsia="SimSun" w:hint="eastAsia"/>
          <w:lang w:eastAsia="zh-CN"/>
        </w:rPr>
        <w:t xml:space="preserve">with </w:t>
      </w:r>
      <w:r w:rsidRPr="001A7C01">
        <w:rPr>
          <w:rFonts w:eastAsia="SimSun" w:hint="eastAsia"/>
          <w:i/>
          <w:lang w:eastAsia="zh-CN"/>
        </w:rPr>
        <w:t xml:space="preserve">i = 0, 1, </w:t>
      </w:r>
      <w:r w:rsidRPr="001A7C01">
        <w:rPr>
          <w:rFonts w:eastAsia="SimSun"/>
          <w:i/>
          <w:lang w:eastAsia="zh-CN"/>
        </w:rPr>
        <w:t>…</w:t>
      </w:r>
      <w:r w:rsidRPr="001A7C01">
        <w:rPr>
          <w:rFonts w:eastAsia="SimSun" w:hint="eastAsia"/>
          <w:i/>
          <w:lang w:eastAsia="zh-CN"/>
        </w:rPr>
        <w:t>, N-1</w:t>
      </w:r>
      <w:r w:rsidRPr="001A7C01">
        <w:rPr>
          <w:rFonts w:eastAsia="SimSun"/>
          <w:i/>
          <w:lang w:eastAsia="zh-CN"/>
        </w:rPr>
        <w:t xml:space="preserve"> </w:t>
      </w:r>
      <w:r w:rsidRPr="001A7C01">
        <w:t xml:space="preserve">according to the NPDCCH information, </w:t>
      </w:r>
      <w:r w:rsidRPr="001A7C01">
        <w:rPr>
          <w:rFonts w:eastAsia="SimSun" w:hint="eastAsia"/>
          <w:lang w:eastAsia="zh-CN"/>
        </w:rPr>
        <w:t>where</w:t>
      </w:r>
    </w:p>
    <w:p w:rsidR="0089639F" w:rsidRPr="001A7C01" w:rsidRDefault="00946C17" w:rsidP="00407830">
      <w:pPr>
        <w:pStyle w:val="B1"/>
        <w:rPr>
          <w:rFonts w:eastAsia="SimSun"/>
          <w:lang w:eastAsia="zh-CN"/>
        </w:rPr>
      </w:pPr>
      <w:r w:rsidRPr="001A7C01">
        <w:rPr>
          <w:rFonts w:eastAsia="SimSun"/>
          <w:lang w:eastAsia="zh-CN"/>
        </w:rPr>
        <w:t>-</w:t>
      </w:r>
      <w:r w:rsidRPr="001A7C01">
        <w:rPr>
          <w:rFonts w:eastAsia="SimSun"/>
          <w:lang w:eastAsia="zh-CN"/>
        </w:rPr>
        <w:tab/>
      </w:r>
      <w:r w:rsidR="0089639F" w:rsidRPr="001A7C01">
        <w:rPr>
          <w:rFonts w:eastAsia="SimSun" w:hint="eastAsia"/>
          <w:lang w:eastAsia="zh-CN"/>
        </w:rPr>
        <w:t xml:space="preserve">subframe </w:t>
      </w:r>
      <w:r w:rsidR="0089639F" w:rsidRPr="001A7C01">
        <w:rPr>
          <w:rFonts w:eastAsia="SimSun" w:hint="eastAsia"/>
          <w:i/>
          <w:lang w:eastAsia="zh-CN"/>
        </w:rPr>
        <w:t>n</w:t>
      </w:r>
      <w:r w:rsidR="0089639F" w:rsidRPr="001A7C01">
        <w:rPr>
          <w:rFonts w:eastAsia="SimSun" w:hint="eastAsia"/>
          <w:lang w:eastAsia="zh-CN"/>
        </w:rPr>
        <w:t xml:space="preserve"> is the last subframe in which the </w:t>
      </w:r>
      <w:r w:rsidR="0089639F" w:rsidRPr="001A7C01">
        <w:rPr>
          <w:rFonts w:eastAsia="SimSun"/>
          <w:lang w:eastAsia="zh-CN"/>
        </w:rPr>
        <w:t>N</w:t>
      </w:r>
      <w:r w:rsidR="0089639F" w:rsidRPr="001A7C01">
        <w:rPr>
          <w:rFonts w:eastAsia="SimSun" w:hint="eastAsia"/>
          <w:lang w:eastAsia="zh-CN"/>
        </w:rPr>
        <w:t>PDCCH is transmitted</w:t>
      </w:r>
      <w:r w:rsidR="0089639F" w:rsidRPr="001A7C01">
        <w:rPr>
          <w:rFonts w:eastAsia="SimSun"/>
          <w:lang w:eastAsia="zh-CN"/>
        </w:rPr>
        <w:t xml:space="preserve"> and is determined from the starting subframe of NPDCCH transmission and the </w:t>
      </w:r>
      <w:r w:rsidR="0089639F" w:rsidRPr="001A7C01">
        <w:rPr>
          <w:rFonts w:hint="eastAsia"/>
          <w:lang w:eastAsia="zh-CN"/>
        </w:rPr>
        <w:t>DCI subframe repetition number</w:t>
      </w:r>
      <w:r w:rsidR="0089639F" w:rsidRPr="001A7C01">
        <w:rPr>
          <w:lang w:eastAsia="zh-CN"/>
        </w:rPr>
        <w:t xml:space="preserve"> field in the corresponding DCI</w:t>
      </w:r>
      <w:r w:rsidR="0089639F" w:rsidRPr="001A7C01">
        <w:rPr>
          <w:rFonts w:eastAsia="SimSun" w:hint="eastAsia"/>
          <w:lang w:eastAsia="zh-CN"/>
        </w:rPr>
        <w:t>;</w:t>
      </w:r>
    </w:p>
    <w:p w:rsidR="0089639F" w:rsidRPr="001A7C01" w:rsidRDefault="00946C17" w:rsidP="00407830">
      <w:pPr>
        <w:pStyle w:val="B1"/>
      </w:pPr>
      <w:r w:rsidRPr="001A7C01">
        <w:rPr>
          <w:rFonts w:eastAsia="SimSun"/>
          <w:lang w:eastAsia="zh-CN"/>
        </w:rPr>
        <w:t>-</w:t>
      </w:r>
      <w:r w:rsidRPr="001A7C01">
        <w:rPr>
          <w:rFonts w:eastAsia="SimSun"/>
          <w:lang w:eastAsia="zh-CN"/>
        </w:rPr>
        <w:tab/>
      </w:r>
      <w:r w:rsidR="0089639F" w:rsidRPr="001A7C01">
        <w:rPr>
          <w:rFonts w:eastAsia="SimSun" w:hint="eastAsia"/>
          <w:lang w:eastAsia="zh-CN"/>
        </w:rPr>
        <w:t xml:space="preserve">subframe(s) </w:t>
      </w:r>
      <w:r w:rsidR="00DD1F14" w:rsidRPr="001A7C01">
        <w:rPr>
          <w:i/>
          <w:lang w:eastAsia="zh-CN"/>
        </w:rPr>
        <w:t>n</w:t>
      </w:r>
      <w:r w:rsidR="00DD1F14" w:rsidRPr="001A7C01">
        <w:rPr>
          <w:rFonts w:hint="eastAsia"/>
          <w:i/>
          <w:vertAlign w:val="subscript"/>
          <w:lang w:eastAsia="zh-CN"/>
        </w:rPr>
        <w:t>i</w:t>
      </w:r>
      <w:r w:rsidR="0089639F" w:rsidRPr="001A7C01">
        <w:rPr>
          <w:rFonts w:eastAsia="SimSun" w:hint="eastAsia"/>
          <w:i/>
          <w:lang w:eastAsia="zh-CN"/>
        </w:rPr>
        <w:t xml:space="preserve"> </w:t>
      </w:r>
      <w:r w:rsidR="0089639F" w:rsidRPr="001A7C01">
        <w:rPr>
          <w:rFonts w:eastAsia="SimSun" w:hint="eastAsia"/>
          <w:lang w:eastAsia="zh-CN"/>
        </w:rPr>
        <w:t xml:space="preserve">with </w:t>
      </w:r>
      <w:r w:rsidR="0089639F" w:rsidRPr="001A7C01">
        <w:rPr>
          <w:rFonts w:eastAsia="SimSun" w:hint="eastAsia"/>
          <w:i/>
          <w:lang w:eastAsia="zh-CN"/>
        </w:rPr>
        <w:t>i=0,1,</w:t>
      </w:r>
      <w:r w:rsidR="0089639F" w:rsidRPr="001A7C01">
        <w:rPr>
          <w:rFonts w:eastAsia="SimSun"/>
          <w:i/>
          <w:lang w:eastAsia="zh-CN"/>
        </w:rPr>
        <w:t>…</w:t>
      </w:r>
      <w:r w:rsidR="0089639F" w:rsidRPr="001A7C01">
        <w:rPr>
          <w:rFonts w:eastAsia="SimSun" w:hint="eastAsia"/>
          <w:i/>
          <w:lang w:eastAsia="zh-CN"/>
        </w:rPr>
        <w:t>,N-1</w:t>
      </w:r>
      <w:r w:rsidR="0089639F" w:rsidRPr="001A7C01">
        <w:rPr>
          <w:rFonts w:eastAsia="SimSun" w:hint="eastAsia"/>
          <w:lang w:eastAsia="zh-CN"/>
        </w:rPr>
        <w:t xml:space="preserve"> are </w:t>
      </w:r>
      <w:r w:rsidR="0089639F" w:rsidRPr="001A7C01">
        <w:rPr>
          <w:rFonts w:eastAsia="SimSun" w:hint="eastAsia"/>
          <w:i/>
          <w:lang w:eastAsia="zh-CN"/>
        </w:rPr>
        <w:t>N</w:t>
      </w:r>
      <w:r w:rsidR="0089639F" w:rsidRPr="001A7C01">
        <w:rPr>
          <w:rFonts w:eastAsia="SimSun" w:hint="eastAsia"/>
          <w:lang w:eastAsia="zh-CN"/>
        </w:rPr>
        <w:t xml:space="preserve"> consecutive </w:t>
      </w:r>
      <w:r w:rsidR="0089639F" w:rsidRPr="001A7C01">
        <w:rPr>
          <w:rFonts w:eastAsia="SimSun"/>
          <w:lang w:eastAsia="zh-CN"/>
        </w:rPr>
        <w:t>NB-IoT D</w:t>
      </w:r>
      <w:r w:rsidR="0089639F" w:rsidRPr="001A7C01">
        <w:rPr>
          <w:rFonts w:eastAsia="SimSun" w:hint="eastAsia"/>
          <w:lang w:eastAsia="zh-CN"/>
        </w:rPr>
        <w:t>L subframe(s)</w:t>
      </w:r>
      <w:r w:rsidR="0089639F" w:rsidRPr="001A7C01">
        <w:rPr>
          <w:rFonts w:eastAsia="SimSun"/>
          <w:lang w:eastAsia="zh-CN"/>
        </w:rPr>
        <w:t xml:space="preserve"> excluding subframes used for SI messages where, </w:t>
      </w:r>
      <w:r w:rsidR="00DD1F14" w:rsidRPr="001A7C01">
        <w:rPr>
          <w:i/>
          <w:lang w:eastAsia="zh-CN"/>
        </w:rPr>
        <w:t>n</w:t>
      </w:r>
      <w:r w:rsidR="00DD1F14" w:rsidRPr="001A7C01">
        <w:rPr>
          <w:rFonts w:hint="eastAsia"/>
          <w:i/>
          <w:vertAlign w:val="subscript"/>
          <w:lang w:eastAsia="zh-CN"/>
        </w:rPr>
        <w:t>0</w:t>
      </w:r>
      <w:r w:rsidR="00DD1F14" w:rsidRPr="001A7C01">
        <w:rPr>
          <w:rFonts w:hint="eastAsia"/>
          <w:i/>
          <w:lang w:eastAsia="zh-CN"/>
        </w:rPr>
        <w:t>&lt;</w:t>
      </w:r>
      <w:r w:rsidR="00DD1F14" w:rsidRPr="001A7C01">
        <w:rPr>
          <w:i/>
          <w:lang w:eastAsia="zh-CN"/>
        </w:rPr>
        <w:t>n</w:t>
      </w:r>
      <w:r w:rsidR="00DD1F14" w:rsidRPr="001A7C01">
        <w:rPr>
          <w:rFonts w:hint="eastAsia"/>
          <w:i/>
          <w:vertAlign w:val="subscript"/>
          <w:lang w:eastAsia="zh-CN"/>
        </w:rPr>
        <w:t>1</w:t>
      </w:r>
      <w:r w:rsidR="00DD1F14" w:rsidRPr="001A7C01">
        <w:rPr>
          <w:rFonts w:hint="eastAsia"/>
          <w:i/>
          <w:lang w:eastAsia="zh-CN"/>
        </w:rPr>
        <w:t>&lt;</w:t>
      </w:r>
      <w:r w:rsidR="00DD1F14" w:rsidRPr="001A7C01">
        <w:rPr>
          <w:i/>
          <w:lang w:eastAsia="zh-CN"/>
        </w:rPr>
        <w:t>…</w:t>
      </w:r>
      <w:r w:rsidR="00DD1F14" w:rsidRPr="001A7C01">
        <w:rPr>
          <w:rFonts w:hint="eastAsia"/>
          <w:i/>
          <w:lang w:eastAsia="zh-CN"/>
        </w:rPr>
        <w:t>,</w:t>
      </w:r>
      <w:r w:rsidR="00DD1F14" w:rsidRPr="001A7C01">
        <w:rPr>
          <w:i/>
          <w:lang w:eastAsia="zh-CN"/>
        </w:rPr>
        <w:t>n</w:t>
      </w:r>
      <w:r w:rsidR="00DD1F14" w:rsidRPr="001A7C01">
        <w:rPr>
          <w:rFonts w:hint="eastAsia"/>
          <w:i/>
          <w:vertAlign w:val="subscript"/>
          <w:lang w:eastAsia="zh-CN"/>
        </w:rPr>
        <w:t>N-1</w:t>
      </w:r>
      <w:r w:rsidR="00DD1F14" w:rsidRPr="001A7C01">
        <w:rPr>
          <w:lang w:eastAsia="zh-CN"/>
        </w:rPr>
        <w:t xml:space="preserve"> ,</w:t>
      </w:r>
      <w:r w:rsidR="0089639F" w:rsidRPr="001A7C01">
        <w:rPr>
          <w:rFonts w:eastAsia="SimSun"/>
          <w:lang w:eastAsia="zh-CN"/>
        </w:rPr>
        <w:t>,</w:t>
      </w:r>
    </w:p>
    <w:p w:rsidR="0089639F" w:rsidRPr="001A7C01" w:rsidRDefault="00946C17" w:rsidP="00407830">
      <w:pPr>
        <w:pStyle w:val="B1"/>
      </w:pPr>
      <w:r w:rsidRPr="001A7C01">
        <w:t>-</w:t>
      </w:r>
      <w:r w:rsidRPr="001A7C01">
        <w:tab/>
      </w:r>
      <w:r w:rsidR="0089639F" w:rsidRPr="001A7C01">
        <w:rPr>
          <w:position w:val="-14"/>
        </w:rPr>
        <w:object w:dxaOrig="1160" w:dyaOrig="380">
          <v:shape id="_x0000_i1772" type="#_x0000_t75" style="width:57.6pt;height:18.4pt" o:ole="">
            <v:imagedata r:id="rId1195" o:title=""/>
          </v:shape>
          <o:OLEObject Type="Embed" ProgID="Equation.3" ShapeID="_x0000_i1772" DrawAspect="Content" ObjectID="_1599677490" r:id="rId1196"/>
        </w:object>
      </w:r>
      <w:r w:rsidR="0089639F" w:rsidRPr="001A7C01">
        <w:rPr>
          <w:rFonts w:eastAsia="SimSun"/>
          <w:lang w:eastAsia="zh-CN"/>
        </w:rPr>
        <w:t xml:space="preserve">, where </w:t>
      </w:r>
      <w:r w:rsidR="0089639F" w:rsidRPr="001A7C01">
        <w:rPr>
          <w:rFonts w:eastAsia="SimSun" w:hint="eastAsia"/>
          <w:lang w:eastAsia="zh-CN"/>
        </w:rPr>
        <w:t xml:space="preserve">the value of </w:t>
      </w:r>
      <w:r w:rsidR="0089639F" w:rsidRPr="001A7C01">
        <w:rPr>
          <w:position w:val="-14"/>
        </w:rPr>
        <w:object w:dxaOrig="460" w:dyaOrig="380">
          <v:shape id="_x0000_i1773" type="#_x0000_t75" style="width:22.4pt;height:18.4pt" o:ole="">
            <v:imagedata r:id="rId1147" o:title=""/>
          </v:shape>
          <o:OLEObject Type="Embed" ProgID="Equation.3" ShapeID="_x0000_i1773" DrawAspect="Content" ObjectID="_1599677491" r:id="rId1197"/>
        </w:object>
      </w:r>
      <w:r w:rsidR="0089639F" w:rsidRPr="001A7C01">
        <w:rPr>
          <w:rFonts w:eastAsia="SimSun" w:hint="eastAsia"/>
          <w:lang w:eastAsia="zh-CN"/>
        </w:rPr>
        <w:t xml:space="preserve">is determined by the </w:t>
      </w:r>
      <w:r w:rsidR="0089639F" w:rsidRPr="001A7C01">
        <w:rPr>
          <w:rFonts w:hint="eastAsia"/>
          <w:lang w:eastAsia="zh-CN"/>
        </w:rPr>
        <w:t>repetition number</w:t>
      </w:r>
      <w:r w:rsidR="0089639F" w:rsidRPr="001A7C01">
        <w:rPr>
          <w:rFonts w:eastAsia="SimSun" w:hint="eastAsia"/>
          <w:lang w:eastAsia="zh-CN"/>
        </w:rPr>
        <w:t xml:space="preserve"> </w:t>
      </w:r>
      <w:r w:rsidR="0089639F" w:rsidRPr="001A7C01">
        <w:rPr>
          <w:rFonts w:eastAsia="SimSun"/>
          <w:lang w:eastAsia="zh-CN"/>
        </w:rPr>
        <w:t xml:space="preserve">field </w:t>
      </w:r>
      <w:r w:rsidR="0089639F" w:rsidRPr="001A7C01">
        <w:rPr>
          <w:rFonts w:eastAsia="SimSun" w:hint="eastAsia"/>
          <w:lang w:eastAsia="zh-CN"/>
        </w:rPr>
        <w:t>in the corresponding DCI</w:t>
      </w:r>
      <w:r w:rsidR="0089639F" w:rsidRPr="001A7C01">
        <w:rPr>
          <w:rFonts w:eastAsia="SimSun"/>
          <w:lang w:eastAsia="zh-CN"/>
        </w:rPr>
        <w:t xml:space="preserve"> (see </w:t>
      </w:r>
      <w:r w:rsidR="00226A10" w:rsidRPr="001A7C01">
        <w:rPr>
          <w:rFonts w:eastAsia="SimSun"/>
          <w:lang w:eastAsia="zh-CN"/>
        </w:rPr>
        <w:t>Subclause</w:t>
      </w:r>
      <w:r w:rsidR="0089639F" w:rsidRPr="001A7C01">
        <w:rPr>
          <w:rFonts w:eastAsia="SimSun"/>
          <w:lang w:eastAsia="zh-CN"/>
        </w:rPr>
        <w:t xml:space="preserve"> 16.4.1.3), and </w:t>
      </w:r>
      <w:r w:rsidR="0089639F" w:rsidRPr="001A7C01">
        <w:rPr>
          <w:rFonts w:eastAsia="SimSun" w:hint="eastAsia"/>
          <w:lang w:eastAsia="zh-CN"/>
        </w:rPr>
        <w:t xml:space="preserve">the value of </w:t>
      </w:r>
      <w:r w:rsidR="0089639F" w:rsidRPr="001A7C01">
        <w:rPr>
          <w:position w:val="-10"/>
        </w:rPr>
        <w:object w:dxaOrig="380" w:dyaOrig="340">
          <v:shape id="_x0000_i1774" type="#_x0000_t75" style="width:18.4pt;height:16pt" o:ole="">
            <v:imagedata r:id="rId1198" o:title=""/>
          </v:shape>
          <o:OLEObject Type="Embed" ProgID="Equation.3" ShapeID="_x0000_i1774" DrawAspect="Content" ObjectID="_1599677492" r:id="rId1199"/>
        </w:object>
      </w:r>
      <w:r w:rsidR="0089639F" w:rsidRPr="001A7C01">
        <w:rPr>
          <w:rFonts w:eastAsia="SimSun" w:hint="eastAsia"/>
          <w:lang w:eastAsia="zh-CN"/>
        </w:rPr>
        <w:t xml:space="preserve">is determined by the </w:t>
      </w:r>
      <w:r w:rsidR="0089639F" w:rsidRPr="001A7C01">
        <w:rPr>
          <w:lang w:eastAsia="zh-CN"/>
        </w:rPr>
        <w:t>resource assignment</w:t>
      </w:r>
      <w:r w:rsidR="0089639F" w:rsidRPr="001A7C01">
        <w:rPr>
          <w:rFonts w:eastAsia="SimSun" w:hint="eastAsia"/>
          <w:lang w:eastAsia="zh-CN"/>
        </w:rPr>
        <w:t xml:space="preserve"> </w:t>
      </w:r>
      <w:r w:rsidR="0089639F" w:rsidRPr="001A7C01">
        <w:rPr>
          <w:rFonts w:eastAsia="SimSun"/>
          <w:lang w:eastAsia="zh-CN"/>
        </w:rPr>
        <w:t xml:space="preserve">field </w:t>
      </w:r>
      <w:r w:rsidR="0089639F" w:rsidRPr="001A7C01">
        <w:rPr>
          <w:rFonts w:eastAsia="SimSun" w:hint="eastAsia"/>
          <w:lang w:eastAsia="zh-CN"/>
        </w:rPr>
        <w:t>in the corresponding DCI</w:t>
      </w:r>
      <w:r w:rsidR="0089639F" w:rsidRPr="001A7C01">
        <w:rPr>
          <w:rFonts w:eastAsia="SimSun"/>
          <w:lang w:eastAsia="zh-CN"/>
        </w:rPr>
        <w:t xml:space="preserve"> (see </w:t>
      </w:r>
      <w:r w:rsidR="00226A10" w:rsidRPr="001A7C01">
        <w:rPr>
          <w:rFonts w:eastAsia="SimSun"/>
          <w:lang w:eastAsia="zh-CN"/>
        </w:rPr>
        <w:t>Subclause</w:t>
      </w:r>
      <w:r w:rsidR="0089639F" w:rsidRPr="001A7C01">
        <w:rPr>
          <w:rFonts w:eastAsia="SimSun"/>
          <w:lang w:eastAsia="zh-CN"/>
        </w:rPr>
        <w:t xml:space="preserve"> 16.4.1.3), and </w:t>
      </w:r>
    </w:p>
    <w:p w:rsidR="0089639F" w:rsidRPr="001A7C01" w:rsidRDefault="00946C17" w:rsidP="00407830">
      <w:pPr>
        <w:pStyle w:val="B1"/>
      </w:pPr>
      <w:r w:rsidRPr="001A7C01">
        <w:rPr>
          <w:rFonts w:eastAsia="SimSun"/>
          <w:lang w:eastAsia="zh-CN"/>
        </w:rPr>
        <w:t>-</w:t>
      </w:r>
      <w:r w:rsidRPr="001A7C01">
        <w:rPr>
          <w:rFonts w:eastAsia="SimSun"/>
          <w:lang w:eastAsia="zh-CN"/>
        </w:rPr>
        <w:tab/>
      </w:r>
      <w:bookmarkStart w:id="4" w:name="OLE_LINK4"/>
      <w:r w:rsidR="00DD1F14" w:rsidRPr="001A7C01">
        <w:rPr>
          <w:i/>
          <w:lang w:eastAsia="zh-CN"/>
        </w:rPr>
        <w:t>k</w:t>
      </w:r>
      <w:r w:rsidR="00DD1F14" w:rsidRPr="001A7C01">
        <w:rPr>
          <w:i/>
          <w:vertAlign w:val="subscript"/>
          <w:lang w:eastAsia="zh-CN"/>
        </w:rPr>
        <w:t>0</w:t>
      </w:r>
      <w:bookmarkEnd w:id="4"/>
      <w:r w:rsidR="00DD1F14" w:rsidRPr="001A7C01">
        <w:rPr>
          <w:lang w:eastAsia="zh-CN"/>
        </w:rPr>
        <w:t xml:space="preserve"> is </w:t>
      </w:r>
      <w:r w:rsidR="00DD1F14" w:rsidRPr="001A7C01">
        <w:rPr>
          <w:rFonts w:hint="eastAsia"/>
          <w:lang w:eastAsia="zh-CN"/>
        </w:rPr>
        <w:t xml:space="preserve">the </w:t>
      </w:r>
      <w:r w:rsidR="00DD1F14" w:rsidRPr="001A7C01">
        <w:rPr>
          <w:lang w:eastAsia="zh-CN"/>
        </w:rPr>
        <w:t xml:space="preserve">number of NB-IoT DL subframe(s) starting in DL subframe </w:t>
      </w:r>
      <w:r w:rsidR="00DD1F14" w:rsidRPr="001A7C01">
        <w:rPr>
          <w:i/>
          <w:lang w:eastAsia="zh-CN"/>
        </w:rPr>
        <w:t>n</w:t>
      </w:r>
      <w:r w:rsidR="00DD1F14" w:rsidRPr="001A7C01">
        <w:rPr>
          <w:lang w:eastAsia="zh-CN"/>
        </w:rPr>
        <w:t>+5</w:t>
      </w:r>
      <w:r w:rsidR="003631AE" w:rsidRPr="003631AE">
        <w:rPr>
          <w:lang w:eastAsia="zh-CN"/>
        </w:rPr>
        <w:t xml:space="preserve"> </w:t>
      </w:r>
      <w:r w:rsidR="003631AE">
        <w:rPr>
          <w:lang w:eastAsia="zh-CN"/>
        </w:rPr>
        <w:t xml:space="preserve">for FDD or </w:t>
      </w:r>
      <w:r w:rsidR="003631AE" w:rsidRPr="001A7C01">
        <w:rPr>
          <w:lang w:eastAsia="zh-CN"/>
        </w:rPr>
        <w:t xml:space="preserve">subframe </w:t>
      </w:r>
      <w:r w:rsidR="003631AE" w:rsidRPr="001A7C01">
        <w:rPr>
          <w:i/>
          <w:lang w:eastAsia="zh-CN"/>
        </w:rPr>
        <w:t>n</w:t>
      </w:r>
      <w:r w:rsidR="003631AE">
        <w:rPr>
          <w:lang w:eastAsia="zh-CN"/>
        </w:rPr>
        <w:t>+5</w:t>
      </w:r>
      <w:r w:rsidR="003631AE" w:rsidRPr="001A7C01">
        <w:rPr>
          <w:lang w:eastAsia="zh-CN"/>
        </w:rPr>
        <w:t xml:space="preserve"> </w:t>
      </w:r>
      <w:r w:rsidR="003631AE">
        <w:rPr>
          <w:lang w:eastAsia="zh-CN"/>
        </w:rPr>
        <w:t>for TDD,</w:t>
      </w:r>
      <w:r w:rsidR="00DD1F14" w:rsidRPr="001A7C01">
        <w:rPr>
          <w:lang w:eastAsia="zh-CN"/>
        </w:rPr>
        <w:t xml:space="preserve"> until DL subframe </w:t>
      </w:r>
      <w:r w:rsidR="00DD1F14" w:rsidRPr="001A7C01">
        <w:rPr>
          <w:i/>
          <w:lang w:eastAsia="zh-CN"/>
        </w:rPr>
        <w:t>n</w:t>
      </w:r>
      <w:r w:rsidR="00DD1F14" w:rsidRPr="001A7C01">
        <w:rPr>
          <w:rFonts w:hint="eastAsia"/>
          <w:i/>
          <w:vertAlign w:val="subscript"/>
          <w:lang w:eastAsia="zh-CN"/>
        </w:rPr>
        <w:t>0</w:t>
      </w:r>
      <w:r w:rsidR="00DD1F14" w:rsidRPr="001A7C01">
        <w:rPr>
          <w:lang w:eastAsia="zh-CN"/>
        </w:rPr>
        <w:t>,</w:t>
      </w:r>
      <w:r w:rsidR="0089639F" w:rsidRPr="001A7C01">
        <w:rPr>
          <w:rFonts w:eastAsia="SimSun"/>
          <w:lang w:eastAsia="zh-CN"/>
        </w:rPr>
        <w:t xml:space="preserve"> </w:t>
      </w:r>
      <w:r w:rsidR="00DD1F14" w:rsidRPr="001A7C01">
        <w:rPr>
          <w:rFonts w:eastAsia="SimSun"/>
          <w:lang w:eastAsia="zh-CN"/>
        </w:rPr>
        <w:t xml:space="preserve">where </w:t>
      </w:r>
      <w:r w:rsidR="0089639F" w:rsidRPr="001A7C01">
        <w:rPr>
          <w:rFonts w:eastAsia="SimSun" w:hint="eastAsia"/>
          <w:i/>
          <w:lang w:eastAsia="zh-CN"/>
        </w:rPr>
        <w:t>k</w:t>
      </w:r>
      <w:r w:rsidR="0089639F" w:rsidRPr="001A7C01">
        <w:rPr>
          <w:rFonts w:eastAsia="SimSun" w:hint="eastAsia"/>
          <w:i/>
          <w:vertAlign w:val="subscript"/>
          <w:lang w:eastAsia="zh-CN"/>
        </w:rPr>
        <w:t>0</w:t>
      </w:r>
      <w:r w:rsidR="0089639F" w:rsidRPr="001A7C01">
        <w:rPr>
          <w:rFonts w:eastAsia="SimSun"/>
          <w:lang w:eastAsia="zh-CN"/>
        </w:rPr>
        <w:t xml:space="preserve"> is</w:t>
      </w:r>
      <w:r w:rsidR="0089639F" w:rsidRPr="001A7C01">
        <w:rPr>
          <w:rFonts w:eastAsia="SimSun" w:hint="eastAsia"/>
          <w:lang w:eastAsia="zh-CN"/>
        </w:rPr>
        <w:t xml:space="preserve"> determined by the </w:t>
      </w:r>
      <w:r w:rsidR="0089639F" w:rsidRPr="001A7C01">
        <w:rPr>
          <w:lang w:eastAsia="zh-CN"/>
        </w:rPr>
        <w:t>scheduling delay</w:t>
      </w:r>
      <w:r w:rsidR="0089639F" w:rsidRPr="001A7C01">
        <w:rPr>
          <w:rFonts w:eastAsia="SimSun" w:hint="eastAsia"/>
          <w:lang w:eastAsia="zh-CN"/>
        </w:rPr>
        <w:t xml:space="preserve"> </w:t>
      </w:r>
      <w:r w:rsidR="0089639F" w:rsidRPr="001A7C01">
        <w:rPr>
          <w:rFonts w:eastAsia="SimSun"/>
          <w:lang w:eastAsia="zh-CN"/>
        </w:rPr>
        <w:t>field (</w:t>
      </w:r>
      <w:r w:rsidR="0089639F" w:rsidRPr="001A7C01">
        <w:rPr>
          <w:position w:val="-14"/>
        </w:rPr>
        <w:object w:dxaOrig="520" w:dyaOrig="380">
          <v:shape id="_x0000_i1775" type="#_x0000_t75" style="width:25.6pt;height:18.4pt" o:ole="">
            <v:imagedata r:id="rId1158" o:title=""/>
          </v:shape>
          <o:OLEObject Type="Embed" ProgID="Equation.3" ShapeID="_x0000_i1775" DrawAspect="Content" ObjectID="_1599677493" r:id="rId1200"/>
        </w:object>
      </w:r>
      <w:r w:rsidR="0089639F" w:rsidRPr="001A7C01">
        <w:rPr>
          <w:rFonts w:eastAsia="SimSun"/>
          <w:lang w:eastAsia="zh-CN"/>
        </w:rPr>
        <w:t xml:space="preserve">) for DCI format N1, and </w:t>
      </w:r>
      <w:r w:rsidR="00DD1F14" w:rsidRPr="001A7C01">
        <w:rPr>
          <w:i/>
          <w:lang w:eastAsia="zh-CN"/>
        </w:rPr>
        <w:t>k</w:t>
      </w:r>
      <w:r w:rsidR="00DD1F14" w:rsidRPr="001A7C01">
        <w:rPr>
          <w:i/>
          <w:vertAlign w:val="subscript"/>
          <w:lang w:eastAsia="zh-CN"/>
        </w:rPr>
        <w:t>0</w:t>
      </w:r>
      <w:r w:rsidR="00DD1F14" w:rsidRPr="001A7C01">
        <w:rPr>
          <w:lang w:eastAsia="zh-CN"/>
        </w:rPr>
        <w:t xml:space="preserve"> = 0</w:t>
      </w:r>
      <w:r w:rsidR="0089639F" w:rsidRPr="001A7C01">
        <w:rPr>
          <w:rFonts w:eastAsia="SimSun"/>
          <w:lang w:eastAsia="zh-CN"/>
        </w:rPr>
        <w:t xml:space="preserve"> for DCI format N2</w:t>
      </w:r>
      <w:r w:rsidR="0089639F" w:rsidRPr="001A7C01">
        <w:t xml:space="preserve">. </w:t>
      </w:r>
      <w:r w:rsidR="00F77397" w:rsidRPr="001A7C01">
        <w:t xml:space="preserve">For DCI CRC scrambled by G-RNTI, </w:t>
      </w:r>
      <w:r w:rsidR="00F77397" w:rsidRPr="001A7C01">
        <w:rPr>
          <w:rFonts w:eastAsia="SimSun" w:hint="eastAsia"/>
          <w:i/>
          <w:lang w:eastAsia="zh-CN"/>
        </w:rPr>
        <w:t>k</w:t>
      </w:r>
      <w:r w:rsidR="00F77397" w:rsidRPr="001A7C01">
        <w:rPr>
          <w:rFonts w:eastAsia="SimSun" w:hint="eastAsia"/>
          <w:i/>
          <w:vertAlign w:val="subscript"/>
          <w:lang w:eastAsia="zh-CN"/>
        </w:rPr>
        <w:t>0</w:t>
      </w:r>
      <w:r w:rsidR="00F77397" w:rsidRPr="001A7C01">
        <w:rPr>
          <w:rFonts w:eastAsia="SimSun"/>
          <w:lang w:eastAsia="zh-CN"/>
        </w:rPr>
        <w:t xml:space="preserve"> is</w:t>
      </w:r>
      <w:r w:rsidR="00F77397" w:rsidRPr="001A7C01">
        <w:rPr>
          <w:rFonts w:eastAsia="SimSun" w:hint="eastAsia"/>
          <w:lang w:eastAsia="zh-CN"/>
        </w:rPr>
        <w:t xml:space="preserve"> determined by the </w:t>
      </w:r>
      <w:r w:rsidR="00F77397" w:rsidRPr="001A7C01">
        <w:rPr>
          <w:lang w:eastAsia="zh-CN"/>
        </w:rPr>
        <w:t>scheduling delay</w:t>
      </w:r>
      <w:r w:rsidR="00F77397" w:rsidRPr="001A7C01">
        <w:rPr>
          <w:rFonts w:eastAsia="SimSun" w:hint="eastAsia"/>
          <w:lang w:eastAsia="zh-CN"/>
        </w:rPr>
        <w:t xml:space="preserve"> </w:t>
      </w:r>
      <w:r w:rsidR="00F77397" w:rsidRPr="001A7C01">
        <w:rPr>
          <w:rFonts w:eastAsia="SimSun"/>
          <w:lang w:eastAsia="zh-CN"/>
        </w:rPr>
        <w:t>field (</w:t>
      </w:r>
      <w:r w:rsidR="00F77397" w:rsidRPr="001A7C01">
        <w:rPr>
          <w:position w:val="-14"/>
        </w:rPr>
        <w:object w:dxaOrig="520" w:dyaOrig="380">
          <v:shape id="_x0000_i1776" type="#_x0000_t75" style="width:25.6pt;height:18.4pt" o:ole="">
            <v:imagedata r:id="rId1158" o:title=""/>
          </v:shape>
          <o:OLEObject Type="Embed" ProgID="Equation.3" ShapeID="_x0000_i1776" DrawAspect="Content" ObjectID="_1599677494" r:id="rId1201"/>
        </w:object>
      </w:r>
      <w:r w:rsidR="00F77397" w:rsidRPr="001A7C01">
        <w:rPr>
          <w:rFonts w:eastAsia="SimSun"/>
          <w:lang w:eastAsia="zh-CN"/>
        </w:rPr>
        <w:t xml:space="preserve">) according to Table 16.4.1-1a, otherwise </w:t>
      </w:r>
      <w:r w:rsidR="00F77397" w:rsidRPr="001A7C01">
        <w:rPr>
          <w:rFonts w:eastAsia="SimSun" w:hint="eastAsia"/>
          <w:i/>
          <w:lang w:eastAsia="zh-CN"/>
        </w:rPr>
        <w:t>k</w:t>
      </w:r>
      <w:r w:rsidR="00F77397" w:rsidRPr="001A7C01">
        <w:rPr>
          <w:rFonts w:eastAsia="SimSun" w:hint="eastAsia"/>
          <w:i/>
          <w:vertAlign w:val="subscript"/>
          <w:lang w:eastAsia="zh-CN"/>
        </w:rPr>
        <w:t>0</w:t>
      </w:r>
      <w:r w:rsidR="00F77397" w:rsidRPr="001A7C01">
        <w:rPr>
          <w:rFonts w:eastAsia="SimSun"/>
          <w:lang w:eastAsia="zh-CN"/>
        </w:rPr>
        <w:t xml:space="preserve"> is</w:t>
      </w:r>
      <w:r w:rsidR="00F77397" w:rsidRPr="001A7C01">
        <w:rPr>
          <w:rFonts w:eastAsia="SimSun" w:hint="eastAsia"/>
          <w:lang w:eastAsia="zh-CN"/>
        </w:rPr>
        <w:t xml:space="preserve"> determined by the </w:t>
      </w:r>
      <w:r w:rsidR="00F77397" w:rsidRPr="001A7C01">
        <w:rPr>
          <w:lang w:eastAsia="zh-CN"/>
        </w:rPr>
        <w:t>scheduling delay</w:t>
      </w:r>
      <w:r w:rsidR="00F77397" w:rsidRPr="001A7C01">
        <w:rPr>
          <w:rFonts w:eastAsia="SimSun" w:hint="eastAsia"/>
          <w:lang w:eastAsia="zh-CN"/>
        </w:rPr>
        <w:t xml:space="preserve"> </w:t>
      </w:r>
      <w:r w:rsidR="00F77397" w:rsidRPr="001A7C01">
        <w:rPr>
          <w:rFonts w:eastAsia="SimSun"/>
          <w:lang w:eastAsia="zh-CN"/>
        </w:rPr>
        <w:t>field (</w:t>
      </w:r>
      <w:r w:rsidR="00F77397" w:rsidRPr="001A7C01">
        <w:rPr>
          <w:position w:val="-14"/>
        </w:rPr>
        <w:object w:dxaOrig="520" w:dyaOrig="380">
          <v:shape id="_x0000_i1777" type="#_x0000_t75" style="width:25.6pt;height:18.4pt" o:ole="">
            <v:imagedata r:id="rId1158" o:title=""/>
          </v:shape>
          <o:OLEObject Type="Embed" ProgID="Equation.3" ShapeID="_x0000_i1777" DrawAspect="Content" ObjectID="_1599677495" r:id="rId1202"/>
        </w:object>
      </w:r>
      <w:r w:rsidR="00F77397" w:rsidRPr="001A7C01">
        <w:rPr>
          <w:rFonts w:eastAsia="SimSun"/>
          <w:lang w:eastAsia="zh-CN"/>
        </w:rPr>
        <w:t xml:space="preserve">) according to Table 16.4.1-1. </w:t>
      </w:r>
      <w:r w:rsidR="0089639F" w:rsidRPr="001A7C01">
        <w:t xml:space="preserve">The value of </w:t>
      </w:r>
      <w:r w:rsidR="0089639F" w:rsidRPr="001A7C01">
        <w:rPr>
          <w:position w:val="-10"/>
        </w:rPr>
        <w:object w:dxaOrig="440" w:dyaOrig="340">
          <v:shape id="_x0000_i1778" type="#_x0000_t75" style="width:21.6pt;height:16pt" o:ole="">
            <v:imagedata r:id="rId1203" o:title=""/>
          </v:shape>
          <o:OLEObject Type="Embed" ProgID="Equation.3" ShapeID="_x0000_i1778" DrawAspect="Content" ObjectID="_1599677496" r:id="rId1204"/>
        </w:object>
      </w:r>
      <w:r w:rsidR="0089639F" w:rsidRPr="001A7C01">
        <w:t xml:space="preserve">is according to </w:t>
      </w:r>
      <w:r w:rsidR="00226A10" w:rsidRPr="001A7C01">
        <w:t>Subclause</w:t>
      </w:r>
      <w:r w:rsidR="0089639F" w:rsidRPr="001A7C01">
        <w:t xml:space="preserve"> 16.6 for the corresponding DCI format N1.</w:t>
      </w:r>
    </w:p>
    <w:p w:rsidR="00946C17" w:rsidRPr="001A7C01" w:rsidRDefault="00946C17" w:rsidP="00407830"/>
    <w:p w:rsidR="0089639F" w:rsidRPr="001A7C01" w:rsidRDefault="0089639F" w:rsidP="0089639F">
      <w:pPr>
        <w:pStyle w:val="TH"/>
      </w:pPr>
      <w:r w:rsidRPr="001A7C01">
        <w:lastRenderedPageBreak/>
        <w:t xml:space="preserve">Table 16.4.1-1: </w:t>
      </w:r>
      <w:r w:rsidRPr="001A7C01">
        <w:rPr>
          <w:position w:val="-10"/>
        </w:rPr>
        <w:object w:dxaOrig="260" w:dyaOrig="340">
          <v:shape id="_x0000_i1779" type="#_x0000_t75" style="width:12.8pt;height:16pt" o:ole="">
            <v:imagedata r:id="rId1205" o:title=""/>
          </v:shape>
          <o:OLEObject Type="Embed" ProgID="Equation.3" ShapeID="_x0000_i1779" DrawAspect="Content" ObjectID="_1599677497" r:id="rId1206"/>
        </w:object>
      </w:r>
      <w:r w:rsidRPr="001A7C01">
        <w:t>for DCI format N1.</w:t>
      </w:r>
    </w:p>
    <w:tbl>
      <w:tblPr>
        <w:tblW w:w="0" w:type="auto"/>
        <w:jc w:val="center"/>
        <w:tblCellMar>
          <w:left w:w="0" w:type="dxa"/>
          <w:right w:w="0" w:type="dxa"/>
        </w:tblCellMar>
        <w:tblLook w:val="04A0" w:firstRow="1" w:lastRow="0" w:firstColumn="1" w:lastColumn="0" w:noHBand="0" w:noVBand="1"/>
      </w:tblPr>
      <w:tblGrid>
        <w:gridCol w:w="1190"/>
        <w:gridCol w:w="1155"/>
        <w:gridCol w:w="1155"/>
      </w:tblGrid>
      <w:tr w:rsidR="0089639F" w:rsidRPr="001A7C01" w:rsidTr="009F74B1">
        <w:trPr>
          <w:cantSplit/>
          <w:jc w:val="center"/>
        </w:trPr>
        <w:tc>
          <w:tcPr>
            <w:tcW w:w="1190" w:type="dxa"/>
            <w:vMerge w:val="restart"/>
            <w:tcBorders>
              <w:top w:val="single" w:sz="8" w:space="0" w:color="auto"/>
              <w:left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position w:val="-14"/>
              </w:rPr>
              <w:object w:dxaOrig="520" w:dyaOrig="380">
                <v:shape id="_x0000_i1780" type="#_x0000_t75" style="width:25.6pt;height:18.4pt" o:ole="">
                  <v:imagedata r:id="rId1158" o:title=""/>
                </v:shape>
                <o:OLEObject Type="Embed" ProgID="Equation.3" ShapeID="_x0000_i1780" DrawAspect="Content" ObjectID="_1599677498" r:id="rId1207"/>
              </w:object>
            </w:r>
          </w:p>
        </w:tc>
        <w:tc>
          <w:tcPr>
            <w:tcW w:w="2310" w:type="dxa"/>
            <w:gridSpan w:val="2"/>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pPr>
            <w:r w:rsidRPr="001A7C01">
              <w:rPr>
                <w:position w:val="-10"/>
              </w:rPr>
              <w:object w:dxaOrig="260" w:dyaOrig="340">
                <v:shape id="_x0000_i1781" type="#_x0000_t75" style="width:12.8pt;height:16pt" o:ole="">
                  <v:imagedata r:id="rId1205" o:title=""/>
                </v:shape>
                <o:OLEObject Type="Embed" ProgID="Equation.3" ShapeID="_x0000_i1781" DrawAspect="Content" ObjectID="_1599677499" r:id="rId1208"/>
              </w:object>
            </w:r>
          </w:p>
        </w:tc>
      </w:tr>
      <w:tr w:rsidR="0089639F" w:rsidRPr="001A7C01" w:rsidTr="009F74B1">
        <w:trPr>
          <w:cantSplit/>
          <w:jc w:val="center"/>
        </w:trPr>
        <w:tc>
          <w:tcPr>
            <w:tcW w:w="1190" w:type="dxa"/>
            <w:vMerge/>
            <w:tcBorders>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pP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pPr>
            <w:r w:rsidRPr="001A7C01">
              <w:rPr>
                <w:position w:val="-10"/>
              </w:rPr>
              <w:object w:dxaOrig="960" w:dyaOrig="340">
                <v:shape id="_x0000_i1782" type="#_x0000_t75" style="width:47.2pt;height:16pt" o:ole="">
                  <v:imagedata r:id="rId1209" o:title=""/>
                </v:shape>
                <o:OLEObject Type="Embed" ProgID="Equation.3" ShapeID="_x0000_i1782" DrawAspect="Content" ObjectID="_1599677500" r:id="rId1210"/>
              </w:object>
            </w:r>
          </w:p>
        </w:tc>
        <w:tc>
          <w:tcPr>
            <w:tcW w:w="1155" w:type="dxa"/>
            <w:tcBorders>
              <w:top w:val="single" w:sz="8" w:space="0" w:color="auto"/>
              <w:left w:val="single" w:sz="8" w:space="0" w:color="auto"/>
              <w:bottom w:val="single" w:sz="8" w:space="0" w:color="auto"/>
              <w:right w:val="single" w:sz="8" w:space="0" w:color="auto"/>
            </w:tcBorders>
            <w:shd w:val="clear" w:color="auto" w:fill="E0E0E0"/>
          </w:tcPr>
          <w:p w:rsidR="0089639F" w:rsidRPr="001A7C01" w:rsidRDefault="0089639F" w:rsidP="009F74B1">
            <w:pPr>
              <w:keepNext/>
              <w:keepLines/>
              <w:spacing w:after="0"/>
              <w:jc w:val="center"/>
            </w:pPr>
            <w:r w:rsidRPr="001A7C01">
              <w:rPr>
                <w:position w:val="-10"/>
              </w:rPr>
              <w:object w:dxaOrig="960" w:dyaOrig="340">
                <v:shape id="_x0000_i1783" type="#_x0000_t75" style="width:47.2pt;height:16pt" o:ole="">
                  <v:imagedata r:id="rId1211" o:title=""/>
                </v:shape>
                <o:OLEObject Type="Embed" ProgID="Equation.3" ShapeID="_x0000_i1783" DrawAspect="Content" ObjectID="_1599677501" r:id="rId1212"/>
              </w:objec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16</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32</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12</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64</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32</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256</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64</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512</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128</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1024</w:t>
            </w:r>
          </w:p>
        </w:tc>
      </w:tr>
    </w:tbl>
    <w:p w:rsidR="00F77397" w:rsidRPr="001A7C01" w:rsidRDefault="00F77397" w:rsidP="00226A10">
      <w:pPr>
        <w:rPr>
          <w:lang w:val="fr-FR"/>
        </w:rPr>
      </w:pPr>
    </w:p>
    <w:p w:rsidR="00F77397" w:rsidRPr="001A7C01" w:rsidRDefault="00F77397" w:rsidP="00F77397">
      <w:pPr>
        <w:pStyle w:val="TH"/>
      </w:pPr>
      <w:r w:rsidRPr="001A7C01">
        <w:t xml:space="preserve">Table 16.4.1-1a: </w:t>
      </w:r>
      <w:r w:rsidRPr="001A7C01">
        <w:rPr>
          <w:position w:val="-10"/>
        </w:rPr>
        <w:object w:dxaOrig="260" w:dyaOrig="340">
          <v:shape id="_x0000_i1784" type="#_x0000_t75" style="width:12.8pt;height:16pt" o:ole="">
            <v:imagedata r:id="rId1205" o:title=""/>
          </v:shape>
          <o:OLEObject Type="Embed" ProgID="Equation.3" ShapeID="_x0000_i1784" DrawAspect="Content" ObjectID="_1599677502" r:id="rId1213"/>
        </w:object>
      </w:r>
      <w:r w:rsidRPr="001A7C01">
        <w:t>for DCI format N1 with DCI CRC scrambled by G-RNTI.</w:t>
      </w:r>
    </w:p>
    <w:tbl>
      <w:tblPr>
        <w:tblW w:w="0" w:type="auto"/>
        <w:jc w:val="center"/>
        <w:tblCellMar>
          <w:left w:w="0" w:type="dxa"/>
          <w:right w:w="0" w:type="dxa"/>
        </w:tblCellMar>
        <w:tblLook w:val="04A0" w:firstRow="1" w:lastRow="0" w:firstColumn="1" w:lastColumn="0" w:noHBand="0" w:noVBand="1"/>
      </w:tblPr>
      <w:tblGrid>
        <w:gridCol w:w="1190"/>
        <w:gridCol w:w="1155"/>
      </w:tblGrid>
      <w:tr w:rsidR="00F77397" w:rsidRPr="001A7C01" w:rsidTr="007F4CB1">
        <w:trPr>
          <w:cantSplit/>
          <w:trHeight w:val="480"/>
          <w:jc w:val="center"/>
        </w:trPr>
        <w:tc>
          <w:tcPr>
            <w:tcW w:w="1190" w:type="dxa"/>
            <w:tcBorders>
              <w:top w:val="single" w:sz="8" w:space="0" w:color="auto"/>
              <w:left w:val="single" w:sz="8" w:space="0" w:color="auto"/>
              <w:right w:val="single" w:sz="8" w:space="0" w:color="auto"/>
            </w:tcBorders>
            <w:shd w:val="clear" w:color="auto" w:fill="E0E0E0"/>
            <w:vAlign w:val="center"/>
          </w:tcPr>
          <w:p w:rsidR="00F77397" w:rsidRPr="001A7C01" w:rsidRDefault="00F77397" w:rsidP="007F4CB1">
            <w:pPr>
              <w:keepNext/>
              <w:keepLines/>
              <w:spacing w:after="0"/>
              <w:jc w:val="center"/>
              <w:rPr>
                <w:b/>
              </w:rPr>
            </w:pPr>
            <w:r w:rsidRPr="001A7C01">
              <w:rPr>
                <w:position w:val="-14"/>
              </w:rPr>
              <w:object w:dxaOrig="520" w:dyaOrig="380">
                <v:shape id="_x0000_i1785" type="#_x0000_t75" style="width:25.6pt;height:18.4pt" o:ole="">
                  <v:imagedata r:id="rId1158" o:title=""/>
                </v:shape>
                <o:OLEObject Type="Embed" ProgID="Equation.3" ShapeID="_x0000_i1785" DrawAspect="Content" ObjectID="_1599677503" r:id="rId1214"/>
              </w:object>
            </w:r>
          </w:p>
        </w:tc>
        <w:tc>
          <w:tcPr>
            <w:tcW w:w="1155" w:type="dxa"/>
            <w:tcBorders>
              <w:top w:val="single" w:sz="8" w:space="0" w:color="auto"/>
              <w:left w:val="single" w:sz="8" w:space="0" w:color="auto"/>
              <w:right w:val="single" w:sz="8" w:space="0" w:color="auto"/>
            </w:tcBorders>
            <w:shd w:val="clear" w:color="auto" w:fill="E0E0E0"/>
            <w:vAlign w:val="center"/>
          </w:tcPr>
          <w:p w:rsidR="00F77397" w:rsidRPr="001A7C01" w:rsidRDefault="00F77397" w:rsidP="007F4CB1">
            <w:pPr>
              <w:keepNext/>
              <w:keepLines/>
              <w:spacing w:after="0"/>
              <w:jc w:val="center"/>
            </w:pPr>
            <w:r w:rsidRPr="001A7C01">
              <w:rPr>
                <w:position w:val="-10"/>
              </w:rPr>
              <w:object w:dxaOrig="260" w:dyaOrig="340">
                <v:shape id="_x0000_i1786" type="#_x0000_t75" style="width:12.8pt;height:16pt" o:ole="">
                  <v:imagedata r:id="rId1205" o:title=""/>
                </v:shape>
                <o:OLEObject Type="Embed" ProgID="Equation.3" ShapeID="_x0000_i1786" DrawAspect="Content" ObjectID="_1599677504" r:id="rId1215"/>
              </w:objec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hAnsi="Arial"/>
                <w:sz w:val="18"/>
              </w:rPr>
              <w:t>4</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hAnsi="Arial"/>
                <w:sz w:val="18"/>
              </w:rPr>
              <w:t>8</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hAnsi="Arial"/>
                <w:sz w:val="18"/>
              </w:rPr>
              <w:t>12</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hAnsi="Arial"/>
                <w:sz w:val="18"/>
              </w:rPr>
              <w:t>16</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hAnsi="Arial"/>
                <w:sz w:val="18"/>
              </w:rPr>
              <w:t>32</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hAnsi="Arial"/>
                <w:sz w:val="18"/>
              </w:rPr>
            </w:pPr>
            <w:r w:rsidRPr="001A7C01">
              <w:rPr>
                <w:rFonts w:ascii="Arial" w:hAnsi="Arial"/>
                <w:sz w:val="18"/>
              </w:rPr>
              <w:t>64</w:t>
            </w:r>
          </w:p>
        </w:tc>
      </w:tr>
      <w:tr w:rsidR="00F77397" w:rsidRPr="001A7C01" w:rsidTr="007F4C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vAlign w:val="center"/>
          </w:tcPr>
          <w:p w:rsidR="00F77397" w:rsidRPr="001A7C01" w:rsidRDefault="00F77397" w:rsidP="007F4C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128</w:t>
            </w:r>
          </w:p>
        </w:tc>
      </w:tr>
    </w:tbl>
    <w:p w:rsidR="0089639F" w:rsidRPr="001A7C01" w:rsidRDefault="0089639F" w:rsidP="00407830"/>
    <w:p w:rsidR="00AE695D" w:rsidRPr="001A7C01" w:rsidRDefault="00AE695D" w:rsidP="00AE695D">
      <w:pPr>
        <w:rPr>
          <w:i/>
        </w:rPr>
      </w:pPr>
      <w:r w:rsidRPr="001A7C01">
        <w:t xml:space="preserve">If a UE is configured with higher layer parameter </w:t>
      </w:r>
      <w:r w:rsidRPr="001A7C01">
        <w:rPr>
          <w:i/>
        </w:rPr>
        <w:t>twoHARQ-ProcessesConfig</w:t>
      </w:r>
    </w:p>
    <w:p w:rsidR="00AE695D" w:rsidRPr="001A7C01" w:rsidRDefault="00AE695D" w:rsidP="00AE695D">
      <w:pPr>
        <w:pStyle w:val="B1"/>
      </w:pPr>
      <w:r w:rsidRPr="001A7C01">
        <w:t>-</w:t>
      </w:r>
      <w:r w:rsidRPr="001A7C01">
        <w:tab/>
      </w:r>
      <w:r w:rsidR="003631AE">
        <w:t xml:space="preserve">for FDD, </w:t>
      </w:r>
      <w:r w:rsidRPr="001A7C01">
        <w:t xml:space="preserve">the UE is not expected to receive transmissions </w:t>
      </w:r>
      <w:r w:rsidR="00CF256D">
        <w:rPr>
          <w:rFonts w:eastAsia="DengXian"/>
          <w:lang w:val="en-US" w:eastAsia="zh-CN"/>
        </w:rPr>
        <w:t>in the Type B half duplex guard periods as specified in [3]</w:t>
      </w:r>
    </w:p>
    <w:p w:rsidR="00AE695D" w:rsidRPr="001A7C01" w:rsidRDefault="00AE695D" w:rsidP="00AE695D">
      <w:r w:rsidRPr="001A7C01">
        <w:t>otherwise</w:t>
      </w:r>
    </w:p>
    <w:p w:rsidR="003631AE" w:rsidRPr="003631AE" w:rsidRDefault="003631AE" w:rsidP="003631AE">
      <w:pPr>
        <w:pStyle w:val="B1"/>
        <w:rPr>
          <w:rFonts w:eastAsia="MS Mincho"/>
        </w:rPr>
      </w:pPr>
      <w:r>
        <w:t>-</w:t>
      </w:r>
      <w:r>
        <w:tab/>
        <w:t xml:space="preserve">for FDD, </w:t>
      </w:r>
      <w:r w:rsidR="00AE695D" w:rsidRPr="001A7C01">
        <w:t xml:space="preserve">the </w:t>
      </w:r>
      <w:r w:rsidR="0089639F" w:rsidRPr="001A7C01">
        <w:rPr>
          <w:rFonts w:eastAsia="MS Mincho"/>
        </w:rPr>
        <w:t>UE is not expected to receive transmissions in 3 DL subframes following the end of a NPUSCH transmission by the UE.</w:t>
      </w:r>
      <w:r w:rsidRPr="003631AE">
        <w:rPr>
          <w:rFonts w:eastAsia="MS Mincho"/>
        </w:rPr>
        <w:t xml:space="preserve"> </w:t>
      </w:r>
    </w:p>
    <w:p w:rsidR="0089639F" w:rsidRPr="001A7C01" w:rsidRDefault="003631AE" w:rsidP="003631AE">
      <w:pPr>
        <w:pStyle w:val="B1"/>
        <w:rPr>
          <w:rFonts w:eastAsia="MS Mincho"/>
        </w:rPr>
      </w:pPr>
      <w:r>
        <w:t>-</w:t>
      </w:r>
      <w:r>
        <w:tab/>
      </w:r>
      <w:r w:rsidRPr="003631AE">
        <w:t xml:space="preserve">for TDD, the </w:t>
      </w:r>
      <w:r w:rsidRPr="003631AE">
        <w:rPr>
          <w:rFonts w:eastAsia="MS Mincho"/>
        </w:rPr>
        <w:t>UE is not expected to receive transmissions in 3 subframes following the end of a NPUSCH transmission by the UE.</w:t>
      </w:r>
    </w:p>
    <w:p w:rsidR="0089639F" w:rsidRPr="001A7C01" w:rsidRDefault="0089639F" w:rsidP="0089639F">
      <w:pPr>
        <w:rPr>
          <w:rFonts w:eastAsia="MS Mincho"/>
        </w:rPr>
      </w:pPr>
      <w:r w:rsidRPr="001A7C01">
        <w:rPr>
          <w:rFonts w:eastAsia="MS Mincho"/>
        </w:rPr>
        <w:t xml:space="preserve">If a UE is configured by higher layers to </w:t>
      </w:r>
      <w:r w:rsidRPr="001A7C01">
        <w:rPr>
          <w:rFonts w:eastAsia="MS Mincho" w:hint="eastAsia"/>
        </w:rPr>
        <w:t>decode</w:t>
      </w:r>
      <w:r w:rsidRPr="001A7C01">
        <w:rPr>
          <w:rFonts w:eastAsia="MS Mincho"/>
        </w:rPr>
        <w:t xml:space="preserve"> NPDCCH with CRC scrambled by the P-RNTI,</w:t>
      </w:r>
      <w:r w:rsidRPr="001A7C01">
        <w:t xml:space="preserve"> </w:t>
      </w:r>
      <w:r w:rsidRPr="001A7C01">
        <w:rPr>
          <w:rFonts w:eastAsia="MS Mincho"/>
        </w:rPr>
        <w:t>the</w:t>
      </w:r>
      <w:r w:rsidRPr="001A7C01">
        <w:t xml:space="preserve"> UE shall decode the N</w:t>
      </w:r>
      <w:r w:rsidRPr="001A7C01">
        <w:rPr>
          <w:rFonts w:eastAsia="MS Mincho"/>
        </w:rPr>
        <w:t>PDCCH and the corresponding N</w:t>
      </w:r>
      <w:r w:rsidRPr="001A7C01">
        <w:t>PDSCH</w:t>
      </w:r>
      <w:r w:rsidRPr="001A7C01">
        <w:rPr>
          <w:rFonts w:eastAsia="MS Mincho"/>
        </w:rPr>
        <w:t xml:space="preserve"> according to any of the combinations defined in Table 16.4.1-2.</w:t>
      </w:r>
      <w:r w:rsidRPr="001A7C01">
        <w:rPr>
          <w:rFonts w:eastAsia="MS Mincho" w:hint="eastAsia"/>
        </w:rPr>
        <w:t xml:space="preserve"> </w:t>
      </w:r>
      <w:r w:rsidRPr="001A7C01">
        <w:rPr>
          <w:rFonts w:eastAsia="MS Mincho"/>
        </w:rPr>
        <w:br/>
      </w:r>
      <w:r w:rsidRPr="001A7C01">
        <w:rPr>
          <w:rFonts w:eastAsia="MS Mincho" w:hint="eastAsia"/>
        </w:rPr>
        <w:t xml:space="preserve">The scrambling </w:t>
      </w:r>
      <w:r w:rsidRPr="001A7C01">
        <w:rPr>
          <w:rFonts w:eastAsia="MS Mincho"/>
        </w:rPr>
        <w:t>initialization</w:t>
      </w:r>
      <w:r w:rsidRPr="001A7C01">
        <w:rPr>
          <w:rFonts w:eastAsia="MS Mincho" w:hint="eastAsia"/>
        </w:rPr>
        <w:t xml:space="preserve"> of </w:t>
      </w:r>
      <w:r w:rsidRPr="001A7C01">
        <w:rPr>
          <w:rFonts w:eastAsia="MS Mincho"/>
        </w:rPr>
        <w:t>N</w:t>
      </w:r>
      <w:r w:rsidRPr="001A7C01">
        <w:rPr>
          <w:rFonts w:eastAsia="MS Mincho" w:hint="eastAsia"/>
        </w:rPr>
        <w:t xml:space="preserve">PDSCH corresponding to these </w:t>
      </w:r>
      <w:r w:rsidRPr="001A7C01">
        <w:rPr>
          <w:rFonts w:eastAsia="MS Mincho"/>
        </w:rPr>
        <w:t>N</w:t>
      </w:r>
      <w:r w:rsidRPr="001A7C01">
        <w:rPr>
          <w:rFonts w:eastAsia="MS Mincho" w:hint="eastAsia"/>
        </w:rPr>
        <w:t>PDCCH</w:t>
      </w:r>
      <w:r w:rsidRPr="001A7C01">
        <w:rPr>
          <w:rFonts w:eastAsia="Batang" w:hint="eastAsia"/>
        </w:rPr>
        <w:t>s</w:t>
      </w:r>
      <w:r w:rsidRPr="001A7C01">
        <w:rPr>
          <w:rFonts w:eastAsia="MS Mincho" w:hint="eastAsia"/>
        </w:rPr>
        <w:t xml:space="preserve"> is by P-RNTI.</w:t>
      </w:r>
    </w:p>
    <w:p w:rsidR="00946C17" w:rsidRPr="001A7C01" w:rsidRDefault="00946C17" w:rsidP="0089639F">
      <w:pPr>
        <w:rPr>
          <w:rFonts w:eastAsia="MS Mincho"/>
        </w:rPr>
      </w:pPr>
    </w:p>
    <w:p w:rsidR="0089639F" w:rsidRPr="001A7C01" w:rsidRDefault="0089639F" w:rsidP="00946C17">
      <w:pPr>
        <w:pStyle w:val="TH"/>
        <w:rPr>
          <w:rFonts w:eastAsia="MS Mincho"/>
        </w:rPr>
      </w:pPr>
      <w:r w:rsidRPr="001A7C01">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2</w:t>
      </w:r>
      <w:r w:rsidRPr="001A7C01">
        <w:t xml:space="preserve">: NPDCCH </w:t>
      </w:r>
      <w:r w:rsidRPr="001A7C01">
        <w:rPr>
          <w:rFonts w:eastAsia="MS Mincho" w:hint="eastAsia"/>
        </w:rPr>
        <w:t xml:space="preserve">and </w:t>
      </w:r>
      <w:r w:rsidRPr="001A7C01">
        <w:rPr>
          <w:rFonts w:eastAsia="MS Mincho"/>
        </w:rPr>
        <w:t>N</w:t>
      </w:r>
      <w:r w:rsidRPr="001A7C01">
        <w:rPr>
          <w:rFonts w:eastAsia="MS Mincho" w:hint="eastAsia"/>
        </w:rPr>
        <w:t xml:space="preserve">PDSCH configured </w:t>
      </w:r>
      <w:r w:rsidRPr="001A7C01">
        <w:rPr>
          <w:rFonts w:eastAsia="MS Mincho"/>
        </w:rPr>
        <w:t>by P-RNTI</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6840"/>
      </w:tblGrid>
      <w:tr w:rsidR="0089639F" w:rsidRPr="001A7C01" w:rsidTr="009F74B1">
        <w:trPr>
          <w:cantSplit/>
        </w:trPr>
        <w:tc>
          <w:tcPr>
            <w:tcW w:w="1368"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c>
          <w:tcPr>
            <w:tcW w:w="68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 xml:space="preserve">Transmission </w:t>
            </w:r>
            <w:r w:rsidRPr="001A7C01">
              <w:rPr>
                <w:rFonts w:eastAsia="MS Mincho" w:hint="eastAsia"/>
                <w:lang w:eastAsia="en-US"/>
              </w:rPr>
              <w:t>scheme</w:t>
            </w:r>
            <w:r w:rsidRPr="001A7C01">
              <w:rPr>
                <w:lang w:eastAsia="en-US"/>
              </w:rPr>
              <w:t xml:space="preserve"> of NPDSCH corresponding to NPDCCH</w:t>
            </w:r>
          </w:p>
        </w:tc>
      </w:tr>
      <w:tr w:rsidR="0089639F" w:rsidRPr="001A7C01" w:rsidTr="009F74B1">
        <w:trPr>
          <w:cantSplit/>
        </w:trPr>
        <w:tc>
          <w:tcPr>
            <w:tcW w:w="1368" w:type="dxa"/>
            <w:vAlign w:val="center"/>
          </w:tcPr>
          <w:p w:rsidR="0089639F" w:rsidRPr="001A7C01" w:rsidRDefault="0089639F" w:rsidP="009F74B1">
            <w:pPr>
              <w:pStyle w:val="TAL"/>
              <w:jc w:val="center"/>
              <w:rPr>
                <w:lang w:eastAsia="en-US"/>
              </w:rPr>
            </w:pPr>
            <w:r w:rsidRPr="001A7C01">
              <w:rPr>
                <w:lang w:eastAsia="en-US"/>
              </w:rPr>
              <w:t>DCI format N2</w:t>
            </w:r>
          </w:p>
        </w:tc>
        <w:tc>
          <w:tcPr>
            <w:tcW w:w="1440" w:type="dxa"/>
            <w:vAlign w:val="center"/>
          </w:tcPr>
          <w:p w:rsidR="0089639F" w:rsidRPr="001A7C01" w:rsidRDefault="0089639F" w:rsidP="009F74B1">
            <w:pPr>
              <w:pStyle w:val="TAL"/>
              <w:jc w:val="center"/>
              <w:rPr>
                <w:lang w:eastAsia="en-US"/>
              </w:rPr>
            </w:pPr>
            <w:r w:rsidRPr="001A7C01">
              <w:rPr>
                <w:lang w:eastAsia="en-US"/>
              </w:rPr>
              <w:t>Type-1 Common</w:t>
            </w:r>
          </w:p>
        </w:tc>
        <w:tc>
          <w:tcPr>
            <w:tcW w:w="6840" w:type="dxa"/>
          </w:tcPr>
          <w:p w:rsidR="0089639F" w:rsidRPr="001A7C01" w:rsidRDefault="0089639F" w:rsidP="009F74B1">
            <w:pPr>
              <w:pStyle w:val="TAL"/>
              <w:rPr>
                <w:rFonts w:eastAsia="MS Mincho"/>
                <w:szCs w:val="18"/>
                <w:lang w:eastAsia="en-US"/>
              </w:rPr>
            </w:pPr>
            <w:r w:rsidRPr="001A7C01">
              <w:rPr>
                <w:rFonts w:eastAsia="MS Mincho" w:hint="eastAsia"/>
                <w:lang w:eastAsia="en-US"/>
              </w:rPr>
              <w:t xml:space="preserve">If the number of </w:t>
            </w:r>
            <w:r w:rsidRPr="001A7C01">
              <w:rPr>
                <w:rFonts w:eastAsia="MS Mincho"/>
                <w:lang w:eastAsia="en-US"/>
              </w:rPr>
              <w:t>N</w:t>
            </w:r>
            <w:r w:rsidRPr="001A7C01">
              <w:rPr>
                <w:rFonts w:eastAsia="MS Mincho" w:hint="eastAsia"/>
                <w:lang w:eastAsia="en-US"/>
              </w:rPr>
              <w:t>PBCH antenna port</w:t>
            </w:r>
            <w:r w:rsidRPr="001A7C01">
              <w:rPr>
                <w:rFonts w:eastAsia="MS Mincho"/>
                <w:lang w:eastAsia="en-US"/>
              </w:rPr>
              <w:t>s</w:t>
            </w:r>
            <w:r w:rsidRPr="001A7C01">
              <w:rPr>
                <w:rFonts w:eastAsia="MS Mincho" w:hint="eastAsia"/>
                <w:lang w:eastAsia="en-US"/>
              </w:rPr>
              <w:t xml:space="preserve"> is one, </w:t>
            </w:r>
            <w:r w:rsidRPr="001A7C01">
              <w:rPr>
                <w:lang w:eastAsia="en-US"/>
              </w:rPr>
              <w:t xml:space="preserve">Single-antenna port, port </w:t>
            </w:r>
            <w:r w:rsidR="0028124D" w:rsidRPr="001A7C01">
              <w:rPr>
                <w:rFonts w:eastAsia="MS Mincho" w:hint="eastAsia"/>
                <w:lang w:eastAsia="ja-JP"/>
              </w:rPr>
              <w:t>200</w:t>
            </w:r>
            <w:r w:rsidRPr="001A7C01">
              <w:rPr>
                <w:lang w:eastAsia="en-US"/>
              </w:rPr>
              <w:t>0</w:t>
            </w:r>
            <w:r w:rsidRPr="001A7C01">
              <w:rPr>
                <w:rFonts w:eastAsia="MS Mincho" w:hint="eastAsia"/>
                <w:lang w:eastAsia="en-US"/>
              </w:rPr>
              <w:t xml:space="preserve"> is used</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16.4.1.1)</w:t>
            </w:r>
            <w:r w:rsidRPr="001A7C01">
              <w:rPr>
                <w:rFonts w:eastAsia="MS Mincho" w:hint="eastAsia"/>
                <w:lang w:eastAsia="en-US"/>
              </w:rPr>
              <w:t xml:space="preserve">, otherwise </w:t>
            </w:r>
            <w:r w:rsidRPr="001A7C01">
              <w:rPr>
                <w:lang w:eastAsia="en-US"/>
              </w:rPr>
              <w:t>Transmit diversit</w:t>
            </w:r>
            <w:r w:rsidRPr="001A7C01">
              <w:rPr>
                <w:rFonts w:eastAsia="MS Mincho" w:hint="eastAsia"/>
                <w:lang w:eastAsia="en-US"/>
              </w:rPr>
              <w:t>y</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16.4.1.2)</w:t>
            </w:r>
            <w:r w:rsidRPr="001A7C01">
              <w:rPr>
                <w:rFonts w:eastAsia="MS Mincho" w:hint="eastAsia"/>
                <w:lang w:eastAsia="en-US"/>
              </w:rPr>
              <w:t>.</w:t>
            </w:r>
          </w:p>
        </w:tc>
      </w:tr>
    </w:tbl>
    <w:p w:rsidR="0089639F" w:rsidRPr="001A7C01" w:rsidRDefault="0089639F" w:rsidP="0089639F">
      <w:pPr>
        <w:rPr>
          <w:rFonts w:eastAsia="MS Mincho"/>
        </w:rPr>
      </w:pPr>
    </w:p>
    <w:p w:rsidR="0089639F" w:rsidRPr="001A7C01" w:rsidRDefault="0089639F" w:rsidP="0089639F">
      <w:pPr>
        <w:rPr>
          <w:rFonts w:eastAsia="MS Mincho"/>
        </w:rPr>
      </w:pPr>
      <w:r w:rsidRPr="001A7C01">
        <w:rPr>
          <w:rFonts w:eastAsia="MS Mincho"/>
        </w:rPr>
        <w:t>If a UE is configured by higher layers to decode NPDCCH with CRC scrambled by the RA-RNTI,</w:t>
      </w:r>
      <w:r w:rsidRPr="001A7C01">
        <w:t xml:space="preserve"> </w:t>
      </w:r>
      <w:r w:rsidRPr="001A7C01">
        <w:rPr>
          <w:rFonts w:eastAsia="MS Mincho"/>
        </w:rPr>
        <w:t>the</w:t>
      </w:r>
      <w:r w:rsidRPr="001A7C01">
        <w:t xml:space="preserve"> UE shall decode</w:t>
      </w:r>
      <w:r w:rsidRPr="001A7C01">
        <w:rPr>
          <w:rFonts w:eastAsia="MS Mincho" w:hint="eastAsia"/>
        </w:rPr>
        <w:t xml:space="preserve"> </w:t>
      </w:r>
      <w:r w:rsidRPr="001A7C01">
        <w:t>the N</w:t>
      </w:r>
      <w:r w:rsidRPr="001A7C01">
        <w:rPr>
          <w:rFonts w:eastAsia="MS Mincho"/>
        </w:rPr>
        <w:t>PDCCH and the corresponding N</w:t>
      </w:r>
      <w:r w:rsidRPr="001A7C01">
        <w:t>PDSCH</w:t>
      </w:r>
      <w:r w:rsidRPr="001A7C01">
        <w:rPr>
          <w:rFonts w:eastAsia="MS Mincho"/>
        </w:rPr>
        <w:t xml:space="preserve"> according to any of the combinations defined in Table 16.4.1-3. </w:t>
      </w:r>
      <w:r w:rsidRPr="001A7C01">
        <w:rPr>
          <w:rFonts w:eastAsia="MS Mincho" w:hint="eastAsia"/>
        </w:rPr>
        <w:t xml:space="preserve">The scrambling </w:t>
      </w:r>
      <w:r w:rsidRPr="001A7C01">
        <w:rPr>
          <w:rFonts w:eastAsia="MS Mincho"/>
        </w:rPr>
        <w:t>initialization</w:t>
      </w:r>
      <w:r w:rsidRPr="001A7C01">
        <w:rPr>
          <w:rFonts w:eastAsia="MS Mincho" w:hint="eastAsia"/>
        </w:rPr>
        <w:t xml:space="preserve"> of </w:t>
      </w:r>
      <w:r w:rsidRPr="001A7C01">
        <w:rPr>
          <w:rFonts w:eastAsia="MS Mincho"/>
        </w:rPr>
        <w:t>N</w:t>
      </w:r>
      <w:r w:rsidRPr="001A7C01">
        <w:rPr>
          <w:rFonts w:eastAsia="MS Mincho" w:hint="eastAsia"/>
        </w:rPr>
        <w:t xml:space="preserve">PDSCH corresponding to these </w:t>
      </w:r>
      <w:r w:rsidRPr="001A7C01">
        <w:rPr>
          <w:rFonts w:eastAsia="MS Mincho"/>
        </w:rPr>
        <w:t>N</w:t>
      </w:r>
      <w:r w:rsidRPr="001A7C01">
        <w:rPr>
          <w:rFonts w:eastAsia="MS Mincho" w:hint="eastAsia"/>
        </w:rPr>
        <w:t>PDCCH</w:t>
      </w:r>
      <w:r w:rsidRPr="001A7C01">
        <w:rPr>
          <w:rFonts w:eastAsia="Batang" w:hint="eastAsia"/>
        </w:rPr>
        <w:t>s</w:t>
      </w:r>
      <w:r w:rsidR="00946C17" w:rsidRPr="001A7C01">
        <w:rPr>
          <w:rFonts w:eastAsia="MS Mincho" w:hint="eastAsia"/>
        </w:rPr>
        <w:t xml:space="preserve"> is by RA-RNTI.</w:t>
      </w:r>
    </w:p>
    <w:p w:rsidR="00946C17" w:rsidRPr="001A7C01" w:rsidRDefault="00946C17" w:rsidP="0089639F">
      <w:pPr>
        <w:rPr>
          <w:rFonts w:eastAsia="MS Mincho"/>
        </w:rPr>
      </w:pPr>
    </w:p>
    <w:p w:rsidR="0089639F" w:rsidRPr="001A7C01" w:rsidRDefault="0089639F" w:rsidP="00946C17">
      <w:pPr>
        <w:pStyle w:val="TH"/>
        <w:rPr>
          <w:rFonts w:eastAsia="MS Mincho"/>
        </w:rPr>
      </w:pPr>
      <w:r w:rsidRPr="001A7C01">
        <w:lastRenderedPageBreak/>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3</w:t>
      </w:r>
      <w:r w:rsidRPr="001A7C01">
        <w:t xml:space="preserve">: NPDCCH </w:t>
      </w:r>
      <w:r w:rsidRPr="001A7C01">
        <w:rPr>
          <w:rFonts w:eastAsia="MS Mincho" w:hint="eastAsia"/>
        </w:rPr>
        <w:t xml:space="preserve">and </w:t>
      </w:r>
      <w:r w:rsidRPr="001A7C01">
        <w:rPr>
          <w:rFonts w:eastAsia="MS Mincho"/>
        </w:rPr>
        <w:t>N</w:t>
      </w:r>
      <w:r w:rsidRPr="001A7C01">
        <w:rPr>
          <w:rFonts w:eastAsia="MS Mincho" w:hint="eastAsia"/>
        </w:rPr>
        <w:t xml:space="preserve">PDSCH configured </w:t>
      </w:r>
      <w:r w:rsidRPr="001A7C01">
        <w:rPr>
          <w:rFonts w:eastAsia="MS Mincho"/>
        </w:rPr>
        <w:t>by RA-RNTI</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6840"/>
      </w:tblGrid>
      <w:tr w:rsidR="0089639F" w:rsidRPr="001A7C01" w:rsidTr="009F74B1">
        <w:trPr>
          <w:cantSplit/>
        </w:trPr>
        <w:tc>
          <w:tcPr>
            <w:tcW w:w="1368"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c>
          <w:tcPr>
            <w:tcW w:w="68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 xml:space="preserve">Transmission </w:t>
            </w:r>
            <w:r w:rsidRPr="001A7C01">
              <w:rPr>
                <w:rFonts w:eastAsia="MS Mincho" w:hint="eastAsia"/>
                <w:lang w:eastAsia="en-US"/>
              </w:rPr>
              <w:t>scheme</w:t>
            </w:r>
            <w:r w:rsidRPr="001A7C01">
              <w:rPr>
                <w:lang w:eastAsia="en-US"/>
              </w:rPr>
              <w:t xml:space="preserve"> of NPDSCH corresponding to NPDCCH</w:t>
            </w:r>
          </w:p>
        </w:tc>
      </w:tr>
      <w:tr w:rsidR="0089639F" w:rsidRPr="001A7C01" w:rsidTr="009F74B1">
        <w:trPr>
          <w:cantSplit/>
        </w:trPr>
        <w:tc>
          <w:tcPr>
            <w:tcW w:w="1368" w:type="dxa"/>
            <w:vAlign w:val="center"/>
          </w:tcPr>
          <w:p w:rsidR="0089639F" w:rsidRPr="001A7C01" w:rsidRDefault="0089639F" w:rsidP="009F74B1">
            <w:pPr>
              <w:pStyle w:val="TAL"/>
              <w:jc w:val="center"/>
              <w:rPr>
                <w:lang w:eastAsia="en-US"/>
              </w:rPr>
            </w:pPr>
            <w:r w:rsidRPr="001A7C01">
              <w:rPr>
                <w:lang w:eastAsia="en-US"/>
              </w:rPr>
              <w:t>DCI format N1</w:t>
            </w:r>
          </w:p>
        </w:tc>
        <w:tc>
          <w:tcPr>
            <w:tcW w:w="1440" w:type="dxa"/>
            <w:vAlign w:val="center"/>
          </w:tcPr>
          <w:p w:rsidR="0089639F" w:rsidRPr="001A7C01" w:rsidRDefault="0089639F" w:rsidP="009F74B1">
            <w:pPr>
              <w:pStyle w:val="TAL"/>
              <w:jc w:val="center"/>
              <w:rPr>
                <w:lang w:eastAsia="en-US"/>
              </w:rPr>
            </w:pPr>
            <w:r w:rsidRPr="001A7C01">
              <w:rPr>
                <w:lang w:eastAsia="en-US"/>
              </w:rPr>
              <w:t>Type-2 Common</w:t>
            </w:r>
          </w:p>
        </w:tc>
        <w:tc>
          <w:tcPr>
            <w:tcW w:w="6840" w:type="dxa"/>
          </w:tcPr>
          <w:p w:rsidR="0089639F" w:rsidRPr="001A7C01" w:rsidRDefault="0089639F" w:rsidP="009F74B1">
            <w:pPr>
              <w:pStyle w:val="TAL"/>
              <w:rPr>
                <w:rFonts w:eastAsia="MS Mincho"/>
                <w:szCs w:val="18"/>
                <w:lang w:eastAsia="en-US"/>
              </w:rPr>
            </w:pPr>
            <w:r w:rsidRPr="001A7C01">
              <w:rPr>
                <w:rFonts w:eastAsia="MS Mincho" w:hint="eastAsia"/>
                <w:lang w:eastAsia="en-US"/>
              </w:rPr>
              <w:t xml:space="preserve">If the number of </w:t>
            </w:r>
            <w:r w:rsidRPr="001A7C01">
              <w:rPr>
                <w:rFonts w:eastAsia="MS Mincho"/>
                <w:lang w:eastAsia="en-US"/>
              </w:rPr>
              <w:t>N</w:t>
            </w:r>
            <w:r w:rsidRPr="001A7C01">
              <w:rPr>
                <w:rFonts w:eastAsia="MS Mincho" w:hint="eastAsia"/>
                <w:lang w:eastAsia="en-US"/>
              </w:rPr>
              <w:t>PBCH antenna port</w:t>
            </w:r>
            <w:r w:rsidRPr="001A7C01">
              <w:rPr>
                <w:rFonts w:eastAsia="MS Mincho"/>
                <w:lang w:eastAsia="en-US"/>
              </w:rPr>
              <w:t>s</w:t>
            </w:r>
            <w:r w:rsidRPr="001A7C01">
              <w:rPr>
                <w:rFonts w:eastAsia="MS Mincho" w:hint="eastAsia"/>
                <w:lang w:eastAsia="en-US"/>
              </w:rPr>
              <w:t xml:space="preserve"> is one, </w:t>
            </w:r>
            <w:r w:rsidRPr="001A7C01">
              <w:rPr>
                <w:lang w:eastAsia="en-US"/>
              </w:rPr>
              <w:t xml:space="preserve">Single-antenna port, port </w:t>
            </w:r>
            <w:r w:rsidR="0028124D" w:rsidRPr="001A7C01">
              <w:rPr>
                <w:rFonts w:eastAsia="MS Mincho" w:hint="eastAsia"/>
                <w:lang w:eastAsia="ja-JP"/>
              </w:rPr>
              <w:t>200</w:t>
            </w:r>
            <w:r w:rsidRPr="001A7C01">
              <w:rPr>
                <w:lang w:eastAsia="en-US"/>
              </w:rPr>
              <w:t>0</w:t>
            </w:r>
            <w:r w:rsidRPr="001A7C01">
              <w:rPr>
                <w:rFonts w:eastAsia="MS Mincho" w:hint="eastAsia"/>
                <w:lang w:eastAsia="en-US"/>
              </w:rPr>
              <w:t xml:space="preserve"> is used</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16.4.1.1)</w:t>
            </w:r>
            <w:r w:rsidRPr="001A7C01">
              <w:rPr>
                <w:rFonts w:eastAsia="MS Mincho" w:hint="eastAsia"/>
                <w:lang w:eastAsia="en-US"/>
              </w:rPr>
              <w:t xml:space="preserve">, otherwise </w:t>
            </w:r>
            <w:r w:rsidRPr="001A7C01">
              <w:rPr>
                <w:lang w:eastAsia="en-US"/>
              </w:rPr>
              <w:t>Transmit diversit</w:t>
            </w:r>
            <w:r w:rsidRPr="001A7C01">
              <w:rPr>
                <w:rFonts w:eastAsia="MS Mincho" w:hint="eastAsia"/>
                <w:lang w:eastAsia="en-US"/>
              </w:rPr>
              <w:t>y</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16.4.1.2)</w:t>
            </w:r>
            <w:r w:rsidRPr="001A7C01">
              <w:rPr>
                <w:rFonts w:eastAsia="MS Mincho" w:hint="eastAsia"/>
                <w:lang w:eastAsia="en-US"/>
              </w:rPr>
              <w:t>.</w:t>
            </w:r>
          </w:p>
        </w:tc>
      </w:tr>
    </w:tbl>
    <w:p w:rsidR="0089639F" w:rsidRPr="001A7C01" w:rsidRDefault="0089639F" w:rsidP="0089639F"/>
    <w:p w:rsidR="0089639F" w:rsidRPr="001A7C01" w:rsidRDefault="0089639F" w:rsidP="0089639F">
      <w:pPr>
        <w:rPr>
          <w:rFonts w:eastAsia="MS Mincho"/>
        </w:rPr>
      </w:pPr>
      <w:r w:rsidRPr="001A7C01">
        <w:rPr>
          <w:rFonts w:eastAsia="MS Mincho"/>
        </w:rPr>
        <w:t>If a UE is configured by higher layers to decode NPDCCH with CRC scrambled by the C-RNTI</w:t>
      </w:r>
      <w:r w:rsidR="00CF641A" w:rsidRPr="001A7C01">
        <w:rPr>
          <w:rFonts w:eastAsia="MS Mincho"/>
        </w:rPr>
        <w:t xml:space="preserve"> except during random access procedure</w:t>
      </w:r>
      <w:r w:rsidRPr="001A7C01">
        <w:rPr>
          <w:rFonts w:eastAsia="MS Mincho"/>
        </w:rPr>
        <w:t>,</w:t>
      </w:r>
      <w:r w:rsidRPr="001A7C01">
        <w:t xml:space="preserve"> </w:t>
      </w:r>
      <w:r w:rsidRPr="001A7C01">
        <w:rPr>
          <w:rFonts w:eastAsia="MS Mincho"/>
        </w:rPr>
        <w:t>the</w:t>
      </w:r>
      <w:r w:rsidRPr="001A7C01">
        <w:t xml:space="preserve"> UE shall decode</w:t>
      </w:r>
      <w:r w:rsidRPr="001A7C01">
        <w:rPr>
          <w:rFonts w:eastAsia="MS Mincho" w:hint="eastAsia"/>
        </w:rPr>
        <w:t xml:space="preserve"> </w:t>
      </w:r>
      <w:r w:rsidRPr="001A7C01">
        <w:t>the N</w:t>
      </w:r>
      <w:r w:rsidRPr="001A7C01">
        <w:rPr>
          <w:rFonts w:eastAsia="MS Mincho"/>
        </w:rPr>
        <w:t>PDCCH and the corresponding N</w:t>
      </w:r>
      <w:r w:rsidRPr="001A7C01">
        <w:t>PDSCH</w:t>
      </w:r>
      <w:r w:rsidRPr="001A7C01">
        <w:rPr>
          <w:rFonts w:eastAsia="MS Mincho"/>
        </w:rPr>
        <w:t xml:space="preserve"> according to any of the combinations defined in Table 16.4.1-4. </w:t>
      </w:r>
      <w:r w:rsidRPr="001A7C01">
        <w:rPr>
          <w:rFonts w:eastAsia="MS Mincho" w:hint="eastAsia"/>
        </w:rPr>
        <w:t xml:space="preserve">The scrambling </w:t>
      </w:r>
      <w:r w:rsidRPr="001A7C01">
        <w:rPr>
          <w:rFonts w:eastAsia="MS Mincho"/>
        </w:rPr>
        <w:t>initialization</w:t>
      </w:r>
      <w:r w:rsidRPr="001A7C01">
        <w:rPr>
          <w:rFonts w:eastAsia="MS Mincho" w:hint="eastAsia"/>
        </w:rPr>
        <w:t xml:space="preserve"> of </w:t>
      </w:r>
      <w:r w:rsidRPr="001A7C01">
        <w:rPr>
          <w:rFonts w:eastAsia="MS Mincho"/>
        </w:rPr>
        <w:t>N</w:t>
      </w:r>
      <w:r w:rsidRPr="001A7C01">
        <w:rPr>
          <w:rFonts w:eastAsia="MS Mincho" w:hint="eastAsia"/>
        </w:rPr>
        <w:t xml:space="preserve">PDSCH corresponding to these </w:t>
      </w:r>
      <w:r w:rsidRPr="001A7C01">
        <w:rPr>
          <w:rFonts w:eastAsia="MS Mincho"/>
        </w:rPr>
        <w:t>N</w:t>
      </w:r>
      <w:r w:rsidRPr="001A7C01">
        <w:rPr>
          <w:rFonts w:eastAsia="MS Mincho" w:hint="eastAsia"/>
        </w:rPr>
        <w:t>PDCCH</w:t>
      </w:r>
      <w:r w:rsidRPr="001A7C01">
        <w:rPr>
          <w:rFonts w:eastAsia="Batang" w:hint="eastAsia"/>
        </w:rPr>
        <w:t>s</w:t>
      </w:r>
      <w:r w:rsidRPr="001A7C01">
        <w:rPr>
          <w:rFonts w:eastAsia="MS Mincho" w:hint="eastAsia"/>
        </w:rPr>
        <w:t xml:space="preserve"> is by </w:t>
      </w:r>
      <w:r w:rsidRPr="001A7C01">
        <w:rPr>
          <w:rFonts w:eastAsia="MS Mincho"/>
        </w:rPr>
        <w:t>C</w:t>
      </w:r>
      <w:r w:rsidR="00946C17" w:rsidRPr="001A7C01">
        <w:rPr>
          <w:rFonts w:eastAsia="MS Mincho" w:hint="eastAsia"/>
        </w:rPr>
        <w:t>-RNTI.</w:t>
      </w:r>
    </w:p>
    <w:p w:rsidR="00946C17" w:rsidRPr="001A7C01" w:rsidRDefault="00946C17" w:rsidP="0089639F">
      <w:pPr>
        <w:rPr>
          <w:rFonts w:eastAsia="MS Mincho"/>
        </w:rPr>
      </w:pPr>
    </w:p>
    <w:p w:rsidR="0089639F" w:rsidRPr="001A7C01" w:rsidRDefault="0089639F" w:rsidP="00407830">
      <w:pPr>
        <w:pStyle w:val="TH"/>
        <w:rPr>
          <w:rFonts w:eastAsia="MS Mincho"/>
        </w:rPr>
      </w:pPr>
      <w:r w:rsidRPr="001A7C01">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4</w:t>
      </w:r>
      <w:r w:rsidRPr="001A7C01">
        <w:t xml:space="preserve">: NPDCCH </w:t>
      </w:r>
      <w:r w:rsidRPr="001A7C01">
        <w:rPr>
          <w:rFonts w:eastAsia="MS Mincho" w:hint="eastAsia"/>
        </w:rPr>
        <w:t xml:space="preserve">and </w:t>
      </w:r>
      <w:r w:rsidRPr="001A7C01">
        <w:rPr>
          <w:rFonts w:eastAsia="MS Mincho"/>
        </w:rPr>
        <w:t>N</w:t>
      </w:r>
      <w:r w:rsidRPr="001A7C01">
        <w:rPr>
          <w:rFonts w:eastAsia="MS Mincho" w:hint="eastAsia"/>
        </w:rPr>
        <w:t xml:space="preserve">PDSCH configured </w:t>
      </w:r>
      <w:r w:rsidRPr="001A7C01">
        <w:rPr>
          <w:rFonts w:eastAsia="MS Mincho"/>
        </w:rPr>
        <w:t>by C-RNTI</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6840"/>
      </w:tblGrid>
      <w:tr w:rsidR="0089639F" w:rsidRPr="001A7C01" w:rsidTr="009F74B1">
        <w:trPr>
          <w:cantSplit/>
        </w:trPr>
        <w:tc>
          <w:tcPr>
            <w:tcW w:w="1368"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c>
          <w:tcPr>
            <w:tcW w:w="68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 xml:space="preserve">Transmission </w:t>
            </w:r>
            <w:r w:rsidRPr="001A7C01">
              <w:rPr>
                <w:rFonts w:eastAsia="MS Mincho" w:hint="eastAsia"/>
                <w:lang w:eastAsia="en-US"/>
              </w:rPr>
              <w:t>scheme</w:t>
            </w:r>
            <w:r w:rsidRPr="001A7C01">
              <w:rPr>
                <w:lang w:eastAsia="en-US"/>
              </w:rPr>
              <w:t xml:space="preserve"> of NPDSCH corresponding to NPDCCH</w:t>
            </w:r>
          </w:p>
        </w:tc>
      </w:tr>
      <w:tr w:rsidR="0089639F" w:rsidRPr="001A7C01" w:rsidTr="009F74B1">
        <w:trPr>
          <w:cantSplit/>
        </w:trPr>
        <w:tc>
          <w:tcPr>
            <w:tcW w:w="1368" w:type="dxa"/>
            <w:vAlign w:val="center"/>
          </w:tcPr>
          <w:p w:rsidR="0089639F" w:rsidRPr="001A7C01" w:rsidRDefault="0089639F" w:rsidP="009F74B1">
            <w:pPr>
              <w:pStyle w:val="TAL"/>
              <w:jc w:val="center"/>
              <w:rPr>
                <w:lang w:eastAsia="en-US"/>
              </w:rPr>
            </w:pPr>
            <w:r w:rsidRPr="001A7C01">
              <w:rPr>
                <w:lang w:eastAsia="en-US"/>
              </w:rPr>
              <w:t>DCI format N1</w:t>
            </w:r>
          </w:p>
        </w:tc>
        <w:tc>
          <w:tcPr>
            <w:tcW w:w="1440" w:type="dxa"/>
            <w:vAlign w:val="center"/>
          </w:tcPr>
          <w:p w:rsidR="0089639F" w:rsidRPr="001A7C01" w:rsidRDefault="0089639F" w:rsidP="009F74B1">
            <w:pPr>
              <w:pStyle w:val="TAL"/>
              <w:jc w:val="center"/>
              <w:rPr>
                <w:lang w:eastAsia="en-US"/>
              </w:rPr>
            </w:pPr>
            <w:r w:rsidRPr="001A7C01">
              <w:rPr>
                <w:lang w:eastAsia="en-US"/>
              </w:rPr>
              <w:t>UE specific by C-RNTI</w:t>
            </w:r>
          </w:p>
        </w:tc>
        <w:tc>
          <w:tcPr>
            <w:tcW w:w="6840" w:type="dxa"/>
          </w:tcPr>
          <w:p w:rsidR="0089639F" w:rsidRPr="001A7C01" w:rsidRDefault="0089639F" w:rsidP="009F74B1">
            <w:pPr>
              <w:pStyle w:val="TAL"/>
              <w:rPr>
                <w:rFonts w:eastAsia="MS Mincho"/>
                <w:szCs w:val="18"/>
                <w:lang w:eastAsia="en-US"/>
              </w:rPr>
            </w:pPr>
            <w:r w:rsidRPr="001A7C01">
              <w:rPr>
                <w:rFonts w:eastAsia="MS Mincho" w:hint="eastAsia"/>
                <w:lang w:eastAsia="en-US"/>
              </w:rPr>
              <w:t xml:space="preserve">If the number of </w:t>
            </w:r>
            <w:r w:rsidRPr="001A7C01">
              <w:rPr>
                <w:rFonts w:eastAsia="MS Mincho"/>
                <w:lang w:eastAsia="en-US"/>
              </w:rPr>
              <w:t>N</w:t>
            </w:r>
            <w:r w:rsidRPr="001A7C01">
              <w:rPr>
                <w:rFonts w:eastAsia="MS Mincho" w:hint="eastAsia"/>
                <w:lang w:eastAsia="en-US"/>
              </w:rPr>
              <w:t>PBCH antenna port</w:t>
            </w:r>
            <w:r w:rsidRPr="001A7C01">
              <w:rPr>
                <w:rFonts w:eastAsia="MS Mincho"/>
                <w:lang w:eastAsia="en-US"/>
              </w:rPr>
              <w:t>s</w:t>
            </w:r>
            <w:r w:rsidRPr="001A7C01">
              <w:rPr>
                <w:rFonts w:eastAsia="MS Mincho" w:hint="eastAsia"/>
                <w:lang w:eastAsia="en-US"/>
              </w:rPr>
              <w:t xml:space="preserve"> is one, </w:t>
            </w:r>
            <w:r w:rsidRPr="001A7C01">
              <w:rPr>
                <w:lang w:eastAsia="en-US"/>
              </w:rPr>
              <w:t xml:space="preserve">Single-antenna port, port </w:t>
            </w:r>
            <w:r w:rsidR="0028124D" w:rsidRPr="001A7C01">
              <w:rPr>
                <w:rFonts w:eastAsia="MS Mincho" w:hint="eastAsia"/>
                <w:lang w:eastAsia="ja-JP"/>
              </w:rPr>
              <w:t>200</w:t>
            </w:r>
            <w:r w:rsidRPr="001A7C01">
              <w:rPr>
                <w:lang w:eastAsia="en-US"/>
              </w:rPr>
              <w:t>0</w:t>
            </w:r>
            <w:r w:rsidRPr="001A7C01">
              <w:rPr>
                <w:rFonts w:eastAsia="MS Mincho" w:hint="eastAsia"/>
                <w:lang w:eastAsia="en-US"/>
              </w:rPr>
              <w:t xml:space="preserve"> is used</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16.4.1.1)</w:t>
            </w:r>
            <w:r w:rsidRPr="001A7C01">
              <w:rPr>
                <w:rFonts w:eastAsia="MS Mincho" w:hint="eastAsia"/>
                <w:lang w:eastAsia="en-US"/>
              </w:rPr>
              <w:t xml:space="preserve">, otherwise </w:t>
            </w:r>
            <w:r w:rsidRPr="001A7C01">
              <w:rPr>
                <w:lang w:eastAsia="en-US"/>
              </w:rPr>
              <w:t>Transmit diversit</w:t>
            </w:r>
            <w:r w:rsidRPr="001A7C01">
              <w:rPr>
                <w:rFonts w:eastAsia="MS Mincho" w:hint="eastAsia"/>
                <w:lang w:eastAsia="en-US"/>
              </w:rPr>
              <w:t>y</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16.4.1.2)</w:t>
            </w:r>
            <w:r w:rsidRPr="001A7C01">
              <w:rPr>
                <w:rFonts w:eastAsia="MS Mincho" w:hint="eastAsia"/>
                <w:lang w:eastAsia="en-US"/>
              </w:rPr>
              <w:t>.</w:t>
            </w:r>
          </w:p>
        </w:tc>
      </w:tr>
    </w:tbl>
    <w:p w:rsidR="0089639F" w:rsidRPr="001A7C01" w:rsidRDefault="0089639F" w:rsidP="0089639F"/>
    <w:p w:rsidR="0089639F" w:rsidRPr="001A7C01" w:rsidRDefault="0089639F" w:rsidP="00407830">
      <w:pPr>
        <w:rPr>
          <w:rFonts w:eastAsia="MS Mincho"/>
        </w:rPr>
      </w:pPr>
      <w:r w:rsidRPr="001A7C01">
        <w:rPr>
          <w:rFonts w:eastAsia="MS Mincho"/>
        </w:rPr>
        <w:t>If a UE is configured by higher layers to decode NPDCCH with CRC scrambled by the Temporary C-RNTI and is not configured to decode NPDCCH with CRC scrambled by the C-RNTI</w:t>
      </w:r>
      <w:r w:rsidR="00CF641A" w:rsidRPr="001A7C01">
        <w:rPr>
          <w:rFonts w:eastAsia="MS Mincho"/>
        </w:rPr>
        <w:t xml:space="preserve"> during random access procedure</w:t>
      </w:r>
      <w:r w:rsidRPr="001A7C01">
        <w:rPr>
          <w:rFonts w:eastAsia="MS Mincho"/>
        </w:rPr>
        <w:t>, the UE shall decode the NPDCCH and the corresponding NPDSCH according to the combination defined in Table 16.4.1-5. The scrambling initialization of NPDSCH corresponding to these NPDCCHs is by Temporary C-RNTI.</w:t>
      </w:r>
    </w:p>
    <w:p w:rsidR="00CF641A" w:rsidRPr="001A7C01" w:rsidRDefault="00CF641A" w:rsidP="00CF641A">
      <w:pPr>
        <w:rPr>
          <w:rFonts w:eastAsia="MS Mincho"/>
        </w:rPr>
      </w:pPr>
      <w:r w:rsidRPr="001A7C01">
        <w:rPr>
          <w:rFonts w:eastAsia="MS Mincho"/>
        </w:rPr>
        <w:t>If a UE is also configured by higher layers to decode NPDCCH with CRC scrambled by the C-RNTI during random access procedure, the UE shall decode the NPDCCH and the corresponding NPDSCH according to the combination defined in Table 16.4.1-5. The scrambling initialization of NPDSCH corresponding to these NPDCCHs is by C-RNTI.</w:t>
      </w:r>
    </w:p>
    <w:p w:rsidR="00946C17" w:rsidRPr="001A7C01" w:rsidRDefault="00946C17" w:rsidP="00407830">
      <w:pPr>
        <w:rPr>
          <w:rFonts w:eastAsia="MS Mincho"/>
        </w:rPr>
      </w:pPr>
    </w:p>
    <w:p w:rsidR="0089639F" w:rsidRPr="001A7C01" w:rsidRDefault="0089639F" w:rsidP="00407830">
      <w:pPr>
        <w:pStyle w:val="TH"/>
        <w:rPr>
          <w:rFonts w:eastAsia="MS Mincho"/>
        </w:rPr>
      </w:pPr>
      <w:r w:rsidRPr="001A7C01">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5</w:t>
      </w:r>
      <w:r w:rsidRPr="001A7C01">
        <w:t xml:space="preserve">: NPDCCH </w:t>
      </w:r>
      <w:r w:rsidRPr="001A7C01">
        <w:rPr>
          <w:rFonts w:eastAsia="MS Mincho" w:hint="eastAsia"/>
        </w:rPr>
        <w:t xml:space="preserve">and </w:t>
      </w:r>
      <w:r w:rsidRPr="001A7C01">
        <w:rPr>
          <w:rFonts w:eastAsia="MS Mincho"/>
        </w:rPr>
        <w:t>N</w:t>
      </w:r>
      <w:r w:rsidRPr="001A7C01">
        <w:rPr>
          <w:rFonts w:eastAsia="MS Mincho" w:hint="eastAsia"/>
        </w:rPr>
        <w:t xml:space="preserve">PDSCH configured </w:t>
      </w:r>
      <w:r w:rsidRPr="001A7C01">
        <w:rPr>
          <w:rFonts w:eastAsia="MS Mincho"/>
        </w:rPr>
        <w:t>by Temporary C-RNTI</w:t>
      </w:r>
      <w:r w:rsidR="00CF641A" w:rsidRPr="001A7C01">
        <w:rPr>
          <w:rFonts w:eastAsia="MS Mincho"/>
        </w:rPr>
        <w:t xml:space="preserve"> and/or C-RNTI during random access procedure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6840"/>
      </w:tblGrid>
      <w:tr w:rsidR="0089639F" w:rsidRPr="001A7C01" w:rsidTr="009F74B1">
        <w:trPr>
          <w:cantSplit/>
        </w:trPr>
        <w:tc>
          <w:tcPr>
            <w:tcW w:w="1368"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c>
          <w:tcPr>
            <w:tcW w:w="6840" w:type="dxa"/>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 xml:space="preserve">Transmission </w:t>
            </w:r>
            <w:r w:rsidRPr="001A7C01">
              <w:rPr>
                <w:rFonts w:eastAsia="MS Mincho" w:hint="eastAsia"/>
                <w:lang w:eastAsia="en-US"/>
              </w:rPr>
              <w:t>scheme</w:t>
            </w:r>
            <w:r w:rsidRPr="001A7C01">
              <w:rPr>
                <w:lang w:eastAsia="en-US"/>
              </w:rPr>
              <w:t xml:space="preserve"> of NPDSCH corresponding to NPDCCH</w:t>
            </w:r>
          </w:p>
        </w:tc>
      </w:tr>
      <w:tr w:rsidR="0089639F" w:rsidRPr="001A7C01" w:rsidTr="009F74B1">
        <w:trPr>
          <w:cantSplit/>
        </w:trPr>
        <w:tc>
          <w:tcPr>
            <w:tcW w:w="1368" w:type="dxa"/>
            <w:vAlign w:val="center"/>
          </w:tcPr>
          <w:p w:rsidR="0089639F" w:rsidRPr="001A7C01" w:rsidRDefault="0089639F" w:rsidP="009F74B1">
            <w:pPr>
              <w:pStyle w:val="TAL"/>
              <w:jc w:val="center"/>
              <w:rPr>
                <w:lang w:eastAsia="en-US"/>
              </w:rPr>
            </w:pPr>
            <w:r w:rsidRPr="001A7C01">
              <w:rPr>
                <w:lang w:eastAsia="en-US"/>
              </w:rPr>
              <w:t>DCI format N1</w:t>
            </w:r>
          </w:p>
        </w:tc>
        <w:tc>
          <w:tcPr>
            <w:tcW w:w="1440" w:type="dxa"/>
            <w:vAlign w:val="center"/>
          </w:tcPr>
          <w:p w:rsidR="0089639F" w:rsidRPr="001A7C01" w:rsidRDefault="0089639F" w:rsidP="009F74B1">
            <w:pPr>
              <w:pStyle w:val="TAL"/>
              <w:jc w:val="center"/>
              <w:rPr>
                <w:lang w:eastAsia="en-US"/>
              </w:rPr>
            </w:pPr>
            <w:r w:rsidRPr="001A7C01">
              <w:rPr>
                <w:lang w:eastAsia="en-US"/>
              </w:rPr>
              <w:t>Type-2 Common</w:t>
            </w:r>
          </w:p>
        </w:tc>
        <w:tc>
          <w:tcPr>
            <w:tcW w:w="6840" w:type="dxa"/>
          </w:tcPr>
          <w:p w:rsidR="0089639F" w:rsidRPr="001A7C01" w:rsidRDefault="0089639F" w:rsidP="009F74B1">
            <w:pPr>
              <w:pStyle w:val="TAL"/>
              <w:rPr>
                <w:rFonts w:eastAsia="MS Mincho"/>
                <w:szCs w:val="18"/>
                <w:lang w:eastAsia="en-US"/>
              </w:rPr>
            </w:pPr>
            <w:r w:rsidRPr="001A7C01">
              <w:rPr>
                <w:rFonts w:eastAsia="MS Mincho" w:hint="eastAsia"/>
                <w:lang w:eastAsia="en-US"/>
              </w:rPr>
              <w:t xml:space="preserve">If the number of </w:t>
            </w:r>
            <w:r w:rsidRPr="001A7C01">
              <w:rPr>
                <w:rFonts w:eastAsia="MS Mincho"/>
                <w:lang w:eastAsia="en-US"/>
              </w:rPr>
              <w:t>N</w:t>
            </w:r>
            <w:r w:rsidRPr="001A7C01">
              <w:rPr>
                <w:rFonts w:eastAsia="MS Mincho" w:hint="eastAsia"/>
                <w:lang w:eastAsia="en-US"/>
              </w:rPr>
              <w:t>PBCH antenna port</w:t>
            </w:r>
            <w:r w:rsidRPr="001A7C01">
              <w:rPr>
                <w:rFonts w:eastAsia="MS Mincho"/>
                <w:lang w:eastAsia="en-US"/>
              </w:rPr>
              <w:t>s</w:t>
            </w:r>
            <w:r w:rsidRPr="001A7C01">
              <w:rPr>
                <w:rFonts w:eastAsia="MS Mincho" w:hint="eastAsia"/>
                <w:lang w:eastAsia="en-US"/>
              </w:rPr>
              <w:t xml:space="preserve"> is one, </w:t>
            </w:r>
            <w:r w:rsidRPr="001A7C01">
              <w:rPr>
                <w:lang w:eastAsia="en-US"/>
              </w:rPr>
              <w:t xml:space="preserve">Single-antenna port, port </w:t>
            </w:r>
            <w:r w:rsidR="0028124D" w:rsidRPr="001A7C01">
              <w:rPr>
                <w:rFonts w:eastAsia="MS Mincho" w:hint="eastAsia"/>
                <w:lang w:eastAsia="ja-JP"/>
              </w:rPr>
              <w:t>200</w:t>
            </w:r>
            <w:r w:rsidRPr="001A7C01">
              <w:rPr>
                <w:lang w:eastAsia="en-US"/>
              </w:rPr>
              <w:t>0</w:t>
            </w:r>
            <w:r w:rsidRPr="001A7C01">
              <w:rPr>
                <w:rFonts w:eastAsia="MS Mincho" w:hint="eastAsia"/>
                <w:lang w:eastAsia="en-US"/>
              </w:rPr>
              <w:t xml:space="preserve"> is used</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16.4.1.1)</w:t>
            </w:r>
            <w:r w:rsidRPr="001A7C01">
              <w:rPr>
                <w:rFonts w:eastAsia="MS Mincho" w:hint="eastAsia"/>
                <w:lang w:eastAsia="en-US"/>
              </w:rPr>
              <w:t xml:space="preserve">, otherwise </w:t>
            </w:r>
            <w:r w:rsidRPr="001A7C01">
              <w:rPr>
                <w:lang w:eastAsia="en-US"/>
              </w:rPr>
              <w:t>Transmit diversit</w:t>
            </w:r>
            <w:r w:rsidRPr="001A7C01">
              <w:rPr>
                <w:rFonts w:eastAsia="MS Mincho" w:hint="eastAsia"/>
                <w:lang w:eastAsia="en-US"/>
              </w:rPr>
              <w:t>y</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16.4.1.2)</w:t>
            </w:r>
            <w:r w:rsidRPr="001A7C01">
              <w:rPr>
                <w:rFonts w:eastAsia="MS Mincho" w:hint="eastAsia"/>
                <w:lang w:eastAsia="en-US"/>
              </w:rPr>
              <w:t>.</w:t>
            </w:r>
          </w:p>
        </w:tc>
      </w:tr>
    </w:tbl>
    <w:p w:rsidR="0089639F" w:rsidRPr="001A7C01" w:rsidRDefault="0089639F" w:rsidP="00946C17"/>
    <w:p w:rsidR="00DD1F14" w:rsidRPr="001A7C01" w:rsidRDefault="00DD1F14" w:rsidP="00DD1F14">
      <w:pPr>
        <w:rPr>
          <w:rFonts w:eastAsia="MS Mincho"/>
        </w:rPr>
      </w:pPr>
      <w:r w:rsidRPr="001A7C01">
        <w:rPr>
          <w:rFonts w:eastAsia="MS Mincho"/>
        </w:rPr>
        <w:t xml:space="preserve">For NPDSCH carrying </w:t>
      </w:r>
      <w:r w:rsidRPr="001A7C01">
        <w:rPr>
          <w:rFonts w:eastAsia="MS Mincho"/>
          <w:i/>
        </w:rPr>
        <w:t>SystemInformationBlockType1-NB</w:t>
      </w:r>
      <w:r w:rsidRPr="001A7C01">
        <w:rPr>
          <w:rFonts w:eastAsia="MS Mincho"/>
        </w:rPr>
        <w:t xml:space="preserve"> and SI-messages, the UE shall decode NPDSCH according to the transmission scheme defined in Table 16.4.1-6. The scrambling initialization of NPDSCH is by SI-RNTI.</w:t>
      </w:r>
    </w:p>
    <w:p w:rsidR="00DD1F14" w:rsidRPr="001A7C01" w:rsidRDefault="00DD1F14" w:rsidP="00A6559B">
      <w:pPr>
        <w:pStyle w:val="TH"/>
        <w:rPr>
          <w:rFonts w:eastAsia="MS Mincho"/>
        </w:rPr>
      </w:pPr>
      <w:r w:rsidRPr="001A7C01">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6</w:t>
      </w:r>
      <w:r w:rsidRPr="001A7C01">
        <w:t xml:space="preserve">: </w:t>
      </w:r>
      <w:r w:rsidRPr="001A7C01">
        <w:rPr>
          <w:rFonts w:eastAsia="MS Mincho"/>
        </w:rPr>
        <w:t>N</w:t>
      </w:r>
      <w:r w:rsidRPr="001A7C01">
        <w:rPr>
          <w:rFonts w:eastAsia="MS Mincho" w:hint="eastAsia"/>
        </w:rPr>
        <w:t xml:space="preserve">PDSCH configured </w:t>
      </w:r>
      <w:r w:rsidRPr="001A7C01">
        <w:rPr>
          <w:rFonts w:eastAsia="MS Mincho"/>
        </w:rPr>
        <w:t>by SI-RNTI</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0"/>
      </w:tblGrid>
      <w:tr w:rsidR="00DD1F14" w:rsidRPr="001A7C01" w:rsidTr="00A84F0F">
        <w:trPr>
          <w:cantSplit/>
          <w:jc w:val="center"/>
        </w:trPr>
        <w:tc>
          <w:tcPr>
            <w:tcW w:w="6840" w:type="dxa"/>
            <w:tcBorders>
              <w:top w:val="single" w:sz="4" w:space="0" w:color="auto"/>
              <w:left w:val="single" w:sz="4" w:space="0" w:color="auto"/>
              <w:bottom w:val="single" w:sz="4" w:space="0" w:color="auto"/>
              <w:right w:val="single" w:sz="4" w:space="0" w:color="auto"/>
            </w:tcBorders>
            <w:shd w:val="clear" w:color="auto" w:fill="E0E0E0"/>
          </w:tcPr>
          <w:p w:rsidR="00DD1F14" w:rsidRPr="001A7C01" w:rsidRDefault="00DD1F14" w:rsidP="00A6559B">
            <w:pPr>
              <w:pStyle w:val="TAH"/>
            </w:pPr>
            <w:r w:rsidRPr="001A7C01">
              <w:t xml:space="preserve">Transmission </w:t>
            </w:r>
            <w:r w:rsidRPr="001A7C01">
              <w:rPr>
                <w:rFonts w:eastAsia="MS Mincho" w:hint="eastAsia"/>
              </w:rPr>
              <w:t>scheme</w:t>
            </w:r>
            <w:r w:rsidRPr="001A7C01">
              <w:t xml:space="preserve"> of NPDSCH</w:t>
            </w:r>
          </w:p>
        </w:tc>
      </w:tr>
      <w:tr w:rsidR="00DD1F14" w:rsidRPr="001A7C01" w:rsidTr="00A84F0F">
        <w:trPr>
          <w:cantSplit/>
          <w:jc w:val="center"/>
        </w:trPr>
        <w:tc>
          <w:tcPr>
            <w:tcW w:w="6840" w:type="dxa"/>
          </w:tcPr>
          <w:p w:rsidR="00DD1F14" w:rsidRPr="001A7C01" w:rsidRDefault="00DD1F14" w:rsidP="00A6559B">
            <w:pPr>
              <w:pStyle w:val="TAL"/>
              <w:rPr>
                <w:rFonts w:eastAsia="MS Mincho"/>
                <w:szCs w:val="18"/>
              </w:rPr>
            </w:pPr>
            <w:r w:rsidRPr="001A7C01">
              <w:rPr>
                <w:rFonts w:eastAsia="MS Mincho" w:hint="eastAsia"/>
              </w:rPr>
              <w:t xml:space="preserve">If the number of </w:t>
            </w:r>
            <w:r w:rsidRPr="001A7C01">
              <w:rPr>
                <w:rFonts w:eastAsia="MS Mincho"/>
              </w:rPr>
              <w:t>N</w:t>
            </w:r>
            <w:r w:rsidRPr="001A7C01">
              <w:rPr>
                <w:rFonts w:eastAsia="MS Mincho" w:hint="eastAsia"/>
              </w:rPr>
              <w:t>PBCH antenna port</w:t>
            </w:r>
            <w:r w:rsidRPr="001A7C01">
              <w:rPr>
                <w:rFonts w:eastAsia="MS Mincho"/>
              </w:rPr>
              <w:t>s</w:t>
            </w:r>
            <w:r w:rsidRPr="001A7C01">
              <w:rPr>
                <w:rFonts w:eastAsia="MS Mincho" w:hint="eastAsia"/>
              </w:rPr>
              <w:t xml:space="preserve"> is one, </w:t>
            </w:r>
            <w:r w:rsidRPr="001A7C01">
              <w:t>Single-antenna port, port 0</w:t>
            </w:r>
            <w:r w:rsidRPr="001A7C01">
              <w:rPr>
                <w:rFonts w:eastAsia="MS Mincho" w:hint="eastAsia"/>
              </w:rPr>
              <w:t xml:space="preserve"> is used</w:t>
            </w:r>
            <w:r w:rsidRPr="001A7C01">
              <w:rPr>
                <w:rFonts w:eastAsia="MS Mincho"/>
              </w:rPr>
              <w:t xml:space="preserve"> </w:t>
            </w:r>
            <w:r w:rsidRPr="001A7C01">
              <w:rPr>
                <w:rFonts w:eastAsia="MS Mincho"/>
                <w:szCs w:val="18"/>
              </w:rPr>
              <w:t xml:space="preserve">(see </w:t>
            </w:r>
            <w:r w:rsidR="00226A10" w:rsidRPr="001A7C01">
              <w:rPr>
                <w:rFonts w:eastAsia="MS Mincho"/>
                <w:szCs w:val="18"/>
              </w:rPr>
              <w:t>Subclause</w:t>
            </w:r>
            <w:r w:rsidRPr="001A7C01">
              <w:rPr>
                <w:rFonts w:eastAsia="MS Mincho"/>
                <w:szCs w:val="18"/>
              </w:rPr>
              <w:t xml:space="preserve"> 16.4.1.1)</w:t>
            </w:r>
            <w:r w:rsidRPr="001A7C01">
              <w:rPr>
                <w:rFonts w:eastAsia="MS Mincho" w:hint="eastAsia"/>
              </w:rPr>
              <w:t xml:space="preserve">, otherwise </w:t>
            </w:r>
            <w:r w:rsidRPr="001A7C01">
              <w:t>Transmit diversit</w:t>
            </w:r>
            <w:r w:rsidRPr="001A7C01">
              <w:rPr>
                <w:rFonts w:eastAsia="MS Mincho" w:hint="eastAsia"/>
              </w:rPr>
              <w:t>y</w:t>
            </w:r>
            <w:r w:rsidRPr="001A7C01">
              <w:rPr>
                <w:rFonts w:eastAsia="MS Mincho"/>
              </w:rPr>
              <w:t xml:space="preserve"> </w:t>
            </w:r>
            <w:r w:rsidRPr="001A7C01">
              <w:rPr>
                <w:rFonts w:eastAsia="MS Mincho"/>
                <w:szCs w:val="18"/>
              </w:rPr>
              <w:t xml:space="preserve">(see </w:t>
            </w:r>
            <w:r w:rsidR="00226A10" w:rsidRPr="001A7C01">
              <w:rPr>
                <w:rFonts w:eastAsia="MS Mincho"/>
                <w:szCs w:val="18"/>
              </w:rPr>
              <w:t>Subclause</w:t>
            </w:r>
            <w:r w:rsidRPr="001A7C01">
              <w:rPr>
                <w:rFonts w:eastAsia="MS Mincho"/>
                <w:szCs w:val="18"/>
              </w:rPr>
              <w:t xml:space="preserve"> 16.4.1.2)</w:t>
            </w:r>
            <w:r w:rsidRPr="001A7C01">
              <w:rPr>
                <w:rFonts w:eastAsia="MS Mincho" w:hint="eastAsia"/>
              </w:rPr>
              <w:t>.</w:t>
            </w:r>
          </w:p>
        </w:tc>
      </w:tr>
    </w:tbl>
    <w:p w:rsidR="00F77397" w:rsidRPr="001A7C01" w:rsidRDefault="00F77397" w:rsidP="00F77397">
      <w:pPr>
        <w:rPr>
          <w:rFonts w:eastAsia="MS Mincho"/>
        </w:rPr>
      </w:pPr>
    </w:p>
    <w:p w:rsidR="00F77397" w:rsidRPr="001A7C01" w:rsidRDefault="00F77397" w:rsidP="00F77397">
      <w:pPr>
        <w:rPr>
          <w:rFonts w:eastAsia="MS Mincho"/>
        </w:rPr>
      </w:pPr>
      <w:r w:rsidRPr="001A7C01">
        <w:rPr>
          <w:rFonts w:eastAsia="MS Mincho"/>
        </w:rPr>
        <w:t>If a UE is configured by higher layers to decode NPDCCH with CRC scrambled by the SC-RNTI,</w:t>
      </w:r>
      <w:r w:rsidRPr="001A7C01">
        <w:t xml:space="preserve"> </w:t>
      </w:r>
      <w:r w:rsidRPr="001A7C01">
        <w:rPr>
          <w:rFonts w:eastAsia="MS Mincho"/>
        </w:rPr>
        <w:t>the</w:t>
      </w:r>
      <w:r w:rsidRPr="001A7C01">
        <w:t xml:space="preserve"> UE shall decode</w:t>
      </w:r>
      <w:r w:rsidRPr="001A7C01">
        <w:rPr>
          <w:rFonts w:eastAsia="MS Mincho" w:hint="eastAsia"/>
        </w:rPr>
        <w:t xml:space="preserve"> </w:t>
      </w:r>
      <w:r w:rsidRPr="001A7C01">
        <w:t>the N</w:t>
      </w:r>
      <w:r w:rsidRPr="001A7C01">
        <w:rPr>
          <w:rFonts w:eastAsia="MS Mincho"/>
        </w:rPr>
        <w:t>PDCCH and the corresponding N</w:t>
      </w:r>
      <w:r w:rsidRPr="001A7C01">
        <w:t>PDSCH</w:t>
      </w:r>
      <w:r w:rsidRPr="001A7C01">
        <w:rPr>
          <w:rFonts w:eastAsia="MS Mincho"/>
        </w:rPr>
        <w:t xml:space="preserve"> according to any of the combinations defined in Table 16.4.1-7. </w:t>
      </w:r>
      <w:r w:rsidRPr="001A7C01">
        <w:rPr>
          <w:rFonts w:eastAsia="MS Mincho" w:hint="eastAsia"/>
        </w:rPr>
        <w:t xml:space="preserve">The scrambling </w:t>
      </w:r>
      <w:r w:rsidRPr="001A7C01">
        <w:rPr>
          <w:rFonts w:eastAsia="MS Mincho"/>
        </w:rPr>
        <w:t>initialization</w:t>
      </w:r>
      <w:r w:rsidRPr="001A7C01">
        <w:rPr>
          <w:rFonts w:eastAsia="MS Mincho" w:hint="eastAsia"/>
        </w:rPr>
        <w:t xml:space="preserve"> of </w:t>
      </w:r>
      <w:r w:rsidRPr="001A7C01">
        <w:rPr>
          <w:rFonts w:eastAsia="MS Mincho"/>
        </w:rPr>
        <w:t>N</w:t>
      </w:r>
      <w:r w:rsidRPr="001A7C01">
        <w:rPr>
          <w:rFonts w:eastAsia="MS Mincho" w:hint="eastAsia"/>
        </w:rPr>
        <w:t xml:space="preserve">PDSCH corresponding to these </w:t>
      </w:r>
      <w:r w:rsidRPr="001A7C01">
        <w:rPr>
          <w:rFonts w:eastAsia="MS Mincho"/>
        </w:rPr>
        <w:t>N</w:t>
      </w:r>
      <w:r w:rsidRPr="001A7C01">
        <w:rPr>
          <w:rFonts w:eastAsia="MS Mincho" w:hint="eastAsia"/>
        </w:rPr>
        <w:t>PDCCH</w:t>
      </w:r>
      <w:r w:rsidRPr="001A7C01">
        <w:rPr>
          <w:rFonts w:eastAsia="Batang" w:hint="eastAsia"/>
        </w:rPr>
        <w:t>s</w:t>
      </w:r>
      <w:r w:rsidRPr="001A7C01">
        <w:rPr>
          <w:rFonts w:eastAsia="MS Mincho" w:hint="eastAsia"/>
        </w:rPr>
        <w:t xml:space="preserve"> is by </w:t>
      </w:r>
      <w:r w:rsidRPr="001A7C01">
        <w:rPr>
          <w:rFonts w:eastAsia="MS Mincho"/>
        </w:rPr>
        <w:t>SC-RNTI</w:t>
      </w:r>
      <w:r w:rsidRPr="001A7C01">
        <w:rPr>
          <w:rFonts w:eastAsia="MS Mincho" w:hint="eastAsia"/>
        </w:rPr>
        <w:t>.</w:t>
      </w:r>
    </w:p>
    <w:p w:rsidR="00F77397" w:rsidRPr="001A7C01" w:rsidRDefault="00F77397" w:rsidP="00F77397">
      <w:pPr>
        <w:pStyle w:val="TH"/>
        <w:rPr>
          <w:rFonts w:eastAsia="MS Mincho"/>
        </w:rPr>
      </w:pPr>
      <w:r w:rsidRPr="001A7C01">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7</w:t>
      </w:r>
      <w:r w:rsidRPr="001A7C01">
        <w:t xml:space="preserve">: NPDCCH </w:t>
      </w:r>
      <w:r w:rsidRPr="001A7C01">
        <w:rPr>
          <w:rFonts w:eastAsia="MS Mincho" w:hint="eastAsia"/>
        </w:rPr>
        <w:t xml:space="preserve">and </w:t>
      </w:r>
      <w:r w:rsidRPr="001A7C01">
        <w:rPr>
          <w:rFonts w:eastAsia="MS Mincho"/>
        </w:rPr>
        <w:t>N</w:t>
      </w:r>
      <w:r w:rsidRPr="001A7C01">
        <w:rPr>
          <w:rFonts w:eastAsia="MS Mincho" w:hint="eastAsia"/>
        </w:rPr>
        <w:t xml:space="preserve">PDSCH configured </w:t>
      </w:r>
      <w:r w:rsidRPr="001A7C01">
        <w:rPr>
          <w:rFonts w:eastAsia="MS Mincho"/>
        </w:rPr>
        <w:t xml:space="preserve">by SC-RNTI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440"/>
        <w:gridCol w:w="6570"/>
      </w:tblGrid>
      <w:tr w:rsidR="00F77397" w:rsidRPr="001A7C01" w:rsidTr="007F4CB1">
        <w:trPr>
          <w:cantSplit/>
        </w:trPr>
        <w:tc>
          <w:tcPr>
            <w:tcW w:w="1638" w:type="dxa"/>
            <w:tcBorders>
              <w:top w:val="single" w:sz="4" w:space="0" w:color="auto"/>
              <w:left w:val="single" w:sz="4" w:space="0" w:color="auto"/>
              <w:bottom w:val="single" w:sz="4" w:space="0" w:color="auto"/>
              <w:right w:val="single" w:sz="4" w:space="0" w:color="auto"/>
            </w:tcBorders>
            <w:shd w:val="clear" w:color="auto" w:fill="E0E0E0"/>
          </w:tcPr>
          <w:p w:rsidR="00F77397" w:rsidRPr="001A7C01" w:rsidRDefault="00F77397" w:rsidP="007F4CB1">
            <w:pPr>
              <w:pStyle w:val="TAH"/>
              <w:rPr>
                <w:lang w:eastAsia="en-US"/>
              </w:rPr>
            </w:pPr>
            <w:r w:rsidRPr="001A7C01">
              <w:rPr>
                <w:lang w:eastAsia="en-US"/>
              </w:rPr>
              <w:t>DCI format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F77397" w:rsidRPr="001A7C01" w:rsidRDefault="00F77397" w:rsidP="007F4CB1">
            <w:pPr>
              <w:pStyle w:val="TAH"/>
              <w:rPr>
                <w:lang w:eastAsia="en-US"/>
              </w:rPr>
            </w:pPr>
            <w:r w:rsidRPr="001A7C01">
              <w:rPr>
                <w:lang w:eastAsia="en-US"/>
              </w:rPr>
              <w:t>Search Space</w:t>
            </w:r>
          </w:p>
        </w:tc>
        <w:tc>
          <w:tcPr>
            <w:tcW w:w="6570" w:type="dxa"/>
            <w:tcBorders>
              <w:top w:val="single" w:sz="4" w:space="0" w:color="auto"/>
              <w:left w:val="single" w:sz="4" w:space="0" w:color="auto"/>
              <w:bottom w:val="single" w:sz="4" w:space="0" w:color="auto"/>
              <w:right w:val="single" w:sz="4" w:space="0" w:color="auto"/>
            </w:tcBorders>
            <w:shd w:val="clear" w:color="auto" w:fill="E0E0E0"/>
          </w:tcPr>
          <w:p w:rsidR="00F77397" w:rsidRPr="001A7C01" w:rsidRDefault="00F77397" w:rsidP="007F4CB1">
            <w:pPr>
              <w:pStyle w:val="TAH"/>
              <w:rPr>
                <w:lang w:eastAsia="en-US"/>
              </w:rPr>
            </w:pPr>
            <w:r w:rsidRPr="001A7C01">
              <w:rPr>
                <w:lang w:eastAsia="en-US"/>
              </w:rPr>
              <w:t xml:space="preserve">Transmission </w:t>
            </w:r>
            <w:r w:rsidRPr="001A7C01">
              <w:rPr>
                <w:rFonts w:eastAsia="MS Mincho" w:hint="eastAsia"/>
                <w:lang w:eastAsia="en-US"/>
              </w:rPr>
              <w:t>scheme</w:t>
            </w:r>
            <w:r w:rsidRPr="001A7C01">
              <w:rPr>
                <w:lang w:eastAsia="en-US"/>
              </w:rPr>
              <w:t xml:space="preserve"> of NPDSCH corresponding to NPDCCH</w:t>
            </w:r>
          </w:p>
        </w:tc>
      </w:tr>
      <w:tr w:rsidR="00F77397" w:rsidRPr="001A7C01" w:rsidTr="007F4CB1">
        <w:trPr>
          <w:cantSplit/>
        </w:trPr>
        <w:tc>
          <w:tcPr>
            <w:tcW w:w="1638" w:type="dxa"/>
            <w:vAlign w:val="center"/>
          </w:tcPr>
          <w:p w:rsidR="00F77397" w:rsidRPr="001A7C01" w:rsidRDefault="00F77397" w:rsidP="007F4CB1">
            <w:pPr>
              <w:pStyle w:val="TAL"/>
              <w:jc w:val="center"/>
              <w:rPr>
                <w:lang w:eastAsia="en-US"/>
              </w:rPr>
            </w:pPr>
            <w:r w:rsidRPr="001A7C01">
              <w:rPr>
                <w:lang w:eastAsia="en-US"/>
              </w:rPr>
              <w:t>DCI format N2</w:t>
            </w:r>
          </w:p>
        </w:tc>
        <w:tc>
          <w:tcPr>
            <w:tcW w:w="1440" w:type="dxa"/>
            <w:vAlign w:val="center"/>
          </w:tcPr>
          <w:p w:rsidR="00F77397" w:rsidRPr="001A7C01" w:rsidRDefault="00F77397" w:rsidP="007F4CB1">
            <w:pPr>
              <w:pStyle w:val="TAL"/>
              <w:jc w:val="center"/>
              <w:rPr>
                <w:lang w:eastAsia="en-US"/>
              </w:rPr>
            </w:pPr>
            <w:r w:rsidRPr="001A7C01">
              <w:rPr>
                <w:lang w:eastAsia="en-US"/>
              </w:rPr>
              <w:t>Type-1A Common</w:t>
            </w:r>
          </w:p>
        </w:tc>
        <w:tc>
          <w:tcPr>
            <w:tcW w:w="6570" w:type="dxa"/>
          </w:tcPr>
          <w:p w:rsidR="00F77397" w:rsidRPr="001A7C01" w:rsidRDefault="00F77397" w:rsidP="007F4CB1">
            <w:pPr>
              <w:pStyle w:val="TAL"/>
              <w:rPr>
                <w:rFonts w:eastAsia="MS Mincho"/>
                <w:szCs w:val="18"/>
                <w:lang w:eastAsia="en-US"/>
              </w:rPr>
            </w:pPr>
            <w:r w:rsidRPr="001A7C01">
              <w:rPr>
                <w:rFonts w:eastAsia="MS Mincho" w:hint="eastAsia"/>
                <w:lang w:eastAsia="en-US"/>
              </w:rPr>
              <w:t xml:space="preserve">If the number of </w:t>
            </w:r>
            <w:r w:rsidRPr="001A7C01">
              <w:rPr>
                <w:rFonts w:eastAsia="MS Mincho"/>
                <w:lang w:eastAsia="en-US"/>
              </w:rPr>
              <w:t>N</w:t>
            </w:r>
            <w:r w:rsidRPr="001A7C01">
              <w:rPr>
                <w:rFonts w:eastAsia="MS Mincho" w:hint="eastAsia"/>
                <w:lang w:eastAsia="en-US"/>
              </w:rPr>
              <w:t>PBCH antenna port</w:t>
            </w:r>
            <w:r w:rsidRPr="001A7C01">
              <w:rPr>
                <w:rFonts w:eastAsia="MS Mincho"/>
                <w:lang w:eastAsia="en-US"/>
              </w:rPr>
              <w:t>s</w:t>
            </w:r>
            <w:r w:rsidRPr="001A7C01">
              <w:rPr>
                <w:rFonts w:eastAsia="MS Mincho" w:hint="eastAsia"/>
                <w:lang w:eastAsia="en-US"/>
              </w:rPr>
              <w:t xml:space="preserve"> is one, </w:t>
            </w:r>
            <w:r w:rsidRPr="001A7C01">
              <w:rPr>
                <w:lang w:eastAsia="en-US"/>
              </w:rPr>
              <w:t xml:space="preserve">Single-antenna port, port </w:t>
            </w:r>
            <w:r w:rsidRPr="001A7C01">
              <w:rPr>
                <w:rFonts w:eastAsia="MS Mincho" w:hint="eastAsia"/>
                <w:lang w:eastAsia="ja-JP"/>
              </w:rPr>
              <w:t>200</w:t>
            </w:r>
            <w:r w:rsidRPr="001A7C01">
              <w:rPr>
                <w:lang w:eastAsia="en-US"/>
              </w:rPr>
              <w:t>0</w:t>
            </w:r>
            <w:r w:rsidRPr="001A7C01">
              <w:rPr>
                <w:rFonts w:eastAsia="MS Mincho" w:hint="eastAsia"/>
                <w:lang w:eastAsia="en-US"/>
              </w:rPr>
              <w:t xml:space="preserve"> is used</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16.4.1.1)</w:t>
            </w:r>
            <w:r w:rsidRPr="001A7C01">
              <w:rPr>
                <w:rFonts w:eastAsia="MS Mincho" w:hint="eastAsia"/>
                <w:lang w:eastAsia="en-US"/>
              </w:rPr>
              <w:t xml:space="preserve">, otherwise </w:t>
            </w:r>
            <w:r w:rsidRPr="001A7C01">
              <w:rPr>
                <w:lang w:eastAsia="en-US"/>
              </w:rPr>
              <w:t>Transmit diversit</w:t>
            </w:r>
            <w:r w:rsidRPr="001A7C01">
              <w:rPr>
                <w:rFonts w:eastAsia="MS Mincho" w:hint="eastAsia"/>
                <w:lang w:eastAsia="en-US"/>
              </w:rPr>
              <w:t>y</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16.4.1.2)</w:t>
            </w:r>
            <w:r w:rsidRPr="001A7C01">
              <w:rPr>
                <w:rFonts w:eastAsia="MS Mincho" w:hint="eastAsia"/>
                <w:lang w:eastAsia="en-US"/>
              </w:rPr>
              <w:t>.</w:t>
            </w:r>
          </w:p>
        </w:tc>
      </w:tr>
    </w:tbl>
    <w:p w:rsidR="00F77397" w:rsidRPr="001A7C01" w:rsidRDefault="00F77397" w:rsidP="00F77397"/>
    <w:p w:rsidR="00F77397" w:rsidRPr="001A7C01" w:rsidRDefault="00F77397" w:rsidP="00F77397">
      <w:pPr>
        <w:rPr>
          <w:rFonts w:eastAsia="MS Mincho"/>
        </w:rPr>
      </w:pPr>
      <w:r w:rsidRPr="001A7C01">
        <w:rPr>
          <w:rFonts w:eastAsia="MS Mincho"/>
        </w:rPr>
        <w:lastRenderedPageBreak/>
        <w:t>If a UE is configured by higher layers to decode NPDCCH with CRC scrambled by the G-RNTI,</w:t>
      </w:r>
      <w:r w:rsidRPr="001A7C01">
        <w:t xml:space="preserve"> </w:t>
      </w:r>
      <w:r w:rsidRPr="001A7C01">
        <w:rPr>
          <w:rFonts w:eastAsia="MS Mincho"/>
        </w:rPr>
        <w:t>the</w:t>
      </w:r>
      <w:r w:rsidRPr="001A7C01">
        <w:t xml:space="preserve"> UE shall decode</w:t>
      </w:r>
      <w:r w:rsidRPr="001A7C01">
        <w:rPr>
          <w:rFonts w:eastAsia="MS Mincho" w:hint="eastAsia"/>
        </w:rPr>
        <w:t xml:space="preserve"> </w:t>
      </w:r>
      <w:r w:rsidRPr="001A7C01">
        <w:t>the N</w:t>
      </w:r>
      <w:r w:rsidRPr="001A7C01">
        <w:rPr>
          <w:rFonts w:eastAsia="MS Mincho"/>
        </w:rPr>
        <w:t>PDCCH and the corresponding N</w:t>
      </w:r>
      <w:r w:rsidRPr="001A7C01">
        <w:t>PDSCH</w:t>
      </w:r>
      <w:r w:rsidRPr="001A7C01">
        <w:rPr>
          <w:rFonts w:eastAsia="MS Mincho"/>
        </w:rPr>
        <w:t xml:space="preserve"> according to any of the combinations defined in Table 16.4.1-8. </w:t>
      </w:r>
      <w:r w:rsidRPr="001A7C01">
        <w:rPr>
          <w:rFonts w:eastAsia="MS Mincho" w:hint="eastAsia"/>
        </w:rPr>
        <w:t xml:space="preserve">The scrambling </w:t>
      </w:r>
      <w:r w:rsidRPr="001A7C01">
        <w:rPr>
          <w:rFonts w:eastAsia="MS Mincho"/>
        </w:rPr>
        <w:t>initialization</w:t>
      </w:r>
      <w:r w:rsidRPr="001A7C01">
        <w:rPr>
          <w:rFonts w:eastAsia="MS Mincho" w:hint="eastAsia"/>
        </w:rPr>
        <w:t xml:space="preserve"> of </w:t>
      </w:r>
      <w:r w:rsidRPr="001A7C01">
        <w:rPr>
          <w:rFonts w:eastAsia="MS Mincho"/>
        </w:rPr>
        <w:t>N</w:t>
      </w:r>
      <w:r w:rsidRPr="001A7C01">
        <w:rPr>
          <w:rFonts w:eastAsia="MS Mincho" w:hint="eastAsia"/>
        </w:rPr>
        <w:t xml:space="preserve">PDSCH corresponding to these </w:t>
      </w:r>
      <w:r w:rsidRPr="001A7C01">
        <w:rPr>
          <w:rFonts w:eastAsia="MS Mincho"/>
        </w:rPr>
        <w:t>N</w:t>
      </w:r>
      <w:r w:rsidRPr="001A7C01">
        <w:rPr>
          <w:rFonts w:eastAsia="MS Mincho" w:hint="eastAsia"/>
        </w:rPr>
        <w:t>PDCCH</w:t>
      </w:r>
      <w:r w:rsidRPr="001A7C01">
        <w:rPr>
          <w:rFonts w:eastAsia="Batang" w:hint="eastAsia"/>
        </w:rPr>
        <w:t>s</w:t>
      </w:r>
      <w:r w:rsidRPr="001A7C01">
        <w:rPr>
          <w:rFonts w:eastAsia="MS Mincho" w:hint="eastAsia"/>
        </w:rPr>
        <w:t xml:space="preserve"> is by </w:t>
      </w:r>
      <w:r w:rsidRPr="001A7C01">
        <w:rPr>
          <w:rFonts w:eastAsia="MS Mincho"/>
        </w:rPr>
        <w:t>G-RNTI</w:t>
      </w:r>
      <w:r w:rsidRPr="001A7C01">
        <w:rPr>
          <w:rFonts w:eastAsia="MS Mincho" w:hint="eastAsia"/>
        </w:rPr>
        <w:t>.</w:t>
      </w:r>
    </w:p>
    <w:p w:rsidR="00F77397" w:rsidRPr="001A7C01" w:rsidRDefault="00F77397" w:rsidP="00F77397">
      <w:pPr>
        <w:pStyle w:val="TH"/>
        <w:rPr>
          <w:rFonts w:eastAsia="MS Mincho"/>
        </w:rPr>
      </w:pPr>
      <w:r w:rsidRPr="001A7C01">
        <w:t xml:space="preserve">Table </w:t>
      </w:r>
      <w:r w:rsidRPr="001A7C01">
        <w:rPr>
          <w:rFonts w:eastAsia="MS Mincho"/>
        </w:rPr>
        <w:t>16</w:t>
      </w:r>
      <w:r w:rsidRPr="001A7C01">
        <w:t>.</w:t>
      </w:r>
      <w:r w:rsidRPr="001A7C01">
        <w:rPr>
          <w:rFonts w:eastAsia="MS Mincho"/>
        </w:rPr>
        <w:t>4.1</w:t>
      </w:r>
      <w:r w:rsidRPr="001A7C01">
        <w:t>-</w:t>
      </w:r>
      <w:r w:rsidRPr="001A7C01">
        <w:rPr>
          <w:rFonts w:eastAsia="MS Mincho"/>
        </w:rPr>
        <w:t>8</w:t>
      </w:r>
      <w:r w:rsidRPr="001A7C01">
        <w:t xml:space="preserve">: NPDCCH </w:t>
      </w:r>
      <w:r w:rsidRPr="001A7C01">
        <w:rPr>
          <w:rFonts w:eastAsia="MS Mincho" w:hint="eastAsia"/>
        </w:rPr>
        <w:t xml:space="preserve">and </w:t>
      </w:r>
      <w:r w:rsidRPr="001A7C01">
        <w:rPr>
          <w:rFonts w:eastAsia="MS Mincho"/>
        </w:rPr>
        <w:t>N</w:t>
      </w:r>
      <w:r w:rsidRPr="001A7C01">
        <w:rPr>
          <w:rFonts w:eastAsia="MS Mincho" w:hint="eastAsia"/>
        </w:rPr>
        <w:t xml:space="preserve">PDSCH configured </w:t>
      </w:r>
      <w:r w:rsidRPr="001A7C01">
        <w:rPr>
          <w:rFonts w:eastAsia="MS Mincho"/>
        </w:rPr>
        <w:t xml:space="preserve">by G-RNTI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440"/>
        <w:gridCol w:w="6570"/>
      </w:tblGrid>
      <w:tr w:rsidR="00F77397" w:rsidRPr="001A7C01" w:rsidTr="007F4CB1">
        <w:trPr>
          <w:cantSplit/>
        </w:trPr>
        <w:tc>
          <w:tcPr>
            <w:tcW w:w="1638" w:type="dxa"/>
            <w:tcBorders>
              <w:top w:val="single" w:sz="4" w:space="0" w:color="auto"/>
              <w:left w:val="single" w:sz="4" w:space="0" w:color="auto"/>
              <w:bottom w:val="single" w:sz="4" w:space="0" w:color="auto"/>
              <w:right w:val="single" w:sz="4" w:space="0" w:color="auto"/>
            </w:tcBorders>
            <w:shd w:val="clear" w:color="auto" w:fill="E0E0E0"/>
          </w:tcPr>
          <w:p w:rsidR="00F77397" w:rsidRPr="001A7C01" w:rsidRDefault="00F77397" w:rsidP="007F4CB1">
            <w:pPr>
              <w:pStyle w:val="TAH"/>
              <w:rPr>
                <w:lang w:eastAsia="en-US"/>
              </w:rPr>
            </w:pPr>
            <w:r w:rsidRPr="001A7C01">
              <w:rPr>
                <w:lang w:eastAsia="en-US"/>
              </w:rPr>
              <w:t>DCI format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F77397" w:rsidRPr="001A7C01" w:rsidRDefault="00F77397" w:rsidP="007F4CB1">
            <w:pPr>
              <w:pStyle w:val="TAH"/>
              <w:rPr>
                <w:lang w:eastAsia="en-US"/>
              </w:rPr>
            </w:pPr>
            <w:r w:rsidRPr="001A7C01">
              <w:rPr>
                <w:lang w:eastAsia="en-US"/>
              </w:rPr>
              <w:t>Search Space</w:t>
            </w:r>
          </w:p>
        </w:tc>
        <w:tc>
          <w:tcPr>
            <w:tcW w:w="6570" w:type="dxa"/>
            <w:tcBorders>
              <w:top w:val="single" w:sz="4" w:space="0" w:color="auto"/>
              <w:left w:val="single" w:sz="4" w:space="0" w:color="auto"/>
              <w:bottom w:val="single" w:sz="4" w:space="0" w:color="auto"/>
              <w:right w:val="single" w:sz="4" w:space="0" w:color="auto"/>
            </w:tcBorders>
            <w:shd w:val="clear" w:color="auto" w:fill="E0E0E0"/>
          </w:tcPr>
          <w:p w:rsidR="00F77397" w:rsidRPr="001A7C01" w:rsidRDefault="00F77397" w:rsidP="007F4CB1">
            <w:pPr>
              <w:pStyle w:val="TAH"/>
              <w:rPr>
                <w:lang w:eastAsia="en-US"/>
              </w:rPr>
            </w:pPr>
            <w:r w:rsidRPr="001A7C01">
              <w:rPr>
                <w:lang w:eastAsia="en-US"/>
              </w:rPr>
              <w:t xml:space="preserve">Transmission </w:t>
            </w:r>
            <w:r w:rsidRPr="001A7C01">
              <w:rPr>
                <w:rFonts w:eastAsia="MS Mincho" w:hint="eastAsia"/>
                <w:lang w:eastAsia="en-US"/>
              </w:rPr>
              <w:t>scheme</w:t>
            </w:r>
            <w:r w:rsidRPr="001A7C01">
              <w:rPr>
                <w:lang w:eastAsia="en-US"/>
              </w:rPr>
              <w:t xml:space="preserve"> of NPDSCH corresponding to NPDCCH</w:t>
            </w:r>
          </w:p>
        </w:tc>
      </w:tr>
      <w:tr w:rsidR="00F77397" w:rsidRPr="001A7C01" w:rsidTr="007F4CB1">
        <w:trPr>
          <w:cantSplit/>
        </w:trPr>
        <w:tc>
          <w:tcPr>
            <w:tcW w:w="1638" w:type="dxa"/>
            <w:vAlign w:val="center"/>
          </w:tcPr>
          <w:p w:rsidR="00F77397" w:rsidRPr="001A7C01" w:rsidRDefault="00F77397" w:rsidP="007F4CB1">
            <w:pPr>
              <w:pStyle w:val="TAL"/>
              <w:jc w:val="center"/>
              <w:rPr>
                <w:lang w:eastAsia="en-US"/>
              </w:rPr>
            </w:pPr>
            <w:r w:rsidRPr="001A7C01">
              <w:rPr>
                <w:lang w:eastAsia="en-US"/>
              </w:rPr>
              <w:t>DCI format N1</w:t>
            </w:r>
          </w:p>
        </w:tc>
        <w:tc>
          <w:tcPr>
            <w:tcW w:w="1440" w:type="dxa"/>
            <w:vAlign w:val="center"/>
          </w:tcPr>
          <w:p w:rsidR="00F77397" w:rsidRPr="001A7C01" w:rsidRDefault="00F77397" w:rsidP="007F4CB1">
            <w:pPr>
              <w:pStyle w:val="TAL"/>
              <w:jc w:val="center"/>
              <w:rPr>
                <w:lang w:eastAsia="en-US"/>
              </w:rPr>
            </w:pPr>
            <w:r w:rsidRPr="001A7C01">
              <w:rPr>
                <w:lang w:eastAsia="en-US"/>
              </w:rPr>
              <w:t>Type-2A Common</w:t>
            </w:r>
          </w:p>
        </w:tc>
        <w:tc>
          <w:tcPr>
            <w:tcW w:w="6570" w:type="dxa"/>
          </w:tcPr>
          <w:p w:rsidR="00F77397" w:rsidRPr="001A7C01" w:rsidRDefault="00F77397" w:rsidP="007F4CB1">
            <w:pPr>
              <w:pStyle w:val="TAL"/>
              <w:rPr>
                <w:rFonts w:eastAsia="MS Mincho"/>
                <w:lang w:eastAsia="en-US"/>
              </w:rPr>
            </w:pPr>
            <w:r w:rsidRPr="001A7C01">
              <w:rPr>
                <w:rFonts w:eastAsia="MS Mincho" w:hint="eastAsia"/>
                <w:lang w:eastAsia="en-US"/>
              </w:rPr>
              <w:t xml:space="preserve">If the number of </w:t>
            </w:r>
            <w:r w:rsidRPr="001A7C01">
              <w:rPr>
                <w:rFonts w:eastAsia="MS Mincho"/>
                <w:lang w:eastAsia="en-US"/>
              </w:rPr>
              <w:t>N</w:t>
            </w:r>
            <w:r w:rsidRPr="001A7C01">
              <w:rPr>
                <w:rFonts w:eastAsia="MS Mincho" w:hint="eastAsia"/>
                <w:lang w:eastAsia="en-US"/>
              </w:rPr>
              <w:t>PBCH antenna port</w:t>
            </w:r>
            <w:r w:rsidRPr="001A7C01">
              <w:rPr>
                <w:rFonts w:eastAsia="MS Mincho"/>
                <w:lang w:eastAsia="en-US"/>
              </w:rPr>
              <w:t>s</w:t>
            </w:r>
            <w:r w:rsidRPr="001A7C01">
              <w:rPr>
                <w:rFonts w:eastAsia="MS Mincho" w:hint="eastAsia"/>
                <w:lang w:eastAsia="en-US"/>
              </w:rPr>
              <w:t xml:space="preserve"> is one, </w:t>
            </w:r>
            <w:r w:rsidRPr="001A7C01">
              <w:rPr>
                <w:lang w:eastAsia="en-US"/>
              </w:rPr>
              <w:t xml:space="preserve">Single-antenna port, port </w:t>
            </w:r>
            <w:r w:rsidRPr="001A7C01">
              <w:rPr>
                <w:rFonts w:eastAsia="MS Mincho" w:hint="eastAsia"/>
                <w:lang w:eastAsia="ja-JP"/>
              </w:rPr>
              <w:t>200</w:t>
            </w:r>
            <w:r w:rsidRPr="001A7C01">
              <w:rPr>
                <w:lang w:eastAsia="en-US"/>
              </w:rPr>
              <w:t>0</w:t>
            </w:r>
            <w:r w:rsidRPr="001A7C01">
              <w:rPr>
                <w:rFonts w:eastAsia="MS Mincho" w:hint="eastAsia"/>
                <w:lang w:eastAsia="en-US"/>
              </w:rPr>
              <w:t xml:space="preserve"> is used</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16.4.1.1)</w:t>
            </w:r>
            <w:r w:rsidRPr="001A7C01">
              <w:rPr>
                <w:rFonts w:eastAsia="MS Mincho" w:hint="eastAsia"/>
                <w:lang w:eastAsia="en-US"/>
              </w:rPr>
              <w:t xml:space="preserve">, otherwise </w:t>
            </w:r>
            <w:r w:rsidRPr="001A7C01">
              <w:rPr>
                <w:lang w:eastAsia="en-US"/>
              </w:rPr>
              <w:t>Transmit diversit</w:t>
            </w:r>
            <w:r w:rsidRPr="001A7C01">
              <w:rPr>
                <w:rFonts w:eastAsia="MS Mincho" w:hint="eastAsia"/>
                <w:lang w:eastAsia="en-US"/>
              </w:rPr>
              <w:t>y</w:t>
            </w:r>
            <w:r w:rsidRPr="001A7C01">
              <w:rPr>
                <w:rFonts w:eastAsia="MS Mincho"/>
                <w:lang w:eastAsia="en-US"/>
              </w:rPr>
              <w:t xml:space="preserve"> </w:t>
            </w:r>
            <w:r w:rsidRPr="001A7C01">
              <w:rPr>
                <w:rFonts w:eastAsia="MS Mincho"/>
                <w:szCs w:val="18"/>
                <w:lang w:eastAsia="en-US"/>
              </w:rPr>
              <w:t xml:space="preserve">(see </w:t>
            </w:r>
            <w:r w:rsidR="00226A10" w:rsidRPr="001A7C01">
              <w:rPr>
                <w:rFonts w:eastAsia="MS Mincho"/>
                <w:szCs w:val="18"/>
                <w:lang w:eastAsia="en-US"/>
              </w:rPr>
              <w:t>Subclause</w:t>
            </w:r>
            <w:r w:rsidRPr="001A7C01">
              <w:rPr>
                <w:rFonts w:eastAsia="MS Mincho"/>
                <w:szCs w:val="18"/>
                <w:lang w:eastAsia="en-US"/>
              </w:rPr>
              <w:t xml:space="preserve"> 16.4.1.2)</w:t>
            </w:r>
            <w:r w:rsidRPr="001A7C01">
              <w:rPr>
                <w:rFonts w:eastAsia="MS Mincho" w:hint="eastAsia"/>
                <w:lang w:eastAsia="en-US"/>
              </w:rPr>
              <w:t>.</w:t>
            </w:r>
          </w:p>
        </w:tc>
      </w:tr>
    </w:tbl>
    <w:p w:rsidR="00F77397" w:rsidRPr="001A7C01" w:rsidRDefault="00F77397" w:rsidP="00F77397"/>
    <w:p w:rsidR="00F77397" w:rsidRPr="001A7C01" w:rsidRDefault="00F77397" w:rsidP="00F77397">
      <w:r w:rsidRPr="001A7C01">
        <w:t>A UE is not required to receive NPDSCH assigned by NPDCCH with DCI CRC scrambled by G-RNTI in subframes in which the UE monitors a Type1A-NPDCCH common search space or in subframes in which the UE receives NPDSCH assigned by NPDCCH with DCI CRC scrambled by SC-RNTI</w:t>
      </w:r>
    </w:p>
    <w:p w:rsidR="00F77397" w:rsidRPr="001A7C01" w:rsidRDefault="00F77397" w:rsidP="00F77397">
      <w:r w:rsidRPr="001A7C01">
        <w:t>A UE is not required to receive NPDSCH assigned by NPDCCH with DCI CRC scrambled by SC-RNTI or G-RNTI</w:t>
      </w:r>
      <w:r w:rsidR="008E1978" w:rsidRPr="001A7C01">
        <w:t xml:space="preserve"> </w:t>
      </w:r>
      <w:r w:rsidRPr="001A7C01">
        <w:t>in subframes in which the UE monitors a Type1-NPDCCH common search space or in subframes in which the UE receives NPDSCH assigned by NPDCCH with DCI CRC scrambled by P-RNTI</w:t>
      </w:r>
    </w:p>
    <w:p w:rsidR="00DD1F14" w:rsidRPr="001A7C01" w:rsidRDefault="00F77397" w:rsidP="00946C17">
      <w:r w:rsidRPr="001A7C01">
        <w:t>A UE is not required to receive NPDSCH assigned by NPDCCH with DCI CRC scrambled by SC-RNTI or G-RNTI in subframes in which the UE monitors a Type2-NPDCCH common search space or in subframes in which the UE receives NPDSCH assigned by NPDCCH with DCI CRC scrambled by C-RNTI or Temporary C-RNTI.</w:t>
      </w:r>
    </w:p>
    <w:p w:rsidR="0089639F" w:rsidRPr="001A7C01" w:rsidRDefault="0089639F" w:rsidP="00946C17">
      <w:r w:rsidRPr="001A7C01">
        <w:t>The transmission schemes for NPDSCH are defined</w:t>
      </w:r>
      <w:r w:rsidR="00946C17" w:rsidRPr="001A7C01">
        <w:t xml:space="preserve"> in the following </w:t>
      </w:r>
      <w:r w:rsidR="00226A10" w:rsidRPr="001A7C01">
        <w:t>Subclause</w:t>
      </w:r>
      <w:r w:rsidR="00946C17" w:rsidRPr="001A7C01">
        <w:t>s.</w:t>
      </w:r>
    </w:p>
    <w:p w:rsidR="0089639F" w:rsidRPr="001A7C01" w:rsidRDefault="0089639F" w:rsidP="0089639F">
      <w:pPr>
        <w:pStyle w:val="Heading4"/>
      </w:pPr>
      <w:r w:rsidRPr="001A7C01">
        <w:t>16.4.1.1</w:t>
      </w:r>
      <w:r w:rsidRPr="001A7C01">
        <w:tab/>
        <w:t>Single-antenna port scheme</w:t>
      </w:r>
    </w:p>
    <w:p w:rsidR="0089639F" w:rsidRPr="001A7C01" w:rsidRDefault="0089639F" w:rsidP="0089639F">
      <w:r w:rsidRPr="001A7C01">
        <w:t xml:space="preserve">For the single-antenna port transmission schemes (port </w:t>
      </w:r>
      <w:r w:rsidR="0028124D" w:rsidRPr="001A7C01">
        <w:rPr>
          <w:rFonts w:eastAsia="MS Mincho" w:hint="eastAsia"/>
          <w:lang w:eastAsia="ja-JP"/>
        </w:rPr>
        <w:t>200</w:t>
      </w:r>
      <w:r w:rsidRPr="001A7C01">
        <w:t xml:space="preserve">0) of the NPDSCH, the UE may assume that an eNB transmission on the NPDSCH would be performed according to </w:t>
      </w:r>
      <w:r w:rsidR="00226A10" w:rsidRPr="001A7C01">
        <w:t>Subclause</w:t>
      </w:r>
      <w:r w:rsidRPr="001A7C01">
        <w:t xml:space="preserve"> 6.3.4.1 of </w:t>
      </w:r>
      <w:r w:rsidRPr="001A7C01">
        <w:rPr>
          <w:rFonts w:eastAsia="SimSun"/>
          <w:kern w:val="2"/>
          <w:lang w:eastAsia="zh-CN"/>
        </w:rPr>
        <w:t>[3].</w:t>
      </w:r>
    </w:p>
    <w:p w:rsidR="0089639F" w:rsidRPr="001A7C01" w:rsidRDefault="0089639F" w:rsidP="0089639F">
      <w:pPr>
        <w:pStyle w:val="Heading4"/>
      </w:pPr>
      <w:r w:rsidRPr="001A7C01">
        <w:t>16.4.1.2</w:t>
      </w:r>
      <w:r w:rsidRPr="001A7C01">
        <w:tab/>
        <w:t>Transmit diversity scheme</w:t>
      </w:r>
    </w:p>
    <w:p w:rsidR="0089639F" w:rsidRPr="001A7C01" w:rsidRDefault="0089639F" w:rsidP="0089639F">
      <w:r w:rsidRPr="001A7C01">
        <w:t xml:space="preserve">For the transmit diversity transmission scheme of the NPDSCH, the UE may assume that an eNB transmission on the NPDSCH would be performed according to </w:t>
      </w:r>
      <w:r w:rsidR="00226A10" w:rsidRPr="001A7C01">
        <w:t>Subclause</w:t>
      </w:r>
      <w:r w:rsidRPr="001A7C01">
        <w:t xml:space="preserve"> 6.3.4.3 of [3]</w:t>
      </w:r>
    </w:p>
    <w:p w:rsidR="0089639F" w:rsidRPr="001A7C01" w:rsidRDefault="0089639F" w:rsidP="0089639F">
      <w:pPr>
        <w:pStyle w:val="Heading4"/>
      </w:pPr>
      <w:r w:rsidRPr="001A7C01">
        <w:t>16.4.1.3</w:t>
      </w:r>
      <w:r w:rsidRPr="001A7C01">
        <w:tab/>
        <w:t>Resource allocation</w:t>
      </w:r>
    </w:p>
    <w:p w:rsidR="0089639F" w:rsidRPr="001A7C01" w:rsidRDefault="0089639F" w:rsidP="0089639F">
      <w:r w:rsidRPr="001A7C01">
        <w:rPr>
          <w:rFonts w:hint="eastAsia"/>
        </w:rPr>
        <w:t>The resource allocation information</w:t>
      </w:r>
      <w:r w:rsidRPr="001A7C01">
        <w:t xml:space="preserve"> in DCI format N1, N2 (paging) for NPDSCH </w:t>
      </w:r>
      <w:r w:rsidRPr="001A7C01">
        <w:rPr>
          <w:rFonts w:hint="eastAsia"/>
        </w:rPr>
        <w:t>indicates to a scheduled UE</w:t>
      </w:r>
    </w:p>
    <w:p w:rsidR="0089639F" w:rsidRPr="001A7C01" w:rsidRDefault="00946C17" w:rsidP="00407830">
      <w:pPr>
        <w:pStyle w:val="B1"/>
      </w:pPr>
      <w:r w:rsidRPr="001A7C01">
        <w:rPr>
          <w:rFonts w:eastAsia="SimSun"/>
          <w:lang w:eastAsia="zh-CN"/>
        </w:rPr>
        <w:t>-</w:t>
      </w:r>
      <w:r w:rsidRPr="001A7C01">
        <w:rPr>
          <w:rFonts w:eastAsia="SimSun"/>
          <w:lang w:eastAsia="zh-CN"/>
        </w:rPr>
        <w:tab/>
      </w:r>
      <w:r w:rsidR="0089639F" w:rsidRPr="001A7C01">
        <w:rPr>
          <w:rFonts w:eastAsia="SimSun"/>
          <w:lang w:eastAsia="zh-CN"/>
        </w:rPr>
        <w:t xml:space="preserve">a number of subframes </w:t>
      </w:r>
      <w:r w:rsidR="0089639F" w:rsidRPr="001A7C01">
        <w:t>(</w:t>
      </w:r>
      <w:r w:rsidR="0089639F" w:rsidRPr="001A7C01">
        <w:rPr>
          <w:position w:val="-10"/>
        </w:rPr>
        <w:object w:dxaOrig="380" w:dyaOrig="340">
          <v:shape id="_x0000_i1787" type="#_x0000_t75" style="width:18.4pt;height:16pt" o:ole="">
            <v:imagedata r:id="rId1216" o:title=""/>
          </v:shape>
          <o:OLEObject Type="Embed" ProgID="Equation.3" ShapeID="_x0000_i1787" DrawAspect="Content" ObjectID="_1599677505" r:id="rId1217"/>
        </w:object>
      </w:r>
      <w:r w:rsidR="0089639F" w:rsidRPr="001A7C01">
        <w:t xml:space="preserve">) </w:t>
      </w:r>
      <w:r w:rsidR="0089639F" w:rsidRPr="001A7C01">
        <w:rPr>
          <w:rFonts w:eastAsia="SimSun" w:hint="eastAsia"/>
          <w:lang w:eastAsia="zh-CN"/>
        </w:rPr>
        <w:t xml:space="preserve">determined by the </w:t>
      </w:r>
      <w:r w:rsidR="0089639F" w:rsidRPr="001A7C01">
        <w:rPr>
          <w:lang w:eastAsia="zh-CN"/>
        </w:rPr>
        <w:t>resource assignment</w:t>
      </w:r>
      <w:r w:rsidR="0089639F" w:rsidRPr="001A7C01">
        <w:rPr>
          <w:rFonts w:eastAsia="SimSun" w:hint="eastAsia"/>
          <w:lang w:eastAsia="zh-CN"/>
        </w:rPr>
        <w:t xml:space="preserve"> </w:t>
      </w:r>
      <w:r w:rsidR="0089639F" w:rsidRPr="001A7C01">
        <w:rPr>
          <w:rFonts w:eastAsia="SimSun"/>
          <w:lang w:eastAsia="zh-CN"/>
        </w:rPr>
        <w:t>field (</w:t>
      </w:r>
      <w:r w:rsidR="0089639F" w:rsidRPr="001A7C01">
        <w:rPr>
          <w:position w:val="-10"/>
        </w:rPr>
        <w:object w:dxaOrig="320" w:dyaOrig="340">
          <v:shape id="_x0000_i1788" type="#_x0000_t75" style="width:16pt;height:16pt" o:ole="">
            <v:imagedata r:id="rId1218" o:title=""/>
          </v:shape>
          <o:OLEObject Type="Embed" ProgID="Equation.3" ShapeID="_x0000_i1788" DrawAspect="Content" ObjectID="_1599677506" r:id="rId1219"/>
        </w:object>
      </w:r>
      <w:r w:rsidR="0089639F" w:rsidRPr="001A7C01">
        <w:rPr>
          <w:rFonts w:eastAsia="SimSun"/>
          <w:lang w:eastAsia="zh-CN"/>
        </w:rPr>
        <w:t xml:space="preserve">) </w:t>
      </w:r>
      <w:r w:rsidR="0089639F" w:rsidRPr="001A7C01">
        <w:rPr>
          <w:rFonts w:eastAsia="SimSun" w:hint="eastAsia"/>
          <w:lang w:eastAsia="zh-CN"/>
        </w:rPr>
        <w:t>in the corresponding DCI</w:t>
      </w:r>
      <w:r w:rsidR="0089639F" w:rsidRPr="001A7C01">
        <w:rPr>
          <w:rFonts w:eastAsia="SimSun"/>
          <w:lang w:eastAsia="zh-CN"/>
        </w:rPr>
        <w:t xml:space="preserve"> according to Table 16.4.1.3-1.</w:t>
      </w:r>
    </w:p>
    <w:p w:rsidR="0089639F" w:rsidRPr="001A7C01" w:rsidRDefault="00946C17" w:rsidP="00407830">
      <w:pPr>
        <w:pStyle w:val="B1"/>
      </w:pPr>
      <w:r w:rsidRPr="001A7C01">
        <w:rPr>
          <w:rFonts w:eastAsia="SimSun"/>
          <w:lang w:eastAsia="zh-CN"/>
        </w:rPr>
        <w:t>-</w:t>
      </w:r>
      <w:r w:rsidRPr="001A7C01">
        <w:rPr>
          <w:rFonts w:eastAsia="SimSun"/>
          <w:lang w:eastAsia="zh-CN"/>
        </w:rPr>
        <w:tab/>
      </w:r>
      <w:r w:rsidR="0089639F" w:rsidRPr="001A7C01">
        <w:rPr>
          <w:rFonts w:eastAsia="SimSun"/>
          <w:lang w:eastAsia="zh-CN"/>
        </w:rPr>
        <w:t>a repetition number (</w:t>
      </w:r>
      <w:r w:rsidR="0089639F" w:rsidRPr="001A7C01">
        <w:rPr>
          <w:position w:val="-14"/>
        </w:rPr>
        <w:object w:dxaOrig="460" w:dyaOrig="380">
          <v:shape id="_x0000_i1789" type="#_x0000_t75" style="width:22.4pt;height:18.4pt" o:ole="">
            <v:imagedata r:id="rId1147" o:title=""/>
          </v:shape>
          <o:OLEObject Type="Embed" ProgID="Equation.3" ShapeID="_x0000_i1789" DrawAspect="Content" ObjectID="_1599677507" r:id="rId1220"/>
        </w:object>
      </w:r>
      <w:r w:rsidR="0089639F" w:rsidRPr="001A7C01">
        <w:t>)</w:t>
      </w:r>
      <w:r w:rsidR="0089639F" w:rsidRPr="001A7C01">
        <w:rPr>
          <w:rFonts w:eastAsia="SimSun"/>
          <w:lang w:eastAsia="zh-CN"/>
        </w:rPr>
        <w:t xml:space="preserve"> </w:t>
      </w:r>
      <w:r w:rsidR="0089639F" w:rsidRPr="001A7C01">
        <w:rPr>
          <w:rFonts w:eastAsia="SimSun" w:hint="eastAsia"/>
          <w:lang w:eastAsia="zh-CN"/>
        </w:rPr>
        <w:t xml:space="preserve">determined by the </w:t>
      </w:r>
      <w:r w:rsidR="0089639F" w:rsidRPr="001A7C01">
        <w:rPr>
          <w:rFonts w:hint="eastAsia"/>
          <w:lang w:eastAsia="zh-CN"/>
        </w:rPr>
        <w:t>repetition number</w:t>
      </w:r>
      <w:r w:rsidR="0089639F" w:rsidRPr="001A7C01">
        <w:rPr>
          <w:rFonts w:eastAsia="SimSun" w:hint="eastAsia"/>
          <w:lang w:eastAsia="zh-CN"/>
        </w:rPr>
        <w:t xml:space="preserve"> </w:t>
      </w:r>
      <w:r w:rsidR="0089639F" w:rsidRPr="001A7C01">
        <w:rPr>
          <w:rFonts w:eastAsia="SimSun"/>
          <w:lang w:eastAsia="zh-CN"/>
        </w:rPr>
        <w:t>field (</w:t>
      </w:r>
      <w:r w:rsidR="0089639F" w:rsidRPr="001A7C01">
        <w:rPr>
          <w:position w:val="-14"/>
        </w:rPr>
        <w:object w:dxaOrig="400" w:dyaOrig="380">
          <v:shape id="_x0000_i1790" type="#_x0000_t75" style="width:20pt;height:18.4pt" o:ole="">
            <v:imagedata r:id="rId1152" o:title=""/>
          </v:shape>
          <o:OLEObject Type="Embed" ProgID="Equation.3" ShapeID="_x0000_i1790" DrawAspect="Content" ObjectID="_1599677508" r:id="rId1221"/>
        </w:object>
      </w:r>
      <w:r w:rsidR="0089639F" w:rsidRPr="001A7C01">
        <w:rPr>
          <w:rFonts w:eastAsia="SimSun"/>
          <w:lang w:eastAsia="zh-CN"/>
        </w:rPr>
        <w:t xml:space="preserve">) </w:t>
      </w:r>
      <w:r w:rsidR="0089639F" w:rsidRPr="001A7C01">
        <w:rPr>
          <w:rFonts w:eastAsia="SimSun" w:hint="eastAsia"/>
          <w:lang w:eastAsia="zh-CN"/>
        </w:rPr>
        <w:t>in the corresponding DCI</w:t>
      </w:r>
      <w:r w:rsidR="0089639F" w:rsidRPr="001A7C01">
        <w:rPr>
          <w:rFonts w:eastAsia="SimSun"/>
          <w:lang w:eastAsia="zh-CN"/>
        </w:rPr>
        <w:t xml:space="preserve"> according to Table 16.4.1.3-2.</w:t>
      </w:r>
    </w:p>
    <w:p w:rsidR="00946C17" w:rsidRPr="001A7C01" w:rsidRDefault="00946C17" w:rsidP="00407830"/>
    <w:p w:rsidR="0089639F" w:rsidRPr="001A7C01" w:rsidRDefault="0089639F" w:rsidP="0089639F">
      <w:pPr>
        <w:pStyle w:val="TH"/>
      </w:pPr>
      <w:r w:rsidRPr="001A7C01">
        <w:t xml:space="preserve">Table 16.4.1.3-1: </w:t>
      </w:r>
      <w:r w:rsidRPr="001A7C01">
        <w:rPr>
          <w:rFonts w:eastAsia="SimSun"/>
          <w:lang w:eastAsia="zh-CN"/>
        </w:rPr>
        <w:t xml:space="preserve">Number of subframes </w:t>
      </w:r>
      <w:r w:rsidRPr="001A7C01">
        <w:t>(</w:t>
      </w:r>
      <w:r w:rsidRPr="001A7C01">
        <w:rPr>
          <w:position w:val="-10"/>
        </w:rPr>
        <w:object w:dxaOrig="380" w:dyaOrig="340">
          <v:shape id="_x0000_i1791" type="#_x0000_t75" style="width:18.4pt;height:16pt" o:ole="">
            <v:imagedata r:id="rId1216" o:title=""/>
          </v:shape>
          <o:OLEObject Type="Embed" ProgID="Equation.3" ShapeID="_x0000_i1791" DrawAspect="Content" ObjectID="_1599677509" r:id="rId1222"/>
        </w:object>
      </w:r>
      <w:r w:rsidRPr="001A7C01">
        <w:t>) for NPDSCH.</w:t>
      </w:r>
    </w:p>
    <w:tbl>
      <w:tblPr>
        <w:tblW w:w="0" w:type="auto"/>
        <w:jc w:val="center"/>
        <w:tblCellMar>
          <w:left w:w="0" w:type="dxa"/>
          <w:right w:w="0" w:type="dxa"/>
        </w:tblCellMar>
        <w:tblLook w:val="04A0" w:firstRow="1" w:lastRow="0" w:firstColumn="1" w:lastColumn="0" w:noHBand="0" w:noVBand="1"/>
      </w:tblPr>
      <w:tblGrid>
        <w:gridCol w:w="1190"/>
        <w:gridCol w:w="1155"/>
      </w:tblGrid>
      <w:tr w:rsidR="0089639F" w:rsidRPr="001A7C01" w:rsidTr="009F74B1">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position w:val="-10"/>
              </w:rPr>
              <w:object w:dxaOrig="320" w:dyaOrig="340">
                <v:shape id="_x0000_i1792" type="#_x0000_t75" style="width:16pt;height:16pt" o:ole="">
                  <v:imagedata r:id="rId1218" o:title=""/>
                </v:shape>
                <o:OLEObject Type="Embed" ProgID="Equation.3" ShapeID="_x0000_i1792" DrawAspect="Content" ObjectID="_1599677510" r:id="rId1223"/>
              </w:objec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0"/>
              </w:rPr>
              <w:object w:dxaOrig="380" w:dyaOrig="340">
                <v:shape id="_x0000_i1793" type="#_x0000_t75" style="width:18.4pt;height:16pt" o:ole="">
                  <v:imagedata r:id="rId1224" o:title=""/>
                </v:shape>
                <o:OLEObject Type="Embed" ProgID="Equation.3" ShapeID="_x0000_i1793" DrawAspect="Content" ObjectID="_1599677511" r:id="rId1225"/>
              </w:objec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10</w:t>
            </w:r>
          </w:p>
        </w:tc>
      </w:tr>
    </w:tbl>
    <w:p w:rsidR="0089639F" w:rsidRPr="001A7C01" w:rsidRDefault="0089639F" w:rsidP="0089639F">
      <w:pPr>
        <w:spacing w:after="120"/>
      </w:pPr>
    </w:p>
    <w:p w:rsidR="0089639F" w:rsidRPr="001A7C01" w:rsidRDefault="0089639F" w:rsidP="0089639F">
      <w:pPr>
        <w:pStyle w:val="TH"/>
      </w:pPr>
      <w:r w:rsidRPr="001A7C01">
        <w:lastRenderedPageBreak/>
        <w:t>Table 16.4.1.3-2: Number of repetitions (</w:t>
      </w:r>
      <w:r w:rsidRPr="001A7C01">
        <w:rPr>
          <w:position w:val="-14"/>
        </w:rPr>
        <w:object w:dxaOrig="460" w:dyaOrig="380">
          <v:shape id="_x0000_i1794" type="#_x0000_t75" style="width:22.4pt;height:18.4pt" o:ole="">
            <v:imagedata r:id="rId1147" o:title=""/>
          </v:shape>
          <o:OLEObject Type="Embed" ProgID="Equation.3" ShapeID="_x0000_i1794" DrawAspect="Content" ObjectID="_1599677512" r:id="rId1226"/>
        </w:object>
      </w:r>
      <w:r w:rsidRPr="001A7C01">
        <w:t>) for NPDSCH.</w:t>
      </w:r>
    </w:p>
    <w:tbl>
      <w:tblPr>
        <w:tblW w:w="0" w:type="auto"/>
        <w:jc w:val="center"/>
        <w:tblCellMar>
          <w:left w:w="0" w:type="dxa"/>
          <w:right w:w="0" w:type="dxa"/>
        </w:tblCellMar>
        <w:tblLook w:val="04A0" w:firstRow="1" w:lastRow="0" w:firstColumn="1" w:lastColumn="0" w:noHBand="0" w:noVBand="1"/>
      </w:tblPr>
      <w:tblGrid>
        <w:gridCol w:w="1460"/>
        <w:gridCol w:w="1440"/>
      </w:tblGrid>
      <w:tr w:rsidR="0089639F" w:rsidRPr="001A7C01" w:rsidTr="009F74B1">
        <w:trPr>
          <w:cantSplit/>
          <w:jc w:val="center"/>
        </w:trPr>
        <w:tc>
          <w:tcPr>
            <w:tcW w:w="146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position w:val="-14"/>
              </w:rPr>
              <w:object w:dxaOrig="400" w:dyaOrig="380">
                <v:shape id="_x0000_i1795" type="#_x0000_t75" style="width:20pt;height:18.4pt" o:ole="">
                  <v:imagedata r:id="rId1152" o:title=""/>
                </v:shape>
                <o:OLEObject Type="Embed" ProgID="Equation.3" ShapeID="_x0000_i1795" DrawAspect="Content" ObjectID="_1599677513" r:id="rId1227"/>
              </w:object>
            </w:r>
          </w:p>
        </w:tc>
        <w:tc>
          <w:tcPr>
            <w:tcW w:w="144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4"/>
              </w:rPr>
              <w:object w:dxaOrig="460" w:dyaOrig="380">
                <v:shape id="_x0000_i1796" type="#_x0000_t75" style="width:22.4pt;height:18.4pt" o:ole="">
                  <v:imagedata r:id="rId1147" o:title=""/>
                </v:shape>
                <o:OLEObject Type="Embed" ProgID="Equation.3" ShapeID="_x0000_i1796" DrawAspect="Content" ObjectID="_1599677514" r:id="rId1228"/>
              </w:objec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32</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64</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7</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128</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192</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9</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256</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10</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384</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11</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hAnsi="Arial"/>
                <w:sz w:val="18"/>
              </w:rPr>
              <w:t>512</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768</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1024</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14</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1536</w:t>
            </w:r>
          </w:p>
        </w:tc>
      </w:tr>
      <w:tr w:rsidR="0089639F" w:rsidRPr="001A7C01" w:rsidTr="009F74B1">
        <w:trPr>
          <w:cantSplit/>
          <w:jc w:val="center"/>
        </w:trPr>
        <w:tc>
          <w:tcPr>
            <w:tcW w:w="146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c>
          <w:tcPr>
            <w:tcW w:w="144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2048</w:t>
            </w:r>
          </w:p>
        </w:tc>
      </w:tr>
    </w:tbl>
    <w:p w:rsidR="0089639F" w:rsidRPr="001A7C01" w:rsidRDefault="0089639F" w:rsidP="0089639F">
      <w:pPr>
        <w:rPr>
          <w:lang w:eastAsia="x-none"/>
        </w:rPr>
      </w:pPr>
    </w:p>
    <w:p w:rsidR="0089639F" w:rsidRPr="001A7C01" w:rsidRDefault="003631AE" w:rsidP="0089639F">
      <w:r>
        <w:rPr>
          <w:lang w:eastAsia="x-none"/>
        </w:rPr>
        <w:t>For FDD, t</w:t>
      </w:r>
      <w:r w:rsidR="0089639F" w:rsidRPr="001A7C01">
        <w:t xml:space="preserve">he number of repetitions for the NPDSCH carrying </w:t>
      </w:r>
      <w:r w:rsidR="0089639F" w:rsidRPr="001A7C01">
        <w:rPr>
          <w:i/>
        </w:rPr>
        <w:t>SystemInformationBlockType1-NB</w:t>
      </w:r>
      <w:r w:rsidR="0089639F" w:rsidRPr="001A7C01">
        <w:t xml:space="preserve"> is determined based on the parameter </w:t>
      </w:r>
      <w:r w:rsidR="0089639F" w:rsidRPr="001A7C01">
        <w:rPr>
          <w:i/>
        </w:rPr>
        <w:t>schedulingInfoSIB1</w:t>
      </w:r>
      <w:r w:rsidR="0089639F" w:rsidRPr="001A7C01">
        <w:t xml:space="preserve"> configured by higher-layers</w:t>
      </w:r>
      <w:r w:rsidR="0089639F" w:rsidRPr="001A7C01">
        <w:rPr>
          <w:i/>
        </w:rPr>
        <w:t xml:space="preserve"> </w:t>
      </w:r>
      <w:r w:rsidR="0089639F" w:rsidRPr="001A7C01">
        <w:t>and according to Table 16.4.1.3-3</w:t>
      </w:r>
      <w:r w:rsidR="00946C17" w:rsidRPr="001A7C01">
        <w:t>.</w:t>
      </w:r>
    </w:p>
    <w:p w:rsidR="00946C17" w:rsidRPr="001A7C01" w:rsidRDefault="00946C17" w:rsidP="0089639F"/>
    <w:p w:rsidR="0089639F" w:rsidRPr="001A7C01" w:rsidRDefault="0089639F" w:rsidP="00DE2C5C">
      <w:pPr>
        <w:pStyle w:val="TH"/>
      </w:pPr>
      <w:r w:rsidRPr="001A7C01">
        <w:t xml:space="preserve">Table 16.4.1.3-3: Number of repetitions for NPDSCH carrying </w:t>
      </w:r>
      <w:r w:rsidRPr="001A7C01">
        <w:rPr>
          <w:i/>
        </w:rPr>
        <w:t>SystemInformationBlockType1-NB</w:t>
      </w:r>
      <w:r w:rsidR="003631AE">
        <w:t>, FDD</w:t>
      </w:r>
      <w:r w:rsidRPr="001A7C01">
        <w:t>.</w:t>
      </w:r>
    </w:p>
    <w:tbl>
      <w:tblPr>
        <w:tblW w:w="0" w:type="auto"/>
        <w:jc w:val="center"/>
        <w:tblCellMar>
          <w:left w:w="0" w:type="dxa"/>
          <w:right w:w="0" w:type="dxa"/>
        </w:tblCellMar>
        <w:tblLook w:val="04A0" w:firstRow="1" w:lastRow="0" w:firstColumn="1" w:lastColumn="0" w:noHBand="0" w:noVBand="1"/>
      </w:tblPr>
      <w:tblGrid>
        <w:gridCol w:w="2459"/>
        <w:gridCol w:w="2070"/>
      </w:tblGrid>
      <w:tr w:rsidR="0089639F" w:rsidRPr="001A7C01" w:rsidTr="009F74B1">
        <w:trPr>
          <w:cantSplit/>
          <w:jc w:val="center"/>
        </w:trPr>
        <w:tc>
          <w:tcPr>
            <w:tcW w:w="2459"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rFonts w:ascii="Arial" w:hAnsi="Arial"/>
                <w:b/>
                <w:sz w:val="18"/>
              </w:rPr>
              <w:t xml:space="preserve">Value of </w:t>
            </w:r>
            <w:r w:rsidRPr="001A7C01">
              <w:rPr>
                <w:rFonts w:ascii="Arial" w:hAnsi="Arial"/>
                <w:b/>
                <w:i/>
                <w:sz w:val="18"/>
              </w:rPr>
              <w:t>schedulingInfoSIB1</w:t>
            </w:r>
          </w:p>
        </w:tc>
        <w:tc>
          <w:tcPr>
            <w:tcW w:w="207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rFonts w:ascii="Arial" w:hAnsi="Arial"/>
                <w:b/>
                <w:position w:val="-10"/>
                <w:sz w:val="18"/>
              </w:rPr>
              <w:t>Number of NPDSCH repetitions</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7</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9</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10</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11</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hAnsi="Arial"/>
                <w:sz w:val="18"/>
              </w:rPr>
              <w:t>16</w:t>
            </w:r>
          </w:p>
        </w:tc>
      </w:tr>
      <w:tr w:rsidR="0089639F" w:rsidRPr="001A7C01" w:rsidTr="009F74B1">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12-15</w:t>
            </w:r>
          </w:p>
        </w:tc>
        <w:tc>
          <w:tcPr>
            <w:tcW w:w="207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Reserved</w:t>
            </w:r>
          </w:p>
        </w:tc>
      </w:tr>
    </w:tbl>
    <w:p w:rsidR="0089639F" w:rsidRPr="001A7C01" w:rsidRDefault="0089639F" w:rsidP="0089639F"/>
    <w:p w:rsidR="0089639F" w:rsidRPr="001A7C01" w:rsidRDefault="003631AE" w:rsidP="0089639F">
      <w:r>
        <w:rPr>
          <w:lang w:eastAsia="x-none"/>
        </w:rPr>
        <w:t>For FDD, t</w:t>
      </w:r>
      <w:r w:rsidR="0089639F" w:rsidRPr="001A7C01">
        <w:t xml:space="preserve">he starting radio frame for the first transmission of the NPDSCH carrying </w:t>
      </w:r>
      <w:r w:rsidR="0089639F" w:rsidRPr="001A7C01">
        <w:rPr>
          <w:i/>
        </w:rPr>
        <w:t>SystemInformationBlockType1-NB</w:t>
      </w:r>
      <w:r w:rsidR="0089639F" w:rsidRPr="001A7C01">
        <w:t xml:space="preserve"> is determined according to Table 16.4.1.3-4.</w:t>
      </w:r>
    </w:p>
    <w:p w:rsidR="00946C17" w:rsidRPr="001A7C01" w:rsidRDefault="00946C17" w:rsidP="0089639F"/>
    <w:p w:rsidR="0089639F" w:rsidRPr="001A7C01" w:rsidRDefault="0089639F" w:rsidP="00DE2C5C">
      <w:pPr>
        <w:pStyle w:val="TH"/>
      </w:pPr>
      <w:r w:rsidRPr="001A7C01">
        <w:t xml:space="preserve">Table 16.4.1.3-4: Starting radio frame for the first transmission of the NPDSCH carrying </w:t>
      </w:r>
      <w:r w:rsidRPr="001A7C01">
        <w:rPr>
          <w:i/>
        </w:rPr>
        <w:t>SystemInformationBlockType1-NB</w:t>
      </w:r>
      <w:r w:rsidR="003631AE">
        <w:t>, FDD</w:t>
      </w:r>
      <w:r w:rsidRPr="001A7C01">
        <w:t>.</w:t>
      </w:r>
    </w:p>
    <w:tbl>
      <w:tblPr>
        <w:tblW w:w="6425" w:type="dxa"/>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710"/>
        <w:gridCol w:w="3385"/>
      </w:tblGrid>
      <w:tr w:rsidR="0089639F" w:rsidRPr="001A7C01" w:rsidTr="008E1978">
        <w:tc>
          <w:tcPr>
            <w:tcW w:w="1330" w:type="dxa"/>
            <w:shd w:val="clear" w:color="auto" w:fill="D9D9D9"/>
            <w:vAlign w:val="center"/>
          </w:tcPr>
          <w:p w:rsidR="0089639F" w:rsidRPr="001A7C01" w:rsidRDefault="0089639F" w:rsidP="009F74B1">
            <w:pPr>
              <w:keepNext/>
              <w:keepLines/>
              <w:spacing w:after="0" w:line="280" w:lineRule="atLeast"/>
              <w:jc w:val="center"/>
              <w:rPr>
                <w:rFonts w:ascii="Arial" w:eastAsia="MS Mincho" w:hAnsi="Arial"/>
                <w:b/>
                <w:i/>
                <w:iCs/>
                <w:sz w:val="18"/>
                <w:lang w:eastAsia="ja-JP"/>
              </w:rPr>
            </w:pPr>
            <w:r w:rsidRPr="001A7C01">
              <w:rPr>
                <w:rFonts w:ascii="Arial" w:hAnsi="Arial"/>
                <w:b/>
                <w:position w:val="-10"/>
                <w:sz w:val="18"/>
              </w:rPr>
              <w:t>Number of NPDSCH repetitions</w:t>
            </w:r>
          </w:p>
        </w:tc>
        <w:tc>
          <w:tcPr>
            <w:tcW w:w="1710" w:type="dxa"/>
            <w:shd w:val="clear" w:color="auto" w:fill="D9D9D9"/>
            <w:vAlign w:val="center"/>
          </w:tcPr>
          <w:p w:rsidR="0089639F" w:rsidRPr="001A7C01" w:rsidRDefault="0089639F" w:rsidP="009F74B1">
            <w:pPr>
              <w:spacing w:after="0" w:line="280" w:lineRule="atLeast"/>
              <w:jc w:val="center"/>
              <w:rPr>
                <w:rFonts w:ascii="Times" w:eastAsia="MS Mincho" w:hAnsi="Times" w:cs="Times"/>
                <w:b/>
                <w:iCs/>
                <w:lang w:eastAsia="ja-JP"/>
              </w:rPr>
            </w:pPr>
            <w:r w:rsidRPr="001A7C01">
              <w:rPr>
                <w:position w:val="-10"/>
              </w:rPr>
              <w:object w:dxaOrig="600" w:dyaOrig="360">
                <v:shape id="_x0000_i1797" type="#_x0000_t75" style="width:30.4pt;height:18.4pt" o:ole="">
                  <v:imagedata r:id="rId1229" o:title=""/>
                </v:shape>
                <o:OLEObject Type="Embed" ProgID="Equation.3" ShapeID="_x0000_i1797" DrawAspect="Content" ObjectID="_1599677515" r:id="rId1230"/>
              </w:object>
            </w:r>
          </w:p>
        </w:tc>
        <w:tc>
          <w:tcPr>
            <w:tcW w:w="3385" w:type="dxa"/>
            <w:shd w:val="clear" w:color="auto" w:fill="D9D9D9"/>
            <w:vAlign w:val="center"/>
          </w:tcPr>
          <w:p w:rsidR="0089639F" w:rsidRPr="001A7C01" w:rsidRDefault="0089639F" w:rsidP="009F74B1">
            <w:pPr>
              <w:spacing w:after="0" w:line="280" w:lineRule="atLeast"/>
              <w:jc w:val="center"/>
              <w:rPr>
                <w:rFonts w:ascii="Arial" w:eastAsia="MS Mincho" w:hAnsi="Arial" w:cs="Arial"/>
                <w:b/>
                <w:iCs/>
                <w:sz w:val="18"/>
                <w:lang w:eastAsia="ja-JP"/>
              </w:rPr>
            </w:pPr>
            <w:r w:rsidRPr="001A7C01">
              <w:rPr>
                <w:rFonts w:ascii="Arial" w:eastAsia="MS Mincho" w:hAnsi="Arial" w:cs="Arial"/>
                <w:b/>
                <w:iCs/>
                <w:sz w:val="18"/>
                <w:lang w:eastAsia="ja-JP"/>
              </w:rPr>
              <w:t xml:space="preserve">Starting radio frame number for </w:t>
            </w:r>
            <w:r w:rsidR="002D4142" w:rsidRPr="001A7C01">
              <w:rPr>
                <w:rFonts w:ascii="Times" w:eastAsia="MS Mincho" w:hAnsi="Times" w:cs="Times"/>
                <w:i/>
                <w:lang w:val="en-US"/>
              </w:rPr>
              <w:t>SystemInformationBlockType1-NB</w:t>
            </w:r>
            <w:r w:rsidRPr="001A7C01">
              <w:rPr>
                <w:rFonts w:ascii="Arial" w:eastAsia="MS Mincho" w:hAnsi="Arial" w:cs="Arial"/>
                <w:b/>
                <w:iCs/>
                <w:sz w:val="18"/>
                <w:lang w:eastAsia="ja-JP"/>
              </w:rPr>
              <w:t xml:space="preserve"> repetitions (</w:t>
            </w:r>
            <w:r w:rsidRPr="001A7C01">
              <w:rPr>
                <w:rFonts w:ascii="Arial" w:eastAsia="MS Mincho" w:hAnsi="Arial" w:cs="Arial"/>
                <w:b/>
                <w:i/>
                <w:iCs/>
                <w:sz w:val="18"/>
                <w:lang w:eastAsia="ja-JP"/>
              </w:rPr>
              <w:t>n</w:t>
            </w:r>
            <w:r w:rsidRPr="001A7C01">
              <w:rPr>
                <w:rFonts w:ascii="Arial" w:eastAsia="MS Mincho" w:hAnsi="Arial" w:cs="Arial"/>
                <w:b/>
                <w:i/>
                <w:iCs/>
                <w:sz w:val="18"/>
                <w:vertAlign w:val="subscript"/>
                <w:lang w:eastAsia="ja-JP"/>
              </w:rPr>
              <w:t>f</w:t>
            </w:r>
            <w:r w:rsidRPr="001A7C01">
              <w:rPr>
                <w:rFonts w:ascii="Arial" w:eastAsia="MS Mincho" w:hAnsi="Arial" w:cs="Arial"/>
                <w:b/>
                <w:i/>
                <w:iCs/>
                <w:sz w:val="18"/>
                <w:lang w:eastAsia="ja-JP"/>
              </w:rPr>
              <w:t xml:space="preserve"> mod 256</w:t>
            </w:r>
            <w:r w:rsidRPr="001A7C01">
              <w:rPr>
                <w:rFonts w:ascii="Arial" w:eastAsia="MS Mincho" w:hAnsi="Arial" w:cs="Arial"/>
                <w:b/>
                <w:iCs/>
                <w:sz w:val="18"/>
                <w:lang w:eastAsia="ja-JP"/>
              </w:rPr>
              <w:t>)</w:t>
            </w:r>
          </w:p>
        </w:tc>
      </w:tr>
      <w:tr w:rsidR="0089639F" w:rsidRPr="001A7C01" w:rsidTr="008E1978">
        <w:tc>
          <w:tcPr>
            <w:tcW w:w="1330" w:type="dxa"/>
            <w:vMerge w:val="restart"/>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4</w:t>
            </w: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798" type="#_x0000_t75" style="width:30.4pt;height:18.4pt" o:ole="">
                  <v:imagedata r:id="rId1229" o:title=""/>
                </v:shape>
                <o:OLEObject Type="Embed" ProgID="Equation.3" ShapeID="_x0000_i1798" DrawAspect="Content" ObjectID="_1599677516" r:id="rId1231"/>
              </w:object>
            </w:r>
            <w:r w:rsidRPr="001A7C01">
              <w:rPr>
                <w:rFonts w:ascii="Arial" w:eastAsia="MS Mincho" w:hAnsi="Arial" w:cs="Arial"/>
                <w:iCs/>
                <w:sz w:val="18"/>
                <w:lang w:eastAsia="ja-JP"/>
              </w:rPr>
              <w:t>mod 4 = 0</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0</w:t>
            </w:r>
          </w:p>
        </w:tc>
      </w:tr>
      <w:tr w:rsidR="0089639F" w:rsidRPr="001A7C01" w:rsidTr="008E1978">
        <w:tc>
          <w:tcPr>
            <w:tcW w:w="1330" w:type="dxa"/>
            <w:vMerge/>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799" type="#_x0000_t75" style="width:30.4pt;height:18.4pt" o:ole="">
                  <v:imagedata r:id="rId1229" o:title=""/>
                </v:shape>
                <o:OLEObject Type="Embed" ProgID="Equation.3" ShapeID="_x0000_i1799" DrawAspect="Content" ObjectID="_1599677517" r:id="rId1232"/>
              </w:object>
            </w:r>
            <w:r w:rsidRPr="001A7C01">
              <w:rPr>
                <w:rFonts w:ascii="Arial" w:eastAsia="MS Mincho" w:hAnsi="Arial" w:cs="Arial"/>
                <w:iCs/>
                <w:sz w:val="18"/>
                <w:lang w:eastAsia="ja-JP"/>
              </w:rPr>
              <w:t>mod 4 = 1</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16</w:t>
            </w:r>
          </w:p>
        </w:tc>
      </w:tr>
      <w:tr w:rsidR="0089639F" w:rsidRPr="001A7C01" w:rsidTr="008E1978">
        <w:tc>
          <w:tcPr>
            <w:tcW w:w="1330" w:type="dxa"/>
            <w:vMerge/>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800" type="#_x0000_t75" style="width:30.4pt;height:18.4pt" o:ole="">
                  <v:imagedata r:id="rId1229" o:title=""/>
                </v:shape>
                <o:OLEObject Type="Embed" ProgID="Equation.3" ShapeID="_x0000_i1800" DrawAspect="Content" ObjectID="_1599677518" r:id="rId1233"/>
              </w:object>
            </w:r>
            <w:r w:rsidRPr="001A7C01">
              <w:rPr>
                <w:rFonts w:ascii="Arial" w:eastAsia="MS Mincho" w:hAnsi="Arial" w:cs="Arial"/>
                <w:iCs/>
                <w:sz w:val="18"/>
                <w:lang w:eastAsia="ja-JP"/>
              </w:rPr>
              <w:t>mod 4 = 2</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32</w:t>
            </w:r>
          </w:p>
        </w:tc>
      </w:tr>
      <w:tr w:rsidR="0089639F" w:rsidRPr="001A7C01" w:rsidTr="008E1978">
        <w:tc>
          <w:tcPr>
            <w:tcW w:w="1330" w:type="dxa"/>
            <w:vMerge/>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801" type="#_x0000_t75" style="width:30.4pt;height:18.4pt" o:ole="">
                  <v:imagedata r:id="rId1229" o:title=""/>
                </v:shape>
                <o:OLEObject Type="Embed" ProgID="Equation.3" ShapeID="_x0000_i1801" DrawAspect="Content" ObjectID="_1599677519" r:id="rId1234"/>
              </w:object>
            </w:r>
            <w:r w:rsidRPr="001A7C01">
              <w:rPr>
                <w:rFonts w:ascii="Arial" w:eastAsia="MS Mincho" w:hAnsi="Arial" w:cs="Arial"/>
                <w:iCs/>
                <w:sz w:val="18"/>
                <w:lang w:eastAsia="ja-JP"/>
              </w:rPr>
              <w:t>mod 4 = 3</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48</w:t>
            </w:r>
          </w:p>
        </w:tc>
      </w:tr>
      <w:tr w:rsidR="0089639F" w:rsidRPr="001A7C01" w:rsidTr="008E1978">
        <w:tc>
          <w:tcPr>
            <w:tcW w:w="1330" w:type="dxa"/>
            <w:vMerge w:val="restart"/>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lastRenderedPageBreak/>
              <w:t>8</w:t>
            </w: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802" type="#_x0000_t75" style="width:30.4pt;height:18.4pt" o:ole="">
                  <v:imagedata r:id="rId1229" o:title=""/>
                </v:shape>
                <o:OLEObject Type="Embed" ProgID="Equation.3" ShapeID="_x0000_i1802" DrawAspect="Content" ObjectID="_1599677520" r:id="rId1235"/>
              </w:object>
            </w:r>
            <w:r w:rsidRPr="001A7C01">
              <w:rPr>
                <w:rFonts w:ascii="Arial" w:eastAsia="MS Mincho" w:hAnsi="Arial" w:cs="Arial"/>
                <w:iCs/>
                <w:sz w:val="18"/>
                <w:lang w:eastAsia="ja-JP"/>
              </w:rPr>
              <w:t>mod 2 = 0</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0</w:t>
            </w:r>
          </w:p>
        </w:tc>
      </w:tr>
      <w:tr w:rsidR="0089639F" w:rsidRPr="001A7C01" w:rsidTr="008E1978">
        <w:tc>
          <w:tcPr>
            <w:tcW w:w="1330" w:type="dxa"/>
            <w:vMerge/>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803" type="#_x0000_t75" style="width:30.4pt;height:18.4pt" o:ole="">
                  <v:imagedata r:id="rId1229" o:title=""/>
                </v:shape>
                <o:OLEObject Type="Embed" ProgID="Equation.3" ShapeID="_x0000_i1803" DrawAspect="Content" ObjectID="_1599677521" r:id="rId1236"/>
              </w:object>
            </w:r>
            <w:r w:rsidRPr="001A7C01">
              <w:rPr>
                <w:rFonts w:ascii="Arial" w:eastAsia="MS Mincho" w:hAnsi="Arial" w:cs="Arial"/>
                <w:iCs/>
                <w:sz w:val="18"/>
                <w:lang w:eastAsia="ja-JP"/>
              </w:rPr>
              <w:t>mod 2 = 1</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16</w:t>
            </w:r>
          </w:p>
        </w:tc>
      </w:tr>
      <w:tr w:rsidR="0089639F" w:rsidRPr="001A7C01" w:rsidTr="008E1978">
        <w:tc>
          <w:tcPr>
            <w:tcW w:w="1330" w:type="dxa"/>
            <w:vMerge w:val="restart"/>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16</w:t>
            </w: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804" type="#_x0000_t75" style="width:30.4pt;height:18.4pt" o:ole="">
                  <v:imagedata r:id="rId1229" o:title=""/>
                </v:shape>
                <o:OLEObject Type="Embed" ProgID="Equation.3" ShapeID="_x0000_i1804" DrawAspect="Content" ObjectID="_1599677522" r:id="rId1237"/>
              </w:object>
            </w:r>
            <w:r w:rsidRPr="001A7C01">
              <w:rPr>
                <w:rFonts w:ascii="Arial" w:eastAsia="MS Mincho" w:hAnsi="Arial" w:cs="Arial"/>
                <w:iCs/>
                <w:sz w:val="18"/>
                <w:lang w:eastAsia="ja-JP"/>
              </w:rPr>
              <w:t>mod 2 = 0</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0</w:t>
            </w:r>
          </w:p>
        </w:tc>
      </w:tr>
      <w:tr w:rsidR="0089639F" w:rsidRPr="001A7C01" w:rsidTr="008E1978">
        <w:trPr>
          <w:trHeight w:val="278"/>
        </w:trPr>
        <w:tc>
          <w:tcPr>
            <w:tcW w:w="1330" w:type="dxa"/>
            <w:vMerge/>
            <w:shd w:val="clear" w:color="auto" w:fill="auto"/>
            <w:vAlign w:val="center"/>
          </w:tcPr>
          <w:p w:rsidR="0089639F" w:rsidRPr="001A7C01" w:rsidRDefault="0089639F" w:rsidP="009F74B1">
            <w:pPr>
              <w:spacing w:after="0" w:line="280" w:lineRule="atLeast"/>
              <w:jc w:val="center"/>
              <w:rPr>
                <w:rFonts w:ascii="Times" w:eastAsia="MS Mincho" w:hAnsi="Times" w:cs="Times"/>
                <w:iCs/>
                <w:u w:val="single"/>
                <w:lang w:eastAsia="ja-JP"/>
              </w:rPr>
            </w:pPr>
          </w:p>
        </w:tc>
        <w:tc>
          <w:tcPr>
            <w:tcW w:w="1710"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hAnsi="Arial" w:cs="Arial"/>
                <w:position w:val="-10"/>
                <w:sz w:val="18"/>
              </w:rPr>
              <w:object w:dxaOrig="600" w:dyaOrig="360">
                <v:shape id="_x0000_i1805" type="#_x0000_t75" style="width:30.4pt;height:18.4pt" o:ole="">
                  <v:imagedata r:id="rId1229" o:title=""/>
                </v:shape>
                <o:OLEObject Type="Embed" ProgID="Equation.3" ShapeID="_x0000_i1805" DrawAspect="Content" ObjectID="_1599677523" r:id="rId1238"/>
              </w:object>
            </w:r>
            <w:r w:rsidRPr="001A7C01">
              <w:rPr>
                <w:rFonts w:ascii="Arial" w:eastAsia="MS Mincho" w:hAnsi="Arial" w:cs="Arial"/>
                <w:iCs/>
                <w:sz w:val="18"/>
                <w:lang w:eastAsia="ja-JP"/>
              </w:rPr>
              <w:t>mod 2 = 1</w:t>
            </w:r>
          </w:p>
        </w:tc>
        <w:tc>
          <w:tcPr>
            <w:tcW w:w="3385" w:type="dxa"/>
            <w:shd w:val="clear" w:color="auto" w:fill="auto"/>
            <w:vAlign w:val="center"/>
          </w:tcPr>
          <w:p w:rsidR="0089639F" w:rsidRPr="001A7C01" w:rsidRDefault="0089639F" w:rsidP="009F74B1">
            <w:pPr>
              <w:spacing w:after="0" w:line="280" w:lineRule="atLeast"/>
              <w:jc w:val="center"/>
              <w:rPr>
                <w:rFonts w:ascii="Arial" w:eastAsia="MS Mincho" w:hAnsi="Arial" w:cs="Arial"/>
                <w:iCs/>
                <w:sz w:val="18"/>
                <w:lang w:eastAsia="ja-JP"/>
              </w:rPr>
            </w:pPr>
            <w:r w:rsidRPr="001A7C01">
              <w:rPr>
                <w:rFonts w:ascii="Arial" w:eastAsia="MS Mincho" w:hAnsi="Arial" w:cs="Arial"/>
                <w:iCs/>
                <w:sz w:val="18"/>
                <w:lang w:eastAsia="ja-JP"/>
              </w:rPr>
              <w:t>1</w:t>
            </w:r>
          </w:p>
        </w:tc>
      </w:tr>
    </w:tbl>
    <w:p w:rsidR="0089639F" w:rsidRDefault="0089639F" w:rsidP="00407830">
      <w:pPr>
        <w:rPr>
          <w:lang w:eastAsia="zh-CN"/>
        </w:rPr>
      </w:pPr>
    </w:p>
    <w:p w:rsidR="003631AE" w:rsidRPr="003631AE" w:rsidRDefault="003631AE" w:rsidP="003631AE">
      <w:r w:rsidRPr="003631AE">
        <w:rPr>
          <w:lang w:eastAsia="x-none"/>
        </w:rPr>
        <w:t xml:space="preserve">For the TDD </w:t>
      </w:r>
      <w:r w:rsidRPr="003631AE">
        <w:t>NB-IoT carrier on which NPSS/NSSS/NPBCH are detected,</w:t>
      </w:r>
      <w:r w:rsidRPr="003631AE">
        <w:rPr>
          <w:lang w:eastAsia="x-none"/>
        </w:rPr>
        <w:t xml:space="preserve"> t</w:t>
      </w:r>
      <w:r w:rsidRPr="003631AE">
        <w:t xml:space="preserve">he number of repetitions and subframe index for the NPDSCH carrying </w:t>
      </w:r>
      <w:r w:rsidRPr="003631AE">
        <w:rPr>
          <w:i/>
        </w:rPr>
        <w:t>SystemInformationBlockType1-NB</w:t>
      </w:r>
      <w:r w:rsidRPr="003631AE">
        <w:t xml:space="preserve"> is determined based on the parameter </w:t>
      </w:r>
      <w:r w:rsidRPr="003631AE">
        <w:rPr>
          <w:i/>
        </w:rPr>
        <w:t>schedulingInfoSIB1</w:t>
      </w:r>
      <w:r w:rsidRPr="003631AE">
        <w:t xml:space="preserve"> configured by higher-layers</w:t>
      </w:r>
      <w:r w:rsidRPr="003631AE">
        <w:rPr>
          <w:i/>
        </w:rPr>
        <w:t xml:space="preserve"> </w:t>
      </w:r>
      <w:r w:rsidRPr="003631AE">
        <w:t>and according to Table 16.4.1.3-5.</w:t>
      </w:r>
    </w:p>
    <w:p w:rsidR="003631AE" w:rsidRPr="003631AE" w:rsidRDefault="003631AE" w:rsidP="003D038A">
      <w:pPr>
        <w:pStyle w:val="TH"/>
      </w:pPr>
      <w:r w:rsidRPr="003631AE">
        <w:t xml:space="preserve">Table 16.4.1.3-5: Number of repetitions and subframe index for NPDSCH carrying </w:t>
      </w:r>
      <w:r w:rsidRPr="003631AE">
        <w:rPr>
          <w:i/>
        </w:rPr>
        <w:t>SystemInformationBlockType1-NB</w:t>
      </w:r>
      <w:r w:rsidRPr="003631AE">
        <w:t>, TDD.</w:t>
      </w:r>
    </w:p>
    <w:tbl>
      <w:tblPr>
        <w:tblW w:w="0" w:type="auto"/>
        <w:jc w:val="center"/>
        <w:tblCellMar>
          <w:left w:w="0" w:type="dxa"/>
          <w:right w:w="0" w:type="dxa"/>
        </w:tblCellMar>
        <w:tblLook w:val="04A0" w:firstRow="1" w:lastRow="0" w:firstColumn="1" w:lastColumn="0" w:noHBand="0" w:noVBand="1"/>
      </w:tblPr>
      <w:tblGrid>
        <w:gridCol w:w="2649"/>
        <w:gridCol w:w="2070"/>
        <w:gridCol w:w="2070"/>
      </w:tblGrid>
      <w:tr w:rsidR="003631AE" w:rsidRPr="003631AE" w:rsidTr="003D038A">
        <w:trPr>
          <w:cantSplit/>
          <w:jc w:val="center"/>
        </w:trPr>
        <w:tc>
          <w:tcPr>
            <w:tcW w:w="2649" w:type="dxa"/>
            <w:tcBorders>
              <w:top w:val="single" w:sz="8" w:space="0" w:color="auto"/>
              <w:left w:val="single" w:sz="8" w:space="0" w:color="auto"/>
              <w:bottom w:val="single" w:sz="8" w:space="0" w:color="auto"/>
              <w:right w:val="single" w:sz="8" w:space="0" w:color="auto"/>
            </w:tcBorders>
            <w:shd w:val="clear" w:color="auto" w:fill="E0E0E0"/>
            <w:vAlign w:val="center"/>
          </w:tcPr>
          <w:p w:rsidR="003631AE" w:rsidRPr="003631AE" w:rsidRDefault="003631AE" w:rsidP="003631AE">
            <w:pPr>
              <w:keepNext/>
              <w:keepLines/>
              <w:spacing w:after="0"/>
              <w:jc w:val="center"/>
              <w:rPr>
                <w:b/>
              </w:rPr>
            </w:pPr>
            <w:r w:rsidRPr="003631AE">
              <w:rPr>
                <w:rFonts w:ascii="Arial" w:hAnsi="Arial"/>
                <w:b/>
                <w:sz w:val="18"/>
              </w:rPr>
              <w:t xml:space="preserve">Value of </w:t>
            </w:r>
            <w:r w:rsidRPr="003631AE">
              <w:rPr>
                <w:rFonts w:ascii="Arial" w:hAnsi="Arial"/>
                <w:b/>
                <w:i/>
                <w:sz w:val="18"/>
              </w:rPr>
              <w:t>schedulingInfoSIB1</w:t>
            </w:r>
          </w:p>
        </w:tc>
        <w:tc>
          <w:tcPr>
            <w:tcW w:w="2070" w:type="dxa"/>
            <w:tcBorders>
              <w:top w:val="single" w:sz="8" w:space="0" w:color="auto"/>
              <w:left w:val="single" w:sz="8" w:space="0" w:color="auto"/>
              <w:bottom w:val="single" w:sz="8" w:space="0" w:color="auto"/>
              <w:right w:val="single" w:sz="8" w:space="0" w:color="auto"/>
            </w:tcBorders>
            <w:shd w:val="clear" w:color="auto" w:fill="E0E0E0"/>
            <w:vAlign w:val="center"/>
          </w:tcPr>
          <w:p w:rsidR="003631AE" w:rsidRPr="003631AE" w:rsidRDefault="003631AE" w:rsidP="003631AE">
            <w:pPr>
              <w:keepNext/>
              <w:keepLines/>
              <w:spacing w:after="0"/>
              <w:jc w:val="center"/>
              <w:rPr>
                <w:rFonts w:ascii="Arial" w:eastAsia="MS Mincho" w:hAnsi="Arial"/>
                <w:b/>
                <w:i/>
                <w:iCs/>
                <w:sz w:val="18"/>
                <w:lang w:val="en-US" w:eastAsia="ja-JP"/>
              </w:rPr>
            </w:pPr>
            <w:r w:rsidRPr="003631AE">
              <w:rPr>
                <w:rFonts w:ascii="Arial" w:hAnsi="Arial"/>
                <w:b/>
                <w:position w:val="-10"/>
                <w:sz w:val="18"/>
              </w:rPr>
              <w:t>Number of NPDSCH repetitions</w:t>
            </w:r>
          </w:p>
        </w:tc>
        <w:tc>
          <w:tcPr>
            <w:tcW w:w="2070" w:type="dxa"/>
            <w:tcBorders>
              <w:top w:val="single" w:sz="8" w:space="0" w:color="auto"/>
              <w:left w:val="single" w:sz="8" w:space="0" w:color="auto"/>
              <w:bottom w:val="single" w:sz="8" w:space="0" w:color="auto"/>
              <w:right w:val="single" w:sz="8" w:space="0" w:color="auto"/>
            </w:tcBorders>
            <w:shd w:val="clear" w:color="auto" w:fill="E0E0E0"/>
          </w:tcPr>
          <w:p w:rsidR="003631AE" w:rsidRPr="003631AE" w:rsidRDefault="003631AE" w:rsidP="003631AE">
            <w:pPr>
              <w:keepNext/>
              <w:keepLines/>
              <w:spacing w:after="0"/>
              <w:jc w:val="center"/>
              <w:rPr>
                <w:rFonts w:ascii="Arial" w:hAnsi="Arial"/>
                <w:b/>
                <w:position w:val="-10"/>
                <w:sz w:val="18"/>
              </w:rPr>
            </w:pPr>
            <w:r w:rsidRPr="003631AE">
              <w:rPr>
                <w:rFonts w:ascii="Arial" w:hAnsi="Arial"/>
                <w:b/>
                <w:position w:val="-10"/>
                <w:sz w:val="18"/>
              </w:rPr>
              <w:t>Subframe index</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2</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3</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5</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6</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7</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9</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10</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11</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hAnsi="Arial"/>
                <w:sz w:val="18"/>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hAnsi="Arial"/>
                <w:sz w:val="18"/>
              </w:rPr>
            </w:pPr>
            <w:r w:rsidRPr="003631AE">
              <w:rPr>
                <w:rFonts w:ascii="Arial" w:hAnsi="Arial"/>
                <w:sz w:val="18"/>
              </w:rPr>
              <w:t>0</w:t>
            </w:r>
          </w:p>
        </w:tc>
      </w:tr>
      <w:tr w:rsidR="003631AE" w:rsidRPr="003631AE" w:rsidTr="003D038A">
        <w:trPr>
          <w:cantSplit/>
          <w:jc w:val="center"/>
        </w:trPr>
        <w:tc>
          <w:tcPr>
            <w:tcW w:w="264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12-15</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4</w:t>
            </w:r>
          </w:p>
        </w:tc>
      </w:tr>
    </w:tbl>
    <w:p w:rsidR="003631AE" w:rsidRPr="003631AE" w:rsidRDefault="003631AE" w:rsidP="003631AE"/>
    <w:p w:rsidR="003631AE" w:rsidRPr="003631AE" w:rsidRDefault="003631AE" w:rsidP="003631AE">
      <w:r w:rsidRPr="003631AE">
        <w:rPr>
          <w:lang w:eastAsia="x-none"/>
        </w:rPr>
        <w:t xml:space="preserve">For the TDD </w:t>
      </w:r>
      <w:r w:rsidRPr="003631AE">
        <w:t xml:space="preserve">NB-IoT carrier on which NPSS/NSSS/NPBCH are detected, the starting radio frame for the first transmission of the NPDSCH carrying </w:t>
      </w:r>
      <w:r w:rsidRPr="003631AE">
        <w:rPr>
          <w:i/>
        </w:rPr>
        <w:t>SystemInformationBlockType1-NB</w:t>
      </w:r>
      <w:r w:rsidRPr="003631AE">
        <w:t xml:space="preserve"> is determined according to Table 16.4.1.3-6.</w:t>
      </w:r>
    </w:p>
    <w:p w:rsidR="003631AE" w:rsidRPr="003631AE" w:rsidRDefault="003631AE" w:rsidP="003D038A">
      <w:pPr>
        <w:pStyle w:val="TH"/>
      </w:pPr>
      <w:r w:rsidRPr="003631AE">
        <w:t xml:space="preserve">Table 16.4.1.3-6: Starting radio frame for the first transmission of the NPDSCH carrying </w:t>
      </w:r>
      <w:r w:rsidRPr="003631AE">
        <w:rPr>
          <w:i/>
        </w:rPr>
        <w:t>SystemInformationBlockType1-NB</w:t>
      </w:r>
      <w:r w:rsidRPr="003631AE">
        <w:t>, TDD.</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1318"/>
        <w:gridCol w:w="1656"/>
        <w:gridCol w:w="3346"/>
      </w:tblGrid>
      <w:tr w:rsidR="003631AE" w:rsidRPr="003631AE" w:rsidTr="003631AE">
        <w:trPr>
          <w:jc w:val="center"/>
        </w:trPr>
        <w:tc>
          <w:tcPr>
            <w:tcW w:w="1264" w:type="dxa"/>
            <w:shd w:val="clear" w:color="auto" w:fill="D9D9D9"/>
          </w:tcPr>
          <w:p w:rsidR="003631AE" w:rsidRPr="003631AE" w:rsidRDefault="003631AE" w:rsidP="003631AE">
            <w:pPr>
              <w:keepNext/>
              <w:keepLines/>
              <w:spacing w:after="0" w:line="280" w:lineRule="atLeast"/>
              <w:jc w:val="center"/>
              <w:rPr>
                <w:rFonts w:ascii="Arial" w:hAnsi="Arial"/>
                <w:b/>
                <w:position w:val="-10"/>
                <w:sz w:val="18"/>
              </w:rPr>
            </w:pPr>
            <w:r w:rsidRPr="003631AE">
              <w:rPr>
                <w:rFonts w:ascii="Arial" w:hAnsi="Arial"/>
                <w:b/>
                <w:position w:val="-10"/>
                <w:sz w:val="18"/>
              </w:rPr>
              <w:t>Subframe index</w:t>
            </w:r>
          </w:p>
        </w:tc>
        <w:tc>
          <w:tcPr>
            <w:tcW w:w="1318" w:type="dxa"/>
            <w:shd w:val="clear" w:color="auto" w:fill="D9D9D9"/>
            <w:vAlign w:val="center"/>
          </w:tcPr>
          <w:p w:rsidR="003631AE" w:rsidRPr="003631AE" w:rsidRDefault="003631AE" w:rsidP="003631AE">
            <w:pPr>
              <w:keepNext/>
              <w:keepLines/>
              <w:spacing w:after="0" w:line="280" w:lineRule="atLeast"/>
              <w:jc w:val="center"/>
              <w:rPr>
                <w:rFonts w:ascii="Arial" w:eastAsia="MS Mincho" w:hAnsi="Arial"/>
                <w:b/>
                <w:i/>
                <w:iCs/>
                <w:sz w:val="18"/>
                <w:lang w:eastAsia="ja-JP"/>
              </w:rPr>
            </w:pPr>
            <w:r w:rsidRPr="003631AE">
              <w:rPr>
                <w:rFonts w:ascii="Arial" w:hAnsi="Arial"/>
                <w:b/>
                <w:position w:val="-10"/>
                <w:sz w:val="18"/>
              </w:rPr>
              <w:t>Number of NPDSCH repetitions</w:t>
            </w:r>
          </w:p>
        </w:tc>
        <w:tc>
          <w:tcPr>
            <w:tcW w:w="1656" w:type="dxa"/>
            <w:shd w:val="clear" w:color="auto" w:fill="D9D9D9"/>
            <w:vAlign w:val="center"/>
          </w:tcPr>
          <w:p w:rsidR="003631AE" w:rsidRPr="003631AE" w:rsidRDefault="003631AE" w:rsidP="003631AE">
            <w:pPr>
              <w:spacing w:after="0" w:line="280" w:lineRule="atLeast"/>
              <w:jc w:val="center"/>
              <w:rPr>
                <w:rFonts w:ascii="Times" w:eastAsia="MS Mincho" w:hAnsi="Times" w:cs="Times"/>
                <w:b/>
                <w:iCs/>
                <w:lang w:eastAsia="ja-JP"/>
              </w:rPr>
            </w:pPr>
            <w:r w:rsidRPr="003631AE">
              <w:rPr>
                <w:position w:val="-10"/>
              </w:rPr>
              <w:object w:dxaOrig="600" w:dyaOrig="360">
                <v:shape id="_x0000_i1806" type="#_x0000_t75" style="width:30.4pt;height:18.4pt" o:ole="">
                  <v:imagedata r:id="rId1229" o:title=""/>
                </v:shape>
                <o:OLEObject Type="Embed" ProgID="Equation.3" ShapeID="_x0000_i1806" DrawAspect="Content" ObjectID="_1599677524" r:id="rId1239"/>
              </w:object>
            </w:r>
          </w:p>
        </w:tc>
        <w:tc>
          <w:tcPr>
            <w:tcW w:w="3346" w:type="dxa"/>
            <w:shd w:val="clear" w:color="auto" w:fill="D9D9D9"/>
            <w:vAlign w:val="center"/>
          </w:tcPr>
          <w:p w:rsidR="003631AE" w:rsidRPr="003631AE" w:rsidRDefault="003631AE" w:rsidP="003631AE">
            <w:pPr>
              <w:spacing w:after="0" w:line="280" w:lineRule="atLeast"/>
              <w:jc w:val="center"/>
              <w:rPr>
                <w:rFonts w:ascii="Arial" w:eastAsia="MS Mincho" w:hAnsi="Arial" w:cs="Arial"/>
                <w:b/>
                <w:iCs/>
                <w:sz w:val="18"/>
                <w:lang w:eastAsia="ja-JP"/>
              </w:rPr>
            </w:pPr>
            <w:r w:rsidRPr="003631AE">
              <w:rPr>
                <w:rFonts w:ascii="Arial" w:eastAsia="MS Mincho" w:hAnsi="Arial" w:cs="Arial"/>
                <w:b/>
                <w:iCs/>
                <w:sz w:val="18"/>
                <w:lang w:eastAsia="ja-JP"/>
              </w:rPr>
              <w:t xml:space="preserve">Starting radio frame number for </w:t>
            </w:r>
            <w:r w:rsidRPr="003631AE">
              <w:rPr>
                <w:rFonts w:ascii="Times" w:eastAsia="MS Mincho" w:hAnsi="Times" w:cs="Times"/>
                <w:i/>
                <w:lang w:val="en-US"/>
              </w:rPr>
              <w:t>SystemInformationBlockType1-NB</w:t>
            </w:r>
            <w:r w:rsidRPr="003631AE">
              <w:rPr>
                <w:rFonts w:ascii="Arial" w:eastAsia="MS Mincho" w:hAnsi="Arial" w:cs="Arial"/>
                <w:b/>
                <w:iCs/>
                <w:sz w:val="18"/>
                <w:lang w:eastAsia="ja-JP"/>
              </w:rPr>
              <w:t xml:space="preserve"> repetitions (</w:t>
            </w:r>
            <w:r w:rsidRPr="003631AE">
              <w:rPr>
                <w:rFonts w:ascii="Arial" w:eastAsia="MS Mincho" w:hAnsi="Arial" w:cs="Arial"/>
                <w:b/>
                <w:i/>
                <w:iCs/>
                <w:sz w:val="18"/>
                <w:lang w:eastAsia="ja-JP"/>
              </w:rPr>
              <w:t>n</w:t>
            </w:r>
            <w:r w:rsidRPr="003631AE">
              <w:rPr>
                <w:rFonts w:ascii="Arial" w:eastAsia="MS Mincho" w:hAnsi="Arial" w:cs="Arial"/>
                <w:b/>
                <w:i/>
                <w:iCs/>
                <w:sz w:val="18"/>
                <w:vertAlign w:val="subscript"/>
                <w:lang w:eastAsia="ja-JP"/>
              </w:rPr>
              <w:t>f</w:t>
            </w:r>
            <w:r w:rsidRPr="003631AE">
              <w:rPr>
                <w:rFonts w:ascii="Arial" w:eastAsia="MS Mincho" w:hAnsi="Arial" w:cs="Arial"/>
                <w:b/>
                <w:i/>
                <w:iCs/>
                <w:sz w:val="18"/>
                <w:lang w:eastAsia="ja-JP"/>
              </w:rPr>
              <w:t xml:space="preserve"> mod 256</w:t>
            </w:r>
            <w:r w:rsidRPr="003631AE">
              <w:rPr>
                <w:rFonts w:ascii="Arial" w:eastAsia="MS Mincho" w:hAnsi="Arial" w:cs="Arial"/>
                <w:b/>
                <w:iCs/>
                <w:sz w:val="18"/>
                <w:lang w:eastAsia="ja-JP"/>
              </w:rPr>
              <w:t>)</w:t>
            </w:r>
          </w:p>
        </w:tc>
      </w:tr>
      <w:tr w:rsidR="003631AE" w:rsidRPr="003631AE" w:rsidTr="003631AE">
        <w:trPr>
          <w:jc w:val="center"/>
        </w:trPr>
        <w:tc>
          <w:tcPr>
            <w:tcW w:w="1264" w:type="dxa"/>
            <w:vMerge w:val="restart"/>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0</w:t>
            </w:r>
          </w:p>
        </w:tc>
        <w:tc>
          <w:tcPr>
            <w:tcW w:w="1318" w:type="dxa"/>
            <w:vMerge w:val="restart"/>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4</w:t>
            </w: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07" type="#_x0000_t75" style="width:30.4pt;height:18.4pt" o:ole="">
                  <v:imagedata r:id="rId1229" o:title=""/>
                </v:shape>
                <o:OLEObject Type="Embed" ProgID="Equation.3" ShapeID="_x0000_i1807" DrawAspect="Content" ObjectID="_1599677525" r:id="rId1240"/>
              </w:object>
            </w:r>
            <w:r w:rsidRPr="003631AE">
              <w:rPr>
                <w:rFonts w:ascii="Arial" w:eastAsia="MS Mincho" w:hAnsi="Arial" w:cs="Arial"/>
                <w:iCs/>
                <w:sz w:val="18"/>
                <w:lang w:eastAsia="ja-JP"/>
              </w:rPr>
              <w:t>mod 4 = 0</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w:t>
            </w:r>
          </w:p>
        </w:tc>
      </w:tr>
      <w:tr w:rsidR="003631AE" w:rsidRPr="003631AE" w:rsidTr="003631AE">
        <w:trPr>
          <w:jc w:val="center"/>
        </w:trPr>
        <w:tc>
          <w:tcPr>
            <w:tcW w:w="1264" w:type="dxa"/>
            <w:vMerge/>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318" w:type="dxa"/>
            <w:vMerge/>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08" type="#_x0000_t75" style="width:30.4pt;height:18.4pt" o:ole="">
                  <v:imagedata r:id="rId1229" o:title=""/>
                </v:shape>
                <o:OLEObject Type="Embed" ProgID="Equation.3" ShapeID="_x0000_i1808" DrawAspect="Content" ObjectID="_1599677526" r:id="rId1241"/>
              </w:object>
            </w:r>
            <w:r w:rsidRPr="003631AE">
              <w:rPr>
                <w:rFonts w:ascii="Arial" w:eastAsia="MS Mincho" w:hAnsi="Arial" w:cs="Arial"/>
                <w:iCs/>
                <w:sz w:val="18"/>
                <w:lang w:eastAsia="ja-JP"/>
              </w:rPr>
              <w:t>mod 4 = 1</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17</w:t>
            </w:r>
          </w:p>
        </w:tc>
      </w:tr>
      <w:tr w:rsidR="003631AE" w:rsidRPr="003631AE" w:rsidTr="003631AE">
        <w:trPr>
          <w:jc w:val="center"/>
        </w:trPr>
        <w:tc>
          <w:tcPr>
            <w:tcW w:w="1264" w:type="dxa"/>
            <w:vMerge/>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318" w:type="dxa"/>
            <w:vMerge/>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09" type="#_x0000_t75" style="width:30.4pt;height:18.4pt" o:ole="">
                  <v:imagedata r:id="rId1229" o:title=""/>
                </v:shape>
                <o:OLEObject Type="Embed" ProgID="Equation.3" ShapeID="_x0000_i1809" DrawAspect="Content" ObjectID="_1599677527" r:id="rId1242"/>
              </w:object>
            </w:r>
            <w:r w:rsidRPr="003631AE">
              <w:rPr>
                <w:rFonts w:ascii="Arial" w:eastAsia="MS Mincho" w:hAnsi="Arial" w:cs="Arial"/>
                <w:iCs/>
                <w:sz w:val="18"/>
                <w:lang w:eastAsia="ja-JP"/>
              </w:rPr>
              <w:t>mod 4 = 2</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33</w:t>
            </w:r>
          </w:p>
        </w:tc>
      </w:tr>
      <w:tr w:rsidR="003631AE" w:rsidRPr="003631AE" w:rsidTr="003631AE">
        <w:trPr>
          <w:jc w:val="center"/>
        </w:trPr>
        <w:tc>
          <w:tcPr>
            <w:tcW w:w="1264" w:type="dxa"/>
            <w:vMerge/>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318" w:type="dxa"/>
            <w:vMerge/>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0" type="#_x0000_t75" style="width:30.4pt;height:18.4pt" o:ole="">
                  <v:imagedata r:id="rId1229" o:title=""/>
                </v:shape>
                <o:OLEObject Type="Embed" ProgID="Equation.3" ShapeID="_x0000_i1810" DrawAspect="Content" ObjectID="_1599677528" r:id="rId1243"/>
              </w:object>
            </w:r>
            <w:r w:rsidRPr="003631AE">
              <w:rPr>
                <w:rFonts w:ascii="Arial" w:eastAsia="MS Mincho" w:hAnsi="Arial" w:cs="Arial"/>
                <w:iCs/>
                <w:sz w:val="18"/>
                <w:lang w:eastAsia="ja-JP"/>
              </w:rPr>
              <w:t>mod 4 = 3</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49</w:t>
            </w:r>
          </w:p>
        </w:tc>
      </w:tr>
      <w:tr w:rsidR="003631AE" w:rsidRPr="003631AE" w:rsidTr="003631AE">
        <w:trPr>
          <w:jc w:val="center"/>
        </w:trPr>
        <w:tc>
          <w:tcPr>
            <w:tcW w:w="1264" w:type="dxa"/>
            <w:vMerge w:val="restart"/>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0</w:t>
            </w:r>
          </w:p>
        </w:tc>
        <w:tc>
          <w:tcPr>
            <w:tcW w:w="1318" w:type="dxa"/>
            <w:vMerge w:val="restart"/>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8</w:t>
            </w: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1" type="#_x0000_t75" style="width:30.4pt;height:18.4pt" o:ole="">
                  <v:imagedata r:id="rId1229" o:title=""/>
                </v:shape>
                <o:OLEObject Type="Embed" ProgID="Equation.3" ShapeID="_x0000_i1811" DrawAspect="Content" ObjectID="_1599677529" r:id="rId1244"/>
              </w:object>
            </w:r>
            <w:r w:rsidRPr="003631AE">
              <w:rPr>
                <w:rFonts w:ascii="Arial" w:eastAsia="MS Mincho" w:hAnsi="Arial" w:cs="Arial"/>
                <w:iCs/>
                <w:sz w:val="18"/>
                <w:lang w:eastAsia="ja-JP"/>
              </w:rPr>
              <w:t>mod 2 = 0</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w:t>
            </w:r>
          </w:p>
        </w:tc>
      </w:tr>
      <w:tr w:rsidR="003631AE" w:rsidRPr="003631AE" w:rsidTr="003631AE">
        <w:trPr>
          <w:jc w:val="center"/>
        </w:trPr>
        <w:tc>
          <w:tcPr>
            <w:tcW w:w="1264" w:type="dxa"/>
            <w:vMerge/>
          </w:tcPr>
          <w:p w:rsidR="003631AE" w:rsidRPr="003631AE" w:rsidRDefault="003631AE" w:rsidP="003631AE">
            <w:pPr>
              <w:spacing w:after="0" w:line="280" w:lineRule="atLeast"/>
              <w:jc w:val="center"/>
              <w:rPr>
                <w:rFonts w:ascii="Arial" w:eastAsia="MS Mincho" w:hAnsi="Arial" w:cs="Arial"/>
                <w:iCs/>
                <w:sz w:val="18"/>
                <w:lang w:eastAsia="ja-JP"/>
              </w:rPr>
            </w:pPr>
          </w:p>
        </w:tc>
        <w:tc>
          <w:tcPr>
            <w:tcW w:w="1318" w:type="dxa"/>
            <w:vMerge/>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2" type="#_x0000_t75" style="width:30.4pt;height:18.4pt" o:ole="">
                  <v:imagedata r:id="rId1229" o:title=""/>
                </v:shape>
                <o:OLEObject Type="Embed" ProgID="Equation.3" ShapeID="_x0000_i1812" DrawAspect="Content" ObjectID="_1599677530" r:id="rId1245"/>
              </w:object>
            </w:r>
            <w:r w:rsidRPr="003631AE">
              <w:rPr>
                <w:rFonts w:ascii="Arial" w:eastAsia="MS Mincho" w:hAnsi="Arial" w:cs="Arial"/>
                <w:iCs/>
                <w:sz w:val="18"/>
                <w:lang w:eastAsia="ja-JP"/>
              </w:rPr>
              <w:t>mod 2 = 1</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17</w:t>
            </w:r>
          </w:p>
        </w:tc>
      </w:tr>
      <w:tr w:rsidR="003631AE" w:rsidRPr="003631AE" w:rsidTr="003631AE">
        <w:trPr>
          <w:jc w:val="center"/>
        </w:trPr>
        <w:tc>
          <w:tcPr>
            <w:tcW w:w="1264" w:type="dxa"/>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 xml:space="preserve">0 </w:t>
            </w:r>
          </w:p>
        </w:tc>
        <w:tc>
          <w:tcPr>
            <w:tcW w:w="1318"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 xml:space="preserve">16 </w:t>
            </w:r>
          </w:p>
        </w:tc>
        <w:tc>
          <w:tcPr>
            <w:tcW w:w="1656" w:type="dxa"/>
            <w:shd w:val="clear" w:color="auto" w:fill="auto"/>
            <w:vAlign w:val="center"/>
          </w:tcPr>
          <w:p w:rsidR="003631AE" w:rsidRPr="003631AE" w:rsidRDefault="003631AE" w:rsidP="003631AE">
            <w:pPr>
              <w:spacing w:after="0" w:line="280" w:lineRule="atLeast"/>
              <w:jc w:val="center"/>
              <w:rPr>
                <w:rFonts w:ascii="Arial" w:hAnsi="Arial" w:cs="Arial"/>
                <w:sz w:val="18"/>
              </w:rPr>
            </w:pPr>
            <w:r w:rsidRPr="003631AE">
              <w:rPr>
                <w:rFonts w:ascii="Arial" w:hAnsi="Arial" w:cs="Arial"/>
                <w:sz w:val="18"/>
              </w:rPr>
              <w:t>Any</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b/>
                <w:i/>
                <w:iCs/>
                <w:sz w:val="18"/>
                <w:lang w:eastAsia="ja-JP"/>
              </w:rPr>
              <w:t>n</w:t>
            </w:r>
            <w:r w:rsidRPr="003631AE">
              <w:rPr>
                <w:rFonts w:ascii="Arial" w:eastAsia="MS Mincho" w:hAnsi="Arial" w:cs="Arial"/>
                <w:b/>
                <w:i/>
                <w:iCs/>
                <w:sz w:val="18"/>
                <w:vertAlign w:val="subscript"/>
                <w:lang w:eastAsia="ja-JP"/>
              </w:rPr>
              <w:t>f</w:t>
            </w:r>
            <w:r w:rsidRPr="003631AE">
              <w:rPr>
                <w:rFonts w:ascii="Arial" w:eastAsia="MS Mincho" w:hAnsi="Arial" w:cs="Arial"/>
                <w:b/>
                <w:i/>
                <w:iCs/>
                <w:sz w:val="18"/>
                <w:lang w:eastAsia="ja-JP"/>
              </w:rPr>
              <w:t xml:space="preserve"> </w:t>
            </w:r>
            <w:r w:rsidRPr="003631AE">
              <w:rPr>
                <w:rFonts w:ascii="Arial" w:eastAsia="MS Mincho" w:hAnsi="Arial" w:cs="Arial"/>
                <w:b/>
                <w:iCs/>
                <w:sz w:val="18"/>
                <w:lang w:eastAsia="ja-JP"/>
              </w:rPr>
              <w:t>mod</w:t>
            </w:r>
            <w:r w:rsidRPr="003631AE">
              <w:rPr>
                <w:rFonts w:ascii="Arial" w:eastAsia="MS Mincho" w:hAnsi="Arial" w:cs="Arial"/>
                <w:b/>
                <w:i/>
                <w:iCs/>
                <w:sz w:val="18"/>
                <w:lang w:eastAsia="ja-JP"/>
              </w:rPr>
              <w:t xml:space="preserve"> </w:t>
            </w:r>
            <w:r w:rsidRPr="003631AE">
              <w:rPr>
                <w:rFonts w:ascii="Arial" w:eastAsia="MS Mincho" w:hAnsi="Arial" w:cs="Arial"/>
                <w:b/>
                <w:iCs/>
                <w:sz w:val="18"/>
                <w:lang w:eastAsia="ja-JP"/>
              </w:rPr>
              <w:t>256</w:t>
            </w:r>
            <w:r w:rsidRPr="003631AE">
              <w:rPr>
                <w:rFonts w:ascii="Arial" w:eastAsia="MS Mincho" w:hAnsi="Arial" w:cs="Arial"/>
                <w:b/>
                <w:i/>
                <w:iCs/>
                <w:sz w:val="18"/>
                <w:lang w:eastAsia="ja-JP"/>
              </w:rPr>
              <w:t xml:space="preserve"> </w:t>
            </w:r>
            <w:r w:rsidRPr="003631AE">
              <w:rPr>
                <w:rFonts w:cs="Arial"/>
                <w:color w:val="000000"/>
                <w:kern w:val="24"/>
              </w:rPr>
              <w:t>= 1</w:t>
            </w:r>
          </w:p>
        </w:tc>
      </w:tr>
      <w:tr w:rsidR="003631AE" w:rsidRPr="003631AE" w:rsidTr="003631AE">
        <w:trPr>
          <w:jc w:val="center"/>
        </w:trPr>
        <w:tc>
          <w:tcPr>
            <w:tcW w:w="1264" w:type="dxa"/>
            <w:vMerge w:val="restart"/>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4</w:t>
            </w:r>
          </w:p>
        </w:tc>
        <w:tc>
          <w:tcPr>
            <w:tcW w:w="1318" w:type="dxa"/>
            <w:vMerge w:val="restart"/>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16</w:t>
            </w: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3" type="#_x0000_t75" style="width:30.4pt;height:18.4pt" o:ole="">
                  <v:imagedata r:id="rId1229" o:title=""/>
                </v:shape>
                <o:OLEObject Type="Embed" ProgID="Equation.3" ShapeID="_x0000_i1813" DrawAspect="Content" ObjectID="_1599677531" r:id="rId1246"/>
              </w:object>
            </w:r>
            <w:r w:rsidRPr="003631AE">
              <w:rPr>
                <w:rFonts w:ascii="Arial" w:eastAsia="MS Mincho" w:hAnsi="Arial" w:cs="Arial"/>
                <w:iCs/>
                <w:sz w:val="18"/>
                <w:lang w:eastAsia="ja-JP"/>
              </w:rPr>
              <w:t>mod 2 = 0</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b/>
                <w:i/>
                <w:iCs/>
                <w:sz w:val="18"/>
                <w:lang w:eastAsia="ja-JP"/>
              </w:rPr>
              <w:t>n</w:t>
            </w:r>
            <w:r w:rsidRPr="003631AE">
              <w:rPr>
                <w:rFonts w:ascii="Arial" w:eastAsia="MS Mincho" w:hAnsi="Arial" w:cs="Arial"/>
                <w:b/>
                <w:i/>
                <w:iCs/>
                <w:sz w:val="18"/>
                <w:vertAlign w:val="subscript"/>
                <w:lang w:eastAsia="ja-JP"/>
              </w:rPr>
              <w:t>f</w:t>
            </w:r>
            <w:r w:rsidRPr="003631AE">
              <w:rPr>
                <w:rFonts w:ascii="Arial" w:eastAsia="MS Mincho" w:hAnsi="Arial" w:cs="Arial"/>
                <w:b/>
                <w:i/>
                <w:iCs/>
                <w:sz w:val="18"/>
                <w:lang w:eastAsia="ja-JP"/>
              </w:rPr>
              <w:t xml:space="preserve"> </w:t>
            </w:r>
            <w:r w:rsidRPr="003631AE">
              <w:rPr>
                <w:rFonts w:ascii="Arial" w:eastAsia="MS Mincho" w:hAnsi="Arial" w:cs="Arial"/>
                <w:b/>
                <w:iCs/>
                <w:sz w:val="18"/>
                <w:lang w:eastAsia="ja-JP"/>
              </w:rPr>
              <w:t>mod</w:t>
            </w:r>
            <w:r w:rsidRPr="003631AE">
              <w:rPr>
                <w:rFonts w:ascii="Arial" w:eastAsia="MS Mincho" w:hAnsi="Arial" w:cs="Arial"/>
                <w:b/>
                <w:i/>
                <w:iCs/>
                <w:sz w:val="18"/>
                <w:lang w:eastAsia="ja-JP"/>
              </w:rPr>
              <w:t xml:space="preserve"> </w:t>
            </w:r>
            <w:r w:rsidRPr="003631AE">
              <w:rPr>
                <w:rFonts w:ascii="Arial" w:eastAsia="MS Mincho" w:hAnsi="Arial" w:cs="Arial"/>
                <w:b/>
                <w:iCs/>
                <w:sz w:val="18"/>
                <w:lang w:eastAsia="ja-JP"/>
              </w:rPr>
              <w:t>256</w:t>
            </w:r>
            <w:r w:rsidRPr="003631AE">
              <w:rPr>
                <w:rFonts w:ascii="Arial" w:eastAsia="MS Mincho" w:hAnsi="Arial" w:cs="Arial"/>
                <w:b/>
                <w:i/>
                <w:iCs/>
                <w:sz w:val="18"/>
                <w:lang w:eastAsia="ja-JP"/>
              </w:rPr>
              <w:t xml:space="preserve"> </w:t>
            </w:r>
            <w:r w:rsidRPr="003631AE">
              <w:rPr>
                <w:rFonts w:cs="Arial"/>
                <w:color w:val="000000"/>
                <w:kern w:val="24"/>
              </w:rPr>
              <w:t>= 0</w:t>
            </w:r>
          </w:p>
        </w:tc>
      </w:tr>
      <w:tr w:rsidR="003631AE" w:rsidRPr="003631AE" w:rsidTr="003631AE">
        <w:trPr>
          <w:trHeight w:val="278"/>
          <w:jc w:val="center"/>
        </w:trPr>
        <w:tc>
          <w:tcPr>
            <w:tcW w:w="1264" w:type="dxa"/>
            <w:vMerge/>
          </w:tcPr>
          <w:p w:rsidR="003631AE" w:rsidRPr="003631AE" w:rsidRDefault="003631AE" w:rsidP="003631AE">
            <w:pPr>
              <w:spacing w:after="0" w:line="280" w:lineRule="atLeast"/>
              <w:jc w:val="center"/>
              <w:rPr>
                <w:rFonts w:ascii="Times" w:eastAsia="MS Mincho" w:hAnsi="Times" w:cs="Times"/>
                <w:iCs/>
                <w:u w:val="single"/>
                <w:lang w:eastAsia="ja-JP"/>
              </w:rPr>
            </w:pPr>
          </w:p>
        </w:tc>
        <w:tc>
          <w:tcPr>
            <w:tcW w:w="1318" w:type="dxa"/>
            <w:vMerge/>
            <w:shd w:val="clear" w:color="auto" w:fill="auto"/>
            <w:vAlign w:val="center"/>
          </w:tcPr>
          <w:p w:rsidR="003631AE" w:rsidRPr="003631AE" w:rsidRDefault="003631AE" w:rsidP="003631AE">
            <w:pPr>
              <w:spacing w:after="0" w:line="280" w:lineRule="atLeast"/>
              <w:jc w:val="center"/>
              <w:rPr>
                <w:rFonts w:ascii="Times" w:eastAsia="MS Mincho" w:hAnsi="Times" w:cs="Times"/>
                <w:iCs/>
                <w:u w:val="single"/>
                <w:lang w:eastAsia="ja-JP"/>
              </w:rPr>
            </w:pPr>
          </w:p>
        </w:tc>
        <w:tc>
          <w:tcPr>
            <w:tcW w:w="165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4" type="#_x0000_t75" style="width:30.4pt;height:18.4pt" o:ole="">
                  <v:imagedata r:id="rId1229" o:title=""/>
                </v:shape>
                <o:OLEObject Type="Embed" ProgID="Equation.3" ShapeID="_x0000_i1814" DrawAspect="Content" ObjectID="_1599677532" r:id="rId1247"/>
              </w:object>
            </w:r>
            <w:r w:rsidRPr="003631AE">
              <w:rPr>
                <w:rFonts w:ascii="Arial" w:eastAsia="MS Mincho" w:hAnsi="Arial" w:cs="Arial"/>
                <w:iCs/>
                <w:sz w:val="18"/>
                <w:lang w:eastAsia="ja-JP"/>
              </w:rPr>
              <w:t>mod 2 = 1</w:t>
            </w:r>
          </w:p>
        </w:tc>
        <w:tc>
          <w:tcPr>
            <w:tcW w:w="3346"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b/>
                <w:i/>
                <w:iCs/>
                <w:sz w:val="18"/>
                <w:lang w:eastAsia="ja-JP"/>
              </w:rPr>
              <w:t>n</w:t>
            </w:r>
            <w:r w:rsidRPr="003631AE">
              <w:rPr>
                <w:rFonts w:ascii="Arial" w:eastAsia="MS Mincho" w:hAnsi="Arial" w:cs="Arial"/>
                <w:b/>
                <w:i/>
                <w:iCs/>
                <w:sz w:val="18"/>
                <w:vertAlign w:val="subscript"/>
                <w:lang w:eastAsia="ja-JP"/>
              </w:rPr>
              <w:t>f</w:t>
            </w:r>
            <w:r w:rsidRPr="003631AE">
              <w:rPr>
                <w:rFonts w:ascii="Arial" w:eastAsia="MS Mincho" w:hAnsi="Arial" w:cs="Arial"/>
                <w:b/>
                <w:i/>
                <w:iCs/>
                <w:sz w:val="18"/>
                <w:lang w:eastAsia="ja-JP"/>
              </w:rPr>
              <w:t xml:space="preserve"> </w:t>
            </w:r>
            <w:r w:rsidRPr="003631AE">
              <w:rPr>
                <w:rFonts w:ascii="Arial" w:eastAsia="MS Mincho" w:hAnsi="Arial" w:cs="Arial"/>
                <w:b/>
                <w:iCs/>
                <w:sz w:val="18"/>
                <w:lang w:eastAsia="ja-JP"/>
              </w:rPr>
              <w:t>mod</w:t>
            </w:r>
            <w:r w:rsidRPr="003631AE">
              <w:rPr>
                <w:rFonts w:ascii="Arial" w:eastAsia="MS Mincho" w:hAnsi="Arial" w:cs="Arial"/>
                <w:b/>
                <w:i/>
                <w:iCs/>
                <w:sz w:val="18"/>
                <w:lang w:eastAsia="ja-JP"/>
              </w:rPr>
              <w:t xml:space="preserve"> </w:t>
            </w:r>
            <w:r w:rsidRPr="003631AE">
              <w:rPr>
                <w:rFonts w:ascii="Arial" w:eastAsia="MS Mincho" w:hAnsi="Arial" w:cs="Arial"/>
                <w:b/>
                <w:iCs/>
                <w:sz w:val="18"/>
                <w:lang w:eastAsia="ja-JP"/>
              </w:rPr>
              <w:t>256</w:t>
            </w:r>
            <w:r w:rsidRPr="003631AE">
              <w:rPr>
                <w:rFonts w:ascii="Arial" w:eastAsia="MS Mincho" w:hAnsi="Arial" w:cs="Arial"/>
                <w:b/>
                <w:i/>
                <w:iCs/>
                <w:sz w:val="18"/>
                <w:lang w:eastAsia="ja-JP"/>
              </w:rPr>
              <w:t xml:space="preserve"> </w:t>
            </w:r>
            <w:r w:rsidRPr="003631AE">
              <w:rPr>
                <w:rFonts w:cs="Arial"/>
                <w:color w:val="000000"/>
                <w:kern w:val="24"/>
              </w:rPr>
              <w:t>= 1</w:t>
            </w:r>
          </w:p>
        </w:tc>
      </w:tr>
    </w:tbl>
    <w:p w:rsidR="003631AE" w:rsidRPr="003631AE" w:rsidRDefault="003631AE" w:rsidP="003631AE">
      <w:pPr>
        <w:rPr>
          <w:lang w:eastAsia="zh-CN"/>
        </w:rPr>
      </w:pPr>
    </w:p>
    <w:p w:rsidR="003631AE" w:rsidRPr="003631AE" w:rsidRDefault="003631AE" w:rsidP="003631AE">
      <w:r w:rsidRPr="003631AE">
        <w:rPr>
          <w:lang w:eastAsia="x-none"/>
        </w:rPr>
        <w:t xml:space="preserve">For a higher layer configured TDD </w:t>
      </w:r>
      <w:r w:rsidRPr="003631AE">
        <w:t>NB-IoT carrier,</w:t>
      </w:r>
      <w:r w:rsidRPr="003631AE">
        <w:rPr>
          <w:lang w:eastAsia="x-none"/>
        </w:rPr>
        <w:t xml:space="preserve"> t</w:t>
      </w:r>
      <w:r w:rsidRPr="003631AE">
        <w:t xml:space="preserve">he number of repetitions and subframe index for the NPDSCH carrying </w:t>
      </w:r>
      <w:r w:rsidRPr="003631AE">
        <w:rPr>
          <w:i/>
        </w:rPr>
        <w:t>SystemInformationBlockType1-NB</w:t>
      </w:r>
      <w:r w:rsidRPr="003631AE">
        <w:t xml:space="preserve"> is determined based on the parameter </w:t>
      </w:r>
      <w:r w:rsidRPr="003631AE">
        <w:rPr>
          <w:i/>
        </w:rPr>
        <w:t>schedulingInfoSIB1</w:t>
      </w:r>
      <w:r w:rsidRPr="003631AE">
        <w:t xml:space="preserve"> configured by higher-layers</w:t>
      </w:r>
      <w:r w:rsidRPr="003631AE">
        <w:rPr>
          <w:i/>
        </w:rPr>
        <w:t xml:space="preserve"> </w:t>
      </w:r>
      <w:r w:rsidRPr="003631AE">
        <w:t>and according to Table 16.4.1.3-7.</w:t>
      </w:r>
    </w:p>
    <w:p w:rsidR="003631AE" w:rsidRPr="003631AE" w:rsidRDefault="003631AE" w:rsidP="003D038A">
      <w:pPr>
        <w:pStyle w:val="TH"/>
      </w:pPr>
      <w:r w:rsidRPr="003631AE">
        <w:lastRenderedPageBreak/>
        <w:t xml:space="preserve">Table 16.4.1.3-7: Number of repetitions and subframe index for NPDSCH carrying </w:t>
      </w:r>
      <w:r w:rsidRPr="003631AE">
        <w:rPr>
          <w:i/>
        </w:rPr>
        <w:t>SystemInformationBlockType1-NB</w:t>
      </w:r>
      <w:r w:rsidRPr="003631AE">
        <w:t>, TDD.</w:t>
      </w:r>
    </w:p>
    <w:tbl>
      <w:tblPr>
        <w:tblW w:w="0" w:type="auto"/>
        <w:jc w:val="center"/>
        <w:tblCellMar>
          <w:left w:w="0" w:type="dxa"/>
          <w:right w:w="0" w:type="dxa"/>
        </w:tblCellMar>
        <w:tblLook w:val="04A0" w:firstRow="1" w:lastRow="0" w:firstColumn="1" w:lastColumn="0" w:noHBand="0" w:noVBand="1"/>
      </w:tblPr>
      <w:tblGrid>
        <w:gridCol w:w="2459"/>
        <w:gridCol w:w="2070"/>
        <w:gridCol w:w="2070"/>
      </w:tblGrid>
      <w:tr w:rsidR="003631AE" w:rsidRPr="003631AE" w:rsidTr="00300D7A">
        <w:trPr>
          <w:cantSplit/>
          <w:jc w:val="center"/>
        </w:trPr>
        <w:tc>
          <w:tcPr>
            <w:tcW w:w="2459" w:type="dxa"/>
            <w:tcBorders>
              <w:top w:val="single" w:sz="8" w:space="0" w:color="auto"/>
              <w:left w:val="single" w:sz="8" w:space="0" w:color="auto"/>
              <w:bottom w:val="single" w:sz="8" w:space="0" w:color="auto"/>
              <w:right w:val="single" w:sz="8" w:space="0" w:color="auto"/>
            </w:tcBorders>
            <w:shd w:val="clear" w:color="auto" w:fill="E0E0E0"/>
            <w:vAlign w:val="center"/>
          </w:tcPr>
          <w:p w:rsidR="003631AE" w:rsidRPr="003631AE" w:rsidRDefault="003631AE" w:rsidP="003631AE">
            <w:pPr>
              <w:keepNext/>
              <w:keepLines/>
              <w:spacing w:after="0"/>
              <w:jc w:val="center"/>
              <w:rPr>
                <w:b/>
              </w:rPr>
            </w:pPr>
            <w:r w:rsidRPr="003631AE">
              <w:rPr>
                <w:rFonts w:ascii="Arial" w:hAnsi="Arial"/>
                <w:b/>
                <w:sz w:val="18"/>
              </w:rPr>
              <w:t xml:space="preserve">Value of </w:t>
            </w:r>
            <w:r w:rsidRPr="003631AE">
              <w:rPr>
                <w:rFonts w:ascii="Arial" w:hAnsi="Arial"/>
                <w:b/>
                <w:i/>
                <w:sz w:val="18"/>
              </w:rPr>
              <w:t>schedulingInfoSIB1</w:t>
            </w:r>
          </w:p>
        </w:tc>
        <w:tc>
          <w:tcPr>
            <w:tcW w:w="2070" w:type="dxa"/>
            <w:tcBorders>
              <w:top w:val="single" w:sz="8" w:space="0" w:color="auto"/>
              <w:left w:val="single" w:sz="8" w:space="0" w:color="auto"/>
              <w:bottom w:val="single" w:sz="8" w:space="0" w:color="auto"/>
              <w:right w:val="single" w:sz="8" w:space="0" w:color="auto"/>
            </w:tcBorders>
            <w:shd w:val="clear" w:color="auto" w:fill="E0E0E0"/>
            <w:vAlign w:val="center"/>
          </w:tcPr>
          <w:p w:rsidR="003631AE" w:rsidRPr="003631AE" w:rsidRDefault="003631AE" w:rsidP="003631AE">
            <w:pPr>
              <w:keepNext/>
              <w:keepLines/>
              <w:spacing w:after="0"/>
              <w:jc w:val="center"/>
              <w:rPr>
                <w:rFonts w:ascii="Arial" w:eastAsia="MS Mincho" w:hAnsi="Arial"/>
                <w:b/>
                <w:i/>
                <w:iCs/>
                <w:sz w:val="18"/>
                <w:lang w:val="en-US" w:eastAsia="ja-JP"/>
              </w:rPr>
            </w:pPr>
            <w:r w:rsidRPr="003631AE">
              <w:rPr>
                <w:rFonts w:ascii="Arial" w:hAnsi="Arial"/>
                <w:b/>
                <w:position w:val="-10"/>
                <w:sz w:val="18"/>
              </w:rPr>
              <w:t>Number of NPDSCH repetitions</w:t>
            </w:r>
          </w:p>
        </w:tc>
        <w:tc>
          <w:tcPr>
            <w:tcW w:w="2070" w:type="dxa"/>
            <w:tcBorders>
              <w:top w:val="single" w:sz="8" w:space="0" w:color="auto"/>
              <w:left w:val="single" w:sz="8" w:space="0" w:color="auto"/>
              <w:bottom w:val="single" w:sz="8" w:space="0" w:color="auto"/>
              <w:right w:val="single" w:sz="8" w:space="0" w:color="auto"/>
            </w:tcBorders>
            <w:shd w:val="clear" w:color="auto" w:fill="E0E0E0"/>
          </w:tcPr>
          <w:p w:rsidR="003631AE" w:rsidRPr="003631AE" w:rsidRDefault="003631AE" w:rsidP="003631AE">
            <w:pPr>
              <w:keepNext/>
              <w:keepLines/>
              <w:spacing w:after="0"/>
              <w:jc w:val="center"/>
              <w:rPr>
                <w:rFonts w:ascii="Arial" w:hAnsi="Arial"/>
                <w:b/>
                <w:position w:val="-10"/>
                <w:sz w:val="18"/>
              </w:rPr>
            </w:pPr>
            <w:r w:rsidRPr="003631AE">
              <w:rPr>
                <w:rFonts w:ascii="Arial" w:hAnsi="Arial"/>
                <w:b/>
                <w:position w:val="-10"/>
                <w:sz w:val="18"/>
              </w:rPr>
              <w:t>Subframe index</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2</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3</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4</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5</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6</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8</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r w:rsidR="003631AE" w:rsidRPr="003631AE" w:rsidTr="00300D7A">
        <w:trPr>
          <w:cantSplit/>
          <w:jc w:val="center"/>
        </w:trPr>
        <w:tc>
          <w:tcPr>
            <w:tcW w:w="2459"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7</w:t>
            </w:r>
          </w:p>
        </w:tc>
        <w:tc>
          <w:tcPr>
            <w:tcW w:w="2070" w:type="dxa"/>
            <w:tcBorders>
              <w:top w:val="single" w:sz="4" w:space="0" w:color="auto"/>
              <w:left w:val="single" w:sz="8" w:space="0" w:color="auto"/>
              <w:bottom w:val="single" w:sz="4" w:space="0" w:color="auto"/>
              <w:right w:val="single" w:sz="8" w:space="0" w:color="auto"/>
            </w:tcBorders>
            <w:vAlign w:val="center"/>
          </w:tcPr>
          <w:p w:rsidR="003631AE" w:rsidRPr="003631AE" w:rsidRDefault="003631AE" w:rsidP="003631AE">
            <w:pPr>
              <w:keepNext/>
              <w:keepLines/>
              <w:spacing w:after="0"/>
              <w:jc w:val="center"/>
              <w:rPr>
                <w:rFonts w:ascii="Arial" w:hAnsi="Arial"/>
                <w:sz w:val="18"/>
              </w:rPr>
            </w:pPr>
            <w:r w:rsidRPr="003631AE">
              <w:rPr>
                <w:rFonts w:ascii="Arial" w:eastAsia="MS Mincho" w:hAnsi="Arial"/>
                <w:iCs/>
                <w:sz w:val="18"/>
                <w:lang w:val="en-US" w:eastAsia="ja-JP"/>
              </w:rPr>
              <w:t>16</w:t>
            </w:r>
          </w:p>
        </w:tc>
        <w:tc>
          <w:tcPr>
            <w:tcW w:w="2070" w:type="dxa"/>
            <w:tcBorders>
              <w:top w:val="single" w:sz="4" w:space="0" w:color="auto"/>
              <w:left w:val="single" w:sz="8" w:space="0" w:color="auto"/>
              <w:bottom w:val="single" w:sz="4" w:space="0" w:color="auto"/>
              <w:right w:val="single" w:sz="8" w:space="0" w:color="auto"/>
            </w:tcBorders>
          </w:tcPr>
          <w:p w:rsidR="003631AE" w:rsidRPr="003631AE" w:rsidRDefault="003631AE" w:rsidP="003631AE">
            <w:pPr>
              <w:keepNext/>
              <w:keepLines/>
              <w:spacing w:after="0"/>
              <w:jc w:val="center"/>
              <w:rPr>
                <w:rFonts w:ascii="Arial" w:eastAsia="MS Mincho" w:hAnsi="Arial"/>
                <w:iCs/>
                <w:sz w:val="18"/>
                <w:lang w:val="en-US" w:eastAsia="ja-JP"/>
              </w:rPr>
            </w:pPr>
            <w:r w:rsidRPr="003631AE">
              <w:rPr>
                <w:rFonts w:ascii="Arial" w:eastAsia="MS Mincho" w:hAnsi="Arial"/>
                <w:iCs/>
                <w:sz w:val="18"/>
                <w:lang w:val="en-US" w:eastAsia="ja-JP"/>
              </w:rPr>
              <w:t>0, 5</w:t>
            </w:r>
          </w:p>
        </w:tc>
      </w:tr>
    </w:tbl>
    <w:p w:rsidR="003631AE" w:rsidRPr="003631AE" w:rsidRDefault="003631AE" w:rsidP="003631AE"/>
    <w:p w:rsidR="003631AE" w:rsidRPr="003631AE" w:rsidRDefault="003631AE" w:rsidP="003631AE">
      <w:r w:rsidRPr="003631AE">
        <w:rPr>
          <w:lang w:eastAsia="x-none"/>
        </w:rPr>
        <w:t xml:space="preserve">For a higher layer configured TDD </w:t>
      </w:r>
      <w:r w:rsidRPr="003631AE">
        <w:t xml:space="preserve">NB-IoT carrier, the starting radio frame for the first transmission of the NPDSCH carrying </w:t>
      </w:r>
      <w:r w:rsidRPr="003631AE">
        <w:rPr>
          <w:i/>
        </w:rPr>
        <w:t>SystemInformationBlockType1-NB</w:t>
      </w:r>
      <w:r w:rsidRPr="003631AE">
        <w:t xml:space="preserve"> is determined according to Table 16.4.1.3-8.</w:t>
      </w:r>
    </w:p>
    <w:p w:rsidR="003631AE" w:rsidRPr="003631AE" w:rsidRDefault="003631AE" w:rsidP="003D038A">
      <w:pPr>
        <w:pStyle w:val="TH"/>
      </w:pPr>
      <w:r w:rsidRPr="003631AE">
        <w:t xml:space="preserve">Table 16.4.1.3-8: Starting radio frame for the first transmission of the NPDSCH carrying </w:t>
      </w:r>
      <w:r w:rsidRPr="003631AE">
        <w:rPr>
          <w:i/>
        </w:rPr>
        <w:t>SystemInformationBlockType1-NB</w:t>
      </w:r>
      <w:r w:rsidRPr="003631AE">
        <w:t>, TDD.</w:t>
      </w:r>
    </w:p>
    <w:tbl>
      <w:tblPr>
        <w:tblW w:w="6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650"/>
        <w:gridCol w:w="3342"/>
      </w:tblGrid>
      <w:tr w:rsidR="003631AE" w:rsidRPr="003631AE" w:rsidTr="003D038A">
        <w:trPr>
          <w:jc w:val="center"/>
        </w:trPr>
        <w:tc>
          <w:tcPr>
            <w:tcW w:w="1316" w:type="dxa"/>
            <w:shd w:val="clear" w:color="auto" w:fill="D9D9D9"/>
            <w:vAlign w:val="center"/>
          </w:tcPr>
          <w:p w:rsidR="003631AE" w:rsidRPr="003631AE" w:rsidRDefault="003631AE" w:rsidP="003631AE">
            <w:pPr>
              <w:keepNext/>
              <w:keepLines/>
              <w:spacing w:after="0" w:line="280" w:lineRule="atLeast"/>
              <w:jc w:val="center"/>
              <w:rPr>
                <w:rFonts w:ascii="Arial" w:eastAsia="MS Mincho" w:hAnsi="Arial"/>
                <w:b/>
                <w:i/>
                <w:iCs/>
                <w:sz w:val="18"/>
                <w:lang w:eastAsia="ja-JP"/>
              </w:rPr>
            </w:pPr>
            <w:r w:rsidRPr="003631AE">
              <w:rPr>
                <w:rFonts w:ascii="Arial" w:hAnsi="Arial"/>
                <w:b/>
                <w:position w:val="-10"/>
                <w:sz w:val="18"/>
              </w:rPr>
              <w:t>Number of NPDSCH repetitions</w:t>
            </w:r>
          </w:p>
        </w:tc>
        <w:tc>
          <w:tcPr>
            <w:tcW w:w="1650" w:type="dxa"/>
            <w:shd w:val="clear" w:color="auto" w:fill="D9D9D9"/>
            <w:vAlign w:val="center"/>
          </w:tcPr>
          <w:p w:rsidR="003631AE" w:rsidRPr="003631AE" w:rsidRDefault="003631AE" w:rsidP="003631AE">
            <w:pPr>
              <w:spacing w:after="0" w:line="280" w:lineRule="atLeast"/>
              <w:jc w:val="center"/>
              <w:rPr>
                <w:rFonts w:ascii="Times" w:eastAsia="MS Mincho" w:hAnsi="Times" w:cs="Times"/>
                <w:b/>
                <w:iCs/>
                <w:lang w:eastAsia="ja-JP"/>
              </w:rPr>
            </w:pPr>
            <w:r w:rsidRPr="003631AE">
              <w:rPr>
                <w:position w:val="-10"/>
              </w:rPr>
              <w:object w:dxaOrig="600" w:dyaOrig="360">
                <v:shape id="_x0000_i1815" type="#_x0000_t75" style="width:30.4pt;height:18.4pt" o:ole="">
                  <v:imagedata r:id="rId1229" o:title=""/>
                </v:shape>
                <o:OLEObject Type="Embed" ProgID="Equation.3" ShapeID="_x0000_i1815" DrawAspect="Content" ObjectID="_1599677533" r:id="rId1248"/>
              </w:object>
            </w:r>
          </w:p>
        </w:tc>
        <w:tc>
          <w:tcPr>
            <w:tcW w:w="3342" w:type="dxa"/>
            <w:shd w:val="clear" w:color="auto" w:fill="D9D9D9"/>
            <w:vAlign w:val="center"/>
          </w:tcPr>
          <w:p w:rsidR="003631AE" w:rsidRPr="003631AE" w:rsidRDefault="003631AE" w:rsidP="003631AE">
            <w:pPr>
              <w:spacing w:after="0" w:line="280" w:lineRule="atLeast"/>
              <w:jc w:val="center"/>
              <w:rPr>
                <w:rFonts w:ascii="Arial" w:eastAsia="MS Mincho" w:hAnsi="Arial" w:cs="Arial"/>
                <w:b/>
                <w:iCs/>
                <w:sz w:val="18"/>
                <w:lang w:eastAsia="ja-JP"/>
              </w:rPr>
            </w:pPr>
            <w:r w:rsidRPr="003631AE">
              <w:rPr>
                <w:rFonts w:ascii="Arial" w:eastAsia="MS Mincho" w:hAnsi="Arial" w:cs="Arial"/>
                <w:b/>
                <w:iCs/>
                <w:sz w:val="18"/>
                <w:lang w:eastAsia="ja-JP"/>
              </w:rPr>
              <w:t xml:space="preserve">Starting radio frame number for </w:t>
            </w:r>
            <w:r w:rsidRPr="003631AE">
              <w:rPr>
                <w:rFonts w:ascii="Times" w:eastAsia="MS Mincho" w:hAnsi="Times" w:cs="Times"/>
                <w:i/>
                <w:lang w:val="en-US"/>
              </w:rPr>
              <w:t>SystemInformationBlockType1-NB</w:t>
            </w:r>
            <w:r w:rsidRPr="003631AE">
              <w:rPr>
                <w:rFonts w:ascii="Arial" w:eastAsia="MS Mincho" w:hAnsi="Arial" w:cs="Arial"/>
                <w:b/>
                <w:iCs/>
                <w:sz w:val="18"/>
                <w:lang w:eastAsia="ja-JP"/>
              </w:rPr>
              <w:t xml:space="preserve"> repetitions (</w:t>
            </w:r>
            <w:r w:rsidRPr="003631AE">
              <w:rPr>
                <w:rFonts w:ascii="Arial" w:eastAsia="MS Mincho" w:hAnsi="Arial" w:cs="Arial"/>
                <w:b/>
                <w:i/>
                <w:iCs/>
                <w:sz w:val="18"/>
                <w:lang w:eastAsia="ja-JP"/>
              </w:rPr>
              <w:t>n</w:t>
            </w:r>
            <w:r w:rsidRPr="003631AE">
              <w:rPr>
                <w:rFonts w:ascii="Arial" w:eastAsia="MS Mincho" w:hAnsi="Arial" w:cs="Arial"/>
                <w:b/>
                <w:i/>
                <w:iCs/>
                <w:sz w:val="18"/>
                <w:vertAlign w:val="subscript"/>
                <w:lang w:eastAsia="ja-JP"/>
              </w:rPr>
              <w:t>f</w:t>
            </w:r>
            <w:r w:rsidRPr="003631AE">
              <w:rPr>
                <w:rFonts w:ascii="Arial" w:eastAsia="MS Mincho" w:hAnsi="Arial" w:cs="Arial"/>
                <w:b/>
                <w:i/>
                <w:iCs/>
                <w:sz w:val="18"/>
                <w:lang w:eastAsia="ja-JP"/>
              </w:rPr>
              <w:t xml:space="preserve"> mod 256</w:t>
            </w:r>
            <w:r w:rsidRPr="003631AE">
              <w:rPr>
                <w:rFonts w:ascii="Arial" w:eastAsia="MS Mincho" w:hAnsi="Arial" w:cs="Arial"/>
                <w:b/>
                <w:iCs/>
                <w:sz w:val="18"/>
                <w:lang w:eastAsia="ja-JP"/>
              </w:rPr>
              <w:t>)</w:t>
            </w:r>
          </w:p>
        </w:tc>
      </w:tr>
      <w:tr w:rsidR="003631AE" w:rsidRPr="003631AE" w:rsidTr="003D038A">
        <w:trPr>
          <w:jc w:val="center"/>
        </w:trPr>
        <w:tc>
          <w:tcPr>
            <w:tcW w:w="1316" w:type="dxa"/>
            <w:vMerge w:val="restart"/>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8</w:t>
            </w:r>
          </w:p>
        </w:tc>
        <w:tc>
          <w:tcPr>
            <w:tcW w:w="1650"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6" type="#_x0000_t75" style="width:30.4pt;height:18.4pt" o:ole="">
                  <v:imagedata r:id="rId1229" o:title=""/>
                </v:shape>
                <o:OLEObject Type="Embed" ProgID="Equation.3" ShapeID="_x0000_i1816" DrawAspect="Content" ObjectID="_1599677534" r:id="rId1249"/>
              </w:object>
            </w:r>
            <w:r w:rsidRPr="003631AE">
              <w:rPr>
                <w:rFonts w:ascii="Arial" w:eastAsia="MS Mincho" w:hAnsi="Arial" w:cs="Arial"/>
                <w:iCs/>
                <w:sz w:val="18"/>
                <w:lang w:eastAsia="ja-JP"/>
              </w:rPr>
              <w:t>mod 2 = 0</w:t>
            </w:r>
          </w:p>
        </w:tc>
        <w:tc>
          <w:tcPr>
            <w:tcW w:w="3342"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0</w:t>
            </w:r>
          </w:p>
        </w:tc>
      </w:tr>
      <w:tr w:rsidR="003631AE" w:rsidRPr="003631AE" w:rsidTr="003D038A">
        <w:trPr>
          <w:jc w:val="center"/>
        </w:trPr>
        <w:tc>
          <w:tcPr>
            <w:tcW w:w="1316" w:type="dxa"/>
            <w:vMerge/>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p>
        </w:tc>
        <w:tc>
          <w:tcPr>
            <w:tcW w:w="1650"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7" type="#_x0000_t75" style="width:30.4pt;height:18.4pt" o:ole="">
                  <v:imagedata r:id="rId1229" o:title=""/>
                </v:shape>
                <o:OLEObject Type="Embed" ProgID="Equation.3" ShapeID="_x0000_i1817" DrawAspect="Content" ObjectID="_1599677535" r:id="rId1250"/>
              </w:object>
            </w:r>
            <w:r w:rsidRPr="003631AE">
              <w:rPr>
                <w:rFonts w:ascii="Arial" w:eastAsia="MS Mincho" w:hAnsi="Arial" w:cs="Arial"/>
                <w:iCs/>
                <w:sz w:val="18"/>
                <w:lang w:eastAsia="ja-JP"/>
              </w:rPr>
              <w:t>mod 2 = 1</w:t>
            </w:r>
          </w:p>
        </w:tc>
        <w:tc>
          <w:tcPr>
            <w:tcW w:w="3342"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16</w:t>
            </w:r>
          </w:p>
        </w:tc>
      </w:tr>
      <w:tr w:rsidR="003631AE" w:rsidRPr="003631AE" w:rsidTr="003D038A">
        <w:trPr>
          <w:jc w:val="center"/>
        </w:trPr>
        <w:tc>
          <w:tcPr>
            <w:tcW w:w="1316" w:type="dxa"/>
            <w:vMerge w:val="restart"/>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16</w:t>
            </w:r>
          </w:p>
        </w:tc>
        <w:tc>
          <w:tcPr>
            <w:tcW w:w="1650"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8" type="#_x0000_t75" style="width:30.4pt;height:18.4pt" o:ole="">
                  <v:imagedata r:id="rId1229" o:title=""/>
                </v:shape>
                <o:OLEObject Type="Embed" ProgID="Equation.3" ShapeID="_x0000_i1818" DrawAspect="Content" ObjectID="_1599677536" r:id="rId1251"/>
              </w:object>
            </w:r>
            <w:r w:rsidRPr="003631AE">
              <w:rPr>
                <w:rFonts w:ascii="Arial" w:eastAsia="MS Mincho" w:hAnsi="Arial" w:cs="Arial"/>
                <w:iCs/>
                <w:sz w:val="18"/>
                <w:lang w:eastAsia="ja-JP"/>
              </w:rPr>
              <w:t>mod 2 = 0</w:t>
            </w:r>
          </w:p>
        </w:tc>
        <w:tc>
          <w:tcPr>
            <w:tcW w:w="3342"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0</w:t>
            </w:r>
          </w:p>
        </w:tc>
      </w:tr>
      <w:tr w:rsidR="003631AE" w:rsidRPr="003631AE" w:rsidTr="003D038A">
        <w:trPr>
          <w:trHeight w:val="278"/>
          <w:jc w:val="center"/>
        </w:trPr>
        <w:tc>
          <w:tcPr>
            <w:tcW w:w="1316" w:type="dxa"/>
            <w:vMerge/>
            <w:shd w:val="clear" w:color="auto" w:fill="auto"/>
            <w:vAlign w:val="center"/>
          </w:tcPr>
          <w:p w:rsidR="003631AE" w:rsidRPr="003631AE" w:rsidRDefault="003631AE" w:rsidP="003631AE">
            <w:pPr>
              <w:spacing w:after="0" w:line="280" w:lineRule="atLeast"/>
              <w:jc w:val="center"/>
              <w:rPr>
                <w:rFonts w:ascii="Times" w:eastAsia="MS Mincho" w:hAnsi="Times" w:cs="Times"/>
                <w:iCs/>
                <w:u w:val="single"/>
                <w:lang w:eastAsia="ja-JP"/>
              </w:rPr>
            </w:pPr>
          </w:p>
        </w:tc>
        <w:tc>
          <w:tcPr>
            <w:tcW w:w="1650"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hAnsi="Arial" w:cs="Arial"/>
                <w:position w:val="-10"/>
                <w:sz w:val="18"/>
              </w:rPr>
              <w:object w:dxaOrig="600" w:dyaOrig="360">
                <v:shape id="_x0000_i1819" type="#_x0000_t75" style="width:30.4pt;height:18.4pt" o:ole="">
                  <v:imagedata r:id="rId1229" o:title=""/>
                </v:shape>
                <o:OLEObject Type="Embed" ProgID="Equation.3" ShapeID="_x0000_i1819" DrawAspect="Content" ObjectID="_1599677537" r:id="rId1252"/>
              </w:object>
            </w:r>
            <w:r w:rsidRPr="003631AE">
              <w:rPr>
                <w:rFonts w:ascii="Arial" w:eastAsia="MS Mincho" w:hAnsi="Arial" w:cs="Arial"/>
                <w:iCs/>
                <w:sz w:val="18"/>
                <w:lang w:eastAsia="ja-JP"/>
              </w:rPr>
              <w:t>mod 2 = 1</w:t>
            </w:r>
          </w:p>
        </w:tc>
        <w:tc>
          <w:tcPr>
            <w:tcW w:w="3342" w:type="dxa"/>
            <w:shd w:val="clear" w:color="auto" w:fill="auto"/>
            <w:vAlign w:val="center"/>
          </w:tcPr>
          <w:p w:rsidR="003631AE" w:rsidRPr="003631AE" w:rsidRDefault="003631AE" w:rsidP="003631AE">
            <w:pPr>
              <w:spacing w:after="0" w:line="280" w:lineRule="atLeast"/>
              <w:jc w:val="center"/>
              <w:rPr>
                <w:rFonts w:ascii="Arial" w:eastAsia="MS Mincho" w:hAnsi="Arial" w:cs="Arial"/>
                <w:iCs/>
                <w:sz w:val="18"/>
                <w:lang w:eastAsia="ja-JP"/>
              </w:rPr>
            </w:pPr>
            <w:r w:rsidRPr="003631AE">
              <w:rPr>
                <w:rFonts w:ascii="Arial" w:eastAsia="MS Mincho" w:hAnsi="Arial" w:cs="Arial"/>
                <w:iCs/>
                <w:sz w:val="18"/>
                <w:lang w:eastAsia="ja-JP"/>
              </w:rPr>
              <w:t>1</w:t>
            </w:r>
          </w:p>
        </w:tc>
      </w:tr>
    </w:tbl>
    <w:p w:rsidR="003631AE" w:rsidRPr="001A7C01" w:rsidRDefault="003631AE" w:rsidP="00407830">
      <w:pPr>
        <w:rPr>
          <w:lang w:eastAsia="zh-CN"/>
        </w:rPr>
      </w:pPr>
    </w:p>
    <w:p w:rsidR="0089639F" w:rsidRPr="001A7C01" w:rsidRDefault="0089639F" w:rsidP="00773613">
      <w:pPr>
        <w:pStyle w:val="Heading4"/>
      </w:pPr>
      <w:r w:rsidRPr="001A7C01">
        <w:t>16.4.1.4</w:t>
      </w:r>
      <w:r w:rsidRPr="001A7C01">
        <w:tab/>
        <w:t>N</w:t>
      </w:r>
      <w:r w:rsidR="00946C17" w:rsidRPr="001A7C01">
        <w:t>PDSCH starting position</w:t>
      </w:r>
    </w:p>
    <w:p w:rsidR="0089639F" w:rsidRPr="001A7C01" w:rsidRDefault="0089639F" w:rsidP="0089639F">
      <w:r w:rsidRPr="001A7C01">
        <w:rPr>
          <w:lang w:val="en-US"/>
        </w:rPr>
        <w:t xml:space="preserve">The starting OFDM symbol for NPDSCH is given by index </w:t>
      </w:r>
      <w:r w:rsidR="0022747C">
        <w:rPr>
          <w:position w:val="-10"/>
        </w:rPr>
        <w:pict>
          <v:shape id="_x0000_i1820" type="#_x0000_t75" style="width:33.6pt;height:15.2pt">
            <v:imagedata r:id="rId1253" o:title=""/>
          </v:shape>
        </w:pict>
      </w:r>
      <w:r w:rsidRPr="001A7C01">
        <w:rPr>
          <w:lang w:val="en-US"/>
        </w:rPr>
        <w:t xml:space="preserve"> in the first slot in a subframe </w:t>
      </w:r>
      <w:r w:rsidRPr="001A7C01">
        <w:rPr>
          <w:position w:val="-6"/>
        </w:rPr>
        <w:object w:dxaOrig="200" w:dyaOrig="279">
          <v:shape id="_x0000_i1821" type="#_x0000_t75" style="width:9.6pt;height:14.4pt" o:ole="">
            <v:imagedata r:id="rId1254" o:title=""/>
          </v:shape>
          <o:OLEObject Type="Embed" ProgID="Equation.3" ShapeID="_x0000_i1821" DrawAspect="Content" ObjectID="_1599677538" r:id="rId1255"/>
        </w:object>
      </w:r>
      <w:r w:rsidRPr="001A7C01">
        <w:t xml:space="preserve"> and is determined as follows</w:t>
      </w:r>
    </w:p>
    <w:p w:rsidR="0089639F" w:rsidRPr="001A7C01" w:rsidRDefault="00BA14AB" w:rsidP="00407830">
      <w:pPr>
        <w:pStyle w:val="B1"/>
      </w:pPr>
      <w:r w:rsidRPr="001A7C01">
        <w:rPr>
          <w:rFonts w:eastAsia="MS Mincho"/>
        </w:rPr>
        <w:t>-</w:t>
      </w:r>
      <w:r w:rsidRPr="001A7C01">
        <w:rPr>
          <w:rFonts w:eastAsia="MS Mincho"/>
        </w:rPr>
        <w:tab/>
      </w:r>
      <w:r w:rsidR="0089639F" w:rsidRPr="001A7C01">
        <w:rPr>
          <w:rFonts w:eastAsia="MS Mincho"/>
        </w:rPr>
        <w:t xml:space="preserve">if subframe </w:t>
      </w:r>
      <w:r w:rsidR="0022747C">
        <w:rPr>
          <w:position w:val="-6"/>
        </w:rPr>
        <w:pict>
          <v:shape id="_x0000_i1822" type="#_x0000_t75" style="width:9.6pt;height:14.4pt">
            <v:imagedata r:id="rId1256" o:title=""/>
          </v:shape>
        </w:pict>
      </w:r>
      <w:r w:rsidR="0089639F" w:rsidRPr="001A7C01">
        <w:t xml:space="preserve"> is a subframe used for receiving SIB1-NB</w:t>
      </w:r>
    </w:p>
    <w:p w:rsidR="00300D7A" w:rsidRPr="00300D7A" w:rsidRDefault="00BA14AB" w:rsidP="00300D7A">
      <w:pPr>
        <w:pStyle w:val="B2"/>
      </w:pPr>
      <w:r w:rsidRPr="001A7C01">
        <w:t>-</w:t>
      </w:r>
      <w:r w:rsidRPr="001A7C01">
        <w:tab/>
      </w:r>
      <w:r w:rsidR="0089639F" w:rsidRPr="001A7C01">
        <w:rPr>
          <w:position w:val="-10"/>
        </w:rPr>
        <w:object w:dxaOrig="980" w:dyaOrig="300">
          <v:shape id="_x0000_i1823" type="#_x0000_t75" style="width:48.8pt;height:15.2pt" o:ole="">
            <v:imagedata r:id="rId1257" o:title=""/>
          </v:shape>
          <o:OLEObject Type="Embed" ProgID="Equation.3" ShapeID="_x0000_i1823" DrawAspect="Content" ObjectID="_1599677539" r:id="rId1258"/>
        </w:object>
      </w:r>
      <w:r w:rsidR="0089639F" w:rsidRPr="001A7C01">
        <w:t xml:space="preserve">if the value of the higher layer parameter </w:t>
      </w:r>
      <w:r w:rsidR="0089639F" w:rsidRPr="001A7C01">
        <w:rPr>
          <w:i/>
        </w:rPr>
        <w:t>operationModeInfo</w:t>
      </w:r>
      <w:r w:rsidR="0089639F" w:rsidRPr="001A7C01">
        <w:t xml:space="preserve"> is set to </w:t>
      </w:r>
      <w:r w:rsidR="008E1978" w:rsidRPr="001A7C01">
        <w:t>'</w:t>
      </w:r>
      <w:r w:rsidR="0089639F" w:rsidRPr="001A7C01">
        <w:t>00</w:t>
      </w:r>
      <w:r w:rsidR="008E1978" w:rsidRPr="001A7C01">
        <w:t>'</w:t>
      </w:r>
      <w:r w:rsidR="0089639F" w:rsidRPr="001A7C01">
        <w:t xml:space="preserve"> or </w:t>
      </w:r>
      <w:r w:rsidR="008E1978" w:rsidRPr="001A7C01">
        <w:t>'</w:t>
      </w:r>
      <w:r w:rsidR="0089639F" w:rsidRPr="001A7C01">
        <w:t>01</w:t>
      </w:r>
      <w:r w:rsidR="008E1978" w:rsidRPr="001A7C01">
        <w:t>'</w:t>
      </w:r>
    </w:p>
    <w:p w:rsidR="0089639F" w:rsidRPr="001A7C01" w:rsidRDefault="00300D7A" w:rsidP="00300D7A">
      <w:pPr>
        <w:pStyle w:val="B2"/>
      </w:pPr>
      <w:r w:rsidRPr="00300D7A">
        <w:t>-</w:t>
      </w:r>
      <w:r w:rsidRPr="00300D7A">
        <w:tab/>
      </w:r>
      <w:r w:rsidRPr="00300D7A">
        <w:rPr>
          <w:position w:val="-10"/>
        </w:rPr>
        <w:object w:dxaOrig="980" w:dyaOrig="300">
          <v:shape id="_x0000_i1824" type="#_x0000_t75" style="width:48.8pt;height:15.2pt" o:ole="">
            <v:imagedata r:id="rId1257" o:title=""/>
          </v:shape>
          <o:OLEObject Type="Embed" ProgID="Equation.3" ShapeID="_x0000_i1824" DrawAspect="Content" ObjectID="_1599677540" r:id="rId1259"/>
        </w:object>
      </w:r>
      <w:r w:rsidRPr="00300D7A">
        <w:t xml:space="preserve"> if the value of the higher layer parameter </w:t>
      </w:r>
      <w:r w:rsidRPr="00300D7A">
        <w:rPr>
          <w:i/>
        </w:rPr>
        <w:t>operationModeInfo</w:t>
      </w:r>
      <w:r w:rsidRPr="00300D7A">
        <w:t xml:space="preserve"> is set to '10’ and the value of the higher layer parameter </w:t>
      </w:r>
      <w:r w:rsidRPr="00300D7A">
        <w:rPr>
          <w:i/>
        </w:rPr>
        <w:t>sib-GuardbandInfo</w:t>
      </w:r>
      <w:r w:rsidRPr="00300D7A">
        <w:t xml:space="preserve"> is set to ‘10’ or ‘11’ </w:t>
      </w:r>
      <w:r w:rsidRPr="00300D7A">
        <w:rPr>
          <w:lang w:eastAsia="x-none"/>
        </w:rPr>
        <w:t>for TDD</w:t>
      </w:r>
    </w:p>
    <w:p w:rsidR="00300D7A" w:rsidRPr="00300D7A" w:rsidRDefault="00BA14AB" w:rsidP="00300D7A">
      <w:pPr>
        <w:pStyle w:val="B2"/>
      </w:pPr>
      <w:r w:rsidRPr="001A7C01">
        <w:t>-</w:t>
      </w:r>
      <w:r w:rsidRPr="001A7C01">
        <w:tab/>
      </w:r>
      <w:r w:rsidR="0089639F" w:rsidRPr="001A7C01">
        <w:rPr>
          <w:position w:val="-10"/>
        </w:rPr>
        <w:object w:dxaOrig="999" w:dyaOrig="300">
          <v:shape id="_x0000_i1825" type="#_x0000_t75" style="width:50.4pt;height:15.2pt" o:ole="">
            <v:imagedata r:id="rId1260" o:title=""/>
          </v:shape>
          <o:OLEObject Type="Embed" ProgID="Equation.3" ShapeID="_x0000_i1825" DrawAspect="Content" ObjectID="_1599677541" r:id="rId1261"/>
        </w:object>
      </w:r>
      <w:r w:rsidR="0089639F" w:rsidRPr="001A7C01">
        <w:t>otherwise</w:t>
      </w:r>
    </w:p>
    <w:p w:rsidR="00300D7A" w:rsidRPr="00300D7A" w:rsidRDefault="00300D7A" w:rsidP="00BC077E">
      <w:pPr>
        <w:pStyle w:val="B1"/>
      </w:pPr>
      <w:r w:rsidRPr="00300D7A">
        <w:rPr>
          <w:rFonts w:eastAsia="SimSun"/>
          <w:lang w:eastAsia="zh-CN"/>
        </w:rPr>
        <w:t>-</w:t>
      </w:r>
      <w:r w:rsidRPr="00300D7A">
        <w:rPr>
          <w:rFonts w:eastAsia="SimSun"/>
          <w:lang w:eastAsia="zh-CN"/>
        </w:rPr>
        <w:tab/>
        <w:t>else</w:t>
      </w:r>
      <w:r w:rsidRPr="00300D7A">
        <w:rPr>
          <w:rFonts w:eastAsia="SimSun" w:hint="eastAsia"/>
          <w:lang w:eastAsia="zh-CN"/>
        </w:rPr>
        <w:t xml:space="preserve">if subframe </w:t>
      </w:r>
      <w:r w:rsidRPr="00300D7A">
        <w:rPr>
          <w:position w:val="-6"/>
        </w:rPr>
        <w:object w:dxaOrig="200" w:dyaOrig="279">
          <v:shape id="_x0000_i1826" type="#_x0000_t75" style="width:9.6pt;height:14.4pt" o:ole="">
            <v:imagedata r:id="rId1256" o:title=""/>
          </v:shape>
          <o:OLEObject Type="Embed" ProgID="Equation.3" ShapeID="_x0000_i1826" DrawAspect="Content" ObjectID="_1599677542" r:id="rId1262"/>
        </w:object>
      </w:r>
      <w:r w:rsidRPr="00300D7A">
        <w:rPr>
          <w:rFonts w:eastAsia="SimSun" w:hint="eastAsia"/>
          <w:lang w:eastAsia="zh-CN"/>
        </w:rPr>
        <w:t xml:space="preserve"> is </w:t>
      </w:r>
      <w:bookmarkStart w:id="5" w:name="OLE_LINK35"/>
      <w:bookmarkStart w:id="6" w:name="OLE_LINK36"/>
      <w:r w:rsidRPr="00300D7A">
        <w:rPr>
          <w:rFonts w:hint="eastAsia"/>
          <w:lang w:eastAsia="zh-CN"/>
        </w:rPr>
        <w:t>a special subframe</w:t>
      </w:r>
      <w:bookmarkEnd w:id="5"/>
      <w:bookmarkEnd w:id="6"/>
      <w:r w:rsidR="00BC077E">
        <w:rPr>
          <w:lang w:eastAsia="zh-CN"/>
        </w:rPr>
        <w:t xml:space="preserve"> </w:t>
      </w:r>
      <w:r w:rsidR="00BC077E">
        <w:t>for NPDSCH without repetition</w:t>
      </w:r>
    </w:p>
    <w:p w:rsidR="00300D7A" w:rsidRPr="00300D7A" w:rsidRDefault="00300D7A" w:rsidP="003D038A">
      <w:pPr>
        <w:pStyle w:val="B2"/>
      </w:pPr>
      <w:r w:rsidRPr="00300D7A">
        <w:t>-</w:t>
      </w:r>
      <w:r w:rsidRPr="00300D7A">
        <w:tab/>
      </w:r>
      <w:r w:rsidRPr="00300D7A">
        <w:rPr>
          <w:position w:val="-12"/>
        </w:rPr>
        <w:object w:dxaOrig="2299" w:dyaOrig="380">
          <v:shape id="_x0000_i1827" type="#_x0000_t75" style="width:116pt;height:20pt" o:ole="">
            <v:imagedata r:id="rId1263" o:title=""/>
          </v:shape>
          <o:OLEObject Type="Embed" ProgID="Equation.3" ShapeID="_x0000_i1827" DrawAspect="Content" ObjectID="_1599677543" r:id="rId1264"/>
        </w:object>
      </w:r>
      <w:r w:rsidRPr="00300D7A">
        <w:t xml:space="preserve"> where </w:t>
      </w:r>
      <w:r w:rsidRPr="00300D7A">
        <w:rPr>
          <w:position w:val="-12"/>
        </w:rPr>
        <w:object w:dxaOrig="680" w:dyaOrig="380">
          <v:shape id="_x0000_i1828" type="#_x0000_t75" style="width:33.6pt;height:20pt" o:ole="">
            <v:imagedata r:id="rId1265" o:title=""/>
          </v:shape>
          <o:OLEObject Type="Embed" ProgID="Equation.3" ShapeID="_x0000_i1828" DrawAspect="Content" ObjectID="_1599677544" r:id="rId1266"/>
        </w:object>
      </w:r>
      <w:r w:rsidRPr="00300D7A">
        <w:t xml:space="preserve">is given by the higher layer parameter </w:t>
      </w:r>
      <w:r w:rsidRPr="00300D7A">
        <w:rPr>
          <w:i/>
          <w:lang w:val="en-US"/>
        </w:rPr>
        <w:t>eutraControlRegionSize</w:t>
      </w:r>
      <w:r w:rsidRPr="00300D7A">
        <w:t xml:space="preserve"> if the value of the higher layer parameter </w:t>
      </w:r>
      <w:r w:rsidRPr="00300D7A">
        <w:rPr>
          <w:i/>
          <w:lang w:val="en-US"/>
        </w:rPr>
        <w:t>eutraControlRegionSize</w:t>
      </w:r>
      <w:r w:rsidRPr="00300D7A">
        <w:rPr>
          <w:lang w:val="en-US"/>
        </w:rPr>
        <w:t xml:space="preserve"> is present</w:t>
      </w:r>
    </w:p>
    <w:p w:rsidR="0089639F" w:rsidRPr="001A7C01" w:rsidRDefault="00300D7A" w:rsidP="00300D7A">
      <w:pPr>
        <w:pStyle w:val="B2"/>
      </w:pPr>
      <w:r w:rsidRPr="00300D7A">
        <w:t>-</w:t>
      </w:r>
      <w:r w:rsidRPr="00300D7A">
        <w:tab/>
      </w:r>
      <w:r w:rsidRPr="00300D7A">
        <w:rPr>
          <w:position w:val="-10"/>
        </w:rPr>
        <w:object w:dxaOrig="999" w:dyaOrig="300">
          <v:shape id="_x0000_i1829" type="#_x0000_t75" style="width:50.4pt;height:15.2pt" o:ole="">
            <v:imagedata r:id="rId1260" o:title=""/>
          </v:shape>
          <o:OLEObject Type="Embed" ProgID="Equation.3" ShapeID="_x0000_i1829" DrawAspect="Content" ObjectID="_1599677545" r:id="rId1267"/>
        </w:object>
      </w:r>
      <w:r w:rsidRPr="00300D7A">
        <w:t>otherwise</w:t>
      </w:r>
    </w:p>
    <w:p w:rsidR="0089639F" w:rsidRPr="001A7C01" w:rsidRDefault="00BA14AB" w:rsidP="00407830">
      <w:pPr>
        <w:pStyle w:val="B1"/>
      </w:pPr>
      <w:r w:rsidRPr="001A7C01">
        <w:rPr>
          <w:rFonts w:eastAsia="SimSun"/>
          <w:lang w:eastAsia="zh-CN"/>
        </w:rPr>
        <w:t>-</w:t>
      </w:r>
      <w:r w:rsidRPr="001A7C01">
        <w:rPr>
          <w:rFonts w:eastAsia="SimSun"/>
          <w:lang w:eastAsia="zh-CN"/>
        </w:rPr>
        <w:tab/>
      </w:r>
      <w:r w:rsidR="0089639F" w:rsidRPr="001A7C01">
        <w:rPr>
          <w:rFonts w:eastAsia="SimSun" w:hint="eastAsia"/>
          <w:lang w:eastAsia="zh-CN"/>
        </w:rPr>
        <w:t>else</w:t>
      </w:r>
    </w:p>
    <w:p w:rsidR="0089639F" w:rsidRPr="001A7C01" w:rsidRDefault="00BA14AB" w:rsidP="00407830">
      <w:pPr>
        <w:pStyle w:val="B2"/>
      </w:pPr>
      <w:r w:rsidRPr="001A7C01">
        <w:t>-</w:t>
      </w:r>
      <w:r w:rsidRPr="001A7C01">
        <w:tab/>
      </w:r>
      <w:r w:rsidR="0089639F" w:rsidRPr="001A7C01">
        <w:rPr>
          <w:position w:val="-10"/>
        </w:rPr>
        <w:object w:dxaOrig="680" w:dyaOrig="300">
          <v:shape id="_x0000_i1830" type="#_x0000_t75" style="width:33.6pt;height:15.2pt" o:ole="">
            <v:imagedata r:id="rId1268" o:title=""/>
          </v:shape>
          <o:OLEObject Type="Embed" ProgID="Equation.3" ShapeID="_x0000_i1830" DrawAspect="Content" ObjectID="_1599677546" r:id="rId1269"/>
        </w:object>
      </w:r>
      <w:r w:rsidR="0089639F" w:rsidRPr="001A7C01">
        <w:t xml:space="preserve">is given by the higher layer parameter </w:t>
      </w:r>
      <w:r w:rsidR="0089639F" w:rsidRPr="001A7C01">
        <w:rPr>
          <w:i/>
          <w:lang w:val="en-US"/>
        </w:rPr>
        <w:t xml:space="preserve">eutraControlRegionSize </w:t>
      </w:r>
      <w:r w:rsidR="0089639F" w:rsidRPr="001A7C01">
        <w:t xml:space="preserve">if the value of the higher layer parameter </w:t>
      </w:r>
      <w:r w:rsidR="00840954" w:rsidRPr="001A7C01">
        <w:rPr>
          <w:i/>
          <w:lang w:val="en-US"/>
        </w:rPr>
        <w:t>eutraControlRegionSize</w:t>
      </w:r>
      <w:r w:rsidR="00840954" w:rsidRPr="001A7C01">
        <w:rPr>
          <w:lang w:val="en-US"/>
        </w:rPr>
        <w:t xml:space="preserve"> is present</w:t>
      </w:r>
    </w:p>
    <w:p w:rsidR="0089639F" w:rsidRPr="001A7C01" w:rsidRDefault="00BA14AB" w:rsidP="00407830">
      <w:pPr>
        <w:pStyle w:val="B2"/>
      </w:pPr>
      <w:r w:rsidRPr="001A7C01">
        <w:t>-</w:t>
      </w:r>
      <w:r w:rsidRPr="001A7C01">
        <w:tab/>
      </w:r>
      <w:r w:rsidR="0089639F" w:rsidRPr="001A7C01">
        <w:rPr>
          <w:position w:val="-10"/>
        </w:rPr>
        <w:object w:dxaOrig="999" w:dyaOrig="300">
          <v:shape id="_x0000_i1831" type="#_x0000_t75" style="width:50.4pt;height:15.2pt" o:ole="">
            <v:imagedata r:id="rId1260" o:title=""/>
          </v:shape>
          <o:OLEObject Type="Embed" ProgID="Equation.3" ShapeID="_x0000_i1831" DrawAspect="Content" ObjectID="_1599677547" r:id="rId1270"/>
        </w:object>
      </w:r>
      <w:r w:rsidR="0089639F" w:rsidRPr="001A7C01">
        <w:t>otherwise</w:t>
      </w:r>
    </w:p>
    <w:p w:rsidR="0089639F" w:rsidRPr="001A7C01" w:rsidRDefault="0089639F" w:rsidP="00773613">
      <w:pPr>
        <w:pStyle w:val="Heading4"/>
      </w:pPr>
      <w:r w:rsidRPr="001A7C01">
        <w:lastRenderedPageBreak/>
        <w:t>16.4.1.5</w:t>
      </w:r>
      <w:r w:rsidRPr="001A7C01">
        <w:tab/>
        <w:t>Modulation order and tra</w:t>
      </w:r>
      <w:r w:rsidR="00BA14AB" w:rsidRPr="001A7C01">
        <w:t>nsport block size determination</w:t>
      </w:r>
    </w:p>
    <w:p w:rsidR="0089639F" w:rsidRPr="001A7C01" w:rsidRDefault="0089639F" w:rsidP="00407830">
      <w:pPr>
        <w:rPr>
          <w:bCs/>
          <w:lang w:val="en-US"/>
        </w:rPr>
      </w:pPr>
      <w:r w:rsidRPr="001A7C01">
        <w:t xml:space="preserve">The UE shall use modulation order, </w:t>
      </w:r>
      <w:r w:rsidRPr="001A7C01">
        <w:rPr>
          <w:b/>
          <w:bCs/>
          <w:position w:val="-10"/>
          <w:lang w:val="pt-BR"/>
        </w:rPr>
        <w:object w:dxaOrig="320" w:dyaOrig="300">
          <v:shape id="_x0000_i1832" type="#_x0000_t75" style="width:16pt;height:15.2pt" o:ole="">
            <v:imagedata r:id="rId1271" o:title=""/>
          </v:shape>
          <o:OLEObject Type="Embed" ProgID="Equation.3" ShapeID="_x0000_i1832" DrawAspect="Content" ObjectID="_1599677548" r:id="rId1272"/>
        </w:object>
      </w:r>
      <w:r w:rsidRPr="001A7C01">
        <w:rPr>
          <w:b/>
          <w:bCs/>
          <w:lang w:val="en-US"/>
        </w:rPr>
        <w:t xml:space="preserve">= </w:t>
      </w:r>
      <w:r w:rsidRPr="001A7C01">
        <w:rPr>
          <w:bCs/>
          <w:lang w:val="en-US"/>
        </w:rPr>
        <w:t>2</w:t>
      </w:r>
      <w:r w:rsidR="00BA14AB" w:rsidRPr="001A7C01">
        <w:rPr>
          <w:bCs/>
          <w:lang w:val="en-US"/>
        </w:rPr>
        <w:t>.</w:t>
      </w:r>
    </w:p>
    <w:p w:rsidR="0089639F" w:rsidRPr="001A7C01" w:rsidRDefault="0089639F" w:rsidP="00407830">
      <w:r w:rsidRPr="001A7C01">
        <w:t>To determine the transport block size in the NPDSCH, the UE shall first,</w:t>
      </w:r>
    </w:p>
    <w:p w:rsidR="0089639F" w:rsidRPr="001A7C01" w:rsidRDefault="00BA14AB" w:rsidP="00407830">
      <w:pPr>
        <w:pStyle w:val="B1"/>
      </w:pPr>
      <w:r w:rsidRPr="001A7C01">
        <w:t>-</w:t>
      </w:r>
      <w:r w:rsidRPr="001A7C01">
        <w:tab/>
      </w:r>
      <w:r w:rsidR="0089639F" w:rsidRPr="001A7C01">
        <w:t>if NPDSCH carrie</w:t>
      </w:r>
      <w:r w:rsidR="00F77397" w:rsidRPr="001A7C01">
        <w:t>r</w:t>
      </w:r>
      <w:r w:rsidR="0089639F" w:rsidRPr="001A7C01">
        <w:t>s SystemInformationBlockType1-NB</w:t>
      </w:r>
    </w:p>
    <w:p w:rsidR="0089639F" w:rsidRPr="001A7C01" w:rsidRDefault="00BA14AB" w:rsidP="00407830">
      <w:pPr>
        <w:pStyle w:val="B2"/>
      </w:pPr>
      <w:r w:rsidRPr="001A7C01">
        <w:t>-</w:t>
      </w:r>
      <w:r w:rsidRPr="001A7C01">
        <w:tab/>
      </w:r>
      <w:r w:rsidR="0089639F" w:rsidRPr="001A7C01">
        <w:t xml:space="preserve">set </w:t>
      </w:r>
      <w:r w:rsidR="0089639F" w:rsidRPr="001A7C01">
        <w:rPr>
          <w:position w:val="-10"/>
        </w:rPr>
        <w:object w:dxaOrig="420" w:dyaOrig="340">
          <v:shape id="_x0000_i1833" type="#_x0000_t75" style="width:21.6pt;height:16pt" o:ole="">
            <v:imagedata r:id="rId1273" o:title=""/>
          </v:shape>
          <o:OLEObject Type="Embed" ProgID="Equation.3" ShapeID="_x0000_i1833" DrawAspect="Content" ObjectID="_1599677549" r:id="rId1274"/>
        </w:object>
      </w:r>
      <w:r w:rsidR="0089639F" w:rsidRPr="001A7C01">
        <w:t xml:space="preserve"> to the value of the parameter schedulingInfoSIB1 configured by higher-layers</w:t>
      </w:r>
    </w:p>
    <w:p w:rsidR="0089639F" w:rsidRPr="001A7C01" w:rsidRDefault="00BA14AB" w:rsidP="00407830">
      <w:pPr>
        <w:pStyle w:val="B1"/>
      </w:pPr>
      <w:r w:rsidRPr="001A7C01">
        <w:t>-</w:t>
      </w:r>
      <w:r w:rsidRPr="001A7C01">
        <w:tab/>
      </w:r>
      <w:r w:rsidR="0089639F" w:rsidRPr="001A7C01">
        <w:t>otherwise</w:t>
      </w:r>
    </w:p>
    <w:p w:rsidR="0089639F" w:rsidRPr="001A7C01" w:rsidRDefault="00BA14AB" w:rsidP="00407830">
      <w:pPr>
        <w:pStyle w:val="B2"/>
      </w:pPr>
      <w:r w:rsidRPr="001A7C01">
        <w:t>-</w:t>
      </w:r>
      <w:r w:rsidRPr="001A7C01">
        <w:tab/>
      </w:r>
      <w:r w:rsidR="0089639F" w:rsidRPr="001A7C01">
        <w:t xml:space="preserve">read the 4-bit </w:t>
      </w:r>
      <w:r w:rsidR="008E1978" w:rsidRPr="001A7C01">
        <w:t>"</w:t>
      </w:r>
      <w:r w:rsidR="0089639F" w:rsidRPr="001A7C01">
        <w:t>modulation and coding scheme</w:t>
      </w:r>
      <w:r w:rsidR="008E1978" w:rsidRPr="001A7C01">
        <w:t>"</w:t>
      </w:r>
      <w:r w:rsidR="0089639F" w:rsidRPr="001A7C01">
        <w:t xml:space="preserve"> field (</w:t>
      </w:r>
      <w:r w:rsidR="0089639F" w:rsidRPr="001A7C01">
        <w:rPr>
          <w:position w:val="-12"/>
        </w:rPr>
        <w:object w:dxaOrig="480" w:dyaOrig="380">
          <v:shape id="_x0000_i1834" type="#_x0000_t75" style="width:24pt;height:18.4pt" o:ole="">
            <v:imagedata r:id="rId1275" o:title=""/>
          </v:shape>
          <o:OLEObject Type="Embed" ProgID="Equation.DSMT4" ShapeID="_x0000_i1834" DrawAspect="Content" ObjectID="_1599677550" r:id="rId1276"/>
        </w:object>
      </w:r>
      <w:r w:rsidR="0089639F" w:rsidRPr="001A7C01">
        <w:t xml:space="preserve">) in the DCI and set </w:t>
      </w:r>
      <w:r w:rsidR="0089639F" w:rsidRPr="001A7C01">
        <w:rPr>
          <w:position w:val="-10"/>
        </w:rPr>
        <w:object w:dxaOrig="1040" w:dyaOrig="340">
          <v:shape id="_x0000_i1835" type="#_x0000_t75" style="width:52pt;height:16pt" o:ole="">
            <v:imagedata r:id="rId1277" o:title=""/>
          </v:shape>
          <o:OLEObject Type="Embed" ProgID="Equation.3" ShapeID="_x0000_i1835" DrawAspect="Content" ObjectID="_1599677551" r:id="rId1278"/>
        </w:object>
      </w:r>
      <w:r w:rsidR="0089639F" w:rsidRPr="001A7C01">
        <w:t>.</w:t>
      </w:r>
    </w:p>
    <w:p w:rsidR="0089639F" w:rsidRPr="001A7C01" w:rsidRDefault="0089639F" w:rsidP="0089639F">
      <w:r w:rsidRPr="001A7C01">
        <w:t>and second,</w:t>
      </w:r>
    </w:p>
    <w:p w:rsidR="0089639F" w:rsidRPr="001A7C01" w:rsidRDefault="00BA14AB" w:rsidP="00407830">
      <w:pPr>
        <w:pStyle w:val="B1"/>
      </w:pPr>
      <w:r w:rsidRPr="001A7C01">
        <w:t>-</w:t>
      </w:r>
      <w:r w:rsidRPr="001A7C01">
        <w:tab/>
        <w:t>i</w:t>
      </w:r>
      <w:r w:rsidR="0089639F" w:rsidRPr="001A7C01">
        <w:t>f NPDSCH carrie</w:t>
      </w:r>
      <w:r w:rsidR="00F77397" w:rsidRPr="001A7C01">
        <w:t>r</w:t>
      </w:r>
      <w:r w:rsidR="0089639F" w:rsidRPr="001A7C01">
        <w:t xml:space="preserve">s SystemInformationBlockType1-NB </w:t>
      </w:r>
    </w:p>
    <w:p w:rsidR="0089639F" w:rsidRPr="001A7C01" w:rsidRDefault="00BA14AB" w:rsidP="00407830">
      <w:pPr>
        <w:pStyle w:val="B2"/>
      </w:pPr>
      <w:r w:rsidRPr="001A7C01">
        <w:t>-</w:t>
      </w:r>
      <w:r w:rsidRPr="001A7C01">
        <w:tab/>
      </w:r>
      <w:r w:rsidR="0089639F" w:rsidRPr="001A7C01">
        <w:t xml:space="preserve">use </w:t>
      </w:r>
      <w:r w:rsidR="00226A10" w:rsidRPr="001A7C01">
        <w:rPr>
          <w:rFonts w:eastAsia="MS Mincho"/>
          <w:lang w:eastAsia="ja-JP"/>
        </w:rPr>
        <w:t>Subclause</w:t>
      </w:r>
      <w:r w:rsidR="0089639F" w:rsidRPr="001A7C01">
        <w:rPr>
          <w:rFonts w:eastAsia="MS Mincho"/>
          <w:lang w:eastAsia="ja-JP"/>
        </w:rPr>
        <w:t xml:space="preserve"> 16.4.1.5.2 </w:t>
      </w:r>
      <w:r w:rsidR="0089639F" w:rsidRPr="001A7C01">
        <w:t>for determining its transport block size.</w:t>
      </w:r>
    </w:p>
    <w:p w:rsidR="0089639F" w:rsidRPr="001A7C01" w:rsidRDefault="00BA14AB" w:rsidP="00407830">
      <w:pPr>
        <w:pStyle w:val="B1"/>
      </w:pPr>
      <w:r w:rsidRPr="001A7C01">
        <w:t>-</w:t>
      </w:r>
      <w:r w:rsidRPr="001A7C01">
        <w:tab/>
      </w:r>
      <w:r w:rsidR="0089639F" w:rsidRPr="001A7C01">
        <w:t>otherwise,</w:t>
      </w:r>
    </w:p>
    <w:p w:rsidR="0089639F" w:rsidRPr="001A7C01" w:rsidRDefault="00BA14AB" w:rsidP="00407830">
      <w:pPr>
        <w:pStyle w:val="B2"/>
      </w:pPr>
      <w:r w:rsidRPr="001A7C01">
        <w:t>-</w:t>
      </w:r>
      <w:r w:rsidRPr="001A7C01">
        <w:tab/>
      </w:r>
      <w:r w:rsidR="0089639F" w:rsidRPr="001A7C01">
        <w:t xml:space="preserve">read the 3-bit </w:t>
      </w:r>
      <w:r w:rsidR="008E1978" w:rsidRPr="001A7C01">
        <w:t>"</w:t>
      </w:r>
      <w:r w:rsidR="0089639F" w:rsidRPr="001A7C01">
        <w:t>resource assignment</w:t>
      </w:r>
      <w:r w:rsidR="008E1978" w:rsidRPr="001A7C01">
        <w:t>"</w:t>
      </w:r>
      <w:r w:rsidR="0089639F" w:rsidRPr="001A7C01">
        <w:t xml:space="preserve"> field (</w:t>
      </w:r>
      <w:r w:rsidR="0089639F" w:rsidRPr="001A7C01">
        <w:rPr>
          <w:position w:val="-12"/>
        </w:rPr>
        <w:object w:dxaOrig="340" w:dyaOrig="380">
          <v:shape id="_x0000_i1836" type="#_x0000_t75" style="width:16pt;height:18.4pt" o:ole="">
            <v:imagedata r:id="rId1279" o:title=""/>
          </v:shape>
          <o:OLEObject Type="Embed" ProgID="Equation.DSMT4" ShapeID="_x0000_i1836" DrawAspect="Content" ObjectID="_1599677552" r:id="rId1280"/>
        </w:object>
      </w:r>
      <w:r w:rsidR="0089639F" w:rsidRPr="001A7C01">
        <w:t xml:space="preserve">) in the DCI </w:t>
      </w:r>
      <w:r w:rsidR="0089639F" w:rsidRPr="001A7C01">
        <w:rPr>
          <w:rFonts w:eastAsia="MS Mincho" w:hint="eastAsia"/>
        </w:rPr>
        <w:t xml:space="preserve">and determine its TBS by the procedure in </w:t>
      </w:r>
      <w:r w:rsidR="00226A10" w:rsidRPr="001A7C01">
        <w:rPr>
          <w:rFonts w:eastAsia="MS Mincho" w:hint="eastAsia"/>
        </w:rPr>
        <w:t>Subclause</w:t>
      </w:r>
      <w:r w:rsidR="0089639F" w:rsidRPr="001A7C01">
        <w:rPr>
          <w:rFonts w:eastAsia="MS Mincho" w:hint="eastAsia"/>
        </w:rPr>
        <w:t xml:space="preserve"> </w:t>
      </w:r>
      <w:r w:rsidR="0089639F" w:rsidRPr="001A7C01">
        <w:rPr>
          <w:rFonts w:eastAsia="MS Mincho"/>
        </w:rPr>
        <w:t>16</w:t>
      </w:r>
      <w:r w:rsidR="0089639F" w:rsidRPr="001A7C01">
        <w:rPr>
          <w:rFonts w:eastAsia="MS Mincho" w:hint="eastAsia"/>
        </w:rPr>
        <w:t>.</w:t>
      </w:r>
      <w:r w:rsidR="0089639F" w:rsidRPr="001A7C01">
        <w:rPr>
          <w:rFonts w:eastAsia="MS Mincho"/>
        </w:rPr>
        <w:t>4</w:t>
      </w:r>
      <w:r w:rsidR="0089639F" w:rsidRPr="001A7C01">
        <w:rPr>
          <w:rFonts w:eastAsia="MS Mincho" w:hint="eastAsia"/>
        </w:rPr>
        <w:t>.</w:t>
      </w:r>
      <w:r w:rsidR="0089639F" w:rsidRPr="001A7C01">
        <w:rPr>
          <w:rFonts w:eastAsia="MS Mincho"/>
        </w:rPr>
        <w:t>1</w:t>
      </w:r>
      <w:r w:rsidR="0089639F" w:rsidRPr="001A7C01">
        <w:rPr>
          <w:rFonts w:eastAsia="MS Mincho" w:hint="eastAsia"/>
        </w:rPr>
        <w:t>.</w:t>
      </w:r>
      <w:r w:rsidR="0089639F" w:rsidRPr="001A7C01">
        <w:rPr>
          <w:rFonts w:eastAsia="MS Mincho"/>
        </w:rPr>
        <w:t>5</w:t>
      </w:r>
      <w:r w:rsidR="0089639F" w:rsidRPr="001A7C01">
        <w:rPr>
          <w:rFonts w:eastAsia="MS Mincho" w:hint="eastAsia"/>
        </w:rPr>
        <w:t>.</w:t>
      </w:r>
      <w:r w:rsidR="0089639F" w:rsidRPr="001A7C01">
        <w:rPr>
          <w:rFonts w:eastAsia="MS Mincho"/>
        </w:rPr>
        <w:t>1</w:t>
      </w:r>
      <w:r w:rsidR="0089639F" w:rsidRPr="001A7C01">
        <w:t>.</w:t>
      </w:r>
    </w:p>
    <w:p w:rsidR="00F77397" w:rsidRPr="001A7C01" w:rsidRDefault="001A1B63" w:rsidP="00F77397">
      <w:pPr>
        <w:rPr>
          <w:i/>
        </w:rPr>
      </w:pPr>
      <w:r w:rsidRPr="001A7C01">
        <w:t>For a NPDCCH UE-specific search space, i</w:t>
      </w:r>
      <w:r w:rsidR="00F77397" w:rsidRPr="001A7C01">
        <w:t xml:space="preserve">f the UE is configured with higher layer parameter </w:t>
      </w:r>
      <w:r w:rsidR="00F77397" w:rsidRPr="001A7C01">
        <w:rPr>
          <w:i/>
        </w:rPr>
        <w:t>twoHARQ-ProcessesConfig</w:t>
      </w:r>
    </w:p>
    <w:p w:rsidR="00F77397" w:rsidRPr="001A7C01" w:rsidRDefault="00F77397" w:rsidP="00226A10">
      <w:pPr>
        <w:pStyle w:val="B1"/>
      </w:pPr>
      <w:r w:rsidRPr="001A7C01">
        <w:t>-</w:t>
      </w:r>
      <w:r w:rsidRPr="001A7C01">
        <w:tab/>
        <w:t>the NDI and HARQ process ID as signalled on NPDCCH, and the TBS, as determined above, shall be delivered to higher layers,</w:t>
      </w:r>
    </w:p>
    <w:p w:rsidR="00F77397" w:rsidRPr="001A7C01" w:rsidRDefault="00F77397" w:rsidP="00F77397">
      <w:r w:rsidRPr="001A7C01">
        <w:t>otherwise</w:t>
      </w:r>
    </w:p>
    <w:p w:rsidR="0089639F" w:rsidRPr="001A7C01" w:rsidRDefault="00F77397" w:rsidP="00226A10">
      <w:pPr>
        <w:pStyle w:val="B1"/>
      </w:pPr>
      <w:r w:rsidRPr="001A7C01">
        <w:t>-</w:t>
      </w:r>
      <w:r w:rsidRPr="001A7C01">
        <w:tab/>
        <w:t xml:space="preserve">the </w:t>
      </w:r>
      <w:r w:rsidR="0089639F" w:rsidRPr="001A7C01">
        <w:t>NDI as signalled on NPDCCH, and the TBS, as determined above, shall be delivered to higher layers.</w:t>
      </w:r>
      <w:r w:rsidR="001A1B63" w:rsidRPr="001A7C01">
        <w:t xml:space="preserve"> HARQ process ID of 0 shall be assumed.</w:t>
      </w:r>
    </w:p>
    <w:p w:rsidR="0089639F" w:rsidRPr="001A7C01" w:rsidRDefault="0089639F" w:rsidP="0089639F">
      <w:pPr>
        <w:pStyle w:val="Heading5"/>
      </w:pPr>
      <w:r w:rsidRPr="001A7C01">
        <w:t>16.4.1.5.1</w:t>
      </w:r>
      <w:r w:rsidRPr="001A7C01">
        <w:tab/>
      </w:r>
      <w:r w:rsidRPr="001A7C01">
        <w:rPr>
          <w:rFonts w:hint="eastAsia"/>
        </w:rPr>
        <w:t>Transport blocks</w:t>
      </w:r>
      <w:r w:rsidR="00BA14AB" w:rsidRPr="001A7C01">
        <w:t xml:space="preserve"> </w:t>
      </w:r>
      <w:r w:rsidRPr="001A7C01">
        <w:t xml:space="preserve">not </w:t>
      </w:r>
      <w:r w:rsidRPr="001A7C01">
        <w:rPr>
          <w:rFonts w:hint="eastAsia"/>
        </w:rPr>
        <w:t xml:space="preserve">mapped </w:t>
      </w:r>
      <w:r w:rsidRPr="001A7C01">
        <w:t xml:space="preserve">for </w:t>
      </w:r>
      <w:r w:rsidRPr="001A7C01">
        <w:rPr>
          <w:i/>
        </w:rPr>
        <w:t>SystemInformationBlockType1-NB</w:t>
      </w:r>
    </w:p>
    <w:p w:rsidR="0089639F" w:rsidRPr="001A7C01" w:rsidRDefault="0089639F" w:rsidP="0089639F">
      <w:r w:rsidRPr="001A7C01">
        <w:t>The TBS is given by the (</w:t>
      </w:r>
      <w:r w:rsidRPr="001A7C01">
        <w:rPr>
          <w:position w:val="-10"/>
        </w:rPr>
        <w:object w:dxaOrig="400" w:dyaOrig="340">
          <v:shape id="_x0000_i1837" type="#_x0000_t75" style="width:20pt;height:16pt" o:ole="">
            <v:imagedata r:id="rId30" o:title=""/>
          </v:shape>
          <o:OLEObject Type="Embed" ProgID="Equation.3" ShapeID="_x0000_i1837" DrawAspect="Content" ObjectID="_1599677553" r:id="rId1281"/>
        </w:object>
      </w:r>
      <w:r w:rsidRPr="001A7C01">
        <w:t>,</w:t>
      </w:r>
      <w:r w:rsidRPr="001A7C01">
        <w:rPr>
          <w:position w:val="-12"/>
        </w:rPr>
        <w:object w:dxaOrig="340" w:dyaOrig="380">
          <v:shape id="_x0000_i1838" type="#_x0000_t75" style="width:16pt;height:18.4pt" o:ole="">
            <v:imagedata r:id="rId1282" o:title=""/>
          </v:shape>
          <o:OLEObject Type="Embed" ProgID="Equation.DSMT4" ShapeID="_x0000_i1838" DrawAspect="Content" ObjectID="_1599677554" r:id="rId1283"/>
        </w:object>
      </w:r>
      <w:r w:rsidRPr="001A7C01">
        <w:t xml:space="preserve">) entry of Table 16.4.1.5.1-1. For the value of the higher layer parameter </w:t>
      </w:r>
      <w:r w:rsidRPr="001A7C01">
        <w:rPr>
          <w:i/>
        </w:rPr>
        <w:t>operationModeInfo</w:t>
      </w:r>
      <w:r w:rsidRPr="001A7C01">
        <w:t xml:space="preserve"> set to </w:t>
      </w:r>
      <w:r w:rsidR="008E1978" w:rsidRPr="001A7C01">
        <w:t>'</w:t>
      </w:r>
      <w:r w:rsidRPr="001A7C01">
        <w:t>00</w:t>
      </w:r>
      <w:r w:rsidR="008E1978" w:rsidRPr="001A7C01">
        <w:t>'</w:t>
      </w:r>
      <w:r w:rsidRPr="001A7C01">
        <w:t xml:space="preserve"> or </w:t>
      </w:r>
      <w:r w:rsidR="008E1978" w:rsidRPr="001A7C01">
        <w:t>'</w:t>
      </w:r>
      <w:r w:rsidRPr="001A7C01">
        <w:t>01</w:t>
      </w:r>
      <w:r w:rsidR="008E1978" w:rsidRPr="001A7C01">
        <w:t>'</w:t>
      </w:r>
      <w:r w:rsidRPr="001A7C01">
        <w:t xml:space="preserve">, </w:t>
      </w:r>
      <w:r w:rsidRPr="001A7C01">
        <w:rPr>
          <w:position w:val="-10"/>
        </w:rPr>
        <w:object w:dxaOrig="1140" w:dyaOrig="340">
          <v:shape id="_x0000_i1839" type="#_x0000_t75" style="width:57.6pt;height:17.6pt" o:ole="">
            <v:imagedata r:id="rId1284" o:title=""/>
          </v:shape>
          <o:OLEObject Type="Embed" ProgID="Equation.3" ShapeID="_x0000_i1839" DrawAspect="Content" ObjectID="_1599677555" r:id="rId1285"/>
        </w:object>
      </w:r>
      <w:r w:rsidRPr="001A7C01">
        <w:t>.</w:t>
      </w:r>
    </w:p>
    <w:p w:rsidR="00BA14AB" w:rsidRPr="001A7C01" w:rsidRDefault="00BA14AB" w:rsidP="0089639F"/>
    <w:p w:rsidR="0089639F" w:rsidRPr="001A7C01" w:rsidRDefault="0089639F" w:rsidP="0089639F">
      <w:pPr>
        <w:pStyle w:val="TH"/>
      </w:pPr>
      <w:r w:rsidRPr="001A7C01">
        <w:t>Table 16.4.1.5.1-1: Transport block size (TBS)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9"/>
        <w:gridCol w:w="483"/>
        <w:gridCol w:w="483"/>
        <w:gridCol w:w="483"/>
        <w:gridCol w:w="572"/>
        <w:gridCol w:w="572"/>
        <w:gridCol w:w="572"/>
        <w:gridCol w:w="572"/>
        <w:gridCol w:w="572"/>
      </w:tblGrid>
      <w:tr w:rsidR="0089639F" w:rsidRPr="001A7C01" w:rsidTr="009F74B1">
        <w:trPr>
          <w:cantSplit/>
          <w:jc w:val="center"/>
        </w:trPr>
        <w:tc>
          <w:tcPr>
            <w:tcW w:w="619" w:type="dxa"/>
            <w:vMerge w:val="restart"/>
            <w:tcBorders>
              <w:right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position w:val="-10"/>
                <w:szCs w:val="18"/>
                <w:lang w:eastAsia="en-US"/>
              </w:rPr>
              <w:object w:dxaOrig="400" w:dyaOrig="340">
                <v:shape id="_x0000_i1840" type="#_x0000_t75" style="width:20pt;height:16pt" o:ole="">
                  <v:imagedata r:id="rId30" o:title=""/>
                </v:shape>
                <o:OLEObject Type="Embed" ProgID="Equation.3" ShapeID="_x0000_i1840" DrawAspect="Content" ObjectID="_1599677556" r:id="rId1286"/>
              </w:object>
            </w:r>
          </w:p>
        </w:tc>
        <w:tc>
          <w:tcPr>
            <w:tcW w:w="0" w:type="auto"/>
            <w:gridSpan w:val="8"/>
            <w:tcBorders>
              <w:left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position w:val="-12"/>
                <w:lang w:eastAsia="en-US"/>
              </w:rPr>
              <w:object w:dxaOrig="340" w:dyaOrig="380">
                <v:shape id="_x0000_i1841" type="#_x0000_t75" style="width:16pt;height:18.4pt" o:ole="">
                  <v:imagedata r:id="rId1282" o:title=""/>
                </v:shape>
                <o:OLEObject Type="Embed" ProgID="Equation.DSMT4" ShapeID="_x0000_i1841" DrawAspect="Content" ObjectID="_1599677557" r:id="rId1287"/>
              </w:object>
            </w:r>
          </w:p>
        </w:tc>
      </w:tr>
      <w:tr w:rsidR="0089639F" w:rsidRPr="001A7C01" w:rsidTr="009F74B1">
        <w:trPr>
          <w:cantSplit/>
          <w:jc w:val="center"/>
        </w:trPr>
        <w:tc>
          <w:tcPr>
            <w:tcW w:w="619" w:type="dxa"/>
            <w:vMerge/>
            <w:tcBorders>
              <w:bottom w:val="double" w:sz="4" w:space="0" w:color="auto"/>
              <w:right w:val="double" w:sz="4" w:space="0" w:color="auto"/>
            </w:tcBorders>
            <w:shd w:val="clear" w:color="auto" w:fill="E0E0E0"/>
            <w:vAlign w:val="center"/>
          </w:tcPr>
          <w:p w:rsidR="0089639F" w:rsidRPr="001A7C01" w:rsidRDefault="0089639F" w:rsidP="009F74B1">
            <w:pPr>
              <w:pStyle w:val="TAH"/>
              <w:rPr>
                <w:rFonts w:cs="Arial"/>
                <w:szCs w:val="18"/>
                <w:lang w:eastAsia="en-US"/>
              </w:rPr>
            </w:pPr>
          </w:p>
        </w:tc>
        <w:tc>
          <w:tcPr>
            <w:tcW w:w="0" w:type="auto"/>
            <w:tcBorders>
              <w:left w:val="double" w:sz="4" w:space="0" w:color="auto"/>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0</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1</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2</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3</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4</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5</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6</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7</w:t>
            </w:r>
          </w:p>
        </w:tc>
      </w:tr>
      <w:tr w:rsidR="0089639F" w:rsidRPr="001A7C01" w:rsidTr="009F74B1">
        <w:trPr>
          <w:cantSplit/>
          <w:jc w:val="center"/>
        </w:trPr>
        <w:tc>
          <w:tcPr>
            <w:tcW w:w="619" w:type="dxa"/>
            <w:tcBorders>
              <w:top w:val="double" w:sz="4" w:space="0" w:color="auto"/>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0</w:t>
            </w:r>
          </w:p>
        </w:tc>
        <w:tc>
          <w:tcPr>
            <w:tcW w:w="0" w:type="auto"/>
            <w:tcBorders>
              <w:top w:val="double" w:sz="4" w:space="0" w:color="auto"/>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16</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88</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120</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152</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344</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424</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440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568</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552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504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89639F" w:rsidRPr="001A7C01" w:rsidRDefault="00320AB0"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872</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392</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504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600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808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1032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224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472</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584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968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1224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392</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536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808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1096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1352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9</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136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296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456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616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776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936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1256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1544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504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872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1032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1384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1736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11</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584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776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1000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1192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1608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2024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440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904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1128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1352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1800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2280 </w:t>
            </w:r>
          </w:p>
        </w:tc>
      </w:tr>
      <w:tr w:rsidR="00320AB0" w:rsidRPr="001A7C01" w:rsidTr="00320AB0">
        <w:trPr>
          <w:cantSplit/>
          <w:jc w:val="center"/>
        </w:trPr>
        <w:tc>
          <w:tcPr>
            <w:tcW w:w="619" w:type="dxa"/>
            <w:tcBorders>
              <w:top w:val="single" w:sz="4" w:space="0" w:color="auto"/>
              <w:left w:val="single" w:sz="4" w:space="0" w:color="auto"/>
              <w:bottom w:val="single" w:sz="4" w:space="0" w:color="auto"/>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13</w:t>
            </w:r>
          </w:p>
        </w:tc>
        <w:tc>
          <w:tcPr>
            <w:tcW w:w="0" w:type="auto"/>
            <w:tcBorders>
              <w:top w:val="single" w:sz="4" w:space="0" w:color="auto"/>
              <w:left w:val="doub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224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488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744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A97B0A"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1032</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1256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1544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2024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2536 </w:t>
            </w:r>
          </w:p>
        </w:tc>
      </w:tr>
    </w:tbl>
    <w:p w:rsidR="0089639F" w:rsidRPr="001A7C01" w:rsidRDefault="0089639F" w:rsidP="0089639F"/>
    <w:p w:rsidR="0089639F" w:rsidRPr="001A7C01" w:rsidRDefault="0089639F" w:rsidP="0089639F">
      <w:pPr>
        <w:pStyle w:val="Heading5"/>
      </w:pPr>
      <w:r w:rsidRPr="001A7C01">
        <w:lastRenderedPageBreak/>
        <w:t>16.4.1.5.2</w:t>
      </w:r>
      <w:r w:rsidRPr="001A7C01">
        <w:tab/>
      </w:r>
      <w:r w:rsidRPr="001A7C01">
        <w:rPr>
          <w:rFonts w:hint="eastAsia"/>
        </w:rPr>
        <w:t>Transport blocks</w:t>
      </w:r>
      <w:r w:rsidR="00BA14AB" w:rsidRPr="001A7C01">
        <w:t xml:space="preserve"> </w:t>
      </w:r>
      <w:r w:rsidRPr="001A7C01">
        <w:rPr>
          <w:rFonts w:hint="eastAsia"/>
        </w:rPr>
        <w:t xml:space="preserve">mapped </w:t>
      </w:r>
      <w:r w:rsidRPr="001A7C01">
        <w:t xml:space="preserve">for </w:t>
      </w:r>
      <w:r w:rsidRPr="001A7C01">
        <w:rPr>
          <w:i/>
        </w:rPr>
        <w:t>SystemInformationBlockType1-NB</w:t>
      </w:r>
    </w:p>
    <w:p w:rsidR="0089639F" w:rsidRPr="001A7C01" w:rsidRDefault="0089639F" w:rsidP="00BA14AB">
      <w:r w:rsidRPr="001A7C01">
        <w:t>The TBS is given by the</w:t>
      </w:r>
      <w:r w:rsidRPr="001A7C01">
        <w:rPr>
          <w:position w:val="-10"/>
        </w:rPr>
        <w:object w:dxaOrig="420" w:dyaOrig="340">
          <v:shape id="_x0000_i1842" type="#_x0000_t75" style="width:21.6pt;height:16pt" o:ole="">
            <v:imagedata r:id="rId1288" o:title=""/>
          </v:shape>
          <o:OLEObject Type="Embed" ProgID="Equation.3" ShapeID="_x0000_i1842" DrawAspect="Content" ObjectID="_1599677558" r:id="rId1289"/>
        </w:object>
      </w:r>
      <w:r w:rsidRPr="001A7C01">
        <w:t xml:space="preserve">entry of </w:t>
      </w:r>
      <w:r w:rsidRPr="001A7C01">
        <w:rPr>
          <w:rFonts w:eastAsia="MS Mincho"/>
        </w:rPr>
        <w:t xml:space="preserve">Table </w:t>
      </w:r>
      <w:r w:rsidRPr="001A7C01">
        <w:t>16.4.1.5.2-1</w:t>
      </w:r>
      <w:r w:rsidR="00300D7A">
        <w:t xml:space="preserve"> for FDD, and </w:t>
      </w:r>
      <w:r w:rsidR="00300D7A" w:rsidRPr="001A7C01">
        <w:rPr>
          <w:rFonts w:eastAsia="MS Mincho"/>
        </w:rPr>
        <w:t xml:space="preserve">Table </w:t>
      </w:r>
      <w:r w:rsidR="00300D7A">
        <w:t xml:space="preserve">16.4.1.5.2-2 for TDD </w:t>
      </w:r>
      <w:r w:rsidR="00300D7A" w:rsidRPr="00F73D99">
        <w:t>NB-IoT carrier on which NPSS/NSSS/NPBCH are detected</w:t>
      </w:r>
      <w:r w:rsidR="00300D7A" w:rsidRPr="0098505E">
        <w:rPr>
          <w:lang w:eastAsia="x-none"/>
        </w:rPr>
        <w:t xml:space="preserve"> </w:t>
      </w:r>
      <w:r w:rsidR="00300D7A">
        <w:t xml:space="preserve">and </w:t>
      </w:r>
      <w:r w:rsidR="00300D7A" w:rsidRPr="001A7C01">
        <w:rPr>
          <w:rFonts w:eastAsia="MS Mincho"/>
        </w:rPr>
        <w:t xml:space="preserve">Table </w:t>
      </w:r>
      <w:r w:rsidR="00300D7A">
        <w:t xml:space="preserve">16.4.1.5.2-3 </w:t>
      </w:r>
      <w:r w:rsidR="00300D7A">
        <w:rPr>
          <w:lang w:eastAsia="x-none"/>
        </w:rPr>
        <w:t xml:space="preserve">for a higher layer configured TDD </w:t>
      </w:r>
      <w:r w:rsidR="00300D7A" w:rsidRPr="00F73D99">
        <w:t>NB-IoT carrier</w:t>
      </w:r>
      <w:r w:rsidRPr="001A7C01">
        <w:t>.</w:t>
      </w:r>
    </w:p>
    <w:p w:rsidR="00BA14AB" w:rsidRPr="001A7C01" w:rsidRDefault="00BA14AB" w:rsidP="00BA14AB"/>
    <w:p w:rsidR="0089639F" w:rsidRPr="001A7C01" w:rsidRDefault="0089639F" w:rsidP="0089639F">
      <w:pPr>
        <w:pStyle w:val="TH"/>
      </w:pPr>
      <w:r w:rsidRPr="001A7C01">
        <w:t xml:space="preserve">Table 16.4.1.5.2-1: Transport block size (TBS) table for NPDSCH carrying </w:t>
      </w:r>
      <w:r w:rsidRPr="001A7C01">
        <w:rPr>
          <w:i/>
        </w:rPr>
        <w:t>SystemInformationBlockType1-NB</w:t>
      </w:r>
      <w:r w:rsidR="00300D7A">
        <w:t>, FDD</w:t>
      </w:r>
    </w:p>
    <w:tbl>
      <w:tblPr>
        <w:tblW w:w="4916" w:type="pct"/>
        <w:jc w:val="center"/>
        <w:tblCellMar>
          <w:left w:w="0" w:type="dxa"/>
          <w:right w:w="0" w:type="dxa"/>
        </w:tblCellMar>
        <w:tblLook w:val="0000" w:firstRow="0" w:lastRow="0" w:firstColumn="0" w:lastColumn="0" w:noHBand="0" w:noVBand="0"/>
      </w:tblPr>
      <w:tblGrid>
        <w:gridCol w:w="455"/>
        <w:gridCol w:w="557"/>
        <w:gridCol w:w="557"/>
        <w:gridCol w:w="556"/>
        <w:gridCol w:w="656"/>
        <w:gridCol w:w="556"/>
        <w:gridCol w:w="556"/>
        <w:gridCol w:w="556"/>
        <w:gridCol w:w="556"/>
        <w:gridCol w:w="556"/>
        <w:gridCol w:w="556"/>
        <w:gridCol w:w="556"/>
        <w:gridCol w:w="556"/>
        <w:gridCol w:w="556"/>
        <w:gridCol w:w="556"/>
        <w:gridCol w:w="556"/>
        <w:gridCol w:w="562"/>
      </w:tblGrid>
      <w:tr w:rsidR="0089639F" w:rsidRPr="001A7C01" w:rsidTr="00300D7A">
        <w:trPr>
          <w:cantSplit/>
          <w:jc w:val="center"/>
        </w:trPr>
        <w:tc>
          <w:tcPr>
            <w:tcW w:w="240" w:type="pct"/>
            <w:tcBorders>
              <w:top w:val="single" w:sz="4" w:space="0" w:color="auto"/>
              <w:left w:val="single" w:sz="4" w:space="0" w:color="auto"/>
              <w:bottom w:val="single" w:sz="4" w:space="0" w:color="auto"/>
              <w:right w:val="single" w:sz="4" w:space="0" w:color="auto"/>
            </w:tcBorders>
            <w:shd w:val="clear" w:color="auto" w:fill="E0E0E0"/>
            <w:noWrap/>
            <w:vAlign w:val="center"/>
          </w:tcPr>
          <w:p w:rsidR="0089639F" w:rsidRPr="001A7C01" w:rsidRDefault="0089639F" w:rsidP="009F74B1">
            <w:pPr>
              <w:pStyle w:val="TAH"/>
              <w:rPr>
                <w:lang w:eastAsia="en-US"/>
              </w:rPr>
            </w:pPr>
            <w:r w:rsidRPr="001A7C01">
              <w:rPr>
                <w:position w:val="-10"/>
                <w:lang w:eastAsia="en-US"/>
              </w:rPr>
              <w:object w:dxaOrig="400" w:dyaOrig="340">
                <v:shape id="_x0000_i1843" type="#_x0000_t75" style="width:20pt;height:16pt" o:ole="">
                  <v:imagedata r:id="rId30" o:title=""/>
                </v:shape>
                <o:OLEObject Type="Embed" ProgID="Equation.3" ShapeID="_x0000_i1843" DrawAspect="Content" ObjectID="_1599677559" r:id="rId1290"/>
              </w:object>
            </w:r>
          </w:p>
        </w:tc>
        <w:tc>
          <w:tcPr>
            <w:tcW w:w="294" w:type="pct"/>
            <w:tcBorders>
              <w:top w:val="double" w:sz="4" w:space="0" w:color="auto"/>
              <w:left w:val="single" w:sz="4" w:space="0" w:color="auto"/>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0</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2</w:t>
            </w:r>
          </w:p>
        </w:tc>
        <w:tc>
          <w:tcPr>
            <w:tcW w:w="347"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3</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4</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5</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6</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7</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8</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9</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10</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11</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12</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13</w:t>
            </w:r>
          </w:p>
        </w:tc>
        <w:tc>
          <w:tcPr>
            <w:tcW w:w="294" w:type="pct"/>
            <w:tcBorders>
              <w:top w:val="doub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14</w:t>
            </w:r>
          </w:p>
        </w:tc>
        <w:tc>
          <w:tcPr>
            <w:tcW w:w="298" w:type="pct"/>
            <w:tcBorders>
              <w:top w:val="double" w:sz="4" w:space="0" w:color="auto"/>
              <w:left w:val="nil"/>
              <w:bottom w:val="single" w:sz="4" w:space="0" w:color="auto"/>
              <w:right w:val="doub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15</w:t>
            </w:r>
          </w:p>
        </w:tc>
      </w:tr>
      <w:tr w:rsidR="0089639F" w:rsidRPr="001A7C01" w:rsidTr="00300D7A">
        <w:trPr>
          <w:cantSplit/>
          <w:jc w:val="center"/>
        </w:trPr>
        <w:tc>
          <w:tcPr>
            <w:tcW w:w="240" w:type="pct"/>
            <w:tcBorders>
              <w:top w:val="nil"/>
              <w:left w:val="single" w:sz="4" w:space="0" w:color="auto"/>
              <w:bottom w:val="double" w:sz="6" w:space="0" w:color="auto"/>
              <w:right w:val="single" w:sz="4" w:space="0" w:color="auto"/>
            </w:tcBorders>
            <w:shd w:val="clear" w:color="auto" w:fill="E0E0E0"/>
            <w:noWrap/>
            <w:vAlign w:val="center"/>
          </w:tcPr>
          <w:p w:rsidR="0089639F" w:rsidRPr="001A7C01" w:rsidRDefault="0089639F" w:rsidP="009F74B1">
            <w:pPr>
              <w:pStyle w:val="TAH"/>
              <w:rPr>
                <w:lang w:eastAsia="en-US"/>
              </w:rPr>
            </w:pPr>
            <w:r w:rsidRPr="001A7C01">
              <w:rPr>
                <w:lang w:eastAsia="en-US"/>
              </w:rPr>
              <w:t>TBS</w:t>
            </w:r>
          </w:p>
        </w:tc>
        <w:tc>
          <w:tcPr>
            <w:tcW w:w="294" w:type="pct"/>
            <w:tcBorders>
              <w:top w:val="single" w:sz="4" w:space="0" w:color="auto"/>
              <w:left w:val="single" w:sz="4" w:space="0" w:color="auto"/>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208</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208</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208</w:t>
            </w:r>
          </w:p>
        </w:tc>
        <w:tc>
          <w:tcPr>
            <w:tcW w:w="347"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328</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328</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328</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440</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440</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440</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680</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680</w:t>
            </w:r>
          </w:p>
        </w:tc>
        <w:tc>
          <w:tcPr>
            <w:tcW w:w="294" w:type="pct"/>
            <w:tcBorders>
              <w:top w:val="single" w:sz="4" w:space="0" w:color="auto"/>
              <w:left w:val="nil"/>
              <w:bottom w:val="single" w:sz="4" w:space="0" w:color="auto"/>
              <w:right w:val="sing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680</w:t>
            </w:r>
          </w:p>
        </w:tc>
        <w:tc>
          <w:tcPr>
            <w:tcW w:w="1179" w:type="pct"/>
            <w:gridSpan w:val="4"/>
            <w:tcBorders>
              <w:top w:val="single" w:sz="4" w:space="0" w:color="auto"/>
              <w:left w:val="nil"/>
              <w:bottom w:val="single" w:sz="4" w:space="0" w:color="auto"/>
              <w:right w:val="double" w:sz="4" w:space="0" w:color="auto"/>
            </w:tcBorders>
            <w:shd w:val="clear" w:color="auto" w:fill="auto"/>
            <w:noWrap/>
            <w:vAlign w:val="center"/>
          </w:tcPr>
          <w:p w:rsidR="0089639F" w:rsidRPr="001A7C01" w:rsidRDefault="0089639F" w:rsidP="009F74B1">
            <w:pPr>
              <w:pStyle w:val="TAC"/>
              <w:rPr>
                <w:lang w:eastAsia="en-US"/>
              </w:rPr>
            </w:pPr>
            <w:r w:rsidRPr="001A7C01">
              <w:rPr>
                <w:lang w:eastAsia="en-US"/>
              </w:rPr>
              <w:t>Reserved</w:t>
            </w:r>
          </w:p>
        </w:tc>
      </w:tr>
    </w:tbl>
    <w:p w:rsidR="00300D7A" w:rsidRPr="00300D7A" w:rsidRDefault="00300D7A" w:rsidP="00300D7A"/>
    <w:p w:rsidR="00300D7A" w:rsidRPr="00300D7A" w:rsidRDefault="00300D7A" w:rsidP="003D038A">
      <w:pPr>
        <w:pStyle w:val="TH"/>
      </w:pPr>
      <w:r w:rsidRPr="00300D7A">
        <w:t xml:space="preserve">Table 16.4.1.5.2-2: Transport block size (TBS) table for NPDSCH carrying </w:t>
      </w:r>
      <w:r w:rsidRPr="00300D7A">
        <w:rPr>
          <w:i/>
        </w:rPr>
        <w:t>SystemInformationBlockType1-NB</w:t>
      </w:r>
      <w:r w:rsidRPr="00300D7A">
        <w:t>, TDD</w:t>
      </w:r>
    </w:p>
    <w:tbl>
      <w:tblPr>
        <w:tblW w:w="4923" w:type="pct"/>
        <w:jc w:val="center"/>
        <w:tblCellMar>
          <w:left w:w="0" w:type="dxa"/>
          <w:right w:w="0" w:type="dxa"/>
        </w:tblCellMar>
        <w:tblLook w:val="0000" w:firstRow="0" w:lastRow="0" w:firstColumn="0" w:lastColumn="0" w:noHBand="0" w:noVBand="0"/>
      </w:tblPr>
      <w:tblGrid>
        <w:gridCol w:w="463"/>
        <w:gridCol w:w="561"/>
        <w:gridCol w:w="561"/>
        <w:gridCol w:w="561"/>
        <w:gridCol w:w="662"/>
        <w:gridCol w:w="559"/>
        <w:gridCol w:w="559"/>
        <w:gridCol w:w="559"/>
        <w:gridCol w:w="556"/>
        <w:gridCol w:w="556"/>
        <w:gridCol w:w="556"/>
        <w:gridCol w:w="556"/>
        <w:gridCol w:w="556"/>
        <w:gridCol w:w="556"/>
        <w:gridCol w:w="556"/>
        <w:gridCol w:w="556"/>
        <w:gridCol w:w="550"/>
      </w:tblGrid>
      <w:tr w:rsidR="00300D7A" w:rsidRPr="00300D7A" w:rsidTr="00300D7A">
        <w:trPr>
          <w:cantSplit/>
          <w:jc w:val="center"/>
        </w:trPr>
        <w:tc>
          <w:tcPr>
            <w:tcW w:w="244" w:type="pct"/>
            <w:tcBorders>
              <w:top w:val="single" w:sz="4" w:space="0" w:color="auto"/>
              <w:left w:val="single" w:sz="4" w:space="0" w:color="auto"/>
              <w:bottom w:val="single" w:sz="4" w:space="0" w:color="auto"/>
              <w:right w:val="single" w:sz="4" w:space="0" w:color="auto"/>
            </w:tcBorders>
            <w:shd w:val="clear" w:color="auto" w:fill="E0E0E0"/>
            <w:noWrap/>
            <w:vAlign w:val="center"/>
          </w:tcPr>
          <w:p w:rsidR="00300D7A" w:rsidRPr="00300D7A" w:rsidRDefault="00300D7A" w:rsidP="00300D7A">
            <w:pPr>
              <w:keepNext/>
              <w:keepLines/>
              <w:spacing w:after="0"/>
              <w:jc w:val="center"/>
              <w:rPr>
                <w:rFonts w:ascii="Arial" w:hAnsi="Arial"/>
                <w:b/>
                <w:sz w:val="18"/>
              </w:rPr>
            </w:pPr>
            <w:r w:rsidRPr="00300D7A">
              <w:rPr>
                <w:rFonts w:ascii="Arial" w:hAnsi="Arial"/>
                <w:b/>
                <w:position w:val="-10"/>
                <w:sz w:val="18"/>
              </w:rPr>
              <w:object w:dxaOrig="400" w:dyaOrig="340">
                <v:shape id="_x0000_i1844" type="#_x0000_t75" style="width:20pt;height:16pt" o:ole="">
                  <v:imagedata r:id="rId30" o:title=""/>
                </v:shape>
                <o:OLEObject Type="Embed" ProgID="Equation.3" ShapeID="_x0000_i1844" DrawAspect="Content" ObjectID="_1599677560" r:id="rId1291"/>
              </w:object>
            </w:r>
          </w:p>
        </w:tc>
        <w:tc>
          <w:tcPr>
            <w:tcW w:w="296" w:type="pct"/>
            <w:tcBorders>
              <w:top w:val="double" w:sz="4" w:space="0" w:color="auto"/>
              <w:left w:val="single" w:sz="4" w:space="0" w:color="auto"/>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0</w:t>
            </w:r>
          </w:p>
        </w:tc>
        <w:tc>
          <w:tcPr>
            <w:tcW w:w="296"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w:t>
            </w:r>
          </w:p>
        </w:tc>
        <w:tc>
          <w:tcPr>
            <w:tcW w:w="296"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w:t>
            </w:r>
          </w:p>
        </w:tc>
        <w:tc>
          <w:tcPr>
            <w:tcW w:w="349"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w:t>
            </w:r>
          </w:p>
        </w:tc>
        <w:tc>
          <w:tcPr>
            <w:tcW w:w="295"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w:t>
            </w:r>
          </w:p>
        </w:tc>
        <w:tc>
          <w:tcPr>
            <w:tcW w:w="295"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5</w:t>
            </w:r>
          </w:p>
        </w:tc>
        <w:tc>
          <w:tcPr>
            <w:tcW w:w="295"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w:t>
            </w:r>
          </w:p>
        </w:tc>
        <w:tc>
          <w:tcPr>
            <w:tcW w:w="293"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7</w:t>
            </w:r>
          </w:p>
        </w:tc>
        <w:tc>
          <w:tcPr>
            <w:tcW w:w="293"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8</w:t>
            </w:r>
          </w:p>
        </w:tc>
        <w:tc>
          <w:tcPr>
            <w:tcW w:w="293"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9</w:t>
            </w:r>
          </w:p>
        </w:tc>
        <w:tc>
          <w:tcPr>
            <w:tcW w:w="293"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10</w:t>
            </w:r>
          </w:p>
        </w:tc>
        <w:tc>
          <w:tcPr>
            <w:tcW w:w="293"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11</w:t>
            </w:r>
          </w:p>
        </w:tc>
        <w:tc>
          <w:tcPr>
            <w:tcW w:w="293" w:type="pct"/>
            <w:tcBorders>
              <w:top w:val="doub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12</w:t>
            </w:r>
          </w:p>
        </w:tc>
        <w:tc>
          <w:tcPr>
            <w:tcW w:w="293" w:type="pct"/>
            <w:tcBorders>
              <w:top w:val="doub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13</w:t>
            </w:r>
          </w:p>
        </w:tc>
        <w:tc>
          <w:tcPr>
            <w:tcW w:w="293" w:type="pct"/>
            <w:tcBorders>
              <w:top w:val="doub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14</w:t>
            </w:r>
          </w:p>
        </w:tc>
        <w:tc>
          <w:tcPr>
            <w:tcW w:w="290" w:type="pct"/>
            <w:tcBorders>
              <w:top w:val="doub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15</w:t>
            </w:r>
          </w:p>
        </w:tc>
      </w:tr>
      <w:tr w:rsidR="00300D7A" w:rsidRPr="00300D7A" w:rsidTr="00300D7A">
        <w:trPr>
          <w:cantSplit/>
          <w:jc w:val="center"/>
        </w:trPr>
        <w:tc>
          <w:tcPr>
            <w:tcW w:w="244" w:type="pct"/>
            <w:tcBorders>
              <w:top w:val="nil"/>
              <w:left w:val="single" w:sz="4" w:space="0" w:color="auto"/>
              <w:bottom w:val="double" w:sz="6" w:space="0" w:color="auto"/>
              <w:right w:val="single" w:sz="4" w:space="0" w:color="auto"/>
            </w:tcBorders>
            <w:shd w:val="clear" w:color="auto" w:fill="E0E0E0"/>
            <w:noWrap/>
            <w:vAlign w:val="center"/>
          </w:tcPr>
          <w:p w:rsidR="00300D7A" w:rsidRPr="00300D7A" w:rsidRDefault="00300D7A" w:rsidP="00300D7A">
            <w:pPr>
              <w:keepNext/>
              <w:keepLines/>
              <w:spacing w:after="0"/>
              <w:jc w:val="center"/>
              <w:rPr>
                <w:rFonts w:ascii="Arial" w:hAnsi="Arial"/>
                <w:b/>
                <w:sz w:val="18"/>
              </w:rPr>
            </w:pPr>
            <w:r w:rsidRPr="00300D7A">
              <w:rPr>
                <w:rFonts w:ascii="Arial" w:hAnsi="Arial"/>
                <w:b/>
                <w:sz w:val="18"/>
              </w:rPr>
              <w:t>TBS</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208</w:t>
            </w:r>
          </w:p>
        </w:tc>
        <w:tc>
          <w:tcPr>
            <w:tcW w:w="296"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208</w:t>
            </w:r>
          </w:p>
        </w:tc>
        <w:tc>
          <w:tcPr>
            <w:tcW w:w="296"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208</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328</w:t>
            </w:r>
          </w:p>
        </w:tc>
        <w:tc>
          <w:tcPr>
            <w:tcW w:w="295"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328</w:t>
            </w:r>
          </w:p>
        </w:tc>
        <w:tc>
          <w:tcPr>
            <w:tcW w:w="295"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328</w:t>
            </w:r>
          </w:p>
        </w:tc>
        <w:tc>
          <w:tcPr>
            <w:tcW w:w="295"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440</w:t>
            </w:r>
          </w:p>
        </w:tc>
        <w:tc>
          <w:tcPr>
            <w:tcW w:w="293"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440</w:t>
            </w:r>
          </w:p>
        </w:tc>
        <w:tc>
          <w:tcPr>
            <w:tcW w:w="293"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440</w:t>
            </w:r>
          </w:p>
        </w:tc>
        <w:tc>
          <w:tcPr>
            <w:tcW w:w="293"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680</w:t>
            </w:r>
          </w:p>
        </w:tc>
        <w:tc>
          <w:tcPr>
            <w:tcW w:w="293"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680</w:t>
            </w:r>
          </w:p>
        </w:tc>
        <w:tc>
          <w:tcPr>
            <w:tcW w:w="293"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680</w:t>
            </w:r>
          </w:p>
        </w:tc>
        <w:tc>
          <w:tcPr>
            <w:tcW w:w="293" w:type="pct"/>
            <w:tcBorders>
              <w:top w:val="sing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208</w:t>
            </w:r>
          </w:p>
        </w:tc>
        <w:tc>
          <w:tcPr>
            <w:tcW w:w="293" w:type="pct"/>
            <w:tcBorders>
              <w:top w:val="sing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328</w:t>
            </w:r>
          </w:p>
        </w:tc>
        <w:tc>
          <w:tcPr>
            <w:tcW w:w="293" w:type="pct"/>
            <w:tcBorders>
              <w:top w:val="sing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440</w:t>
            </w:r>
          </w:p>
        </w:tc>
        <w:tc>
          <w:tcPr>
            <w:tcW w:w="290" w:type="pct"/>
            <w:tcBorders>
              <w:top w:val="single" w:sz="4" w:space="0" w:color="auto"/>
              <w:left w:val="nil"/>
              <w:bottom w:val="single" w:sz="4" w:space="0" w:color="auto"/>
              <w:right w:val="single" w:sz="4" w:space="0" w:color="auto"/>
            </w:tcBorders>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680</w:t>
            </w:r>
          </w:p>
        </w:tc>
      </w:tr>
    </w:tbl>
    <w:p w:rsidR="00300D7A" w:rsidRPr="00300D7A" w:rsidRDefault="00300D7A" w:rsidP="00300D7A"/>
    <w:p w:rsidR="00300D7A" w:rsidRPr="00300D7A" w:rsidRDefault="00300D7A" w:rsidP="003D038A">
      <w:pPr>
        <w:pStyle w:val="TH"/>
      </w:pPr>
      <w:r w:rsidRPr="00300D7A">
        <w:t xml:space="preserve">Table 16.4.1.5.2-3: Transport block size (TBS) table for NPDSCH carrying </w:t>
      </w:r>
      <w:r w:rsidRPr="00300D7A">
        <w:rPr>
          <w:i/>
        </w:rPr>
        <w:t>SystemInformationBlockType1-NB</w:t>
      </w:r>
      <w:r w:rsidRPr="00300D7A">
        <w:t>, TDD</w:t>
      </w:r>
    </w:p>
    <w:tbl>
      <w:tblPr>
        <w:tblW w:w="2617" w:type="pct"/>
        <w:jc w:val="center"/>
        <w:tblCellMar>
          <w:left w:w="0" w:type="dxa"/>
          <w:right w:w="0" w:type="dxa"/>
        </w:tblCellMar>
        <w:tblLook w:val="0000" w:firstRow="0" w:lastRow="0" w:firstColumn="0" w:lastColumn="0" w:noHBand="0" w:noVBand="0"/>
      </w:tblPr>
      <w:tblGrid>
        <w:gridCol w:w="463"/>
        <w:gridCol w:w="561"/>
        <w:gridCol w:w="561"/>
        <w:gridCol w:w="561"/>
        <w:gridCol w:w="662"/>
        <w:gridCol w:w="559"/>
        <w:gridCol w:w="559"/>
        <w:gridCol w:w="559"/>
        <w:gridCol w:w="556"/>
      </w:tblGrid>
      <w:tr w:rsidR="00300D7A" w:rsidRPr="00300D7A" w:rsidTr="00300D7A">
        <w:trPr>
          <w:cantSplit/>
          <w:jc w:val="center"/>
        </w:trPr>
        <w:tc>
          <w:tcPr>
            <w:tcW w:w="459" w:type="pct"/>
            <w:tcBorders>
              <w:top w:val="single" w:sz="4" w:space="0" w:color="auto"/>
              <w:left w:val="single" w:sz="4" w:space="0" w:color="auto"/>
              <w:bottom w:val="single" w:sz="4" w:space="0" w:color="auto"/>
              <w:right w:val="single" w:sz="4" w:space="0" w:color="auto"/>
            </w:tcBorders>
            <w:shd w:val="clear" w:color="auto" w:fill="E0E0E0"/>
            <w:noWrap/>
            <w:vAlign w:val="center"/>
          </w:tcPr>
          <w:p w:rsidR="00300D7A" w:rsidRPr="00300D7A" w:rsidRDefault="00300D7A" w:rsidP="00300D7A">
            <w:pPr>
              <w:keepNext/>
              <w:keepLines/>
              <w:spacing w:after="0"/>
              <w:jc w:val="center"/>
              <w:rPr>
                <w:rFonts w:ascii="Arial" w:hAnsi="Arial"/>
                <w:b/>
                <w:sz w:val="18"/>
              </w:rPr>
            </w:pPr>
            <w:r w:rsidRPr="00300D7A">
              <w:rPr>
                <w:rFonts w:ascii="Arial" w:hAnsi="Arial"/>
                <w:b/>
                <w:position w:val="-10"/>
                <w:sz w:val="18"/>
              </w:rPr>
              <w:object w:dxaOrig="400" w:dyaOrig="340">
                <v:shape id="_x0000_i1845" type="#_x0000_t75" style="width:20pt;height:16pt" o:ole="">
                  <v:imagedata r:id="rId30" o:title=""/>
                </v:shape>
                <o:OLEObject Type="Embed" ProgID="Equation.3" ShapeID="_x0000_i1845" DrawAspect="Content" ObjectID="_1599677561" r:id="rId1292"/>
              </w:object>
            </w:r>
          </w:p>
        </w:tc>
        <w:tc>
          <w:tcPr>
            <w:tcW w:w="556" w:type="pct"/>
            <w:tcBorders>
              <w:top w:val="double" w:sz="4" w:space="0" w:color="auto"/>
              <w:left w:val="single" w:sz="4" w:space="0" w:color="auto"/>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0</w:t>
            </w:r>
          </w:p>
        </w:tc>
        <w:tc>
          <w:tcPr>
            <w:tcW w:w="556"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1</w:t>
            </w:r>
          </w:p>
        </w:tc>
        <w:tc>
          <w:tcPr>
            <w:tcW w:w="556"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w:t>
            </w:r>
          </w:p>
        </w:tc>
        <w:tc>
          <w:tcPr>
            <w:tcW w:w="657"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w:t>
            </w:r>
          </w:p>
        </w:tc>
        <w:tc>
          <w:tcPr>
            <w:tcW w:w="554"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w:t>
            </w:r>
          </w:p>
        </w:tc>
        <w:tc>
          <w:tcPr>
            <w:tcW w:w="554"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5</w:t>
            </w:r>
          </w:p>
        </w:tc>
        <w:tc>
          <w:tcPr>
            <w:tcW w:w="554"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w:t>
            </w:r>
          </w:p>
        </w:tc>
        <w:tc>
          <w:tcPr>
            <w:tcW w:w="551" w:type="pct"/>
            <w:tcBorders>
              <w:top w:val="doub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7</w:t>
            </w:r>
          </w:p>
        </w:tc>
      </w:tr>
      <w:tr w:rsidR="00300D7A" w:rsidRPr="00300D7A" w:rsidTr="00300D7A">
        <w:trPr>
          <w:cantSplit/>
          <w:jc w:val="center"/>
        </w:trPr>
        <w:tc>
          <w:tcPr>
            <w:tcW w:w="459" w:type="pct"/>
            <w:tcBorders>
              <w:top w:val="nil"/>
              <w:left w:val="single" w:sz="4" w:space="0" w:color="auto"/>
              <w:bottom w:val="double" w:sz="6" w:space="0" w:color="auto"/>
              <w:right w:val="single" w:sz="4" w:space="0" w:color="auto"/>
            </w:tcBorders>
            <w:shd w:val="clear" w:color="auto" w:fill="E0E0E0"/>
            <w:noWrap/>
            <w:vAlign w:val="center"/>
          </w:tcPr>
          <w:p w:rsidR="00300D7A" w:rsidRPr="00300D7A" w:rsidRDefault="00300D7A" w:rsidP="00300D7A">
            <w:pPr>
              <w:keepNext/>
              <w:keepLines/>
              <w:spacing w:after="0"/>
              <w:jc w:val="center"/>
              <w:rPr>
                <w:rFonts w:ascii="Arial" w:hAnsi="Arial"/>
                <w:b/>
                <w:sz w:val="18"/>
              </w:rPr>
            </w:pPr>
            <w:r w:rsidRPr="00300D7A">
              <w:rPr>
                <w:rFonts w:ascii="Arial" w:hAnsi="Arial"/>
                <w:b/>
                <w:sz w:val="18"/>
              </w:rPr>
              <w:t>TBS</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208</w:t>
            </w:r>
          </w:p>
        </w:tc>
        <w:tc>
          <w:tcPr>
            <w:tcW w:w="556"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208</w:t>
            </w:r>
          </w:p>
        </w:tc>
        <w:tc>
          <w:tcPr>
            <w:tcW w:w="556"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328</w:t>
            </w:r>
          </w:p>
        </w:tc>
        <w:tc>
          <w:tcPr>
            <w:tcW w:w="657"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328</w:t>
            </w:r>
          </w:p>
        </w:tc>
        <w:tc>
          <w:tcPr>
            <w:tcW w:w="554"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440</w:t>
            </w:r>
          </w:p>
        </w:tc>
        <w:tc>
          <w:tcPr>
            <w:tcW w:w="554"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440</w:t>
            </w:r>
          </w:p>
        </w:tc>
        <w:tc>
          <w:tcPr>
            <w:tcW w:w="554"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680</w:t>
            </w:r>
          </w:p>
        </w:tc>
        <w:tc>
          <w:tcPr>
            <w:tcW w:w="551" w:type="pct"/>
            <w:tcBorders>
              <w:top w:val="single" w:sz="4" w:space="0" w:color="auto"/>
              <w:left w:val="nil"/>
              <w:bottom w:val="single" w:sz="4" w:space="0" w:color="auto"/>
              <w:right w:val="single" w:sz="4" w:space="0" w:color="auto"/>
            </w:tcBorders>
            <w:shd w:val="clear" w:color="auto" w:fill="auto"/>
            <w:noWrap/>
            <w:vAlign w:val="center"/>
          </w:tcPr>
          <w:p w:rsidR="00300D7A" w:rsidRPr="00300D7A" w:rsidRDefault="00300D7A" w:rsidP="00300D7A">
            <w:pPr>
              <w:keepNext/>
              <w:keepLines/>
              <w:spacing w:after="0"/>
              <w:jc w:val="center"/>
              <w:rPr>
                <w:rFonts w:ascii="Arial" w:hAnsi="Arial"/>
                <w:sz w:val="18"/>
              </w:rPr>
            </w:pPr>
            <w:r w:rsidRPr="00300D7A">
              <w:rPr>
                <w:rFonts w:ascii="Arial" w:hAnsi="Arial"/>
                <w:sz w:val="18"/>
              </w:rPr>
              <w:t>680</w:t>
            </w:r>
          </w:p>
        </w:tc>
      </w:tr>
    </w:tbl>
    <w:p w:rsidR="0089639F" w:rsidRPr="001A7C01" w:rsidRDefault="0089639F" w:rsidP="0089639F">
      <w:pPr>
        <w:pStyle w:val="Heading3"/>
      </w:pPr>
      <w:r w:rsidRPr="001A7C01">
        <w:t>16.4.2</w:t>
      </w:r>
      <w:r w:rsidRPr="001A7C01">
        <w:tab/>
        <w:t xml:space="preserve">UE </w:t>
      </w:r>
      <w:r w:rsidRPr="001A7C01">
        <w:rPr>
          <w:rFonts w:hint="eastAsia"/>
        </w:rPr>
        <w:t>procedur</w:t>
      </w:r>
      <w:r w:rsidRPr="001A7C01">
        <w:t>e for reporting ACK/NACK</w:t>
      </w:r>
    </w:p>
    <w:p w:rsidR="00300D7A" w:rsidRDefault="0089639F" w:rsidP="0089639F">
      <w:r w:rsidRPr="001A7C01">
        <w:t xml:space="preserve">The UE shall upon detection of a NPDSCH transmission ending in NB-IoT subframe </w:t>
      </w:r>
      <w:r w:rsidRPr="001A7C01">
        <w:rPr>
          <w:i/>
        </w:rPr>
        <w:t>n</w:t>
      </w:r>
      <w:r w:rsidRPr="001A7C01">
        <w:t xml:space="preserve"> intended for the UE and for which an ACK/NACK shall be provided, start, </w:t>
      </w:r>
      <w:r w:rsidR="00E851C2" w:rsidRPr="001A7C01">
        <w:t>after</w:t>
      </w:r>
      <w:r w:rsidRPr="001A7C01">
        <w:t xml:space="preserve"> the end of </w:t>
      </w:r>
    </w:p>
    <w:p w:rsidR="00300D7A" w:rsidRPr="0070259A" w:rsidRDefault="00300D7A" w:rsidP="003D038A">
      <w:pPr>
        <w:pStyle w:val="B1"/>
      </w:pPr>
      <w:r>
        <w:t>-</w:t>
      </w:r>
      <w:r>
        <w:tab/>
      </w:r>
      <w:r w:rsidRPr="00FE006F">
        <w:rPr>
          <w:position w:val="-12"/>
        </w:rPr>
        <w:object w:dxaOrig="900" w:dyaOrig="360">
          <v:shape id="_x0000_i1846" type="#_x0000_t75" style="width:39.2pt;height:14.4pt" o:ole="">
            <v:imagedata r:id="rId1293" o:title=""/>
          </v:shape>
          <o:OLEObject Type="Embed" ProgID="Equation.DSMT4" ShapeID="_x0000_i1846" DrawAspect="Content" ObjectID="_1599677562" r:id="rId1294"/>
        </w:object>
      </w:r>
      <w:r w:rsidRPr="00FE006F">
        <w:fldChar w:fldCharType="begin"/>
      </w:r>
      <w:r w:rsidRPr="00FE006F">
        <w:fldChar w:fldCharType="end"/>
      </w:r>
      <w:r w:rsidRPr="0070259A">
        <w:t>DL subframe</w:t>
      </w:r>
      <w:r w:rsidRPr="0070259A">
        <w:fldChar w:fldCharType="begin"/>
      </w:r>
      <w:r w:rsidRPr="0070259A">
        <w:fldChar w:fldCharType="end"/>
      </w:r>
      <w:r w:rsidRPr="0070259A">
        <w:t xml:space="preserve"> for FDD,</w:t>
      </w:r>
    </w:p>
    <w:p w:rsidR="00300D7A" w:rsidRPr="0070259A" w:rsidRDefault="00300D7A" w:rsidP="003D038A">
      <w:pPr>
        <w:pStyle w:val="B1"/>
      </w:pPr>
      <w:r>
        <w:t>-</w:t>
      </w:r>
      <w:r>
        <w:tab/>
      </w:r>
      <w:r w:rsidRPr="000318FC">
        <w:rPr>
          <w:position w:val="-10"/>
        </w:rPr>
        <w:object w:dxaOrig="499" w:dyaOrig="300">
          <v:shape id="_x0000_i1847" type="#_x0000_t75" style="width:24.8pt;height:15.2pt" o:ole="">
            <v:imagedata r:id="rId1295" o:title=""/>
          </v:shape>
          <o:OLEObject Type="Embed" ProgID="Equation.DSMT4" ShapeID="_x0000_i1847" DrawAspect="Content" ObjectID="_1599677563" r:id="rId1296"/>
        </w:object>
      </w:r>
      <w:r>
        <w:t xml:space="preserve"> </w:t>
      </w:r>
      <w:r w:rsidRPr="0070259A">
        <w:t>NB-IoT UL subframe</w:t>
      </w:r>
      <w:r>
        <w:t>s</w:t>
      </w:r>
      <w:r w:rsidRPr="0070259A">
        <w:t xml:space="preserve"> following the end of n+12 subframe for TDD,</w:t>
      </w:r>
    </w:p>
    <w:p w:rsidR="0089639F" w:rsidRPr="001A7C01" w:rsidRDefault="0089639F" w:rsidP="0089639F">
      <w:r w:rsidRPr="001A7C01">
        <w:t>transmission of the NPUSCH carrying ACK/NACK response</w:t>
      </w:r>
      <w:r w:rsidR="00300D7A">
        <w:t>,</w:t>
      </w:r>
      <w:r w:rsidR="00300D7A" w:rsidRPr="001A7C01">
        <w:t xml:space="preserve"> </w:t>
      </w:r>
      <w:r w:rsidR="00300D7A">
        <w:t xml:space="preserve">and SR (if any) if the serving cell is FDD and the UE is configured with </w:t>
      </w:r>
      <w:r w:rsidR="00300D7A" w:rsidRPr="001A7C01">
        <w:t xml:space="preserve">higher layer parameter </w:t>
      </w:r>
      <w:r w:rsidR="00300D7A">
        <w:rPr>
          <w:i/>
        </w:rPr>
        <w:t>sr-with-HARQ-ACK-Config</w:t>
      </w:r>
      <w:r w:rsidR="00300D7A">
        <w:t>,</w:t>
      </w:r>
      <w:r w:rsidRPr="001A7C01">
        <w:t xml:space="preserve"> using NPUSCH format 2 in </w:t>
      </w:r>
      <w:r w:rsidRPr="001A7C01">
        <w:rPr>
          <w:i/>
        </w:rPr>
        <w:t>N</w:t>
      </w:r>
      <w:r w:rsidRPr="001A7C01">
        <w:t xml:space="preserve"> consecutive NB-IoT UL slots, where</w:t>
      </w:r>
    </w:p>
    <w:p w:rsidR="0089639F" w:rsidRPr="001A7C01" w:rsidRDefault="00BA14AB" w:rsidP="00407830">
      <w:pPr>
        <w:pStyle w:val="B1"/>
      </w:pPr>
      <w:r w:rsidRPr="001A7C01">
        <w:t>-</w:t>
      </w:r>
      <w:r w:rsidRPr="001A7C01">
        <w:tab/>
      </w:r>
      <w:r w:rsidR="0089639F" w:rsidRPr="001A7C01">
        <w:rPr>
          <w:position w:val="-14"/>
        </w:rPr>
        <w:object w:dxaOrig="1260" w:dyaOrig="380">
          <v:shape id="_x0000_i1848" type="#_x0000_t75" style="width:62.4pt;height:18.4pt" o:ole="">
            <v:imagedata r:id="rId1297" o:title=""/>
          </v:shape>
          <o:OLEObject Type="Embed" ProgID="Equation.3" ShapeID="_x0000_i1848" DrawAspect="Content" ObjectID="_1599677564" r:id="rId1298"/>
        </w:object>
      </w:r>
      <w:r w:rsidR="0089639F" w:rsidRPr="001A7C01">
        <w:rPr>
          <w:rFonts w:eastAsia="SimSun"/>
          <w:lang w:eastAsia="zh-CN"/>
        </w:rPr>
        <w:t xml:space="preserve">, where </w:t>
      </w:r>
      <w:r w:rsidR="0089639F" w:rsidRPr="001A7C01">
        <w:rPr>
          <w:rFonts w:eastAsia="SimSun" w:hint="eastAsia"/>
          <w:lang w:eastAsia="zh-CN"/>
        </w:rPr>
        <w:t xml:space="preserve">the value of </w:t>
      </w:r>
      <w:r w:rsidR="0089639F" w:rsidRPr="001A7C01">
        <w:rPr>
          <w:position w:val="-14"/>
        </w:rPr>
        <w:object w:dxaOrig="460" w:dyaOrig="380">
          <v:shape id="_x0000_i1849" type="#_x0000_t75" style="width:22.4pt;height:18.4pt" o:ole="">
            <v:imagedata r:id="rId1299" o:title=""/>
          </v:shape>
          <o:OLEObject Type="Embed" ProgID="Equation.3" ShapeID="_x0000_i1849" DrawAspect="Content" ObjectID="_1599677565" r:id="rId1300"/>
        </w:object>
      </w:r>
      <w:r w:rsidR="0089639F" w:rsidRPr="001A7C01">
        <w:rPr>
          <w:rFonts w:eastAsia="SimSun" w:hint="eastAsia"/>
          <w:lang w:eastAsia="zh-CN"/>
        </w:rPr>
        <w:t xml:space="preserve">is </w:t>
      </w:r>
      <w:r w:rsidR="0089639F" w:rsidRPr="001A7C01">
        <w:t xml:space="preserve">given by the higher layer parameter </w:t>
      </w:r>
      <w:r w:rsidR="0089639F" w:rsidRPr="001A7C01">
        <w:rPr>
          <w:i/>
        </w:rPr>
        <w:t xml:space="preserve">ack-NACK-NumRepetitions-Msg4 </w:t>
      </w:r>
      <w:r w:rsidR="0089639F" w:rsidRPr="001A7C01">
        <w:t>configured for the associated NPRACH resource</w:t>
      </w:r>
      <w:r w:rsidR="0089639F" w:rsidRPr="001A7C01">
        <w:rPr>
          <w:i/>
        </w:rPr>
        <w:t xml:space="preserve"> </w:t>
      </w:r>
      <w:r w:rsidR="0089639F" w:rsidRPr="001A7C01">
        <w:rPr>
          <w:lang w:val="en-US" w:eastAsia="zh-CN"/>
        </w:rPr>
        <w:t xml:space="preserve">for Msg4 NPDSCH transmission, and </w:t>
      </w:r>
      <w:r w:rsidR="0089639F" w:rsidRPr="001A7C01">
        <w:t xml:space="preserve">higher layer parameter </w:t>
      </w:r>
      <w:r w:rsidR="0089639F" w:rsidRPr="001A7C01">
        <w:rPr>
          <w:i/>
        </w:rPr>
        <w:t>ack-NACK-NumRepetitions</w:t>
      </w:r>
      <w:r w:rsidR="0089639F" w:rsidRPr="001A7C01">
        <w:t xml:space="preserve"> otherwise, </w:t>
      </w:r>
      <w:r w:rsidR="0089639F" w:rsidRPr="001A7C01">
        <w:rPr>
          <w:rFonts w:eastAsia="SimSun"/>
          <w:lang w:eastAsia="zh-CN"/>
        </w:rPr>
        <w:t xml:space="preserve">and </w:t>
      </w:r>
      <w:r w:rsidR="0089639F" w:rsidRPr="001A7C01">
        <w:rPr>
          <w:rFonts w:eastAsia="SimSun" w:hint="eastAsia"/>
          <w:lang w:eastAsia="zh-CN"/>
        </w:rPr>
        <w:t xml:space="preserve">the value of </w:t>
      </w:r>
      <w:r w:rsidR="0089639F" w:rsidRPr="001A7C01">
        <w:rPr>
          <w:position w:val="-12"/>
        </w:rPr>
        <w:object w:dxaOrig="520" w:dyaOrig="380">
          <v:shape id="_x0000_i1850" type="#_x0000_t75" style="width:25.6pt;height:18.4pt" o:ole="">
            <v:imagedata r:id="rId1301" o:title=""/>
          </v:shape>
          <o:OLEObject Type="Embed" ProgID="Equation.DSMT4" ShapeID="_x0000_i1850" DrawAspect="Content" ObjectID="_1599677566" r:id="rId1302"/>
        </w:object>
      </w:r>
      <w:r w:rsidR="0089639F" w:rsidRPr="001A7C01">
        <w:rPr>
          <w:rFonts w:eastAsia="SimSun"/>
          <w:lang w:eastAsia="zh-CN"/>
        </w:rPr>
        <w:t xml:space="preserve"> is the number of slots of the resource unit (defined in clause 10.1.2.3 of [3]),</w:t>
      </w:r>
    </w:p>
    <w:p w:rsidR="00300D7A" w:rsidRPr="00300D7A" w:rsidRDefault="00BA14AB" w:rsidP="00300D7A">
      <w:pPr>
        <w:pStyle w:val="B1"/>
        <w:rPr>
          <w:rFonts w:eastAsia="SimSun"/>
          <w:lang w:eastAsia="zh-CN"/>
        </w:rPr>
      </w:pPr>
      <w:r w:rsidRPr="001A7C01">
        <w:rPr>
          <w:rFonts w:eastAsia="SimSun"/>
          <w:lang w:eastAsia="zh-CN"/>
        </w:rPr>
        <w:t>-</w:t>
      </w:r>
      <w:r w:rsidRPr="001A7C01">
        <w:rPr>
          <w:rFonts w:eastAsia="SimSun"/>
          <w:lang w:eastAsia="zh-CN"/>
        </w:rPr>
        <w:tab/>
      </w:r>
      <w:r w:rsidR="0089639F" w:rsidRPr="001A7C01">
        <w:rPr>
          <w:rFonts w:eastAsia="SimSun"/>
          <w:lang w:eastAsia="zh-CN"/>
        </w:rPr>
        <w:t xml:space="preserve">allocated subcarrier for ACK/NACK and value of </w:t>
      </w:r>
      <w:r w:rsidR="0089639F" w:rsidRPr="001A7C01">
        <w:rPr>
          <w:rFonts w:eastAsia="SimSun" w:hint="eastAsia"/>
          <w:i/>
          <w:lang w:eastAsia="zh-CN"/>
        </w:rPr>
        <w:t>k</w:t>
      </w:r>
      <w:r w:rsidR="0089639F" w:rsidRPr="001A7C01">
        <w:rPr>
          <w:rFonts w:eastAsia="SimSun" w:hint="eastAsia"/>
          <w:i/>
          <w:vertAlign w:val="subscript"/>
          <w:lang w:eastAsia="zh-CN"/>
        </w:rPr>
        <w:t>0</w:t>
      </w:r>
      <w:r w:rsidR="0089639F" w:rsidRPr="001A7C01">
        <w:rPr>
          <w:rFonts w:eastAsia="SimSun"/>
          <w:lang w:eastAsia="zh-CN"/>
        </w:rPr>
        <w:t xml:space="preserve"> is</w:t>
      </w:r>
      <w:r w:rsidR="0089639F" w:rsidRPr="001A7C01">
        <w:rPr>
          <w:rFonts w:eastAsia="SimSun" w:hint="eastAsia"/>
          <w:lang w:eastAsia="zh-CN"/>
        </w:rPr>
        <w:t xml:space="preserve"> determined by the </w:t>
      </w:r>
      <w:r w:rsidR="0089639F" w:rsidRPr="001A7C01">
        <w:t xml:space="preserve">ACK/NACK resource field in the DCI format of the corresponding NPDCCH </w:t>
      </w:r>
      <w:r w:rsidR="0089639F" w:rsidRPr="001A7C01">
        <w:rPr>
          <w:rFonts w:eastAsia="SimSun"/>
          <w:lang w:eastAsia="zh-CN"/>
        </w:rPr>
        <w:t>according to Table 16.4.2-1, and Table 16.4.2-2</w:t>
      </w:r>
      <w:r w:rsidR="00300D7A">
        <w:rPr>
          <w:rFonts w:eastAsia="SimSun"/>
          <w:lang w:eastAsia="zh-CN"/>
        </w:rPr>
        <w:t>,</w:t>
      </w:r>
    </w:p>
    <w:p w:rsidR="00300D7A" w:rsidRPr="00300D7A" w:rsidRDefault="00300D7A" w:rsidP="003D038A">
      <w:pPr>
        <w:pStyle w:val="B2"/>
      </w:pPr>
      <w:r w:rsidRPr="00300D7A">
        <w:t>-</w:t>
      </w:r>
      <w:r w:rsidRPr="00300D7A">
        <w:tab/>
        <w:t xml:space="preserve">for FDD, </w:t>
      </w:r>
      <w:r w:rsidRPr="00300D7A">
        <w:object w:dxaOrig="639" w:dyaOrig="300">
          <v:shape id="_x0000_i1851" type="#_x0000_t75" style="width:32pt;height:15.2pt" o:ole="">
            <v:imagedata r:id="rId1303" o:title=""/>
          </v:shape>
          <o:OLEObject Type="Embed" ProgID="Equation.DSMT4" ShapeID="_x0000_i1851" DrawAspect="Content" ObjectID="_1599677567" r:id="rId1304"/>
        </w:object>
      </w:r>
      <w:r>
        <w:t>.</w:t>
      </w:r>
    </w:p>
    <w:p w:rsidR="0089639F" w:rsidRPr="001A7C01" w:rsidRDefault="00300D7A" w:rsidP="003D038A">
      <w:pPr>
        <w:pStyle w:val="B2"/>
      </w:pPr>
      <w:r w:rsidRPr="00300D7A">
        <w:t>-</w:t>
      </w:r>
      <w:r w:rsidRPr="00300D7A">
        <w:tab/>
        <w:t xml:space="preserve">for TDD, </w:t>
      </w:r>
      <w:r w:rsidRPr="00300D7A">
        <w:object w:dxaOrig="1020" w:dyaOrig="300">
          <v:shape id="_x0000_i1852" type="#_x0000_t75" style="width:50.4pt;height:15.2pt" o:ole="">
            <v:imagedata r:id="rId1305" o:title=""/>
          </v:shape>
          <o:OLEObject Type="Embed" ProgID="Equation.DSMT4" ShapeID="_x0000_i1852" DrawAspect="Content" ObjectID="_1599677568" r:id="rId1306"/>
        </w:object>
      </w:r>
      <w:r w:rsidRPr="00300D7A">
        <w:fldChar w:fldCharType="begin"/>
      </w:r>
      <w:r w:rsidRPr="00300D7A">
        <w:fldChar w:fldCharType="end"/>
      </w:r>
      <w:r w:rsidRPr="00300D7A">
        <w:fldChar w:fldCharType="begin"/>
      </w:r>
      <w:r w:rsidRPr="00300D7A">
        <w:fldChar w:fldCharType="end"/>
      </w:r>
      <w:r w:rsidR="0089639F" w:rsidRPr="001A7C01">
        <w:rPr>
          <w:rFonts w:eastAsia="SimSun"/>
          <w:lang w:eastAsia="zh-CN"/>
        </w:rPr>
        <w:t>.</w:t>
      </w:r>
    </w:p>
    <w:p w:rsidR="00BA14AB" w:rsidRPr="001A7C01" w:rsidRDefault="00BA14AB" w:rsidP="00407830"/>
    <w:p w:rsidR="0089639F" w:rsidRPr="001A7C01" w:rsidRDefault="0089639F" w:rsidP="0089639F">
      <w:pPr>
        <w:pStyle w:val="TH"/>
      </w:pPr>
      <w:r w:rsidRPr="001A7C01">
        <w:lastRenderedPageBreak/>
        <w:t xml:space="preserve">Table 16.4.2-1: ACK/NACK subcarrier and </w:t>
      </w:r>
      <w:r w:rsidRPr="001A7C01">
        <w:rPr>
          <w:position w:val="-10"/>
        </w:rPr>
        <w:object w:dxaOrig="260" w:dyaOrig="340">
          <v:shape id="_x0000_i1853" type="#_x0000_t75" style="width:12.8pt;height:16pt" o:ole="">
            <v:imagedata r:id="rId1205" o:title=""/>
          </v:shape>
          <o:OLEObject Type="Embed" ProgID="Equation.3" ShapeID="_x0000_i1853" DrawAspect="Content" ObjectID="_1599677569" r:id="rId1307"/>
        </w:object>
      </w:r>
      <w:r w:rsidRPr="001A7C01">
        <w:t xml:space="preserve">for NPUSCH with subcarrier spacing </w:t>
      </w:r>
      <w:r w:rsidRPr="001A7C01">
        <w:rPr>
          <w:position w:val="-10"/>
        </w:rPr>
        <w:object w:dxaOrig="1219" w:dyaOrig="300">
          <v:shape id="_x0000_i1854" type="#_x0000_t75" style="width:56pt;height:14.4pt" o:ole="">
            <v:imagedata r:id="rId1175" o:title=""/>
          </v:shape>
          <o:OLEObject Type="Embed" ProgID="Equation.3" ShapeID="_x0000_i1854" DrawAspect="Content" ObjectID="_1599677570" r:id="rId1308"/>
        </w:object>
      </w:r>
      <w:r w:rsidRPr="001A7C01">
        <w:t>.</w:t>
      </w:r>
    </w:p>
    <w:tbl>
      <w:tblPr>
        <w:tblW w:w="0" w:type="auto"/>
        <w:jc w:val="center"/>
        <w:tblCellMar>
          <w:left w:w="0" w:type="dxa"/>
          <w:right w:w="0" w:type="dxa"/>
        </w:tblCellMar>
        <w:tblLook w:val="04A0" w:firstRow="1" w:lastRow="0" w:firstColumn="1" w:lastColumn="0" w:noHBand="0" w:noVBand="1"/>
      </w:tblPr>
      <w:tblGrid>
        <w:gridCol w:w="1190"/>
        <w:gridCol w:w="1155"/>
        <w:gridCol w:w="1155"/>
      </w:tblGrid>
      <w:tr w:rsidR="0089639F" w:rsidRPr="001A7C01" w:rsidTr="009F74B1">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t>ACK/NACK resource field</w:t>
            </w:r>
          </w:p>
        </w:tc>
        <w:tc>
          <w:tcPr>
            <w:tcW w:w="1155" w:type="dxa"/>
            <w:tcBorders>
              <w:top w:val="single" w:sz="8" w:space="0" w:color="auto"/>
              <w:left w:val="single" w:sz="8" w:space="0" w:color="auto"/>
              <w:bottom w:val="single" w:sz="8" w:space="0" w:color="auto"/>
              <w:right w:val="single" w:sz="8" w:space="0" w:color="auto"/>
            </w:tcBorders>
            <w:shd w:val="clear" w:color="auto" w:fill="E0E0E0"/>
          </w:tcPr>
          <w:p w:rsidR="0089639F" w:rsidRPr="001A7C01" w:rsidRDefault="0089639F" w:rsidP="009F74B1">
            <w:pPr>
              <w:keepNext/>
              <w:keepLines/>
              <w:spacing w:after="0"/>
              <w:jc w:val="center"/>
            </w:pPr>
            <w:r w:rsidRPr="001A7C01">
              <w:t xml:space="preserve">ACK/NACK subcarrier </w: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0"/>
              </w:rPr>
              <w:object w:dxaOrig="260" w:dyaOrig="340">
                <v:shape id="_x0000_i1855" type="#_x0000_t75" style="width:12.8pt;height:16pt" o:ole="">
                  <v:imagedata r:id="rId1205" o:title=""/>
                </v:shape>
                <o:OLEObject Type="Embed" ProgID="Equation.3" ShapeID="_x0000_i1855" DrawAspect="Content" ObjectID="_1599677571" r:id="rId1309"/>
              </w:objec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38</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39</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44</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45</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8</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38</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9</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39</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10</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11</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14</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44</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45</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21</w:t>
            </w:r>
          </w:p>
        </w:tc>
      </w:tr>
    </w:tbl>
    <w:p w:rsidR="0089639F" w:rsidRPr="001A7C01" w:rsidRDefault="0089639F" w:rsidP="0089639F"/>
    <w:p w:rsidR="0089639F" w:rsidRPr="001A7C01" w:rsidRDefault="0089639F" w:rsidP="0089639F">
      <w:pPr>
        <w:pStyle w:val="TH"/>
      </w:pPr>
      <w:r w:rsidRPr="001A7C01">
        <w:t xml:space="preserve">Table 16.4.2-2: ACK/NACK subcarrier and </w:t>
      </w:r>
      <w:r w:rsidRPr="001A7C01">
        <w:rPr>
          <w:position w:val="-10"/>
        </w:rPr>
        <w:object w:dxaOrig="260" w:dyaOrig="340">
          <v:shape id="_x0000_i1856" type="#_x0000_t75" style="width:12.8pt;height:16pt" o:ole="">
            <v:imagedata r:id="rId1205" o:title=""/>
          </v:shape>
          <o:OLEObject Type="Embed" ProgID="Equation.3" ShapeID="_x0000_i1856" DrawAspect="Content" ObjectID="_1599677572" r:id="rId1310"/>
        </w:object>
      </w:r>
      <w:r w:rsidRPr="001A7C01">
        <w:t xml:space="preserve">for NPUSCH with subcarrier spacing </w:t>
      </w:r>
      <w:r w:rsidRPr="001A7C01">
        <w:rPr>
          <w:position w:val="-10"/>
        </w:rPr>
        <w:object w:dxaOrig="1060" w:dyaOrig="279">
          <v:shape id="_x0000_i1857" type="#_x0000_t75" style="width:48.8pt;height:12.8pt" o:ole="">
            <v:imagedata r:id="rId1311" o:title=""/>
          </v:shape>
          <o:OLEObject Type="Embed" ProgID="Equation.3" ShapeID="_x0000_i1857" DrawAspect="Content" ObjectID="_1599677573" r:id="rId1312"/>
        </w:object>
      </w:r>
      <w:r w:rsidRPr="001A7C01">
        <w:t>.</w:t>
      </w:r>
    </w:p>
    <w:tbl>
      <w:tblPr>
        <w:tblW w:w="0" w:type="auto"/>
        <w:jc w:val="center"/>
        <w:tblCellMar>
          <w:left w:w="0" w:type="dxa"/>
          <w:right w:w="0" w:type="dxa"/>
        </w:tblCellMar>
        <w:tblLook w:val="04A0" w:firstRow="1" w:lastRow="0" w:firstColumn="1" w:lastColumn="0" w:noHBand="0" w:noVBand="1"/>
      </w:tblPr>
      <w:tblGrid>
        <w:gridCol w:w="1190"/>
        <w:gridCol w:w="1155"/>
        <w:gridCol w:w="1155"/>
      </w:tblGrid>
      <w:tr w:rsidR="0089639F" w:rsidRPr="001A7C01" w:rsidTr="009F74B1">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t>ACK/NACK resource field</w:t>
            </w:r>
          </w:p>
        </w:tc>
        <w:tc>
          <w:tcPr>
            <w:tcW w:w="1155" w:type="dxa"/>
            <w:tcBorders>
              <w:top w:val="single" w:sz="8" w:space="0" w:color="auto"/>
              <w:left w:val="single" w:sz="8" w:space="0" w:color="auto"/>
              <w:bottom w:val="single" w:sz="8" w:space="0" w:color="auto"/>
              <w:right w:val="single" w:sz="8" w:space="0" w:color="auto"/>
            </w:tcBorders>
            <w:shd w:val="clear" w:color="auto" w:fill="E0E0E0"/>
          </w:tcPr>
          <w:p w:rsidR="0089639F" w:rsidRPr="001A7C01" w:rsidRDefault="0089639F" w:rsidP="009F74B1">
            <w:pPr>
              <w:keepNext/>
              <w:keepLines/>
              <w:spacing w:after="0"/>
              <w:jc w:val="center"/>
            </w:pPr>
            <w:r w:rsidRPr="001A7C01">
              <w:t xml:space="preserve">ACK/NACK subcarrier </w: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0"/>
              </w:rPr>
              <w:object w:dxaOrig="260" w:dyaOrig="340">
                <v:shape id="_x0000_i1858" type="#_x0000_t75" style="width:12.8pt;height:16pt" o:ole="">
                  <v:imagedata r:id="rId1205" o:title=""/>
                </v:shape>
                <o:OLEObject Type="Embed" ProgID="Equation.3" ShapeID="_x0000_i1858" DrawAspect="Content" ObjectID="_1599677574" r:id="rId1313"/>
              </w:objec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8</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17</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9</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17</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10</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17</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11</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17</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13</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14</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15</w:t>
            </w:r>
          </w:p>
        </w:tc>
        <w:tc>
          <w:tcPr>
            <w:tcW w:w="1155" w:type="dxa"/>
            <w:tcBorders>
              <w:top w:val="single" w:sz="4" w:space="0" w:color="auto"/>
              <w:left w:val="single" w:sz="8" w:space="0" w:color="auto"/>
              <w:bottom w:val="single" w:sz="4" w:space="0" w:color="auto"/>
              <w:right w:val="single" w:sz="8" w:space="0" w:color="auto"/>
            </w:tcBorders>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18</w:t>
            </w:r>
          </w:p>
        </w:tc>
      </w:tr>
    </w:tbl>
    <w:p w:rsidR="0089639F" w:rsidRPr="001A7C01" w:rsidRDefault="0089639F" w:rsidP="0089639F"/>
    <w:p w:rsidR="0089639F" w:rsidRPr="001A7C01" w:rsidRDefault="0089639F" w:rsidP="0089639F">
      <w:pPr>
        <w:pStyle w:val="Heading2"/>
      </w:pPr>
      <w:r w:rsidRPr="001A7C01">
        <w:t>16.5</w:t>
      </w:r>
      <w:r w:rsidRPr="001A7C01">
        <w:tab/>
        <w:t>Narrowband physical uplink shared channel related procedures</w:t>
      </w:r>
    </w:p>
    <w:p w:rsidR="00BC077E" w:rsidRDefault="00320AB0" w:rsidP="00BC077E">
      <w:r w:rsidRPr="001A7C01">
        <w:rPr>
          <w:rFonts w:ascii="Times" w:eastAsia="MS Mincho" w:hAnsi="Times" w:cs="Times"/>
          <w:lang w:val="en-US"/>
        </w:rPr>
        <w:t xml:space="preserve">For a NB-IoT UE that supports </w:t>
      </w:r>
      <w:r w:rsidRPr="001A7C01">
        <w:rPr>
          <w:i/>
          <w:lang w:eastAsia="ja-JP"/>
        </w:rPr>
        <w:t>twoHARQ-Processes-r14</w:t>
      </w:r>
      <w:r w:rsidRPr="001A7C01">
        <w:rPr>
          <w:rFonts w:ascii="Times" w:eastAsia="MS Mincho" w:hAnsi="Times" w:cs="Times"/>
          <w:lang w:val="en-US"/>
        </w:rPr>
        <w:t xml:space="preserve">, there shall be </w:t>
      </w:r>
      <w:r w:rsidRPr="001A7C01">
        <w:t>a maximum of 2 uplink HARQ processes.</w:t>
      </w:r>
      <w:r w:rsidR="00BC077E" w:rsidRPr="00BC077E">
        <w:t xml:space="preserve"> </w:t>
      </w:r>
    </w:p>
    <w:p w:rsidR="00BC077E" w:rsidRPr="001A7C01" w:rsidRDefault="00BC077E" w:rsidP="00BC077E">
      <w:pPr>
        <w:rPr>
          <w:lang w:eastAsia="x-none"/>
        </w:rPr>
      </w:pPr>
      <w:r>
        <w:rPr>
          <w:lang w:eastAsia="x-none"/>
        </w:rPr>
        <w:t>For TDD, a</w:t>
      </w:r>
      <w:r w:rsidRPr="001A7C01">
        <w:rPr>
          <w:lang w:eastAsia="x-none"/>
        </w:rPr>
        <w:t xml:space="preserve"> NB-IoT UE shall assume a subframe as a NB-IoT </w:t>
      </w:r>
      <w:r>
        <w:rPr>
          <w:lang w:eastAsia="x-none"/>
        </w:rPr>
        <w:t>U</w:t>
      </w:r>
      <w:r w:rsidRPr="001A7C01">
        <w:rPr>
          <w:lang w:eastAsia="x-none"/>
        </w:rPr>
        <w:t>L subframe if</w:t>
      </w:r>
      <w:r>
        <w:rPr>
          <w:lang w:eastAsia="x-none"/>
        </w:rPr>
        <w:t xml:space="preserve"> </w:t>
      </w:r>
    </w:p>
    <w:p w:rsidR="00320AB0" w:rsidRPr="0022747C" w:rsidRDefault="00BC077E" w:rsidP="0022747C">
      <w:pPr>
        <w:pStyle w:val="B1"/>
        <w:rPr>
          <w:rFonts w:eastAsia="MS Mincho"/>
          <w:lang w:val="en-US"/>
        </w:rPr>
      </w:pPr>
      <w:r w:rsidRPr="001A7C01">
        <w:rPr>
          <w:rFonts w:eastAsia="MS Mincho"/>
          <w:lang w:val="en-US"/>
        </w:rPr>
        <w:t>-</w:t>
      </w:r>
      <w:r w:rsidRPr="001A7C01">
        <w:rPr>
          <w:rFonts w:eastAsia="MS Mincho"/>
          <w:lang w:val="en-US"/>
        </w:rPr>
        <w:tab/>
        <w:t>for a NB-IoT carrier</w:t>
      </w:r>
      <w:r w:rsidRPr="001A7C01">
        <w:rPr>
          <w:i/>
          <w:iCs/>
        </w:rPr>
        <w:t>,</w:t>
      </w:r>
      <w:r w:rsidRPr="001A7C01">
        <w:rPr>
          <w:rFonts w:eastAsia="MS Mincho"/>
          <w:lang w:val="en-US"/>
        </w:rPr>
        <w:t xml:space="preserve"> the subframe is configured as NB-IoT </w:t>
      </w:r>
      <w:r>
        <w:rPr>
          <w:rFonts w:eastAsia="MS Mincho"/>
          <w:lang w:val="en-US"/>
        </w:rPr>
        <w:t>UL subframe by higher layers</w:t>
      </w:r>
      <w:r w:rsidRPr="001A7C01">
        <w:rPr>
          <w:rFonts w:eastAsia="MS Mincho"/>
          <w:lang w:val="en-US"/>
        </w:rPr>
        <w:t>.</w:t>
      </w:r>
    </w:p>
    <w:p w:rsidR="0089639F" w:rsidRPr="001A7C01" w:rsidRDefault="0089639F" w:rsidP="0089639F">
      <w:pPr>
        <w:pStyle w:val="Heading3"/>
      </w:pPr>
      <w:r w:rsidRPr="001A7C01">
        <w:t>16.5.1</w:t>
      </w:r>
      <w:r w:rsidRPr="001A7C01">
        <w:tab/>
        <w:t>UE procedure for transmitting format 1 narrowband physical uplink shared channel</w:t>
      </w:r>
    </w:p>
    <w:p w:rsidR="0003730C" w:rsidRDefault="0089639F" w:rsidP="0089639F">
      <w:pPr>
        <w:rPr>
          <w:rFonts w:eastAsia="SimSun"/>
          <w:lang w:eastAsia="zh-CN"/>
        </w:rPr>
      </w:pPr>
      <w:r w:rsidRPr="001A7C01">
        <w:t xml:space="preserve">A UE shall upon detection on a given serving cell of a NPDCCH with DCI format N0 ending in NB-IoT DL subframe </w:t>
      </w:r>
      <w:r w:rsidRPr="001A7C01">
        <w:rPr>
          <w:i/>
        </w:rPr>
        <w:t>n</w:t>
      </w:r>
      <w:r w:rsidRPr="001A7C01">
        <w:t xml:space="preserve"> intended for the UE, </w:t>
      </w:r>
      <w:r w:rsidR="008143FF" w:rsidRPr="001A7C01">
        <w:t>perform</w:t>
      </w:r>
      <w:r w:rsidRPr="001A7C01">
        <w:t>, at the end of</w:t>
      </w:r>
      <w:r w:rsidRPr="001A7C01">
        <w:rPr>
          <w:rFonts w:eastAsia="SimSun" w:hint="eastAsia"/>
          <w:lang w:eastAsia="zh-CN"/>
        </w:rPr>
        <w:t xml:space="preserve"> </w:t>
      </w:r>
    </w:p>
    <w:p w:rsidR="0003730C" w:rsidRPr="0003730C" w:rsidRDefault="0003730C" w:rsidP="003D038A">
      <w:pPr>
        <w:pStyle w:val="B1"/>
        <w:rPr>
          <w:rFonts w:ascii="Calibri" w:eastAsia="Calibri" w:hAnsi="Calibri"/>
          <w:sz w:val="22"/>
          <w:lang w:val="en-US"/>
        </w:rPr>
      </w:pPr>
      <w:r>
        <w:rPr>
          <w:rFonts w:eastAsia="SimSun"/>
          <w:i/>
          <w:lang w:val="en-US" w:eastAsia="zh-CN"/>
        </w:rPr>
        <w:t>-</w:t>
      </w:r>
      <w:r>
        <w:rPr>
          <w:rFonts w:eastAsia="SimSun"/>
          <w:i/>
          <w:lang w:val="en-US" w:eastAsia="zh-CN"/>
        </w:rPr>
        <w:tab/>
      </w:r>
      <w:r w:rsidRPr="0003730C">
        <w:rPr>
          <w:rFonts w:eastAsia="SimSun"/>
          <w:i/>
          <w:lang w:val="en-US" w:eastAsia="zh-CN"/>
        </w:rPr>
        <w:t>n+k</w:t>
      </w:r>
      <w:r w:rsidRPr="0003730C">
        <w:rPr>
          <w:rFonts w:eastAsia="SimSun"/>
          <w:i/>
          <w:vertAlign w:val="subscript"/>
          <w:lang w:val="en-US" w:eastAsia="zh-CN"/>
        </w:rPr>
        <w:t>0</w:t>
      </w:r>
      <w:r w:rsidRPr="0003730C">
        <w:rPr>
          <w:rFonts w:eastAsia="SimSun"/>
          <w:lang w:val="en-US" w:eastAsia="zh-CN"/>
        </w:rPr>
        <w:t xml:space="preserve"> DL subframe for FDD,</w:t>
      </w:r>
      <w:r w:rsidRPr="0003730C">
        <w:rPr>
          <w:rFonts w:eastAsia="Calibri"/>
          <w:lang w:val="en-US"/>
        </w:rPr>
        <w:t xml:space="preserve"> </w:t>
      </w:r>
    </w:p>
    <w:p w:rsidR="0003730C" w:rsidRPr="0003730C" w:rsidRDefault="0003730C" w:rsidP="003D038A">
      <w:pPr>
        <w:pStyle w:val="B1"/>
      </w:pPr>
      <w:r>
        <w:rPr>
          <w:rFonts w:eastAsia="SimSun"/>
          <w:i/>
          <w:lang w:eastAsia="zh-CN"/>
        </w:rPr>
        <w:t>-</w:t>
      </w:r>
      <w:r>
        <w:rPr>
          <w:rFonts w:eastAsia="SimSun"/>
          <w:i/>
          <w:lang w:eastAsia="zh-CN"/>
        </w:rPr>
        <w:tab/>
      </w:r>
      <w:r w:rsidRPr="0003730C">
        <w:rPr>
          <w:rFonts w:eastAsia="SimSun" w:hint="eastAsia"/>
          <w:i/>
          <w:lang w:eastAsia="zh-CN"/>
        </w:rPr>
        <w:t>k</w:t>
      </w:r>
      <w:r w:rsidRPr="0003730C">
        <w:rPr>
          <w:rFonts w:eastAsia="SimSun"/>
          <w:i/>
          <w:vertAlign w:val="subscript"/>
          <w:lang w:eastAsia="zh-CN"/>
        </w:rPr>
        <w:t>0</w:t>
      </w:r>
      <w:r w:rsidRPr="0003730C">
        <w:rPr>
          <w:rFonts w:eastAsia="SimSun" w:hint="eastAsia"/>
          <w:lang w:eastAsia="zh-CN"/>
        </w:rPr>
        <w:t xml:space="preserve"> </w:t>
      </w:r>
      <w:r w:rsidRPr="0003730C">
        <w:rPr>
          <w:rFonts w:eastAsia="SimSun"/>
          <w:lang w:eastAsia="zh-CN"/>
        </w:rPr>
        <w:t xml:space="preserve">NB-IoT UL subframes following the end of </w:t>
      </w:r>
      <w:r w:rsidRPr="0003730C">
        <w:rPr>
          <w:rFonts w:eastAsia="SimSun" w:hint="eastAsia"/>
          <w:i/>
          <w:lang w:eastAsia="zh-CN"/>
        </w:rPr>
        <w:t>n+</w:t>
      </w:r>
      <w:r w:rsidRPr="0003730C">
        <w:rPr>
          <w:rFonts w:eastAsia="SimSun"/>
          <w:lang w:eastAsia="zh-CN"/>
        </w:rPr>
        <w:t>8 subframe</w:t>
      </w:r>
      <w:r w:rsidRPr="0003730C">
        <w:rPr>
          <w:rFonts w:eastAsia="SimSun" w:hint="eastAsia"/>
          <w:i/>
          <w:lang w:eastAsia="zh-CN"/>
        </w:rPr>
        <w:t xml:space="preserve"> </w:t>
      </w:r>
      <w:r w:rsidRPr="0003730C">
        <w:rPr>
          <w:rFonts w:eastAsia="SimSun"/>
          <w:lang w:eastAsia="zh-CN"/>
        </w:rPr>
        <w:t>for TDD,</w:t>
      </w:r>
    </w:p>
    <w:p w:rsidR="0089639F" w:rsidRPr="001A7C01" w:rsidRDefault="008143FF" w:rsidP="0089639F">
      <w:pPr>
        <w:rPr>
          <w:rFonts w:eastAsia="SimSun"/>
          <w:lang w:eastAsia="zh-CN"/>
        </w:rPr>
      </w:pPr>
      <w:r w:rsidRPr="001A7C01">
        <w:lastRenderedPageBreak/>
        <w:t xml:space="preserve">a </w:t>
      </w:r>
      <w:r w:rsidR="0089639F" w:rsidRPr="001A7C01">
        <w:t xml:space="preserve">corresponding NPUSCH transmission using NPUSCH format 1 </w:t>
      </w:r>
      <w:r w:rsidR="0089639F" w:rsidRPr="001A7C01">
        <w:rPr>
          <w:rFonts w:eastAsia="SimSun" w:hint="eastAsia"/>
          <w:lang w:eastAsia="zh-CN"/>
        </w:rPr>
        <w:t>in</w:t>
      </w:r>
      <w:r w:rsidR="0089639F" w:rsidRPr="001A7C01">
        <w:rPr>
          <w:rFonts w:eastAsia="SimSun"/>
          <w:lang w:eastAsia="zh-CN"/>
        </w:rPr>
        <w:t xml:space="preserve"> </w:t>
      </w:r>
      <w:r w:rsidR="0089639F" w:rsidRPr="001A7C01">
        <w:rPr>
          <w:rFonts w:eastAsia="SimSun" w:hint="eastAsia"/>
          <w:i/>
          <w:lang w:eastAsia="zh-CN"/>
        </w:rPr>
        <w:t>N</w:t>
      </w:r>
      <w:r w:rsidR="0089639F" w:rsidRPr="001A7C01">
        <w:rPr>
          <w:rFonts w:eastAsia="SimSun"/>
          <w:lang w:eastAsia="zh-CN"/>
        </w:rPr>
        <w:t xml:space="preserve"> consecutive NB-IoT</w:t>
      </w:r>
      <w:r w:rsidR="0089639F" w:rsidRPr="001A7C01">
        <w:rPr>
          <w:rFonts w:eastAsia="SimSun" w:hint="eastAsia"/>
          <w:lang w:eastAsia="zh-CN"/>
        </w:rPr>
        <w:t xml:space="preserve"> </w:t>
      </w:r>
      <w:r w:rsidR="0089639F" w:rsidRPr="001A7C01">
        <w:rPr>
          <w:rFonts w:eastAsia="SimSun"/>
          <w:lang w:eastAsia="zh-CN"/>
        </w:rPr>
        <w:t>UL slots</w:t>
      </w:r>
      <w:r w:rsidR="0089639F" w:rsidRPr="001A7C01">
        <w:rPr>
          <w:rFonts w:eastAsia="SimSun" w:hint="eastAsia"/>
          <w:lang w:eastAsia="zh-CN"/>
        </w:rPr>
        <w:t xml:space="preserve"> </w:t>
      </w:r>
      <w:r w:rsidR="0089639F" w:rsidRPr="001A7C01">
        <w:rPr>
          <w:rFonts w:eastAsia="SimSun"/>
          <w:i/>
          <w:lang w:eastAsia="zh-CN"/>
        </w:rPr>
        <w:t>n</w:t>
      </w:r>
      <w:r w:rsidR="0089639F" w:rsidRPr="001A7C01">
        <w:rPr>
          <w:rFonts w:eastAsia="SimSun" w:hint="eastAsia"/>
          <w:i/>
          <w:vertAlign w:val="subscript"/>
          <w:lang w:eastAsia="zh-CN"/>
        </w:rPr>
        <w:t>i</w:t>
      </w:r>
      <w:r w:rsidR="0089639F" w:rsidRPr="001A7C01">
        <w:rPr>
          <w:rFonts w:eastAsia="SimSun" w:hint="eastAsia"/>
          <w:lang w:eastAsia="zh-CN"/>
        </w:rPr>
        <w:t xml:space="preserve"> with </w:t>
      </w:r>
      <w:r w:rsidR="0089639F" w:rsidRPr="001A7C01">
        <w:rPr>
          <w:rFonts w:eastAsia="SimSun" w:hint="eastAsia"/>
          <w:i/>
          <w:lang w:eastAsia="zh-CN"/>
        </w:rPr>
        <w:t xml:space="preserve">i = 0, 1, </w:t>
      </w:r>
      <w:r w:rsidR="0089639F" w:rsidRPr="001A7C01">
        <w:rPr>
          <w:rFonts w:eastAsia="SimSun"/>
          <w:i/>
          <w:lang w:eastAsia="zh-CN"/>
        </w:rPr>
        <w:t>…</w:t>
      </w:r>
      <w:r w:rsidR="0089639F" w:rsidRPr="001A7C01">
        <w:rPr>
          <w:rFonts w:eastAsia="SimSun" w:hint="eastAsia"/>
          <w:i/>
          <w:lang w:eastAsia="zh-CN"/>
        </w:rPr>
        <w:t>, N-1</w:t>
      </w:r>
      <w:r w:rsidR="0089639F" w:rsidRPr="001A7C01">
        <w:rPr>
          <w:rFonts w:eastAsia="SimSun"/>
          <w:i/>
          <w:lang w:eastAsia="zh-CN"/>
        </w:rPr>
        <w:t xml:space="preserve"> </w:t>
      </w:r>
      <w:r w:rsidR="0089639F" w:rsidRPr="001A7C01">
        <w:t>according to the NPDCCH information</w:t>
      </w:r>
      <w:r w:rsidR="0089639F" w:rsidRPr="001A7C01">
        <w:rPr>
          <w:rFonts w:eastAsia="SimSun" w:hint="eastAsia"/>
          <w:lang w:eastAsia="zh-CN"/>
        </w:rPr>
        <w:t xml:space="preserve"> where</w:t>
      </w:r>
    </w:p>
    <w:p w:rsidR="0089639F" w:rsidRPr="001A7C01" w:rsidRDefault="00BA14AB" w:rsidP="00407830">
      <w:pPr>
        <w:pStyle w:val="B1"/>
        <w:rPr>
          <w:rFonts w:eastAsia="SimSun"/>
          <w:lang w:eastAsia="zh-CN"/>
        </w:rPr>
      </w:pPr>
      <w:r w:rsidRPr="001A7C01">
        <w:rPr>
          <w:rFonts w:eastAsia="SimSun"/>
          <w:lang w:eastAsia="zh-CN"/>
        </w:rPr>
        <w:t>-</w:t>
      </w:r>
      <w:r w:rsidRPr="001A7C01">
        <w:rPr>
          <w:rFonts w:eastAsia="SimSun"/>
          <w:lang w:eastAsia="zh-CN"/>
        </w:rPr>
        <w:tab/>
      </w:r>
      <w:r w:rsidR="0089639F" w:rsidRPr="001A7C01">
        <w:rPr>
          <w:rFonts w:eastAsia="SimSun" w:hint="eastAsia"/>
          <w:lang w:eastAsia="zh-CN"/>
        </w:rPr>
        <w:t xml:space="preserve">subframe </w:t>
      </w:r>
      <w:r w:rsidR="0089639F" w:rsidRPr="001A7C01">
        <w:rPr>
          <w:rFonts w:eastAsia="SimSun" w:hint="eastAsia"/>
          <w:i/>
          <w:lang w:eastAsia="zh-CN"/>
        </w:rPr>
        <w:t>n</w:t>
      </w:r>
      <w:r w:rsidR="0089639F" w:rsidRPr="001A7C01">
        <w:rPr>
          <w:rFonts w:eastAsia="SimSun" w:hint="eastAsia"/>
          <w:lang w:eastAsia="zh-CN"/>
        </w:rPr>
        <w:t xml:space="preserve"> is the last subframe in which the </w:t>
      </w:r>
      <w:r w:rsidR="0089639F" w:rsidRPr="001A7C01">
        <w:rPr>
          <w:rFonts w:eastAsia="SimSun"/>
          <w:lang w:eastAsia="zh-CN"/>
        </w:rPr>
        <w:t>N</w:t>
      </w:r>
      <w:r w:rsidR="0089639F" w:rsidRPr="001A7C01">
        <w:rPr>
          <w:rFonts w:eastAsia="SimSun" w:hint="eastAsia"/>
          <w:lang w:eastAsia="zh-CN"/>
        </w:rPr>
        <w:t>PDCCH is transmitted</w:t>
      </w:r>
      <w:r w:rsidR="0089639F" w:rsidRPr="001A7C01">
        <w:rPr>
          <w:rFonts w:eastAsia="SimSun"/>
          <w:lang w:eastAsia="zh-CN"/>
        </w:rPr>
        <w:t xml:space="preserve"> and is determined from the starting subframe of NPDCCH transmission and the </w:t>
      </w:r>
      <w:r w:rsidR="0089639F" w:rsidRPr="001A7C01">
        <w:rPr>
          <w:rFonts w:hint="eastAsia"/>
          <w:lang w:eastAsia="zh-CN"/>
        </w:rPr>
        <w:t>DCI subframe repetition number</w:t>
      </w:r>
      <w:r w:rsidR="0089639F" w:rsidRPr="001A7C01">
        <w:rPr>
          <w:lang w:eastAsia="zh-CN"/>
        </w:rPr>
        <w:t xml:space="preserve"> field in the corresponding DCI</w:t>
      </w:r>
      <w:r w:rsidR="0089639F" w:rsidRPr="001A7C01">
        <w:rPr>
          <w:rFonts w:eastAsia="SimSun" w:hint="eastAsia"/>
          <w:lang w:eastAsia="zh-CN"/>
        </w:rPr>
        <w:t>; and</w:t>
      </w:r>
    </w:p>
    <w:p w:rsidR="00D842FB" w:rsidRPr="001A7C01" w:rsidRDefault="00BA14AB" w:rsidP="00D842FB">
      <w:pPr>
        <w:pStyle w:val="B1"/>
        <w:rPr>
          <w:lang w:eastAsia="zh-CN"/>
        </w:rPr>
      </w:pPr>
      <w:r w:rsidRPr="001A7C01">
        <w:t>-</w:t>
      </w:r>
      <w:r w:rsidRPr="001A7C01">
        <w:tab/>
      </w:r>
      <w:r w:rsidR="0089639F" w:rsidRPr="001A7C01">
        <w:rPr>
          <w:position w:val="-14"/>
        </w:rPr>
        <w:object w:dxaOrig="1780" w:dyaOrig="400">
          <v:shape id="_x0000_i1859" type="#_x0000_t75" style="width:88pt;height:20pt" o:ole="">
            <v:imagedata r:id="rId1314" o:title=""/>
          </v:shape>
          <o:OLEObject Type="Embed" ProgID="Equation.DSMT4" ShapeID="_x0000_i1859" DrawAspect="Content" ObjectID="_1599677575" r:id="rId1315"/>
        </w:object>
      </w:r>
      <w:r w:rsidR="0089639F" w:rsidRPr="001A7C01">
        <w:rPr>
          <w:rFonts w:eastAsia="SimSun"/>
          <w:lang w:eastAsia="zh-CN"/>
        </w:rPr>
        <w:t xml:space="preserve">, where </w:t>
      </w:r>
      <w:r w:rsidR="0089639F" w:rsidRPr="001A7C01">
        <w:rPr>
          <w:rFonts w:eastAsia="SimSun" w:hint="eastAsia"/>
          <w:lang w:eastAsia="zh-CN"/>
        </w:rPr>
        <w:t xml:space="preserve">the value of </w:t>
      </w:r>
      <w:r w:rsidR="0089639F" w:rsidRPr="001A7C01">
        <w:rPr>
          <w:position w:val="-14"/>
        </w:rPr>
        <w:object w:dxaOrig="460" w:dyaOrig="380">
          <v:shape id="_x0000_i1860" type="#_x0000_t75" style="width:22.4pt;height:18.4pt" o:ole="">
            <v:imagedata r:id="rId1147" o:title=""/>
          </v:shape>
          <o:OLEObject Type="Embed" ProgID="Equation.3" ShapeID="_x0000_i1860" DrawAspect="Content" ObjectID="_1599677576" r:id="rId1316"/>
        </w:object>
      </w:r>
      <w:r w:rsidR="0089639F" w:rsidRPr="001A7C01">
        <w:rPr>
          <w:rFonts w:eastAsia="SimSun" w:hint="eastAsia"/>
          <w:lang w:eastAsia="zh-CN"/>
        </w:rPr>
        <w:t xml:space="preserve">is determined by the </w:t>
      </w:r>
      <w:r w:rsidR="0089639F" w:rsidRPr="001A7C01">
        <w:rPr>
          <w:rFonts w:hint="eastAsia"/>
          <w:lang w:eastAsia="zh-CN"/>
        </w:rPr>
        <w:t>repetition number</w:t>
      </w:r>
      <w:r w:rsidR="0089639F" w:rsidRPr="001A7C01">
        <w:rPr>
          <w:rFonts w:eastAsia="SimSun" w:hint="eastAsia"/>
          <w:lang w:eastAsia="zh-CN"/>
        </w:rPr>
        <w:t xml:space="preserve"> </w:t>
      </w:r>
      <w:r w:rsidR="0089639F" w:rsidRPr="001A7C01">
        <w:rPr>
          <w:rFonts w:eastAsia="SimSun"/>
          <w:lang w:eastAsia="zh-CN"/>
        </w:rPr>
        <w:t xml:space="preserve">field </w:t>
      </w:r>
      <w:r w:rsidR="0089639F" w:rsidRPr="001A7C01">
        <w:rPr>
          <w:rFonts w:eastAsia="SimSun" w:hint="eastAsia"/>
          <w:lang w:eastAsia="zh-CN"/>
        </w:rPr>
        <w:t>in the corresponding DCI</w:t>
      </w:r>
      <w:r w:rsidR="0089639F" w:rsidRPr="001A7C01">
        <w:rPr>
          <w:rFonts w:eastAsia="SimSun"/>
          <w:lang w:eastAsia="zh-CN"/>
        </w:rPr>
        <w:t xml:space="preserve"> (see </w:t>
      </w:r>
      <w:r w:rsidR="00226A10" w:rsidRPr="001A7C01">
        <w:rPr>
          <w:rFonts w:eastAsia="SimSun"/>
          <w:lang w:eastAsia="zh-CN"/>
        </w:rPr>
        <w:t>Subclause</w:t>
      </w:r>
      <w:r w:rsidR="0089639F" w:rsidRPr="001A7C01">
        <w:rPr>
          <w:rFonts w:eastAsia="SimSun"/>
          <w:lang w:eastAsia="zh-CN"/>
        </w:rPr>
        <w:t xml:space="preserve"> 16.5.1.1), </w:t>
      </w:r>
      <w:r w:rsidR="0089639F" w:rsidRPr="001A7C01">
        <w:rPr>
          <w:rFonts w:eastAsia="SimSun" w:hint="eastAsia"/>
          <w:lang w:eastAsia="zh-CN"/>
        </w:rPr>
        <w:t xml:space="preserve">the value of </w:t>
      </w:r>
      <w:r w:rsidR="0089639F" w:rsidRPr="001A7C01">
        <w:rPr>
          <w:position w:val="-10"/>
        </w:rPr>
        <w:object w:dxaOrig="440" w:dyaOrig="340">
          <v:shape id="_x0000_i1861" type="#_x0000_t75" style="width:21.6pt;height:16pt" o:ole="">
            <v:imagedata r:id="rId1317" o:title=""/>
          </v:shape>
          <o:OLEObject Type="Embed" ProgID="Equation.3" ShapeID="_x0000_i1861" DrawAspect="Content" ObjectID="_1599677577" r:id="rId1318"/>
        </w:object>
      </w:r>
      <w:r w:rsidR="0089639F" w:rsidRPr="001A7C01">
        <w:rPr>
          <w:rFonts w:eastAsia="SimSun" w:hint="eastAsia"/>
          <w:lang w:eastAsia="zh-CN"/>
        </w:rPr>
        <w:t xml:space="preserve">is determined by the </w:t>
      </w:r>
      <w:r w:rsidR="0089639F" w:rsidRPr="001A7C01">
        <w:rPr>
          <w:lang w:eastAsia="zh-CN"/>
        </w:rPr>
        <w:t>resource assignment</w:t>
      </w:r>
      <w:r w:rsidR="0089639F" w:rsidRPr="001A7C01">
        <w:rPr>
          <w:rFonts w:eastAsia="SimSun" w:hint="eastAsia"/>
          <w:lang w:eastAsia="zh-CN"/>
        </w:rPr>
        <w:t xml:space="preserve"> </w:t>
      </w:r>
      <w:r w:rsidR="0089639F" w:rsidRPr="001A7C01">
        <w:rPr>
          <w:rFonts w:eastAsia="SimSun"/>
          <w:lang w:eastAsia="zh-CN"/>
        </w:rPr>
        <w:t xml:space="preserve">field </w:t>
      </w:r>
      <w:r w:rsidR="0089639F" w:rsidRPr="001A7C01">
        <w:rPr>
          <w:rFonts w:eastAsia="SimSun" w:hint="eastAsia"/>
          <w:lang w:eastAsia="zh-CN"/>
        </w:rPr>
        <w:t>in the corresponding DCI</w:t>
      </w:r>
      <w:r w:rsidR="0089639F" w:rsidRPr="001A7C01">
        <w:rPr>
          <w:rFonts w:eastAsia="SimSun"/>
          <w:lang w:eastAsia="zh-CN"/>
        </w:rPr>
        <w:t xml:space="preserve"> (see </w:t>
      </w:r>
      <w:r w:rsidR="00226A10" w:rsidRPr="001A7C01">
        <w:rPr>
          <w:rFonts w:eastAsia="SimSun"/>
          <w:lang w:eastAsia="zh-CN"/>
        </w:rPr>
        <w:t>Subclause</w:t>
      </w:r>
      <w:r w:rsidR="0089639F" w:rsidRPr="001A7C01">
        <w:rPr>
          <w:rFonts w:eastAsia="SimSun"/>
          <w:lang w:eastAsia="zh-CN"/>
        </w:rPr>
        <w:t xml:space="preserve"> 16.5.1.1), and </w:t>
      </w:r>
      <w:r w:rsidR="0089639F" w:rsidRPr="001A7C01">
        <w:rPr>
          <w:rFonts w:eastAsia="SimSun" w:hint="eastAsia"/>
          <w:lang w:eastAsia="zh-CN"/>
        </w:rPr>
        <w:t xml:space="preserve">the value of </w:t>
      </w:r>
      <w:r w:rsidR="0089639F" w:rsidRPr="001A7C01">
        <w:rPr>
          <w:position w:val="-12"/>
        </w:rPr>
        <w:object w:dxaOrig="520" w:dyaOrig="380">
          <v:shape id="_x0000_i1862" type="#_x0000_t75" style="width:25.6pt;height:18.4pt" o:ole="">
            <v:imagedata r:id="rId1301" o:title=""/>
          </v:shape>
          <o:OLEObject Type="Embed" ProgID="Equation.DSMT4" ShapeID="_x0000_i1862" DrawAspect="Content" ObjectID="_1599677578" r:id="rId1319"/>
        </w:object>
      </w:r>
      <w:r w:rsidR="0089639F" w:rsidRPr="001A7C01">
        <w:rPr>
          <w:rFonts w:eastAsia="SimSun"/>
          <w:lang w:eastAsia="zh-CN"/>
        </w:rPr>
        <w:t xml:space="preserve"> is the number of NB-IoT UL slots of the resource unit (defined in clause 10.1.2.3 of [3]) corresponding to the allocated number of subcarriers (as determined in </w:t>
      </w:r>
      <w:r w:rsidR="00226A10" w:rsidRPr="001A7C01">
        <w:rPr>
          <w:rFonts w:eastAsia="SimSun"/>
          <w:lang w:eastAsia="zh-CN"/>
        </w:rPr>
        <w:t>Subclause</w:t>
      </w:r>
      <w:r w:rsidR="0089639F" w:rsidRPr="001A7C01">
        <w:rPr>
          <w:rFonts w:eastAsia="SimSun"/>
          <w:lang w:eastAsia="zh-CN"/>
        </w:rPr>
        <w:t xml:space="preserve"> 16.5.1.1) in the corresponding DCI,</w:t>
      </w:r>
      <w:r w:rsidR="00D842FB" w:rsidRPr="001A7C01">
        <w:rPr>
          <w:lang w:eastAsia="zh-CN"/>
        </w:rPr>
        <w:t xml:space="preserve"> </w:t>
      </w:r>
    </w:p>
    <w:p w:rsidR="00BC077E" w:rsidRDefault="00D842FB" w:rsidP="00BC077E">
      <w:pPr>
        <w:pStyle w:val="B1"/>
        <w:rPr>
          <w:i/>
          <w:vertAlign w:val="subscript"/>
          <w:lang w:eastAsia="zh-CN"/>
        </w:rPr>
      </w:pPr>
      <w:r w:rsidRPr="001A7C01">
        <w:rPr>
          <w:lang w:eastAsia="zh-CN"/>
        </w:rPr>
        <w:t>-</w:t>
      </w:r>
      <w:r w:rsidRPr="001A7C01">
        <w:rPr>
          <w:lang w:eastAsia="zh-CN"/>
        </w:rPr>
        <w:tab/>
      </w:r>
      <w:r w:rsidRPr="001A7C01">
        <w:rPr>
          <w:i/>
          <w:lang w:eastAsia="zh-CN"/>
        </w:rPr>
        <w:t>n</w:t>
      </w:r>
      <w:r w:rsidRPr="001A7C01">
        <w:rPr>
          <w:rFonts w:hint="eastAsia"/>
          <w:i/>
          <w:vertAlign w:val="subscript"/>
          <w:lang w:eastAsia="zh-CN"/>
        </w:rPr>
        <w:t>0</w:t>
      </w:r>
      <w:r w:rsidRPr="001A7C01">
        <w:rPr>
          <w:i/>
          <w:vertAlign w:val="subscript"/>
          <w:lang w:eastAsia="zh-CN"/>
        </w:rPr>
        <w:t xml:space="preserve"> </w:t>
      </w:r>
      <w:r w:rsidRPr="001A7C01">
        <w:rPr>
          <w:lang w:eastAsia="zh-CN"/>
        </w:rPr>
        <w:t xml:space="preserve">is the first NB-IoT UL slot starting after the end of subframe </w:t>
      </w:r>
      <w:r w:rsidRPr="001A7C01">
        <w:rPr>
          <w:rFonts w:hint="eastAsia"/>
          <w:i/>
          <w:lang w:eastAsia="zh-CN"/>
        </w:rPr>
        <w:t>n+k</w:t>
      </w:r>
      <w:r w:rsidRPr="001A7C01">
        <w:rPr>
          <w:i/>
          <w:vertAlign w:val="subscript"/>
          <w:lang w:eastAsia="zh-CN"/>
        </w:rPr>
        <w:t>0</w:t>
      </w:r>
      <w:r w:rsidR="00BC077E" w:rsidRPr="00BC0DA7">
        <w:rPr>
          <w:lang w:eastAsia="zh-CN"/>
        </w:rPr>
        <w:t xml:space="preserve"> </w:t>
      </w:r>
      <w:r w:rsidR="00BC077E">
        <w:rPr>
          <w:lang w:eastAsia="zh-CN"/>
        </w:rPr>
        <w:t>for FDD</w:t>
      </w:r>
    </w:p>
    <w:p w:rsidR="0089639F" w:rsidRPr="001A7C01" w:rsidRDefault="00BC077E" w:rsidP="00BC077E">
      <w:pPr>
        <w:pStyle w:val="B1"/>
      </w:pPr>
      <w:r w:rsidRPr="006F67BA">
        <w:rPr>
          <w:lang w:eastAsia="zh-CN"/>
        </w:rPr>
        <w:t>-</w:t>
      </w:r>
      <w:r w:rsidRPr="006F67BA">
        <w:rPr>
          <w:lang w:eastAsia="zh-CN"/>
        </w:rPr>
        <w:tab/>
      </w:r>
      <w:r w:rsidRPr="006F67BA">
        <w:rPr>
          <w:i/>
          <w:lang w:eastAsia="zh-CN"/>
        </w:rPr>
        <w:t>n</w:t>
      </w:r>
      <w:r w:rsidRPr="006F67BA">
        <w:rPr>
          <w:rFonts w:hint="eastAsia"/>
          <w:i/>
          <w:vertAlign w:val="subscript"/>
          <w:lang w:eastAsia="zh-CN"/>
        </w:rPr>
        <w:t>0</w:t>
      </w:r>
      <w:r w:rsidRPr="006F67BA">
        <w:rPr>
          <w:lang w:eastAsia="zh-CN"/>
        </w:rPr>
        <w:t xml:space="preserve"> is the first NB-IoT UL slot starting after </w:t>
      </w:r>
      <w:r w:rsidRPr="006F67BA">
        <w:rPr>
          <w:rFonts w:hint="eastAsia"/>
          <w:i/>
          <w:lang w:eastAsia="zh-CN"/>
        </w:rPr>
        <w:t>k</w:t>
      </w:r>
      <w:r w:rsidRPr="006F67BA">
        <w:rPr>
          <w:i/>
          <w:vertAlign w:val="subscript"/>
          <w:lang w:eastAsia="zh-CN"/>
        </w:rPr>
        <w:t>0</w:t>
      </w:r>
      <w:r w:rsidRPr="006F67BA">
        <w:rPr>
          <w:lang w:eastAsia="zh-CN"/>
        </w:rPr>
        <w:t xml:space="preserve"> NB-IoT UL subframes following the end of </w:t>
      </w:r>
      <w:r w:rsidRPr="005719CE">
        <w:rPr>
          <w:i/>
          <w:lang w:eastAsia="zh-CN"/>
        </w:rPr>
        <w:t>n</w:t>
      </w:r>
      <w:r w:rsidRPr="006F67BA">
        <w:rPr>
          <w:lang w:eastAsia="zh-CN"/>
        </w:rPr>
        <w:t>+8 subframe for TDD</w:t>
      </w:r>
    </w:p>
    <w:p w:rsidR="0089639F" w:rsidRPr="001A7C01" w:rsidRDefault="00BA14AB" w:rsidP="00407830">
      <w:pPr>
        <w:pStyle w:val="B1"/>
      </w:pPr>
      <w:r w:rsidRPr="001A7C01">
        <w:rPr>
          <w:rFonts w:eastAsia="SimSun"/>
          <w:lang w:eastAsia="zh-CN"/>
        </w:rPr>
        <w:t>-</w:t>
      </w:r>
      <w:r w:rsidRPr="001A7C01">
        <w:rPr>
          <w:rFonts w:eastAsia="SimSun"/>
          <w:lang w:eastAsia="zh-CN"/>
        </w:rPr>
        <w:tab/>
      </w:r>
      <w:r w:rsidR="0089639F" w:rsidRPr="001A7C01">
        <w:rPr>
          <w:rFonts w:eastAsia="SimSun"/>
          <w:lang w:eastAsia="zh-CN"/>
        </w:rPr>
        <w:t xml:space="preserve">value of </w:t>
      </w:r>
      <w:r w:rsidR="0089639F" w:rsidRPr="001A7C01">
        <w:rPr>
          <w:rFonts w:eastAsia="SimSun" w:hint="eastAsia"/>
          <w:i/>
          <w:lang w:eastAsia="zh-CN"/>
        </w:rPr>
        <w:t>k</w:t>
      </w:r>
      <w:r w:rsidR="0089639F" w:rsidRPr="001A7C01">
        <w:rPr>
          <w:rFonts w:eastAsia="SimSun" w:hint="eastAsia"/>
          <w:i/>
          <w:vertAlign w:val="subscript"/>
          <w:lang w:eastAsia="zh-CN"/>
        </w:rPr>
        <w:t>0</w:t>
      </w:r>
      <w:r w:rsidR="0089639F" w:rsidRPr="001A7C01">
        <w:rPr>
          <w:rFonts w:eastAsia="SimSun"/>
          <w:lang w:eastAsia="zh-CN"/>
        </w:rPr>
        <w:t xml:space="preserve"> is</w:t>
      </w:r>
      <w:r w:rsidR="0089639F" w:rsidRPr="001A7C01">
        <w:rPr>
          <w:rFonts w:eastAsia="SimSun" w:hint="eastAsia"/>
          <w:lang w:eastAsia="zh-CN"/>
        </w:rPr>
        <w:t xml:space="preserve"> determined by the </w:t>
      </w:r>
      <w:r w:rsidR="0089639F" w:rsidRPr="001A7C01">
        <w:rPr>
          <w:lang w:eastAsia="zh-CN"/>
        </w:rPr>
        <w:t>scheduling delay</w:t>
      </w:r>
      <w:r w:rsidR="0089639F" w:rsidRPr="001A7C01">
        <w:rPr>
          <w:rFonts w:eastAsia="SimSun" w:hint="eastAsia"/>
          <w:lang w:eastAsia="zh-CN"/>
        </w:rPr>
        <w:t xml:space="preserve"> </w:t>
      </w:r>
      <w:r w:rsidR="0089639F" w:rsidRPr="001A7C01">
        <w:rPr>
          <w:rFonts w:eastAsia="SimSun"/>
          <w:lang w:eastAsia="zh-CN"/>
        </w:rPr>
        <w:t>field (</w:t>
      </w:r>
      <w:r w:rsidR="0089639F" w:rsidRPr="001A7C01">
        <w:rPr>
          <w:position w:val="-14"/>
        </w:rPr>
        <w:object w:dxaOrig="520" w:dyaOrig="380">
          <v:shape id="_x0000_i1863" type="#_x0000_t75" style="width:25.6pt;height:18.4pt" o:ole="">
            <v:imagedata r:id="rId1158" o:title=""/>
          </v:shape>
          <o:OLEObject Type="Embed" ProgID="Equation.3" ShapeID="_x0000_i1863" DrawAspect="Content" ObjectID="_1599677579" r:id="rId1320"/>
        </w:object>
      </w:r>
      <w:r w:rsidR="0089639F" w:rsidRPr="001A7C01">
        <w:rPr>
          <w:rFonts w:eastAsia="SimSun"/>
          <w:lang w:eastAsia="zh-CN"/>
        </w:rPr>
        <w:t xml:space="preserve">) </w:t>
      </w:r>
      <w:r w:rsidR="0089639F" w:rsidRPr="001A7C01">
        <w:rPr>
          <w:rFonts w:eastAsia="SimSun" w:hint="eastAsia"/>
          <w:lang w:eastAsia="zh-CN"/>
        </w:rPr>
        <w:t>in the corresponding DCI</w:t>
      </w:r>
      <w:r w:rsidR="0089639F" w:rsidRPr="001A7C01">
        <w:rPr>
          <w:rFonts w:eastAsia="SimSun"/>
          <w:lang w:eastAsia="zh-CN"/>
        </w:rPr>
        <w:t xml:space="preserve"> according to Table 16.5.1-1</w:t>
      </w:r>
      <w:r w:rsidR="0003730C">
        <w:rPr>
          <w:rFonts w:eastAsia="SimSun"/>
          <w:lang w:eastAsia="zh-CN"/>
        </w:rPr>
        <w:t xml:space="preserve"> for FDD and</w:t>
      </w:r>
      <w:r w:rsidR="0003730C" w:rsidRPr="007936BC">
        <w:rPr>
          <w:rFonts w:eastAsia="SimSun"/>
          <w:lang w:eastAsia="zh-CN"/>
        </w:rPr>
        <w:t xml:space="preserve"> </w:t>
      </w:r>
      <w:r w:rsidR="0003730C" w:rsidRPr="001A7C01">
        <w:rPr>
          <w:rFonts w:eastAsia="SimSun"/>
          <w:lang w:eastAsia="zh-CN"/>
        </w:rPr>
        <w:t>Table 16.5.1-1</w:t>
      </w:r>
      <w:r w:rsidR="0003730C">
        <w:rPr>
          <w:rFonts w:eastAsia="SimSun"/>
          <w:lang w:eastAsia="zh-CN"/>
        </w:rPr>
        <w:t>A for TDD</w:t>
      </w:r>
      <w:r w:rsidR="0089639F" w:rsidRPr="001A7C01">
        <w:rPr>
          <w:rFonts w:eastAsia="SimSun"/>
          <w:lang w:eastAsia="zh-CN"/>
        </w:rPr>
        <w:t>.</w:t>
      </w:r>
      <w:r w:rsidR="0089639F" w:rsidRPr="001A7C01">
        <w:t xml:space="preserve"> </w:t>
      </w:r>
    </w:p>
    <w:p w:rsidR="0089639F" w:rsidRPr="001A7C01" w:rsidRDefault="0089639F" w:rsidP="0089639F">
      <w:pPr>
        <w:pStyle w:val="TH"/>
      </w:pPr>
      <w:r w:rsidRPr="001A7C01">
        <w:t xml:space="preserve">Table 16.5.1-1: </w:t>
      </w:r>
      <w:r w:rsidRPr="001A7C01">
        <w:rPr>
          <w:position w:val="-10"/>
        </w:rPr>
        <w:object w:dxaOrig="260" w:dyaOrig="340">
          <v:shape id="_x0000_i1864" type="#_x0000_t75" style="width:12.8pt;height:16pt" o:ole="">
            <v:imagedata r:id="rId1205" o:title=""/>
          </v:shape>
          <o:OLEObject Type="Embed" ProgID="Equation.3" ShapeID="_x0000_i1864" DrawAspect="Content" ObjectID="_1599677580" r:id="rId1321"/>
        </w:object>
      </w:r>
      <w:r w:rsidRPr="001A7C01">
        <w:t>for DCI format N0</w:t>
      </w:r>
      <w:r w:rsidR="0003730C">
        <w:t xml:space="preserve"> for FDD</w:t>
      </w:r>
      <w:r w:rsidRPr="001A7C01">
        <w:t>.</w:t>
      </w:r>
    </w:p>
    <w:tbl>
      <w:tblPr>
        <w:tblW w:w="0" w:type="auto"/>
        <w:jc w:val="center"/>
        <w:tblCellMar>
          <w:left w:w="0" w:type="dxa"/>
          <w:right w:w="0" w:type="dxa"/>
        </w:tblCellMar>
        <w:tblLook w:val="04A0" w:firstRow="1" w:lastRow="0" w:firstColumn="1" w:lastColumn="0" w:noHBand="0" w:noVBand="1"/>
      </w:tblPr>
      <w:tblGrid>
        <w:gridCol w:w="1190"/>
        <w:gridCol w:w="1155"/>
      </w:tblGrid>
      <w:tr w:rsidR="0089639F" w:rsidRPr="001A7C01" w:rsidTr="0003730C">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position w:val="-14"/>
              </w:rPr>
              <w:object w:dxaOrig="520" w:dyaOrig="380">
                <v:shape id="_x0000_i1865" type="#_x0000_t75" style="width:25.6pt;height:18.4pt" o:ole="">
                  <v:imagedata r:id="rId1158" o:title=""/>
                </v:shape>
                <o:OLEObject Type="Embed" ProgID="Equation.3" ShapeID="_x0000_i1865" DrawAspect="Content" ObjectID="_1599677581" r:id="rId1322"/>
              </w:objec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0"/>
              </w:rPr>
              <w:object w:dxaOrig="260" w:dyaOrig="340">
                <v:shape id="_x0000_i1866" type="#_x0000_t75" style="width:12.8pt;height:16pt" o:ole="">
                  <v:imagedata r:id="rId1205" o:title=""/>
                </v:shape>
                <o:OLEObject Type="Embed" ProgID="Equation.3" ShapeID="_x0000_i1866" DrawAspect="Content" ObjectID="_1599677582" r:id="rId1323"/>
              </w:object>
            </w:r>
          </w:p>
        </w:tc>
      </w:tr>
      <w:tr w:rsidR="0089639F" w:rsidRPr="001A7C01" w:rsidTr="0003730C">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8</w:t>
            </w:r>
          </w:p>
        </w:tc>
      </w:tr>
      <w:tr w:rsidR="0089639F" w:rsidRPr="001A7C01" w:rsidTr="0003730C">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r>
      <w:tr w:rsidR="0089639F" w:rsidRPr="001A7C01" w:rsidTr="0003730C">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32</w:t>
            </w:r>
          </w:p>
        </w:tc>
      </w:tr>
      <w:tr w:rsidR="0089639F" w:rsidRPr="001A7C01" w:rsidTr="0003730C">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64</w:t>
            </w:r>
          </w:p>
        </w:tc>
      </w:tr>
    </w:tbl>
    <w:p w:rsidR="0003730C" w:rsidRPr="0003730C" w:rsidRDefault="0003730C" w:rsidP="003D038A"/>
    <w:p w:rsidR="0003730C" w:rsidRPr="0003730C" w:rsidRDefault="0003730C" w:rsidP="003D038A">
      <w:pPr>
        <w:pStyle w:val="TH"/>
      </w:pPr>
      <w:r w:rsidRPr="0003730C">
        <w:t xml:space="preserve">Table 16.5.1-1A: </w:t>
      </w:r>
      <w:r w:rsidRPr="0003730C">
        <w:rPr>
          <w:position w:val="-10"/>
        </w:rPr>
        <w:object w:dxaOrig="260" w:dyaOrig="340">
          <v:shape id="_x0000_i1867" type="#_x0000_t75" style="width:12.8pt;height:16pt" o:ole="">
            <v:imagedata r:id="rId1205" o:title=""/>
          </v:shape>
          <o:OLEObject Type="Embed" ProgID="Equation.3" ShapeID="_x0000_i1867" DrawAspect="Content" ObjectID="_1599677583" r:id="rId1324"/>
        </w:object>
      </w:r>
      <w:r w:rsidRPr="0003730C">
        <w:t>for DCI format N0 for TDD.</w:t>
      </w:r>
    </w:p>
    <w:tbl>
      <w:tblPr>
        <w:tblW w:w="0" w:type="auto"/>
        <w:jc w:val="center"/>
        <w:tblCellMar>
          <w:left w:w="0" w:type="dxa"/>
          <w:right w:w="0" w:type="dxa"/>
        </w:tblCellMar>
        <w:tblLook w:val="04A0" w:firstRow="1" w:lastRow="0" w:firstColumn="1" w:lastColumn="0" w:noHBand="0" w:noVBand="1"/>
      </w:tblPr>
      <w:tblGrid>
        <w:gridCol w:w="1190"/>
        <w:gridCol w:w="1155"/>
      </w:tblGrid>
      <w:tr w:rsidR="0003730C" w:rsidRPr="0003730C" w:rsidTr="0046576D">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03730C" w:rsidRPr="0003730C" w:rsidRDefault="0003730C" w:rsidP="0003730C">
            <w:pPr>
              <w:keepNext/>
              <w:keepLines/>
              <w:spacing w:after="0"/>
              <w:jc w:val="center"/>
              <w:rPr>
                <w:b/>
              </w:rPr>
            </w:pPr>
            <w:r w:rsidRPr="0003730C">
              <w:rPr>
                <w:position w:val="-14"/>
              </w:rPr>
              <w:object w:dxaOrig="520" w:dyaOrig="380">
                <v:shape id="_x0000_i1868" type="#_x0000_t75" style="width:26.4pt;height:18.4pt" o:ole="">
                  <v:imagedata r:id="rId1158" o:title=""/>
                </v:shape>
                <o:OLEObject Type="Embed" ProgID="Equation.3" ShapeID="_x0000_i1868" DrawAspect="Content" ObjectID="_1599677584" r:id="rId1325"/>
              </w:objec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03730C" w:rsidRPr="0003730C" w:rsidRDefault="0003730C" w:rsidP="0003730C">
            <w:pPr>
              <w:keepNext/>
              <w:keepLines/>
              <w:spacing w:after="0"/>
              <w:jc w:val="center"/>
              <w:rPr>
                <w:rFonts w:ascii="Arial" w:eastAsia="MS Mincho" w:hAnsi="Arial"/>
                <w:b/>
                <w:i/>
                <w:iCs/>
                <w:sz w:val="18"/>
                <w:lang w:val="en-US" w:eastAsia="ja-JP"/>
              </w:rPr>
            </w:pPr>
            <w:r w:rsidRPr="0003730C">
              <w:rPr>
                <w:position w:val="-10"/>
              </w:rPr>
              <w:object w:dxaOrig="260" w:dyaOrig="340">
                <v:shape id="_x0000_i1869" type="#_x0000_t75" style="width:12.8pt;height:16pt" o:ole="">
                  <v:imagedata r:id="rId1205" o:title=""/>
                </v:shape>
                <o:OLEObject Type="Embed" ProgID="Equation.3" ShapeID="_x0000_i1869" DrawAspect="Content" ObjectID="_1599677585" r:id="rId1326"/>
              </w:object>
            </w:r>
          </w:p>
        </w:tc>
      </w:tr>
      <w:tr w:rsidR="0003730C" w:rsidRPr="0003730C" w:rsidTr="0046576D">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eastAsia="MS Mincho" w:hAnsi="Arial"/>
                <w:iCs/>
                <w:sz w:val="18"/>
                <w:lang w:val="en-US" w:eastAsia="ja-JP"/>
              </w:rPr>
            </w:pPr>
            <w:r w:rsidRPr="0003730C">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eastAsia="MS Mincho" w:hAnsi="Arial"/>
                <w:iCs/>
                <w:sz w:val="18"/>
                <w:lang w:val="en-US" w:eastAsia="ja-JP"/>
              </w:rPr>
            </w:pPr>
            <w:r w:rsidRPr="0003730C">
              <w:rPr>
                <w:rFonts w:ascii="Arial" w:eastAsia="MS Mincho" w:hAnsi="Arial"/>
                <w:iCs/>
                <w:sz w:val="18"/>
                <w:lang w:val="en-US" w:eastAsia="ja-JP"/>
              </w:rPr>
              <w:t>0</w:t>
            </w:r>
          </w:p>
        </w:tc>
      </w:tr>
      <w:tr w:rsidR="0003730C" w:rsidRPr="0003730C" w:rsidTr="0046576D">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hAnsi="Arial"/>
                <w:sz w:val="18"/>
              </w:rPr>
            </w:pPr>
            <w:r w:rsidRPr="0003730C">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hAnsi="Arial"/>
                <w:sz w:val="18"/>
              </w:rPr>
            </w:pPr>
            <w:r w:rsidRPr="0003730C">
              <w:rPr>
                <w:rFonts w:ascii="Arial" w:eastAsia="MS Mincho" w:hAnsi="Arial"/>
                <w:iCs/>
                <w:sz w:val="18"/>
                <w:lang w:val="en-US" w:eastAsia="ja-JP"/>
              </w:rPr>
              <w:t>8</w:t>
            </w:r>
          </w:p>
        </w:tc>
      </w:tr>
      <w:tr w:rsidR="0003730C" w:rsidRPr="0003730C" w:rsidTr="0046576D">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hAnsi="Arial"/>
                <w:sz w:val="18"/>
              </w:rPr>
            </w:pPr>
            <w:r w:rsidRPr="0003730C">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hAnsi="Arial"/>
                <w:sz w:val="18"/>
              </w:rPr>
            </w:pPr>
            <w:r w:rsidRPr="0003730C">
              <w:rPr>
                <w:rFonts w:ascii="Arial" w:eastAsia="MS Mincho" w:hAnsi="Arial"/>
                <w:iCs/>
                <w:sz w:val="18"/>
                <w:lang w:val="en-US" w:eastAsia="ja-JP"/>
              </w:rPr>
              <w:t>16</w:t>
            </w:r>
          </w:p>
        </w:tc>
      </w:tr>
      <w:tr w:rsidR="0003730C" w:rsidRPr="0003730C" w:rsidTr="0046576D">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hAnsi="Arial"/>
                <w:sz w:val="18"/>
              </w:rPr>
            </w:pPr>
            <w:r w:rsidRPr="0003730C">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03730C" w:rsidRPr="0003730C" w:rsidRDefault="0003730C" w:rsidP="0003730C">
            <w:pPr>
              <w:keepNext/>
              <w:keepLines/>
              <w:spacing w:after="0"/>
              <w:jc w:val="center"/>
              <w:rPr>
                <w:rFonts w:ascii="Arial" w:hAnsi="Arial"/>
                <w:sz w:val="18"/>
              </w:rPr>
            </w:pPr>
            <w:r w:rsidRPr="0003730C">
              <w:rPr>
                <w:rFonts w:ascii="Arial" w:eastAsia="MS Mincho" w:hAnsi="Arial"/>
                <w:iCs/>
                <w:sz w:val="18"/>
                <w:lang w:val="en-US" w:eastAsia="ja-JP"/>
              </w:rPr>
              <w:t>32</w:t>
            </w:r>
          </w:p>
        </w:tc>
      </w:tr>
    </w:tbl>
    <w:p w:rsidR="0089639F" w:rsidRPr="001A7C01" w:rsidRDefault="0003730C" w:rsidP="0089639F">
      <w:r w:rsidRPr="0003730C">
        <w:fldChar w:fldCharType="begin"/>
      </w:r>
      <w:r w:rsidRPr="0003730C">
        <w:fldChar w:fldCharType="end"/>
      </w:r>
      <w:r w:rsidRPr="0003730C">
        <w:fldChar w:fldCharType="begin"/>
      </w:r>
      <w:r w:rsidRPr="0003730C">
        <w:fldChar w:fldCharType="end"/>
      </w:r>
      <w:r w:rsidRPr="0003730C">
        <w:fldChar w:fldCharType="begin"/>
      </w:r>
      <w:r w:rsidRPr="0003730C">
        <w:fldChar w:fldCharType="end"/>
      </w:r>
    </w:p>
    <w:p w:rsidR="00BC077E" w:rsidRPr="00C5169B" w:rsidRDefault="00BC077E" w:rsidP="00BC077E">
      <w:pPr>
        <w:rPr>
          <w:lang w:eastAsia="x-none"/>
        </w:rPr>
      </w:pPr>
      <w:r w:rsidRPr="00C5169B">
        <w:rPr>
          <w:lang w:eastAsia="x-none"/>
        </w:rPr>
        <w:t>If a NPUSCH transmission without a corresponding NPDCCH collides partially or fully with a NPDSCH transmission, the NPUSCH transmission is dropped.</w:t>
      </w:r>
      <w:r w:rsidRPr="00C5169B">
        <w:rPr>
          <w:lang w:eastAsia="x-none"/>
        </w:rPr>
        <w:fldChar w:fldCharType="begin"/>
      </w:r>
      <w:r w:rsidRPr="00C5169B">
        <w:rPr>
          <w:lang w:eastAsia="x-none"/>
        </w:rPr>
        <w:fldChar w:fldCharType="end"/>
      </w:r>
      <w:r w:rsidRPr="00C5169B">
        <w:rPr>
          <w:lang w:eastAsia="x-none"/>
        </w:rPr>
        <w:fldChar w:fldCharType="begin"/>
      </w:r>
      <w:r w:rsidRPr="00C5169B">
        <w:rPr>
          <w:lang w:eastAsia="x-none"/>
        </w:rPr>
        <w:fldChar w:fldCharType="end"/>
      </w:r>
      <w:r w:rsidRPr="00C5169B">
        <w:rPr>
          <w:lang w:eastAsia="x-none"/>
        </w:rPr>
        <w:fldChar w:fldCharType="begin"/>
      </w:r>
      <w:r w:rsidRPr="00C5169B">
        <w:rPr>
          <w:lang w:eastAsia="x-none"/>
        </w:rPr>
        <w:fldChar w:fldCharType="end"/>
      </w:r>
      <w:r w:rsidRPr="00C5169B">
        <w:rPr>
          <w:lang w:eastAsia="x-none"/>
        </w:rPr>
        <w:fldChar w:fldCharType="begin"/>
      </w:r>
      <w:r w:rsidRPr="00C5169B">
        <w:rPr>
          <w:lang w:eastAsia="x-none"/>
        </w:rPr>
        <w:fldChar w:fldCharType="end"/>
      </w:r>
      <w:r w:rsidRPr="00C5169B">
        <w:rPr>
          <w:lang w:eastAsia="x-none"/>
        </w:rPr>
        <w:fldChar w:fldCharType="begin"/>
      </w:r>
      <w:r w:rsidRPr="00C5169B">
        <w:rPr>
          <w:lang w:eastAsia="x-none"/>
        </w:rPr>
        <w:fldChar w:fldCharType="end"/>
      </w:r>
      <w:r w:rsidRPr="00C5169B">
        <w:rPr>
          <w:lang w:eastAsia="x-none"/>
        </w:rPr>
        <w:fldChar w:fldCharType="begin"/>
      </w:r>
      <w:r w:rsidRPr="00C5169B">
        <w:rPr>
          <w:lang w:eastAsia="x-none"/>
        </w:rPr>
        <w:fldChar w:fldCharType="end"/>
      </w:r>
    </w:p>
    <w:p w:rsidR="0089639F" w:rsidRPr="001A7C01" w:rsidRDefault="0089639F" w:rsidP="0089639F">
      <w:pPr>
        <w:rPr>
          <w:rFonts w:eastAsia="MS Mincho"/>
        </w:rPr>
      </w:pPr>
      <w:r w:rsidRPr="001A7C01">
        <w:rPr>
          <w:rFonts w:eastAsia="MS Mincho"/>
        </w:rPr>
        <w:t>If a UE is configured by higher layers to decode NPDCCHs with the CRC scrambled by the C-RNTI,</w:t>
      </w:r>
      <w:r w:rsidRPr="001A7C01">
        <w:t xml:space="preserve"> </w:t>
      </w:r>
      <w:r w:rsidRPr="001A7C01">
        <w:rPr>
          <w:rFonts w:eastAsia="MS Mincho"/>
        </w:rPr>
        <w:t>the</w:t>
      </w:r>
      <w:r w:rsidRPr="001A7C01">
        <w:t xml:space="preserve"> UE shall decode the N</w:t>
      </w:r>
      <w:r w:rsidRPr="001A7C01">
        <w:rPr>
          <w:rFonts w:eastAsia="MS Mincho"/>
        </w:rPr>
        <w:t>PDCCH according to the combination defined in</w:t>
      </w:r>
      <w:r w:rsidRPr="001A7C01">
        <w:t xml:space="preserve"> </w:t>
      </w:r>
      <w:r w:rsidRPr="001A7C01">
        <w:rPr>
          <w:rFonts w:eastAsia="MS Mincho"/>
        </w:rPr>
        <w:t xml:space="preserve">Table 16.5.1-2 and transmit </w:t>
      </w:r>
      <w:r w:rsidR="008143FF" w:rsidRPr="001A7C01">
        <w:rPr>
          <w:rFonts w:eastAsia="MS Mincho"/>
        </w:rPr>
        <w:t xml:space="preserve">a </w:t>
      </w:r>
      <w:r w:rsidRPr="001A7C01">
        <w:rPr>
          <w:rFonts w:eastAsia="MS Mincho"/>
        </w:rPr>
        <w:t>corresponding NPUSCH.</w:t>
      </w:r>
      <w:r w:rsidRPr="001A7C01">
        <w:rPr>
          <w:rFonts w:eastAsia="MS Mincho" w:hint="eastAsia"/>
        </w:rPr>
        <w:t xml:space="preserve"> The scrambling </w:t>
      </w:r>
      <w:r w:rsidRPr="001A7C01">
        <w:rPr>
          <w:rFonts w:eastAsia="MS Mincho"/>
        </w:rPr>
        <w:t>initialization</w:t>
      </w:r>
      <w:r w:rsidRPr="001A7C01">
        <w:rPr>
          <w:rFonts w:eastAsia="MS Mincho" w:hint="eastAsia"/>
        </w:rPr>
        <w:t xml:space="preserve"> of this </w:t>
      </w:r>
      <w:r w:rsidRPr="001A7C01">
        <w:rPr>
          <w:rFonts w:eastAsia="MS Mincho"/>
        </w:rPr>
        <w:t>N</w:t>
      </w:r>
      <w:r w:rsidRPr="001A7C01">
        <w:rPr>
          <w:rFonts w:eastAsia="MS Mincho" w:hint="eastAsia"/>
        </w:rPr>
        <w:t xml:space="preserve">PUSCH corresponding to these </w:t>
      </w:r>
      <w:r w:rsidRPr="001A7C01">
        <w:rPr>
          <w:rFonts w:eastAsia="MS Mincho"/>
        </w:rPr>
        <w:t>N</w:t>
      </w:r>
      <w:r w:rsidRPr="001A7C01">
        <w:rPr>
          <w:rFonts w:eastAsia="MS Mincho" w:hint="eastAsia"/>
        </w:rPr>
        <w:t>PDCCH</w:t>
      </w:r>
      <w:r w:rsidRPr="001A7C01">
        <w:rPr>
          <w:rFonts w:eastAsia="Batang" w:hint="eastAsia"/>
        </w:rPr>
        <w:t>s</w:t>
      </w:r>
      <w:r w:rsidRPr="001A7C01">
        <w:rPr>
          <w:rFonts w:eastAsia="MS Mincho" w:hint="eastAsia"/>
        </w:rPr>
        <w:t xml:space="preserve"> and the </w:t>
      </w:r>
      <w:r w:rsidRPr="001A7C01">
        <w:rPr>
          <w:rFonts w:eastAsia="MS Mincho"/>
        </w:rPr>
        <w:t>N</w:t>
      </w:r>
      <w:r w:rsidRPr="001A7C01">
        <w:rPr>
          <w:rFonts w:eastAsia="MS Mincho" w:hint="eastAsia"/>
        </w:rPr>
        <w:t>PUSCH retransmission for the same transport block is by C-RNTI.</w:t>
      </w:r>
    </w:p>
    <w:p w:rsidR="00BA14AB" w:rsidRPr="001A7C01" w:rsidRDefault="00BA14AB" w:rsidP="0089639F">
      <w:pPr>
        <w:rPr>
          <w:rFonts w:eastAsia="MS Mincho"/>
        </w:rPr>
      </w:pPr>
    </w:p>
    <w:p w:rsidR="0089639F" w:rsidRPr="001A7C01" w:rsidRDefault="0089639F" w:rsidP="0089639F">
      <w:pPr>
        <w:pStyle w:val="TH"/>
        <w:rPr>
          <w:rFonts w:eastAsia="MS Mincho"/>
        </w:rPr>
      </w:pPr>
      <w:r w:rsidRPr="001A7C01">
        <w:t xml:space="preserve">Table </w:t>
      </w:r>
      <w:r w:rsidRPr="001A7C01">
        <w:rPr>
          <w:rFonts w:eastAsia="MS Mincho"/>
        </w:rPr>
        <w:t>16.5.1-2</w:t>
      </w:r>
      <w:r w:rsidRPr="001A7C01">
        <w:t xml:space="preserve">: NPDCCH and </w:t>
      </w:r>
      <w:r w:rsidR="00CF641A" w:rsidRPr="001A7C01">
        <w:t>N</w:t>
      </w:r>
      <w:r w:rsidRPr="001A7C01">
        <w:t xml:space="preserve">PUSCH </w:t>
      </w:r>
      <w:r w:rsidRPr="001A7C01">
        <w:rPr>
          <w:rFonts w:eastAsia="MS Mincho" w:hint="eastAsia"/>
        </w:rPr>
        <w:t xml:space="preserve">configured </w:t>
      </w:r>
      <w:r w:rsidRPr="001A7C01">
        <w:t>by C-RNTI</w:t>
      </w:r>
    </w:p>
    <w:tbl>
      <w:tblPr>
        <w:tblW w:w="42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2"/>
        <w:gridCol w:w="4590"/>
      </w:tblGrid>
      <w:tr w:rsidR="0089639F" w:rsidRPr="001A7C01" w:rsidTr="009F74B1">
        <w:trPr>
          <w:cantSplit/>
          <w:jc w:val="center"/>
        </w:trPr>
        <w:tc>
          <w:tcPr>
            <w:tcW w:w="2202" w:type="pct"/>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2798" w:type="pct"/>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r>
      <w:tr w:rsidR="0089639F" w:rsidRPr="001A7C01" w:rsidTr="009F74B1">
        <w:trPr>
          <w:cantSplit/>
          <w:jc w:val="center"/>
        </w:trPr>
        <w:tc>
          <w:tcPr>
            <w:tcW w:w="2202" w:type="pct"/>
          </w:tcPr>
          <w:p w:rsidR="0089639F" w:rsidRPr="001A7C01" w:rsidRDefault="0089639F" w:rsidP="009F74B1">
            <w:pPr>
              <w:pStyle w:val="TAL"/>
              <w:jc w:val="center"/>
              <w:rPr>
                <w:rFonts w:eastAsia="MS Mincho"/>
                <w:sz w:val="16"/>
                <w:szCs w:val="16"/>
                <w:lang w:eastAsia="en-US"/>
              </w:rPr>
            </w:pPr>
            <w:r w:rsidRPr="001A7C01">
              <w:rPr>
                <w:sz w:val="16"/>
                <w:szCs w:val="16"/>
                <w:lang w:eastAsia="en-US"/>
              </w:rPr>
              <w:t>DCI format N0</w:t>
            </w:r>
          </w:p>
        </w:tc>
        <w:tc>
          <w:tcPr>
            <w:tcW w:w="2798" w:type="pct"/>
          </w:tcPr>
          <w:p w:rsidR="0089639F" w:rsidRPr="001A7C01" w:rsidRDefault="0089639F" w:rsidP="009F74B1">
            <w:pPr>
              <w:pStyle w:val="TAL"/>
              <w:jc w:val="center"/>
              <w:rPr>
                <w:sz w:val="16"/>
                <w:szCs w:val="16"/>
                <w:lang w:eastAsia="en-US"/>
              </w:rPr>
            </w:pPr>
            <w:r w:rsidRPr="001A7C01">
              <w:rPr>
                <w:sz w:val="16"/>
                <w:szCs w:val="16"/>
                <w:lang w:eastAsia="en-US"/>
              </w:rPr>
              <w:t>UE specific by C-RNTI</w:t>
            </w:r>
          </w:p>
        </w:tc>
      </w:tr>
    </w:tbl>
    <w:p w:rsidR="0089639F" w:rsidRPr="001A7C01" w:rsidRDefault="0089639F" w:rsidP="0089639F">
      <w:pPr>
        <w:rPr>
          <w:rFonts w:eastAsia="MS Mincho"/>
        </w:rPr>
      </w:pPr>
    </w:p>
    <w:p w:rsidR="0089639F" w:rsidRPr="001A7C01" w:rsidRDefault="0089639F" w:rsidP="0089639F">
      <w:pPr>
        <w:rPr>
          <w:rFonts w:eastAsia="MS Mincho"/>
        </w:rPr>
      </w:pPr>
      <w:r w:rsidRPr="001A7C01">
        <w:rPr>
          <w:rFonts w:eastAsia="MS Mincho"/>
        </w:rPr>
        <w:t xml:space="preserve">If a UE is configured to receive random access procedures initiated by </w:t>
      </w:r>
      <w:r w:rsidR="008E1978" w:rsidRPr="001A7C01">
        <w:rPr>
          <w:rFonts w:eastAsia="MS Mincho"/>
        </w:rPr>
        <w:t>"</w:t>
      </w:r>
      <w:r w:rsidRPr="001A7C01">
        <w:rPr>
          <w:rFonts w:eastAsia="MS Mincho"/>
        </w:rPr>
        <w:t>PDCCH orders</w:t>
      </w:r>
      <w:r w:rsidR="008E1978" w:rsidRPr="001A7C01">
        <w:rPr>
          <w:rFonts w:eastAsia="MS Mincho"/>
        </w:rPr>
        <w:t>"</w:t>
      </w:r>
      <w:r w:rsidRPr="001A7C01">
        <w:rPr>
          <w:rFonts w:eastAsia="MS Mincho"/>
        </w:rPr>
        <w:t>,</w:t>
      </w:r>
      <w:r w:rsidRPr="001A7C01">
        <w:t xml:space="preserve"> </w:t>
      </w:r>
      <w:r w:rsidRPr="001A7C01">
        <w:rPr>
          <w:rFonts w:eastAsia="MS Mincho"/>
        </w:rPr>
        <w:t>the</w:t>
      </w:r>
      <w:r w:rsidRPr="001A7C01">
        <w:t xml:space="preserve"> UE shall decode the N</w:t>
      </w:r>
      <w:r w:rsidRPr="001A7C01">
        <w:rPr>
          <w:rFonts w:eastAsia="MS Mincho"/>
        </w:rPr>
        <w:t>PDCCH according to the combination defined in Table 16.5.1-3.</w:t>
      </w:r>
    </w:p>
    <w:p w:rsidR="00BA14AB" w:rsidRPr="001A7C01" w:rsidRDefault="00BA14AB" w:rsidP="0089639F">
      <w:pPr>
        <w:rPr>
          <w:rFonts w:eastAsia="MS Mincho"/>
        </w:rPr>
      </w:pPr>
    </w:p>
    <w:p w:rsidR="0089639F" w:rsidRPr="001A7C01" w:rsidRDefault="0089639F" w:rsidP="0089639F">
      <w:pPr>
        <w:pStyle w:val="TH"/>
        <w:rPr>
          <w:rFonts w:eastAsia="MS Mincho"/>
        </w:rPr>
      </w:pPr>
      <w:r w:rsidRPr="001A7C01">
        <w:lastRenderedPageBreak/>
        <w:t xml:space="preserve">Table </w:t>
      </w:r>
      <w:r w:rsidRPr="001A7C01">
        <w:rPr>
          <w:rFonts w:eastAsia="MS Mincho"/>
        </w:rPr>
        <w:t>16.5.1-3</w:t>
      </w:r>
      <w:r w:rsidRPr="001A7C01">
        <w:t xml:space="preserve">: NPDCCH </w:t>
      </w:r>
      <w:r w:rsidRPr="001A7C01">
        <w:rPr>
          <w:rFonts w:eastAsia="MS Mincho" w:hint="eastAsia"/>
        </w:rPr>
        <w:t xml:space="preserve">configured </w:t>
      </w:r>
      <w:r w:rsidRPr="001A7C01">
        <w:t xml:space="preserve">as </w:t>
      </w:r>
      <w:r w:rsidR="008E1978" w:rsidRPr="001A7C01">
        <w:t>"</w:t>
      </w:r>
      <w:r w:rsidRPr="001A7C01">
        <w:t>PDCCH order</w:t>
      </w:r>
      <w:r w:rsidR="008E1978" w:rsidRPr="001A7C01">
        <w:t>"</w:t>
      </w:r>
      <w:r w:rsidRPr="001A7C01">
        <w:t xml:space="preserve"> to initiate random access procedure</w:t>
      </w:r>
    </w:p>
    <w:tbl>
      <w:tblPr>
        <w:tblW w:w="42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2"/>
        <w:gridCol w:w="4590"/>
      </w:tblGrid>
      <w:tr w:rsidR="0089639F" w:rsidRPr="001A7C01" w:rsidTr="009F74B1">
        <w:trPr>
          <w:cantSplit/>
          <w:jc w:val="center"/>
        </w:trPr>
        <w:tc>
          <w:tcPr>
            <w:tcW w:w="2202" w:type="pct"/>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2798" w:type="pct"/>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r>
      <w:tr w:rsidR="0089639F" w:rsidRPr="001A7C01" w:rsidTr="009F74B1">
        <w:trPr>
          <w:cantSplit/>
          <w:jc w:val="center"/>
        </w:trPr>
        <w:tc>
          <w:tcPr>
            <w:tcW w:w="2202" w:type="pct"/>
          </w:tcPr>
          <w:p w:rsidR="0089639F" w:rsidRPr="001A7C01" w:rsidRDefault="0089639F" w:rsidP="009F74B1">
            <w:pPr>
              <w:pStyle w:val="TAL"/>
              <w:jc w:val="center"/>
              <w:rPr>
                <w:rFonts w:eastAsia="MS Mincho"/>
                <w:sz w:val="16"/>
                <w:szCs w:val="16"/>
                <w:lang w:eastAsia="en-US"/>
              </w:rPr>
            </w:pPr>
            <w:r w:rsidRPr="001A7C01">
              <w:rPr>
                <w:sz w:val="16"/>
                <w:szCs w:val="16"/>
                <w:lang w:eastAsia="en-US"/>
              </w:rPr>
              <w:t>DCI format N1</w:t>
            </w:r>
          </w:p>
        </w:tc>
        <w:tc>
          <w:tcPr>
            <w:tcW w:w="2798" w:type="pct"/>
          </w:tcPr>
          <w:p w:rsidR="0089639F" w:rsidRPr="001A7C01" w:rsidRDefault="0089639F" w:rsidP="009F74B1">
            <w:pPr>
              <w:pStyle w:val="TAL"/>
              <w:jc w:val="center"/>
              <w:rPr>
                <w:sz w:val="16"/>
                <w:szCs w:val="16"/>
                <w:lang w:eastAsia="en-US"/>
              </w:rPr>
            </w:pPr>
            <w:r w:rsidRPr="001A7C01">
              <w:rPr>
                <w:sz w:val="16"/>
                <w:szCs w:val="16"/>
                <w:lang w:eastAsia="en-US"/>
              </w:rPr>
              <w:t>UE specific by C-RNTI</w:t>
            </w:r>
          </w:p>
        </w:tc>
      </w:tr>
    </w:tbl>
    <w:p w:rsidR="0089639F" w:rsidRPr="001A7C01" w:rsidRDefault="0089639F" w:rsidP="00407830">
      <w:pPr>
        <w:rPr>
          <w:rFonts w:eastAsia="MS Mincho"/>
        </w:rPr>
      </w:pPr>
    </w:p>
    <w:p w:rsidR="0089639F" w:rsidRPr="001A7C01" w:rsidRDefault="0089639F" w:rsidP="00407830">
      <w:pPr>
        <w:rPr>
          <w:rFonts w:eastAsia="MS Mincho"/>
        </w:rPr>
      </w:pPr>
      <w:r w:rsidRPr="001A7C01">
        <w:rPr>
          <w:rFonts w:eastAsia="MS Mincho"/>
        </w:rPr>
        <w:t>If a UE is configured by higher layers to decode NPDCCHs with the CRC scrambled by the Temporary C-RNTI regardless of whether UE is configured or not configured to decode NPDCCH with the CRC scrambled by the C-RNTI</w:t>
      </w:r>
      <w:r w:rsidR="00CF641A" w:rsidRPr="001A7C01">
        <w:rPr>
          <w:rFonts w:eastAsia="MS Mincho"/>
        </w:rPr>
        <w:t xml:space="preserve"> during random access procedure</w:t>
      </w:r>
      <w:r w:rsidRPr="001A7C01">
        <w:rPr>
          <w:rFonts w:eastAsia="MS Mincho"/>
        </w:rPr>
        <w:t>, the UE shall decode the NPDCCH according to the combination defined in Table 16.5.1-4 and transmit the corresponding NPUSCH. The scrambling initialization of NPUSCH corresponding to these NPDCCHs is by Temporary C-RNTI.</w:t>
      </w:r>
    </w:p>
    <w:p w:rsidR="00CF641A" w:rsidRPr="001A7C01" w:rsidRDefault="0089639F" w:rsidP="00CF641A">
      <w:pPr>
        <w:rPr>
          <w:rFonts w:eastAsia="MS Mincho"/>
        </w:rPr>
      </w:pPr>
      <w:r w:rsidRPr="001A7C01">
        <w:rPr>
          <w:rFonts w:eastAsia="MS Mincho"/>
        </w:rPr>
        <w:t xml:space="preserve">If a Temporary C-RNTI is set by higher layers, the scrambling initialization of NPUSCH corresponding to the Narrowband Random Access Response Grant in </w:t>
      </w:r>
      <w:r w:rsidR="00226A10" w:rsidRPr="001A7C01">
        <w:rPr>
          <w:rFonts w:eastAsia="MS Mincho"/>
        </w:rPr>
        <w:t>Subclause</w:t>
      </w:r>
      <w:r w:rsidRPr="001A7C01">
        <w:rPr>
          <w:rFonts w:eastAsia="MS Mincho"/>
        </w:rPr>
        <w:t xml:space="preserve"> 16.3.3 and any NPUSCH retransmission(s) for the same transport block is by Temporary C-RNTI. Otherwise, the scrambling initialization of NPUSCH corresponding to the Narrowband Random Access Response Grant in </w:t>
      </w:r>
      <w:r w:rsidR="00226A10" w:rsidRPr="001A7C01">
        <w:rPr>
          <w:rFonts w:eastAsia="MS Mincho"/>
        </w:rPr>
        <w:t>Subclause</w:t>
      </w:r>
      <w:r w:rsidRPr="001A7C01">
        <w:rPr>
          <w:rFonts w:eastAsia="MS Mincho"/>
        </w:rPr>
        <w:t xml:space="preserve"> 16.3.3 and any NPUSCH retransmission(s) for the same transport block is by C-RNTI.</w:t>
      </w:r>
      <w:r w:rsidR="00CF641A" w:rsidRPr="001A7C01">
        <w:rPr>
          <w:rFonts w:eastAsia="MS Mincho"/>
        </w:rPr>
        <w:t xml:space="preserve"> </w:t>
      </w:r>
    </w:p>
    <w:p w:rsidR="0089639F" w:rsidRPr="001A7C01" w:rsidRDefault="00CF641A" w:rsidP="00CF641A">
      <w:pPr>
        <w:rPr>
          <w:rFonts w:eastAsia="MS Mincho"/>
        </w:rPr>
      </w:pPr>
      <w:r w:rsidRPr="001A7C01">
        <w:rPr>
          <w:rFonts w:eastAsia="MS Mincho"/>
        </w:rPr>
        <w:t>If a UE is also configured by higher layers to decode NPDCCH with CRC scrambled by the C-RNTI during random access procedure,</w:t>
      </w:r>
      <w:r w:rsidRPr="001A7C01">
        <w:t xml:space="preserve"> </w:t>
      </w:r>
      <w:r w:rsidRPr="001A7C01">
        <w:rPr>
          <w:rFonts w:eastAsia="MS Mincho"/>
        </w:rPr>
        <w:t>the</w:t>
      </w:r>
      <w:r w:rsidRPr="001A7C01">
        <w:t xml:space="preserve"> UE shall decode the N</w:t>
      </w:r>
      <w:r w:rsidRPr="001A7C01">
        <w:rPr>
          <w:rFonts w:eastAsia="MS Mincho"/>
        </w:rPr>
        <w:t>PDCCH according to the combination defined in Table 16.5.1-4 and transmit the corresponding N</w:t>
      </w:r>
      <w:r w:rsidRPr="001A7C01">
        <w:t>PUSCH</w:t>
      </w:r>
      <w:r w:rsidRPr="001A7C01">
        <w:rPr>
          <w:rFonts w:eastAsia="MS Mincho"/>
        </w:rPr>
        <w:t>.</w:t>
      </w:r>
      <w:r w:rsidRPr="001A7C01">
        <w:rPr>
          <w:rFonts w:eastAsia="MS Mincho" w:hint="eastAsia"/>
        </w:rPr>
        <w:t xml:space="preserve"> The scrambling </w:t>
      </w:r>
      <w:r w:rsidRPr="001A7C01">
        <w:rPr>
          <w:rFonts w:eastAsia="MS Mincho"/>
        </w:rPr>
        <w:t>initialization</w:t>
      </w:r>
      <w:r w:rsidRPr="001A7C01">
        <w:rPr>
          <w:rFonts w:eastAsia="MS Mincho" w:hint="eastAsia"/>
        </w:rPr>
        <w:t xml:space="preserve"> of </w:t>
      </w:r>
      <w:r w:rsidRPr="001A7C01">
        <w:rPr>
          <w:rFonts w:eastAsia="MS Mincho"/>
        </w:rPr>
        <w:t>N</w:t>
      </w:r>
      <w:r w:rsidRPr="001A7C01">
        <w:rPr>
          <w:rFonts w:eastAsia="MS Mincho" w:hint="eastAsia"/>
        </w:rPr>
        <w:t>P</w:t>
      </w:r>
      <w:r w:rsidRPr="001A7C01">
        <w:rPr>
          <w:rFonts w:eastAsia="MS Mincho"/>
        </w:rPr>
        <w:t>U</w:t>
      </w:r>
      <w:r w:rsidRPr="001A7C01">
        <w:rPr>
          <w:rFonts w:eastAsia="MS Mincho" w:hint="eastAsia"/>
        </w:rPr>
        <w:t xml:space="preserve">SCH corresponding to these </w:t>
      </w:r>
      <w:r w:rsidRPr="001A7C01">
        <w:rPr>
          <w:rFonts w:eastAsia="MS Mincho"/>
        </w:rPr>
        <w:t>N</w:t>
      </w:r>
      <w:r w:rsidRPr="001A7C01">
        <w:rPr>
          <w:rFonts w:eastAsia="MS Mincho" w:hint="eastAsia"/>
        </w:rPr>
        <w:t>PDCCH is by C-RNTI.</w:t>
      </w:r>
    </w:p>
    <w:p w:rsidR="00BA14AB" w:rsidRPr="001A7C01" w:rsidRDefault="00BA14AB" w:rsidP="00407830">
      <w:pPr>
        <w:rPr>
          <w:rFonts w:eastAsia="MS Mincho"/>
        </w:rPr>
      </w:pPr>
    </w:p>
    <w:p w:rsidR="0089639F" w:rsidRPr="001A7C01" w:rsidRDefault="0089639F" w:rsidP="0089639F">
      <w:pPr>
        <w:pStyle w:val="TH"/>
        <w:rPr>
          <w:rFonts w:eastAsia="MS Mincho"/>
        </w:rPr>
      </w:pPr>
      <w:r w:rsidRPr="001A7C01">
        <w:t xml:space="preserve">Table </w:t>
      </w:r>
      <w:r w:rsidRPr="001A7C01">
        <w:rPr>
          <w:rFonts w:eastAsia="MS Mincho"/>
        </w:rPr>
        <w:t>16.5.1-4</w:t>
      </w:r>
      <w:r w:rsidRPr="001A7C01">
        <w:t xml:space="preserve">: NPDCCH and </w:t>
      </w:r>
      <w:r w:rsidR="00CF641A" w:rsidRPr="001A7C01">
        <w:t>N</w:t>
      </w:r>
      <w:r w:rsidRPr="001A7C01">
        <w:t xml:space="preserve">PUSCH </w:t>
      </w:r>
      <w:r w:rsidRPr="001A7C01">
        <w:rPr>
          <w:rFonts w:eastAsia="MS Mincho" w:hint="eastAsia"/>
        </w:rPr>
        <w:t xml:space="preserve">configured </w:t>
      </w:r>
      <w:r w:rsidRPr="001A7C01">
        <w:t>by Temporary C-RNTI</w:t>
      </w:r>
      <w:r w:rsidR="00CF641A" w:rsidRPr="001A7C01">
        <w:t xml:space="preserve"> and/or C-RNTI during random access procedure</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484"/>
      </w:tblGrid>
      <w:tr w:rsidR="0089639F" w:rsidRPr="001A7C01" w:rsidTr="0003730C">
        <w:trPr>
          <w:cantSplit/>
          <w:jc w:val="center"/>
        </w:trPr>
        <w:tc>
          <w:tcPr>
            <w:tcW w:w="2202" w:type="pct"/>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DCI format</w:t>
            </w:r>
          </w:p>
        </w:tc>
        <w:tc>
          <w:tcPr>
            <w:tcW w:w="2798" w:type="pct"/>
            <w:tcBorders>
              <w:top w:val="single" w:sz="4" w:space="0" w:color="auto"/>
              <w:left w:val="single" w:sz="4" w:space="0" w:color="auto"/>
              <w:bottom w:val="single" w:sz="4" w:space="0" w:color="auto"/>
              <w:right w:val="single" w:sz="4" w:space="0" w:color="auto"/>
            </w:tcBorders>
            <w:shd w:val="clear" w:color="auto" w:fill="E0E0E0"/>
          </w:tcPr>
          <w:p w:rsidR="0089639F" w:rsidRPr="001A7C01" w:rsidRDefault="0089639F" w:rsidP="009F74B1">
            <w:pPr>
              <w:pStyle w:val="TAH"/>
              <w:rPr>
                <w:lang w:eastAsia="en-US"/>
              </w:rPr>
            </w:pPr>
            <w:r w:rsidRPr="001A7C01">
              <w:rPr>
                <w:lang w:eastAsia="en-US"/>
              </w:rPr>
              <w:t>Search Space</w:t>
            </w:r>
          </w:p>
        </w:tc>
      </w:tr>
      <w:tr w:rsidR="0089639F" w:rsidRPr="001A7C01" w:rsidTr="0003730C">
        <w:trPr>
          <w:cantSplit/>
          <w:jc w:val="center"/>
        </w:trPr>
        <w:tc>
          <w:tcPr>
            <w:tcW w:w="2202" w:type="pct"/>
          </w:tcPr>
          <w:p w:rsidR="0089639F" w:rsidRPr="001A7C01" w:rsidRDefault="0089639F" w:rsidP="009F74B1">
            <w:pPr>
              <w:pStyle w:val="TAL"/>
              <w:jc w:val="center"/>
              <w:rPr>
                <w:rFonts w:eastAsia="MS Mincho"/>
                <w:sz w:val="16"/>
                <w:szCs w:val="16"/>
                <w:lang w:eastAsia="en-US"/>
              </w:rPr>
            </w:pPr>
            <w:r w:rsidRPr="001A7C01">
              <w:rPr>
                <w:sz w:val="16"/>
                <w:szCs w:val="16"/>
                <w:lang w:eastAsia="en-US"/>
              </w:rPr>
              <w:t>DCI format N0</w:t>
            </w:r>
          </w:p>
        </w:tc>
        <w:tc>
          <w:tcPr>
            <w:tcW w:w="2798" w:type="pct"/>
          </w:tcPr>
          <w:p w:rsidR="0089639F" w:rsidRPr="001A7C01" w:rsidRDefault="0089639F" w:rsidP="009F74B1">
            <w:pPr>
              <w:pStyle w:val="TAL"/>
              <w:jc w:val="center"/>
              <w:rPr>
                <w:sz w:val="16"/>
                <w:szCs w:val="16"/>
                <w:lang w:eastAsia="en-US"/>
              </w:rPr>
            </w:pPr>
            <w:r w:rsidRPr="001A7C01">
              <w:rPr>
                <w:sz w:val="16"/>
                <w:szCs w:val="16"/>
                <w:lang w:eastAsia="en-US"/>
              </w:rPr>
              <w:t>Type-2 Common</w:t>
            </w:r>
          </w:p>
        </w:tc>
      </w:tr>
    </w:tbl>
    <w:p w:rsidR="0003730C" w:rsidRPr="0003730C" w:rsidRDefault="0003730C" w:rsidP="0003730C">
      <w:pPr>
        <w:rPr>
          <w:rFonts w:eastAsia="MS Mincho"/>
        </w:rPr>
      </w:pPr>
    </w:p>
    <w:p w:rsidR="0003730C" w:rsidRDefault="0003730C" w:rsidP="0003730C">
      <w:pPr>
        <w:rPr>
          <w:rFonts w:eastAsia="MS Mincho"/>
        </w:rPr>
      </w:pPr>
      <w:r w:rsidRPr="0003730C">
        <w:rPr>
          <w:rFonts w:eastAsia="MS Mincho"/>
        </w:rPr>
        <w:t>If a UE is configured by higher layers to decode NPDCCHs with the CRC scrambled by the SPS C-RNTI,</w:t>
      </w:r>
      <w:r w:rsidRPr="0003730C">
        <w:t xml:space="preserve"> </w:t>
      </w:r>
      <w:r w:rsidRPr="0003730C">
        <w:rPr>
          <w:rFonts w:eastAsia="MS Mincho"/>
        </w:rPr>
        <w:t>the</w:t>
      </w:r>
      <w:r w:rsidRPr="0003730C">
        <w:t xml:space="preserve"> UE shall decode the N</w:t>
      </w:r>
      <w:r w:rsidRPr="0003730C">
        <w:rPr>
          <w:rFonts w:eastAsia="MS Mincho"/>
        </w:rPr>
        <w:t>PDCCH according to the combination defined in Table 16.5.1-5 and transmit a corresponding NPUSCH</w:t>
      </w:r>
      <w:r w:rsidRPr="0003730C">
        <w:t xml:space="preserve"> if a transport block corresponding to the HARQ process of the NPUSCH transmission is generated as described in [8]</w:t>
      </w:r>
      <w:r w:rsidRPr="0003730C">
        <w:rPr>
          <w:rFonts w:eastAsia="MS Mincho"/>
        </w:rPr>
        <w:t>.</w:t>
      </w:r>
      <w:r w:rsidRPr="0003730C">
        <w:rPr>
          <w:rFonts w:eastAsia="MS Mincho" w:hint="eastAsia"/>
        </w:rPr>
        <w:t xml:space="preserve"> </w:t>
      </w:r>
      <w:r w:rsidRPr="0003730C">
        <w:rPr>
          <w:rFonts w:eastAsia="MS Mincho"/>
        </w:rPr>
        <w:br/>
      </w:r>
      <w:r w:rsidRPr="0003730C">
        <w:rPr>
          <w:rFonts w:eastAsia="MS Mincho" w:hint="eastAsia"/>
        </w:rPr>
        <w:t xml:space="preserve">The scrambling </w:t>
      </w:r>
      <w:r w:rsidRPr="0003730C">
        <w:rPr>
          <w:rFonts w:eastAsia="MS Mincho"/>
        </w:rPr>
        <w:t>initialization</w:t>
      </w:r>
      <w:r w:rsidRPr="0003730C">
        <w:rPr>
          <w:rFonts w:eastAsia="MS Mincho" w:hint="eastAsia"/>
        </w:rPr>
        <w:t xml:space="preserve"> of this </w:t>
      </w:r>
      <w:r w:rsidRPr="0003730C">
        <w:rPr>
          <w:rFonts w:eastAsia="MS Mincho"/>
        </w:rPr>
        <w:t>N</w:t>
      </w:r>
      <w:r w:rsidRPr="0003730C">
        <w:rPr>
          <w:rFonts w:eastAsia="MS Mincho" w:hint="eastAsia"/>
        </w:rPr>
        <w:t xml:space="preserve">PUSCH corresponding to these </w:t>
      </w:r>
      <w:r w:rsidRPr="0003730C">
        <w:rPr>
          <w:rFonts w:eastAsia="MS Mincho"/>
        </w:rPr>
        <w:t>N</w:t>
      </w:r>
      <w:r w:rsidRPr="0003730C">
        <w:rPr>
          <w:rFonts w:eastAsia="MS Mincho" w:hint="eastAsia"/>
        </w:rPr>
        <w:t xml:space="preserve">PDCCHs and </w:t>
      </w:r>
      <w:r w:rsidRPr="0003730C">
        <w:rPr>
          <w:rFonts w:eastAsia="MS Mincho"/>
        </w:rPr>
        <w:t>N</w:t>
      </w:r>
      <w:r w:rsidRPr="0003730C">
        <w:rPr>
          <w:rFonts w:eastAsia="MS Mincho" w:hint="eastAsia"/>
        </w:rPr>
        <w:t xml:space="preserve">PUSCH retransmission for the same transport block is by SPS C-RNTI. The scrambling </w:t>
      </w:r>
      <w:r w:rsidRPr="0003730C">
        <w:rPr>
          <w:rFonts w:eastAsia="MS Mincho"/>
        </w:rPr>
        <w:t>initialization</w:t>
      </w:r>
      <w:r w:rsidRPr="0003730C">
        <w:rPr>
          <w:rFonts w:eastAsia="MS Mincho" w:hint="eastAsia"/>
        </w:rPr>
        <w:t xml:space="preserve"> of initial transmission of this </w:t>
      </w:r>
      <w:r w:rsidRPr="0003730C">
        <w:rPr>
          <w:rFonts w:eastAsia="MS Mincho"/>
        </w:rPr>
        <w:t>N</w:t>
      </w:r>
      <w:r w:rsidRPr="0003730C">
        <w:rPr>
          <w:rFonts w:eastAsia="MS Mincho" w:hint="eastAsia"/>
        </w:rPr>
        <w:t xml:space="preserve">PUSCH without a corresponding </w:t>
      </w:r>
      <w:r w:rsidRPr="0003730C">
        <w:rPr>
          <w:rFonts w:eastAsia="MS Mincho"/>
        </w:rPr>
        <w:t>N</w:t>
      </w:r>
      <w:r w:rsidRPr="0003730C">
        <w:rPr>
          <w:rFonts w:eastAsia="MS Mincho" w:hint="eastAsia"/>
        </w:rPr>
        <w:t xml:space="preserve">PDCCH and the </w:t>
      </w:r>
      <w:r w:rsidRPr="0003730C">
        <w:rPr>
          <w:rFonts w:eastAsia="MS Mincho"/>
        </w:rPr>
        <w:t>N</w:t>
      </w:r>
      <w:r w:rsidRPr="0003730C">
        <w:rPr>
          <w:rFonts w:eastAsia="MS Mincho" w:hint="eastAsia"/>
        </w:rPr>
        <w:t xml:space="preserve">PUSCH retransmission for the same transport block is </w:t>
      </w:r>
      <w:r w:rsidRPr="0003730C">
        <w:rPr>
          <w:rFonts w:eastAsia="Batang" w:hint="eastAsia"/>
        </w:rPr>
        <w:t xml:space="preserve">by </w:t>
      </w:r>
      <w:r w:rsidRPr="0003730C">
        <w:rPr>
          <w:rFonts w:eastAsia="MS Mincho" w:hint="eastAsia"/>
        </w:rPr>
        <w:t>SPS C-RNTI.</w:t>
      </w:r>
      <w:r w:rsidRPr="0003730C">
        <w:rPr>
          <w:rFonts w:eastAsia="MS Mincho"/>
        </w:rPr>
        <w:t xml:space="preserve"> </w:t>
      </w:r>
    </w:p>
    <w:p w:rsidR="0003730C" w:rsidRPr="0003730C" w:rsidRDefault="0003730C" w:rsidP="0003730C">
      <w:pPr>
        <w:rPr>
          <w:rFonts w:eastAsia="MS Mincho"/>
        </w:rPr>
      </w:pPr>
    </w:p>
    <w:p w:rsidR="0003730C" w:rsidRPr="0003730C" w:rsidRDefault="0003730C" w:rsidP="003D038A">
      <w:pPr>
        <w:pStyle w:val="TH"/>
        <w:rPr>
          <w:rFonts w:eastAsia="MS Mincho"/>
        </w:rPr>
      </w:pPr>
      <w:r w:rsidRPr="0003730C">
        <w:t xml:space="preserve">Table </w:t>
      </w:r>
      <w:r w:rsidRPr="0003730C">
        <w:rPr>
          <w:rFonts w:eastAsia="MS Mincho"/>
        </w:rPr>
        <w:t>16.5.1-5</w:t>
      </w:r>
      <w:r w:rsidRPr="0003730C">
        <w:t xml:space="preserve">: NPDCCH and NPUSCH </w:t>
      </w:r>
      <w:r w:rsidRPr="0003730C">
        <w:rPr>
          <w:rFonts w:eastAsia="MS Mincho" w:hint="eastAsia"/>
        </w:rPr>
        <w:t xml:space="preserve">configured </w:t>
      </w:r>
      <w:r w:rsidRPr="0003730C">
        <w:t>by SPS C-RNTI</w:t>
      </w:r>
    </w:p>
    <w:tbl>
      <w:tblPr>
        <w:tblW w:w="42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2"/>
        <w:gridCol w:w="4590"/>
      </w:tblGrid>
      <w:tr w:rsidR="0003730C" w:rsidRPr="0003730C" w:rsidTr="0046576D">
        <w:trPr>
          <w:cantSplit/>
          <w:jc w:val="center"/>
        </w:trPr>
        <w:tc>
          <w:tcPr>
            <w:tcW w:w="2202" w:type="pct"/>
            <w:tcBorders>
              <w:top w:val="single" w:sz="4" w:space="0" w:color="auto"/>
              <w:left w:val="single" w:sz="4" w:space="0" w:color="auto"/>
              <w:bottom w:val="single" w:sz="4" w:space="0" w:color="auto"/>
              <w:right w:val="single" w:sz="4" w:space="0" w:color="auto"/>
            </w:tcBorders>
            <w:shd w:val="clear" w:color="auto" w:fill="E0E0E0"/>
          </w:tcPr>
          <w:p w:rsidR="0003730C" w:rsidRPr="0003730C" w:rsidRDefault="0003730C" w:rsidP="0003730C">
            <w:pPr>
              <w:keepNext/>
              <w:keepLines/>
              <w:spacing w:after="0"/>
              <w:jc w:val="center"/>
              <w:rPr>
                <w:rFonts w:ascii="Arial" w:hAnsi="Arial"/>
                <w:b/>
                <w:sz w:val="18"/>
              </w:rPr>
            </w:pPr>
            <w:r w:rsidRPr="0003730C">
              <w:rPr>
                <w:rFonts w:ascii="Arial" w:hAnsi="Arial"/>
                <w:b/>
                <w:sz w:val="18"/>
              </w:rPr>
              <w:t>DCI format</w:t>
            </w:r>
          </w:p>
        </w:tc>
        <w:tc>
          <w:tcPr>
            <w:tcW w:w="2798" w:type="pct"/>
            <w:tcBorders>
              <w:top w:val="single" w:sz="4" w:space="0" w:color="auto"/>
              <w:left w:val="single" w:sz="4" w:space="0" w:color="auto"/>
              <w:bottom w:val="single" w:sz="4" w:space="0" w:color="auto"/>
              <w:right w:val="single" w:sz="4" w:space="0" w:color="auto"/>
            </w:tcBorders>
            <w:shd w:val="clear" w:color="auto" w:fill="E0E0E0"/>
          </w:tcPr>
          <w:p w:rsidR="0003730C" w:rsidRPr="0003730C" w:rsidRDefault="0003730C" w:rsidP="0003730C">
            <w:pPr>
              <w:keepNext/>
              <w:keepLines/>
              <w:spacing w:after="0"/>
              <w:jc w:val="center"/>
              <w:rPr>
                <w:rFonts w:ascii="Arial" w:hAnsi="Arial"/>
                <w:b/>
                <w:sz w:val="18"/>
              </w:rPr>
            </w:pPr>
            <w:r w:rsidRPr="0003730C">
              <w:rPr>
                <w:rFonts w:ascii="Arial" w:hAnsi="Arial"/>
                <w:b/>
                <w:sz w:val="18"/>
              </w:rPr>
              <w:t>Search Space</w:t>
            </w:r>
          </w:p>
        </w:tc>
      </w:tr>
      <w:tr w:rsidR="0003730C" w:rsidRPr="0003730C" w:rsidTr="0046576D">
        <w:trPr>
          <w:cantSplit/>
          <w:jc w:val="center"/>
        </w:trPr>
        <w:tc>
          <w:tcPr>
            <w:tcW w:w="2202" w:type="pct"/>
          </w:tcPr>
          <w:p w:rsidR="0003730C" w:rsidRPr="0003730C" w:rsidRDefault="0003730C" w:rsidP="0003730C">
            <w:pPr>
              <w:keepNext/>
              <w:keepLines/>
              <w:spacing w:after="0"/>
              <w:jc w:val="center"/>
              <w:rPr>
                <w:rFonts w:ascii="Arial" w:eastAsia="MS Mincho" w:hAnsi="Arial"/>
                <w:sz w:val="16"/>
                <w:szCs w:val="16"/>
              </w:rPr>
            </w:pPr>
            <w:r w:rsidRPr="0003730C">
              <w:rPr>
                <w:rFonts w:ascii="Arial" w:hAnsi="Arial"/>
                <w:sz w:val="16"/>
                <w:szCs w:val="16"/>
              </w:rPr>
              <w:t>DCI format N0</w:t>
            </w:r>
          </w:p>
        </w:tc>
        <w:tc>
          <w:tcPr>
            <w:tcW w:w="2798" w:type="pct"/>
          </w:tcPr>
          <w:p w:rsidR="0003730C" w:rsidRPr="0003730C" w:rsidRDefault="0003730C" w:rsidP="0003730C">
            <w:pPr>
              <w:keepNext/>
              <w:keepLines/>
              <w:spacing w:after="0"/>
              <w:jc w:val="center"/>
              <w:rPr>
                <w:rFonts w:ascii="Arial" w:hAnsi="Arial"/>
                <w:sz w:val="16"/>
                <w:szCs w:val="16"/>
              </w:rPr>
            </w:pPr>
            <w:r w:rsidRPr="0003730C">
              <w:rPr>
                <w:rFonts w:ascii="Arial" w:hAnsi="Arial"/>
                <w:sz w:val="16"/>
                <w:szCs w:val="16"/>
              </w:rPr>
              <w:t>UE specific by C-RNTI</w:t>
            </w:r>
          </w:p>
        </w:tc>
      </w:tr>
    </w:tbl>
    <w:p w:rsidR="0089639F" w:rsidRPr="001A7C01" w:rsidRDefault="0089639F" w:rsidP="0089639F">
      <w:pPr>
        <w:rPr>
          <w:rFonts w:eastAsia="MS Mincho"/>
        </w:rPr>
      </w:pPr>
    </w:p>
    <w:p w:rsidR="0089639F" w:rsidRPr="001A7C01" w:rsidRDefault="0089639F" w:rsidP="0089639F">
      <w:pPr>
        <w:pStyle w:val="Heading4"/>
      </w:pPr>
      <w:r w:rsidRPr="001A7C01">
        <w:t>16.5.1.1</w:t>
      </w:r>
      <w:r w:rsidRPr="001A7C01">
        <w:tab/>
        <w:t>Resource allocation</w:t>
      </w:r>
    </w:p>
    <w:p w:rsidR="0089639F" w:rsidRPr="001A7C01" w:rsidRDefault="0089639F" w:rsidP="0089639F">
      <w:r w:rsidRPr="001A7C01">
        <w:rPr>
          <w:rFonts w:hint="eastAsia"/>
        </w:rPr>
        <w:t>The resource allocation information</w:t>
      </w:r>
      <w:r w:rsidRPr="001A7C01">
        <w:t xml:space="preserve"> in uplink DCI format N0 for NPUSCH transmission </w:t>
      </w:r>
      <w:r w:rsidRPr="001A7C01">
        <w:rPr>
          <w:rFonts w:hint="eastAsia"/>
        </w:rPr>
        <w:t>indicates to a scheduled UE</w:t>
      </w:r>
    </w:p>
    <w:p w:rsidR="0089639F" w:rsidRPr="001A7C01" w:rsidRDefault="0089639F" w:rsidP="0089639F">
      <w:pPr>
        <w:numPr>
          <w:ilvl w:val="0"/>
          <w:numId w:val="34"/>
        </w:numPr>
        <w:spacing w:after="120"/>
      </w:pPr>
      <w:r w:rsidRPr="001A7C01">
        <w:rPr>
          <w:rFonts w:hint="eastAsia"/>
        </w:rPr>
        <w:t>a</w:t>
      </w:r>
      <w:r w:rsidRPr="001A7C01">
        <w:t xml:space="preserve"> </w:t>
      </w:r>
      <w:r w:rsidRPr="001A7C01">
        <w:rPr>
          <w:rFonts w:hint="eastAsia"/>
        </w:rPr>
        <w:t>set of contiguously allocated</w:t>
      </w:r>
      <w:r w:rsidRPr="001A7C01">
        <w:t xml:space="preserve"> subcarriers (</w:t>
      </w:r>
      <w:r w:rsidRPr="001A7C01">
        <w:rPr>
          <w:position w:val="-10"/>
        </w:rPr>
        <w:object w:dxaOrig="300" w:dyaOrig="340">
          <v:shape id="_x0000_i1870" type="#_x0000_t75" style="width:15.2pt;height:16pt" o:ole="">
            <v:imagedata r:id="rId1327" o:title=""/>
          </v:shape>
          <o:OLEObject Type="Embed" ProgID="Equation.3" ShapeID="_x0000_i1870" DrawAspect="Content" ObjectID="_1599677586" r:id="rId1328"/>
        </w:object>
      </w:r>
      <w:r w:rsidRPr="001A7C01">
        <w:t xml:space="preserve">) of a resource unit determined by the Subcarrier indication field in the </w:t>
      </w:r>
      <w:r w:rsidRPr="001A7C01">
        <w:rPr>
          <w:rFonts w:eastAsia="SimSun" w:hint="eastAsia"/>
          <w:lang w:eastAsia="zh-CN"/>
        </w:rPr>
        <w:t xml:space="preserve">corresponding </w:t>
      </w:r>
      <w:r w:rsidRPr="001A7C01">
        <w:t xml:space="preserve">DCI, </w:t>
      </w:r>
    </w:p>
    <w:p w:rsidR="0089639F" w:rsidRPr="001A7C01" w:rsidRDefault="0089639F" w:rsidP="0089639F">
      <w:pPr>
        <w:numPr>
          <w:ilvl w:val="0"/>
          <w:numId w:val="34"/>
        </w:numPr>
        <w:spacing w:after="120"/>
      </w:pPr>
      <w:r w:rsidRPr="001A7C01">
        <w:rPr>
          <w:rFonts w:eastAsia="SimSun"/>
          <w:lang w:eastAsia="zh-CN"/>
        </w:rPr>
        <w:t xml:space="preserve">a number of resource units </w:t>
      </w:r>
      <w:r w:rsidRPr="001A7C01">
        <w:t>(</w:t>
      </w:r>
      <w:r w:rsidRPr="001A7C01">
        <w:rPr>
          <w:position w:val="-10"/>
        </w:rPr>
        <w:object w:dxaOrig="440" w:dyaOrig="340">
          <v:shape id="_x0000_i1871" type="#_x0000_t75" style="width:21.6pt;height:16pt" o:ole="">
            <v:imagedata r:id="rId1317" o:title=""/>
          </v:shape>
          <o:OLEObject Type="Embed" ProgID="Equation.3" ShapeID="_x0000_i1871" DrawAspect="Content" ObjectID="_1599677587" r:id="rId1329"/>
        </w:object>
      </w:r>
      <w:r w:rsidRPr="001A7C01">
        <w:t xml:space="preserve">) </w:t>
      </w:r>
      <w:r w:rsidRPr="001A7C01">
        <w:rPr>
          <w:rFonts w:eastAsia="SimSun" w:hint="eastAsia"/>
          <w:lang w:eastAsia="zh-CN"/>
        </w:rPr>
        <w:t xml:space="preserve">determined by the </w:t>
      </w:r>
      <w:r w:rsidRPr="001A7C01">
        <w:rPr>
          <w:lang w:eastAsia="zh-CN"/>
        </w:rPr>
        <w:t>resource assignment</w:t>
      </w:r>
      <w:r w:rsidRPr="001A7C01">
        <w:rPr>
          <w:rFonts w:eastAsia="SimSun" w:hint="eastAsia"/>
          <w:lang w:eastAsia="zh-CN"/>
        </w:rPr>
        <w:t xml:space="preserve"> </w:t>
      </w:r>
      <w:r w:rsidRPr="001A7C01">
        <w:rPr>
          <w:rFonts w:eastAsia="SimSun"/>
          <w:lang w:eastAsia="zh-CN"/>
        </w:rPr>
        <w:t xml:space="preserve">field </w:t>
      </w:r>
      <w:r w:rsidRPr="001A7C01">
        <w:rPr>
          <w:rFonts w:eastAsia="SimSun" w:hint="eastAsia"/>
          <w:lang w:eastAsia="zh-CN"/>
        </w:rPr>
        <w:t>in the corresponding DCI</w:t>
      </w:r>
      <w:r w:rsidRPr="001A7C01">
        <w:rPr>
          <w:rFonts w:eastAsia="SimSun"/>
          <w:lang w:eastAsia="zh-CN"/>
        </w:rPr>
        <w:t xml:space="preserve"> according to Table 16.5.1.1-2,</w:t>
      </w:r>
    </w:p>
    <w:p w:rsidR="0089639F" w:rsidRPr="001A7C01" w:rsidRDefault="0089639F" w:rsidP="0089639F">
      <w:pPr>
        <w:numPr>
          <w:ilvl w:val="0"/>
          <w:numId w:val="34"/>
        </w:numPr>
        <w:spacing w:after="120"/>
      </w:pPr>
      <w:r w:rsidRPr="001A7C01">
        <w:rPr>
          <w:rFonts w:eastAsia="SimSun"/>
          <w:lang w:eastAsia="zh-CN"/>
        </w:rPr>
        <w:t>a repetition number (</w:t>
      </w:r>
      <w:r w:rsidRPr="001A7C01">
        <w:rPr>
          <w:position w:val="-14"/>
        </w:rPr>
        <w:object w:dxaOrig="460" w:dyaOrig="380">
          <v:shape id="_x0000_i1872" type="#_x0000_t75" style="width:22.4pt;height:18.4pt" o:ole="">
            <v:imagedata r:id="rId1147" o:title=""/>
          </v:shape>
          <o:OLEObject Type="Embed" ProgID="Equation.3" ShapeID="_x0000_i1872" DrawAspect="Content" ObjectID="_1599677588" r:id="rId1330"/>
        </w:object>
      </w:r>
      <w:r w:rsidRPr="001A7C01">
        <w:t>)</w:t>
      </w:r>
      <w:r w:rsidRPr="001A7C01">
        <w:rPr>
          <w:rFonts w:eastAsia="SimSun"/>
          <w:lang w:eastAsia="zh-CN"/>
        </w:rPr>
        <w:t xml:space="preserve"> </w:t>
      </w:r>
      <w:r w:rsidRPr="001A7C01">
        <w:rPr>
          <w:rFonts w:eastAsia="SimSun" w:hint="eastAsia"/>
          <w:lang w:eastAsia="zh-CN"/>
        </w:rPr>
        <w:t xml:space="preserve">determined by the </w:t>
      </w:r>
      <w:r w:rsidRPr="001A7C01">
        <w:rPr>
          <w:rFonts w:hint="eastAsia"/>
          <w:lang w:eastAsia="zh-CN"/>
        </w:rPr>
        <w:t>repetition number</w:t>
      </w:r>
      <w:r w:rsidRPr="001A7C01">
        <w:rPr>
          <w:rFonts w:eastAsia="SimSun" w:hint="eastAsia"/>
          <w:lang w:eastAsia="zh-CN"/>
        </w:rPr>
        <w:t xml:space="preserve"> </w:t>
      </w:r>
      <w:r w:rsidRPr="001A7C01">
        <w:rPr>
          <w:rFonts w:eastAsia="SimSun"/>
          <w:lang w:eastAsia="zh-CN"/>
        </w:rPr>
        <w:t xml:space="preserve">field </w:t>
      </w:r>
      <w:r w:rsidRPr="001A7C01">
        <w:rPr>
          <w:rFonts w:eastAsia="SimSun" w:hint="eastAsia"/>
          <w:lang w:eastAsia="zh-CN"/>
        </w:rPr>
        <w:t>in the corresponding DCI</w:t>
      </w:r>
      <w:r w:rsidRPr="001A7C01">
        <w:rPr>
          <w:rFonts w:eastAsia="SimSun"/>
          <w:lang w:eastAsia="zh-CN"/>
        </w:rPr>
        <w:t xml:space="preserve"> according to Table 16.5.1.1-3.</w:t>
      </w:r>
    </w:p>
    <w:p w:rsidR="00CF641A" w:rsidRPr="001A7C01" w:rsidRDefault="00CF641A" w:rsidP="0089639F">
      <w:r w:rsidRPr="001A7C01">
        <w:t xml:space="preserve">The subcarrier spacing </w:t>
      </w:r>
      <w:r w:rsidRPr="001A7C01">
        <w:rPr>
          <w:position w:val="-10"/>
        </w:rPr>
        <w:object w:dxaOrig="340" w:dyaOrig="320">
          <v:shape id="_x0000_i1873" type="#_x0000_t75" style="width:17.6pt;height:16pt" o:ole="">
            <v:imagedata r:id="rId1331" o:title=""/>
          </v:shape>
          <o:OLEObject Type="Embed" ProgID="Equation.DSMT4" ShapeID="_x0000_i1873" DrawAspect="Content" ObjectID="_1599677589" r:id="rId1332"/>
        </w:object>
      </w:r>
      <w:r w:rsidRPr="001A7C01">
        <w:t xml:space="preserve"> of NPUSCH transmission is determined by the uplink subcarrier spacing field in the Narrowband Random Access Response Grant according to </w:t>
      </w:r>
      <w:r w:rsidR="00226A10" w:rsidRPr="001A7C01">
        <w:t>Subclause</w:t>
      </w:r>
      <w:r w:rsidRPr="001A7C01">
        <w:t xml:space="preserve"> 16.3.3.</w:t>
      </w:r>
    </w:p>
    <w:p w:rsidR="0089639F" w:rsidRPr="001A7C01" w:rsidRDefault="0089639F" w:rsidP="0089639F">
      <w:pPr>
        <w:rPr>
          <w:rFonts w:eastAsia="SimSun"/>
          <w:lang w:eastAsia="zh-CN"/>
        </w:rPr>
      </w:pPr>
      <w:r w:rsidRPr="001A7C01">
        <w:lastRenderedPageBreak/>
        <w:t>For NPUSCH transmission with subcarrier spacing</w:t>
      </w:r>
      <w:r w:rsidRPr="001A7C01">
        <w:rPr>
          <w:position w:val="-10"/>
        </w:rPr>
        <w:object w:dxaOrig="1219" w:dyaOrig="300">
          <v:shape id="_x0000_i1874" type="#_x0000_t75" style="width:56pt;height:14.4pt" o:ole="">
            <v:imagedata r:id="rId1175" o:title=""/>
          </v:shape>
          <o:OLEObject Type="Embed" ProgID="Equation.3" ShapeID="_x0000_i1874" DrawAspect="Content" ObjectID="_1599677590" r:id="rId1333"/>
        </w:object>
      </w:r>
      <w:r w:rsidRPr="001A7C01">
        <w:t xml:space="preserve">, </w:t>
      </w:r>
      <w:r w:rsidRPr="001A7C01">
        <w:rPr>
          <w:position w:val="-10"/>
        </w:rPr>
        <w:object w:dxaOrig="740" w:dyaOrig="340">
          <v:shape id="_x0000_i1875" type="#_x0000_t75" style="width:37.6pt;height:16pt" o:ole="">
            <v:imagedata r:id="rId1141" o:title=""/>
          </v:shape>
          <o:OLEObject Type="Embed" ProgID="Equation.3" ShapeID="_x0000_i1875" DrawAspect="Content" ObjectID="_1599677591" r:id="rId1334"/>
        </w:object>
      </w:r>
      <w:r w:rsidRPr="001A7C01">
        <w:t>where</w:t>
      </w:r>
      <w:r w:rsidRPr="001A7C01">
        <w:rPr>
          <w:rFonts w:eastAsia="SimSun"/>
          <w:lang w:eastAsia="zh-CN"/>
        </w:rPr>
        <w:t xml:space="preserve"> </w:t>
      </w:r>
      <w:r w:rsidRPr="001A7C01">
        <w:rPr>
          <w:position w:val="-10"/>
        </w:rPr>
        <w:object w:dxaOrig="279" w:dyaOrig="300">
          <v:shape id="_x0000_i1876" type="#_x0000_t75" style="width:14.4pt;height:15.2pt" o:ole="">
            <v:imagedata r:id="rId1143" o:title=""/>
          </v:shape>
          <o:OLEObject Type="Embed" ProgID="Equation.3" ShapeID="_x0000_i1876" DrawAspect="Content" ObjectID="_1599677592" r:id="rId1335"/>
        </w:object>
      </w:r>
      <w:r w:rsidRPr="001A7C01">
        <w:t xml:space="preserve"> is </w:t>
      </w:r>
      <w:r w:rsidRPr="001A7C01">
        <w:rPr>
          <w:rFonts w:eastAsia="SimSun" w:hint="eastAsia"/>
          <w:lang w:eastAsia="zh-CN"/>
        </w:rPr>
        <w:t xml:space="preserve">the </w:t>
      </w:r>
      <w:r w:rsidRPr="001A7C01">
        <w:rPr>
          <w:lang w:eastAsia="zh-CN"/>
        </w:rPr>
        <w:t>subcarrier indication field</w:t>
      </w:r>
      <w:r w:rsidRPr="001A7C01">
        <w:rPr>
          <w:rFonts w:eastAsia="SimSun"/>
          <w:lang w:eastAsia="zh-CN"/>
        </w:rPr>
        <w:t xml:space="preserve"> </w:t>
      </w:r>
      <w:r w:rsidRPr="001A7C01">
        <w:rPr>
          <w:rFonts w:eastAsia="SimSun" w:hint="eastAsia"/>
          <w:lang w:eastAsia="zh-CN"/>
        </w:rPr>
        <w:t>in the DCI</w:t>
      </w:r>
      <w:r w:rsidRPr="001A7C01">
        <w:rPr>
          <w:rFonts w:eastAsia="SimSun"/>
          <w:lang w:eastAsia="zh-CN"/>
        </w:rPr>
        <w:t xml:space="preserve">. </w:t>
      </w:r>
      <w:r w:rsidRPr="001A7C01">
        <w:rPr>
          <w:position w:val="-10"/>
        </w:rPr>
        <w:object w:dxaOrig="1400" w:dyaOrig="300">
          <v:shape id="_x0000_i1877" type="#_x0000_t75" style="width:70.4pt;height:15.2pt" o:ole="">
            <v:imagedata r:id="rId1145" o:title=""/>
          </v:shape>
          <o:OLEObject Type="Embed" ProgID="Equation.3" ShapeID="_x0000_i1877" DrawAspect="Content" ObjectID="_1599677593" r:id="rId1336"/>
        </w:object>
      </w:r>
      <w:r w:rsidRPr="001A7C01">
        <w:t>is reserved.</w:t>
      </w:r>
    </w:p>
    <w:p w:rsidR="0089639F" w:rsidRPr="001A7C01" w:rsidRDefault="0089639F" w:rsidP="0089639F">
      <w:r w:rsidRPr="001A7C01">
        <w:t>For NPUSCH transmission with subcarrier spacing</w:t>
      </w:r>
      <w:r w:rsidRPr="001A7C01">
        <w:rPr>
          <w:position w:val="-10"/>
        </w:rPr>
        <w:object w:dxaOrig="1060" w:dyaOrig="279">
          <v:shape id="_x0000_i1878" type="#_x0000_t75" style="width:48.8pt;height:12.8pt" o:ole="">
            <v:imagedata r:id="rId1337" o:title=""/>
          </v:shape>
          <o:OLEObject Type="Embed" ProgID="Equation.3" ShapeID="_x0000_i1878" DrawAspect="Content" ObjectID="_1599677594" r:id="rId1338"/>
        </w:object>
      </w:r>
      <w:r w:rsidRPr="001A7C01">
        <w:t xml:space="preserve">, </w:t>
      </w:r>
      <w:r w:rsidRPr="001A7C01">
        <w:rPr>
          <w:rFonts w:eastAsia="SimSun" w:hint="eastAsia"/>
          <w:lang w:eastAsia="zh-CN"/>
        </w:rPr>
        <w:t xml:space="preserve">the </w:t>
      </w:r>
      <w:r w:rsidRPr="001A7C01">
        <w:rPr>
          <w:lang w:eastAsia="zh-CN"/>
        </w:rPr>
        <w:t>subcarrier indication field</w:t>
      </w:r>
      <w:r w:rsidRPr="001A7C01">
        <w:rPr>
          <w:rFonts w:eastAsia="SimSun"/>
          <w:lang w:eastAsia="zh-CN"/>
        </w:rPr>
        <w:t xml:space="preserve"> (</w:t>
      </w:r>
      <w:r w:rsidRPr="001A7C01">
        <w:rPr>
          <w:position w:val="-10"/>
        </w:rPr>
        <w:object w:dxaOrig="279" w:dyaOrig="300">
          <v:shape id="_x0000_i1879" type="#_x0000_t75" style="width:14.4pt;height:15.2pt" o:ole="">
            <v:imagedata r:id="rId1143" o:title=""/>
          </v:shape>
          <o:OLEObject Type="Embed" ProgID="Equation.3" ShapeID="_x0000_i1879" DrawAspect="Content" ObjectID="_1599677595" r:id="rId1339"/>
        </w:object>
      </w:r>
      <w:r w:rsidRPr="001A7C01">
        <w:t xml:space="preserve">) </w:t>
      </w:r>
      <w:r w:rsidRPr="001A7C01">
        <w:rPr>
          <w:rFonts w:eastAsia="SimSun" w:hint="eastAsia"/>
          <w:lang w:eastAsia="zh-CN"/>
        </w:rPr>
        <w:t>in the DCI</w:t>
      </w:r>
      <w:r w:rsidRPr="001A7C01">
        <w:rPr>
          <w:rFonts w:eastAsia="SimSun"/>
          <w:lang w:eastAsia="zh-CN"/>
        </w:rPr>
        <w:t xml:space="preserve"> determines the </w:t>
      </w:r>
      <w:r w:rsidRPr="001A7C01">
        <w:rPr>
          <w:rFonts w:hint="eastAsia"/>
        </w:rPr>
        <w:t>set of contiguously allocated</w:t>
      </w:r>
      <w:r w:rsidRPr="001A7C01">
        <w:t xml:space="preserve"> subcarriers (</w:t>
      </w:r>
      <w:r w:rsidRPr="001A7C01">
        <w:rPr>
          <w:position w:val="-10"/>
        </w:rPr>
        <w:object w:dxaOrig="300" w:dyaOrig="340">
          <v:shape id="_x0000_i1880" type="#_x0000_t75" style="width:15.2pt;height:16pt" o:ole="">
            <v:imagedata r:id="rId1327" o:title=""/>
          </v:shape>
          <o:OLEObject Type="Embed" ProgID="Equation.3" ShapeID="_x0000_i1880" DrawAspect="Content" ObjectID="_1599677596" r:id="rId1340"/>
        </w:object>
      </w:r>
      <w:r w:rsidRPr="001A7C01">
        <w:t>) according to Table 16.5.1.1-1.</w:t>
      </w:r>
    </w:p>
    <w:p w:rsidR="0089639F" w:rsidRPr="001A7C01" w:rsidRDefault="0089639F" w:rsidP="0089639F">
      <w:pPr>
        <w:pStyle w:val="TH"/>
        <w:rPr>
          <w:lang w:val="en-US"/>
        </w:rPr>
      </w:pPr>
      <w:r w:rsidRPr="001A7C01">
        <w:rPr>
          <w:lang w:val="en-US"/>
        </w:rPr>
        <w:t xml:space="preserve">Table 16.5.1.1-1: Allocated subcarriers for NPUSCH with </w:t>
      </w:r>
      <w:r w:rsidRPr="001A7C01">
        <w:rPr>
          <w:position w:val="-10"/>
        </w:rPr>
        <w:object w:dxaOrig="1060" w:dyaOrig="279">
          <v:shape id="_x0000_i1881" type="#_x0000_t75" style="width:48.8pt;height:12.8pt" o:ole="">
            <v:imagedata r:id="rId1337" o:title=""/>
          </v:shape>
          <o:OLEObject Type="Embed" ProgID="Equation.3" ShapeID="_x0000_i1881" DrawAspect="Content" ObjectID="_1599677597" r:id="rId1341"/>
        </w:object>
      </w:r>
      <w:r w:rsidRPr="001A7C01">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5"/>
        <w:gridCol w:w="3081"/>
      </w:tblGrid>
      <w:tr w:rsidR="0089639F" w:rsidRPr="001A7C01" w:rsidTr="009F74B1">
        <w:trPr>
          <w:cantSplit/>
          <w:jc w:val="center"/>
        </w:trPr>
        <w:tc>
          <w:tcPr>
            <w:tcW w:w="0" w:type="auto"/>
            <w:shd w:val="clear" w:color="auto" w:fill="E0E0E0"/>
            <w:vAlign w:val="center"/>
          </w:tcPr>
          <w:p w:rsidR="0089639F" w:rsidRPr="001A7C01" w:rsidRDefault="0089639F" w:rsidP="009F74B1">
            <w:pPr>
              <w:pStyle w:val="TAH"/>
              <w:rPr>
                <w:lang w:val="en-US" w:eastAsia="en-US"/>
              </w:rPr>
            </w:pPr>
            <w:r w:rsidRPr="001A7C01">
              <w:rPr>
                <w:rFonts w:eastAsia="SimSun"/>
                <w:lang w:eastAsia="zh-CN"/>
              </w:rPr>
              <w:t>S</w:t>
            </w:r>
            <w:r w:rsidRPr="001A7C01">
              <w:rPr>
                <w:lang w:eastAsia="zh-CN"/>
              </w:rPr>
              <w:t>ubcarrier indication field</w:t>
            </w:r>
            <w:r w:rsidRPr="001A7C01">
              <w:rPr>
                <w:rFonts w:eastAsia="SimSun"/>
                <w:lang w:eastAsia="zh-CN"/>
              </w:rPr>
              <w:t xml:space="preserve"> (</w:t>
            </w:r>
            <w:r w:rsidRPr="001A7C01">
              <w:rPr>
                <w:position w:val="-10"/>
                <w:lang w:eastAsia="en-US"/>
              </w:rPr>
              <w:object w:dxaOrig="279" w:dyaOrig="300">
                <v:shape id="_x0000_i1882" type="#_x0000_t75" style="width:14.4pt;height:15.2pt" o:ole="">
                  <v:imagedata r:id="rId1143" o:title=""/>
                </v:shape>
                <o:OLEObject Type="Embed" ProgID="Equation.3" ShapeID="_x0000_i1882" DrawAspect="Content" ObjectID="_1599677598" r:id="rId1342"/>
              </w:object>
            </w:r>
            <w:r w:rsidRPr="001A7C01">
              <w:rPr>
                <w:lang w:eastAsia="en-US"/>
              </w:rPr>
              <w:t>)</w:t>
            </w:r>
          </w:p>
        </w:tc>
        <w:tc>
          <w:tcPr>
            <w:tcW w:w="0" w:type="auto"/>
            <w:shd w:val="clear" w:color="auto" w:fill="E0E0E0"/>
            <w:vAlign w:val="center"/>
          </w:tcPr>
          <w:p w:rsidR="0089639F" w:rsidRPr="001A7C01" w:rsidRDefault="0089639F" w:rsidP="009F74B1">
            <w:pPr>
              <w:pStyle w:val="TAH"/>
              <w:rPr>
                <w:lang w:val="en-US" w:eastAsia="en-US"/>
              </w:rPr>
            </w:pPr>
            <w:r w:rsidRPr="001A7C01">
              <w:rPr>
                <w:lang w:eastAsia="en-US"/>
              </w:rPr>
              <w:t>Set of A</w:t>
            </w:r>
            <w:r w:rsidRPr="001A7C01">
              <w:rPr>
                <w:rFonts w:hint="eastAsia"/>
                <w:lang w:eastAsia="en-US"/>
              </w:rPr>
              <w:t>llocated</w:t>
            </w:r>
            <w:r w:rsidRPr="001A7C01">
              <w:rPr>
                <w:lang w:eastAsia="en-US"/>
              </w:rPr>
              <w:t xml:space="preserve"> subcarriers (</w:t>
            </w:r>
            <w:r w:rsidRPr="001A7C01">
              <w:rPr>
                <w:position w:val="-10"/>
                <w:lang w:eastAsia="en-US"/>
              </w:rPr>
              <w:object w:dxaOrig="300" w:dyaOrig="340">
                <v:shape id="_x0000_i1883" type="#_x0000_t75" style="width:15.2pt;height:16pt" o:ole="">
                  <v:imagedata r:id="rId1327" o:title=""/>
                </v:shape>
                <o:OLEObject Type="Embed" ProgID="Equation.3" ShapeID="_x0000_i1883" DrawAspect="Content" ObjectID="_1599677599" r:id="rId1343"/>
              </w:object>
            </w:r>
            <w:r w:rsidRPr="001A7C01">
              <w:rPr>
                <w:lang w:eastAsia="en-US"/>
              </w:rPr>
              <w:t xml:space="preserve">) </w:t>
            </w:r>
          </w:p>
        </w:tc>
      </w:tr>
      <w:tr w:rsidR="0089639F" w:rsidRPr="001A7C01" w:rsidTr="009F74B1">
        <w:trPr>
          <w:cantSplit/>
          <w:jc w:val="center"/>
        </w:trPr>
        <w:tc>
          <w:tcPr>
            <w:tcW w:w="0" w:type="auto"/>
            <w:vAlign w:val="center"/>
          </w:tcPr>
          <w:p w:rsidR="0089639F" w:rsidRPr="001A7C01" w:rsidRDefault="0089639F" w:rsidP="009F74B1">
            <w:pPr>
              <w:pStyle w:val="TAC"/>
              <w:rPr>
                <w:lang w:val="de-DE" w:eastAsia="en-US"/>
              </w:rPr>
            </w:pPr>
            <w:r w:rsidRPr="001A7C01">
              <w:rPr>
                <w:lang w:val="de-DE" w:eastAsia="en-US"/>
              </w:rPr>
              <w:t>0 – 11</w:t>
            </w:r>
          </w:p>
        </w:tc>
        <w:tc>
          <w:tcPr>
            <w:tcW w:w="0" w:type="auto"/>
            <w:vAlign w:val="center"/>
          </w:tcPr>
          <w:p w:rsidR="0089639F" w:rsidRPr="001A7C01" w:rsidRDefault="0089639F" w:rsidP="009F74B1">
            <w:pPr>
              <w:pStyle w:val="TAC"/>
              <w:rPr>
                <w:i/>
                <w:lang w:val="de-DE" w:eastAsia="en-US"/>
              </w:rPr>
            </w:pPr>
            <w:r w:rsidRPr="001A7C01">
              <w:rPr>
                <w:position w:val="-10"/>
                <w:lang w:eastAsia="en-US"/>
              </w:rPr>
              <w:object w:dxaOrig="279" w:dyaOrig="300">
                <v:shape id="_x0000_i1884" type="#_x0000_t75" style="width:14.4pt;height:15.2pt" o:ole="">
                  <v:imagedata r:id="rId1143" o:title=""/>
                </v:shape>
                <o:OLEObject Type="Embed" ProgID="Equation.3" ShapeID="_x0000_i1884" DrawAspect="Content" ObjectID="_1599677600" r:id="rId1344"/>
              </w:object>
            </w:r>
          </w:p>
        </w:tc>
      </w:tr>
      <w:tr w:rsidR="0089639F" w:rsidRPr="001A7C01" w:rsidTr="009F74B1">
        <w:trPr>
          <w:cantSplit/>
          <w:jc w:val="center"/>
        </w:trPr>
        <w:tc>
          <w:tcPr>
            <w:tcW w:w="0" w:type="auto"/>
            <w:vAlign w:val="center"/>
          </w:tcPr>
          <w:p w:rsidR="0089639F" w:rsidRPr="001A7C01" w:rsidRDefault="0089639F" w:rsidP="009F74B1">
            <w:pPr>
              <w:pStyle w:val="TAC"/>
              <w:rPr>
                <w:lang w:val="de-DE" w:eastAsia="en-US"/>
              </w:rPr>
            </w:pPr>
            <w:r w:rsidRPr="001A7C01">
              <w:rPr>
                <w:lang w:val="de-DE" w:eastAsia="en-US"/>
              </w:rPr>
              <w:t>12-15</w:t>
            </w:r>
          </w:p>
        </w:tc>
        <w:tc>
          <w:tcPr>
            <w:tcW w:w="0" w:type="auto"/>
            <w:vAlign w:val="center"/>
          </w:tcPr>
          <w:p w:rsidR="0089639F" w:rsidRPr="001A7C01" w:rsidRDefault="0089639F" w:rsidP="009F74B1">
            <w:pPr>
              <w:pStyle w:val="TAC"/>
              <w:rPr>
                <w:lang w:val="de-DE" w:eastAsia="en-US"/>
              </w:rPr>
            </w:pPr>
            <w:r w:rsidRPr="001A7C01">
              <w:rPr>
                <w:position w:val="-10"/>
                <w:lang w:eastAsia="en-US"/>
              </w:rPr>
              <w:object w:dxaOrig="1520" w:dyaOrig="300">
                <v:shape id="_x0000_i1885" type="#_x0000_t75" style="width:76pt;height:15.2pt" o:ole="">
                  <v:imagedata r:id="rId1345" o:title=""/>
                </v:shape>
                <o:OLEObject Type="Embed" ProgID="Equation.3" ShapeID="_x0000_i1885" DrawAspect="Content" ObjectID="_1599677601" r:id="rId1346"/>
              </w:object>
            </w:r>
          </w:p>
        </w:tc>
      </w:tr>
      <w:tr w:rsidR="0089639F" w:rsidRPr="001A7C01" w:rsidTr="009F74B1">
        <w:trPr>
          <w:cantSplit/>
          <w:jc w:val="center"/>
        </w:trPr>
        <w:tc>
          <w:tcPr>
            <w:tcW w:w="0" w:type="auto"/>
            <w:vAlign w:val="center"/>
          </w:tcPr>
          <w:p w:rsidR="0089639F" w:rsidRPr="001A7C01" w:rsidRDefault="0089639F" w:rsidP="009F74B1">
            <w:pPr>
              <w:pStyle w:val="TAC"/>
              <w:rPr>
                <w:lang w:val="de-DE" w:eastAsia="en-US"/>
              </w:rPr>
            </w:pPr>
            <w:r w:rsidRPr="001A7C01">
              <w:rPr>
                <w:lang w:val="de-DE" w:eastAsia="en-US"/>
              </w:rPr>
              <w:t>16-17</w:t>
            </w:r>
          </w:p>
        </w:tc>
        <w:tc>
          <w:tcPr>
            <w:tcW w:w="0" w:type="auto"/>
            <w:vAlign w:val="center"/>
          </w:tcPr>
          <w:p w:rsidR="0089639F" w:rsidRPr="001A7C01" w:rsidRDefault="0089639F" w:rsidP="009F74B1">
            <w:pPr>
              <w:pStyle w:val="TAC"/>
              <w:rPr>
                <w:lang w:val="de-DE" w:eastAsia="en-US"/>
              </w:rPr>
            </w:pPr>
            <w:r w:rsidRPr="001A7C01">
              <w:rPr>
                <w:position w:val="-10"/>
                <w:lang w:eastAsia="en-US"/>
              </w:rPr>
              <w:object w:dxaOrig="1939" w:dyaOrig="300">
                <v:shape id="_x0000_i1886" type="#_x0000_t75" style="width:97.6pt;height:15.2pt" o:ole="">
                  <v:imagedata r:id="rId1347" o:title=""/>
                </v:shape>
                <o:OLEObject Type="Embed" ProgID="Equation.3" ShapeID="_x0000_i1886" DrawAspect="Content" ObjectID="_1599677602" r:id="rId1348"/>
              </w:object>
            </w:r>
          </w:p>
        </w:tc>
      </w:tr>
      <w:tr w:rsidR="0089639F" w:rsidRPr="001A7C01" w:rsidTr="009F74B1">
        <w:trPr>
          <w:cantSplit/>
          <w:jc w:val="center"/>
        </w:trPr>
        <w:tc>
          <w:tcPr>
            <w:tcW w:w="0" w:type="auto"/>
            <w:vAlign w:val="center"/>
          </w:tcPr>
          <w:p w:rsidR="0089639F" w:rsidRPr="001A7C01" w:rsidRDefault="0089639F" w:rsidP="009F74B1">
            <w:pPr>
              <w:pStyle w:val="TAC"/>
              <w:rPr>
                <w:lang w:val="de-DE" w:eastAsia="en-US"/>
              </w:rPr>
            </w:pPr>
            <w:r w:rsidRPr="001A7C01">
              <w:rPr>
                <w:lang w:val="de-DE" w:eastAsia="en-US"/>
              </w:rPr>
              <w:t>18</w:t>
            </w:r>
          </w:p>
        </w:tc>
        <w:tc>
          <w:tcPr>
            <w:tcW w:w="0" w:type="auto"/>
            <w:vAlign w:val="center"/>
          </w:tcPr>
          <w:p w:rsidR="0089639F" w:rsidRPr="001A7C01" w:rsidRDefault="0089639F" w:rsidP="009F74B1">
            <w:pPr>
              <w:pStyle w:val="TAC"/>
              <w:rPr>
                <w:lang w:val="de-DE" w:eastAsia="en-US"/>
              </w:rPr>
            </w:pPr>
            <w:r w:rsidRPr="001A7C01">
              <w:rPr>
                <w:position w:val="-10"/>
                <w:lang w:eastAsia="en-US"/>
              </w:rPr>
              <w:object w:dxaOrig="1980" w:dyaOrig="300">
                <v:shape id="_x0000_i1887" type="#_x0000_t75" style="width:100pt;height:15.2pt" o:ole="">
                  <v:imagedata r:id="rId1349" o:title=""/>
                </v:shape>
                <o:OLEObject Type="Embed" ProgID="Equation.3" ShapeID="_x0000_i1887" DrawAspect="Content" ObjectID="_1599677603" r:id="rId1350"/>
              </w:object>
            </w:r>
          </w:p>
        </w:tc>
      </w:tr>
      <w:tr w:rsidR="0089639F" w:rsidRPr="001A7C01" w:rsidTr="009F74B1">
        <w:trPr>
          <w:cantSplit/>
          <w:jc w:val="center"/>
        </w:trPr>
        <w:tc>
          <w:tcPr>
            <w:tcW w:w="0" w:type="auto"/>
            <w:vAlign w:val="center"/>
          </w:tcPr>
          <w:p w:rsidR="0089639F" w:rsidRPr="001A7C01" w:rsidRDefault="0089639F" w:rsidP="009F74B1">
            <w:pPr>
              <w:pStyle w:val="TAC"/>
              <w:rPr>
                <w:lang w:val="de-DE" w:eastAsia="en-US"/>
              </w:rPr>
            </w:pPr>
            <w:r w:rsidRPr="001A7C01">
              <w:rPr>
                <w:lang w:val="de-DE" w:eastAsia="en-US"/>
              </w:rPr>
              <w:t>19-63</w:t>
            </w:r>
          </w:p>
        </w:tc>
        <w:tc>
          <w:tcPr>
            <w:tcW w:w="0" w:type="auto"/>
            <w:vAlign w:val="center"/>
          </w:tcPr>
          <w:p w:rsidR="0089639F" w:rsidRPr="001A7C01" w:rsidRDefault="0089639F" w:rsidP="009F74B1">
            <w:pPr>
              <w:pStyle w:val="TAC"/>
              <w:rPr>
                <w:lang w:val="de-DE" w:eastAsia="en-US"/>
              </w:rPr>
            </w:pPr>
            <w:r w:rsidRPr="001A7C01">
              <w:rPr>
                <w:lang w:eastAsia="en-US"/>
              </w:rPr>
              <w:t>Reserved</w:t>
            </w:r>
          </w:p>
        </w:tc>
      </w:tr>
    </w:tbl>
    <w:p w:rsidR="0089639F" w:rsidRPr="001A7C01" w:rsidRDefault="0089639F" w:rsidP="0089639F"/>
    <w:p w:rsidR="0089639F" w:rsidRPr="001A7C01" w:rsidRDefault="0089639F" w:rsidP="0089639F">
      <w:pPr>
        <w:pStyle w:val="TH"/>
      </w:pPr>
      <w:r w:rsidRPr="001A7C01">
        <w:t xml:space="preserve">Table 16.5.1.1-2: </w:t>
      </w:r>
      <w:r w:rsidRPr="001A7C01">
        <w:rPr>
          <w:rFonts w:eastAsia="SimSun"/>
          <w:lang w:eastAsia="zh-CN"/>
        </w:rPr>
        <w:t xml:space="preserve">Number of resource units </w:t>
      </w:r>
      <w:r w:rsidRPr="001A7C01">
        <w:t>(</w:t>
      </w:r>
      <w:r w:rsidRPr="001A7C01">
        <w:rPr>
          <w:position w:val="-10"/>
        </w:rPr>
        <w:object w:dxaOrig="440" w:dyaOrig="340">
          <v:shape id="_x0000_i1888" type="#_x0000_t75" style="width:21.6pt;height:16pt" o:ole="">
            <v:imagedata r:id="rId1317" o:title=""/>
          </v:shape>
          <o:OLEObject Type="Embed" ProgID="Equation.3" ShapeID="_x0000_i1888" DrawAspect="Content" ObjectID="_1599677604" r:id="rId1351"/>
        </w:object>
      </w:r>
      <w:r w:rsidRPr="001A7C01">
        <w:t>) for NPUSCH.</w:t>
      </w:r>
    </w:p>
    <w:tbl>
      <w:tblPr>
        <w:tblW w:w="0" w:type="auto"/>
        <w:jc w:val="center"/>
        <w:tblCellMar>
          <w:left w:w="0" w:type="dxa"/>
          <w:right w:w="0" w:type="dxa"/>
        </w:tblCellMar>
        <w:tblLook w:val="04A0" w:firstRow="1" w:lastRow="0" w:firstColumn="1" w:lastColumn="0" w:noHBand="0" w:noVBand="1"/>
      </w:tblPr>
      <w:tblGrid>
        <w:gridCol w:w="1190"/>
        <w:gridCol w:w="1155"/>
      </w:tblGrid>
      <w:tr w:rsidR="0089639F" w:rsidRPr="001A7C01" w:rsidTr="009F74B1">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position w:val="-10"/>
              </w:rPr>
              <w:object w:dxaOrig="360" w:dyaOrig="340">
                <v:shape id="_x0000_i1889" type="#_x0000_t75" style="width:18.4pt;height:16pt" o:ole="">
                  <v:imagedata r:id="rId1352" o:title=""/>
                </v:shape>
                <o:OLEObject Type="Embed" ProgID="Equation.3" ShapeID="_x0000_i1889" DrawAspect="Content" ObjectID="_1599677605" r:id="rId1353"/>
              </w:objec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0"/>
              </w:rPr>
              <w:object w:dxaOrig="440" w:dyaOrig="340">
                <v:shape id="_x0000_i1890" type="#_x0000_t75" style="width:21.6pt;height:16pt" o:ole="">
                  <v:imagedata r:id="rId1317" o:title=""/>
                </v:shape>
                <o:OLEObject Type="Embed" ProgID="Equation.3" ShapeID="_x0000_i1890" DrawAspect="Content" ObjectID="_1599677606" r:id="rId1354"/>
              </w:objec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10</w:t>
            </w:r>
          </w:p>
        </w:tc>
      </w:tr>
    </w:tbl>
    <w:p w:rsidR="0089639F" w:rsidRPr="001A7C01" w:rsidRDefault="0089639F" w:rsidP="0089639F">
      <w:pPr>
        <w:spacing w:after="120"/>
      </w:pPr>
    </w:p>
    <w:p w:rsidR="0089639F" w:rsidRPr="001A7C01" w:rsidRDefault="0089639F" w:rsidP="0089639F">
      <w:pPr>
        <w:pStyle w:val="TH"/>
      </w:pPr>
      <w:r w:rsidRPr="001A7C01">
        <w:t xml:space="preserve">Table 16.5.1.1-3: </w:t>
      </w:r>
      <w:r w:rsidRPr="001A7C01">
        <w:rPr>
          <w:rFonts w:eastAsia="SimSun"/>
          <w:lang w:eastAsia="zh-CN"/>
        </w:rPr>
        <w:t xml:space="preserve">Number of </w:t>
      </w:r>
      <w:r w:rsidRPr="001A7C01">
        <w:t>repetitions (</w:t>
      </w:r>
      <w:r w:rsidRPr="001A7C01">
        <w:rPr>
          <w:position w:val="-14"/>
        </w:rPr>
        <w:object w:dxaOrig="460" w:dyaOrig="380">
          <v:shape id="_x0000_i1891" type="#_x0000_t75" style="width:22.4pt;height:18.4pt" o:ole="">
            <v:imagedata r:id="rId1147" o:title=""/>
          </v:shape>
          <o:OLEObject Type="Embed" ProgID="Equation.3" ShapeID="_x0000_i1891" DrawAspect="Content" ObjectID="_1599677607" r:id="rId1355"/>
        </w:object>
      </w:r>
      <w:r w:rsidRPr="001A7C01">
        <w:t>) for NPUSCH.</w:t>
      </w:r>
    </w:p>
    <w:tbl>
      <w:tblPr>
        <w:tblW w:w="0" w:type="auto"/>
        <w:jc w:val="center"/>
        <w:tblCellMar>
          <w:left w:w="0" w:type="dxa"/>
          <w:right w:w="0" w:type="dxa"/>
        </w:tblCellMar>
        <w:tblLook w:val="04A0" w:firstRow="1" w:lastRow="0" w:firstColumn="1" w:lastColumn="0" w:noHBand="0" w:noVBand="1"/>
      </w:tblPr>
      <w:tblGrid>
        <w:gridCol w:w="1190"/>
        <w:gridCol w:w="1155"/>
      </w:tblGrid>
      <w:tr w:rsidR="0089639F" w:rsidRPr="001A7C01" w:rsidTr="009F74B1">
        <w:trPr>
          <w:cantSplit/>
          <w:jc w:val="center"/>
        </w:trPr>
        <w:tc>
          <w:tcPr>
            <w:tcW w:w="1190"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b/>
              </w:rPr>
            </w:pPr>
            <w:r w:rsidRPr="001A7C01">
              <w:rPr>
                <w:position w:val="-14"/>
              </w:rPr>
              <w:object w:dxaOrig="400" w:dyaOrig="380">
                <v:shape id="_x0000_i1892" type="#_x0000_t75" style="width:20pt;height:18.4pt" o:ole="">
                  <v:imagedata r:id="rId1149" o:title=""/>
                </v:shape>
                <o:OLEObject Type="Embed" ProgID="Equation.3" ShapeID="_x0000_i1892" DrawAspect="Content" ObjectID="_1599677608" r:id="rId1356"/>
              </w:object>
            </w:r>
          </w:p>
        </w:tc>
        <w:tc>
          <w:tcPr>
            <w:tcW w:w="1155" w:type="dxa"/>
            <w:tcBorders>
              <w:top w:val="single" w:sz="8" w:space="0" w:color="auto"/>
              <w:left w:val="single" w:sz="8" w:space="0" w:color="auto"/>
              <w:bottom w:val="single" w:sz="8" w:space="0" w:color="auto"/>
              <w:right w:val="single" w:sz="8" w:space="0" w:color="auto"/>
            </w:tcBorders>
            <w:shd w:val="clear" w:color="auto" w:fill="E0E0E0"/>
            <w:vAlign w:val="center"/>
          </w:tcPr>
          <w:p w:rsidR="0089639F" w:rsidRPr="001A7C01" w:rsidRDefault="0089639F" w:rsidP="009F74B1">
            <w:pPr>
              <w:keepNext/>
              <w:keepLines/>
              <w:spacing w:after="0"/>
              <w:jc w:val="center"/>
              <w:rPr>
                <w:rFonts w:ascii="Arial" w:eastAsia="MS Mincho" w:hAnsi="Arial"/>
                <w:b/>
                <w:i/>
                <w:iCs/>
                <w:sz w:val="18"/>
                <w:lang w:val="en-US" w:eastAsia="ja-JP"/>
              </w:rPr>
            </w:pPr>
            <w:r w:rsidRPr="001A7C01">
              <w:rPr>
                <w:position w:val="-14"/>
              </w:rPr>
              <w:object w:dxaOrig="460" w:dyaOrig="380">
                <v:shape id="_x0000_i1893" type="#_x0000_t75" style="width:22.4pt;height:18.4pt" o:ole="">
                  <v:imagedata r:id="rId1147" o:title=""/>
                </v:shape>
                <o:OLEObject Type="Embed" ProgID="Equation.3" ShapeID="_x0000_i1893" DrawAspect="Content" ObjectID="_1599677609" r:id="rId1357"/>
              </w:objec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0</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2</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8</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4</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16</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5</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32</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hAnsi="Arial"/>
                <w:sz w:val="18"/>
              </w:rPr>
            </w:pPr>
            <w:r w:rsidRPr="001A7C01">
              <w:rPr>
                <w:rFonts w:ascii="Arial" w:eastAsia="MS Mincho" w:hAnsi="Arial"/>
                <w:iCs/>
                <w:sz w:val="18"/>
                <w:lang w:val="en-US" w:eastAsia="ja-JP"/>
              </w:rPr>
              <w:t>64</w:t>
            </w:r>
          </w:p>
        </w:tc>
      </w:tr>
      <w:tr w:rsidR="0089639F" w:rsidRPr="001A7C01" w:rsidTr="009F74B1">
        <w:trPr>
          <w:cantSplit/>
          <w:jc w:val="center"/>
        </w:trPr>
        <w:tc>
          <w:tcPr>
            <w:tcW w:w="1190"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7</w:t>
            </w:r>
          </w:p>
        </w:tc>
        <w:tc>
          <w:tcPr>
            <w:tcW w:w="1155" w:type="dxa"/>
            <w:tcBorders>
              <w:top w:val="single" w:sz="4" w:space="0" w:color="auto"/>
              <w:left w:val="single" w:sz="8" w:space="0" w:color="auto"/>
              <w:bottom w:val="single" w:sz="4" w:space="0" w:color="auto"/>
              <w:right w:val="single" w:sz="8" w:space="0" w:color="auto"/>
            </w:tcBorders>
            <w:vAlign w:val="center"/>
          </w:tcPr>
          <w:p w:rsidR="0089639F" w:rsidRPr="001A7C01" w:rsidRDefault="0089639F" w:rsidP="009F74B1">
            <w:pPr>
              <w:keepNext/>
              <w:keepLines/>
              <w:spacing w:after="0"/>
              <w:jc w:val="center"/>
              <w:rPr>
                <w:rFonts w:ascii="Arial" w:eastAsia="MS Mincho" w:hAnsi="Arial"/>
                <w:iCs/>
                <w:sz w:val="18"/>
                <w:lang w:val="en-US" w:eastAsia="ja-JP"/>
              </w:rPr>
            </w:pPr>
            <w:r w:rsidRPr="001A7C01">
              <w:rPr>
                <w:rFonts w:ascii="Arial" w:eastAsia="MS Mincho" w:hAnsi="Arial"/>
                <w:iCs/>
                <w:sz w:val="18"/>
                <w:lang w:val="en-US" w:eastAsia="ja-JP"/>
              </w:rPr>
              <w:t>128</w:t>
            </w:r>
          </w:p>
        </w:tc>
      </w:tr>
    </w:tbl>
    <w:p w:rsidR="0089639F" w:rsidRPr="001A7C01" w:rsidRDefault="0089639F" w:rsidP="00407830"/>
    <w:p w:rsidR="0089639F" w:rsidRPr="001A7C01" w:rsidRDefault="0089639F" w:rsidP="0089639F">
      <w:pPr>
        <w:pStyle w:val="Heading4"/>
      </w:pPr>
      <w:r w:rsidRPr="001A7C01">
        <w:t>16.5.1.2</w:t>
      </w:r>
      <w:r w:rsidRPr="001A7C01">
        <w:tab/>
        <w:t>Modulation order, redundancy version and transport block size determination</w:t>
      </w:r>
    </w:p>
    <w:p w:rsidR="0089639F" w:rsidRPr="001A7C01" w:rsidRDefault="0089639F" w:rsidP="00407830">
      <w:r w:rsidRPr="001A7C01">
        <w:t>To determine the modulation order, redundancy version and transport block size for the NPUSCH, the UE shall first</w:t>
      </w:r>
    </w:p>
    <w:p w:rsidR="0089639F" w:rsidRPr="001A7C01" w:rsidRDefault="00611E63" w:rsidP="00407830">
      <w:pPr>
        <w:pStyle w:val="B1"/>
      </w:pPr>
      <w:r w:rsidRPr="001A7C01">
        <w:rPr>
          <w:rFonts w:eastAsia="SimSun"/>
          <w:lang w:eastAsia="zh-CN"/>
        </w:rPr>
        <w:t>-</w:t>
      </w:r>
      <w:r w:rsidRPr="001A7C01">
        <w:rPr>
          <w:rFonts w:eastAsia="SimSun"/>
          <w:lang w:eastAsia="zh-CN"/>
        </w:rPr>
        <w:tab/>
      </w:r>
      <w:r w:rsidR="0089639F" w:rsidRPr="001A7C01">
        <w:rPr>
          <w:rFonts w:eastAsia="SimSun" w:hint="eastAsia"/>
          <w:lang w:eastAsia="zh-CN"/>
        </w:rPr>
        <w:t xml:space="preserve">read the </w:t>
      </w:r>
      <w:r w:rsidR="008E1978" w:rsidRPr="001A7C01">
        <w:rPr>
          <w:rFonts w:eastAsia="SimSun"/>
          <w:lang w:eastAsia="zh-CN"/>
        </w:rPr>
        <w:t>"</w:t>
      </w:r>
      <w:r w:rsidR="0089639F" w:rsidRPr="001A7C01">
        <w:rPr>
          <w:rFonts w:eastAsia="SimSun" w:hint="eastAsia"/>
          <w:lang w:eastAsia="zh-CN"/>
        </w:rPr>
        <w:t>modulation and coding scheme</w:t>
      </w:r>
      <w:r w:rsidR="008E1978" w:rsidRPr="001A7C01">
        <w:rPr>
          <w:rFonts w:eastAsia="SimSun"/>
          <w:lang w:eastAsia="zh-CN"/>
        </w:rPr>
        <w:t>"</w:t>
      </w:r>
      <w:r w:rsidR="0089639F" w:rsidRPr="001A7C01">
        <w:rPr>
          <w:rFonts w:eastAsia="SimSun" w:hint="eastAsia"/>
          <w:lang w:eastAsia="zh-CN"/>
        </w:rPr>
        <w:t xml:space="preserve"> field </w:t>
      </w:r>
      <w:r w:rsidR="0089639F" w:rsidRPr="001A7C01">
        <w:t>(</w:t>
      </w:r>
      <w:r w:rsidR="00B83AE3" w:rsidRPr="001A7C01">
        <w:rPr>
          <w:noProof/>
          <w:position w:val="-10"/>
        </w:rPr>
        <w:drawing>
          <wp:inline distT="0" distB="0" distL="0" distR="0">
            <wp:extent cx="276225" cy="209550"/>
            <wp:effectExtent l="0" t="0" r="0" b="0"/>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89639F" w:rsidRPr="001A7C01">
        <w:t>) in the DCI, and</w:t>
      </w:r>
    </w:p>
    <w:p w:rsidR="0089639F" w:rsidRPr="001A7C01" w:rsidRDefault="00611E63" w:rsidP="00407830">
      <w:pPr>
        <w:pStyle w:val="B1"/>
      </w:pPr>
      <w:r w:rsidRPr="001A7C01">
        <w:rPr>
          <w:rFonts w:eastAsia="SimSun"/>
          <w:lang w:eastAsia="zh-CN"/>
        </w:rPr>
        <w:t>-</w:t>
      </w:r>
      <w:r w:rsidRPr="001A7C01">
        <w:rPr>
          <w:rFonts w:eastAsia="SimSun"/>
          <w:lang w:eastAsia="zh-CN"/>
        </w:rPr>
        <w:tab/>
      </w:r>
      <w:r w:rsidR="0089639F" w:rsidRPr="001A7C01">
        <w:rPr>
          <w:rFonts w:eastAsia="SimSun" w:hint="eastAsia"/>
          <w:lang w:eastAsia="zh-CN"/>
        </w:rPr>
        <w:t>read the</w:t>
      </w:r>
      <w:r w:rsidR="0089639F" w:rsidRPr="001A7C01">
        <w:rPr>
          <w:rFonts w:eastAsia="SimSun"/>
          <w:lang w:eastAsia="zh-CN"/>
        </w:rPr>
        <w:t xml:space="preserve"> </w:t>
      </w:r>
      <w:r w:rsidR="008E1978" w:rsidRPr="001A7C01">
        <w:rPr>
          <w:rFonts w:eastAsia="SimSun"/>
          <w:lang w:eastAsia="zh-CN"/>
        </w:rPr>
        <w:t>"</w:t>
      </w:r>
      <w:r w:rsidR="0089639F" w:rsidRPr="001A7C01">
        <w:rPr>
          <w:rFonts w:eastAsia="SimSun"/>
          <w:lang w:eastAsia="zh-CN"/>
        </w:rPr>
        <w:t>redundancy version</w:t>
      </w:r>
      <w:r w:rsidR="008E1978" w:rsidRPr="001A7C01">
        <w:rPr>
          <w:rFonts w:eastAsia="SimSun"/>
          <w:lang w:eastAsia="zh-CN"/>
        </w:rPr>
        <w:t>"</w:t>
      </w:r>
      <w:r w:rsidR="0089639F" w:rsidRPr="001A7C01">
        <w:rPr>
          <w:rFonts w:eastAsia="SimSun" w:hint="eastAsia"/>
          <w:lang w:eastAsia="zh-CN"/>
        </w:rPr>
        <w:t xml:space="preserve"> field </w:t>
      </w:r>
      <w:r w:rsidR="0089639F" w:rsidRPr="001A7C01">
        <w:t>(</w:t>
      </w:r>
      <w:r w:rsidR="0089639F" w:rsidRPr="001A7C01">
        <w:rPr>
          <w:position w:val="-10"/>
        </w:rPr>
        <w:object w:dxaOrig="499" w:dyaOrig="340">
          <v:shape id="_x0000_i1894" type="#_x0000_t75" style="width:24.8pt;height:16pt" o:ole="">
            <v:imagedata r:id="rId1358" o:title=""/>
          </v:shape>
          <o:OLEObject Type="Embed" ProgID="Equation.3" ShapeID="_x0000_i1894" DrawAspect="Content" ObjectID="_1599677610" r:id="rId1359"/>
        </w:object>
      </w:r>
      <w:r w:rsidR="0089639F" w:rsidRPr="001A7C01">
        <w:t>) in the DCI, and</w:t>
      </w:r>
    </w:p>
    <w:p w:rsidR="0089639F" w:rsidRPr="001A7C01" w:rsidRDefault="00611E63" w:rsidP="00407830">
      <w:pPr>
        <w:pStyle w:val="B1"/>
      </w:pPr>
      <w:r w:rsidRPr="001A7C01">
        <w:t>-</w:t>
      </w:r>
      <w:r w:rsidRPr="001A7C01">
        <w:tab/>
      </w:r>
      <w:r w:rsidR="0089639F" w:rsidRPr="001A7C01">
        <w:t xml:space="preserve">read the </w:t>
      </w:r>
      <w:r w:rsidR="008E1978" w:rsidRPr="001A7C01">
        <w:t>"</w:t>
      </w:r>
      <w:r w:rsidR="0089639F" w:rsidRPr="001A7C01">
        <w:t>resource assignment</w:t>
      </w:r>
      <w:r w:rsidR="008E1978" w:rsidRPr="001A7C01">
        <w:t>"</w:t>
      </w:r>
      <w:r w:rsidR="0089639F" w:rsidRPr="001A7C01">
        <w:t xml:space="preserve"> field (</w:t>
      </w:r>
      <w:r w:rsidR="00CF641A" w:rsidRPr="001A7C01">
        <w:rPr>
          <w:position w:val="-10"/>
        </w:rPr>
        <w:object w:dxaOrig="360" w:dyaOrig="340">
          <v:shape id="_x0000_i1895" type="#_x0000_t75" style="width:18.4pt;height:16pt" o:ole="">
            <v:imagedata r:id="rId1352" o:title=""/>
          </v:shape>
          <o:OLEObject Type="Embed" ProgID="Equation.3" ShapeID="_x0000_i1895" DrawAspect="Content" ObjectID="_1599677611" r:id="rId1360"/>
        </w:object>
      </w:r>
      <w:r w:rsidR="0089639F" w:rsidRPr="001A7C01">
        <w:t xml:space="preserve">) in the DCI, and </w:t>
      </w:r>
    </w:p>
    <w:p w:rsidR="0089639F" w:rsidRPr="001A7C01" w:rsidRDefault="00611E63" w:rsidP="00407830">
      <w:pPr>
        <w:pStyle w:val="B1"/>
      </w:pPr>
      <w:r w:rsidRPr="001A7C01">
        <w:t>-</w:t>
      </w:r>
      <w:r w:rsidRPr="001A7C01">
        <w:tab/>
      </w:r>
      <w:r w:rsidR="0089639F" w:rsidRPr="001A7C01">
        <w:t>compute the total number of allocated subcarriers (</w:t>
      </w:r>
      <w:r w:rsidR="0089639F" w:rsidRPr="001A7C01">
        <w:rPr>
          <w:position w:val="-10"/>
        </w:rPr>
        <w:object w:dxaOrig="460" w:dyaOrig="340">
          <v:shape id="_x0000_i1896" type="#_x0000_t75" style="width:23.2pt;height:17.6pt" o:ole="">
            <v:imagedata r:id="rId1361" o:title=""/>
          </v:shape>
          <o:OLEObject Type="Embed" ProgID="Equation.3" ShapeID="_x0000_i1896" DrawAspect="Content" ObjectID="_1599677612" r:id="rId1362"/>
        </w:object>
      </w:r>
      <w:r w:rsidR="0089639F" w:rsidRPr="001A7C01">
        <w:t>), number of resource units (</w:t>
      </w:r>
      <w:r w:rsidR="0089639F" w:rsidRPr="001A7C01">
        <w:rPr>
          <w:position w:val="-10"/>
        </w:rPr>
        <w:object w:dxaOrig="440" w:dyaOrig="340">
          <v:shape id="_x0000_i1897" type="#_x0000_t75" style="width:21.6pt;height:16pt" o:ole="">
            <v:imagedata r:id="rId1317" o:title=""/>
          </v:shape>
          <o:OLEObject Type="Embed" ProgID="Equation.3" ShapeID="_x0000_i1897" DrawAspect="Content" ObjectID="_1599677613" r:id="rId1363"/>
        </w:object>
      </w:r>
      <w:r w:rsidR="0089639F" w:rsidRPr="001A7C01">
        <w:t>), and repetition number (</w:t>
      </w:r>
      <w:r w:rsidR="0089639F" w:rsidRPr="001A7C01">
        <w:rPr>
          <w:position w:val="-14"/>
        </w:rPr>
        <w:object w:dxaOrig="460" w:dyaOrig="380">
          <v:shape id="_x0000_i1898" type="#_x0000_t75" style="width:22.4pt;height:18.4pt" o:ole="">
            <v:imagedata r:id="rId1147" o:title=""/>
          </v:shape>
          <o:OLEObject Type="Embed" ProgID="Equation.3" ShapeID="_x0000_i1898" DrawAspect="Content" ObjectID="_1599677614" r:id="rId1364"/>
        </w:object>
      </w:r>
      <w:r w:rsidR="0089639F" w:rsidRPr="001A7C01">
        <w:t xml:space="preserve">) according to </w:t>
      </w:r>
      <w:r w:rsidR="00226A10" w:rsidRPr="001A7C01">
        <w:t>Subclause</w:t>
      </w:r>
      <w:r w:rsidR="0089639F" w:rsidRPr="001A7C01">
        <w:t xml:space="preserve"> 16.5.1.1.</w:t>
      </w:r>
    </w:p>
    <w:p w:rsidR="0003730C" w:rsidRPr="0003730C" w:rsidRDefault="0003730C" w:rsidP="0003730C">
      <w:pPr>
        <w:rPr>
          <w:rFonts w:eastAsia="MS Mincho"/>
        </w:rPr>
      </w:pPr>
      <w:r w:rsidRPr="0003730C">
        <w:t>If the UE is configured with</w:t>
      </w:r>
      <w:r w:rsidRPr="0003730C">
        <w:rPr>
          <w:rFonts w:eastAsia="SimSun"/>
          <w:lang w:eastAsia="zh-CN"/>
        </w:rPr>
        <w:t xml:space="preserve"> higher layer parameter</w:t>
      </w:r>
      <w:r w:rsidRPr="0003730C">
        <w:t xml:space="preserve"> </w:t>
      </w:r>
      <w:r w:rsidRPr="0003730C">
        <w:rPr>
          <w:i/>
        </w:rPr>
        <w:t>edt-parameters</w:t>
      </w:r>
      <w:r w:rsidRPr="0003730C">
        <w:t xml:space="preserve">, and for a NPUSCH retransmission of the same transport block including EDT as part of the contention based random access procedure with </w:t>
      </w:r>
      <w:r w:rsidRPr="0003730C">
        <w:object w:dxaOrig="859" w:dyaOrig="340">
          <v:shape id="_x0000_i1899" type="#_x0000_t75" style="width:35.2pt;height:14.4pt" o:ole="">
            <v:imagedata r:id="rId1365" o:title=""/>
          </v:shape>
          <o:OLEObject Type="Embed" ProgID="Equation.DSMT4" ShapeID="_x0000_i1899" DrawAspect="Content" ObjectID="_1599677615" r:id="rId1366"/>
        </w:object>
      </w:r>
      <w:r w:rsidRPr="0003730C">
        <w:t xml:space="preserve"> in the DCI,</w:t>
      </w:r>
      <w:r w:rsidRPr="0003730C">
        <w:rPr>
          <w:rFonts w:eastAsia="MS Mincho"/>
        </w:rPr>
        <w:t xml:space="preserve"> </w:t>
      </w:r>
    </w:p>
    <w:p w:rsidR="0003730C" w:rsidRPr="0003730C" w:rsidRDefault="0003730C" w:rsidP="003D038A">
      <w:pPr>
        <w:pStyle w:val="B1"/>
      </w:pPr>
      <w:r w:rsidRPr="0003730C">
        <w:lastRenderedPageBreak/>
        <w:t>-</w:t>
      </w:r>
      <w:r w:rsidRPr="0003730C">
        <w:tab/>
        <w:t xml:space="preserve">the modulation order is set to </w:t>
      </w:r>
      <w:r w:rsidRPr="0003730C">
        <w:rPr>
          <w:b/>
          <w:bCs/>
          <w:noProof/>
          <w:position w:val="-10"/>
        </w:rPr>
        <w:drawing>
          <wp:inline distT="0" distB="0" distL="0" distR="0" wp14:anchorId="6892EB31" wp14:editId="6755A505">
            <wp:extent cx="4191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1367" cstate="print">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03730C">
        <w:t>.</w:t>
      </w:r>
    </w:p>
    <w:p w:rsidR="0003730C" w:rsidRPr="0003730C" w:rsidRDefault="0003730C" w:rsidP="003D038A">
      <w:pPr>
        <w:pStyle w:val="B1"/>
      </w:pPr>
      <w:r w:rsidRPr="0003730C">
        <w:t>-</w:t>
      </w:r>
      <w:r w:rsidRPr="0003730C">
        <w:tab/>
      </w:r>
      <w:r w:rsidRPr="0003730C">
        <w:rPr>
          <w:rFonts w:ascii="Times" w:eastAsia="MS Mincho" w:hAnsi="Times" w:cs="Times"/>
        </w:rPr>
        <w:t xml:space="preserve">if the UE is configured with higher layer parameter </w:t>
      </w:r>
      <w:r w:rsidRPr="0003730C">
        <w:rPr>
          <w:rFonts w:ascii="Times" w:eastAsia="MS Mincho" w:hAnsi="Times" w:cs="Times"/>
          <w:i/>
        </w:rPr>
        <w:t>edt-smallTBS-Enabled</w:t>
      </w:r>
      <w:r w:rsidRPr="0003730C">
        <w:rPr>
          <w:rFonts w:ascii="Times" w:eastAsia="MS Mincho" w:hAnsi="Times" w:cs="Times"/>
        </w:rPr>
        <w:t xml:space="preserve"> set to ‘true’, </w:t>
      </w:r>
      <w:r w:rsidRPr="0003730C">
        <w:t xml:space="preserve">the repetition number for the NPUSCH retransmission is the smallest integer </w:t>
      </w:r>
      <w:r w:rsidR="008F6998">
        <w:t>multiple</w:t>
      </w:r>
      <w:r w:rsidRPr="0003730C">
        <w:t xml:space="preserve"> of </w:t>
      </w:r>
      <w:r w:rsidRPr="0003730C">
        <w:rPr>
          <w:position w:val="-4"/>
        </w:rPr>
        <w:object w:dxaOrig="200" w:dyaOrig="220">
          <v:shape id="_x0000_i1900" type="#_x0000_t75" style="width:9.6pt;height:10.4pt" o:ole="">
            <v:imagedata r:id="rId1368" o:title=""/>
          </v:shape>
          <o:OLEObject Type="Embed" ProgID="Equation.DSMT4" ShapeID="_x0000_i1900" DrawAspect="Content" ObjectID="_1599677616" r:id="rId1369"/>
        </w:object>
      </w:r>
      <w:r w:rsidRPr="0003730C">
        <w:t xml:space="preserve"> value </w:t>
      </w:r>
      <w:r w:rsidRPr="0003730C">
        <w:rPr>
          <w:rFonts w:eastAsia="MS Mincho"/>
          <w:lang w:eastAsia="ja-JP"/>
        </w:rPr>
        <w:t>that is equal to or larger than</w:t>
      </w:r>
      <w:r w:rsidRPr="0003730C">
        <w:rPr>
          <w:position w:val="-14"/>
        </w:rPr>
        <w:object w:dxaOrig="2340" w:dyaOrig="340">
          <v:shape id="_x0000_i1901" type="#_x0000_t75" style="width:117.6pt;height:17.6pt" o:ole="">
            <v:imagedata r:id="rId1163" o:title=""/>
          </v:shape>
          <o:OLEObject Type="Embed" ProgID="Equation.DSMT4" ShapeID="_x0000_i1901" DrawAspect="Content" ObjectID="_1599677617" r:id="rId1370"/>
        </w:object>
      </w:r>
      <w:r w:rsidRPr="0003730C">
        <w:t xml:space="preserve"> where </w:t>
      </w:r>
      <w:r w:rsidRPr="0003730C">
        <w:rPr>
          <w:position w:val="-14"/>
        </w:rPr>
        <w:object w:dxaOrig="720" w:dyaOrig="340">
          <v:shape id="_x0000_i1902" type="#_x0000_t75" style="width:36.8pt;height:17.6pt" o:ole="">
            <v:imagedata r:id="rId1165" o:title=""/>
          </v:shape>
          <o:OLEObject Type="Embed" ProgID="Equation.DSMT4" ShapeID="_x0000_i1902" DrawAspect="Content" ObjectID="_1599677618" r:id="rId1371"/>
        </w:object>
      </w:r>
      <w:r w:rsidRPr="0003730C">
        <w:t xml:space="preserve"> is the TBS corresponding to the NPUSCH transmission</w:t>
      </w:r>
      <w:r w:rsidR="00EC619F">
        <w:t xml:space="preserve"> </w:t>
      </w:r>
      <w:r w:rsidR="00EC619F" w:rsidRPr="007E5D2A">
        <w:rPr>
          <w:kern w:val="2"/>
        </w:rPr>
        <w:t xml:space="preserve">scheduled by the </w:t>
      </w:r>
      <w:r w:rsidR="00EC619F" w:rsidRPr="000761CD">
        <w:rPr>
          <w:kern w:val="2"/>
        </w:rPr>
        <w:t xml:space="preserve">Narrowband </w:t>
      </w:r>
      <w:r w:rsidR="00EC619F" w:rsidRPr="007E5D2A">
        <w:rPr>
          <w:kern w:val="2"/>
        </w:rPr>
        <w:t>Random Access Response Grant</w:t>
      </w:r>
      <w:r w:rsidRPr="0003730C">
        <w:t xml:space="preserve">, and </w:t>
      </w:r>
      <w:r w:rsidRPr="0003730C">
        <w:rPr>
          <w:position w:val="-14"/>
        </w:rPr>
        <w:object w:dxaOrig="1020" w:dyaOrig="340">
          <v:shape id="_x0000_i1903" type="#_x0000_t75" style="width:51.2pt;height:17.6pt" o:ole="">
            <v:imagedata r:id="rId1167" o:title=""/>
          </v:shape>
          <o:OLEObject Type="Embed" ProgID="Equation.DSMT4" ShapeID="_x0000_i1903" DrawAspect="Content" ObjectID="_1599677619" r:id="rId1372"/>
        </w:object>
      </w:r>
      <w:r w:rsidRPr="0003730C">
        <w:t xml:space="preserve"> is given by the higher layer parameter </w:t>
      </w:r>
      <w:r w:rsidRPr="0003730C">
        <w:rPr>
          <w:i/>
        </w:rPr>
        <w:t>edt-TBS</w:t>
      </w:r>
      <w:r w:rsidRPr="0003730C">
        <w:t>.</w:t>
      </w:r>
    </w:p>
    <w:p w:rsidR="0003730C" w:rsidRPr="0003730C" w:rsidRDefault="0003730C" w:rsidP="0003730C">
      <w:r w:rsidRPr="0003730C">
        <w:t>elseif the UE is configured with</w:t>
      </w:r>
      <w:r w:rsidRPr="0003730C">
        <w:rPr>
          <w:rFonts w:eastAsia="SimSun"/>
          <w:lang w:eastAsia="zh-CN"/>
        </w:rPr>
        <w:t xml:space="preserve"> higher layer parameter</w:t>
      </w:r>
      <w:r w:rsidRPr="0003730C">
        <w:t xml:space="preserve"> </w:t>
      </w:r>
      <w:r w:rsidRPr="0003730C">
        <w:rPr>
          <w:i/>
        </w:rPr>
        <w:t>edt-parameters</w:t>
      </w:r>
      <w:r w:rsidRPr="0003730C">
        <w:t xml:space="preserve">, and </w:t>
      </w:r>
      <w:r w:rsidRPr="0003730C">
        <w:rPr>
          <w:rFonts w:eastAsia="MS Mincho"/>
        </w:rPr>
        <w:t xml:space="preserve">if the </w:t>
      </w:r>
      <w:r w:rsidRPr="0003730C">
        <w:t>DCI</w:t>
      </w:r>
      <w:r w:rsidRPr="0003730C">
        <w:rPr>
          <w:rFonts w:eastAsia="MS Mincho"/>
        </w:rPr>
        <w:t xml:space="preserve"> indicates a retransmission as part of the contention based random access procedure with </w:t>
      </w:r>
      <w:r w:rsidRPr="0003730C">
        <w:rPr>
          <w:position w:val="-10"/>
        </w:rPr>
        <w:object w:dxaOrig="1080" w:dyaOrig="340">
          <v:shape id="_x0000_i1904" type="#_x0000_t75" style="width:48.8pt;height:14.4pt" o:ole="">
            <v:imagedata r:id="rId1373" o:title=""/>
          </v:shape>
          <o:OLEObject Type="Embed" ProgID="Equation.DSMT4" ShapeID="_x0000_i1904" DrawAspect="Content" ObjectID="_1599677620" r:id="rId1374"/>
        </w:object>
      </w:r>
      <w:r w:rsidRPr="0003730C">
        <w:t xml:space="preserve"> and </w:t>
      </w:r>
      <w:r w:rsidRPr="0003730C">
        <w:rPr>
          <w:rFonts w:eastAsia="MS Mincho"/>
        </w:rPr>
        <w:t>the most recent PUSCH transmission including a transport block with EDT,</w:t>
      </w:r>
      <w:r w:rsidRPr="0003730C">
        <w:t xml:space="preserve"> </w:t>
      </w:r>
    </w:p>
    <w:p w:rsidR="0003730C" w:rsidRPr="0003730C" w:rsidRDefault="0003730C" w:rsidP="003D038A">
      <w:pPr>
        <w:pStyle w:val="B1"/>
      </w:pPr>
      <w:r>
        <w:t>-</w:t>
      </w:r>
      <w:r>
        <w:tab/>
      </w:r>
      <w:r w:rsidRPr="0003730C">
        <w:t xml:space="preserve">the TBS and </w:t>
      </w:r>
      <w:r w:rsidRPr="0003730C">
        <w:rPr>
          <w:rFonts w:ascii="Times" w:eastAsia="MS Mincho" w:hAnsi="Times" w:cs="Times"/>
        </w:rPr>
        <w:t xml:space="preserve">modulation </w:t>
      </w:r>
      <w:r w:rsidRPr="0003730C">
        <w:t xml:space="preserve">are determined </w:t>
      </w:r>
      <w:r w:rsidRPr="0003730C">
        <w:rPr>
          <w:rFonts w:ascii="Times" w:eastAsia="MS Mincho" w:hAnsi="Times" w:cs="Times"/>
        </w:rPr>
        <w:t xml:space="preserve">according to Table 16.3.3-1 in </w:t>
      </w:r>
      <w:r w:rsidRPr="0003730C">
        <w:t xml:space="preserve">Subclause 16.3.3, for </w:t>
      </w:r>
      <w:r w:rsidRPr="0003730C">
        <w:rPr>
          <w:position w:val="-10"/>
        </w:rPr>
        <w:object w:dxaOrig="1080" w:dyaOrig="340">
          <v:shape id="_x0000_i1905" type="#_x0000_t75" style="width:48.8pt;height:14.4pt" o:ole="">
            <v:imagedata r:id="rId1373" o:title=""/>
          </v:shape>
          <o:OLEObject Type="Embed" ProgID="Equation.DSMT4" ShapeID="_x0000_i1905" DrawAspect="Content" ObjectID="_1599677621" r:id="rId1375"/>
        </w:object>
      </w:r>
      <w:r w:rsidRPr="0003730C">
        <w:t xml:space="preserve"> and the transport block does not include EDT</w:t>
      </w:r>
    </w:p>
    <w:p w:rsidR="0089639F" w:rsidRPr="001A7C01" w:rsidRDefault="0003730C" w:rsidP="0089639F">
      <w:pPr>
        <w:spacing w:after="120"/>
      </w:pPr>
      <w:r>
        <w:t>otherwise, t</w:t>
      </w:r>
      <w:r w:rsidRPr="001A7C01">
        <w:t xml:space="preserve">he </w:t>
      </w:r>
      <w:r w:rsidR="0089639F" w:rsidRPr="001A7C01">
        <w:t xml:space="preserve">UE shall use modulation order, </w:t>
      </w:r>
      <w:r w:rsidR="0089639F" w:rsidRPr="001A7C01">
        <w:rPr>
          <w:b/>
          <w:bCs/>
          <w:position w:val="-10"/>
          <w:lang w:val="pt-BR"/>
        </w:rPr>
        <w:object w:dxaOrig="320" w:dyaOrig="300">
          <v:shape id="_x0000_i1906" type="#_x0000_t75" style="width:16pt;height:15.2pt" o:ole="">
            <v:imagedata r:id="rId1271" o:title=""/>
          </v:shape>
          <o:OLEObject Type="Embed" ProgID="Equation.3" ShapeID="_x0000_i1906" DrawAspect="Content" ObjectID="_1599677622" r:id="rId1376"/>
        </w:object>
      </w:r>
      <w:r w:rsidR="0089639F" w:rsidRPr="001A7C01">
        <w:rPr>
          <w:b/>
          <w:bCs/>
          <w:lang w:val="en-US"/>
        </w:rPr>
        <w:t xml:space="preserve">= </w:t>
      </w:r>
      <w:r w:rsidR="0089639F" w:rsidRPr="001A7C01">
        <w:rPr>
          <w:bCs/>
          <w:lang w:val="en-US"/>
        </w:rPr>
        <w:t xml:space="preserve">2 if </w:t>
      </w:r>
      <w:r w:rsidR="0089639F" w:rsidRPr="001A7C01">
        <w:rPr>
          <w:position w:val="-10"/>
        </w:rPr>
        <w:object w:dxaOrig="740" w:dyaOrig="340">
          <v:shape id="_x0000_i1907" type="#_x0000_t75" style="width:36.8pt;height:17.6pt" o:ole="">
            <v:imagedata r:id="rId1377" o:title=""/>
          </v:shape>
          <o:OLEObject Type="Embed" ProgID="Equation.3" ShapeID="_x0000_i1907" DrawAspect="Content" ObjectID="_1599677623" r:id="rId1378"/>
        </w:object>
      </w:r>
      <w:r w:rsidR="0089639F" w:rsidRPr="001A7C01">
        <w:t xml:space="preserve">. </w:t>
      </w:r>
      <w:r w:rsidR="0089639F" w:rsidRPr="001A7C01">
        <w:rPr>
          <w:bCs/>
          <w:lang w:val="en-US"/>
        </w:rPr>
        <w:t xml:space="preserve">The </w:t>
      </w:r>
      <w:r w:rsidR="0089639F" w:rsidRPr="001A7C01">
        <w:t>UE shall use</w:t>
      </w:r>
      <w:r w:rsidR="00B83AE3" w:rsidRPr="001A7C01">
        <w:rPr>
          <w:noProof/>
          <w:position w:val="-10"/>
        </w:rPr>
        <w:drawing>
          <wp:inline distT="0" distB="0" distL="0" distR="0">
            <wp:extent cx="276225" cy="209550"/>
            <wp:effectExtent l="0" t="0" r="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0089639F" w:rsidRPr="001A7C01">
        <w:t xml:space="preserve">and Table 16.5.1.2-1 to determine the modulation order to use for NPUSCH </w:t>
      </w:r>
      <w:r w:rsidR="0089639F" w:rsidRPr="001A7C01">
        <w:rPr>
          <w:bCs/>
          <w:lang w:val="en-US"/>
        </w:rPr>
        <w:t xml:space="preserve">if </w:t>
      </w:r>
      <w:r w:rsidR="0089639F" w:rsidRPr="001A7C01">
        <w:rPr>
          <w:position w:val="-10"/>
        </w:rPr>
        <w:object w:dxaOrig="740" w:dyaOrig="340">
          <v:shape id="_x0000_i1908" type="#_x0000_t75" style="width:36.8pt;height:17.6pt" o:ole="">
            <v:imagedata r:id="rId1379" o:title=""/>
          </v:shape>
          <o:OLEObject Type="Embed" ProgID="Equation.3" ShapeID="_x0000_i1908" DrawAspect="Content" ObjectID="_1599677624" r:id="rId1380"/>
        </w:object>
      </w:r>
      <w:r w:rsidR="0089639F" w:rsidRPr="001A7C01">
        <w:t>.</w:t>
      </w:r>
    </w:p>
    <w:p w:rsidR="00611E63" w:rsidRPr="001A7C01" w:rsidRDefault="00611E63" w:rsidP="0089639F">
      <w:pPr>
        <w:spacing w:after="120"/>
        <w:rPr>
          <w:bCs/>
          <w:lang w:val="en-US"/>
        </w:rPr>
      </w:pPr>
    </w:p>
    <w:p w:rsidR="0089639F" w:rsidRPr="001A7C01" w:rsidRDefault="0089639F" w:rsidP="0089639F">
      <w:pPr>
        <w:pStyle w:val="TH"/>
      </w:pPr>
      <w:r w:rsidRPr="001A7C01">
        <w:t xml:space="preserve">Table </w:t>
      </w:r>
      <w:r w:rsidRPr="001A7C01">
        <w:rPr>
          <w:rFonts w:eastAsia="SimSun"/>
          <w:lang w:eastAsia="zh-CN"/>
        </w:rPr>
        <w:t>16.5.1.2</w:t>
      </w:r>
      <w:r w:rsidRPr="001A7C01">
        <w:t>-</w:t>
      </w:r>
      <w:r w:rsidRPr="001A7C01">
        <w:rPr>
          <w:rFonts w:eastAsia="SimSun"/>
          <w:lang w:eastAsia="zh-CN"/>
        </w:rPr>
        <w:t>1</w:t>
      </w:r>
      <w:r w:rsidRPr="001A7C01">
        <w:t>: Modulation and TBS index table for NP</w:t>
      </w:r>
      <w:r w:rsidRPr="001A7C01">
        <w:rPr>
          <w:rFonts w:eastAsia="SimSun" w:hint="eastAsia"/>
          <w:lang w:eastAsia="zh-CN"/>
        </w:rPr>
        <w:t>U</w:t>
      </w:r>
      <w:r w:rsidRPr="001A7C01">
        <w:t xml:space="preserve">SCH with </w:t>
      </w:r>
      <w:r w:rsidRPr="001A7C01">
        <w:rPr>
          <w:position w:val="-10"/>
        </w:rPr>
        <w:object w:dxaOrig="740" w:dyaOrig="340">
          <v:shape id="_x0000_i1909" type="#_x0000_t75" style="width:36.8pt;height:17.6pt" o:ole="">
            <v:imagedata r:id="rId1381" o:title=""/>
          </v:shape>
          <o:OLEObject Type="Embed" ProgID="Equation.3" ShapeID="_x0000_i1909" DrawAspect="Content" ObjectID="_1599677625" r:id="rId1382"/>
        </w:object>
      </w:r>
      <w:r w:rsidRPr="001A7C01">
        <w:t>.</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1097"/>
      </w:tblGrid>
      <w:tr w:rsidR="0089639F" w:rsidRPr="001A7C01" w:rsidTr="009F74B1">
        <w:trPr>
          <w:cantSplit/>
        </w:trPr>
        <w:tc>
          <w:tcPr>
            <w:tcW w:w="0" w:type="auto"/>
            <w:tcBorders>
              <w:bottom w:val="double" w:sz="4" w:space="0" w:color="auto"/>
              <w:right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MCS Index</w:t>
            </w:r>
            <w:r w:rsidRPr="001A7C01">
              <w:rPr>
                <w:bCs/>
                <w:lang w:val="en-US" w:eastAsia="en-US"/>
              </w:rPr>
              <w:br/>
            </w:r>
            <w:r w:rsidRPr="001A7C01">
              <w:rPr>
                <w:position w:val="-10"/>
                <w:lang w:eastAsia="en-US"/>
              </w:rPr>
              <w:object w:dxaOrig="440" w:dyaOrig="340">
                <v:shape id="_x0000_i1910" type="#_x0000_t75" style="width:21.6pt;height:16pt" o:ole="">
                  <v:imagedata r:id="rId22" o:title=""/>
                </v:shape>
                <o:OLEObject Type="Embed" ProgID="Equation.3" ShapeID="_x0000_i1910" DrawAspect="Content" ObjectID="_1599677626" r:id="rId1383"/>
              </w:object>
            </w:r>
          </w:p>
        </w:tc>
        <w:tc>
          <w:tcPr>
            <w:tcW w:w="0" w:type="auto"/>
            <w:tcBorders>
              <w:left w:val="double" w:sz="4" w:space="0" w:color="auto"/>
              <w:bottom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Modulation Order</w:t>
            </w:r>
            <w:r w:rsidRPr="001A7C01">
              <w:rPr>
                <w:bCs/>
                <w:lang w:val="en-US" w:eastAsia="en-US"/>
              </w:rPr>
              <w:br/>
            </w:r>
            <w:r w:rsidRPr="001A7C01">
              <w:rPr>
                <w:bCs/>
                <w:position w:val="-10"/>
                <w:lang w:val="pt-BR" w:eastAsia="en-US"/>
              </w:rPr>
              <w:object w:dxaOrig="320" w:dyaOrig="300">
                <v:shape id="_x0000_i1911" type="#_x0000_t75" style="width:16pt;height:15.2pt" o:ole="">
                  <v:imagedata r:id="rId1271" o:title=""/>
                </v:shape>
                <o:OLEObject Type="Embed" ProgID="Equation.3" ShapeID="_x0000_i1911" DrawAspect="Content" ObjectID="_1599677627" r:id="rId1384"/>
              </w:object>
            </w:r>
          </w:p>
        </w:tc>
        <w:tc>
          <w:tcPr>
            <w:tcW w:w="0" w:type="auto"/>
            <w:tcBorders>
              <w:bottom w:val="double" w:sz="4" w:space="0" w:color="auto"/>
            </w:tcBorders>
            <w:shd w:val="clear" w:color="auto" w:fill="E0E0E0"/>
            <w:vAlign w:val="center"/>
          </w:tcPr>
          <w:p w:rsidR="0089639F" w:rsidRPr="001A7C01" w:rsidRDefault="0089639F" w:rsidP="009F74B1">
            <w:pPr>
              <w:pStyle w:val="TAH"/>
              <w:rPr>
                <w:bCs/>
                <w:lang w:val="en-US" w:eastAsia="en-US"/>
              </w:rPr>
            </w:pPr>
            <w:r w:rsidRPr="001A7C01">
              <w:rPr>
                <w:bCs/>
                <w:lang w:val="en-US" w:eastAsia="en-US"/>
              </w:rPr>
              <w:t>TBS Index</w:t>
            </w:r>
            <w:r w:rsidRPr="001A7C01">
              <w:rPr>
                <w:bCs/>
                <w:lang w:val="en-US" w:eastAsia="en-US"/>
              </w:rPr>
              <w:br/>
            </w:r>
            <w:r w:rsidRPr="001A7C01">
              <w:rPr>
                <w:position w:val="-10"/>
                <w:lang w:eastAsia="en-US"/>
              </w:rPr>
              <w:object w:dxaOrig="400" w:dyaOrig="340">
                <v:shape id="_x0000_i1912" type="#_x0000_t75" style="width:20pt;height:16pt" o:ole="">
                  <v:imagedata r:id="rId30" o:title=""/>
                </v:shape>
                <o:OLEObject Type="Embed" ProgID="Equation.3" ShapeID="_x0000_i1912" DrawAspect="Content" ObjectID="_1599677628" r:id="rId1385"/>
              </w:object>
            </w:r>
          </w:p>
        </w:tc>
      </w:tr>
      <w:tr w:rsidR="0089639F" w:rsidRPr="001A7C01" w:rsidTr="009F74B1">
        <w:trPr>
          <w:cantSplit/>
        </w:trPr>
        <w:tc>
          <w:tcPr>
            <w:tcW w:w="0" w:type="auto"/>
            <w:tcBorders>
              <w:top w:val="double" w:sz="4" w:space="0" w:color="auto"/>
              <w:right w:val="double" w:sz="4" w:space="0" w:color="auto"/>
            </w:tcBorders>
            <w:shd w:val="clear" w:color="auto" w:fill="auto"/>
            <w:vAlign w:val="center"/>
          </w:tcPr>
          <w:p w:rsidR="0089639F" w:rsidRPr="001A7C01" w:rsidRDefault="0089639F" w:rsidP="009F74B1">
            <w:pPr>
              <w:pStyle w:val="TAC"/>
              <w:rPr>
                <w:b/>
                <w:lang w:val="en-US" w:eastAsia="en-US"/>
              </w:rPr>
            </w:pPr>
            <w:r w:rsidRPr="001A7C01">
              <w:rPr>
                <w:b/>
                <w:lang w:val="en-US" w:eastAsia="en-US"/>
              </w:rPr>
              <w:t>0</w:t>
            </w:r>
          </w:p>
        </w:tc>
        <w:tc>
          <w:tcPr>
            <w:tcW w:w="0" w:type="auto"/>
            <w:tcBorders>
              <w:top w:val="double" w:sz="4" w:space="0" w:color="auto"/>
              <w:left w:val="double" w:sz="4" w:space="0" w:color="auto"/>
            </w:tcBorders>
            <w:vAlign w:val="center"/>
          </w:tcPr>
          <w:p w:rsidR="0089639F" w:rsidRPr="001A7C01" w:rsidRDefault="0089639F" w:rsidP="009F74B1">
            <w:pPr>
              <w:pStyle w:val="TAC"/>
              <w:rPr>
                <w:lang w:val="en-US" w:eastAsia="en-US"/>
              </w:rPr>
            </w:pPr>
            <w:r w:rsidRPr="001A7C01">
              <w:rPr>
                <w:lang w:val="en-US" w:eastAsia="en-US"/>
              </w:rPr>
              <w:t>1</w:t>
            </w:r>
          </w:p>
        </w:tc>
        <w:tc>
          <w:tcPr>
            <w:tcW w:w="0" w:type="auto"/>
            <w:tcBorders>
              <w:top w:val="double" w:sz="4" w:space="0" w:color="auto"/>
            </w:tcBorders>
            <w:vAlign w:val="center"/>
          </w:tcPr>
          <w:p w:rsidR="0089639F" w:rsidRPr="001A7C01" w:rsidRDefault="0089639F" w:rsidP="009F74B1">
            <w:pPr>
              <w:pStyle w:val="TAC"/>
              <w:rPr>
                <w:lang w:val="en-US" w:eastAsia="en-US"/>
              </w:rPr>
            </w:pPr>
            <w:r w:rsidRPr="001A7C01">
              <w:rPr>
                <w:lang w:val="en-US" w:eastAsia="en-US"/>
              </w:rPr>
              <w:t>0</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val="en-US" w:eastAsia="en-US"/>
              </w:rPr>
            </w:pPr>
            <w:r w:rsidRPr="001A7C01">
              <w:rPr>
                <w:b/>
                <w:lang w:val="en-US" w:eastAsia="en-US"/>
              </w:rPr>
              <w:t>1</w:t>
            </w:r>
          </w:p>
        </w:tc>
        <w:tc>
          <w:tcPr>
            <w:tcW w:w="0" w:type="auto"/>
            <w:tcBorders>
              <w:left w:val="double" w:sz="4" w:space="0" w:color="auto"/>
            </w:tcBorders>
            <w:vAlign w:val="center"/>
          </w:tcPr>
          <w:p w:rsidR="0089639F" w:rsidRPr="001A7C01" w:rsidRDefault="0089639F" w:rsidP="009F74B1">
            <w:pPr>
              <w:pStyle w:val="TAC"/>
              <w:rPr>
                <w:lang w:val="en-US" w:eastAsia="en-US"/>
              </w:rPr>
            </w:pPr>
            <w:r w:rsidRPr="001A7C01">
              <w:rPr>
                <w:lang w:val="en-US" w:eastAsia="en-US"/>
              </w:rPr>
              <w:t>1</w:t>
            </w:r>
          </w:p>
        </w:tc>
        <w:tc>
          <w:tcPr>
            <w:tcW w:w="0" w:type="auto"/>
            <w:vAlign w:val="center"/>
          </w:tcPr>
          <w:p w:rsidR="0089639F" w:rsidRPr="001A7C01" w:rsidRDefault="0089639F" w:rsidP="009F74B1">
            <w:pPr>
              <w:pStyle w:val="TAC"/>
              <w:rPr>
                <w:lang w:val="en-US" w:eastAsia="en-US"/>
              </w:rPr>
            </w:pPr>
            <w:r w:rsidRPr="001A7C01">
              <w:rPr>
                <w:lang w:val="en-US" w:eastAsia="en-US"/>
              </w:rPr>
              <w:t>2</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2</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1</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3</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3</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4</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4</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5</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5</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6</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6</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7</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7</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8</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8</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9</w:t>
            </w:r>
          </w:p>
        </w:tc>
        <w:tc>
          <w:tcPr>
            <w:tcW w:w="0" w:type="auto"/>
            <w:tcBorders>
              <w:left w:val="double" w:sz="4" w:space="0" w:color="auto"/>
            </w:tcBorders>
            <w:vAlign w:val="center"/>
          </w:tcPr>
          <w:p w:rsidR="0089639F" w:rsidRPr="001A7C01" w:rsidRDefault="0089639F" w:rsidP="009F74B1">
            <w:pPr>
              <w:pStyle w:val="TAC"/>
              <w:rPr>
                <w:lang w:eastAsia="en-US"/>
              </w:rPr>
            </w:pPr>
            <w:r w:rsidRPr="001A7C01">
              <w:rPr>
                <w:lang w:eastAsia="en-US"/>
              </w:rPr>
              <w:t>2</w:t>
            </w:r>
          </w:p>
        </w:tc>
        <w:tc>
          <w:tcPr>
            <w:tcW w:w="0" w:type="auto"/>
            <w:vAlign w:val="center"/>
          </w:tcPr>
          <w:p w:rsidR="0089639F" w:rsidRPr="001A7C01" w:rsidRDefault="0089639F" w:rsidP="009F74B1">
            <w:pPr>
              <w:pStyle w:val="TAC"/>
              <w:rPr>
                <w:lang w:eastAsia="en-US"/>
              </w:rPr>
            </w:pPr>
            <w:r w:rsidRPr="001A7C01">
              <w:rPr>
                <w:lang w:eastAsia="en-US"/>
              </w:rPr>
              <w:t>9</w:t>
            </w:r>
          </w:p>
        </w:tc>
      </w:tr>
      <w:tr w:rsidR="0089639F" w:rsidRPr="001A7C01" w:rsidTr="009F74B1">
        <w:trPr>
          <w:cantSplit/>
        </w:trPr>
        <w:tc>
          <w:tcPr>
            <w:tcW w:w="0" w:type="auto"/>
            <w:tcBorders>
              <w:right w:val="double" w:sz="4" w:space="0" w:color="auto"/>
            </w:tcBorders>
            <w:shd w:val="clear" w:color="auto" w:fill="auto"/>
            <w:vAlign w:val="center"/>
          </w:tcPr>
          <w:p w:rsidR="0089639F" w:rsidRPr="001A7C01" w:rsidRDefault="0089639F" w:rsidP="009F74B1">
            <w:pPr>
              <w:pStyle w:val="TAC"/>
              <w:rPr>
                <w:b/>
                <w:lang w:eastAsia="en-US"/>
              </w:rPr>
            </w:pPr>
            <w:r w:rsidRPr="001A7C01">
              <w:rPr>
                <w:b/>
                <w:lang w:eastAsia="en-US"/>
              </w:rPr>
              <w:t>10</w:t>
            </w:r>
          </w:p>
        </w:tc>
        <w:tc>
          <w:tcPr>
            <w:tcW w:w="0" w:type="auto"/>
            <w:tcBorders>
              <w:left w:val="double" w:sz="4" w:space="0" w:color="auto"/>
            </w:tcBorders>
            <w:vAlign w:val="center"/>
          </w:tcPr>
          <w:p w:rsidR="0089639F" w:rsidRPr="001A7C01" w:rsidRDefault="0089639F" w:rsidP="009F74B1">
            <w:pPr>
              <w:pStyle w:val="TAC"/>
              <w:rPr>
                <w:rFonts w:eastAsia="SimSun"/>
                <w:lang w:eastAsia="zh-CN"/>
              </w:rPr>
            </w:pPr>
            <w:r w:rsidRPr="001A7C01">
              <w:rPr>
                <w:rFonts w:eastAsia="SimSun" w:hint="eastAsia"/>
                <w:lang w:eastAsia="zh-CN"/>
              </w:rPr>
              <w:t>2</w:t>
            </w:r>
          </w:p>
        </w:tc>
        <w:tc>
          <w:tcPr>
            <w:tcW w:w="0" w:type="auto"/>
            <w:vAlign w:val="center"/>
          </w:tcPr>
          <w:p w:rsidR="0089639F" w:rsidRPr="001A7C01" w:rsidRDefault="0089639F" w:rsidP="009F74B1">
            <w:pPr>
              <w:pStyle w:val="TAC"/>
              <w:rPr>
                <w:lang w:eastAsia="en-US"/>
              </w:rPr>
            </w:pPr>
            <w:r w:rsidRPr="001A7C01">
              <w:rPr>
                <w:rFonts w:eastAsia="SimSun" w:hint="eastAsia"/>
                <w:lang w:eastAsia="zh-CN"/>
              </w:rPr>
              <w:t>10</w:t>
            </w:r>
          </w:p>
        </w:tc>
      </w:tr>
    </w:tbl>
    <w:p w:rsidR="0089639F" w:rsidRPr="001A7C01" w:rsidRDefault="0089639F" w:rsidP="0089639F"/>
    <w:p w:rsidR="0089639F" w:rsidRPr="001A7C01" w:rsidRDefault="0089639F" w:rsidP="0089639F">
      <w:r w:rsidRPr="001A7C01">
        <w:t xml:space="preserve">NPUSCH is transmitted in </w:t>
      </w:r>
      <w:r w:rsidRPr="001A7C01">
        <w:rPr>
          <w:rFonts w:eastAsia="SimSun" w:hint="eastAsia"/>
          <w:i/>
          <w:lang w:eastAsia="zh-CN"/>
        </w:rPr>
        <w:t>N</w:t>
      </w:r>
      <w:r w:rsidRPr="001A7C01">
        <w:rPr>
          <w:rFonts w:eastAsia="SimSun" w:hint="eastAsia"/>
          <w:lang w:eastAsia="zh-CN"/>
        </w:rPr>
        <w:t xml:space="preserve"> consecutive </w:t>
      </w:r>
      <w:r w:rsidRPr="001A7C01">
        <w:rPr>
          <w:rFonts w:eastAsia="SimSun"/>
          <w:lang w:eastAsia="zh-CN"/>
        </w:rPr>
        <w:t>NB-IoT U</w:t>
      </w:r>
      <w:r w:rsidRPr="001A7C01">
        <w:rPr>
          <w:rFonts w:eastAsia="SimSun" w:hint="eastAsia"/>
          <w:lang w:eastAsia="zh-CN"/>
        </w:rPr>
        <w:t xml:space="preserve">L </w:t>
      </w:r>
      <w:r w:rsidRPr="001A7C01">
        <w:rPr>
          <w:rFonts w:eastAsia="SimSun"/>
          <w:lang w:eastAsia="zh-CN"/>
        </w:rPr>
        <w:t xml:space="preserve">slots, </w:t>
      </w:r>
      <w:r w:rsidRPr="001A7C01">
        <w:rPr>
          <w:rFonts w:eastAsia="SimSun"/>
          <w:i/>
          <w:lang w:eastAsia="zh-CN"/>
        </w:rPr>
        <w:t>n</w:t>
      </w:r>
      <w:r w:rsidRPr="001A7C01">
        <w:rPr>
          <w:rFonts w:eastAsia="SimSun" w:hint="eastAsia"/>
          <w:i/>
          <w:vertAlign w:val="subscript"/>
          <w:lang w:eastAsia="zh-CN"/>
        </w:rPr>
        <w:t>i</w:t>
      </w:r>
      <w:r w:rsidRPr="001A7C01">
        <w:rPr>
          <w:rFonts w:eastAsia="SimSun" w:hint="eastAsia"/>
          <w:i/>
          <w:lang w:eastAsia="zh-CN"/>
        </w:rPr>
        <w:t xml:space="preserve"> </w:t>
      </w:r>
      <w:r w:rsidRPr="001A7C01">
        <w:rPr>
          <w:rFonts w:eastAsia="SimSun"/>
          <w:i/>
          <w:lang w:eastAsia="zh-CN"/>
        </w:rPr>
        <w:t>,</w:t>
      </w:r>
      <w:r w:rsidRPr="001A7C01">
        <w:rPr>
          <w:rFonts w:eastAsia="SimSun"/>
          <w:lang w:eastAsia="zh-CN"/>
        </w:rPr>
        <w:t xml:space="preserve"> </w:t>
      </w:r>
      <w:r w:rsidRPr="001A7C01">
        <w:rPr>
          <w:rFonts w:eastAsia="SimSun" w:hint="eastAsia"/>
          <w:i/>
          <w:lang w:eastAsia="zh-CN"/>
        </w:rPr>
        <w:t>i=0,1,</w:t>
      </w:r>
      <w:r w:rsidRPr="001A7C01">
        <w:rPr>
          <w:rFonts w:eastAsia="SimSun"/>
          <w:i/>
          <w:lang w:eastAsia="zh-CN"/>
        </w:rPr>
        <w:t>…</w:t>
      </w:r>
      <w:r w:rsidRPr="001A7C01">
        <w:rPr>
          <w:rFonts w:eastAsia="SimSun" w:hint="eastAsia"/>
          <w:i/>
          <w:lang w:eastAsia="zh-CN"/>
        </w:rPr>
        <w:t>,N-1</w:t>
      </w:r>
      <w:r w:rsidRPr="001A7C01">
        <w:rPr>
          <w:rFonts w:eastAsia="SimSun"/>
          <w:lang w:eastAsia="zh-CN"/>
        </w:rPr>
        <w:t>.</w:t>
      </w:r>
      <w:r w:rsidRPr="001A7C01">
        <w:rPr>
          <w:rFonts w:eastAsia="SimSun" w:hint="eastAsia"/>
          <w:lang w:eastAsia="zh-CN"/>
        </w:rPr>
        <w:t xml:space="preserve"> </w:t>
      </w:r>
      <w:r w:rsidRPr="001A7C01">
        <w:t xml:space="preserve">The redundancy version </w:t>
      </w:r>
      <w:r w:rsidRPr="001A7C01">
        <w:rPr>
          <w:position w:val="-10"/>
        </w:rPr>
        <w:object w:dxaOrig="700" w:dyaOrig="340">
          <v:shape id="_x0000_i1913" type="#_x0000_t75" style="width:35.2pt;height:16pt" o:ole="">
            <v:imagedata r:id="rId1386" o:title=""/>
          </v:shape>
          <o:OLEObject Type="Embed" ProgID="Equation.3" ShapeID="_x0000_i1913" DrawAspect="Content" ObjectID="_1599677629" r:id="rId1387"/>
        </w:object>
      </w:r>
      <w:r w:rsidRPr="001A7C01">
        <w:rPr>
          <w:rFonts w:eastAsia="SimSun"/>
          <w:lang w:eastAsia="zh-CN"/>
        </w:rPr>
        <w:t xml:space="preserve"> of the </w:t>
      </w:r>
      <w:r w:rsidRPr="001A7C01">
        <w:t>NPUSCH transmission in</w:t>
      </w:r>
      <w:r w:rsidRPr="001A7C01">
        <w:rPr>
          <w:i/>
        </w:rPr>
        <w:t xml:space="preserve"> j</w:t>
      </w:r>
      <w:r w:rsidRPr="001A7C01">
        <w:rPr>
          <w:i/>
          <w:vertAlign w:val="superscript"/>
        </w:rPr>
        <w:t>t</w:t>
      </w:r>
      <w:r w:rsidRPr="001A7C01">
        <w:rPr>
          <w:vertAlign w:val="superscript"/>
        </w:rPr>
        <w:t>h</w:t>
      </w:r>
      <w:r w:rsidRPr="001A7C01">
        <w:t xml:space="preserve"> block of </w:t>
      </w:r>
      <w:r w:rsidRPr="001A7C01">
        <w:rPr>
          <w:i/>
        </w:rPr>
        <w:t>B</w:t>
      </w:r>
      <w:r w:rsidRPr="001A7C01">
        <w:t xml:space="preserve"> consecutive NB-IoT UL slots </w:t>
      </w:r>
      <w:r w:rsidRPr="001A7C01">
        <w:rPr>
          <w:rFonts w:eastAsia="SimSun"/>
          <w:i/>
          <w:lang w:eastAsia="zh-CN"/>
        </w:rPr>
        <w:t>n</w:t>
      </w:r>
      <w:r w:rsidRPr="001A7C01">
        <w:rPr>
          <w:rFonts w:eastAsia="SimSun" w:hint="eastAsia"/>
          <w:i/>
          <w:vertAlign w:val="subscript"/>
          <w:lang w:eastAsia="zh-CN"/>
        </w:rPr>
        <w:t>i</w:t>
      </w:r>
      <w:r w:rsidRPr="001A7C01">
        <w:rPr>
          <w:rFonts w:eastAsia="SimSun" w:hint="eastAsia"/>
          <w:i/>
          <w:lang w:eastAsia="zh-CN"/>
        </w:rPr>
        <w:t xml:space="preserve"> </w:t>
      </w:r>
      <w:r w:rsidRPr="001A7C01">
        <w:rPr>
          <w:rFonts w:eastAsia="SimSun"/>
          <w:i/>
          <w:lang w:eastAsia="zh-CN"/>
        </w:rPr>
        <w:t>,</w:t>
      </w:r>
      <w:r w:rsidRPr="001A7C01">
        <w:rPr>
          <w:position w:val="-20"/>
        </w:rPr>
        <w:object w:dxaOrig="4060" w:dyaOrig="600">
          <v:shape id="_x0000_i1914" type="#_x0000_t75" style="width:203.2pt;height:30.4pt" o:ole="">
            <v:imagedata r:id="rId1388" o:title=""/>
          </v:shape>
          <o:OLEObject Type="Embed" ProgID="Equation.3" ShapeID="_x0000_i1914" DrawAspect="Content" ObjectID="_1599677630" r:id="rId1389"/>
        </w:object>
      </w:r>
      <w:r w:rsidRPr="001A7C01">
        <w:rPr>
          <w:position w:val="-12"/>
        </w:rPr>
        <w:object w:dxaOrig="1440" w:dyaOrig="380">
          <v:shape id="_x0000_i1915" type="#_x0000_t75" style="width:1in;height:18.4pt" o:ole="">
            <v:imagedata r:id="rId1390" o:title=""/>
          </v:shape>
          <o:OLEObject Type="Embed" ProgID="Equation.DSMT4" ShapeID="_x0000_i1915" DrawAspect="Content" ObjectID="_1599677631" r:id="rId1391"/>
        </w:object>
      </w:r>
      <w:r w:rsidRPr="001A7C01">
        <w:rPr>
          <w:rFonts w:eastAsia="SimSun"/>
          <w:lang w:eastAsia="zh-CN"/>
        </w:rPr>
        <w:t xml:space="preserve"> is determined by, </w:t>
      </w:r>
      <w:r w:rsidRPr="001A7C01">
        <w:rPr>
          <w:position w:val="-10"/>
        </w:rPr>
        <w:object w:dxaOrig="2460" w:dyaOrig="340">
          <v:shape id="_x0000_i1916" type="#_x0000_t75" style="width:124pt;height:16pt" o:ole="">
            <v:imagedata r:id="rId1392" o:title=""/>
          </v:shape>
          <o:OLEObject Type="Embed" ProgID="Equation.3" ShapeID="_x0000_i1916" DrawAspect="Content" ObjectID="_1599677632" r:id="rId1393"/>
        </w:object>
      </w:r>
      <w:r w:rsidRPr="001A7C01">
        <w:t xml:space="preserve">, where </w:t>
      </w:r>
      <w:r w:rsidRPr="001A7C01">
        <w:rPr>
          <w:position w:val="-4"/>
        </w:rPr>
        <w:object w:dxaOrig="480" w:dyaOrig="220">
          <v:shape id="_x0000_i1917" type="#_x0000_t75" style="width:24pt;height:10.4pt" o:ole="">
            <v:imagedata r:id="rId1173" o:title=""/>
          </v:shape>
          <o:OLEObject Type="Embed" ProgID="Equation.3" ShapeID="_x0000_i1917" DrawAspect="Content" ObjectID="_1599677633" r:id="rId1394"/>
        </w:object>
      </w:r>
      <w:r w:rsidRPr="001A7C01">
        <w:t xml:space="preserve"> if </w:t>
      </w:r>
      <w:r w:rsidRPr="001A7C01">
        <w:rPr>
          <w:position w:val="-10"/>
        </w:rPr>
        <w:object w:dxaOrig="740" w:dyaOrig="340">
          <v:shape id="_x0000_i1918" type="#_x0000_t75" style="width:36.8pt;height:17.6pt" o:ole="">
            <v:imagedata r:id="rId1379" o:title=""/>
          </v:shape>
          <o:OLEObject Type="Embed" ProgID="Equation.3" ShapeID="_x0000_i1918" DrawAspect="Content" ObjectID="_1599677634" r:id="rId1395"/>
        </w:object>
      </w:r>
      <w:r w:rsidRPr="001A7C01">
        <w:t xml:space="preserve">, </w:t>
      </w:r>
      <w:r w:rsidRPr="001A7C01">
        <w:rPr>
          <w:position w:val="-18"/>
        </w:rPr>
        <w:object w:dxaOrig="2220" w:dyaOrig="480">
          <v:shape id="_x0000_i1919" type="#_x0000_t75" style="width:99.2pt;height:21.6pt" o:ole="">
            <v:imagedata r:id="rId1396" o:title=""/>
          </v:shape>
          <o:OLEObject Type="Embed" ProgID="Equation.DSMT4" ShapeID="_x0000_i1919" DrawAspect="Content" ObjectID="_1599677635" r:id="rId1397"/>
        </w:object>
      </w:r>
      <w:r w:rsidRPr="001A7C01">
        <w:t xml:space="preserve"> otherwise. Portion of NPUSCH codeword with </w:t>
      </w:r>
      <w:r w:rsidRPr="001A7C01">
        <w:rPr>
          <w:position w:val="-10"/>
        </w:rPr>
        <w:object w:dxaOrig="700" w:dyaOrig="340">
          <v:shape id="_x0000_i1920" type="#_x0000_t75" style="width:35.2pt;height:16pt" o:ole="">
            <v:imagedata r:id="rId1398" o:title=""/>
          </v:shape>
          <o:OLEObject Type="Embed" ProgID="Equation.3" ShapeID="_x0000_i1920" DrawAspect="Content" ObjectID="_1599677636" r:id="rId1399"/>
        </w:object>
      </w:r>
      <w:r w:rsidRPr="001A7C01">
        <w:rPr>
          <w:rFonts w:eastAsia="Malgun Gothic" w:hint="eastAsia"/>
          <w:lang w:val="en-US"/>
        </w:rPr>
        <w:t xml:space="preserve"> as defined in clause </w:t>
      </w:r>
      <w:r w:rsidRPr="001A7C01">
        <w:rPr>
          <w:rFonts w:eastAsia="Malgun Gothic"/>
          <w:lang w:val="en-US"/>
        </w:rPr>
        <w:t>6</w:t>
      </w:r>
      <w:r w:rsidRPr="001A7C01">
        <w:rPr>
          <w:rFonts w:eastAsia="Malgun Gothic" w:hint="eastAsia"/>
          <w:lang w:val="en-US"/>
        </w:rPr>
        <w:t>.</w:t>
      </w:r>
      <w:r w:rsidRPr="001A7C01">
        <w:rPr>
          <w:rFonts w:eastAsia="Malgun Gothic"/>
          <w:lang w:val="en-US"/>
        </w:rPr>
        <w:t>3</w:t>
      </w:r>
      <w:r w:rsidRPr="001A7C01">
        <w:rPr>
          <w:rFonts w:eastAsia="Malgun Gothic" w:hint="eastAsia"/>
          <w:lang w:val="en-US"/>
        </w:rPr>
        <w:t>.</w:t>
      </w:r>
      <w:r w:rsidRPr="001A7C01">
        <w:rPr>
          <w:rFonts w:eastAsia="Malgun Gothic"/>
          <w:lang w:val="en-US"/>
        </w:rPr>
        <w:t>2</w:t>
      </w:r>
      <w:r w:rsidRPr="001A7C01">
        <w:rPr>
          <w:rFonts w:eastAsia="Malgun Gothic" w:hint="eastAsia"/>
          <w:lang w:val="en-US"/>
        </w:rPr>
        <w:t xml:space="preserve"> in [4</w:t>
      </w:r>
      <w:r w:rsidRPr="001A7C01">
        <w:rPr>
          <w:rFonts w:eastAsia="Malgun Gothic"/>
          <w:lang w:val="en-US"/>
        </w:rPr>
        <w:t>] mapped to</w:t>
      </w:r>
      <w:r w:rsidRPr="001A7C01">
        <w:t xml:space="preserve"> slot </w:t>
      </w:r>
      <w:r w:rsidRPr="001A7C01">
        <w:rPr>
          <w:position w:val="-26"/>
        </w:rPr>
        <w:object w:dxaOrig="400" w:dyaOrig="620">
          <v:shape id="_x0000_i1921" type="#_x0000_t75" style="width:20pt;height:30.4pt" o:ole="">
            <v:imagedata r:id="rId1400" o:title=""/>
          </v:shape>
          <o:OLEObject Type="Embed" ProgID="Equation.3" ShapeID="_x0000_i1921" DrawAspect="Content" ObjectID="_1599677637" r:id="rId1401"/>
        </w:object>
      </w:r>
      <w:r w:rsidRPr="001A7C01">
        <w:t xml:space="preserve"> of allocated </w:t>
      </w:r>
      <w:r w:rsidRPr="001A7C01">
        <w:rPr>
          <w:position w:val="-10"/>
        </w:rPr>
        <w:object w:dxaOrig="440" w:dyaOrig="340">
          <v:shape id="_x0000_i1922" type="#_x0000_t75" style="width:21.6pt;height:16pt" o:ole="">
            <v:imagedata r:id="rId1317" o:title=""/>
          </v:shape>
          <o:OLEObject Type="Embed" ProgID="Equation.3" ShapeID="_x0000_i1922" DrawAspect="Content" ObjectID="_1599677638" r:id="rId1402"/>
        </w:object>
      </w:r>
      <w:r w:rsidRPr="001A7C01">
        <w:t xml:space="preserve"> resource unit(s) </w:t>
      </w:r>
      <w:r w:rsidRPr="001A7C01">
        <w:rPr>
          <w:rFonts w:eastAsia="Malgun Gothic"/>
          <w:lang w:val="en-US"/>
        </w:rPr>
        <w:t xml:space="preserve">is </w:t>
      </w:r>
      <w:r w:rsidRPr="001A7C01">
        <w:t xml:space="preserve">transmitted in NB-IoT UL slots </w:t>
      </w:r>
      <w:r w:rsidRPr="001A7C01">
        <w:rPr>
          <w:rFonts w:eastAsia="SimSun"/>
          <w:i/>
          <w:lang w:eastAsia="zh-CN"/>
        </w:rPr>
        <w:t>n</w:t>
      </w:r>
      <w:r w:rsidRPr="001A7C01">
        <w:rPr>
          <w:rFonts w:eastAsia="SimSun" w:hint="eastAsia"/>
          <w:i/>
          <w:vertAlign w:val="subscript"/>
          <w:lang w:eastAsia="zh-CN"/>
        </w:rPr>
        <w:t>i</w:t>
      </w:r>
      <w:r w:rsidRPr="001A7C01">
        <w:rPr>
          <w:position w:val="-26"/>
        </w:rPr>
        <w:object w:dxaOrig="2799" w:dyaOrig="620">
          <v:shape id="_x0000_i1923" type="#_x0000_t75" style="width:140pt;height:30.4pt" o:ole="">
            <v:imagedata r:id="rId1403" o:title=""/>
          </v:shape>
          <o:OLEObject Type="Embed" ProgID="Equation.3" ShapeID="_x0000_i1923" DrawAspect="Content" ObjectID="_1599677639" r:id="rId1404"/>
        </w:object>
      </w:r>
      <w:r w:rsidRPr="001A7C01">
        <w:t xml:space="preserve"> for </w:t>
      </w:r>
      <w:r w:rsidRPr="001A7C01">
        <w:rPr>
          <w:position w:val="-10"/>
        </w:rPr>
        <w:object w:dxaOrig="1180" w:dyaOrig="300">
          <v:shape id="_x0000_i1924" type="#_x0000_t75" style="width:59.2pt;height:15.2pt" o:ole="">
            <v:imagedata r:id="rId1405" o:title=""/>
          </v:shape>
          <o:OLEObject Type="Embed" ProgID="Equation.DSMT4" ShapeID="_x0000_i1924" DrawAspect="Content" ObjectID="_1599677640" r:id="rId1406"/>
        </w:object>
      </w:r>
      <w:r w:rsidRPr="001A7C01">
        <w:t xml:space="preserve">and </w:t>
      </w:r>
      <w:r w:rsidRPr="001A7C01">
        <w:rPr>
          <w:position w:val="-24"/>
        </w:rPr>
        <w:object w:dxaOrig="4280" w:dyaOrig="580">
          <v:shape id="_x0000_i1925" type="#_x0000_t75" style="width:213.6pt;height:29.6pt" o:ole="">
            <v:imagedata r:id="rId1407" o:title=""/>
          </v:shape>
          <o:OLEObject Type="Embed" ProgID="Equation.DSMT4" ShapeID="_x0000_i1925" DrawAspect="Content" ObjectID="_1599677641" r:id="rId1408"/>
        </w:object>
      </w:r>
      <w:r w:rsidRPr="001A7C01">
        <w:rPr>
          <w:rFonts w:hint="eastAsia"/>
        </w:rPr>
        <w:t xml:space="preserve"> </w:t>
      </w:r>
      <w:r w:rsidRPr="001A7C01">
        <w:t xml:space="preserve">for </w:t>
      </w:r>
      <w:r w:rsidRPr="001A7C01">
        <w:rPr>
          <w:position w:val="-10"/>
        </w:rPr>
        <w:object w:dxaOrig="999" w:dyaOrig="300">
          <v:shape id="_x0000_i1926" type="#_x0000_t75" style="width:50.4pt;height:15.2pt" o:ole="">
            <v:imagedata r:id="rId1409" o:title=""/>
          </v:shape>
          <o:OLEObject Type="Embed" ProgID="Equation.DSMT4" ShapeID="_x0000_i1926" DrawAspect="Content" ObjectID="_1599677642" r:id="rId1410"/>
        </w:object>
      </w:r>
    </w:p>
    <w:p w:rsidR="0089639F" w:rsidRPr="001A7C01" w:rsidRDefault="0089639F" w:rsidP="0089639F">
      <w:r w:rsidRPr="001A7C01">
        <w:t>The UE shall use (</w:t>
      </w:r>
      <w:r w:rsidRPr="001A7C01">
        <w:rPr>
          <w:position w:val="-10"/>
        </w:rPr>
        <w:object w:dxaOrig="400" w:dyaOrig="340">
          <v:shape id="_x0000_i1927" type="#_x0000_t75" style="width:20pt;height:16pt" o:ole="">
            <v:imagedata r:id="rId30" o:title=""/>
          </v:shape>
          <o:OLEObject Type="Embed" ProgID="Equation.3" ShapeID="_x0000_i1927" DrawAspect="Content" ObjectID="_1599677643" r:id="rId1411"/>
        </w:object>
      </w:r>
      <w:r w:rsidRPr="001A7C01">
        <w:t>,</w:t>
      </w:r>
      <w:r w:rsidRPr="001A7C01">
        <w:rPr>
          <w:position w:val="-12"/>
        </w:rPr>
        <w:object w:dxaOrig="380" w:dyaOrig="380">
          <v:shape id="_x0000_i1928" type="#_x0000_t75" style="width:18.4pt;height:18.4pt" o:ole="">
            <v:imagedata r:id="rId1412" o:title=""/>
          </v:shape>
          <o:OLEObject Type="Embed" ProgID="Equation.DSMT4" ShapeID="_x0000_i1928" DrawAspect="Content" ObjectID="_1599677644" r:id="rId1413"/>
        </w:object>
      </w:r>
      <w:r w:rsidRPr="001A7C01">
        <w:t xml:space="preserve">) and Table 16.5.1.2-2 to determine the TBS to use for the NPUSCH. </w:t>
      </w:r>
      <w:r w:rsidRPr="001A7C01">
        <w:rPr>
          <w:position w:val="-10"/>
        </w:rPr>
        <w:object w:dxaOrig="400" w:dyaOrig="340">
          <v:shape id="_x0000_i1929" type="#_x0000_t75" style="width:20pt;height:16pt" o:ole="">
            <v:imagedata r:id="rId30" o:title=""/>
          </v:shape>
          <o:OLEObject Type="Embed" ProgID="Equation.3" ShapeID="_x0000_i1929" DrawAspect="Content" ObjectID="_1599677645" r:id="rId1414"/>
        </w:object>
      </w:r>
      <w:r w:rsidRPr="001A7C01">
        <w:t xml:space="preserve">is given in Table </w:t>
      </w:r>
      <w:r w:rsidR="001A7C90" w:rsidRPr="001A7C01">
        <w:t xml:space="preserve">16.5.1.2-1 </w:t>
      </w:r>
      <w:r w:rsidRPr="001A7C01">
        <w:t xml:space="preserve">if </w:t>
      </w:r>
      <w:r w:rsidRPr="001A7C01">
        <w:rPr>
          <w:position w:val="-10"/>
        </w:rPr>
        <w:object w:dxaOrig="740" w:dyaOrig="340">
          <v:shape id="_x0000_i1930" type="#_x0000_t75" style="width:36.8pt;height:17.6pt" o:ole="">
            <v:imagedata r:id="rId1379" o:title=""/>
          </v:shape>
          <o:OLEObject Type="Embed" ProgID="Equation.3" ShapeID="_x0000_i1930" DrawAspect="Content" ObjectID="_1599677646" r:id="rId1415"/>
        </w:object>
      </w:r>
      <w:r w:rsidRPr="001A7C01">
        <w:t xml:space="preserve">, </w:t>
      </w:r>
      <w:r w:rsidRPr="001A7C01">
        <w:rPr>
          <w:position w:val="-10"/>
        </w:rPr>
        <w:object w:dxaOrig="1040" w:dyaOrig="340">
          <v:shape id="_x0000_i1931" type="#_x0000_t75" style="width:52pt;height:16pt" o:ole="">
            <v:imagedata r:id="rId1416" o:title=""/>
          </v:shape>
          <o:OLEObject Type="Embed" ProgID="Equation.3" ShapeID="_x0000_i1931" DrawAspect="Content" ObjectID="_1599677647" r:id="rId1417"/>
        </w:object>
      </w:r>
      <w:r w:rsidR="00611E63" w:rsidRPr="001A7C01">
        <w:t xml:space="preserve"> otherwise.</w:t>
      </w:r>
    </w:p>
    <w:p w:rsidR="00611E63" w:rsidRPr="001A7C01" w:rsidRDefault="00611E63" w:rsidP="0089639F"/>
    <w:p w:rsidR="0089639F" w:rsidRPr="001A7C01" w:rsidRDefault="0089639F" w:rsidP="0089639F">
      <w:pPr>
        <w:pStyle w:val="TH"/>
      </w:pPr>
      <w:r w:rsidRPr="001A7C01">
        <w:lastRenderedPageBreak/>
        <w:t>Table 16.5.1.2-2: Transport block size (TBS) table for NPUSCH.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9"/>
        <w:gridCol w:w="483"/>
        <w:gridCol w:w="483"/>
        <w:gridCol w:w="483"/>
        <w:gridCol w:w="572"/>
        <w:gridCol w:w="572"/>
        <w:gridCol w:w="572"/>
        <w:gridCol w:w="572"/>
        <w:gridCol w:w="572"/>
      </w:tblGrid>
      <w:tr w:rsidR="0089639F" w:rsidRPr="001A7C01" w:rsidTr="009F74B1">
        <w:trPr>
          <w:cantSplit/>
          <w:jc w:val="center"/>
        </w:trPr>
        <w:tc>
          <w:tcPr>
            <w:tcW w:w="619" w:type="dxa"/>
            <w:vMerge w:val="restart"/>
            <w:tcBorders>
              <w:right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position w:val="-10"/>
                <w:szCs w:val="18"/>
                <w:lang w:eastAsia="en-US"/>
              </w:rPr>
              <w:object w:dxaOrig="400" w:dyaOrig="340">
                <v:shape id="_x0000_i1932" type="#_x0000_t75" style="width:20pt;height:16pt" o:ole="">
                  <v:imagedata r:id="rId30" o:title=""/>
                </v:shape>
                <o:OLEObject Type="Embed" ProgID="Equation.3" ShapeID="_x0000_i1932" DrawAspect="Content" ObjectID="_1599677648" r:id="rId1418"/>
              </w:object>
            </w:r>
          </w:p>
        </w:tc>
        <w:tc>
          <w:tcPr>
            <w:tcW w:w="0" w:type="auto"/>
            <w:gridSpan w:val="8"/>
            <w:tcBorders>
              <w:left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position w:val="-12"/>
                <w:lang w:eastAsia="en-US"/>
              </w:rPr>
              <w:object w:dxaOrig="380" w:dyaOrig="380">
                <v:shape id="_x0000_i1933" type="#_x0000_t75" style="width:18.4pt;height:18.4pt" o:ole="">
                  <v:imagedata r:id="rId1419" o:title=""/>
                </v:shape>
                <o:OLEObject Type="Embed" ProgID="Equation.DSMT4" ShapeID="_x0000_i1933" DrawAspect="Content" ObjectID="_1599677649" r:id="rId1420"/>
              </w:object>
            </w:r>
          </w:p>
        </w:tc>
      </w:tr>
      <w:tr w:rsidR="0089639F" w:rsidRPr="001A7C01" w:rsidTr="009F74B1">
        <w:trPr>
          <w:cantSplit/>
          <w:jc w:val="center"/>
        </w:trPr>
        <w:tc>
          <w:tcPr>
            <w:tcW w:w="619" w:type="dxa"/>
            <w:vMerge/>
            <w:tcBorders>
              <w:bottom w:val="double" w:sz="4" w:space="0" w:color="auto"/>
              <w:right w:val="double" w:sz="4" w:space="0" w:color="auto"/>
            </w:tcBorders>
            <w:shd w:val="clear" w:color="auto" w:fill="E0E0E0"/>
            <w:vAlign w:val="center"/>
          </w:tcPr>
          <w:p w:rsidR="0089639F" w:rsidRPr="001A7C01" w:rsidRDefault="0089639F" w:rsidP="009F74B1">
            <w:pPr>
              <w:pStyle w:val="TAH"/>
              <w:rPr>
                <w:rFonts w:cs="Arial"/>
                <w:szCs w:val="18"/>
                <w:lang w:eastAsia="en-US"/>
              </w:rPr>
            </w:pPr>
          </w:p>
        </w:tc>
        <w:tc>
          <w:tcPr>
            <w:tcW w:w="0" w:type="auto"/>
            <w:tcBorders>
              <w:left w:val="double" w:sz="4" w:space="0" w:color="auto"/>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0</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1</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2</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3</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4</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5</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6</w:t>
            </w:r>
          </w:p>
        </w:tc>
        <w:tc>
          <w:tcPr>
            <w:tcW w:w="0" w:type="auto"/>
            <w:tcBorders>
              <w:bottom w:val="double" w:sz="4" w:space="0" w:color="auto"/>
            </w:tcBorders>
            <w:shd w:val="clear" w:color="auto" w:fill="E0E0E0"/>
            <w:vAlign w:val="center"/>
          </w:tcPr>
          <w:p w:rsidR="0089639F" w:rsidRPr="001A7C01" w:rsidRDefault="0089639F" w:rsidP="009F74B1">
            <w:pPr>
              <w:pStyle w:val="TAH"/>
              <w:rPr>
                <w:rFonts w:cs="Arial"/>
                <w:szCs w:val="18"/>
                <w:lang w:eastAsia="en-US"/>
              </w:rPr>
            </w:pPr>
            <w:r w:rsidRPr="001A7C01">
              <w:rPr>
                <w:rFonts w:cs="Arial"/>
                <w:szCs w:val="18"/>
                <w:lang w:eastAsia="en-US"/>
              </w:rPr>
              <w:t>7</w:t>
            </w:r>
          </w:p>
        </w:tc>
      </w:tr>
      <w:tr w:rsidR="0089639F" w:rsidRPr="001A7C01" w:rsidTr="009F74B1">
        <w:trPr>
          <w:cantSplit/>
          <w:jc w:val="center"/>
        </w:trPr>
        <w:tc>
          <w:tcPr>
            <w:tcW w:w="619" w:type="dxa"/>
            <w:tcBorders>
              <w:top w:val="double" w:sz="4" w:space="0" w:color="auto"/>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0</w:t>
            </w:r>
          </w:p>
        </w:tc>
        <w:tc>
          <w:tcPr>
            <w:tcW w:w="0" w:type="auto"/>
            <w:tcBorders>
              <w:top w:val="double" w:sz="4" w:space="0" w:color="auto"/>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16</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88</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120</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152</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tcBorders>
              <w:top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344</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424</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440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568</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552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504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872</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392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504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600</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808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1000</w:t>
            </w:r>
          </w:p>
        </w:tc>
      </w:tr>
      <w:tr w:rsidR="0089639F" w:rsidRPr="001A7C01" w:rsidTr="009F74B1">
        <w:trPr>
          <w:cantSplit/>
          <w:jc w:val="center"/>
        </w:trPr>
        <w:tc>
          <w:tcPr>
            <w:tcW w:w="619" w:type="dxa"/>
            <w:tcBorders>
              <w:right w:val="double" w:sz="4" w:space="0" w:color="auto"/>
            </w:tcBorders>
            <w:shd w:val="clear" w:color="auto" w:fill="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w:t>
            </w:r>
          </w:p>
        </w:tc>
        <w:tc>
          <w:tcPr>
            <w:tcW w:w="0" w:type="auto"/>
            <w:tcBorders>
              <w:left w:val="double" w:sz="4" w:space="0" w:color="auto"/>
            </w:tcBorders>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224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472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584</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712</w:t>
            </w:r>
          </w:p>
        </w:tc>
        <w:tc>
          <w:tcPr>
            <w:tcW w:w="0" w:type="auto"/>
            <w:vAlign w:val="center"/>
          </w:tcPr>
          <w:p w:rsidR="0089639F" w:rsidRPr="001A7C01" w:rsidRDefault="0089639F"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1000</w:t>
            </w:r>
          </w:p>
        </w:tc>
        <w:tc>
          <w:tcPr>
            <w:tcW w:w="0" w:type="auto"/>
            <w:vAlign w:val="center"/>
          </w:tcPr>
          <w:p w:rsidR="0089639F" w:rsidRPr="001A7C01" w:rsidRDefault="00320AB0" w:rsidP="009F74B1">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1224</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256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392</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536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808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1096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1384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9</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136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296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456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616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936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1256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1544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144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328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504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872</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1000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1384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1736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11</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376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584</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776</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1000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1192</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1608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2024</w:t>
            </w:r>
            <w:r w:rsidR="008E1978" w:rsidRPr="001A7C01">
              <w:rPr>
                <w:rFonts w:ascii="Arial" w:hAnsi="Arial" w:cs="Arial"/>
                <w:sz w:val="16"/>
                <w:szCs w:val="16"/>
              </w:rPr>
              <w:t xml:space="preserve"> </w:t>
            </w:r>
          </w:p>
        </w:tc>
      </w:tr>
      <w:tr w:rsidR="00320AB0" w:rsidRPr="001A7C01" w:rsidTr="009F74B1">
        <w:trPr>
          <w:cantSplit/>
          <w:jc w:val="center"/>
        </w:trPr>
        <w:tc>
          <w:tcPr>
            <w:tcW w:w="619" w:type="dxa"/>
            <w:tcBorders>
              <w:right w:val="double" w:sz="4" w:space="0" w:color="auto"/>
            </w:tcBorders>
            <w:shd w:val="clear" w:color="auto" w:fill="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12</w:t>
            </w:r>
          </w:p>
        </w:tc>
        <w:tc>
          <w:tcPr>
            <w:tcW w:w="0" w:type="auto"/>
            <w:tcBorders>
              <w:left w:val="double" w:sz="4" w:space="0" w:color="auto"/>
            </w:tcBorders>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208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440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680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1000</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1128</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1352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1800 </w:t>
            </w:r>
          </w:p>
        </w:tc>
        <w:tc>
          <w:tcPr>
            <w:tcW w:w="0" w:type="auto"/>
            <w:vAlign w:val="center"/>
          </w:tcPr>
          <w:p w:rsidR="00320AB0" w:rsidRPr="001A7C01" w:rsidRDefault="00320AB0" w:rsidP="00320AB0">
            <w:pPr>
              <w:pStyle w:val="BodyText"/>
              <w:spacing w:after="0"/>
              <w:jc w:val="center"/>
              <w:rPr>
                <w:rFonts w:ascii="Arial" w:eastAsia="Times New Roman" w:hAnsi="Arial" w:cs="Arial"/>
                <w:sz w:val="16"/>
                <w:szCs w:val="16"/>
                <w:lang w:eastAsia="en-US"/>
              </w:rPr>
            </w:pPr>
            <w:r w:rsidRPr="001A7C01">
              <w:rPr>
                <w:rFonts w:ascii="Arial" w:hAnsi="Arial" w:cs="Arial"/>
                <w:sz w:val="16"/>
                <w:szCs w:val="16"/>
              </w:rPr>
              <w:t xml:space="preserve">2280 </w:t>
            </w:r>
          </w:p>
        </w:tc>
      </w:tr>
      <w:tr w:rsidR="00320AB0" w:rsidRPr="001A7C01" w:rsidTr="00320AB0">
        <w:trPr>
          <w:cantSplit/>
          <w:jc w:val="center"/>
        </w:trPr>
        <w:tc>
          <w:tcPr>
            <w:tcW w:w="619" w:type="dxa"/>
            <w:tcBorders>
              <w:top w:val="single" w:sz="4" w:space="0" w:color="auto"/>
              <w:left w:val="single" w:sz="4" w:space="0" w:color="auto"/>
              <w:bottom w:val="single" w:sz="4" w:space="0" w:color="auto"/>
              <w:right w:val="double" w:sz="4" w:space="0" w:color="auto"/>
            </w:tcBorders>
            <w:shd w:val="clear" w:color="auto" w:fill="auto"/>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13 </w:t>
            </w:r>
          </w:p>
        </w:tc>
        <w:tc>
          <w:tcPr>
            <w:tcW w:w="0" w:type="auto"/>
            <w:tcBorders>
              <w:top w:val="single" w:sz="4" w:space="0" w:color="auto"/>
              <w:left w:val="doub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224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488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744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A97B0A"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rPr>
              <w:t>1032</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1256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1544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2024 </w:t>
            </w:r>
          </w:p>
        </w:tc>
        <w:tc>
          <w:tcPr>
            <w:tcW w:w="0" w:type="auto"/>
            <w:tcBorders>
              <w:top w:val="single" w:sz="4" w:space="0" w:color="auto"/>
              <w:left w:val="single" w:sz="4" w:space="0" w:color="auto"/>
              <w:bottom w:val="single" w:sz="4" w:space="0" w:color="auto"/>
              <w:right w:val="single" w:sz="4" w:space="0" w:color="auto"/>
            </w:tcBorders>
            <w:vAlign w:val="center"/>
          </w:tcPr>
          <w:p w:rsidR="00320AB0" w:rsidRPr="001A7C01" w:rsidRDefault="00320AB0" w:rsidP="004F5CDA">
            <w:pPr>
              <w:pStyle w:val="BodyText"/>
              <w:spacing w:after="0"/>
              <w:jc w:val="center"/>
              <w:rPr>
                <w:rFonts w:ascii="Arial" w:eastAsia="Times New Roman" w:hAnsi="Arial" w:cs="Arial"/>
                <w:sz w:val="16"/>
                <w:szCs w:val="16"/>
                <w:lang w:eastAsia="en-US"/>
              </w:rPr>
            </w:pPr>
            <w:r w:rsidRPr="001A7C01">
              <w:rPr>
                <w:rFonts w:ascii="Arial" w:eastAsia="Times New Roman" w:hAnsi="Arial" w:cs="Arial"/>
                <w:sz w:val="16"/>
                <w:szCs w:val="16"/>
                <w:lang w:eastAsia="en-US"/>
              </w:rPr>
              <w:t xml:space="preserve">2536 </w:t>
            </w:r>
          </w:p>
        </w:tc>
      </w:tr>
    </w:tbl>
    <w:p w:rsidR="0089639F" w:rsidRPr="001A7C01" w:rsidRDefault="0089639F" w:rsidP="0089639F"/>
    <w:p w:rsidR="00320AB0" w:rsidRPr="001A7C01" w:rsidRDefault="001A1B63" w:rsidP="00320AB0">
      <w:r w:rsidRPr="001A7C01">
        <w:t>For a NPDCCH UE-specific search space, i</w:t>
      </w:r>
      <w:r w:rsidR="00320AB0" w:rsidRPr="001A7C01">
        <w:t xml:space="preserve">f the UE is configured with higher layer parameter </w:t>
      </w:r>
      <w:r w:rsidR="00320AB0" w:rsidRPr="001A7C01">
        <w:rPr>
          <w:i/>
        </w:rPr>
        <w:t>twoHARQ-ProcessesConfig</w:t>
      </w:r>
    </w:p>
    <w:p w:rsidR="00320AB0" w:rsidRPr="001A7C01" w:rsidRDefault="00320AB0" w:rsidP="00226A10">
      <w:pPr>
        <w:pStyle w:val="B1"/>
      </w:pPr>
      <w:r w:rsidRPr="001A7C01">
        <w:t>-</w:t>
      </w:r>
      <w:r w:rsidRPr="001A7C01">
        <w:tab/>
        <w:t>the NDI and HARQ process ID as signalled on NPDCCH, and the RV and TBS, as determined above, shall be delivered to higher layers,</w:t>
      </w:r>
    </w:p>
    <w:p w:rsidR="00320AB0" w:rsidRPr="001A7C01" w:rsidRDefault="00320AB0" w:rsidP="00320AB0">
      <w:r w:rsidRPr="001A7C01">
        <w:t>otherwise</w:t>
      </w:r>
    </w:p>
    <w:p w:rsidR="0089639F" w:rsidRPr="001A7C01" w:rsidRDefault="00320AB0" w:rsidP="00226A10">
      <w:pPr>
        <w:pStyle w:val="B1"/>
      </w:pPr>
      <w:r w:rsidRPr="001A7C01">
        <w:t>-</w:t>
      </w:r>
      <w:r w:rsidRPr="001A7C01">
        <w:tab/>
        <w:t xml:space="preserve">the </w:t>
      </w:r>
      <w:r w:rsidR="0089639F" w:rsidRPr="001A7C01">
        <w:t>NDI as signalled on NPDCCH, and the RV and TBS, as determined above, shall be delivered to higher layers.</w:t>
      </w:r>
    </w:p>
    <w:p w:rsidR="0089639F" w:rsidRPr="001A7C01" w:rsidRDefault="0089639F" w:rsidP="0089639F">
      <w:pPr>
        <w:pStyle w:val="Heading3"/>
      </w:pPr>
      <w:r w:rsidRPr="001A7C01">
        <w:t>16.5.2</w:t>
      </w:r>
      <w:r w:rsidRPr="001A7C01">
        <w:tab/>
        <w:t xml:space="preserve">UE </w:t>
      </w:r>
      <w:r w:rsidRPr="001A7C01">
        <w:rPr>
          <w:rFonts w:hint="eastAsia"/>
        </w:rPr>
        <w:t>procedur</w:t>
      </w:r>
      <w:r w:rsidRPr="001A7C01">
        <w:t xml:space="preserve">e for </w:t>
      </w:r>
      <w:r w:rsidR="00C44699" w:rsidRPr="001A7C01">
        <w:t>NPUSCH retransmission</w:t>
      </w:r>
    </w:p>
    <w:p w:rsidR="0089639F" w:rsidRDefault="0089639F" w:rsidP="0089639F">
      <w:r w:rsidRPr="001A7C01">
        <w:t xml:space="preserve">For a NPUSCH </w:t>
      </w:r>
      <w:r w:rsidR="00C44699" w:rsidRPr="001A7C01">
        <w:t>re</w:t>
      </w:r>
      <w:r w:rsidRPr="001A7C01">
        <w:t>transmission</w:t>
      </w:r>
      <w:r w:rsidR="00C44699" w:rsidRPr="001A7C01">
        <w:t>,</w:t>
      </w:r>
      <w:r w:rsidRPr="001A7C01">
        <w:rPr>
          <w:i/>
        </w:rPr>
        <w:t xml:space="preserve"> </w:t>
      </w:r>
      <w:r w:rsidRPr="001A7C01">
        <w:t xml:space="preserve">the UE shall </w:t>
      </w:r>
      <w:r w:rsidR="00C44699" w:rsidRPr="001A7C01">
        <w:rPr>
          <w:rFonts w:eastAsia="MS Mincho" w:hint="eastAsia"/>
          <w:lang w:eastAsia="ja-JP"/>
        </w:rPr>
        <w:t>follow the HARQ information in DCI as specified in [8]</w:t>
      </w:r>
      <w:r w:rsidRPr="001A7C01">
        <w:t>.</w:t>
      </w:r>
    </w:p>
    <w:p w:rsidR="0003730C" w:rsidRPr="0003730C" w:rsidRDefault="0003730C" w:rsidP="003D038A">
      <w:pPr>
        <w:pStyle w:val="Heading3"/>
      </w:pPr>
      <w:r w:rsidRPr="0003730C">
        <w:t>16.5.3</w:t>
      </w:r>
      <w:r w:rsidRPr="0003730C">
        <w:tab/>
        <w:t>UE</w:t>
      </w:r>
      <w:r w:rsidRPr="0003730C">
        <w:rPr>
          <w:rFonts w:hint="eastAsia"/>
        </w:rPr>
        <w:t xml:space="preserve"> procedure</w:t>
      </w:r>
      <w:r w:rsidRPr="0003730C">
        <w:t xml:space="preserve"> for transmitting SR </w:t>
      </w:r>
    </w:p>
    <w:p w:rsidR="0003730C" w:rsidRPr="0003730C" w:rsidRDefault="0003730C" w:rsidP="0003730C">
      <w:r w:rsidRPr="0003730C">
        <w:t xml:space="preserve">If the UE is configured with higher layer parameter </w:t>
      </w:r>
      <w:r w:rsidRPr="0003730C">
        <w:rPr>
          <w:i/>
        </w:rPr>
        <w:t>sr-</w:t>
      </w:r>
      <w:r w:rsidR="00EC619F">
        <w:rPr>
          <w:i/>
        </w:rPr>
        <w:t>W</w:t>
      </w:r>
      <w:r w:rsidRPr="0003730C">
        <w:rPr>
          <w:i/>
        </w:rPr>
        <w:t>ithout-HARQ-ACK-Config</w:t>
      </w:r>
      <w:r w:rsidRPr="0003730C">
        <w:t xml:space="preserve">, the UE is configured with Narrowband Random access channel parameters (NPRACH configuration) for SR transmission by higher layers. </w:t>
      </w:r>
    </w:p>
    <w:p w:rsidR="0003730C" w:rsidRPr="001A7C01" w:rsidRDefault="0003730C" w:rsidP="0089639F">
      <w:r w:rsidRPr="0003730C">
        <w:t xml:space="preserve">The </w:t>
      </w:r>
      <w:r w:rsidRPr="0003730C">
        <w:rPr>
          <w:rFonts w:eastAsia="MS Mincho" w:hint="eastAsia"/>
        </w:rPr>
        <w:t>UE shall</w:t>
      </w:r>
      <w:r w:rsidRPr="0003730C">
        <w:rPr>
          <w:rFonts w:hint="eastAsia"/>
        </w:rPr>
        <w:t>,</w:t>
      </w:r>
      <w:r w:rsidRPr="0003730C">
        <w:rPr>
          <w:rFonts w:eastAsia="MS Mincho" w:hint="eastAsia"/>
        </w:rPr>
        <w:t xml:space="preserve"> </w:t>
      </w:r>
      <w:r w:rsidRPr="0003730C">
        <w:rPr>
          <w:rFonts w:hint="eastAsia"/>
        </w:rPr>
        <w:t>if requested by higher layers</w:t>
      </w:r>
      <w:r w:rsidRPr="0003730C">
        <w:t xml:space="preserve"> for transmitting SR</w:t>
      </w:r>
      <w:r w:rsidRPr="0003730C">
        <w:rPr>
          <w:rFonts w:hint="eastAsia"/>
        </w:rPr>
        <w:t>,</w:t>
      </w:r>
      <w:r w:rsidRPr="0003730C">
        <w:rPr>
          <w:rFonts w:eastAsia="MS Mincho" w:hint="eastAsia"/>
        </w:rPr>
        <w:t xml:space="preserve"> </w:t>
      </w:r>
      <w:r w:rsidRPr="0003730C">
        <w:rPr>
          <w:rFonts w:eastAsia="MS Mincho"/>
        </w:rPr>
        <w:t xml:space="preserve">start </w:t>
      </w:r>
      <w:r w:rsidRPr="0003730C">
        <w:rPr>
          <w:rFonts w:hint="eastAsia"/>
        </w:rPr>
        <w:t>transmi</w:t>
      </w:r>
      <w:r w:rsidRPr="0003730C">
        <w:t>ssion</w:t>
      </w:r>
      <w:r w:rsidRPr="0003730C">
        <w:rPr>
          <w:rFonts w:hint="eastAsia"/>
        </w:rPr>
        <w:t xml:space="preserve"> </w:t>
      </w:r>
      <w:r w:rsidRPr="0003730C">
        <w:t xml:space="preserve">of a narrowband random access </w:t>
      </w:r>
      <w:r w:rsidRPr="0003730C">
        <w:rPr>
          <w:rFonts w:hint="eastAsia"/>
        </w:rPr>
        <w:t xml:space="preserve">preamble </w:t>
      </w:r>
      <w:r w:rsidRPr="0003730C">
        <w:t xml:space="preserve">on the NB-IoT carrier </w:t>
      </w:r>
      <w:r w:rsidR="00EC619F">
        <w:t xml:space="preserve">configured in </w:t>
      </w:r>
      <w:r w:rsidR="00EC619F">
        <w:rPr>
          <w:i/>
        </w:rPr>
        <w:t>sr</w:t>
      </w:r>
      <w:r w:rsidR="00EC619F" w:rsidRPr="003F218E">
        <w:rPr>
          <w:i/>
        </w:rPr>
        <w:t>-NPRACH-Resource</w:t>
      </w:r>
      <w:r w:rsidR="00EC619F" w:rsidRPr="005B2198">
        <w:t xml:space="preserve"> </w:t>
      </w:r>
      <w:r w:rsidRPr="0003730C">
        <w:t>at the next available NPRACH resource</w:t>
      </w:r>
      <w:r w:rsidR="00EC619F">
        <w:t xml:space="preserve">, </w:t>
      </w:r>
      <w:r w:rsidR="00EC619F" w:rsidRPr="00237694">
        <w:t>unless the transmission would overlap with any subframe</w:t>
      </w:r>
      <w:r w:rsidR="00EC619F">
        <w:t>(s)</w:t>
      </w:r>
      <w:r w:rsidR="00EC619F" w:rsidRPr="00237694">
        <w:t xml:space="preserve"> of NPDSCH reception</w:t>
      </w:r>
      <w:r w:rsidRPr="0003730C">
        <w:rPr>
          <w:rFonts w:hint="eastAsia"/>
        </w:rPr>
        <w:t>.</w:t>
      </w:r>
      <w:r w:rsidRPr="0003730C">
        <w:t xml:space="preserve"> The narrowband preamble is transmitted on the allocated subcarrier and a number of NPRACH repetitions for the associated NPRACH repetition level as indicated by higher layers. The narrowband </w:t>
      </w:r>
      <w:r w:rsidR="00EC619F">
        <w:t xml:space="preserve">random access </w:t>
      </w:r>
      <w:r w:rsidRPr="0003730C">
        <w:t>preamble is transmitted with transmission power as determined in subclause 16.</w:t>
      </w:r>
      <w:r w:rsidR="00EC619F">
        <w:t>2.1</w:t>
      </w:r>
      <w:r w:rsidRPr="0003730C">
        <w:t>.2, commencing on the indicated NPRACH resource.</w:t>
      </w:r>
    </w:p>
    <w:p w:rsidR="0089639F" w:rsidRPr="001A7C01" w:rsidRDefault="0089639F" w:rsidP="0089639F">
      <w:pPr>
        <w:pStyle w:val="Heading2"/>
      </w:pPr>
      <w:r w:rsidRPr="001A7C01">
        <w:t>16.6</w:t>
      </w:r>
      <w:r w:rsidRPr="001A7C01">
        <w:tab/>
        <w:t>Narrowband physical downlink control channel related procedures</w:t>
      </w:r>
    </w:p>
    <w:p w:rsidR="0089639F" w:rsidRPr="001A7C01" w:rsidRDefault="0089639F" w:rsidP="00611E63">
      <w:r w:rsidRPr="001A7C01">
        <w:t xml:space="preserve">A UE shall monitor a set of NPDCCH candidates (described in </w:t>
      </w:r>
      <w:r w:rsidR="00226A10" w:rsidRPr="001A7C01">
        <w:t>Subclause</w:t>
      </w:r>
      <w:r w:rsidRPr="001A7C01">
        <w:t xml:space="preserve"> 10.2.</w:t>
      </w:r>
      <w:r w:rsidR="00746401" w:rsidRPr="001A7C01">
        <w:rPr>
          <w:rFonts w:hint="eastAsia"/>
          <w:lang w:eastAsia="zh-TW"/>
        </w:rPr>
        <w:t>5</w:t>
      </w:r>
      <w:r w:rsidRPr="001A7C01">
        <w:t>.1 of [3]) as configured by higher layer signalling for control information, where monitoring implies attempting to decode each of the NPDCCHs in the set according to all the monitored DCI formats.</w:t>
      </w:r>
    </w:p>
    <w:p w:rsidR="0089639F" w:rsidRPr="001A7C01" w:rsidRDefault="0089639F" w:rsidP="00964906">
      <w:r w:rsidRPr="001A7C01">
        <w:t>The set of NPDCCH candidates to monitor are defined in terms of NPDCCH search spaces.</w:t>
      </w:r>
    </w:p>
    <w:p w:rsidR="0089639F" w:rsidRPr="001A7C01" w:rsidRDefault="0089639F" w:rsidP="00407830">
      <w:r w:rsidRPr="001A7C01">
        <w:t>The UE shall monitor one or more of the following search spaces</w:t>
      </w:r>
    </w:p>
    <w:p w:rsidR="00320AB0" w:rsidRPr="001A7C01" w:rsidRDefault="00611E63" w:rsidP="00320AB0">
      <w:pPr>
        <w:pStyle w:val="B1"/>
      </w:pPr>
      <w:r w:rsidRPr="001A7C01">
        <w:t>-</w:t>
      </w:r>
      <w:r w:rsidRPr="001A7C01">
        <w:tab/>
      </w:r>
      <w:r w:rsidR="0089639F" w:rsidRPr="001A7C01">
        <w:t xml:space="preserve">a Type1-NPDCCH common search space, </w:t>
      </w:r>
    </w:p>
    <w:p w:rsidR="00320AB0" w:rsidRPr="001A7C01" w:rsidRDefault="00320AB0" w:rsidP="00320AB0">
      <w:pPr>
        <w:pStyle w:val="B1"/>
      </w:pPr>
      <w:r w:rsidRPr="001A7C01">
        <w:t>-</w:t>
      </w:r>
      <w:r w:rsidRPr="001A7C01">
        <w:tab/>
        <w:t xml:space="preserve">a Type1A-NPDCCH common search space, </w:t>
      </w:r>
    </w:p>
    <w:p w:rsidR="00320AB0" w:rsidRPr="001A7C01" w:rsidRDefault="00611E63" w:rsidP="00320AB0">
      <w:pPr>
        <w:pStyle w:val="B1"/>
      </w:pPr>
      <w:r w:rsidRPr="001A7C01">
        <w:t>-</w:t>
      </w:r>
      <w:r w:rsidRPr="001A7C01">
        <w:tab/>
      </w:r>
      <w:r w:rsidR="0089639F" w:rsidRPr="001A7C01">
        <w:t xml:space="preserve">a Type2-NPDCCH common search space, </w:t>
      </w:r>
    </w:p>
    <w:p w:rsidR="00320AB0" w:rsidRPr="001A7C01" w:rsidRDefault="00320AB0" w:rsidP="00320AB0">
      <w:pPr>
        <w:pStyle w:val="B1"/>
      </w:pPr>
      <w:r w:rsidRPr="001A7C01">
        <w:t>-</w:t>
      </w:r>
      <w:r w:rsidRPr="001A7C01">
        <w:tab/>
        <w:t>a Type2A-NPDCCH common search space, and</w:t>
      </w:r>
    </w:p>
    <w:p w:rsidR="0089639F" w:rsidRPr="001A7C01" w:rsidRDefault="00611E63" w:rsidP="00407830">
      <w:pPr>
        <w:pStyle w:val="B1"/>
      </w:pPr>
      <w:r w:rsidRPr="001A7C01">
        <w:lastRenderedPageBreak/>
        <w:t>-</w:t>
      </w:r>
      <w:r w:rsidRPr="001A7C01">
        <w:tab/>
      </w:r>
      <w:r w:rsidR="0089639F" w:rsidRPr="001A7C01">
        <w:t xml:space="preserve">a NPDCCH UE-specific search space. </w:t>
      </w:r>
    </w:p>
    <w:p w:rsidR="0089639F" w:rsidRPr="001A7C01" w:rsidRDefault="0089639F" w:rsidP="0089639F">
      <w:r w:rsidRPr="001A7C01">
        <w:t>A UE is not required to simultaneously monitor a NPDCCH UE-specific search space and a Type-1-NPDCCH common search space.</w:t>
      </w:r>
    </w:p>
    <w:p w:rsidR="0089639F" w:rsidRPr="001A7C01" w:rsidRDefault="0089639F" w:rsidP="0089639F">
      <w:r w:rsidRPr="001A7C01">
        <w:t>A UE is not required to simultaneously monitor a NPDCCH UE-specific search space and a Type2-NPDCCH common search space.</w:t>
      </w:r>
    </w:p>
    <w:p w:rsidR="00320AB0" w:rsidRPr="001A7C01" w:rsidRDefault="0089639F" w:rsidP="00320AB0">
      <w:r w:rsidRPr="001A7C01">
        <w:t>A UE is not required to simultaneously monitor a Type-1-NPDCCH common search space and a Type2-NPDCCH common search space.</w:t>
      </w:r>
      <w:r w:rsidR="00320AB0" w:rsidRPr="001A7C01">
        <w:t xml:space="preserve"> </w:t>
      </w:r>
    </w:p>
    <w:p w:rsidR="00320AB0" w:rsidRPr="001A7C01" w:rsidRDefault="00320AB0" w:rsidP="00320AB0">
      <w:r w:rsidRPr="001A7C01">
        <w:t>A UE is not required to monitor Type1A-NPDCCH common search space or Type2A-NPDCCH common search space in subframes in which the UE monitors a Type1-NPDCCH common search space or in subframes in which the UE receives NPDSCH assigned by NPDCCH with DCI CRC scrambled by P-RNTI</w:t>
      </w:r>
    </w:p>
    <w:p w:rsidR="00320AB0" w:rsidRPr="001A7C01" w:rsidRDefault="00320AB0" w:rsidP="00320AB0">
      <w:r w:rsidRPr="001A7C01">
        <w:t>A UE is not required to monitor Type1A-NPDCCH common search space or Type2A-NPDCCH common search space in subframes in which the UE monitors a Type2-NPDCCH common search space or in subframes in which the UE receives NPDSCH assigned by NPDCCH with DCI CRC scrambled by C-RNTI or Temporary C-RNTI.</w:t>
      </w:r>
    </w:p>
    <w:p w:rsidR="00320AB0" w:rsidRPr="001A7C01" w:rsidRDefault="00320AB0" w:rsidP="00320AB0">
      <w:r w:rsidRPr="001A7C01">
        <w:t>A UE is not required to monitor Type2A-NPDCCH common search space in the same subframe in which it monitors Type1A-NPDCCH common search space.</w:t>
      </w:r>
    </w:p>
    <w:p w:rsidR="00320AB0" w:rsidRPr="001A7C01" w:rsidRDefault="00320AB0" w:rsidP="00320AB0">
      <w:r w:rsidRPr="001A7C01">
        <w:t>UE is not required to monitor Type1A-NPDCCH common search space in subframes in which the UE receives NPDSCH assigned by NPDCCH with DCI CRC scrambled by SC-RNTI.</w:t>
      </w:r>
    </w:p>
    <w:p w:rsidR="0089639F" w:rsidRPr="001A7C01" w:rsidRDefault="00320AB0" w:rsidP="00320AB0">
      <w:r w:rsidRPr="001A7C01">
        <w:t>UE is not required to monitor Type2A-NPDCCH common search space in subframes in which the UE receives NPDSCH assigned by NPDCCH with DCI CRC scrambled by G-RNTI or SC-RNTI.</w:t>
      </w:r>
    </w:p>
    <w:p w:rsidR="00376220" w:rsidRPr="00376220" w:rsidRDefault="00376220" w:rsidP="00376220">
      <w:pPr>
        <w:overflowPunct/>
        <w:autoSpaceDE/>
        <w:autoSpaceDN/>
        <w:adjustRightInd/>
        <w:textAlignment w:val="auto"/>
        <w:rPr>
          <w:rFonts w:eastAsia="SimSun"/>
          <w:lang w:eastAsia="en-US"/>
        </w:rPr>
      </w:pPr>
      <w:r w:rsidRPr="00376220">
        <w:rPr>
          <w:rFonts w:eastAsia="SimSun"/>
          <w:lang w:eastAsia="en-US"/>
        </w:rPr>
        <w:t>Until UE receives higher layer configuration of NPDCCH UE-specific search space, the UE monitors NPDCCH according to the same configuration of NPDCCH search space as that for NPDCCH scheduling Msg4.</w:t>
      </w:r>
    </w:p>
    <w:p w:rsidR="0089639F" w:rsidRPr="001A7C01" w:rsidRDefault="0089639F" w:rsidP="0089639F">
      <w:r w:rsidRPr="001A7C01">
        <w:t xml:space="preserve">An NPDCCH search space </w:t>
      </w:r>
      <w:r w:rsidRPr="001A7C01">
        <w:rPr>
          <w:position w:val="-12"/>
        </w:rPr>
        <w:object w:dxaOrig="760" w:dyaOrig="380">
          <v:shape id="_x0000_i1934" type="#_x0000_t75" style="width:38.4pt;height:20pt" o:ole="">
            <v:imagedata r:id="rId1421" o:title=""/>
          </v:shape>
          <o:OLEObject Type="Embed" ProgID="Equation.3" ShapeID="_x0000_i1934" DrawAspect="Content" ObjectID="_1599677650" r:id="rId1422"/>
        </w:object>
      </w:r>
      <w:r w:rsidR="00EC619F">
        <w:t xml:space="preserve"> </w:t>
      </w:r>
      <w:r w:rsidRPr="001A7C01">
        <w:t xml:space="preserve">at aggregation level </w:t>
      </w:r>
      <w:r w:rsidR="00EC619F" w:rsidRPr="00C039F7">
        <w:rPr>
          <w:position w:val="-4"/>
        </w:rPr>
        <w:object w:dxaOrig="260" w:dyaOrig="220">
          <v:shape id="_x0000_i1935" type="#_x0000_t75" style="width:12.8pt;height:10.4pt" o:ole="">
            <v:imagedata r:id="rId1423" o:title=""/>
          </v:shape>
          <o:OLEObject Type="Embed" ProgID="Equation.DSMT4" ShapeID="_x0000_i1935" DrawAspect="Content" ObjectID="_1599677651" r:id="rId1424"/>
        </w:object>
      </w:r>
      <w:r w:rsidR="00EC619F">
        <w:t xml:space="preserve"> (</w:t>
      </w:r>
      <w:r w:rsidR="00EC619F" w:rsidRPr="006C2215">
        <w:rPr>
          <w:position w:val="-4"/>
        </w:rPr>
        <w:object w:dxaOrig="560" w:dyaOrig="220">
          <v:shape id="_x0000_i1936" type="#_x0000_t75" style="width:27.2pt;height:10.4pt" o:ole="">
            <v:imagedata r:id="rId1425" o:title=""/>
          </v:shape>
          <o:OLEObject Type="Embed" ProgID="Equation.DSMT4" ShapeID="_x0000_i1936" DrawAspect="Content" ObjectID="_1599677652" r:id="rId1426"/>
        </w:object>
      </w:r>
      <w:r w:rsidR="00EC619F">
        <w:t xml:space="preserve"> for TDD special subframe, </w:t>
      </w:r>
      <w:r w:rsidRPr="001A7C01">
        <w:rPr>
          <w:position w:val="-10"/>
        </w:rPr>
        <w:object w:dxaOrig="859" w:dyaOrig="340">
          <v:shape id="_x0000_i1937" type="#_x0000_t75" style="width:41.6pt;height:16pt" o:ole="">
            <v:imagedata r:id="rId1427" o:title=""/>
          </v:shape>
          <o:OLEObject Type="Embed" ProgID="Equation.3" ShapeID="_x0000_i1937" DrawAspect="Content" ObjectID="_1599677653" r:id="rId1428"/>
        </w:object>
      </w:r>
      <w:r w:rsidRPr="001A7C01">
        <w:t xml:space="preserve"> </w:t>
      </w:r>
      <w:r w:rsidR="00EC619F">
        <w:t xml:space="preserve">otherwise), </w:t>
      </w:r>
      <w:r w:rsidRPr="001A7C01">
        <w:t xml:space="preserve">and repetition level </w:t>
      </w:r>
      <w:r w:rsidRPr="001A7C01">
        <w:rPr>
          <w:position w:val="-10"/>
        </w:rPr>
        <w:object w:dxaOrig="4340" w:dyaOrig="340">
          <v:shape id="_x0000_i1938" type="#_x0000_t75" style="width:208pt;height:16pt" o:ole="">
            <v:imagedata r:id="rId1429" o:title=""/>
          </v:shape>
          <o:OLEObject Type="Embed" ProgID="Equation.3" ShapeID="_x0000_i1938" DrawAspect="Content" ObjectID="_1599677654" r:id="rId1430"/>
        </w:object>
      </w:r>
      <w:r w:rsidRPr="001A7C01">
        <w:t xml:space="preserve"> is defined by a set of NPDCCH candidates where each candidate is repeated in a set of </w:t>
      </w:r>
      <w:r w:rsidRPr="001A7C01">
        <w:rPr>
          <w:position w:val="-4"/>
        </w:rPr>
        <w:object w:dxaOrig="240" w:dyaOrig="240">
          <v:shape id="_x0000_i1939" type="#_x0000_t75" style="width:11.2pt;height:11.2pt" o:ole="">
            <v:imagedata r:id="rId1431" o:title=""/>
          </v:shape>
          <o:OLEObject Type="Embed" ProgID="Equation.3" ShapeID="_x0000_i1939" DrawAspect="Content" ObjectID="_1599677655" r:id="rId1432"/>
        </w:object>
      </w:r>
      <w:r w:rsidRPr="001A7C01">
        <w:t xml:space="preserve">consecutive NB-IoT downlink subframes excluding subframes used for transmission of SI messages starting with subframe </w:t>
      </w:r>
      <w:r w:rsidRPr="001A7C01">
        <w:rPr>
          <w:position w:val="-6"/>
        </w:rPr>
        <w:object w:dxaOrig="200" w:dyaOrig="279">
          <v:shape id="_x0000_i1940" type="#_x0000_t75" style="width:9.6pt;height:13.6pt" o:ole="">
            <v:imagedata r:id="rId1433" o:title=""/>
          </v:shape>
          <o:OLEObject Type="Embed" ProgID="Equation.3" ShapeID="_x0000_i1940" DrawAspect="Content" ObjectID="_1599677656" r:id="rId1434"/>
        </w:object>
      </w:r>
      <w:r w:rsidRPr="001A7C01">
        <w:t>.</w:t>
      </w:r>
    </w:p>
    <w:p w:rsidR="0089639F" w:rsidRPr="001A7C01" w:rsidRDefault="0089639F" w:rsidP="0089639F">
      <w:r w:rsidRPr="001A7C01">
        <w:t xml:space="preserve">For NPDCCH UE-specific search space, the aggregation and repetition levels defining the search spaces and the corresponding NPDCCH candidates are listed in Table 16.6-1 by substituting the value of </w:t>
      </w:r>
      <w:r w:rsidRPr="001A7C01">
        <w:rPr>
          <w:position w:val="-12"/>
        </w:rPr>
        <w:object w:dxaOrig="480" w:dyaOrig="360">
          <v:shape id="_x0000_i1941" type="#_x0000_t75" style="width:23.2pt;height:17.6pt" o:ole="">
            <v:imagedata r:id="rId1435" o:title=""/>
          </v:shape>
          <o:OLEObject Type="Embed" ProgID="Equation.DSMT4" ShapeID="_x0000_i1941" DrawAspect="Content" ObjectID="_1599677657" r:id="rId1436"/>
        </w:object>
      </w:r>
      <w:r w:rsidRPr="001A7C01">
        <w:t xml:space="preserve">with the higher layer configured parameter </w:t>
      </w:r>
      <w:r w:rsidR="001F4E86" w:rsidRPr="001A7C01">
        <w:rPr>
          <w:i/>
        </w:rPr>
        <w:t>npdcch-NumRepetitions</w:t>
      </w:r>
      <w:r w:rsidRPr="001A7C01">
        <w:t>.</w:t>
      </w:r>
    </w:p>
    <w:p w:rsidR="00320AB0" w:rsidRPr="001A7C01" w:rsidRDefault="0089639F" w:rsidP="0089639F">
      <w:r w:rsidRPr="001A7C01">
        <w:t>For Type1-NPDCCH common search space</w:t>
      </w:r>
      <w:r w:rsidR="00320AB0" w:rsidRPr="001A7C01">
        <w:t xml:space="preserve"> and Type1A-NPDCCH common search space</w:t>
      </w:r>
      <w:r w:rsidRPr="001A7C01">
        <w:t xml:space="preserve">, the aggregation and repetition levels defining the search spaces are listed in Table 16.6-2 by substituting the value of </w:t>
      </w:r>
      <w:r w:rsidRPr="001A7C01">
        <w:rPr>
          <w:position w:val="-12"/>
        </w:rPr>
        <w:object w:dxaOrig="480" w:dyaOrig="360">
          <v:shape id="_x0000_i1942" type="#_x0000_t75" style="width:23.2pt;height:17.6pt" o:ole="">
            <v:imagedata r:id="rId1437" o:title=""/>
          </v:shape>
          <o:OLEObject Type="Embed" ProgID="Equation.DSMT4" ShapeID="_x0000_i1942" DrawAspect="Content" ObjectID="_1599677658" r:id="rId1438"/>
        </w:object>
      </w:r>
    </w:p>
    <w:p w:rsidR="00320AB0" w:rsidRPr="001A7C01" w:rsidRDefault="00320AB0" w:rsidP="00226A10">
      <w:pPr>
        <w:pStyle w:val="B1"/>
      </w:pPr>
      <w:r w:rsidRPr="001A7C01">
        <w:t>-</w:t>
      </w:r>
      <w:r w:rsidRPr="001A7C01">
        <w:tab/>
      </w:r>
      <w:r w:rsidR="0089639F" w:rsidRPr="001A7C01">
        <w:t xml:space="preserve">with the higher layer configured parameter </w:t>
      </w:r>
      <w:r w:rsidR="001F4E86" w:rsidRPr="001A7C01">
        <w:rPr>
          <w:i/>
        </w:rPr>
        <w:t>npdcch-NumRepetitionPaging</w:t>
      </w:r>
      <w:r w:rsidRPr="001A7C01">
        <w:t xml:space="preserve"> for Type1-NPDCCH common search space;</w:t>
      </w:r>
    </w:p>
    <w:p w:rsidR="00320AB0" w:rsidRPr="001A7C01" w:rsidRDefault="00320AB0" w:rsidP="00226A10">
      <w:pPr>
        <w:pStyle w:val="B1"/>
      </w:pPr>
      <w:r w:rsidRPr="001A7C01">
        <w:t>-</w:t>
      </w:r>
      <w:r w:rsidRPr="001A7C01">
        <w:tab/>
        <w:t xml:space="preserve">with the higher layer configured parameter </w:t>
      </w:r>
      <w:r w:rsidRPr="001A7C01">
        <w:rPr>
          <w:i/>
        </w:rPr>
        <w:t xml:space="preserve">npdcch-NumRepetitions-SC-MCCH </w:t>
      </w:r>
      <w:r w:rsidRPr="001A7C01">
        <w:t>for Type1A-NPDCCH common search space.</w:t>
      </w:r>
    </w:p>
    <w:p w:rsidR="00320AB0" w:rsidRPr="001A7C01" w:rsidRDefault="0089639F" w:rsidP="0089639F">
      <w:r w:rsidRPr="001A7C01">
        <w:t>For Type2-NPDCCH common search space</w:t>
      </w:r>
      <w:r w:rsidR="00320AB0" w:rsidRPr="001A7C01">
        <w:t xml:space="preserve"> and Type2A-NPDCCH common search space</w:t>
      </w:r>
      <w:r w:rsidRPr="001A7C01">
        <w:t xml:space="preserve">, the aggregation and repetition levels defining the search spaces and the corresponding monitored NPDCCH candidates are listed in Table 16.6-3 by substituting the value of </w:t>
      </w:r>
      <w:r w:rsidRPr="001A7C01">
        <w:rPr>
          <w:position w:val="-12"/>
        </w:rPr>
        <w:object w:dxaOrig="480" w:dyaOrig="360">
          <v:shape id="_x0000_i1943" type="#_x0000_t75" style="width:23.2pt;height:17.6pt" o:ole="">
            <v:imagedata r:id="rId1439" o:title=""/>
          </v:shape>
          <o:OLEObject Type="Embed" ProgID="Equation.DSMT4" ShapeID="_x0000_i1943" DrawAspect="Content" ObjectID="_1599677659" r:id="rId1440"/>
        </w:object>
      </w:r>
    </w:p>
    <w:p w:rsidR="00320AB0" w:rsidRPr="001A7C01" w:rsidRDefault="00320AB0" w:rsidP="00226A10">
      <w:pPr>
        <w:pStyle w:val="B1"/>
      </w:pPr>
      <w:r w:rsidRPr="001A7C01">
        <w:t>-</w:t>
      </w:r>
      <w:r w:rsidRPr="001A7C01">
        <w:tab/>
      </w:r>
      <w:r w:rsidR="0089639F" w:rsidRPr="001A7C01">
        <w:t xml:space="preserve">with the higher layer configured parameter </w:t>
      </w:r>
      <w:r w:rsidR="001F4E86" w:rsidRPr="001A7C01">
        <w:rPr>
          <w:i/>
        </w:rPr>
        <w:t>npdcch-NumRepetitions-RA</w:t>
      </w:r>
      <w:r w:rsidRPr="001A7C01">
        <w:t xml:space="preserve"> for Type2-NPDCCH common search space;</w:t>
      </w:r>
    </w:p>
    <w:p w:rsidR="00320AB0" w:rsidRPr="001A7C01" w:rsidRDefault="00320AB0" w:rsidP="00226A10">
      <w:pPr>
        <w:pStyle w:val="B1"/>
      </w:pPr>
      <w:r w:rsidRPr="001A7C01">
        <w:t>-</w:t>
      </w:r>
      <w:r w:rsidRPr="001A7C01">
        <w:tab/>
        <w:t xml:space="preserve">with the higher layer configured parameter </w:t>
      </w:r>
      <w:r w:rsidRPr="001A7C01">
        <w:rPr>
          <w:i/>
        </w:rPr>
        <w:t xml:space="preserve">npdcch-NumRepetitions-SC-MTCH </w:t>
      </w:r>
      <w:r w:rsidRPr="001A7C01">
        <w:t>for Type2A-NPDCCH common search space.</w:t>
      </w:r>
    </w:p>
    <w:p w:rsidR="0089639F" w:rsidRPr="001A7C01" w:rsidRDefault="0089639F" w:rsidP="0089639F">
      <w:r w:rsidRPr="001A7C01">
        <w:lastRenderedPageBreak/>
        <w:t xml:space="preserve">The locations of starting subframe </w:t>
      </w:r>
      <w:r w:rsidRPr="001A7C01">
        <w:rPr>
          <w:position w:val="-6"/>
        </w:rPr>
        <w:object w:dxaOrig="200" w:dyaOrig="279">
          <v:shape id="_x0000_i1944" type="#_x0000_t75" style="width:9.6pt;height:13.6pt" o:ole="">
            <v:imagedata r:id="rId1433" o:title=""/>
          </v:shape>
          <o:OLEObject Type="Embed" ProgID="Equation.3" ShapeID="_x0000_i1944" DrawAspect="Content" ObjectID="_1599677660" r:id="rId1441"/>
        </w:object>
      </w:r>
      <w:r w:rsidRPr="001A7C01">
        <w:t xml:space="preserve"> are given by </w:t>
      </w:r>
      <w:r w:rsidRPr="001A7C01">
        <w:rPr>
          <w:position w:val="-12"/>
        </w:rPr>
        <w:object w:dxaOrig="620" w:dyaOrig="360">
          <v:shape id="_x0000_i1945" type="#_x0000_t75" style="width:30.4pt;height:17.6pt" o:ole="">
            <v:imagedata r:id="rId1442" o:title=""/>
          </v:shape>
          <o:OLEObject Type="Embed" ProgID="Equation.3" ShapeID="_x0000_i1945" DrawAspect="Content" ObjectID="_1599677661" r:id="rId1443"/>
        </w:object>
      </w:r>
      <w:r w:rsidRPr="001A7C01">
        <w:t xml:space="preserve">where </w:t>
      </w:r>
      <w:r w:rsidRPr="001A7C01">
        <w:rPr>
          <w:position w:val="-12"/>
        </w:rPr>
        <w:object w:dxaOrig="260" w:dyaOrig="360">
          <v:shape id="_x0000_i1946" type="#_x0000_t75" style="width:12.8pt;height:17.6pt" o:ole="">
            <v:imagedata r:id="rId1444" o:title=""/>
          </v:shape>
          <o:OLEObject Type="Embed" ProgID="Equation.3" ShapeID="_x0000_i1946" DrawAspect="Content" ObjectID="_1599677662" r:id="rId1445"/>
        </w:object>
      </w:r>
      <w:r w:rsidRPr="001A7C01">
        <w:t xml:space="preserve">is the </w:t>
      </w:r>
      <w:r w:rsidRPr="001A7C01">
        <w:rPr>
          <w:position w:val="-6"/>
        </w:rPr>
        <w:object w:dxaOrig="200" w:dyaOrig="279">
          <v:shape id="_x0000_i1947" type="#_x0000_t75" style="width:9.6pt;height:13.6pt" o:ole="">
            <v:imagedata r:id="rId1446" o:title=""/>
          </v:shape>
          <o:OLEObject Type="Embed" ProgID="Equation.3" ShapeID="_x0000_i1947" DrawAspect="Content" ObjectID="_1599677663" r:id="rId1447"/>
        </w:object>
      </w:r>
      <w:r w:rsidRPr="001A7C01">
        <w:rPr>
          <w:vertAlign w:val="superscript"/>
        </w:rPr>
        <w:t>th</w:t>
      </w:r>
      <w:r w:rsidRPr="001A7C01">
        <w:t xml:space="preserve"> consecutive NB-IoT DL subframe from subframe </w:t>
      </w:r>
      <w:r w:rsidRPr="001A7C01">
        <w:rPr>
          <w:position w:val="-6"/>
        </w:rPr>
        <w:object w:dxaOrig="320" w:dyaOrig="279">
          <v:shape id="_x0000_i1948" type="#_x0000_t75" style="width:16pt;height:13.6pt" o:ole="">
            <v:imagedata r:id="rId1448" o:title=""/>
          </v:shape>
          <o:OLEObject Type="Embed" ProgID="Equation.3" ShapeID="_x0000_i1948" DrawAspect="Content" ObjectID="_1599677664" r:id="rId1449"/>
        </w:object>
      </w:r>
      <w:r w:rsidR="00D24120" w:rsidRPr="001A7C01">
        <w:t>, excluding subframes used for transmission of SI messages</w:t>
      </w:r>
      <w:r w:rsidRPr="001A7C01">
        <w:t xml:space="preserve">, and </w:t>
      </w:r>
      <w:r w:rsidRPr="001A7C01">
        <w:rPr>
          <w:position w:val="-6"/>
        </w:rPr>
        <w:object w:dxaOrig="840" w:dyaOrig="279">
          <v:shape id="_x0000_i1949" type="#_x0000_t75" style="width:40pt;height:13.6pt" o:ole="">
            <v:imagedata r:id="rId1450" o:title=""/>
          </v:shape>
          <o:OLEObject Type="Embed" ProgID="Equation.3" ShapeID="_x0000_i1949" DrawAspect="Content" ObjectID="_1599677665" r:id="rId1451"/>
        </w:object>
      </w:r>
      <w:r w:rsidRPr="001A7C01">
        <w:t xml:space="preserve">, and </w:t>
      </w:r>
      <w:r w:rsidRPr="001A7C01">
        <w:rPr>
          <w:position w:val="-24"/>
        </w:rPr>
        <w:object w:dxaOrig="1780" w:dyaOrig="620">
          <v:shape id="_x0000_i1950" type="#_x0000_t75" style="width:86.4pt;height:29.6pt" o:ole="">
            <v:imagedata r:id="rId1452" o:title=""/>
          </v:shape>
          <o:OLEObject Type="Embed" ProgID="Equation.3" ShapeID="_x0000_i1950" DrawAspect="Content" ObjectID="_1599677666" r:id="rId1453"/>
        </w:object>
      </w:r>
      <w:r w:rsidRPr="001A7C01">
        <w:t xml:space="preserve">, and where </w:t>
      </w:r>
    </w:p>
    <w:p w:rsidR="0089639F" w:rsidRPr="001A7C01" w:rsidRDefault="00611E63" w:rsidP="00A6559B">
      <w:pPr>
        <w:ind w:left="576" w:hanging="288"/>
      </w:pPr>
      <w:r w:rsidRPr="001A7C01">
        <w:t>-</w:t>
      </w:r>
      <w:r w:rsidRPr="001A7C01">
        <w:tab/>
      </w:r>
      <w:r w:rsidR="0089639F" w:rsidRPr="001A7C01">
        <w:t xml:space="preserve">subframe </w:t>
      </w:r>
      <w:r w:rsidR="0089639F" w:rsidRPr="001A7C01">
        <w:rPr>
          <w:position w:val="-6"/>
        </w:rPr>
        <w:object w:dxaOrig="320" w:dyaOrig="279">
          <v:shape id="_x0000_i1951" type="#_x0000_t75" style="width:16pt;height:13.6pt" o:ole="">
            <v:imagedata r:id="rId1448" o:title=""/>
          </v:shape>
          <o:OLEObject Type="Embed" ProgID="Equation.3" ShapeID="_x0000_i1951" DrawAspect="Content" ObjectID="_1599677667" r:id="rId1454"/>
        </w:object>
      </w:r>
      <w:r w:rsidR="0089639F" w:rsidRPr="001A7C01">
        <w:t xml:space="preserve"> is a subframe satisfying the condition </w:t>
      </w:r>
      <w:r w:rsidR="005873DF" w:rsidRPr="001A7C01">
        <w:rPr>
          <w:position w:val="-16"/>
        </w:rPr>
        <w:object w:dxaOrig="3379" w:dyaOrig="440">
          <v:shape id="_x0000_i1952" type="#_x0000_t75" style="width:153.6pt;height:20pt" o:ole="">
            <v:imagedata r:id="rId1455" o:title=""/>
          </v:shape>
          <o:OLEObject Type="Embed" ProgID="Equation.DSMT4" ShapeID="_x0000_i1952" DrawAspect="Content" ObjectID="_1599677668" r:id="rId1456"/>
        </w:object>
      </w:r>
      <w:r w:rsidR="0089639F" w:rsidRPr="001A7C01">
        <w:rPr>
          <w:lang w:val="en-US"/>
        </w:rPr>
        <w:t xml:space="preserve">, where </w:t>
      </w:r>
      <w:r w:rsidR="0089639F" w:rsidRPr="001A7C01">
        <w:rPr>
          <w:position w:val="-12"/>
        </w:rPr>
        <w:object w:dxaOrig="1200" w:dyaOrig="360">
          <v:shape id="_x0000_i1953" type="#_x0000_t75" style="width:57.6pt;height:17.6pt" o:ole="">
            <v:imagedata r:id="rId1457" o:title=""/>
          </v:shape>
          <o:OLEObject Type="Embed" ProgID="Equation.DSMT4" ShapeID="_x0000_i1953" DrawAspect="Content" ObjectID="_1599677669" r:id="rId1458"/>
        </w:object>
      </w:r>
      <w:r w:rsidR="001F4E86" w:rsidRPr="001A7C01">
        <w:t xml:space="preserve">, </w:t>
      </w:r>
      <w:r w:rsidR="001F4E86" w:rsidRPr="001A7C01">
        <w:rPr>
          <w:i/>
        </w:rPr>
        <w:t>T</w:t>
      </w:r>
      <w:r w:rsidR="001F4E86" w:rsidRPr="001A7C01">
        <w:rPr>
          <w:rFonts w:hint="eastAsia"/>
        </w:rPr>
        <w:t>≥</w:t>
      </w:r>
      <w:r w:rsidR="001F4E86" w:rsidRPr="001A7C01">
        <w:t>4.</w:t>
      </w:r>
    </w:p>
    <w:p w:rsidR="0089639F" w:rsidRPr="001A7C01" w:rsidRDefault="00611E63" w:rsidP="00407830">
      <w:pPr>
        <w:pStyle w:val="B2"/>
      </w:pPr>
      <w:r w:rsidRPr="001A7C01">
        <w:t>-</w:t>
      </w:r>
      <w:r w:rsidRPr="001A7C01">
        <w:tab/>
        <w:t>f</w:t>
      </w:r>
      <w:r w:rsidR="0089639F" w:rsidRPr="001A7C01">
        <w:t xml:space="preserve">or NPDCCH UE-specific search space, </w:t>
      </w:r>
    </w:p>
    <w:p w:rsidR="0089639F" w:rsidRPr="001A7C01" w:rsidRDefault="00611E63" w:rsidP="00407830">
      <w:pPr>
        <w:pStyle w:val="B3"/>
      </w:pPr>
      <w:r w:rsidRPr="001A7C01">
        <w:t>-</w:t>
      </w:r>
      <w:r w:rsidRPr="001A7C01">
        <w:tab/>
      </w:r>
      <w:r w:rsidR="0089639F" w:rsidRPr="001A7C01">
        <w:rPr>
          <w:position w:val="-6"/>
        </w:rPr>
        <w:object w:dxaOrig="260" w:dyaOrig="279">
          <v:shape id="_x0000_i1954" type="#_x0000_t75" style="width:12.8pt;height:13.6pt" o:ole="">
            <v:imagedata r:id="rId1459" o:title=""/>
          </v:shape>
          <o:OLEObject Type="Embed" ProgID="Equation.3" ShapeID="_x0000_i1954" DrawAspect="Content" ObjectID="_1599677670" r:id="rId1460"/>
        </w:object>
      </w:r>
      <w:r w:rsidR="0089639F" w:rsidRPr="001A7C01">
        <w:t xml:space="preserve">is given by the higher layer parameter </w:t>
      </w:r>
      <w:r w:rsidR="001F4E86" w:rsidRPr="001A7C01">
        <w:rPr>
          <w:i/>
          <w:lang w:eastAsia="x-none"/>
        </w:rPr>
        <w:t>npdcch-StartSF-USS</w:t>
      </w:r>
      <w:r w:rsidR="0089639F" w:rsidRPr="001A7C01">
        <w:t xml:space="preserve">, </w:t>
      </w:r>
    </w:p>
    <w:p w:rsidR="0089639F" w:rsidRPr="001A7C01" w:rsidRDefault="00611E63" w:rsidP="00407830">
      <w:pPr>
        <w:pStyle w:val="B3"/>
      </w:pPr>
      <w:r w:rsidRPr="001A7C01">
        <w:t>-</w:t>
      </w:r>
      <w:r w:rsidRPr="001A7C01">
        <w:tab/>
      </w:r>
      <w:r w:rsidR="0089639F" w:rsidRPr="001A7C01">
        <w:rPr>
          <w:position w:val="-14"/>
        </w:rPr>
        <w:object w:dxaOrig="520" w:dyaOrig="380">
          <v:shape id="_x0000_i1955" type="#_x0000_t75" style="width:24.8pt;height:17.6pt" o:ole="">
            <v:imagedata r:id="rId1461" o:title=""/>
          </v:shape>
          <o:OLEObject Type="Embed" ProgID="Equation.3" ShapeID="_x0000_i1955" DrawAspect="Content" ObjectID="_1599677671" r:id="rId1462"/>
        </w:object>
      </w:r>
      <w:r w:rsidR="0089639F" w:rsidRPr="001A7C01">
        <w:t xml:space="preserve">is given by the higher layer parameter </w:t>
      </w:r>
      <w:r w:rsidR="001F4E86" w:rsidRPr="001A7C01">
        <w:rPr>
          <w:i/>
          <w:lang w:eastAsia="x-none"/>
        </w:rPr>
        <w:t>npdcch-Offset-USS</w:t>
      </w:r>
      <w:r w:rsidRPr="001A7C01">
        <w:t>,</w:t>
      </w:r>
    </w:p>
    <w:p w:rsidR="0089639F" w:rsidRPr="001A7C01" w:rsidRDefault="00611E63" w:rsidP="00407830">
      <w:pPr>
        <w:pStyle w:val="B2"/>
      </w:pPr>
      <w:r w:rsidRPr="001A7C01">
        <w:t>-</w:t>
      </w:r>
      <w:r w:rsidRPr="001A7C01">
        <w:tab/>
        <w:t>f</w:t>
      </w:r>
      <w:r w:rsidR="0089639F" w:rsidRPr="001A7C01">
        <w:t xml:space="preserve">or NPDCCH Type2-NPDCCH common search space, </w:t>
      </w:r>
    </w:p>
    <w:p w:rsidR="0089639F" w:rsidRPr="001A7C01" w:rsidRDefault="00611E63" w:rsidP="00407830">
      <w:pPr>
        <w:pStyle w:val="B3"/>
      </w:pPr>
      <w:r w:rsidRPr="001A7C01">
        <w:t>-</w:t>
      </w:r>
      <w:r w:rsidRPr="001A7C01">
        <w:tab/>
      </w:r>
      <w:r w:rsidR="0089639F" w:rsidRPr="001A7C01">
        <w:rPr>
          <w:position w:val="-6"/>
        </w:rPr>
        <w:object w:dxaOrig="260" w:dyaOrig="279">
          <v:shape id="_x0000_i1956" type="#_x0000_t75" style="width:12.8pt;height:13.6pt" o:ole="">
            <v:imagedata r:id="rId1459" o:title=""/>
          </v:shape>
          <o:OLEObject Type="Embed" ProgID="Equation.3" ShapeID="_x0000_i1956" DrawAspect="Content" ObjectID="_1599677672" r:id="rId1463"/>
        </w:object>
      </w:r>
      <w:r w:rsidR="0089639F" w:rsidRPr="001A7C01">
        <w:t xml:space="preserve">is given by the higher layer parameter </w:t>
      </w:r>
      <w:r w:rsidR="001F4E86" w:rsidRPr="001A7C01">
        <w:rPr>
          <w:i/>
          <w:lang w:eastAsia="x-none"/>
        </w:rPr>
        <w:t>npdcch-StartSF-CSS-RA</w:t>
      </w:r>
      <w:r w:rsidR="0089639F" w:rsidRPr="001A7C01">
        <w:t xml:space="preserve">, </w:t>
      </w:r>
    </w:p>
    <w:p w:rsidR="00320AB0" w:rsidRPr="001A7C01" w:rsidRDefault="00611E63" w:rsidP="00320AB0">
      <w:pPr>
        <w:pStyle w:val="B3"/>
      </w:pPr>
      <w:r w:rsidRPr="001A7C01">
        <w:t>-</w:t>
      </w:r>
      <w:r w:rsidRPr="001A7C01">
        <w:tab/>
      </w:r>
      <w:r w:rsidR="0089639F" w:rsidRPr="001A7C01">
        <w:rPr>
          <w:position w:val="-14"/>
        </w:rPr>
        <w:object w:dxaOrig="520" w:dyaOrig="380">
          <v:shape id="_x0000_i1957" type="#_x0000_t75" style="width:24.8pt;height:17.6pt" o:ole="">
            <v:imagedata r:id="rId1461" o:title=""/>
          </v:shape>
          <o:OLEObject Type="Embed" ProgID="Equation.3" ShapeID="_x0000_i1957" DrawAspect="Content" ObjectID="_1599677673" r:id="rId1464"/>
        </w:object>
      </w:r>
      <w:r w:rsidR="0089639F" w:rsidRPr="001A7C01">
        <w:t xml:space="preserve">is given by the higher layer parameter </w:t>
      </w:r>
      <w:r w:rsidR="001F4E86" w:rsidRPr="001A7C01">
        <w:rPr>
          <w:i/>
          <w:lang w:eastAsia="x-none"/>
        </w:rPr>
        <w:t>npdcch-Offset-RA</w:t>
      </w:r>
      <w:r w:rsidR="0089639F" w:rsidRPr="001A7C01">
        <w:t xml:space="preserve">, </w:t>
      </w:r>
    </w:p>
    <w:p w:rsidR="00320AB0" w:rsidRPr="001A7C01" w:rsidRDefault="00320AB0" w:rsidP="00320AB0">
      <w:pPr>
        <w:pStyle w:val="B2"/>
      </w:pPr>
      <w:r w:rsidRPr="001A7C01">
        <w:t>-</w:t>
      </w:r>
      <w:r w:rsidRPr="001A7C01">
        <w:tab/>
        <w:t xml:space="preserve">for NPDCCH Type2A-NPDCCH common search space, </w:t>
      </w:r>
    </w:p>
    <w:p w:rsidR="00320AB0" w:rsidRPr="001A7C01" w:rsidRDefault="00320AB0" w:rsidP="00320AB0">
      <w:pPr>
        <w:pStyle w:val="B3"/>
      </w:pPr>
      <w:r w:rsidRPr="001A7C01">
        <w:t>-</w:t>
      </w:r>
      <w:r w:rsidRPr="001A7C01">
        <w:tab/>
      </w:r>
      <w:r w:rsidRPr="001A7C01">
        <w:rPr>
          <w:position w:val="-6"/>
        </w:rPr>
        <w:object w:dxaOrig="260" w:dyaOrig="279">
          <v:shape id="_x0000_i1958" type="#_x0000_t75" style="width:12.8pt;height:13.6pt" o:ole="">
            <v:imagedata r:id="rId1459" o:title=""/>
          </v:shape>
          <o:OLEObject Type="Embed" ProgID="Equation.3" ShapeID="_x0000_i1958" DrawAspect="Content" ObjectID="_1599677674" r:id="rId1465"/>
        </w:object>
      </w:r>
      <w:r w:rsidRPr="001A7C01">
        <w:t xml:space="preserve">is given by the higher layer parameter </w:t>
      </w:r>
      <w:r w:rsidRPr="001A7C01">
        <w:rPr>
          <w:i/>
        </w:rPr>
        <w:t>npdcch-startSF-SC-MTCH</w:t>
      </w:r>
      <w:r w:rsidRPr="001A7C01">
        <w:t xml:space="preserve">, </w:t>
      </w:r>
    </w:p>
    <w:p w:rsidR="00320AB0" w:rsidRPr="001A7C01" w:rsidRDefault="00320AB0" w:rsidP="00320AB0">
      <w:pPr>
        <w:pStyle w:val="B3"/>
      </w:pPr>
      <w:r w:rsidRPr="001A7C01">
        <w:t>-</w:t>
      </w:r>
      <w:r w:rsidRPr="001A7C01">
        <w:tab/>
      </w:r>
      <w:r w:rsidRPr="001A7C01">
        <w:rPr>
          <w:position w:val="-14"/>
        </w:rPr>
        <w:object w:dxaOrig="520" w:dyaOrig="380">
          <v:shape id="_x0000_i1959" type="#_x0000_t75" style="width:24.8pt;height:17.6pt" o:ole="">
            <v:imagedata r:id="rId1461" o:title=""/>
          </v:shape>
          <o:OLEObject Type="Embed" ProgID="Equation.3" ShapeID="_x0000_i1959" DrawAspect="Content" ObjectID="_1599677675" r:id="rId1466"/>
        </w:object>
      </w:r>
      <w:r w:rsidRPr="001A7C01">
        <w:t xml:space="preserve">is given by the higher layer parameter </w:t>
      </w:r>
      <w:r w:rsidRPr="001A7C01">
        <w:rPr>
          <w:i/>
        </w:rPr>
        <w:t>npdcch-Offset-SC-MTCH</w:t>
      </w:r>
      <w:r w:rsidRPr="001A7C01">
        <w:t xml:space="preserve">, </w:t>
      </w:r>
    </w:p>
    <w:p w:rsidR="008668FB" w:rsidRPr="001A7C01" w:rsidRDefault="0089639F" w:rsidP="008668FB">
      <w:r w:rsidRPr="001A7C01">
        <w:t>For Type1-NPDCCH common search space,</w:t>
      </w:r>
      <w:r w:rsidRPr="001A7C01">
        <w:rPr>
          <w:position w:val="-12"/>
        </w:rPr>
        <w:object w:dxaOrig="760" w:dyaOrig="360">
          <v:shape id="_x0000_i1960" type="#_x0000_t75" style="width:36.8pt;height:17.6pt" o:ole="">
            <v:imagedata r:id="rId1467" o:title=""/>
          </v:shape>
          <o:OLEObject Type="Embed" ProgID="Equation.DSMT4" ShapeID="_x0000_i1960" DrawAspect="Content" ObjectID="_1599677676" r:id="rId1468"/>
        </w:object>
      </w:r>
      <w:r w:rsidRPr="001A7C01">
        <w:t>and is determined from locations of NB-IoT paging opportunity subframes.</w:t>
      </w:r>
      <w:r w:rsidR="008668FB" w:rsidRPr="001A7C01">
        <w:t xml:space="preserve"> </w:t>
      </w:r>
    </w:p>
    <w:p w:rsidR="008668FB" w:rsidRPr="001A7C01" w:rsidRDefault="008668FB" w:rsidP="008668FB">
      <w:r w:rsidRPr="001A7C01">
        <w:t xml:space="preserve">For Type1A-NPDCCH common search space, </w:t>
      </w:r>
      <w:r w:rsidRPr="001A7C01">
        <w:rPr>
          <w:position w:val="-12"/>
        </w:rPr>
        <w:object w:dxaOrig="760" w:dyaOrig="360">
          <v:shape id="_x0000_i1961" type="#_x0000_t75" style="width:36.8pt;height:17.6pt" o:ole="">
            <v:imagedata r:id="rId1467" o:title=""/>
          </v:shape>
          <o:OLEObject Type="Embed" ProgID="Equation.DSMT4" ShapeID="_x0000_i1961" DrawAspect="Content" ObjectID="_1599677677" r:id="rId1469"/>
        </w:object>
      </w:r>
      <w:r w:rsidRPr="001A7C01">
        <w:t xml:space="preserve">and subframe </w:t>
      </w:r>
      <w:r w:rsidRPr="001A7C01">
        <w:rPr>
          <w:position w:val="-6"/>
        </w:rPr>
        <w:object w:dxaOrig="320" w:dyaOrig="279">
          <v:shape id="_x0000_i1962" type="#_x0000_t75" style="width:16pt;height:13.6pt" o:ole="">
            <v:imagedata r:id="rId1448" o:title=""/>
          </v:shape>
          <o:OLEObject Type="Embed" ProgID="Equation.3" ShapeID="_x0000_i1962" DrawAspect="Content" ObjectID="_1599677678" r:id="rId1470"/>
        </w:object>
      </w:r>
      <w:r w:rsidRPr="001A7C01">
        <w:t xml:space="preserve"> is a subframe satisfying the condition </w:t>
      </w:r>
      <w:r w:rsidRPr="001A7C01">
        <w:rPr>
          <w:position w:val="-16"/>
        </w:rPr>
        <w:object w:dxaOrig="3379" w:dyaOrig="440">
          <v:shape id="_x0000_i1963" type="#_x0000_t75" style="width:153.6pt;height:20pt" o:ole="">
            <v:imagedata r:id="rId1455" o:title=""/>
          </v:shape>
          <o:OLEObject Type="Embed" ProgID="Equation.DSMT4" ShapeID="_x0000_i1963" DrawAspect="Content" ObjectID="_1599677679" r:id="rId1471"/>
        </w:object>
      </w:r>
      <w:r w:rsidRPr="001A7C01">
        <w:rPr>
          <w:lang w:val="en-US"/>
        </w:rPr>
        <w:t xml:space="preserve">, where </w:t>
      </w:r>
      <w:r w:rsidRPr="001A7C01">
        <w:rPr>
          <w:position w:val="-12"/>
        </w:rPr>
        <w:object w:dxaOrig="1200" w:dyaOrig="360">
          <v:shape id="_x0000_i1964" type="#_x0000_t75" style="width:57.6pt;height:17.6pt" o:ole="">
            <v:imagedata r:id="rId1457" o:title=""/>
          </v:shape>
          <o:OLEObject Type="Embed" ProgID="Equation.DSMT4" ShapeID="_x0000_i1964" DrawAspect="Content" ObjectID="_1599677680" r:id="rId1472"/>
        </w:object>
      </w:r>
      <w:r w:rsidRPr="001A7C01">
        <w:t xml:space="preserve">, </w:t>
      </w:r>
      <w:r w:rsidRPr="001A7C01">
        <w:rPr>
          <w:i/>
        </w:rPr>
        <w:t>T</w:t>
      </w:r>
      <w:r w:rsidRPr="001A7C01">
        <w:rPr>
          <w:rFonts w:hint="eastAsia"/>
        </w:rPr>
        <w:t>≥</w:t>
      </w:r>
      <w:r w:rsidRPr="001A7C01">
        <w:t>4 and</w:t>
      </w:r>
    </w:p>
    <w:p w:rsidR="008668FB" w:rsidRPr="001A7C01" w:rsidRDefault="008668FB" w:rsidP="008668FB">
      <w:pPr>
        <w:pStyle w:val="B3"/>
      </w:pPr>
      <w:r w:rsidRPr="001A7C01">
        <w:t>-</w:t>
      </w:r>
      <w:r w:rsidRPr="001A7C01">
        <w:tab/>
      </w:r>
      <w:r w:rsidRPr="001A7C01">
        <w:rPr>
          <w:position w:val="-6"/>
        </w:rPr>
        <w:object w:dxaOrig="260" w:dyaOrig="279">
          <v:shape id="_x0000_i1965" type="#_x0000_t75" style="width:12.8pt;height:13.6pt" o:ole="">
            <v:imagedata r:id="rId1459" o:title=""/>
          </v:shape>
          <o:OLEObject Type="Embed" ProgID="Equation.3" ShapeID="_x0000_i1965" DrawAspect="Content" ObjectID="_1599677681" r:id="rId1473"/>
        </w:object>
      </w:r>
      <w:r w:rsidRPr="001A7C01">
        <w:t xml:space="preserve">is given by the higher layer parameter </w:t>
      </w:r>
      <w:r w:rsidRPr="001A7C01">
        <w:rPr>
          <w:i/>
        </w:rPr>
        <w:t>npdcch-StartSF-SC-MCCH</w:t>
      </w:r>
      <w:r w:rsidRPr="001A7C01">
        <w:t xml:space="preserve">, </w:t>
      </w:r>
    </w:p>
    <w:p w:rsidR="0089639F" w:rsidRPr="001A7C01" w:rsidRDefault="008668FB" w:rsidP="000A372E">
      <w:pPr>
        <w:pStyle w:val="B3"/>
      </w:pPr>
      <w:r w:rsidRPr="001A7C01">
        <w:t>-</w:t>
      </w:r>
      <w:r w:rsidRPr="001A7C01">
        <w:tab/>
      </w:r>
      <w:r w:rsidRPr="001A7C01">
        <w:rPr>
          <w:position w:val="-14"/>
        </w:rPr>
        <w:object w:dxaOrig="520" w:dyaOrig="380">
          <v:shape id="_x0000_i1966" type="#_x0000_t75" style="width:24.8pt;height:17.6pt" o:ole="">
            <v:imagedata r:id="rId1461" o:title=""/>
          </v:shape>
          <o:OLEObject Type="Embed" ProgID="Equation.3" ShapeID="_x0000_i1966" DrawAspect="Content" ObjectID="_1599677682" r:id="rId1474"/>
        </w:object>
      </w:r>
      <w:r w:rsidRPr="001A7C01">
        <w:t xml:space="preserve">is given by the higher layer parameter </w:t>
      </w:r>
      <w:r w:rsidRPr="001A7C01">
        <w:rPr>
          <w:i/>
        </w:rPr>
        <w:t>npdcch-Offset-SC-MCCH.</w:t>
      </w:r>
    </w:p>
    <w:p w:rsidR="0089639F" w:rsidRPr="001A7C01" w:rsidRDefault="0089639F" w:rsidP="00407830">
      <w:r w:rsidRPr="001A7C01">
        <w:t xml:space="preserve">If the UE is configured by high layers with a </w:t>
      </w:r>
      <w:r w:rsidR="00615FD4" w:rsidRPr="001A7C01">
        <w:t>NB-IoT carrier</w:t>
      </w:r>
      <w:r w:rsidRPr="001A7C01">
        <w:t xml:space="preserve"> for monitoring of NPDCCH UE-specific search space, </w:t>
      </w:r>
    </w:p>
    <w:p w:rsidR="0089639F" w:rsidRPr="001A7C01" w:rsidRDefault="00611E63" w:rsidP="00407830">
      <w:pPr>
        <w:pStyle w:val="B1"/>
      </w:pPr>
      <w:r w:rsidRPr="001A7C01">
        <w:t>-</w:t>
      </w:r>
      <w:r w:rsidRPr="001A7C01">
        <w:tab/>
      </w:r>
      <w:r w:rsidR="0089639F" w:rsidRPr="001A7C01">
        <w:t xml:space="preserve">the UE shall monitor the NPDCCH UE-specific search space on the higher layer configured </w:t>
      </w:r>
      <w:r w:rsidR="00615FD4" w:rsidRPr="001A7C01">
        <w:t>NB-IoT carrier</w:t>
      </w:r>
      <w:r w:rsidR="0089639F" w:rsidRPr="001A7C01">
        <w:t xml:space="preserve">, </w:t>
      </w:r>
    </w:p>
    <w:p w:rsidR="0089639F" w:rsidRPr="001A7C01" w:rsidRDefault="00611E63" w:rsidP="00407830">
      <w:pPr>
        <w:pStyle w:val="B1"/>
      </w:pPr>
      <w:r w:rsidRPr="001A7C01">
        <w:t>-</w:t>
      </w:r>
      <w:r w:rsidRPr="001A7C01">
        <w:tab/>
      </w:r>
      <w:r w:rsidR="0089639F" w:rsidRPr="001A7C01">
        <w:t xml:space="preserve">the UE is not expected to receive NPSS, NSSS, NPBCH on the higher layer configured </w:t>
      </w:r>
      <w:r w:rsidR="00615FD4" w:rsidRPr="001A7C01">
        <w:t>NB-IoT carrier</w:t>
      </w:r>
      <w:r w:rsidR="0089639F" w:rsidRPr="001A7C01">
        <w:t>.</w:t>
      </w:r>
    </w:p>
    <w:p w:rsidR="0089639F" w:rsidRPr="001A7C01" w:rsidRDefault="0089639F" w:rsidP="00407830">
      <w:r w:rsidRPr="001A7C01">
        <w:t xml:space="preserve">otherwise, </w:t>
      </w:r>
    </w:p>
    <w:p w:rsidR="0089639F" w:rsidRPr="001A7C01" w:rsidRDefault="00611E63" w:rsidP="00407830">
      <w:pPr>
        <w:pStyle w:val="B1"/>
      </w:pPr>
      <w:r w:rsidRPr="001A7C01">
        <w:t>-</w:t>
      </w:r>
      <w:r w:rsidRPr="001A7C01">
        <w:tab/>
      </w:r>
      <w:r w:rsidR="0089639F" w:rsidRPr="001A7C01">
        <w:t xml:space="preserve">the UE shall monitor the NPDCCH UE-specific search space on the same </w:t>
      </w:r>
      <w:r w:rsidR="00615FD4" w:rsidRPr="001A7C01">
        <w:t>NB-IoT carrier</w:t>
      </w:r>
      <w:r w:rsidR="0089639F" w:rsidRPr="001A7C01">
        <w:t xml:space="preserve"> on which NPSS/NSSS/NPBCH are detected.</w:t>
      </w:r>
    </w:p>
    <w:p w:rsidR="0089639F" w:rsidRPr="001A7C01" w:rsidRDefault="0089639F" w:rsidP="0089639F"/>
    <w:p w:rsidR="0089639F" w:rsidRPr="001A7C01" w:rsidRDefault="0089639F" w:rsidP="0089639F">
      <w:pPr>
        <w:pStyle w:val="TH"/>
      </w:pPr>
      <w:r w:rsidRPr="001A7C01">
        <w:t>Table 16.6-1: NPDCCH UE- specific search space</w:t>
      </w:r>
      <w:r w:rsidR="00611E63" w:rsidRPr="001A7C01">
        <w:t xml:space="preserve"> candidates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287"/>
        <w:gridCol w:w="1304"/>
        <w:gridCol w:w="2133"/>
        <w:gridCol w:w="2229"/>
      </w:tblGrid>
      <w:tr w:rsidR="001F4E86" w:rsidRPr="001A7C01" w:rsidTr="00A84F0F">
        <w:trPr>
          <w:trHeight w:val="539"/>
          <w:jc w:val="center"/>
        </w:trPr>
        <w:tc>
          <w:tcPr>
            <w:tcW w:w="1048" w:type="dxa"/>
            <w:vMerge w:val="restart"/>
            <w:shd w:val="clear" w:color="auto" w:fill="BFBFBF"/>
            <w:vAlign w:val="center"/>
          </w:tcPr>
          <w:p w:rsidR="001F4E86" w:rsidRPr="001A7C01" w:rsidRDefault="001F4E86" w:rsidP="001F4E86">
            <w:pPr>
              <w:pStyle w:val="TAH"/>
              <w:rPr>
                <w:lang w:eastAsia="en-US"/>
              </w:rPr>
            </w:pPr>
            <w:r w:rsidRPr="001A7C01">
              <w:rPr>
                <w:lang w:eastAsia="en-US"/>
              </w:rPr>
              <w:object w:dxaOrig="480" w:dyaOrig="360">
                <v:shape id="_x0000_i1967" type="#_x0000_t75" style="width:23.2pt;height:17.6pt" o:ole="">
                  <v:imagedata r:id="rId1475" o:title=""/>
                </v:shape>
                <o:OLEObject Type="Embed" ProgID="Equation.3" ShapeID="_x0000_i1967" DrawAspect="Content" ObjectID="_1599677683" r:id="rId1476"/>
              </w:object>
            </w:r>
          </w:p>
        </w:tc>
        <w:tc>
          <w:tcPr>
            <w:tcW w:w="1287" w:type="dxa"/>
            <w:vMerge w:val="restart"/>
            <w:shd w:val="clear" w:color="auto" w:fill="BFBFBF"/>
            <w:vAlign w:val="center"/>
          </w:tcPr>
          <w:p w:rsidR="001F4E86" w:rsidRPr="001A7C01" w:rsidRDefault="001F4E86" w:rsidP="001F4E86">
            <w:pPr>
              <w:pStyle w:val="TAH"/>
              <w:rPr>
                <w:lang w:eastAsia="en-US"/>
              </w:rPr>
            </w:pPr>
            <w:r w:rsidRPr="001A7C01">
              <w:rPr>
                <w:lang w:eastAsia="en-US"/>
              </w:rPr>
              <w:object w:dxaOrig="240" w:dyaOrig="240">
                <v:shape id="_x0000_i1968" type="#_x0000_t75" style="width:11.2pt;height:11.2pt" o:ole="">
                  <v:imagedata r:id="rId1431" o:title=""/>
                </v:shape>
                <o:OLEObject Type="Embed" ProgID="Equation.3" ShapeID="_x0000_i1968" DrawAspect="Content" ObjectID="_1599677684" r:id="rId1477"/>
              </w:object>
            </w:r>
          </w:p>
        </w:tc>
        <w:tc>
          <w:tcPr>
            <w:tcW w:w="1304" w:type="dxa"/>
            <w:vMerge w:val="restart"/>
            <w:shd w:val="clear" w:color="auto" w:fill="BFBFBF"/>
          </w:tcPr>
          <w:p w:rsidR="001F4E86" w:rsidRPr="001A7C01" w:rsidRDefault="001F4E86" w:rsidP="001F4E86">
            <w:pPr>
              <w:pStyle w:val="TAH"/>
              <w:rPr>
                <w:lang w:eastAsia="en-US"/>
              </w:rPr>
            </w:pPr>
            <w:r w:rsidRPr="001A7C01">
              <w:t>DCI subframe repetition number</w:t>
            </w:r>
          </w:p>
          <w:p w:rsidR="001F4E86" w:rsidRPr="001A7C01" w:rsidRDefault="001F4E86" w:rsidP="001F4E86">
            <w:pPr>
              <w:pStyle w:val="TAH"/>
              <w:rPr>
                <w:lang w:eastAsia="en-US"/>
              </w:rPr>
            </w:pPr>
          </w:p>
        </w:tc>
        <w:tc>
          <w:tcPr>
            <w:tcW w:w="4362" w:type="dxa"/>
            <w:gridSpan w:val="2"/>
            <w:shd w:val="clear" w:color="auto" w:fill="BFBFBF"/>
            <w:vAlign w:val="center"/>
          </w:tcPr>
          <w:p w:rsidR="001F4E86" w:rsidRPr="001A7C01" w:rsidRDefault="001F4E86" w:rsidP="001F4E86">
            <w:pPr>
              <w:pStyle w:val="TAH"/>
              <w:rPr>
                <w:lang w:eastAsia="en-US"/>
              </w:rPr>
            </w:pPr>
            <w:r w:rsidRPr="001A7C01">
              <w:rPr>
                <w:lang w:eastAsia="en-US"/>
              </w:rPr>
              <w:t xml:space="preserve">NCCE indices of monitored NPDCCH candidates </w:t>
            </w:r>
          </w:p>
        </w:tc>
      </w:tr>
      <w:tr w:rsidR="001F4E86" w:rsidRPr="001A7C01" w:rsidTr="00A84F0F">
        <w:trPr>
          <w:trHeight w:val="557"/>
          <w:jc w:val="center"/>
        </w:trPr>
        <w:tc>
          <w:tcPr>
            <w:tcW w:w="1048" w:type="dxa"/>
            <w:vMerge/>
            <w:shd w:val="clear" w:color="auto" w:fill="BFBFBF"/>
            <w:vAlign w:val="center"/>
          </w:tcPr>
          <w:p w:rsidR="001F4E86" w:rsidRPr="001A7C01" w:rsidRDefault="001F4E86" w:rsidP="001F4E86">
            <w:pPr>
              <w:pStyle w:val="TAH"/>
              <w:rPr>
                <w:lang w:eastAsia="en-US"/>
              </w:rPr>
            </w:pPr>
          </w:p>
        </w:tc>
        <w:tc>
          <w:tcPr>
            <w:tcW w:w="1287" w:type="dxa"/>
            <w:vMerge/>
            <w:shd w:val="clear" w:color="auto" w:fill="BFBFBF"/>
            <w:vAlign w:val="center"/>
          </w:tcPr>
          <w:p w:rsidR="001F4E86" w:rsidRPr="001A7C01" w:rsidRDefault="001F4E86" w:rsidP="001F4E86">
            <w:pPr>
              <w:pStyle w:val="TAH"/>
              <w:rPr>
                <w:lang w:eastAsia="en-US"/>
              </w:rPr>
            </w:pPr>
          </w:p>
        </w:tc>
        <w:tc>
          <w:tcPr>
            <w:tcW w:w="1304" w:type="dxa"/>
            <w:vMerge/>
            <w:shd w:val="clear" w:color="auto" w:fill="BFBFBF"/>
          </w:tcPr>
          <w:p w:rsidR="001F4E86" w:rsidRPr="001A7C01" w:rsidRDefault="001F4E86" w:rsidP="001F4E86">
            <w:pPr>
              <w:pStyle w:val="TAH"/>
              <w:rPr>
                <w:rFonts w:cs="Arial"/>
                <w:szCs w:val="18"/>
                <w:lang w:eastAsia="en-US"/>
              </w:rPr>
            </w:pPr>
          </w:p>
        </w:tc>
        <w:tc>
          <w:tcPr>
            <w:tcW w:w="2133" w:type="dxa"/>
            <w:shd w:val="clear" w:color="auto" w:fill="BFBFBF"/>
            <w:vAlign w:val="center"/>
          </w:tcPr>
          <w:p w:rsidR="001F4E86" w:rsidRPr="001A7C01" w:rsidRDefault="001F4E86" w:rsidP="001F4E86">
            <w:pPr>
              <w:pStyle w:val="TAH"/>
              <w:rPr>
                <w:lang w:eastAsia="en-US"/>
              </w:rPr>
            </w:pPr>
            <w:r w:rsidRPr="001A7C01">
              <w:rPr>
                <w:rFonts w:cs="Arial"/>
                <w:szCs w:val="18"/>
                <w:lang w:eastAsia="en-US"/>
              </w:rPr>
              <w:t xml:space="preserve"> L</w:t>
            </w:r>
            <w:r w:rsidR="008E1978" w:rsidRPr="001A7C01">
              <w:rPr>
                <w:rFonts w:cs="Arial"/>
                <w:szCs w:val="18"/>
                <w:lang w:eastAsia="en-US"/>
              </w:rPr>
              <w:t>'</w:t>
            </w:r>
            <w:r w:rsidRPr="001A7C01">
              <w:rPr>
                <w:rFonts w:cs="Arial"/>
                <w:szCs w:val="18"/>
                <w:lang w:eastAsia="en-US"/>
              </w:rPr>
              <w:t>=1</w:t>
            </w:r>
          </w:p>
        </w:tc>
        <w:tc>
          <w:tcPr>
            <w:tcW w:w="2229" w:type="dxa"/>
            <w:shd w:val="clear" w:color="auto" w:fill="BFBFBF"/>
            <w:vAlign w:val="center"/>
          </w:tcPr>
          <w:p w:rsidR="001F4E86" w:rsidRPr="001A7C01" w:rsidRDefault="001F4E86" w:rsidP="001F4E86">
            <w:pPr>
              <w:pStyle w:val="TAH"/>
              <w:rPr>
                <w:lang w:eastAsia="en-US"/>
              </w:rPr>
            </w:pPr>
            <w:r w:rsidRPr="001A7C01">
              <w:rPr>
                <w:rFonts w:cs="Arial"/>
                <w:szCs w:val="18"/>
                <w:lang w:eastAsia="en-US"/>
              </w:rPr>
              <w:t>L</w:t>
            </w:r>
            <w:r w:rsidR="008E1978" w:rsidRPr="001A7C01">
              <w:rPr>
                <w:rFonts w:cs="Arial"/>
                <w:szCs w:val="18"/>
                <w:lang w:eastAsia="en-US"/>
              </w:rPr>
              <w:t>'</w:t>
            </w:r>
            <w:r w:rsidRPr="001A7C01">
              <w:rPr>
                <w:rFonts w:cs="Arial"/>
                <w:szCs w:val="18"/>
                <w:lang w:eastAsia="en-US"/>
              </w:rPr>
              <w:t>=2</w:t>
            </w:r>
          </w:p>
        </w:tc>
      </w:tr>
      <w:tr w:rsidR="001F4E86" w:rsidRPr="001A7C01" w:rsidTr="00A6559B">
        <w:trPr>
          <w:trHeight w:val="374"/>
          <w:jc w:val="center"/>
        </w:trPr>
        <w:tc>
          <w:tcPr>
            <w:tcW w:w="1048"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{0},{1}</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restart"/>
            <w:vAlign w:val="center"/>
          </w:tcPr>
          <w:p w:rsidR="001F4E86" w:rsidRPr="001A7C01" w:rsidRDefault="001F4E86" w:rsidP="001F4E86">
            <w:pPr>
              <w:overflowPunct/>
              <w:autoSpaceDE/>
              <w:autoSpaceDN/>
              <w:adjustRightInd/>
              <w:spacing w:after="0"/>
              <w:jc w:val="center"/>
              <w:textAlignment w:val="auto"/>
            </w:pPr>
            <w:r w:rsidRPr="001A7C01">
              <w:t>2</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{0},{1}</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2</w:t>
            </w:r>
          </w:p>
        </w:tc>
        <w:tc>
          <w:tcPr>
            <w:tcW w:w="1304" w:type="dxa"/>
          </w:tcPr>
          <w:p w:rsidR="001F4E86" w:rsidRPr="001A7C01" w:rsidRDefault="001F4E86" w:rsidP="001F4E86">
            <w:pPr>
              <w:overflowPunct/>
              <w:autoSpaceDE/>
              <w:autoSpaceDN/>
              <w:adjustRightInd/>
              <w:spacing w:after="0"/>
              <w:jc w:val="center"/>
              <w:textAlignment w:val="auto"/>
            </w:pPr>
            <w:r w:rsidRPr="001A7C01">
              <w:t>01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restart"/>
            <w:vAlign w:val="center"/>
          </w:tcPr>
          <w:p w:rsidR="001F4E86" w:rsidRPr="001A7C01" w:rsidRDefault="001F4E86" w:rsidP="001F4E86">
            <w:pPr>
              <w:overflowPunct/>
              <w:autoSpaceDE/>
              <w:autoSpaceDN/>
              <w:adjustRightInd/>
              <w:spacing w:after="0"/>
              <w:jc w:val="center"/>
              <w:textAlignment w:val="auto"/>
            </w:pPr>
            <w:r w:rsidRPr="001A7C01">
              <w:lastRenderedPageBreak/>
              <w:t>4</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2</w:t>
            </w:r>
          </w:p>
        </w:tc>
        <w:tc>
          <w:tcPr>
            <w:tcW w:w="1304" w:type="dxa"/>
          </w:tcPr>
          <w:p w:rsidR="001F4E86" w:rsidRPr="001A7C01" w:rsidRDefault="001F4E86" w:rsidP="001F4E86">
            <w:pPr>
              <w:overflowPunct/>
              <w:autoSpaceDE/>
              <w:autoSpaceDN/>
              <w:adjustRightInd/>
              <w:spacing w:after="0"/>
              <w:jc w:val="center"/>
              <w:textAlignment w:val="auto"/>
            </w:pPr>
            <w:r w:rsidRPr="001A7C01">
              <w:t>01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4</w:t>
            </w:r>
          </w:p>
        </w:tc>
        <w:tc>
          <w:tcPr>
            <w:tcW w:w="1304" w:type="dxa"/>
          </w:tcPr>
          <w:p w:rsidR="001F4E86" w:rsidRPr="001A7C01" w:rsidRDefault="001F4E86" w:rsidP="001F4E86">
            <w:pPr>
              <w:overflowPunct/>
              <w:autoSpaceDE/>
              <w:autoSpaceDN/>
              <w:adjustRightInd/>
              <w:spacing w:after="0"/>
              <w:jc w:val="center"/>
              <w:textAlignment w:val="auto"/>
            </w:pPr>
            <w:r w:rsidRPr="001A7C01">
              <w:t>10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restart"/>
            <w:vAlign w:val="center"/>
          </w:tcPr>
          <w:p w:rsidR="001F4E86" w:rsidRPr="001A7C01" w:rsidRDefault="001F4E86" w:rsidP="001F4E86">
            <w:pPr>
              <w:overflowPunct/>
              <w:autoSpaceDE/>
              <w:autoSpaceDN/>
              <w:adjustRightInd/>
              <w:spacing w:after="0"/>
              <w:jc w:val="center"/>
              <w:textAlignment w:val="auto"/>
            </w:pPr>
            <w:r w:rsidRPr="001A7C01">
              <w:t>&gt;=8</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740" w:dyaOrig="360">
                <v:shape id="_x0000_i1969" type="#_x0000_t75" style="width:35.2pt;height:17.6pt" o:ole="">
                  <v:imagedata r:id="rId1478" o:title=""/>
                </v:shape>
                <o:OLEObject Type="Embed" ProgID="Equation.3" ShapeID="_x0000_i1969" DrawAspect="Content" ObjectID="_1599677685" r:id="rId1479"/>
              </w:objec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760" w:dyaOrig="360">
                <v:shape id="_x0000_i1970" type="#_x0000_t75" style="width:36.8pt;height:17.6pt" o:ole="">
                  <v:imagedata r:id="rId1480" o:title=""/>
                </v:shape>
                <o:OLEObject Type="Embed" ProgID="Equation.3" ShapeID="_x0000_i1970" DrawAspect="Content" ObjectID="_1599677686" r:id="rId1481"/>
              </w:object>
            </w:r>
          </w:p>
        </w:tc>
        <w:tc>
          <w:tcPr>
            <w:tcW w:w="1304" w:type="dxa"/>
          </w:tcPr>
          <w:p w:rsidR="001F4E86" w:rsidRPr="001A7C01" w:rsidRDefault="001F4E86" w:rsidP="001F4E86">
            <w:pPr>
              <w:overflowPunct/>
              <w:autoSpaceDE/>
              <w:autoSpaceDN/>
              <w:adjustRightInd/>
              <w:spacing w:after="0"/>
              <w:jc w:val="center"/>
              <w:textAlignment w:val="auto"/>
            </w:pPr>
            <w:r w:rsidRPr="001A7C01">
              <w:t>01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760" w:dyaOrig="360">
                <v:shape id="_x0000_i1971" type="#_x0000_t75" style="width:36.8pt;height:17.6pt" o:ole="">
                  <v:imagedata r:id="rId1482" o:title=""/>
                </v:shape>
                <o:OLEObject Type="Embed" ProgID="Equation.3" ShapeID="_x0000_i1971" DrawAspect="Content" ObjectID="_1599677687" r:id="rId1483"/>
              </w:object>
            </w:r>
          </w:p>
        </w:tc>
        <w:tc>
          <w:tcPr>
            <w:tcW w:w="1304" w:type="dxa"/>
          </w:tcPr>
          <w:p w:rsidR="001F4E86" w:rsidRPr="001A7C01" w:rsidRDefault="001F4E86" w:rsidP="001F4E86">
            <w:pPr>
              <w:overflowPunct/>
              <w:autoSpaceDE/>
              <w:autoSpaceDN/>
              <w:adjustRightInd/>
              <w:spacing w:after="0"/>
              <w:jc w:val="center"/>
              <w:textAlignment w:val="auto"/>
            </w:pPr>
            <w:r w:rsidRPr="001A7C01">
              <w:t>10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480" w:dyaOrig="360">
                <v:shape id="_x0000_i1972" type="#_x0000_t75" style="width:23.2pt;height:17.6pt" o:ole="">
                  <v:imagedata r:id="rId1484" o:title=""/>
                </v:shape>
                <o:OLEObject Type="Embed" ProgID="Equation.3" ShapeID="_x0000_i1972" DrawAspect="Content" ObjectID="_1599677688" r:id="rId1485"/>
              </w:object>
            </w:r>
          </w:p>
        </w:tc>
        <w:tc>
          <w:tcPr>
            <w:tcW w:w="1304" w:type="dxa"/>
          </w:tcPr>
          <w:p w:rsidR="001F4E86" w:rsidRPr="001A7C01" w:rsidRDefault="001F4E86" w:rsidP="001F4E86">
            <w:pPr>
              <w:overflowPunct/>
              <w:autoSpaceDE/>
              <w:autoSpaceDN/>
              <w:adjustRightInd/>
              <w:spacing w:after="0"/>
              <w:jc w:val="center"/>
              <w:textAlignment w:val="auto"/>
            </w:pPr>
            <w:r w:rsidRPr="001A7C01">
              <w:t>11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8001" w:type="dxa"/>
            <w:gridSpan w:val="5"/>
          </w:tcPr>
          <w:p w:rsidR="001F4E86" w:rsidRPr="001A7C01" w:rsidRDefault="001F4E86" w:rsidP="00407830">
            <w:pPr>
              <w:pStyle w:val="TAN"/>
            </w:pPr>
            <w:r w:rsidRPr="001A7C01">
              <w:t>Note 1:</w:t>
            </w:r>
            <w:r w:rsidRPr="001A7C01">
              <w:tab/>
              <w:t xml:space="preserve">{x}, {y} denotes NPDCCH Format 0 candidate with NCCE index </w:t>
            </w:r>
            <w:r w:rsidR="008E1978" w:rsidRPr="001A7C01">
              <w:t>'</w:t>
            </w:r>
            <w:r w:rsidRPr="001A7C01">
              <w:t>x</w:t>
            </w:r>
            <w:r w:rsidR="008E1978" w:rsidRPr="001A7C01">
              <w:t>'</w:t>
            </w:r>
            <w:r w:rsidRPr="001A7C01">
              <w:t xml:space="preserve">, and NPDCCH Format 0 candidate with NCCE index </w:t>
            </w:r>
            <w:r w:rsidR="008E1978" w:rsidRPr="001A7C01">
              <w:t>'</w:t>
            </w:r>
            <w:r w:rsidRPr="001A7C01">
              <w:t>y</w:t>
            </w:r>
            <w:r w:rsidR="008E1978" w:rsidRPr="001A7C01">
              <w:t>'</w:t>
            </w:r>
            <w:r w:rsidRPr="001A7C01">
              <w:t xml:space="preserve"> are monitored</w:t>
            </w:r>
          </w:p>
          <w:p w:rsidR="001F4E86" w:rsidRPr="001A7C01" w:rsidRDefault="001F4E86" w:rsidP="00407830">
            <w:pPr>
              <w:pStyle w:val="TAN"/>
            </w:pPr>
            <w:r w:rsidRPr="001A7C01">
              <w:t>Note 2:</w:t>
            </w:r>
            <w:r w:rsidRPr="001A7C01">
              <w:tab/>
              <w:t xml:space="preserve">{x,y} denotes NPDCCH Format1 candidate corresponding to NCCEs </w:t>
            </w:r>
            <w:r w:rsidR="008E1978" w:rsidRPr="001A7C01">
              <w:t>'</w:t>
            </w:r>
            <w:r w:rsidRPr="001A7C01">
              <w:t>x</w:t>
            </w:r>
            <w:r w:rsidR="008E1978" w:rsidRPr="001A7C01">
              <w:t>'</w:t>
            </w:r>
            <w:r w:rsidRPr="001A7C01">
              <w:t xml:space="preserve"> and </w:t>
            </w:r>
            <w:r w:rsidR="008E1978" w:rsidRPr="001A7C01">
              <w:t>'</w:t>
            </w:r>
            <w:r w:rsidRPr="001A7C01">
              <w:t>y</w:t>
            </w:r>
            <w:r w:rsidR="008E1978" w:rsidRPr="001A7C01">
              <w:t>'</w:t>
            </w:r>
            <w:r w:rsidRPr="001A7C01">
              <w:t xml:space="preserve"> is monitored.</w:t>
            </w:r>
          </w:p>
        </w:tc>
      </w:tr>
    </w:tbl>
    <w:p w:rsidR="0089639F" w:rsidRPr="001A7C01" w:rsidRDefault="0089639F" w:rsidP="00407830"/>
    <w:p w:rsidR="001E1C34" w:rsidRPr="001A7C01" w:rsidRDefault="0089639F" w:rsidP="00320AB0">
      <w:pPr>
        <w:pStyle w:val="TH"/>
      </w:pPr>
      <w:r w:rsidRPr="001A7C01">
        <w:t>Table 16.6-2: Type 1</w:t>
      </w:r>
      <w:r w:rsidR="008668FB" w:rsidRPr="001A7C01">
        <w:t xml:space="preserve">/Type 1A </w:t>
      </w:r>
      <w:r w:rsidRPr="001A7C01">
        <w:t>- NPDCCH common search space</w:t>
      </w:r>
      <w:r w:rsidR="00611E63" w:rsidRPr="001A7C01">
        <w:t xml:space="preserve"> candidates</w:t>
      </w: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736"/>
        <w:gridCol w:w="736"/>
        <w:gridCol w:w="674"/>
        <w:gridCol w:w="736"/>
        <w:gridCol w:w="736"/>
        <w:gridCol w:w="736"/>
        <w:gridCol w:w="736"/>
        <w:gridCol w:w="736"/>
        <w:gridCol w:w="1259"/>
        <w:gridCol w:w="1338"/>
      </w:tblGrid>
      <w:tr w:rsidR="00320AB0" w:rsidRPr="001A7C01" w:rsidTr="004F5CDA">
        <w:trPr>
          <w:trHeight w:val="539"/>
          <w:jc w:val="center"/>
        </w:trPr>
        <w:tc>
          <w:tcPr>
            <w:tcW w:w="1128" w:type="dxa"/>
            <w:vMerge w:val="restart"/>
            <w:shd w:val="clear" w:color="auto" w:fill="BFBFBF"/>
            <w:vAlign w:val="center"/>
          </w:tcPr>
          <w:p w:rsidR="00320AB0" w:rsidRPr="001A7C01" w:rsidRDefault="00B83AE3" w:rsidP="004F5CDA">
            <w:pPr>
              <w:keepNext/>
              <w:keepLines/>
              <w:spacing w:after="0"/>
              <w:jc w:val="center"/>
              <w:rPr>
                <w:rFonts w:ascii="Arial" w:hAnsi="Arial"/>
                <w:b/>
                <w:sz w:val="18"/>
              </w:rPr>
            </w:pPr>
            <w:r w:rsidRPr="001A7C01">
              <w:rPr>
                <w:rFonts w:ascii="Arial" w:hAnsi="Arial"/>
                <w:b/>
                <w:noProof/>
                <w:sz w:val="18"/>
              </w:rPr>
              <w:drawing>
                <wp:inline distT="0" distB="0" distL="0" distR="0">
                  <wp:extent cx="295275" cy="209550"/>
                  <wp:effectExtent l="0" t="0" r="0" b="0"/>
                  <wp:docPr id="1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86" cstate="print">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tc>
        <w:tc>
          <w:tcPr>
            <w:tcW w:w="5826" w:type="dxa"/>
            <w:gridSpan w:val="8"/>
            <w:vMerge w:val="restart"/>
            <w:shd w:val="clear" w:color="auto" w:fill="BFBFBF"/>
            <w:vAlign w:val="center"/>
          </w:tcPr>
          <w:p w:rsidR="00320AB0" w:rsidRPr="001A7C01" w:rsidRDefault="00B83AE3" w:rsidP="004F5CDA">
            <w:pPr>
              <w:keepNext/>
              <w:keepLines/>
              <w:spacing w:after="0"/>
              <w:jc w:val="center"/>
              <w:rPr>
                <w:rFonts w:ascii="Arial" w:hAnsi="Arial"/>
                <w:b/>
                <w:sz w:val="18"/>
              </w:rPr>
            </w:pPr>
            <w:r w:rsidRPr="001A7C01">
              <w:rPr>
                <w:rFonts w:ascii="Arial" w:hAnsi="Arial"/>
                <w:b/>
                <w:noProof/>
                <w:sz w:val="18"/>
              </w:rPr>
              <w:drawing>
                <wp:inline distT="0" distB="0" distL="0" distR="0">
                  <wp:extent cx="142875" cy="142875"/>
                  <wp:effectExtent l="0" t="0" r="0" b="0"/>
                  <wp:docPr id="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2597" w:type="dxa"/>
            <w:gridSpan w:val="2"/>
            <w:shd w:val="clear" w:color="auto" w:fill="BFBFBF"/>
            <w:vAlign w:val="center"/>
          </w:tcPr>
          <w:p w:rsidR="00320AB0" w:rsidRPr="001A7C01" w:rsidRDefault="00320AB0" w:rsidP="004F5CDA">
            <w:pPr>
              <w:keepNext/>
              <w:keepLines/>
              <w:spacing w:after="0"/>
              <w:jc w:val="center"/>
              <w:rPr>
                <w:rFonts w:ascii="Arial" w:hAnsi="Arial"/>
                <w:b/>
                <w:sz w:val="18"/>
              </w:rPr>
            </w:pPr>
            <w:r w:rsidRPr="001A7C01">
              <w:rPr>
                <w:rFonts w:ascii="Arial" w:hAnsi="Arial"/>
                <w:b/>
                <w:sz w:val="18"/>
              </w:rPr>
              <w:t xml:space="preserve">NCCE indices of monitored NPDCCH candidates </w:t>
            </w:r>
          </w:p>
        </w:tc>
      </w:tr>
      <w:tr w:rsidR="00320AB0" w:rsidRPr="001A7C01" w:rsidTr="004F5CDA">
        <w:trPr>
          <w:trHeight w:val="557"/>
          <w:jc w:val="center"/>
        </w:trPr>
        <w:tc>
          <w:tcPr>
            <w:tcW w:w="1128" w:type="dxa"/>
            <w:vMerge/>
            <w:shd w:val="clear" w:color="auto" w:fill="BFBFBF"/>
            <w:vAlign w:val="center"/>
          </w:tcPr>
          <w:p w:rsidR="00320AB0" w:rsidRPr="001A7C01" w:rsidRDefault="00320AB0" w:rsidP="004F5CDA">
            <w:pPr>
              <w:keepNext/>
              <w:keepLines/>
              <w:spacing w:after="0"/>
              <w:jc w:val="center"/>
              <w:rPr>
                <w:rFonts w:ascii="Arial" w:hAnsi="Arial"/>
                <w:b/>
                <w:sz w:val="18"/>
              </w:rPr>
            </w:pPr>
          </w:p>
        </w:tc>
        <w:tc>
          <w:tcPr>
            <w:tcW w:w="5826" w:type="dxa"/>
            <w:gridSpan w:val="8"/>
            <w:vMerge/>
            <w:shd w:val="clear" w:color="auto" w:fill="BFBFBF"/>
            <w:vAlign w:val="center"/>
          </w:tcPr>
          <w:p w:rsidR="00320AB0" w:rsidRPr="001A7C01" w:rsidRDefault="00320AB0" w:rsidP="004F5CDA">
            <w:pPr>
              <w:keepNext/>
              <w:keepLines/>
              <w:spacing w:after="0"/>
              <w:jc w:val="center"/>
              <w:rPr>
                <w:rFonts w:ascii="Arial" w:hAnsi="Arial"/>
                <w:b/>
                <w:sz w:val="18"/>
              </w:rPr>
            </w:pPr>
          </w:p>
        </w:tc>
        <w:tc>
          <w:tcPr>
            <w:tcW w:w="1259" w:type="dxa"/>
            <w:shd w:val="clear" w:color="auto" w:fill="BFBFBF"/>
            <w:vAlign w:val="center"/>
          </w:tcPr>
          <w:p w:rsidR="00320AB0" w:rsidRPr="001A7C01" w:rsidRDefault="00320AB0" w:rsidP="004F5CDA">
            <w:pPr>
              <w:keepNext/>
              <w:keepLines/>
              <w:spacing w:after="0"/>
              <w:jc w:val="center"/>
              <w:rPr>
                <w:rFonts w:ascii="Arial" w:hAnsi="Arial"/>
                <w:b/>
                <w:sz w:val="18"/>
              </w:rPr>
            </w:pPr>
            <w:r w:rsidRPr="001A7C01">
              <w:rPr>
                <w:rFonts w:ascii="Arial" w:hAnsi="Arial" w:cs="Arial"/>
                <w:b/>
                <w:sz w:val="18"/>
                <w:szCs w:val="18"/>
              </w:rPr>
              <w:t xml:space="preserve"> L</w:t>
            </w:r>
            <w:r w:rsidR="008E1978" w:rsidRPr="001A7C01">
              <w:rPr>
                <w:rFonts w:ascii="Arial" w:hAnsi="Arial" w:cs="Arial"/>
                <w:b/>
                <w:sz w:val="18"/>
                <w:szCs w:val="18"/>
              </w:rPr>
              <w:t>'</w:t>
            </w:r>
            <w:r w:rsidRPr="001A7C01">
              <w:rPr>
                <w:rFonts w:ascii="Arial" w:hAnsi="Arial" w:cs="Arial"/>
                <w:b/>
                <w:sz w:val="18"/>
                <w:szCs w:val="18"/>
              </w:rPr>
              <w:t>=1</w:t>
            </w:r>
          </w:p>
        </w:tc>
        <w:tc>
          <w:tcPr>
            <w:tcW w:w="1338" w:type="dxa"/>
            <w:shd w:val="clear" w:color="auto" w:fill="BFBFBF"/>
            <w:vAlign w:val="center"/>
          </w:tcPr>
          <w:p w:rsidR="00320AB0" w:rsidRPr="001A7C01" w:rsidRDefault="00320AB0" w:rsidP="004F5CDA">
            <w:pPr>
              <w:keepNext/>
              <w:keepLines/>
              <w:spacing w:after="0"/>
              <w:jc w:val="center"/>
              <w:rPr>
                <w:rFonts w:ascii="Arial" w:hAnsi="Arial"/>
                <w:b/>
                <w:sz w:val="18"/>
              </w:rPr>
            </w:pPr>
            <w:r w:rsidRPr="001A7C01">
              <w:rPr>
                <w:rFonts w:ascii="Arial" w:hAnsi="Arial" w:cs="Arial"/>
                <w:b/>
                <w:sz w:val="18"/>
                <w:szCs w:val="18"/>
              </w:rPr>
              <w:t>L</w:t>
            </w:r>
            <w:r w:rsidR="008E1978" w:rsidRPr="001A7C01">
              <w:rPr>
                <w:rFonts w:ascii="Arial" w:hAnsi="Arial" w:cs="Arial"/>
                <w:b/>
                <w:sz w:val="18"/>
                <w:szCs w:val="18"/>
              </w:rPr>
              <w:t>'</w:t>
            </w:r>
            <w:r w:rsidRPr="001A7C01">
              <w:rPr>
                <w:rFonts w:ascii="Arial" w:hAnsi="Arial" w:cs="Arial"/>
                <w:b/>
                <w:sz w:val="18"/>
                <w:szCs w:val="18"/>
              </w:rPr>
              <w:t>=2</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w:t>
            </w:r>
          </w:p>
        </w:tc>
        <w:tc>
          <w:tcPr>
            <w:tcW w:w="674"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2</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128</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2</w:t>
            </w:r>
          </w:p>
        </w:tc>
        <w:tc>
          <w:tcPr>
            <w:tcW w:w="674" w:type="dxa"/>
            <w:vAlign w:val="center"/>
          </w:tcPr>
          <w:p w:rsidR="00320AB0" w:rsidRPr="001A7C01" w:rsidRDefault="00320AB0" w:rsidP="004F5CDA">
            <w:pPr>
              <w:spacing w:after="0"/>
              <w:jc w:val="center"/>
            </w:pPr>
            <w:r w:rsidRPr="001A7C01">
              <w:t>4</w:t>
            </w:r>
          </w:p>
        </w:tc>
        <w:tc>
          <w:tcPr>
            <w:tcW w:w="736"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128</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256</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4</w:t>
            </w:r>
          </w:p>
        </w:tc>
        <w:tc>
          <w:tcPr>
            <w:tcW w:w="674" w:type="dxa"/>
            <w:vAlign w:val="center"/>
          </w:tcPr>
          <w:p w:rsidR="00320AB0" w:rsidRPr="001A7C01" w:rsidRDefault="00320AB0" w:rsidP="004F5CDA">
            <w:pPr>
              <w:spacing w:after="0"/>
              <w:jc w:val="center"/>
            </w:pPr>
            <w:r w:rsidRPr="001A7C01">
              <w:t>8</w:t>
            </w:r>
          </w:p>
        </w:tc>
        <w:tc>
          <w:tcPr>
            <w:tcW w:w="736"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128</w:t>
            </w:r>
          </w:p>
        </w:tc>
        <w:tc>
          <w:tcPr>
            <w:tcW w:w="736" w:type="dxa"/>
            <w:vAlign w:val="center"/>
          </w:tcPr>
          <w:p w:rsidR="00320AB0" w:rsidRPr="001A7C01" w:rsidRDefault="00320AB0" w:rsidP="004F5CDA">
            <w:pPr>
              <w:spacing w:after="0"/>
              <w:jc w:val="center"/>
            </w:pPr>
            <w:r w:rsidRPr="001A7C01">
              <w:t>256</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512</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4</w:t>
            </w:r>
          </w:p>
        </w:tc>
        <w:tc>
          <w:tcPr>
            <w:tcW w:w="674" w:type="dxa"/>
            <w:vAlign w:val="center"/>
          </w:tcPr>
          <w:p w:rsidR="00320AB0" w:rsidRPr="001A7C01" w:rsidRDefault="00320AB0" w:rsidP="004F5CDA">
            <w:pPr>
              <w:spacing w:after="0"/>
              <w:jc w:val="center"/>
            </w:pPr>
            <w:r w:rsidRPr="001A7C01">
              <w:t>16</w:t>
            </w:r>
          </w:p>
        </w:tc>
        <w:tc>
          <w:tcPr>
            <w:tcW w:w="736"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128</w:t>
            </w:r>
          </w:p>
        </w:tc>
        <w:tc>
          <w:tcPr>
            <w:tcW w:w="736" w:type="dxa"/>
            <w:vAlign w:val="center"/>
          </w:tcPr>
          <w:p w:rsidR="00320AB0" w:rsidRPr="001A7C01" w:rsidRDefault="00320AB0" w:rsidP="004F5CDA">
            <w:pPr>
              <w:spacing w:after="0"/>
              <w:jc w:val="center"/>
            </w:pPr>
            <w:r w:rsidRPr="001A7C01">
              <w:t>256</w:t>
            </w:r>
          </w:p>
        </w:tc>
        <w:tc>
          <w:tcPr>
            <w:tcW w:w="736" w:type="dxa"/>
            <w:vAlign w:val="center"/>
          </w:tcPr>
          <w:p w:rsidR="00320AB0" w:rsidRPr="001A7C01" w:rsidRDefault="00320AB0" w:rsidP="004F5CDA">
            <w:pPr>
              <w:spacing w:after="0"/>
              <w:jc w:val="center"/>
            </w:pPr>
            <w:r w:rsidRPr="001A7C01">
              <w:t>512</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1024</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8</w:t>
            </w:r>
          </w:p>
        </w:tc>
        <w:tc>
          <w:tcPr>
            <w:tcW w:w="674" w:type="dxa"/>
            <w:vAlign w:val="center"/>
          </w:tcPr>
          <w:p w:rsidR="00320AB0" w:rsidRPr="001A7C01" w:rsidRDefault="00320AB0" w:rsidP="004F5CDA">
            <w:pPr>
              <w:spacing w:after="0"/>
              <w:jc w:val="center"/>
            </w:pPr>
            <w:r w:rsidRPr="001A7C01">
              <w:t>32</w:t>
            </w:r>
          </w:p>
        </w:tc>
        <w:tc>
          <w:tcPr>
            <w:tcW w:w="736"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128</w:t>
            </w:r>
          </w:p>
        </w:tc>
        <w:tc>
          <w:tcPr>
            <w:tcW w:w="736" w:type="dxa"/>
            <w:vAlign w:val="center"/>
          </w:tcPr>
          <w:p w:rsidR="00320AB0" w:rsidRPr="001A7C01" w:rsidRDefault="00320AB0" w:rsidP="004F5CDA">
            <w:pPr>
              <w:spacing w:after="0"/>
              <w:jc w:val="center"/>
            </w:pPr>
            <w:r w:rsidRPr="001A7C01">
              <w:t>256</w:t>
            </w:r>
          </w:p>
        </w:tc>
        <w:tc>
          <w:tcPr>
            <w:tcW w:w="736" w:type="dxa"/>
            <w:vAlign w:val="center"/>
          </w:tcPr>
          <w:p w:rsidR="00320AB0" w:rsidRPr="001A7C01" w:rsidRDefault="00320AB0" w:rsidP="004F5CDA">
            <w:pPr>
              <w:spacing w:after="0"/>
              <w:jc w:val="center"/>
            </w:pPr>
            <w:r w:rsidRPr="001A7C01">
              <w:t>512</w:t>
            </w:r>
          </w:p>
        </w:tc>
        <w:tc>
          <w:tcPr>
            <w:tcW w:w="736" w:type="dxa"/>
            <w:vAlign w:val="center"/>
          </w:tcPr>
          <w:p w:rsidR="00320AB0" w:rsidRPr="001A7C01" w:rsidRDefault="00320AB0" w:rsidP="004F5CDA">
            <w:pPr>
              <w:spacing w:after="0"/>
              <w:jc w:val="center"/>
            </w:pPr>
            <w:r w:rsidRPr="001A7C01">
              <w:t>1024</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pPr>
            <w:r w:rsidRPr="001A7C01">
              <w:t>2048</w:t>
            </w:r>
          </w:p>
        </w:tc>
        <w:tc>
          <w:tcPr>
            <w:tcW w:w="736" w:type="dxa"/>
            <w:vAlign w:val="center"/>
          </w:tcPr>
          <w:p w:rsidR="00320AB0" w:rsidRPr="001A7C01" w:rsidRDefault="00320AB0" w:rsidP="004F5CDA">
            <w:pPr>
              <w:spacing w:after="0"/>
              <w:jc w:val="center"/>
            </w:pPr>
            <w:r w:rsidRPr="001A7C01">
              <w:t>1</w:t>
            </w:r>
          </w:p>
        </w:tc>
        <w:tc>
          <w:tcPr>
            <w:tcW w:w="736" w:type="dxa"/>
            <w:vAlign w:val="center"/>
          </w:tcPr>
          <w:p w:rsidR="00320AB0" w:rsidRPr="001A7C01" w:rsidRDefault="00320AB0" w:rsidP="004F5CDA">
            <w:pPr>
              <w:spacing w:after="0"/>
              <w:jc w:val="center"/>
            </w:pPr>
            <w:r w:rsidRPr="001A7C01">
              <w:t>8</w:t>
            </w:r>
          </w:p>
        </w:tc>
        <w:tc>
          <w:tcPr>
            <w:tcW w:w="674" w:type="dxa"/>
            <w:vAlign w:val="center"/>
          </w:tcPr>
          <w:p w:rsidR="00320AB0" w:rsidRPr="001A7C01" w:rsidRDefault="00320AB0" w:rsidP="004F5CDA">
            <w:pPr>
              <w:spacing w:after="0"/>
              <w:jc w:val="center"/>
            </w:pPr>
            <w:r w:rsidRPr="001A7C01">
              <w:t>64</w:t>
            </w:r>
          </w:p>
        </w:tc>
        <w:tc>
          <w:tcPr>
            <w:tcW w:w="736" w:type="dxa"/>
            <w:vAlign w:val="center"/>
          </w:tcPr>
          <w:p w:rsidR="00320AB0" w:rsidRPr="001A7C01" w:rsidRDefault="00320AB0" w:rsidP="004F5CDA">
            <w:pPr>
              <w:spacing w:after="0"/>
              <w:jc w:val="center"/>
            </w:pPr>
            <w:r w:rsidRPr="001A7C01">
              <w:t>128</w:t>
            </w:r>
          </w:p>
        </w:tc>
        <w:tc>
          <w:tcPr>
            <w:tcW w:w="736" w:type="dxa"/>
            <w:vAlign w:val="center"/>
          </w:tcPr>
          <w:p w:rsidR="00320AB0" w:rsidRPr="001A7C01" w:rsidRDefault="00320AB0" w:rsidP="004F5CDA">
            <w:pPr>
              <w:spacing w:after="0"/>
              <w:jc w:val="center"/>
            </w:pPr>
            <w:r w:rsidRPr="001A7C01">
              <w:t>256</w:t>
            </w:r>
          </w:p>
        </w:tc>
        <w:tc>
          <w:tcPr>
            <w:tcW w:w="736" w:type="dxa"/>
            <w:vAlign w:val="center"/>
          </w:tcPr>
          <w:p w:rsidR="00320AB0" w:rsidRPr="001A7C01" w:rsidRDefault="00320AB0" w:rsidP="004F5CDA">
            <w:pPr>
              <w:spacing w:after="0"/>
              <w:jc w:val="center"/>
            </w:pPr>
            <w:r w:rsidRPr="001A7C01">
              <w:t>512</w:t>
            </w:r>
          </w:p>
        </w:tc>
        <w:tc>
          <w:tcPr>
            <w:tcW w:w="736" w:type="dxa"/>
            <w:vAlign w:val="center"/>
          </w:tcPr>
          <w:p w:rsidR="00320AB0" w:rsidRPr="001A7C01" w:rsidRDefault="00320AB0" w:rsidP="004F5CDA">
            <w:pPr>
              <w:spacing w:after="0"/>
              <w:jc w:val="center"/>
            </w:pPr>
            <w:r w:rsidRPr="001A7C01">
              <w:t>1024</w:t>
            </w:r>
          </w:p>
        </w:tc>
        <w:tc>
          <w:tcPr>
            <w:tcW w:w="736" w:type="dxa"/>
            <w:vAlign w:val="center"/>
          </w:tcPr>
          <w:p w:rsidR="00320AB0" w:rsidRPr="001A7C01" w:rsidRDefault="00320AB0" w:rsidP="004F5CDA">
            <w:pPr>
              <w:spacing w:after="0"/>
              <w:jc w:val="center"/>
              <w:rPr>
                <w:lang w:eastAsia="zh-CN"/>
              </w:rPr>
            </w:pPr>
            <w:r w:rsidRPr="001A7C01">
              <w:t>20</w:t>
            </w:r>
            <w:r w:rsidRPr="001A7C01">
              <w:rPr>
                <w:rFonts w:hint="eastAsia"/>
                <w:lang w:eastAsia="zh-CN"/>
              </w:rPr>
              <w:t>48</w:t>
            </w:r>
          </w:p>
        </w:tc>
        <w:tc>
          <w:tcPr>
            <w:tcW w:w="1259" w:type="dxa"/>
            <w:vAlign w:val="center"/>
          </w:tcPr>
          <w:p w:rsidR="00320AB0" w:rsidRPr="001A7C01" w:rsidRDefault="00320AB0" w:rsidP="004F5CDA">
            <w:pPr>
              <w:spacing w:after="0"/>
              <w:jc w:val="center"/>
            </w:pPr>
            <w:r w:rsidRPr="001A7C01">
              <w:t>-</w:t>
            </w:r>
          </w:p>
        </w:tc>
        <w:tc>
          <w:tcPr>
            <w:tcW w:w="1338" w:type="dxa"/>
            <w:vAlign w:val="center"/>
          </w:tcPr>
          <w:p w:rsidR="00320AB0" w:rsidRPr="001A7C01" w:rsidRDefault="00320AB0" w:rsidP="004F5CDA">
            <w:pPr>
              <w:spacing w:after="0"/>
              <w:jc w:val="center"/>
            </w:pPr>
            <w:r w:rsidRPr="001A7C01">
              <w:t>{0,1}</w:t>
            </w:r>
          </w:p>
        </w:tc>
      </w:tr>
      <w:tr w:rsidR="00320AB0" w:rsidRPr="001A7C01" w:rsidTr="004F5CDA">
        <w:trPr>
          <w:trHeight w:val="374"/>
          <w:jc w:val="center"/>
        </w:trPr>
        <w:tc>
          <w:tcPr>
            <w:tcW w:w="1128" w:type="dxa"/>
            <w:vAlign w:val="center"/>
          </w:tcPr>
          <w:p w:rsidR="00320AB0" w:rsidRPr="001A7C01" w:rsidRDefault="00320AB0" w:rsidP="004F5CDA">
            <w:pPr>
              <w:spacing w:after="0"/>
              <w:jc w:val="center"/>
              <w:rPr>
                <w:b/>
              </w:rPr>
            </w:pPr>
            <w:r w:rsidRPr="001A7C01">
              <w:rPr>
                <w:b/>
              </w:rPr>
              <w:t>DCI subframe repetition number</w:t>
            </w:r>
          </w:p>
        </w:tc>
        <w:tc>
          <w:tcPr>
            <w:tcW w:w="736" w:type="dxa"/>
            <w:vAlign w:val="center"/>
          </w:tcPr>
          <w:p w:rsidR="00320AB0" w:rsidRPr="001A7C01" w:rsidRDefault="00320AB0" w:rsidP="004F5CDA">
            <w:pPr>
              <w:spacing w:after="0"/>
              <w:jc w:val="center"/>
            </w:pPr>
            <w:r w:rsidRPr="001A7C01">
              <w:t>000</w:t>
            </w:r>
          </w:p>
        </w:tc>
        <w:tc>
          <w:tcPr>
            <w:tcW w:w="736" w:type="dxa"/>
            <w:vAlign w:val="center"/>
          </w:tcPr>
          <w:p w:rsidR="00320AB0" w:rsidRPr="001A7C01" w:rsidRDefault="00320AB0" w:rsidP="004F5CDA">
            <w:pPr>
              <w:spacing w:after="0"/>
              <w:jc w:val="center"/>
            </w:pPr>
            <w:r w:rsidRPr="001A7C01">
              <w:t>001</w:t>
            </w:r>
          </w:p>
        </w:tc>
        <w:tc>
          <w:tcPr>
            <w:tcW w:w="674" w:type="dxa"/>
            <w:vAlign w:val="center"/>
          </w:tcPr>
          <w:p w:rsidR="00320AB0" w:rsidRPr="001A7C01" w:rsidRDefault="00320AB0" w:rsidP="004F5CDA">
            <w:pPr>
              <w:spacing w:after="0"/>
              <w:jc w:val="center"/>
            </w:pPr>
            <w:r w:rsidRPr="001A7C01">
              <w:t>010</w:t>
            </w:r>
          </w:p>
        </w:tc>
        <w:tc>
          <w:tcPr>
            <w:tcW w:w="736" w:type="dxa"/>
            <w:vAlign w:val="center"/>
          </w:tcPr>
          <w:p w:rsidR="00320AB0" w:rsidRPr="001A7C01" w:rsidRDefault="00320AB0" w:rsidP="004F5CDA">
            <w:pPr>
              <w:spacing w:after="0"/>
              <w:jc w:val="center"/>
            </w:pPr>
            <w:r w:rsidRPr="001A7C01">
              <w:t>011</w:t>
            </w:r>
          </w:p>
        </w:tc>
        <w:tc>
          <w:tcPr>
            <w:tcW w:w="736" w:type="dxa"/>
            <w:vAlign w:val="center"/>
          </w:tcPr>
          <w:p w:rsidR="00320AB0" w:rsidRPr="001A7C01" w:rsidRDefault="00320AB0" w:rsidP="004F5CDA">
            <w:pPr>
              <w:spacing w:after="0"/>
              <w:jc w:val="center"/>
            </w:pPr>
            <w:r w:rsidRPr="001A7C01">
              <w:t>100</w:t>
            </w:r>
          </w:p>
        </w:tc>
        <w:tc>
          <w:tcPr>
            <w:tcW w:w="736" w:type="dxa"/>
            <w:vAlign w:val="center"/>
          </w:tcPr>
          <w:p w:rsidR="00320AB0" w:rsidRPr="001A7C01" w:rsidRDefault="00320AB0" w:rsidP="004F5CDA">
            <w:pPr>
              <w:spacing w:after="0"/>
              <w:jc w:val="center"/>
            </w:pPr>
            <w:r w:rsidRPr="001A7C01">
              <w:t>101</w:t>
            </w:r>
          </w:p>
        </w:tc>
        <w:tc>
          <w:tcPr>
            <w:tcW w:w="736" w:type="dxa"/>
            <w:vAlign w:val="center"/>
          </w:tcPr>
          <w:p w:rsidR="00320AB0" w:rsidRPr="001A7C01" w:rsidRDefault="00320AB0" w:rsidP="004F5CDA">
            <w:pPr>
              <w:spacing w:after="0"/>
              <w:jc w:val="center"/>
            </w:pPr>
            <w:r w:rsidRPr="001A7C01">
              <w:t>110</w:t>
            </w:r>
          </w:p>
        </w:tc>
        <w:tc>
          <w:tcPr>
            <w:tcW w:w="736" w:type="dxa"/>
            <w:vAlign w:val="center"/>
          </w:tcPr>
          <w:p w:rsidR="00320AB0" w:rsidRPr="001A7C01" w:rsidRDefault="00320AB0" w:rsidP="004F5CDA">
            <w:pPr>
              <w:spacing w:after="0"/>
              <w:jc w:val="center"/>
            </w:pPr>
            <w:r w:rsidRPr="001A7C01">
              <w:t>111</w:t>
            </w:r>
          </w:p>
        </w:tc>
        <w:tc>
          <w:tcPr>
            <w:tcW w:w="2597" w:type="dxa"/>
            <w:gridSpan w:val="2"/>
            <w:vAlign w:val="center"/>
          </w:tcPr>
          <w:p w:rsidR="00320AB0" w:rsidRPr="001A7C01" w:rsidRDefault="00320AB0" w:rsidP="004F5CDA">
            <w:pPr>
              <w:spacing w:after="0"/>
              <w:jc w:val="center"/>
            </w:pPr>
          </w:p>
        </w:tc>
      </w:tr>
      <w:tr w:rsidR="00320AB0" w:rsidRPr="001A7C01" w:rsidTr="004F5CDA">
        <w:trPr>
          <w:trHeight w:val="341"/>
          <w:jc w:val="center"/>
        </w:trPr>
        <w:tc>
          <w:tcPr>
            <w:tcW w:w="9551" w:type="dxa"/>
            <w:gridSpan w:val="11"/>
            <w:vAlign w:val="center"/>
          </w:tcPr>
          <w:p w:rsidR="00320AB0" w:rsidRPr="001A7C01" w:rsidRDefault="00320AB0" w:rsidP="004F5CDA">
            <w:pPr>
              <w:pStyle w:val="TAN"/>
              <w:rPr>
                <w:lang w:eastAsia="en-US"/>
              </w:rPr>
            </w:pPr>
            <w:r w:rsidRPr="001A7C01">
              <w:rPr>
                <w:lang w:eastAsia="en-US"/>
              </w:rPr>
              <w:t>Note 1:</w:t>
            </w:r>
            <w:r w:rsidRPr="001A7C01">
              <w:rPr>
                <w:lang w:eastAsia="en-US"/>
              </w:rPr>
              <w:tab/>
              <w:t xml:space="preserve">{x,y} denotes NPDCCH Format1 candidate corresponding to NCCEs </w:t>
            </w:r>
            <w:r w:rsidR="008E1978" w:rsidRPr="001A7C01">
              <w:rPr>
                <w:lang w:eastAsia="en-US"/>
              </w:rPr>
              <w:t>'</w:t>
            </w:r>
            <w:r w:rsidRPr="001A7C01">
              <w:rPr>
                <w:lang w:eastAsia="en-US"/>
              </w:rPr>
              <w:t>x</w:t>
            </w:r>
            <w:r w:rsidR="008E1978" w:rsidRPr="001A7C01">
              <w:rPr>
                <w:lang w:eastAsia="en-US"/>
              </w:rPr>
              <w:t>'</w:t>
            </w:r>
            <w:r w:rsidRPr="001A7C01">
              <w:rPr>
                <w:lang w:eastAsia="en-US"/>
              </w:rPr>
              <w:t xml:space="preserve"> and </w:t>
            </w:r>
            <w:r w:rsidR="008E1978" w:rsidRPr="001A7C01">
              <w:rPr>
                <w:lang w:eastAsia="en-US"/>
              </w:rPr>
              <w:t>'</w:t>
            </w:r>
            <w:r w:rsidRPr="001A7C01">
              <w:rPr>
                <w:lang w:eastAsia="en-US"/>
              </w:rPr>
              <w:t>y</w:t>
            </w:r>
            <w:r w:rsidR="008E1978" w:rsidRPr="001A7C01">
              <w:rPr>
                <w:lang w:eastAsia="en-US"/>
              </w:rPr>
              <w:t>'</w:t>
            </w:r>
            <w:r w:rsidRPr="001A7C01">
              <w:rPr>
                <w:lang w:eastAsia="en-US"/>
              </w:rPr>
              <w:t xml:space="preserve"> is monitored.</w:t>
            </w:r>
          </w:p>
        </w:tc>
      </w:tr>
    </w:tbl>
    <w:p w:rsidR="001F4E86" w:rsidRPr="001A7C01" w:rsidRDefault="001F4E86" w:rsidP="00407830"/>
    <w:p w:rsidR="0089639F" w:rsidRPr="001A7C01" w:rsidRDefault="0089639F" w:rsidP="0089639F">
      <w:pPr>
        <w:pStyle w:val="TH"/>
      </w:pPr>
      <w:r w:rsidRPr="001A7C01">
        <w:t>Table 16.6-3: Type 2</w:t>
      </w:r>
      <w:r w:rsidR="008668FB" w:rsidRPr="001A7C01">
        <w:t xml:space="preserve">/Type 2A </w:t>
      </w:r>
      <w:r w:rsidRPr="001A7C01">
        <w:t xml:space="preserve">- NPDCCH common search space candidates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287"/>
        <w:gridCol w:w="1304"/>
        <w:gridCol w:w="2133"/>
        <w:gridCol w:w="2229"/>
      </w:tblGrid>
      <w:tr w:rsidR="001F4E86" w:rsidRPr="001A7C01" w:rsidTr="00A6559B">
        <w:trPr>
          <w:trHeight w:val="539"/>
          <w:jc w:val="center"/>
        </w:trPr>
        <w:tc>
          <w:tcPr>
            <w:tcW w:w="1048" w:type="dxa"/>
            <w:vMerge w:val="restart"/>
            <w:shd w:val="clear" w:color="auto" w:fill="BFBFBF"/>
            <w:vAlign w:val="center"/>
          </w:tcPr>
          <w:p w:rsidR="001F4E86" w:rsidRPr="001A7C01" w:rsidRDefault="001F4E86" w:rsidP="001F4E86">
            <w:pPr>
              <w:pStyle w:val="TAH"/>
              <w:rPr>
                <w:lang w:eastAsia="en-US"/>
              </w:rPr>
            </w:pPr>
            <w:r w:rsidRPr="001A7C01">
              <w:rPr>
                <w:lang w:eastAsia="en-US"/>
              </w:rPr>
              <w:object w:dxaOrig="480" w:dyaOrig="360">
                <v:shape id="_x0000_i1973" type="#_x0000_t75" style="width:23.2pt;height:17.6pt" o:ole="">
                  <v:imagedata r:id="rId1475" o:title=""/>
                </v:shape>
                <o:OLEObject Type="Embed" ProgID="Equation.3" ShapeID="_x0000_i1973" DrawAspect="Content" ObjectID="_1599677689" r:id="rId1488"/>
              </w:object>
            </w:r>
          </w:p>
        </w:tc>
        <w:tc>
          <w:tcPr>
            <w:tcW w:w="1287" w:type="dxa"/>
            <w:vMerge w:val="restart"/>
            <w:shd w:val="clear" w:color="auto" w:fill="BFBFBF"/>
            <w:vAlign w:val="center"/>
          </w:tcPr>
          <w:p w:rsidR="001F4E86" w:rsidRPr="001A7C01" w:rsidRDefault="001F4E86" w:rsidP="001F4E86">
            <w:pPr>
              <w:pStyle w:val="TAH"/>
              <w:rPr>
                <w:lang w:eastAsia="en-US"/>
              </w:rPr>
            </w:pPr>
            <w:r w:rsidRPr="001A7C01">
              <w:rPr>
                <w:lang w:eastAsia="en-US"/>
              </w:rPr>
              <w:object w:dxaOrig="240" w:dyaOrig="240">
                <v:shape id="_x0000_i1974" type="#_x0000_t75" style="width:11.2pt;height:11.2pt" o:ole="">
                  <v:imagedata r:id="rId1431" o:title=""/>
                </v:shape>
                <o:OLEObject Type="Embed" ProgID="Equation.3" ShapeID="_x0000_i1974" DrawAspect="Content" ObjectID="_1599677690" r:id="rId1489"/>
              </w:object>
            </w:r>
          </w:p>
        </w:tc>
        <w:tc>
          <w:tcPr>
            <w:tcW w:w="1304" w:type="dxa"/>
            <w:vMerge w:val="restart"/>
            <w:shd w:val="clear" w:color="auto" w:fill="BFBFBF"/>
          </w:tcPr>
          <w:p w:rsidR="001F4E86" w:rsidRPr="001A7C01" w:rsidRDefault="001F4E86" w:rsidP="001F4E86">
            <w:pPr>
              <w:pStyle w:val="TAH"/>
              <w:rPr>
                <w:lang w:eastAsia="en-US"/>
              </w:rPr>
            </w:pPr>
            <w:r w:rsidRPr="001A7C01">
              <w:t>DCI subframe repetition number</w:t>
            </w:r>
          </w:p>
          <w:p w:rsidR="001F4E86" w:rsidRPr="001A7C01" w:rsidRDefault="001F4E86" w:rsidP="001F4E86">
            <w:pPr>
              <w:pStyle w:val="TAH"/>
              <w:rPr>
                <w:lang w:eastAsia="en-US"/>
              </w:rPr>
            </w:pPr>
          </w:p>
        </w:tc>
        <w:tc>
          <w:tcPr>
            <w:tcW w:w="4362" w:type="dxa"/>
            <w:gridSpan w:val="2"/>
            <w:shd w:val="clear" w:color="auto" w:fill="BFBFBF"/>
            <w:vAlign w:val="center"/>
          </w:tcPr>
          <w:p w:rsidR="001F4E86" w:rsidRPr="001A7C01" w:rsidRDefault="001F4E86" w:rsidP="001F4E86">
            <w:pPr>
              <w:pStyle w:val="TAH"/>
              <w:rPr>
                <w:lang w:eastAsia="en-US"/>
              </w:rPr>
            </w:pPr>
            <w:r w:rsidRPr="001A7C01">
              <w:rPr>
                <w:lang w:eastAsia="en-US"/>
              </w:rPr>
              <w:t xml:space="preserve">NCCE indices of monitored NPDCCH candidates </w:t>
            </w:r>
          </w:p>
        </w:tc>
      </w:tr>
      <w:tr w:rsidR="001F4E86" w:rsidRPr="001A7C01" w:rsidTr="00A6559B">
        <w:trPr>
          <w:trHeight w:val="557"/>
          <w:jc w:val="center"/>
        </w:trPr>
        <w:tc>
          <w:tcPr>
            <w:tcW w:w="1048" w:type="dxa"/>
            <w:vMerge/>
            <w:shd w:val="clear" w:color="auto" w:fill="BFBFBF"/>
            <w:vAlign w:val="center"/>
          </w:tcPr>
          <w:p w:rsidR="001F4E86" w:rsidRPr="001A7C01" w:rsidRDefault="001F4E86" w:rsidP="001F4E86">
            <w:pPr>
              <w:pStyle w:val="TAH"/>
              <w:rPr>
                <w:lang w:eastAsia="en-US"/>
              </w:rPr>
            </w:pPr>
          </w:p>
        </w:tc>
        <w:tc>
          <w:tcPr>
            <w:tcW w:w="1287" w:type="dxa"/>
            <w:vMerge/>
            <w:shd w:val="clear" w:color="auto" w:fill="BFBFBF"/>
            <w:vAlign w:val="center"/>
          </w:tcPr>
          <w:p w:rsidR="001F4E86" w:rsidRPr="001A7C01" w:rsidRDefault="001F4E86" w:rsidP="001F4E86">
            <w:pPr>
              <w:pStyle w:val="TAH"/>
              <w:rPr>
                <w:lang w:eastAsia="en-US"/>
              </w:rPr>
            </w:pPr>
          </w:p>
        </w:tc>
        <w:tc>
          <w:tcPr>
            <w:tcW w:w="1304" w:type="dxa"/>
            <w:vMerge/>
            <w:shd w:val="clear" w:color="auto" w:fill="BFBFBF"/>
          </w:tcPr>
          <w:p w:rsidR="001F4E86" w:rsidRPr="001A7C01" w:rsidRDefault="001F4E86" w:rsidP="001F4E86">
            <w:pPr>
              <w:pStyle w:val="TAH"/>
              <w:rPr>
                <w:rFonts w:cs="Arial"/>
                <w:szCs w:val="18"/>
                <w:lang w:eastAsia="en-US"/>
              </w:rPr>
            </w:pPr>
          </w:p>
        </w:tc>
        <w:tc>
          <w:tcPr>
            <w:tcW w:w="2133" w:type="dxa"/>
            <w:shd w:val="clear" w:color="auto" w:fill="BFBFBF"/>
            <w:vAlign w:val="center"/>
          </w:tcPr>
          <w:p w:rsidR="001F4E86" w:rsidRPr="001A7C01" w:rsidRDefault="001F4E86" w:rsidP="001F4E86">
            <w:pPr>
              <w:pStyle w:val="TAH"/>
              <w:rPr>
                <w:lang w:eastAsia="en-US"/>
              </w:rPr>
            </w:pPr>
            <w:r w:rsidRPr="001A7C01">
              <w:rPr>
                <w:rFonts w:cs="Arial"/>
                <w:szCs w:val="18"/>
                <w:lang w:eastAsia="en-US"/>
              </w:rPr>
              <w:t xml:space="preserve"> L</w:t>
            </w:r>
            <w:r w:rsidR="008E1978" w:rsidRPr="001A7C01">
              <w:rPr>
                <w:rFonts w:cs="Arial"/>
                <w:szCs w:val="18"/>
                <w:lang w:eastAsia="en-US"/>
              </w:rPr>
              <w:t>'</w:t>
            </w:r>
            <w:r w:rsidRPr="001A7C01">
              <w:rPr>
                <w:rFonts w:cs="Arial"/>
                <w:szCs w:val="18"/>
                <w:lang w:eastAsia="en-US"/>
              </w:rPr>
              <w:t>=1</w:t>
            </w:r>
          </w:p>
        </w:tc>
        <w:tc>
          <w:tcPr>
            <w:tcW w:w="2229" w:type="dxa"/>
            <w:shd w:val="clear" w:color="auto" w:fill="BFBFBF"/>
            <w:vAlign w:val="center"/>
          </w:tcPr>
          <w:p w:rsidR="001F4E86" w:rsidRPr="001A7C01" w:rsidRDefault="001F4E86" w:rsidP="001F4E86">
            <w:pPr>
              <w:pStyle w:val="TAH"/>
              <w:rPr>
                <w:lang w:eastAsia="en-US"/>
              </w:rPr>
            </w:pPr>
            <w:r w:rsidRPr="001A7C01">
              <w:rPr>
                <w:rFonts w:cs="Arial"/>
                <w:szCs w:val="18"/>
                <w:lang w:eastAsia="en-US"/>
              </w:rPr>
              <w:t>L</w:t>
            </w:r>
            <w:r w:rsidR="008E1978" w:rsidRPr="001A7C01">
              <w:rPr>
                <w:rFonts w:cs="Arial"/>
                <w:szCs w:val="18"/>
                <w:lang w:eastAsia="en-US"/>
              </w:rPr>
              <w:t>'</w:t>
            </w:r>
            <w:r w:rsidRPr="001A7C01">
              <w:rPr>
                <w:rFonts w:cs="Arial"/>
                <w:szCs w:val="18"/>
                <w:lang w:eastAsia="en-US"/>
              </w:rPr>
              <w:t>=2</w:t>
            </w:r>
          </w:p>
        </w:tc>
      </w:tr>
      <w:tr w:rsidR="001F4E86" w:rsidRPr="001A7C01" w:rsidTr="00A6559B">
        <w:trPr>
          <w:trHeight w:val="575"/>
          <w:jc w:val="center"/>
        </w:trPr>
        <w:tc>
          <w:tcPr>
            <w:tcW w:w="1048"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restart"/>
            <w:vAlign w:val="center"/>
          </w:tcPr>
          <w:p w:rsidR="001F4E86" w:rsidRPr="001A7C01" w:rsidRDefault="001F4E86" w:rsidP="001F4E86">
            <w:pPr>
              <w:overflowPunct/>
              <w:autoSpaceDE/>
              <w:autoSpaceDN/>
              <w:adjustRightInd/>
              <w:spacing w:after="0"/>
              <w:jc w:val="center"/>
              <w:textAlignment w:val="auto"/>
            </w:pPr>
            <w:r w:rsidRPr="001A7C01">
              <w:lastRenderedPageBreak/>
              <w:t>2</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2</w:t>
            </w:r>
          </w:p>
        </w:tc>
        <w:tc>
          <w:tcPr>
            <w:tcW w:w="1304" w:type="dxa"/>
          </w:tcPr>
          <w:p w:rsidR="001F4E86" w:rsidRPr="001A7C01" w:rsidRDefault="001F4E86" w:rsidP="001F4E86">
            <w:pPr>
              <w:overflowPunct/>
              <w:autoSpaceDE/>
              <w:autoSpaceDN/>
              <w:adjustRightInd/>
              <w:spacing w:after="0"/>
              <w:jc w:val="center"/>
              <w:textAlignment w:val="auto"/>
            </w:pPr>
            <w:r w:rsidRPr="001A7C01">
              <w:t>01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restart"/>
            <w:vAlign w:val="center"/>
          </w:tcPr>
          <w:p w:rsidR="001F4E86" w:rsidRPr="001A7C01" w:rsidRDefault="001F4E86" w:rsidP="001F4E86">
            <w:pPr>
              <w:overflowPunct/>
              <w:autoSpaceDE/>
              <w:autoSpaceDN/>
              <w:adjustRightInd/>
              <w:spacing w:after="0"/>
              <w:jc w:val="center"/>
              <w:textAlignment w:val="auto"/>
            </w:pPr>
            <w:r w:rsidRPr="001A7C01">
              <w:t>4</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1</w: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2</w:t>
            </w:r>
          </w:p>
        </w:tc>
        <w:tc>
          <w:tcPr>
            <w:tcW w:w="1304" w:type="dxa"/>
          </w:tcPr>
          <w:p w:rsidR="001F4E86" w:rsidRPr="001A7C01" w:rsidRDefault="001F4E86" w:rsidP="001F4E86">
            <w:pPr>
              <w:overflowPunct/>
              <w:autoSpaceDE/>
              <w:autoSpaceDN/>
              <w:adjustRightInd/>
              <w:spacing w:after="0"/>
              <w:jc w:val="center"/>
              <w:textAlignment w:val="auto"/>
            </w:pPr>
            <w:r w:rsidRPr="001A7C01">
              <w:t>01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t>4</w:t>
            </w:r>
          </w:p>
        </w:tc>
        <w:tc>
          <w:tcPr>
            <w:tcW w:w="1304" w:type="dxa"/>
          </w:tcPr>
          <w:p w:rsidR="001F4E86" w:rsidRPr="001A7C01" w:rsidRDefault="001F4E86" w:rsidP="001F4E86">
            <w:pPr>
              <w:overflowPunct/>
              <w:autoSpaceDE/>
              <w:autoSpaceDN/>
              <w:adjustRightInd/>
              <w:spacing w:after="0"/>
              <w:jc w:val="center"/>
              <w:textAlignment w:val="auto"/>
            </w:pPr>
            <w:r w:rsidRPr="001A7C01">
              <w:t>10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restart"/>
            <w:vAlign w:val="center"/>
          </w:tcPr>
          <w:p w:rsidR="001F4E86" w:rsidRPr="001A7C01" w:rsidRDefault="001F4E86" w:rsidP="001F4E86">
            <w:pPr>
              <w:overflowPunct/>
              <w:autoSpaceDE/>
              <w:autoSpaceDN/>
              <w:adjustRightInd/>
              <w:spacing w:after="0"/>
              <w:jc w:val="center"/>
              <w:textAlignment w:val="auto"/>
            </w:pPr>
            <w:r w:rsidRPr="001A7C01">
              <w:t>&gt;=8</w:t>
            </w: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740" w:dyaOrig="360">
                <v:shape id="_x0000_i1975" type="#_x0000_t75" style="width:35.2pt;height:17.6pt" o:ole="">
                  <v:imagedata r:id="rId1478" o:title=""/>
                </v:shape>
                <o:OLEObject Type="Embed" ProgID="Equation.3" ShapeID="_x0000_i1975" DrawAspect="Content" ObjectID="_1599677691" r:id="rId1490"/>
              </w:object>
            </w:r>
          </w:p>
        </w:tc>
        <w:tc>
          <w:tcPr>
            <w:tcW w:w="1304" w:type="dxa"/>
          </w:tcPr>
          <w:p w:rsidR="001F4E86" w:rsidRPr="001A7C01" w:rsidRDefault="001F4E86" w:rsidP="001F4E86">
            <w:pPr>
              <w:overflowPunct/>
              <w:autoSpaceDE/>
              <w:autoSpaceDN/>
              <w:adjustRightInd/>
              <w:spacing w:after="0"/>
              <w:jc w:val="center"/>
              <w:textAlignment w:val="auto"/>
            </w:pPr>
            <w:r w:rsidRPr="001A7C01">
              <w:t>00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760" w:dyaOrig="360">
                <v:shape id="_x0000_i1976" type="#_x0000_t75" style="width:36.8pt;height:17.6pt" o:ole="">
                  <v:imagedata r:id="rId1480" o:title=""/>
                </v:shape>
                <o:OLEObject Type="Embed" ProgID="Equation.3" ShapeID="_x0000_i1976" DrawAspect="Content" ObjectID="_1599677692" r:id="rId1491"/>
              </w:object>
            </w:r>
          </w:p>
        </w:tc>
        <w:tc>
          <w:tcPr>
            <w:tcW w:w="1304" w:type="dxa"/>
          </w:tcPr>
          <w:p w:rsidR="001F4E86" w:rsidRPr="001A7C01" w:rsidRDefault="001F4E86" w:rsidP="001F4E86">
            <w:pPr>
              <w:overflowPunct/>
              <w:autoSpaceDE/>
              <w:autoSpaceDN/>
              <w:adjustRightInd/>
              <w:spacing w:after="0"/>
              <w:jc w:val="center"/>
              <w:textAlignment w:val="auto"/>
            </w:pPr>
            <w:r w:rsidRPr="001A7C01">
              <w:t>01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760" w:dyaOrig="360">
                <v:shape id="_x0000_i1977" type="#_x0000_t75" style="width:36.8pt;height:17.6pt" o:ole="">
                  <v:imagedata r:id="rId1482" o:title=""/>
                </v:shape>
                <o:OLEObject Type="Embed" ProgID="Equation.3" ShapeID="_x0000_i1977" DrawAspect="Content" ObjectID="_1599677693" r:id="rId1492"/>
              </w:object>
            </w:r>
          </w:p>
        </w:tc>
        <w:tc>
          <w:tcPr>
            <w:tcW w:w="1304" w:type="dxa"/>
          </w:tcPr>
          <w:p w:rsidR="001F4E86" w:rsidRPr="001A7C01" w:rsidRDefault="001F4E86" w:rsidP="001F4E86">
            <w:pPr>
              <w:overflowPunct/>
              <w:autoSpaceDE/>
              <w:autoSpaceDN/>
              <w:adjustRightInd/>
              <w:spacing w:after="0"/>
              <w:jc w:val="center"/>
              <w:textAlignment w:val="auto"/>
            </w:pPr>
            <w:r w:rsidRPr="001A7C01">
              <w:t>10</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1048" w:type="dxa"/>
            <w:vMerge/>
            <w:vAlign w:val="center"/>
          </w:tcPr>
          <w:p w:rsidR="001F4E86" w:rsidRPr="001A7C01" w:rsidRDefault="001F4E86" w:rsidP="001F4E86">
            <w:pPr>
              <w:overflowPunct/>
              <w:autoSpaceDE/>
              <w:autoSpaceDN/>
              <w:adjustRightInd/>
              <w:spacing w:after="0"/>
              <w:jc w:val="center"/>
              <w:textAlignment w:val="auto"/>
            </w:pPr>
          </w:p>
        </w:tc>
        <w:tc>
          <w:tcPr>
            <w:tcW w:w="1287" w:type="dxa"/>
            <w:vAlign w:val="center"/>
          </w:tcPr>
          <w:p w:rsidR="001F4E86" w:rsidRPr="001A7C01" w:rsidRDefault="001F4E86" w:rsidP="001F4E86">
            <w:pPr>
              <w:overflowPunct/>
              <w:autoSpaceDE/>
              <w:autoSpaceDN/>
              <w:adjustRightInd/>
              <w:spacing w:after="0"/>
              <w:jc w:val="center"/>
              <w:textAlignment w:val="auto"/>
            </w:pPr>
            <w:r w:rsidRPr="001A7C01">
              <w:rPr>
                <w:position w:val="-12"/>
              </w:rPr>
              <w:object w:dxaOrig="480" w:dyaOrig="360">
                <v:shape id="_x0000_i1978" type="#_x0000_t75" style="width:23.2pt;height:17.6pt" o:ole="">
                  <v:imagedata r:id="rId1484" o:title=""/>
                </v:shape>
                <o:OLEObject Type="Embed" ProgID="Equation.3" ShapeID="_x0000_i1978" DrawAspect="Content" ObjectID="_1599677694" r:id="rId1493"/>
              </w:object>
            </w:r>
          </w:p>
        </w:tc>
        <w:tc>
          <w:tcPr>
            <w:tcW w:w="1304" w:type="dxa"/>
          </w:tcPr>
          <w:p w:rsidR="001F4E86" w:rsidRPr="001A7C01" w:rsidRDefault="001F4E86" w:rsidP="001F4E86">
            <w:pPr>
              <w:overflowPunct/>
              <w:autoSpaceDE/>
              <w:autoSpaceDN/>
              <w:adjustRightInd/>
              <w:spacing w:after="0"/>
              <w:jc w:val="center"/>
              <w:textAlignment w:val="auto"/>
            </w:pPr>
            <w:r w:rsidRPr="001A7C01">
              <w:t>11</w:t>
            </w:r>
          </w:p>
        </w:tc>
        <w:tc>
          <w:tcPr>
            <w:tcW w:w="2133" w:type="dxa"/>
            <w:vAlign w:val="center"/>
          </w:tcPr>
          <w:p w:rsidR="001F4E86" w:rsidRPr="001A7C01" w:rsidRDefault="001F4E86" w:rsidP="001F4E86">
            <w:pPr>
              <w:overflowPunct/>
              <w:autoSpaceDE/>
              <w:autoSpaceDN/>
              <w:adjustRightInd/>
              <w:spacing w:after="0"/>
              <w:jc w:val="center"/>
              <w:textAlignment w:val="auto"/>
            </w:pPr>
            <w:r w:rsidRPr="001A7C01">
              <w:t>-</w:t>
            </w:r>
          </w:p>
        </w:tc>
        <w:tc>
          <w:tcPr>
            <w:tcW w:w="2229" w:type="dxa"/>
            <w:vAlign w:val="center"/>
          </w:tcPr>
          <w:p w:rsidR="001F4E86" w:rsidRPr="001A7C01" w:rsidRDefault="001F4E86" w:rsidP="001F4E86">
            <w:pPr>
              <w:overflowPunct/>
              <w:autoSpaceDE/>
              <w:autoSpaceDN/>
              <w:adjustRightInd/>
              <w:spacing w:after="0"/>
              <w:jc w:val="center"/>
              <w:textAlignment w:val="auto"/>
            </w:pPr>
            <w:r w:rsidRPr="001A7C01">
              <w:t>{0,1}</w:t>
            </w:r>
          </w:p>
        </w:tc>
      </w:tr>
      <w:tr w:rsidR="001F4E86" w:rsidRPr="001A7C01" w:rsidTr="00A6559B">
        <w:trPr>
          <w:trHeight w:val="341"/>
          <w:jc w:val="center"/>
        </w:trPr>
        <w:tc>
          <w:tcPr>
            <w:tcW w:w="8001" w:type="dxa"/>
            <w:gridSpan w:val="5"/>
          </w:tcPr>
          <w:p w:rsidR="001F4E86" w:rsidRPr="001A7C01" w:rsidRDefault="001F4E86" w:rsidP="001E1C34">
            <w:pPr>
              <w:pStyle w:val="TAN"/>
            </w:pPr>
            <w:r w:rsidRPr="001A7C01">
              <w:t xml:space="preserve">Note </w:t>
            </w:r>
            <w:r w:rsidR="001E1C34" w:rsidRPr="001A7C01">
              <w:t>1</w:t>
            </w:r>
            <w:r w:rsidRPr="001A7C01">
              <w:t>:</w:t>
            </w:r>
            <w:r w:rsidRPr="001A7C01">
              <w:tab/>
              <w:t xml:space="preserve">{x,y} denotes NPDCCH Format1 candidate corresponding to NCCEs </w:t>
            </w:r>
            <w:r w:rsidR="008E1978" w:rsidRPr="001A7C01">
              <w:t>'</w:t>
            </w:r>
            <w:r w:rsidRPr="001A7C01">
              <w:t>x</w:t>
            </w:r>
            <w:r w:rsidR="008E1978" w:rsidRPr="001A7C01">
              <w:t>'</w:t>
            </w:r>
            <w:r w:rsidRPr="001A7C01">
              <w:t xml:space="preserve"> and </w:t>
            </w:r>
            <w:r w:rsidR="008E1978" w:rsidRPr="001A7C01">
              <w:t>'</w:t>
            </w:r>
            <w:r w:rsidRPr="001A7C01">
              <w:t>y</w:t>
            </w:r>
            <w:r w:rsidR="008E1978" w:rsidRPr="001A7C01">
              <w:t>'</w:t>
            </w:r>
            <w:r w:rsidRPr="001A7C01">
              <w:t xml:space="preserve"> is monitored.</w:t>
            </w:r>
          </w:p>
        </w:tc>
      </w:tr>
    </w:tbl>
    <w:p w:rsidR="0089639F" w:rsidRPr="001A7C01" w:rsidRDefault="0089639F" w:rsidP="00611E63"/>
    <w:p w:rsidR="00007BDB" w:rsidRPr="001A7C01" w:rsidRDefault="007622D2" w:rsidP="00007BDB">
      <w:r w:rsidRPr="001A7C01">
        <w:t>For a NPDCCH UE-specific search space, i</w:t>
      </w:r>
      <w:r w:rsidR="00007BDB" w:rsidRPr="001A7C01">
        <w:t xml:space="preserve">f a NB-IoT UE is configured with higher layer parameter </w:t>
      </w:r>
      <w:r w:rsidR="00007BDB" w:rsidRPr="001A7C01">
        <w:rPr>
          <w:i/>
        </w:rPr>
        <w:t>twoHARQ-ProcessesConfig</w:t>
      </w:r>
      <w:r w:rsidR="00E60CDE" w:rsidRPr="006135BA">
        <w:rPr>
          <w:i/>
        </w:rPr>
        <w:t xml:space="preserve"> </w:t>
      </w:r>
      <w:r w:rsidR="00E60CDE" w:rsidRPr="006135BA">
        <w:t xml:space="preserve">and if the NB-IoT UE detects NPDCCH with DCI Format N0 ending in subframe </w:t>
      </w:r>
      <w:r w:rsidR="00E60CDE" w:rsidRPr="006135BA">
        <w:rPr>
          <w:i/>
        </w:rPr>
        <w:t>n</w:t>
      </w:r>
      <w:r w:rsidR="00E60CDE" w:rsidRPr="006135BA">
        <w:t xml:space="preserve">, and if the corresponding NPUSCH format 1 transmission starts from </w:t>
      </w:r>
      <w:r w:rsidR="00E60CDE" w:rsidRPr="006135BA">
        <w:rPr>
          <w:i/>
        </w:rPr>
        <w:t>n+k</w:t>
      </w:r>
      <w:r w:rsidR="00AB3193">
        <w:rPr>
          <w:i/>
        </w:rPr>
        <w:t>,</w:t>
      </w:r>
    </w:p>
    <w:p w:rsidR="00E60CDE" w:rsidRPr="00E60CDE" w:rsidRDefault="00007BDB" w:rsidP="003D038A">
      <w:pPr>
        <w:pStyle w:val="B1"/>
      </w:pPr>
      <w:r w:rsidRPr="001A7C01">
        <w:t>-</w:t>
      </w:r>
      <w:r w:rsidRPr="001A7C01">
        <w:tab/>
        <w:t xml:space="preserve">the UE is not required to monitor </w:t>
      </w:r>
      <w:r w:rsidR="00F36272" w:rsidRPr="001A7C01">
        <w:t xml:space="preserve">an </w:t>
      </w:r>
      <w:r w:rsidRPr="001A7C01">
        <w:t xml:space="preserve">NPDCCH candidate </w:t>
      </w:r>
      <w:r w:rsidR="00F36272" w:rsidRPr="001A7C01">
        <w:t xml:space="preserve">in any subframe starting from subframe </w:t>
      </w:r>
      <w:r w:rsidR="00F36272" w:rsidRPr="001A7C01">
        <w:rPr>
          <w:i/>
        </w:rPr>
        <w:t>n+k-2</w:t>
      </w:r>
      <w:r w:rsidR="00F36272" w:rsidRPr="001A7C01">
        <w:t xml:space="preserve"> to subframe </w:t>
      </w:r>
      <w:r w:rsidR="00F36272" w:rsidRPr="001A7C01">
        <w:rPr>
          <w:i/>
        </w:rPr>
        <w:t>n+k-1</w:t>
      </w:r>
      <w:r w:rsidRPr="001A7C01">
        <w:t>;</w:t>
      </w:r>
      <w:r w:rsidR="00E60CDE" w:rsidRPr="00E60CDE">
        <w:t xml:space="preserve"> and</w:t>
      </w:r>
    </w:p>
    <w:p w:rsidR="00AB3193" w:rsidRPr="00AB3193" w:rsidRDefault="00E60CDE" w:rsidP="00AB3193">
      <w:pPr>
        <w:pStyle w:val="B1"/>
        <w:numPr>
          <w:ilvl w:val="0"/>
          <w:numId w:val="61"/>
        </w:numPr>
        <w:ind w:left="576" w:hanging="288"/>
      </w:pPr>
      <w:r w:rsidRPr="00E60CDE">
        <w:t>-</w:t>
      </w:r>
      <w:r w:rsidRPr="00E60CDE">
        <w:tab/>
        <w:t xml:space="preserve">the UE does not expect to receive a DCI Format N0 before subframe </w:t>
      </w:r>
      <w:r w:rsidRPr="00E60CDE">
        <w:rPr>
          <w:i/>
        </w:rPr>
        <w:t>n</w:t>
      </w:r>
      <w:r w:rsidRPr="00E60CDE">
        <w:t>+</w:t>
      </w:r>
      <w:r w:rsidRPr="00E60CDE">
        <w:rPr>
          <w:i/>
        </w:rPr>
        <w:t>k</w:t>
      </w:r>
      <w:r w:rsidRPr="00E60CDE">
        <w:t xml:space="preserve">-2 for which the corresponding NPUSCH format 1 transmission ends later than subframe </w:t>
      </w:r>
      <w:r w:rsidRPr="00E60CDE">
        <w:rPr>
          <w:i/>
        </w:rPr>
        <w:t>n</w:t>
      </w:r>
      <w:r w:rsidRPr="00E60CDE">
        <w:t>+</w:t>
      </w:r>
      <w:r w:rsidRPr="00E60CDE">
        <w:rPr>
          <w:i/>
        </w:rPr>
        <w:t>k</w:t>
      </w:r>
      <w:r w:rsidRPr="00E60CDE">
        <w:t>+255.</w:t>
      </w:r>
      <w:r w:rsidR="00AB3193" w:rsidRPr="00AB3193">
        <w:t xml:space="preserve"> </w:t>
      </w:r>
    </w:p>
    <w:p w:rsidR="00007BDB" w:rsidRPr="001A7C01" w:rsidRDefault="00AB3193" w:rsidP="00AB3193">
      <w:pPr>
        <w:pStyle w:val="B1"/>
      </w:pPr>
      <w:r w:rsidRPr="00AB3193">
        <w:t>-</w:t>
      </w:r>
      <w:r w:rsidRPr="00AB3193">
        <w:tab/>
        <w:t xml:space="preserve">for TDD, and if the corresponding NPUSCH </w:t>
      </w:r>
      <w:r w:rsidRPr="00AB3193">
        <w:rPr>
          <w:rFonts w:hint="eastAsia"/>
        </w:rPr>
        <w:t>format</w:t>
      </w:r>
      <w:r w:rsidRPr="00AB3193">
        <w:t>1</w:t>
      </w:r>
      <w:r w:rsidRPr="00AB3193">
        <w:rPr>
          <w:rFonts w:hint="eastAsia"/>
        </w:rPr>
        <w:t xml:space="preserve"> </w:t>
      </w:r>
      <w:r w:rsidRPr="00AB3193">
        <w:t xml:space="preserve">transmission ends in </w:t>
      </w:r>
      <w:r w:rsidRPr="00AB3193">
        <w:rPr>
          <w:rFonts w:hint="eastAsia"/>
          <w:lang w:eastAsia="zh-CN"/>
        </w:rPr>
        <w:t xml:space="preserve">subframe </w:t>
      </w:r>
      <w:r w:rsidRPr="00AB3193">
        <w:rPr>
          <w:i/>
        </w:rPr>
        <w:t>n+m</w:t>
      </w:r>
      <w:r w:rsidRPr="00AB3193">
        <w:t xml:space="preserve">, the UE is not required to monitor NPDCCH in any subframe starting from subframe </w:t>
      </w:r>
      <w:r w:rsidRPr="00AB3193">
        <w:rPr>
          <w:i/>
        </w:rPr>
        <w:t>n+ k</w:t>
      </w:r>
      <w:r w:rsidRPr="00AB3193">
        <w:t xml:space="preserve"> to subframe </w:t>
      </w:r>
      <w:r w:rsidRPr="00AB3193">
        <w:rPr>
          <w:i/>
        </w:rPr>
        <w:t>n+m-1</w:t>
      </w:r>
      <w:r w:rsidRPr="00AB3193">
        <w:t>.</w:t>
      </w:r>
    </w:p>
    <w:p w:rsidR="00007BDB" w:rsidRPr="001A7C01" w:rsidRDefault="00007BDB" w:rsidP="00007BDB">
      <w:r w:rsidRPr="001A7C01">
        <w:t>otherwise</w:t>
      </w:r>
    </w:p>
    <w:p w:rsidR="00EC619F" w:rsidRDefault="00007BDB" w:rsidP="00EC619F">
      <w:pPr>
        <w:pStyle w:val="B1"/>
      </w:pPr>
      <w:r w:rsidRPr="001A7C01">
        <w:t>-</w:t>
      </w:r>
      <w:r w:rsidRPr="001A7C01">
        <w:tab/>
        <w:t xml:space="preserve">if the </w:t>
      </w:r>
      <w:r w:rsidR="0089639F" w:rsidRPr="001A7C01">
        <w:t xml:space="preserve">NB-IoT UE detects NPDCCH with DCI Format N0 </w:t>
      </w:r>
      <w:r w:rsidR="00FF5292" w:rsidRPr="001A7C01">
        <w:t xml:space="preserve">ending in subframe </w:t>
      </w:r>
      <w:r w:rsidR="00FF5292" w:rsidRPr="001A7C01">
        <w:rPr>
          <w:i/>
        </w:rPr>
        <w:t>n</w:t>
      </w:r>
      <w:r w:rsidR="00FF5292" w:rsidRPr="001A7C01">
        <w:t xml:space="preserve"> or receives a NPDSCH carrying a random access response grant </w:t>
      </w:r>
      <w:r w:rsidR="0089639F" w:rsidRPr="001A7C01">
        <w:t xml:space="preserve">ending in subframe </w:t>
      </w:r>
      <w:r w:rsidR="0089639F" w:rsidRPr="001A7C01">
        <w:rPr>
          <w:i/>
        </w:rPr>
        <w:t>n</w:t>
      </w:r>
      <w:r w:rsidR="0089639F" w:rsidRPr="001A7C01">
        <w:t xml:space="preserve">, and if the corresponding NPUSCH format 1 transmission starts from </w:t>
      </w:r>
      <w:r w:rsidR="0089639F" w:rsidRPr="001A7C01">
        <w:rPr>
          <w:i/>
        </w:rPr>
        <w:t>n+k</w:t>
      </w:r>
      <w:r w:rsidR="0089639F" w:rsidRPr="001A7C01">
        <w:t xml:space="preserve">, the UE is not required to monitor NPDCCH in any subframe starting from subframe </w:t>
      </w:r>
      <w:r w:rsidR="0089639F" w:rsidRPr="001A7C01">
        <w:rPr>
          <w:i/>
        </w:rPr>
        <w:t>n+1</w:t>
      </w:r>
      <w:r w:rsidR="0089639F" w:rsidRPr="001A7C01">
        <w:t xml:space="preserve"> to subframe </w:t>
      </w:r>
      <w:r w:rsidR="0089639F" w:rsidRPr="001A7C01">
        <w:rPr>
          <w:i/>
        </w:rPr>
        <w:t>n+k-1</w:t>
      </w:r>
      <w:r w:rsidR="0089639F" w:rsidRPr="001A7C01">
        <w:t xml:space="preserve">. </w:t>
      </w:r>
    </w:p>
    <w:p w:rsidR="0089639F" w:rsidRPr="001A7C01" w:rsidRDefault="00EC619F" w:rsidP="00EC619F">
      <w:pPr>
        <w:pStyle w:val="B1"/>
      </w:pPr>
      <w:r>
        <w:t>-</w:t>
      </w:r>
      <w:r>
        <w:tab/>
        <w:t xml:space="preserve">for TDD, </w:t>
      </w:r>
      <w:r w:rsidRPr="00DA362E">
        <w:t xml:space="preserve">if the NB-IoT UE detects NPDCCH with DCI Format N0 ending in subframe </w:t>
      </w:r>
      <w:r w:rsidRPr="00DA362E">
        <w:rPr>
          <w:i/>
        </w:rPr>
        <w:t>n</w:t>
      </w:r>
      <w:r w:rsidRPr="00DA362E">
        <w:t xml:space="preserve"> or receives a NPDSCH carrying a random access response grant ending in subframe </w:t>
      </w:r>
      <w:r w:rsidRPr="00DA362E">
        <w:rPr>
          <w:i/>
        </w:rPr>
        <w:t>n</w:t>
      </w:r>
      <w:r w:rsidRPr="00DA362E">
        <w:t xml:space="preserve">, and if the corresponding NPUSCH format 1 transmission </w:t>
      </w:r>
      <w:r>
        <w:t>ends in</w:t>
      </w:r>
      <w:r w:rsidRPr="00DA362E">
        <w:t xml:space="preserve"> </w:t>
      </w:r>
      <w:r w:rsidRPr="00DA362E">
        <w:rPr>
          <w:i/>
        </w:rPr>
        <w:t>n+k</w:t>
      </w:r>
      <w:r w:rsidRPr="00DA362E">
        <w:t xml:space="preserve">, the UE is not required to monitor NPDCCH in any subframe starting from subframe </w:t>
      </w:r>
      <w:r w:rsidRPr="00DA362E">
        <w:rPr>
          <w:i/>
        </w:rPr>
        <w:t>n+1</w:t>
      </w:r>
      <w:r w:rsidRPr="00DA362E">
        <w:t xml:space="preserve"> to subframe </w:t>
      </w:r>
      <w:r w:rsidRPr="00DA362E">
        <w:rPr>
          <w:i/>
        </w:rPr>
        <w:t>n+k</w:t>
      </w:r>
      <w:r w:rsidRPr="00DA362E">
        <w:t>.</w:t>
      </w:r>
    </w:p>
    <w:p w:rsidR="00007BDB" w:rsidRPr="001A7C01" w:rsidRDefault="00007BDB" w:rsidP="00007BDB">
      <w:r w:rsidRPr="001A7C01">
        <w:t xml:space="preserve">For a NPDCCH UE-specific search space, if a NB-IoT UE is configured with higher layer parameter </w:t>
      </w:r>
      <w:r w:rsidRPr="001A7C01">
        <w:rPr>
          <w:i/>
        </w:rPr>
        <w:t>twoHARQ-ProcessesConfig</w:t>
      </w:r>
      <w:r w:rsidRPr="001A7C01">
        <w:t xml:space="preserve"> </w:t>
      </w:r>
    </w:p>
    <w:p w:rsidR="00007BDB" w:rsidRPr="001A7C01" w:rsidRDefault="00007BDB" w:rsidP="00226A10">
      <w:pPr>
        <w:pStyle w:val="B1"/>
      </w:pPr>
      <w:r w:rsidRPr="001A7C01">
        <w:t>-</w:t>
      </w:r>
      <w:r w:rsidRPr="001A7C01">
        <w:tab/>
        <w:t xml:space="preserve">and if the NB-IoT UE detects NPDCCH with DCI Format N1 or N2 ending in subframe </w:t>
      </w:r>
      <w:r w:rsidRPr="001A7C01">
        <w:rPr>
          <w:i/>
        </w:rPr>
        <w:t>n</w:t>
      </w:r>
      <w:r w:rsidRPr="001A7C01">
        <w:t xml:space="preserve">, and if a NPDSCH transmission starts from </w:t>
      </w:r>
      <w:r w:rsidRPr="001A7C01">
        <w:rPr>
          <w:i/>
        </w:rPr>
        <w:t>n+k</w:t>
      </w:r>
      <w:r w:rsidRPr="001A7C01">
        <w:t xml:space="preserve">, the UE is not required to monitor </w:t>
      </w:r>
      <w:r w:rsidR="00F36272" w:rsidRPr="001A7C01">
        <w:t xml:space="preserve">an </w:t>
      </w:r>
      <w:r w:rsidRPr="001A7C01">
        <w:t xml:space="preserve">NPDCCH candidate </w:t>
      </w:r>
      <w:r w:rsidR="00F36272" w:rsidRPr="001A7C01">
        <w:t xml:space="preserve">in any subframe starting from subframe </w:t>
      </w:r>
      <w:r w:rsidR="00F36272" w:rsidRPr="001A7C01">
        <w:rPr>
          <w:i/>
        </w:rPr>
        <w:t>n+k-2</w:t>
      </w:r>
      <w:r w:rsidR="00F36272" w:rsidRPr="001A7C01">
        <w:t xml:space="preserve"> to subframe </w:t>
      </w:r>
      <w:r w:rsidR="00F36272" w:rsidRPr="001A7C01">
        <w:rPr>
          <w:i/>
        </w:rPr>
        <w:t>n+k-1</w:t>
      </w:r>
      <w:r w:rsidRPr="001A7C01">
        <w:t>;</w:t>
      </w:r>
    </w:p>
    <w:p w:rsidR="00007BDB" w:rsidRPr="001A7C01" w:rsidRDefault="00007BDB" w:rsidP="00007BDB">
      <w:r w:rsidRPr="001A7C01">
        <w:t>otherwise</w:t>
      </w:r>
    </w:p>
    <w:p w:rsidR="0089639F" w:rsidRPr="001A7C01" w:rsidRDefault="00007BDB" w:rsidP="00226A10">
      <w:pPr>
        <w:pStyle w:val="B1"/>
      </w:pPr>
      <w:r w:rsidRPr="001A7C01">
        <w:t>-</w:t>
      </w:r>
      <w:r w:rsidRPr="001A7C01">
        <w:tab/>
        <w:t xml:space="preserve">if the </w:t>
      </w:r>
      <w:r w:rsidR="0089639F" w:rsidRPr="001A7C01">
        <w:t xml:space="preserve">NB-IoT UE detects NPDCCH with DCI Format N1 or N2 ending in subframe </w:t>
      </w:r>
      <w:r w:rsidR="0089639F" w:rsidRPr="001A7C01">
        <w:rPr>
          <w:i/>
        </w:rPr>
        <w:t>n</w:t>
      </w:r>
      <w:r w:rsidR="0089639F" w:rsidRPr="001A7C01">
        <w:t xml:space="preserve">, and if the corresponding NPDSCH transmission starts from </w:t>
      </w:r>
      <w:r w:rsidR="0089639F" w:rsidRPr="001A7C01">
        <w:rPr>
          <w:i/>
        </w:rPr>
        <w:t>n+k</w:t>
      </w:r>
      <w:r w:rsidR="0089639F" w:rsidRPr="001A7C01">
        <w:t xml:space="preserve">, the UE is not required to monitor NPDCCH in any subframe starting from subframe </w:t>
      </w:r>
      <w:r w:rsidR="0089639F" w:rsidRPr="001A7C01">
        <w:rPr>
          <w:i/>
        </w:rPr>
        <w:t>n+1</w:t>
      </w:r>
      <w:r w:rsidR="0089639F" w:rsidRPr="001A7C01">
        <w:t xml:space="preserve"> to subframe </w:t>
      </w:r>
      <w:r w:rsidR="0089639F" w:rsidRPr="001A7C01">
        <w:rPr>
          <w:i/>
        </w:rPr>
        <w:t>n+k-1</w:t>
      </w:r>
      <w:r w:rsidR="0089639F" w:rsidRPr="001A7C01">
        <w:t>.</w:t>
      </w:r>
    </w:p>
    <w:p w:rsidR="00AB3193" w:rsidRDefault="0089639F" w:rsidP="00407830">
      <w:r w:rsidRPr="001A7C01">
        <w:t>If a NB-IoT UE detects NPDCCH with DCI Format N</w:t>
      </w:r>
      <w:r w:rsidRPr="001A7C01">
        <w:rPr>
          <w:rFonts w:hint="eastAsia"/>
        </w:rPr>
        <w:t>1</w:t>
      </w:r>
      <w:r w:rsidRPr="001A7C01">
        <w:t xml:space="preserve"> ending in subframe </w:t>
      </w:r>
      <w:r w:rsidRPr="001A7C01">
        <w:rPr>
          <w:i/>
        </w:rPr>
        <w:t>n</w:t>
      </w:r>
      <w:r w:rsidRPr="001A7C01">
        <w:t xml:space="preserve">, </w:t>
      </w:r>
      <w:r w:rsidR="00AE695D" w:rsidRPr="001A7C01">
        <w:t xml:space="preserve">and if the corresponding NPDSCH transmission starts from </w:t>
      </w:r>
      <w:r w:rsidR="00AE695D" w:rsidRPr="001A7C01">
        <w:rPr>
          <w:i/>
        </w:rPr>
        <w:t>n+k,</w:t>
      </w:r>
      <w:r w:rsidR="00AE695D" w:rsidRPr="001A7C01">
        <w:t xml:space="preserve"> </w:t>
      </w:r>
      <w:r w:rsidRPr="001A7C01">
        <w:t xml:space="preserve">and </w:t>
      </w:r>
    </w:p>
    <w:p w:rsidR="00AB3193" w:rsidRPr="00AB3193" w:rsidRDefault="00AB3193" w:rsidP="003D038A">
      <w:pPr>
        <w:pStyle w:val="B1"/>
        <w:rPr>
          <w:lang w:eastAsia="zh-CN"/>
        </w:rPr>
      </w:pPr>
      <w:r>
        <w:t>-</w:t>
      </w:r>
      <w:r>
        <w:tab/>
        <w:t xml:space="preserve">for FDD, </w:t>
      </w:r>
      <w:r w:rsidR="0089639F" w:rsidRPr="001A7C01">
        <w:t xml:space="preserve">if the corresponding NPUSCH </w:t>
      </w:r>
      <w:r w:rsidR="0089639F" w:rsidRPr="001A7C01">
        <w:rPr>
          <w:rFonts w:hint="eastAsia"/>
        </w:rPr>
        <w:t xml:space="preserve">format 2 </w:t>
      </w:r>
      <w:r w:rsidR="0089639F" w:rsidRPr="001A7C01">
        <w:t xml:space="preserve">transmission starts from </w:t>
      </w:r>
      <w:r w:rsidR="0089639F" w:rsidRPr="001A7C01">
        <w:rPr>
          <w:rFonts w:hint="eastAsia"/>
          <w:lang w:eastAsia="zh-CN"/>
        </w:rPr>
        <w:t xml:space="preserve">subframe </w:t>
      </w:r>
      <w:r w:rsidR="0089639F" w:rsidRPr="001A7C01">
        <w:rPr>
          <w:i/>
        </w:rPr>
        <w:t>n+</w:t>
      </w:r>
      <w:r w:rsidR="00AE695D" w:rsidRPr="001A7C01">
        <w:rPr>
          <w:i/>
        </w:rPr>
        <w:t>m</w:t>
      </w:r>
      <w:r w:rsidR="0089639F" w:rsidRPr="001A7C01">
        <w:t xml:space="preserve"> the UE is not required to monitor NPDCCH in any subframe starting from subframe </w:t>
      </w:r>
      <w:r w:rsidR="0089639F" w:rsidRPr="001A7C01">
        <w:rPr>
          <w:i/>
        </w:rPr>
        <w:t>n+</w:t>
      </w:r>
      <w:r w:rsidR="00AE695D" w:rsidRPr="001A7C01">
        <w:rPr>
          <w:i/>
        </w:rPr>
        <w:t xml:space="preserve"> k</w:t>
      </w:r>
      <w:r w:rsidR="0089639F" w:rsidRPr="001A7C01">
        <w:t xml:space="preserve"> to subframe </w:t>
      </w:r>
      <w:r w:rsidR="0089639F" w:rsidRPr="001A7C01">
        <w:rPr>
          <w:i/>
        </w:rPr>
        <w:t>n+</w:t>
      </w:r>
      <w:r w:rsidR="00AE695D" w:rsidRPr="001A7C01">
        <w:rPr>
          <w:i/>
        </w:rPr>
        <w:t>m</w:t>
      </w:r>
      <w:r w:rsidR="0089639F" w:rsidRPr="001A7C01">
        <w:rPr>
          <w:i/>
        </w:rPr>
        <w:t>-1</w:t>
      </w:r>
      <w:r w:rsidR="0089639F" w:rsidRPr="001A7C01">
        <w:t>.</w:t>
      </w:r>
      <w:r w:rsidRPr="00AB3193">
        <w:rPr>
          <w:lang w:eastAsia="zh-CN"/>
        </w:rPr>
        <w:t xml:space="preserve"> </w:t>
      </w:r>
    </w:p>
    <w:p w:rsidR="0089639F" w:rsidRPr="001A7C01" w:rsidRDefault="00AB3193" w:rsidP="003D038A">
      <w:pPr>
        <w:pStyle w:val="B1"/>
        <w:rPr>
          <w:lang w:eastAsia="zh-CN"/>
        </w:rPr>
      </w:pPr>
      <w:r>
        <w:t>-</w:t>
      </w:r>
      <w:r>
        <w:tab/>
      </w:r>
      <w:r w:rsidRPr="00AB3193">
        <w:t xml:space="preserve">for TDD, if the corresponding NPUSCH </w:t>
      </w:r>
      <w:r w:rsidRPr="00AB3193">
        <w:rPr>
          <w:rFonts w:hint="eastAsia"/>
        </w:rPr>
        <w:t xml:space="preserve">format 2 </w:t>
      </w:r>
      <w:r w:rsidRPr="00AB3193">
        <w:t xml:space="preserve">transmission ends in </w:t>
      </w:r>
      <w:r w:rsidRPr="00AB3193">
        <w:rPr>
          <w:rFonts w:hint="eastAsia"/>
          <w:lang w:eastAsia="zh-CN"/>
        </w:rPr>
        <w:t xml:space="preserve">subframe </w:t>
      </w:r>
      <w:r w:rsidRPr="00AB3193">
        <w:rPr>
          <w:i/>
        </w:rPr>
        <w:t>n+m</w:t>
      </w:r>
      <w:r w:rsidRPr="00AB3193">
        <w:t xml:space="preserve"> the UE is not required to monitor NPDCCH in any subframe starting from subframe </w:t>
      </w:r>
      <w:r w:rsidRPr="00AB3193">
        <w:rPr>
          <w:i/>
        </w:rPr>
        <w:t>n+ k</w:t>
      </w:r>
      <w:r w:rsidRPr="00AB3193">
        <w:t xml:space="preserve"> to subframe </w:t>
      </w:r>
      <w:r w:rsidRPr="00AB3193">
        <w:rPr>
          <w:i/>
        </w:rPr>
        <w:t>n+m-1</w:t>
      </w:r>
      <w:r w:rsidRPr="00AB3193">
        <w:t>.</w:t>
      </w:r>
    </w:p>
    <w:p w:rsidR="00AB3193" w:rsidRDefault="0089639F" w:rsidP="00407830">
      <w:r w:rsidRPr="001A7C01">
        <w:lastRenderedPageBreak/>
        <w:t>If a NB-IoT UE detects NPDCCH with DCI Format N</w:t>
      </w:r>
      <w:r w:rsidRPr="001A7C01">
        <w:rPr>
          <w:rFonts w:hint="eastAsia"/>
        </w:rPr>
        <w:t>1</w:t>
      </w:r>
      <w:r w:rsidRPr="001A7C01">
        <w:t xml:space="preserve"> </w:t>
      </w:r>
      <w:r w:rsidRPr="001A7C01">
        <w:rPr>
          <w:rFonts w:hint="eastAsia"/>
          <w:lang w:eastAsia="zh-CN"/>
        </w:rPr>
        <w:t xml:space="preserve">for </w:t>
      </w:r>
      <w:r w:rsidR="008E1978" w:rsidRPr="001A7C01">
        <w:rPr>
          <w:lang w:eastAsia="zh-CN"/>
        </w:rPr>
        <w:t>"</w:t>
      </w:r>
      <w:r w:rsidRPr="001A7C01">
        <w:rPr>
          <w:rFonts w:hint="eastAsia"/>
          <w:lang w:eastAsia="zh-CN"/>
        </w:rPr>
        <w:t>PDCCH order</w:t>
      </w:r>
      <w:r w:rsidR="008E1978" w:rsidRPr="001A7C01">
        <w:rPr>
          <w:lang w:eastAsia="zh-CN"/>
        </w:rPr>
        <w:t>"</w:t>
      </w:r>
      <w:r w:rsidRPr="001A7C01">
        <w:rPr>
          <w:rFonts w:hint="eastAsia"/>
          <w:lang w:eastAsia="zh-CN"/>
        </w:rPr>
        <w:t xml:space="preserve"> </w:t>
      </w:r>
      <w:r w:rsidRPr="001A7C01">
        <w:t xml:space="preserve">ending in subframe </w:t>
      </w:r>
      <w:r w:rsidRPr="001A7C01">
        <w:rPr>
          <w:i/>
        </w:rPr>
        <w:t>n</w:t>
      </w:r>
      <w:r w:rsidRPr="001A7C01">
        <w:t xml:space="preserve">, and </w:t>
      </w:r>
    </w:p>
    <w:p w:rsidR="00AB3193" w:rsidRPr="00AB3193" w:rsidRDefault="00AB3193" w:rsidP="003D038A">
      <w:pPr>
        <w:pStyle w:val="B1"/>
        <w:rPr>
          <w:lang w:eastAsia="zh-CN"/>
        </w:rPr>
      </w:pPr>
      <w:r>
        <w:t>-</w:t>
      </w:r>
      <w:r>
        <w:tab/>
        <w:t xml:space="preserve">for FDD, </w:t>
      </w:r>
      <w:r w:rsidR="0089639F" w:rsidRPr="001A7C01">
        <w:t>if the corresponding NP</w:t>
      </w:r>
      <w:r w:rsidR="0089639F" w:rsidRPr="001A7C01">
        <w:rPr>
          <w:rFonts w:hint="eastAsia"/>
          <w:lang w:eastAsia="zh-CN"/>
        </w:rPr>
        <w:t>RACH</w:t>
      </w:r>
      <w:r w:rsidR="0089639F" w:rsidRPr="001A7C01">
        <w:rPr>
          <w:rFonts w:hint="eastAsia"/>
        </w:rPr>
        <w:t xml:space="preserve"> </w:t>
      </w:r>
      <w:r w:rsidR="0089639F" w:rsidRPr="001A7C01">
        <w:t xml:space="preserve">transmission starts from </w:t>
      </w:r>
      <w:r w:rsidR="0089639F" w:rsidRPr="001A7C01">
        <w:rPr>
          <w:rFonts w:hint="eastAsia"/>
          <w:lang w:eastAsia="zh-CN"/>
        </w:rPr>
        <w:t xml:space="preserve">subframe </w:t>
      </w:r>
      <w:r w:rsidR="0089639F" w:rsidRPr="001A7C01">
        <w:rPr>
          <w:i/>
        </w:rPr>
        <w:t>n+k</w:t>
      </w:r>
      <w:r w:rsidR="0089639F" w:rsidRPr="001A7C01">
        <w:t xml:space="preserve">, the UE is not required to monitor NPDCCH in any subframe starting from subframe </w:t>
      </w:r>
      <w:r w:rsidR="0089639F" w:rsidRPr="001A7C01">
        <w:rPr>
          <w:i/>
        </w:rPr>
        <w:t xml:space="preserve">n+1 </w:t>
      </w:r>
      <w:r w:rsidR="0089639F" w:rsidRPr="001A7C01">
        <w:t xml:space="preserve">to subframe </w:t>
      </w:r>
      <w:r w:rsidR="0089639F" w:rsidRPr="001A7C01">
        <w:rPr>
          <w:i/>
        </w:rPr>
        <w:t>n+k-1</w:t>
      </w:r>
      <w:r w:rsidR="0089639F" w:rsidRPr="001A7C01">
        <w:t>.</w:t>
      </w:r>
      <w:r w:rsidRPr="00AB3193">
        <w:rPr>
          <w:lang w:eastAsia="zh-CN"/>
        </w:rPr>
        <w:t xml:space="preserve"> </w:t>
      </w:r>
    </w:p>
    <w:p w:rsidR="0089639F" w:rsidRPr="001A7C01" w:rsidRDefault="00AB3193" w:rsidP="003D038A">
      <w:pPr>
        <w:pStyle w:val="B1"/>
        <w:rPr>
          <w:lang w:eastAsia="zh-CN"/>
        </w:rPr>
      </w:pPr>
      <w:r>
        <w:t>-</w:t>
      </w:r>
      <w:r>
        <w:tab/>
        <w:t>f</w:t>
      </w:r>
      <w:r w:rsidRPr="00AB3193">
        <w:t>or TDD, if the corresponding NP</w:t>
      </w:r>
      <w:r w:rsidRPr="00AB3193">
        <w:rPr>
          <w:rFonts w:hint="eastAsia"/>
          <w:lang w:eastAsia="zh-CN"/>
        </w:rPr>
        <w:t>RACH</w:t>
      </w:r>
      <w:r w:rsidRPr="00AB3193">
        <w:rPr>
          <w:rFonts w:hint="eastAsia"/>
        </w:rPr>
        <w:t xml:space="preserve"> </w:t>
      </w:r>
      <w:r w:rsidRPr="00AB3193">
        <w:t xml:space="preserve">transmission ends in </w:t>
      </w:r>
      <w:r w:rsidRPr="00AB3193">
        <w:rPr>
          <w:rFonts w:hint="eastAsia"/>
          <w:lang w:eastAsia="zh-CN"/>
        </w:rPr>
        <w:t xml:space="preserve">subframe </w:t>
      </w:r>
      <w:r w:rsidRPr="00AB3193">
        <w:rPr>
          <w:i/>
        </w:rPr>
        <w:t>n+k</w:t>
      </w:r>
      <w:r w:rsidRPr="00AB3193">
        <w:t xml:space="preserve">, the UE is not required to monitor NPDCCH in any subframe starting from subframe </w:t>
      </w:r>
      <w:r w:rsidRPr="00AB3193">
        <w:rPr>
          <w:i/>
        </w:rPr>
        <w:t xml:space="preserve">n+1 </w:t>
      </w:r>
      <w:r w:rsidRPr="00AB3193">
        <w:t xml:space="preserve">to subframe </w:t>
      </w:r>
      <w:r w:rsidRPr="00AB3193">
        <w:rPr>
          <w:i/>
        </w:rPr>
        <w:t>n+k-1</w:t>
      </w:r>
      <w:r w:rsidRPr="00AB3193">
        <w:t>.</w:t>
      </w:r>
    </w:p>
    <w:p w:rsidR="00007BDB" w:rsidRPr="001A7C01" w:rsidRDefault="00007BDB" w:rsidP="00007BDB">
      <w:r w:rsidRPr="001A7C01">
        <w:t xml:space="preserve">If a NB-IoT UE is configured with higher layer parameter </w:t>
      </w:r>
      <w:r w:rsidRPr="001A7C01">
        <w:rPr>
          <w:i/>
        </w:rPr>
        <w:t>twoHARQ-ProcessesConfig</w:t>
      </w:r>
    </w:p>
    <w:p w:rsidR="002034CF" w:rsidRPr="001A7C01" w:rsidRDefault="00007BDB" w:rsidP="00226A10">
      <w:pPr>
        <w:pStyle w:val="B1"/>
      </w:pPr>
      <w:r w:rsidRPr="001A7C01">
        <w:t>-</w:t>
      </w:r>
      <w:r w:rsidRPr="001A7C01">
        <w:tab/>
        <w:t xml:space="preserve">and if the UE has a NPUSCH transmission ending in subframe </w:t>
      </w:r>
      <w:r w:rsidRPr="001A7C01">
        <w:rPr>
          <w:i/>
        </w:rPr>
        <w:t>n</w:t>
      </w:r>
      <w:r w:rsidRPr="001A7C01">
        <w:t>,</w:t>
      </w:r>
    </w:p>
    <w:p w:rsidR="002034CF" w:rsidRPr="00CF256D" w:rsidRDefault="002034CF" w:rsidP="008E1978">
      <w:pPr>
        <w:pStyle w:val="B2"/>
      </w:pPr>
      <w:r w:rsidRPr="001A7C01">
        <w:t>-</w:t>
      </w:r>
      <w:r w:rsidRPr="001A7C01">
        <w:tab/>
        <w:t>the UE is not required to receive transmission</w:t>
      </w:r>
      <w:r w:rsidR="00CF256D">
        <w:t>s in the Type B half-duplex guard periods as specified in [3]</w:t>
      </w:r>
      <w:r w:rsidR="00AB3193">
        <w:t>for FDD</w:t>
      </w:r>
      <w:r w:rsidR="00AB3193" w:rsidRPr="001A7C01" w:rsidDel="00CF256D">
        <w:t xml:space="preserve"> </w:t>
      </w:r>
      <w:r w:rsidRPr="003D038A">
        <w:t>; and</w:t>
      </w:r>
    </w:p>
    <w:p w:rsidR="00007BDB" w:rsidRPr="001A7C01" w:rsidRDefault="002034CF" w:rsidP="008E1978">
      <w:pPr>
        <w:pStyle w:val="B2"/>
      </w:pPr>
      <w:r w:rsidRPr="001A7C01">
        <w:t>-</w:t>
      </w:r>
      <w:r w:rsidRPr="001A7C01">
        <w:tab/>
        <w:t xml:space="preserve">the UE is not </w:t>
      </w:r>
      <w:r w:rsidRPr="001A7C01">
        <w:rPr>
          <w:rFonts w:hint="eastAsia"/>
          <w:lang w:eastAsia="zh-CN"/>
        </w:rPr>
        <w:t>expected</w:t>
      </w:r>
      <w:r w:rsidRPr="001A7C01">
        <w:t xml:space="preserve"> to receive a</w:t>
      </w:r>
      <w:r w:rsidRPr="001A7C01">
        <w:rPr>
          <w:rFonts w:hint="eastAsia"/>
          <w:lang w:eastAsia="zh-CN"/>
        </w:rPr>
        <w:t xml:space="preserve">n NPDCCH with DCI format N0/N1 </w:t>
      </w:r>
      <w:r w:rsidRPr="001A7C01">
        <w:t>for the same HARQ process</w:t>
      </w:r>
      <w:r w:rsidRPr="001A7C01">
        <w:rPr>
          <w:rFonts w:hint="eastAsia"/>
          <w:lang w:eastAsia="zh-CN"/>
        </w:rPr>
        <w:t xml:space="preserve"> ID as the NPUSCH transmission</w:t>
      </w:r>
      <w:r w:rsidRPr="001A7C01">
        <w:t xml:space="preserve"> in any subframe starting from subframe n+1 to subframe n+3</w:t>
      </w:r>
      <w:r w:rsidRPr="001A7C01">
        <w:rPr>
          <w:i/>
        </w:rPr>
        <w:t>;</w:t>
      </w:r>
    </w:p>
    <w:p w:rsidR="00EC619F" w:rsidRDefault="0022747C" w:rsidP="00EC619F">
      <w:pPr>
        <w:pStyle w:val="B1"/>
      </w:pPr>
      <w:r>
        <w:t>-</w:t>
      </w:r>
      <w:r>
        <w:tab/>
      </w:r>
      <w:r w:rsidR="00EC619F" w:rsidRPr="00A900DA">
        <w:t xml:space="preserve">else if the UE is not configured with higher layer parameter </w:t>
      </w:r>
      <w:r w:rsidR="00EC619F" w:rsidRPr="00A900DA">
        <w:rPr>
          <w:i/>
        </w:rPr>
        <w:t>edt-parameters</w:t>
      </w:r>
      <w:r w:rsidR="00EC619F" w:rsidRPr="00A900DA">
        <w:rPr>
          <w:rFonts w:eastAsia="MS Mincho"/>
        </w:rPr>
        <w:t xml:space="preserve"> or if </w:t>
      </w:r>
      <w:r w:rsidR="00EC619F" w:rsidRPr="00A900DA">
        <w:t xml:space="preserve">the UE is configured with higher layer parameter </w:t>
      </w:r>
      <w:r w:rsidR="00EC619F" w:rsidRPr="00A900DA">
        <w:rPr>
          <w:i/>
        </w:rPr>
        <w:t xml:space="preserve">edt-parameters </w:t>
      </w:r>
      <w:r w:rsidR="00EC619F" w:rsidRPr="00A900DA">
        <w:t xml:space="preserve">and </w:t>
      </w:r>
      <w:r w:rsidR="00EC619F" w:rsidRPr="00A900DA">
        <w:rPr>
          <w:position w:val="-12"/>
        </w:rPr>
        <w:object w:dxaOrig="1200" w:dyaOrig="380">
          <v:shape id="_x0000_i1979" type="#_x0000_t75" style="width:54.4pt;height:17.6pt" o:ole="">
            <v:imagedata r:id="rId1161" o:title=""/>
          </v:shape>
          <o:OLEObject Type="Embed" ProgID="Equation.DSMT4" ShapeID="_x0000_i1979" DrawAspect="Content" ObjectID="_1599677695" r:id="rId1494"/>
        </w:object>
      </w:r>
      <w:r w:rsidR="00EC619F" w:rsidRPr="00A900DA">
        <w:t xml:space="preserve"> </w:t>
      </w:r>
      <w:r w:rsidR="00007BDB" w:rsidRPr="001A7C01">
        <w:t>-</w:t>
      </w:r>
      <w:r w:rsidR="00007BDB" w:rsidRPr="001A7C01">
        <w:tab/>
        <w:t xml:space="preserve">if the </w:t>
      </w:r>
      <w:r w:rsidR="0089639F" w:rsidRPr="001A7C01">
        <w:t xml:space="preserve">NB-IoT UE has a NPUSCH transmission ending in subframe </w:t>
      </w:r>
      <w:r w:rsidR="0089639F" w:rsidRPr="001A7C01">
        <w:rPr>
          <w:i/>
        </w:rPr>
        <w:t>n</w:t>
      </w:r>
      <w:r w:rsidR="0089639F" w:rsidRPr="001A7C01">
        <w:t xml:space="preserve"> , the UE is not required to monitor NPDCCH in any subframe starting from subframe </w:t>
      </w:r>
      <w:r w:rsidR="0089639F" w:rsidRPr="001A7C01">
        <w:rPr>
          <w:i/>
        </w:rPr>
        <w:t xml:space="preserve">n+1 </w:t>
      </w:r>
      <w:r w:rsidR="0089639F" w:rsidRPr="001A7C01">
        <w:t xml:space="preserve">to subframe </w:t>
      </w:r>
      <w:r w:rsidR="0089639F" w:rsidRPr="001A7C01">
        <w:rPr>
          <w:i/>
        </w:rPr>
        <w:t>n+3</w:t>
      </w:r>
      <w:r w:rsidR="0089639F" w:rsidRPr="001A7C01">
        <w:t xml:space="preserve">. </w:t>
      </w:r>
    </w:p>
    <w:p w:rsidR="00EC619F" w:rsidRPr="0017779F" w:rsidRDefault="00EC619F" w:rsidP="0022747C">
      <w:pPr>
        <w:rPr>
          <w:lang w:eastAsia="zh-CN"/>
        </w:rPr>
      </w:pPr>
      <w:r w:rsidRPr="0017779F">
        <w:rPr>
          <w:lang w:eastAsia="zh-CN"/>
        </w:rPr>
        <w:t>o</w:t>
      </w:r>
      <w:r w:rsidRPr="0017779F">
        <w:rPr>
          <w:rFonts w:hint="eastAsia"/>
          <w:lang w:eastAsia="zh-CN"/>
        </w:rPr>
        <w:t>therwise</w:t>
      </w:r>
      <w:r>
        <w:rPr>
          <w:lang w:eastAsia="zh-CN"/>
        </w:rPr>
        <w:t>,</w:t>
      </w:r>
    </w:p>
    <w:p w:rsidR="0089639F" w:rsidRPr="001A7C01" w:rsidRDefault="00EC619F" w:rsidP="00EC619F">
      <w:pPr>
        <w:pStyle w:val="B1"/>
      </w:pPr>
      <w:r w:rsidRPr="00F26B3C">
        <w:t>-</w:t>
      </w:r>
      <w:r w:rsidRPr="00F26B3C">
        <w:tab/>
      </w:r>
      <w:r>
        <w:t>I</w:t>
      </w:r>
      <w:r w:rsidRPr="00F26B3C">
        <w:t xml:space="preserve">f the NB-IoT UE has a NPUSCH transmission </w:t>
      </w:r>
      <w:r>
        <w:t xml:space="preserve">for Msg3 </w:t>
      </w:r>
      <w:r w:rsidRPr="00F26B3C">
        <w:t xml:space="preserve">ending in subframe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with transport block size</w:t>
      </w:r>
      <w:r w:rsidRPr="0070259A">
        <w:rPr>
          <w:position w:val="-14"/>
        </w:rPr>
        <w:object w:dxaOrig="720" w:dyaOrig="340">
          <v:shape id="_x0000_i1980" type="#_x0000_t75" style="width:36.8pt;height:17.6pt" o:ole="">
            <v:imagedata r:id="rId1165" o:title=""/>
          </v:shape>
          <o:OLEObject Type="Embed" ProgID="Equation.DSMT4" ShapeID="_x0000_i1980" DrawAspect="Content" ObjectID="_1599677696" r:id="rId1495"/>
        </w:object>
      </w:r>
      <w:r>
        <w:t xml:space="preserve"> , </w:t>
      </w:r>
      <w:r w:rsidRPr="00C9201D">
        <w:t xml:space="preserve">whereas if </w:t>
      </w:r>
      <w:r w:rsidRPr="00C9201D">
        <w:rPr>
          <w:position w:val="-14"/>
        </w:rPr>
        <w:object w:dxaOrig="1020" w:dyaOrig="340">
          <v:shape id="_x0000_i1981" type="#_x0000_t75" style="width:52pt;height:17.6pt" o:ole="">
            <v:imagedata r:id="rId1167" o:title=""/>
          </v:shape>
          <o:OLEObject Type="Embed" ProgID="Equation.DSMT4" ShapeID="_x0000_i1981" DrawAspect="Content" ObjectID="_1599677697" r:id="rId1496"/>
        </w:object>
      </w:r>
      <w:r>
        <w:t>would have been</w:t>
      </w:r>
      <w:r w:rsidRPr="00C9201D">
        <w:t xml:space="preserve"> selected the NPUSCH transmission would </w:t>
      </w:r>
      <w:r>
        <w:t xml:space="preserve">have </w:t>
      </w:r>
      <w:r w:rsidRPr="00C9201D">
        <w:t>end</w:t>
      </w:r>
      <w:r>
        <w:t>ed</w:t>
      </w:r>
      <w:r w:rsidRPr="00C9201D">
        <w:t xml:space="preserve"> in subframe </w:t>
      </w:r>
      <w:r w:rsidRPr="00C9201D">
        <w:rPr>
          <w:i/>
        </w:rPr>
        <w:t>n</w:t>
      </w:r>
      <w:r>
        <w:t xml:space="preserve">, </w:t>
      </w:r>
      <w:r w:rsidRPr="00F26B3C">
        <w:t xml:space="preserve">the UE is not required to monitor NPDCCH in any subframe starting from subframe </w:t>
      </w:r>
      <w:r w:rsidRPr="00F26B3C">
        <w:rPr>
          <w:i/>
        </w:rPr>
        <w:t>n</w:t>
      </w:r>
      <w:r>
        <w:rPr>
          <w:i/>
        </w:rPr>
        <w:t>’</w:t>
      </w:r>
      <w:r w:rsidRPr="00F26B3C">
        <w:rPr>
          <w:i/>
        </w:rPr>
        <w:t xml:space="preserve">+1 </w:t>
      </w:r>
      <w:r w:rsidRPr="00F26B3C">
        <w:t xml:space="preserve">to subframe </w:t>
      </w:r>
      <w:r w:rsidRPr="00F26B3C">
        <w:rPr>
          <w:i/>
        </w:rPr>
        <w:t>n+3</w:t>
      </w:r>
      <w:r w:rsidRPr="00F26B3C">
        <w:t xml:space="preserve">. </w:t>
      </w:r>
    </w:p>
    <w:p w:rsidR="00FF5292" w:rsidRPr="001A7C01" w:rsidRDefault="00FF5292" w:rsidP="00FF5292">
      <w:r w:rsidRPr="001A7C01">
        <w:t xml:space="preserve">If a NB-IoT UE receives a NPDSCH transmission ending in subframe </w:t>
      </w:r>
      <w:r w:rsidRPr="001A7C01">
        <w:rPr>
          <w:i/>
        </w:rPr>
        <w:t>n,</w:t>
      </w:r>
      <w:r w:rsidRPr="001A7C01">
        <w:rPr>
          <w:i/>
          <w:u w:val="single"/>
        </w:rPr>
        <w:t xml:space="preserve"> </w:t>
      </w:r>
      <w:r w:rsidRPr="001A7C01">
        <w:t xml:space="preserve">and if the UE is not required to transmit a corresponding NPUSCH format 2, the UE is not required to monitor NPDCCH in any subframe starting from subframe </w:t>
      </w:r>
      <w:r w:rsidRPr="001A7C01">
        <w:rPr>
          <w:i/>
        </w:rPr>
        <w:t>n+1</w:t>
      </w:r>
      <w:r w:rsidRPr="001A7C01">
        <w:t xml:space="preserve"> to subframe </w:t>
      </w:r>
      <w:r w:rsidRPr="001A7C01">
        <w:rPr>
          <w:i/>
        </w:rPr>
        <w:t>n+12</w:t>
      </w:r>
      <w:r w:rsidRPr="001A7C01">
        <w:t>.</w:t>
      </w:r>
    </w:p>
    <w:p w:rsidR="004C4A51" w:rsidRPr="001A7C01" w:rsidRDefault="004C4A51" w:rsidP="004C4A51">
      <w:pPr>
        <w:rPr>
          <w:i/>
          <w:lang w:eastAsia="zh-CN"/>
        </w:rPr>
      </w:pPr>
      <w:r w:rsidRPr="001A7C01">
        <w:t xml:space="preserve">If a NB-IoT UE is configured with higher layer parameter </w:t>
      </w:r>
      <w:r w:rsidRPr="001A7C01">
        <w:rPr>
          <w:i/>
        </w:rPr>
        <w:t>twoHARQ-ProcessesConfig</w:t>
      </w:r>
    </w:p>
    <w:p w:rsidR="004C4A51" w:rsidRPr="001A7C01" w:rsidRDefault="004C4A51" w:rsidP="000A372E">
      <w:pPr>
        <w:pStyle w:val="B1"/>
      </w:pPr>
      <w:r w:rsidRPr="001A7C01">
        <w:rPr>
          <w:lang w:eastAsia="zh-CN"/>
        </w:rPr>
        <w:t>-</w:t>
      </w:r>
      <w:r w:rsidRPr="001A7C01">
        <w:rPr>
          <w:lang w:eastAsia="zh-CN"/>
        </w:rPr>
        <w:tab/>
      </w:r>
      <w:r w:rsidRPr="001A7C01">
        <w:rPr>
          <w:rFonts w:hint="eastAsia"/>
          <w:lang w:eastAsia="zh-CN"/>
        </w:rPr>
        <w:t>t</w:t>
      </w:r>
      <w:r w:rsidRPr="001A7C01">
        <w:t xml:space="preserve">he UE is not required to monitor </w:t>
      </w:r>
      <w:r w:rsidRPr="001A7C01">
        <w:rPr>
          <w:rFonts w:hint="eastAsia"/>
        </w:rPr>
        <w:t xml:space="preserve">an </w:t>
      </w:r>
      <w:r w:rsidRPr="001A7C01">
        <w:t xml:space="preserve">NPDCCH candidate of an NPDCCH search space if </w:t>
      </w:r>
      <w:r w:rsidRPr="001A7C01">
        <w:rPr>
          <w:rFonts w:hint="eastAsia"/>
        </w:rPr>
        <w:t>the</w:t>
      </w:r>
      <w:r w:rsidRPr="001A7C01">
        <w:t xml:space="preserve"> candidate ends in subframe </w:t>
      </w:r>
      <w:r w:rsidRPr="001A7C01">
        <w:rPr>
          <w:i/>
        </w:rPr>
        <w:t>n</w:t>
      </w:r>
      <w:r w:rsidRPr="001A7C01">
        <w:t xml:space="preserve">, and if the UE is configured to monitor NPDCCH candidates of another NPDCCH search space having starting subframe k0 before subframe </w:t>
      </w:r>
      <w:r w:rsidRPr="001A7C01">
        <w:rPr>
          <w:i/>
        </w:rPr>
        <w:t>n</w:t>
      </w:r>
      <w:r w:rsidRPr="001A7C01">
        <w:t>+5</w:t>
      </w:r>
    </w:p>
    <w:p w:rsidR="004C4A51" w:rsidRPr="001A7C01" w:rsidRDefault="004C4A51" w:rsidP="004C4A51">
      <w:pPr>
        <w:rPr>
          <w:lang w:eastAsia="zh-CN"/>
        </w:rPr>
      </w:pPr>
      <w:r w:rsidRPr="001A7C01">
        <w:rPr>
          <w:lang w:eastAsia="zh-CN"/>
        </w:rPr>
        <w:t>o</w:t>
      </w:r>
      <w:r w:rsidRPr="001A7C01">
        <w:rPr>
          <w:rFonts w:hint="eastAsia"/>
          <w:lang w:eastAsia="zh-CN"/>
        </w:rPr>
        <w:t>therwise</w:t>
      </w:r>
    </w:p>
    <w:p w:rsidR="001F4E86" w:rsidRPr="001A7C01" w:rsidRDefault="004C4A51" w:rsidP="000A372E">
      <w:pPr>
        <w:pStyle w:val="B1"/>
      </w:pPr>
      <w:r w:rsidRPr="001A7C01">
        <w:t>-</w:t>
      </w:r>
      <w:r w:rsidRPr="001A7C01">
        <w:tab/>
        <w:t>the</w:t>
      </w:r>
      <w:r w:rsidR="0089639F" w:rsidRPr="001A7C01">
        <w:t xml:space="preserve"> UE is not required to monitor NPDCCH candidates of an NPDCCH search space if an NPDCCH candidate of the NPDCCH search space ends in subframe </w:t>
      </w:r>
      <w:r w:rsidR="0089639F" w:rsidRPr="001A7C01">
        <w:rPr>
          <w:i/>
        </w:rPr>
        <w:t>n</w:t>
      </w:r>
      <w:r w:rsidR="0089639F" w:rsidRPr="001A7C01">
        <w:t>, and if the UE is configured to monitor NPDCCH candidates of another NPDCCH search space</w:t>
      </w:r>
      <w:r w:rsidR="001F4E86" w:rsidRPr="001A7C01">
        <w:t xml:space="preserve"> having</w:t>
      </w:r>
      <w:r w:rsidR="0089639F" w:rsidRPr="001A7C01">
        <w:t xml:space="preserve"> starting </w:t>
      </w:r>
      <w:r w:rsidR="001F4E86" w:rsidRPr="001A7C01">
        <w:t xml:space="preserve">subframe k0 </w:t>
      </w:r>
      <w:r w:rsidR="0089639F" w:rsidRPr="001A7C01">
        <w:t xml:space="preserve">before subframe </w:t>
      </w:r>
      <w:r w:rsidR="0089639F" w:rsidRPr="001A7C01">
        <w:rPr>
          <w:i/>
        </w:rPr>
        <w:t>n+5</w:t>
      </w:r>
      <w:r w:rsidR="0089639F" w:rsidRPr="001A7C01">
        <w:t>.</w:t>
      </w:r>
      <w:r w:rsidR="001F4E86" w:rsidRPr="001A7C01">
        <w:t xml:space="preserve"> </w:t>
      </w:r>
    </w:p>
    <w:p w:rsidR="001F4E86" w:rsidRPr="001A7C01" w:rsidRDefault="001F4E86" w:rsidP="001F4E86">
      <w:pPr>
        <w:rPr>
          <w:lang w:eastAsia="zh-CN"/>
        </w:rPr>
      </w:pPr>
      <w:r w:rsidRPr="001A7C01">
        <w:rPr>
          <w:lang w:eastAsia="zh-CN"/>
        </w:rPr>
        <w:t xml:space="preserve">An NB-IoT UE is not required to monitor NPDCCH candidates of an NPDCCH search space during </w:t>
      </w:r>
      <w:r w:rsidRPr="001A7C01">
        <w:rPr>
          <w:rFonts w:hint="eastAsia"/>
          <w:lang w:eastAsia="zh-CN"/>
        </w:rPr>
        <w:t xml:space="preserve">an </w:t>
      </w:r>
      <w:r w:rsidRPr="001A7C01">
        <w:rPr>
          <w:lang w:eastAsia="zh-CN"/>
        </w:rPr>
        <w:t>NPUSCH UL gap.</w:t>
      </w:r>
    </w:p>
    <w:p w:rsidR="0089639F" w:rsidRPr="001A7C01" w:rsidRDefault="0089639F" w:rsidP="0089639F">
      <w:pPr>
        <w:pStyle w:val="Heading3"/>
      </w:pPr>
      <w:r w:rsidRPr="001A7C01">
        <w:t>16.6.1</w:t>
      </w:r>
      <w:r w:rsidRPr="001A7C01">
        <w:tab/>
        <w:t>NPDCCH starting position</w:t>
      </w:r>
    </w:p>
    <w:p w:rsidR="0089639F" w:rsidRPr="001A7C01" w:rsidRDefault="0089639F" w:rsidP="0089639F">
      <w:r w:rsidRPr="001A7C01">
        <w:rPr>
          <w:lang w:val="en-US"/>
        </w:rPr>
        <w:t xml:space="preserve">The starting OFDM symbol for NPDCCH given by index </w:t>
      </w:r>
      <w:r w:rsidRPr="001A7C01">
        <w:rPr>
          <w:position w:val="-12"/>
        </w:rPr>
        <w:object w:dxaOrig="980" w:dyaOrig="360">
          <v:shape id="_x0000_i1982" type="#_x0000_t75" style="width:49.6pt;height:18.4pt" o:ole="">
            <v:imagedata r:id="rId1497" o:title=""/>
          </v:shape>
          <o:OLEObject Type="Embed" ProgID="Equation.DSMT4" ShapeID="_x0000_i1982" DrawAspect="Content" ObjectID="_1599677698" r:id="rId1498"/>
        </w:object>
      </w:r>
      <w:r w:rsidRPr="001A7C01">
        <w:rPr>
          <w:lang w:val="en-US"/>
        </w:rPr>
        <w:t xml:space="preserve"> in the first slot in a subframe </w:t>
      </w:r>
      <w:r w:rsidRPr="001A7C01">
        <w:rPr>
          <w:position w:val="-6"/>
        </w:rPr>
        <w:object w:dxaOrig="200" w:dyaOrig="279">
          <v:shape id="_x0000_i1983" type="#_x0000_t75" style="width:9.6pt;height:14.4pt" o:ole="">
            <v:imagedata r:id="rId1254" o:title=""/>
          </v:shape>
          <o:OLEObject Type="Embed" ProgID="Equation.3" ShapeID="_x0000_i1983" DrawAspect="Content" ObjectID="_1599677699" r:id="rId1499"/>
        </w:object>
      </w:r>
      <w:r w:rsidRPr="001A7C01">
        <w:t xml:space="preserve"> and is determined as follows</w:t>
      </w:r>
    </w:p>
    <w:p w:rsidR="0089639F" w:rsidRDefault="0089639F" w:rsidP="0089639F">
      <w:pPr>
        <w:pStyle w:val="B1"/>
        <w:ind w:left="576" w:hanging="288"/>
        <w:rPr>
          <w:rFonts w:eastAsia="MS Mincho"/>
        </w:rPr>
      </w:pPr>
      <w:r w:rsidRPr="001A7C01">
        <w:rPr>
          <w:rFonts w:eastAsia="MS Mincho"/>
        </w:rPr>
        <w:t>-</w:t>
      </w:r>
      <w:r w:rsidRPr="001A7C01">
        <w:rPr>
          <w:rFonts w:eastAsia="MS Mincho"/>
        </w:rPr>
        <w:tab/>
        <w:t xml:space="preserve">if higher layer parameter </w:t>
      </w:r>
      <w:r w:rsidR="00840954" w:rsidRPr="001A7C01">
        <w:rPr>
          <w:rFonts w:ascii="Times" w:eastAsia="MS Mincho" w:hAnsi="Times" w:cs="Times"/>
          <w:i/>
          <w:lang w:val="en-US"/>
        </w:rPr>
        <w:t>eutraControlRegionSize</w:t>
      </w:r>
      <w:r w:rsidR="00840954" w:rsidRPr="001A7C01" w:rsidDel="00C40CBD">
        <w:rPr>
          <w:rFonts w:eastAsia="MS Mincho"/>
        </w:rPr>
        <w:t xml:space="preserve"> </w:t>
      </w:r>
      <w:r w:rsidR="00840954" w:rsidRPr="001A7C01">
        <w:rPr>
          <w:rFonts w:eastAsia="MS Mincho"/>
        </w:rPr>
        <w:t>is present</w:t>
      </w:r>
      <w:r w:rsidRPr="001A7C01">
        <w:rPr>
          <w:rFonts w:eastAsia="MS Mincho"/>
        </w:rPr>
        <w:t xml:space="preserve"> </w:t>
      </w:r>
    </w:p>
    <w:p w:rsidR="00AB3193" w:rsidRPr="00AB3193" w:rsidRDefault="00AB3193" w:rsidP="003D038A">
      <w:pPr>
        <w:pStyle w:val="B2"/>
      </w:pPr>
      <w:r>
        <w:rPr>
          <w:rFonts w:eastAsia="SimSun"/>
          <w:lang w:eastAsia="zh-CN"/>
        </w:rPr>
        <w:t>-</w:t>
      </w:r>
      <w:r>
        <w:rPr>
          <w:rFonts w:eastAsia="SimSun"/>
          <w:lang w:eastAsia="zh-CN"/>
        </w:rPr>
        <w:tab/>
      </w:r>
      <w:r w:rsidRPr="00AB3193">
        <w:rPr>
          <w:rFonts w:eastAsia="SimSun" w:hint="eastAsia"/>
          <w:lang w:eastAsia="zh-CN"/>
        </w:rPr>
        <w:t xml:space="preserve">if subframe </w:t>
      </w:r>
      <w:r w:rsidRPr="00AB3193">
        <w:rPr>
          <w:position w:val="-6"/>
        </w:rPr>
        <w:object w:dxaOrig="200" w:dyaOrig="279">
          <v:shape id="_x0000_i1984" type="#_x0000_t75" style="width:9.6pt;height:14.4pt" o:ole="">
            <v:imagedata r:id="rId1256" o:title=""/>
          </v:shape>
          <o:OLEObject Type="Embed" ProgID="Equation.3" ShapeID="_x0000_i1984" DrawAspect="Content" ObjectID="_1599677700" r:id="rId1500"/>
        </w:object>
      </w:r>
      <w:r w:rsidRPr="00AB3193">
        <w:rPr>
          <w:rFonts w:eastAsia="SimSun" w:hint="eastAsia"/>
          <w:lang w:eastAsia="zh-CN"/>
        </w:rPr>
        <w:t xml:space="preserve"> is </w:t>
      </w:r>
      <w:r w:rsidRPr="00AB3193">
        <w:rPr>
          <w:rFonts w:hint="eastAsia"/>
          <w:lang w:eastAsia="zh-CN"/>
        </w:rPr>
        <w:t>a special subframe</w:t>
      </w:r>
      <w:r w:rsidR="00EC619F">
        <w:rPr>
          <w:lang w:eastAsia="zh-CN"/>
        </w:rPr>
        <w:t xml:space="preserve"> </w:t>
      </w:r>
      <w:r w:rsidR="00EC619F">
        <w:t>for NPDCCH without repetition</w:t>
      </w:r>
    </w:p>
    <w:p w:rsidR="0089639F" w:rsidRPr="001A7C01" w:rsidRDefault="00AB3193" w:rsidP="003D038A">
      <w:pPr>
        <w:pStyle w:val="B2"/>
      </w:pPr>
      <w:r>
        <w:t>-</w:t>
      </w:r>
      <w:r>
        <w:tab/>
      </w:r>
      <w:r w:rsidRPr="00AB3193">
        <w:rPr>
          <w:position w:val="-16"/>
        </w:rPr>
        <w:object w:dxaOrig="2780" w:dyaOrig="420">
          <v:shape id="_x0000_i1985" type="#_x0000_t75" style="width:140pt;height:21.6pt" o:ole="">
            <v:imagedata r:id="rId1501" o:title=""/>
          </v:shape>
          <o:OLEObject Type="Embed" ProgID="Equation.DSMT4" ShapeID="_x0000_i1985" DrawAspect="Content" ObjectID="_1599677701" r:id="rId1502"/>
        </w:object>
      </w:r>
      <w:r w:rsidRPr="00AB3193">
        <w:t xml:space="preserve"> where </w:t>
      </w:r>
      <w:r w:rsidRPr="00AB3193">
        <w:rPr>
          <w:position w:val="-10"/>
        </w:rPr>
        <w:object w:dxaOrig="980" w:dyaOrig="340">
          <v:shape id="_x0000_i1986" type="#_x0000_t75" style="width:49.6pt;height:16pt" o:ole="">
            <v:imagedata r:id="rId1503" o:title=""/>
          </v:shape>
          <o:OLEObject Type="Embed" ProgID="Equation.DSMT4" ShapeID="_x0000_i1986" DrawAspect="Content" ObjectID="_1599677702" r:id="rId1504"/>
        </w:object>
      </w:r>
      <w:r w:rsidRPr="00AB3193">
        <w:t xml:space="preserve">is given by the higher layer parameter </w:t>
      </w:r>
      <w:r w:rsidRPr="00AB3193">
        <w:rPr>
          <w:i/>
          <w:lang w:val="en-US"/>
        </w:rPr>
        <w:t>eutraControlRegionSize</w:t>
      </w:r>
      <w:r w:rsidR="0089639F" w:rsidRPr="001A7C01">
        <w:t>-</w:t>
      </w:r>
      <w:r w:rsidR="0089639F" w:rsidRPr="001A7C01">
        <w:tab/>
      </w:r>
      <w:r>
        <w:t xml:space="preserve">else </w:t>
      </w:r>
      <w:r w:rsidR="0089639F" w:rsidRPr="001A7C01">
        <w:rPr>
          <w:position w:val="-12"/>
        </w:rPr>
        <w:object w:dxaOrig="980" w:dyaOrig="360">
          <v:shape id="_x0000_i1987" type="#_x0000_t75" style="width:49.6pt;height:18.4pt" o:ole="">
            <v:imagedata r:id="rId1497" o:title=""/>
          </v:shape>
          <o:OLEObject Type="Embed" ProgID="Equation.DSMT4" ShapeID="_x0000_i1987" DrawAspect="Content" ObjectID="_1599677703" r:id="rId1505"/>
        </w:object>
      </w:r>
      <w:r w:rsidR="0089639F" w:rsidRPr="001A7C01">
        <w:rPr>
          <w:rFonts w:eastAsia="MS Mincho"/>
          <w:lang w:val="en-US"/>
        </w:rPr>
        <w:t xml:space="preserve"> is given by the higher layer parameter </w:t>
      </w:r>
      <w:r w:rsidR="0089639F" w:rsidRPr="001A7C01">
        <w:rPr>
          <w:rFonts w:eastAsia="MS Mincho"/>
          <w:i/>
          <w:lang w:val="en-US"/>
        </w:rPr>
        <w:t>eutraControlRegionSize</w:t>
      </w:r>
    </w:p>
    <w:p w:rsidR="0089639F" w:rsidRPr="001A7C01" w:rsidRDefault="00840954" w:rsidP="0089639F">
      <w:pPr>
        <w:pStyle w:val="B1"/>
        <w:numPr>
          <w:ilvl w:val="0"/>
          <w:numId w:val="44"/>
        </w:numPr>
        <w:ind w:left="576" w:hanging="288"/>
      </w:pPr>
      <w:r w:rsidRPr="001A7C01">
        <w:rPr>
          <w:rFonts w:eastAsia="MS Mincho"/>
        </w:rPr>
        <w:lastRenderedPageBreak/>
        <w:t>otherwise</w:t>
      </w:r>
    </w:p>
    <w:p w:rsidR="0089639F" w:rsidRPr="001A7C01" w:rsidRDefault="0089639F" w:rsidP="0089639F">
      <w:pPr>
        <w:pStyle w:val="B2"/>
        <w:ind w:left="864" w:hanging="288"/>
      </w:pPr>
      <w:r w:rsidRPr="001A7C01">
        <w:t>-</w:t>
      </w:r>
      <w:r w:rsidRPr="001A7C01">
        <w:tab/>
      </w:r>
      <w:r w:rsidRPr="001A7C01">
        <w:rPr>
          <w:position w:val="-12"/>
        </w:rPr>
        <w:object w:dxaOrig="1359" w:dyaOrig="360">
          <v:shape id="_x0000_i1988" type="#_x0000_t75" style="width:68.8pt;height:18.4pt" o:ole="">
            <v:imagedata r:id="rId1506" o:title=""/>
          </v:shape>
          <o:OLEObject Type="Embed" ProgID="Equation.DSMT4" ShapeID="_x0000_i1988" DrawAspect="Content" ObjectID="_1599677704" r:id="rId1507"/>
        </w:object>
      </w:r>
    </w:p>
    <w:p w:rsidR="00B14C04" w:rsidRPr="001A7C01" w:rsidRDefault="00B14C04" w:rsidP="00B14C04">
      <w:pPr>
        <w:pStyle w:val="Heading3"/>
      </w:pPr>
      <w:r w:rsidRPr="001A7C01">
        <w:t>16.6.2</w:t>
      </w:r>
      <w:r w:rsidRPr="001A7C01">
        <w:tab/>
        <w:t>NPDCCH control information procedure</w:t>
      </w:r>
    </w:p>
    <w:p w:rsidR="00AB3193" w:rsidRPr="00AB3193" w:rsidRDefault="00B14C04" w:rsidP="00AB3193">
      <w:pPr>
        <w:jc w:val="both"/>
      </w:pPr>
      <w:r w:rsidRPr="001A7C01">
        <w:t>A UE shall discard the NPDCCH if consistent control information is not detected.</w:t>
      </w:r>
      <w:r w:rsidR="00AB3193" w:rsidRPr="00AB3193">
        <w:t xml:space="preserve"> </w:t>
      </w:r>
    </w:p>
    <w:p w:rsidR="00AB3193" w:rsidRPr="00AB3193" w:rsidRDefault="00AB3193" w:rsidP="003D038A">
      <w:pPr>
        <w:pStyle w:val="Heading3"/>
      </w:pPr>
      <w:bookmarkStart w:id="7" w:name="_Toc415085513"/>
      <w:r w:rsidRPr="00AB3193">
        <w:t>16.6.3</w:t>
      </w:r>
      <w:r w:rsidRPr="00AB3193">
        <w:tab/>
        <w:t>NPDCCH validation for semi-persistent scheduling</w:t>
      </w:r>
      <w:bookmarkEnd w:id="7"/>
    </w:p>
    <w:p w:rsidR="00AB3193" w:rsidRPr="00AB3193" w:rsidRDefault="00AB3193" w:rsidP="00AB3193">
      <w:pPr>
        <w:jc w:val="both"/>
      </w:pPr>
      <w:r w:rsidRPr="00AB3193">
        <w:t xml:space="preserve">A UE shall validate a Semi-Persistent Scheduling assignment NPDCCH only if all the following conditions are met: </w:t>
      </w:r>
    </w:p>
    <w:p w:rsidR="00AB3193" w:rsidRPr="00AB3193" w:rsidRDefault="00AB3193" w:rsidP="003D038A">
      <w:pPr>
        <w:pStyle w:val="B1"/>
        <w:rPr>
          <w:rFonts w:eastAsia="SimSun"/>
          <w:lang w:eastAsia="zh-CN"/>
        </w:rPr>
      </w:pPr>
      <w:r>
        <w:t>-</w:t>
      </w:r>
      <w:r>
        <w:tab/>
      </w:r>
      <w:r w:rsidRPr="00AB3193">
        <w:t>the CRC parity bits obtained for the NPDCCH payload are scrambled with the Semi-Persistent Scheduling C-RNTI</w:t>
      </w:r>
    </w:p>
    <w:p w:rsidR="00AB3193" w:rsidRPr="00AB3193" w:rsidRDefault="00AB3193" w:rsidP="003D038A">
      <w:pPr>
        <w:pStyle w:val="B1"/>
      </w:pPr>
      <w:r>
        <w:t>-</w:t>
      </w:r>
      <w:r>
        <w:tab/>
      </w:r>
      <w:r w:rsidRPr="00AB3193">
        <w:t xml:space="preserve">the new data indicator field is set to '0'. </w:t>
      </w:r>
    </w:p>
    <w:p w:rsidR="00AB3193" w:rsidRPr="00AB3193" w:rsidRDefault="00AB3193" w:rsidP="00AB3193">
      <w:pPr>
        <w:rPr>
          <w:rFonts w:eastAsia="SimSun"/>
          <w:lang w:eastAsia="zh-CN"/>
        </w:rPr>
      </w:pPr>
      <w:r w:rsidRPr="00AB3193">
        <w:t>Validation is achieved if all the fields for the used DCI format N0 are set according to Table 16.6.3-1 or Table 16.6.3-2.</w:t>
      </w:r>
    </w:p>
    <w:p w:rsidR="00AB3193" w:rsidRPr="00AB3193" w:rsidRDefault="00AB3193" w:rsidP="00AB3193">
      <w:pPr>
        <w:rPr>
          <w:rFonts w:eastAsia="SimSun"/>
          <w:lang w:eastAsia="zh-CN"/>
        </w:rPr>
      </w:pPr>
      <w:r w:rsidRPr="00AB3193">
        <w:t xml:space="preserve">If validation is achieved, the UE shall consider the received DCI information accordingly as a valid semi-persistent activation or release. </w:t>
      </w:r>
    </w:p>
    <w:p w:rsidR="00AB3193" w:rsidRDefault="00AB3193" w:rsidP="00AB3193">
      <w:r w:rsidRPr="00AB3193">
        <w:t>If validation is not achieved, the received DCI format shall be considered by the UE as having been received with a non-matching CRC.</w:t>
      </w:r>
    </w:p>
    <w:p w:rsidR="00AB3193" w:rsidRPr="00AB3193" w:rsidRDefault="00AB3193" w:rsidP="00AB3193"/>
    <w:p w:rsidR="00AB3193" w:rsidRPr="00AB3193" w:rsidRDefault="00AB3193" w:rsidP="003D038A">
      <w:pPr>
        <w:pStyle w:val="TH"/>
      </w:pPr>
      <w:r w:rsidRPr="00AB3193">
        <w:t>Table 16.6.3-</w:t>
      </w:r>
      <w:r w:rsidRPr="00AB3193">
        <w:rPr>
          <w:rFonts w:eastAsia="SimSun"/>
          <w:lang w:eastAsia="zh-CN"/>
        </w:rPr>
        <w:t>1</w:t>
      </w:r>
      <w:r w:rsidRPr="00AB3193">
        <w:t>: Special fields for Semi-Persistent Scheduling Activation NPDCCH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8"/>
        <w:gridCol w:w="1417"/>
      </w:tblGrid>
      <w:tr w:rsidR="00AB3193" w:rsidRPr="00AB3193" w:rsidTr="0046576D">
        <w:trPr>
          <w:cantSplit/>
          <w:jc w:val="center"/>
        </w:trPr>
        <w:tc>
          <w:tcPr>
            <w:tcW w:w="0" w:type="auto"/>
            <w:tcBorders>
              <w:bottom w:val="single" w:sz="4" w:space="0" w:color="auto"/>
            </w:tcBorders>
            <w:shd w:val="clear" w:color="auto" w:fill="E0E0E0"/>
            <w:vAlign w:val="center"/>
          </w:tcPr>
          <w:p w:rsidR="00AB3193" w:rsidRPr="00AB3193" w:rsidRDefault="00AB3193" w:rsidP="00AB3193">
            <w:pPr>
              <w:keepNext/>
              <w:keepLines/>
              <w:spacing w:after="0"/>
              <w:jc w:val="center"/>
              <w:rPr>
                <w:rFonts w:ascii="Arial" w:hAnsi="Arial"/>
                <w:b/>
                <w:sz w:val="18"/>
              </w:rPr>
            </w:pPr>
          </w:p>
        </w:tc>
        <w:tc>
          <w:tcPr>
            <w:tcW w:w="0" w:type="auto"/>
            <w:tcBorders>
              <w:bottom w:val="single" w:sz="4" w:space="0" w:color="auto"/>
            </w:tcBorders>
            <w:shd w:val="clear" w:color="auto" w:fill="E0E0E0"/>
            <w:vAlign w:val="center"/>
          </w:tcPr>
          <w:p w:rsidR="00AB3193" w:rsidRPr="00AB3193" w:rsidRDefault="00AB3193" w:rsidP="00AB3193">
            <w:pPr>
              <w:keepNext/>
              <w:keepLines/>
              <w:spacing w:after="0"/>
              <w:jc w:val="center"/>
              <w:rPr>
                <w:rFonts w:ascii="Arial" w:hAnsi="Arial"/>
                <w:b/>
                <w:sz w:val="18"/>
                <w:lang w:val="en-US"/>
              </w:rPr>
            </w:pPr>
            <w:r w:rsidRPr="00AB3193">
              <w:rPr>
                <w:rFonts w:ascii="Arial" w:hAnsi="Arial"/>
                <w:b/>
                <w:sz w:val="18"/>
                <w:lang w:val="en-US"/>
              </w:rPr>
              <w:t>DCI format N0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jc w:val="center"/>
              <w:rPr>
                <w:rFonts w:ascii="Arial" w:hAnsi="Arial"/>
                <w:b/>
                <w:sz w:val="18"/>
                <w:lang w:val="de-DE"/>
              </w:rPr>
            </w:pPr>
            <w:r w:rsidRPr="00AB3193">
              <w:rPr>
                <w:rFonts w:ascii="Arial" w:hAnsi="Arial"/>
                <w:b/>
                <w:sz w:val="18"/>
                <w:lang w:val="en-US"/>
              </w:rPr>
              <w:t>HARQ process number (present if UE is configured with 2 uplink HARQ processes)</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lang w:val="en-US"/>
              </w:rPr>
            </w:pPr>
            <w:r w:rsidRPr="00AB3193">
              <w:rPr>
                <w:rFonts w:ascii="Arial" w:hAnsi="Arial"/>
                <w:sz w:val="18"/>
              </w:rPr>
              <w:t>set to '0'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jc w:val="center"/>
              <w:rPr>
                <w:rFonts w:ascii="Arial" w:hAnsi="Arial"/>
                <w:b/>
                <w:sz w:val="18"/>
                <w:lang w:val="en-US"/>
              </w:rPr>
            </w:pPr>
            <w:r w:rsidRPr="00AB3193">
              <w:rPr>
                <w:rFonts w:ascii="Arial" w:hAnsi="Arial"/>
                <w:b/>
                <w:sz w:val="18"/>
                <w:lang w:val="en-US"/>
              </w:rPr>
              <w:t>Redundancy version</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lang w:val="en-US"/>
              </w:rPr>
            </w:pPr>
            <w:r w:rsidRPr="00AB3193">
              <w:rPr>
                <w:rFonts w:ascii="Arial" w:hAnsi="Arial"/>
                <w:sz w:val="18"/>
              </w:rPr>
              <w:t>set to '0'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jc w:val="center"/>
              <w:rPr>
                <w:rFonts w:ascii="Arial" w:hAnsi="Arial"/>
                <w:b/>
                <w:sz w:val="18"/>
                <w:lang w:val="en-US"/>
              </w:rPr>
            </w:pPr>
            <w:r w:rsidRPr="00AB3193">
              <w:rPr>
                <w:rFonts w:ascii="Arial" w:hAnsi="Arial"/>
                <w:b/>
                <w:sz w:val="18"/>
              </w:rPr>
              <w:t>Modulation and coding scheme</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lang w:val="en-US"/>
              </w:rPr>
            </w:pPr>
            <w:r w:rsidRPr="00AB3193">
              <w:rPr>
                <w:rFonts w:ascii="Arial" w:hAnsi="Arial"/>
                <w:sz w:val="18"/>
              </w:rPr>
              <w:t>set to '0000'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jc w:val="center"/>
              <w:rPr>
                <w:rFonts w:ascii="Arial" w:hAnsi="Arial"/>
                <w:b/>
                <w:sz w:val="18"/>
                <w:lang w:val="en-US"/>
              </w:rPr>
            </w:pPr>
            <w:r w:rsidRPr="00AB3193">
              <w:rPr>
                <w:rFonts w:ascii="Arial" w:hAnsi="Arial"/>
                <w:b/>
                <w:sz w:val="18"/>
              </w:rPr>
              <w:t>Resource assignment</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lang w:val="en-US"/>
              </w:rPr>
            </w:pPr>
            <w:r w:rsidRPr="00AB3193">
              <w:rPr>
                <w:rFonts w:ascii="Arial" w:hAnsi="Arial"/>
                <w:sz w:val="18"/>
              </w:rPr>
              <w:t>set to '000'</w:t>
            </w:r>
          </w:p>
        </w:tc>
      </w:tr>
    </w:tbl>
    <w:p w:rsidR="00AB3193" w:rsidRPr="00AB3193" w:rsidRDefault="00AB3193" w:rsidP="00AB3193">
      <w:pPr>
        <w:rPr>
          <w:rFonts w:eastAsia="SimSun"/>
          <w:lang w:eastAsia="zh-CN"/>
        </w:rPr>
      </w:pPr>
    </w:p>
    <w:p w:rsidR="00AB3193" w:rsidRPr="00AB3193" w:rsidRDefault="00AB3193" w:rsidP="003D038A">
      <w:pPr>
        <w:pStyle w:val="TH"/>
      </w:pPr>
      <w:r w:rsidRPr="00AB3193">
        <w:t>Table 16.6.3-</w:t>
      </w:r>
      <w:r w:rsidRPr="00AB3193">
        <w:rPr>
          <w:rFonts w:eastAsia="SimSun"/>
          <w:lang w:eastAsia="zh-CN"/>
        </w:rPr>
        <w:t>2</w:t>
      </w:r>
      <w:r w:rsidRPr="00AB3193">
        <w:t xml:space="preserve">: Special fields for Semi-Persistent Scheduling </w:t>
      </w:r>
      <w:r w:rsidRPr="00AB3193">
        <w:rPr>
          <w:rFonts w:eastAsia="SimSun" w:hint="eastAsia"/>
          <w:lang w:eastAsia="zh-CN"/>
        </w:rPr>
        <w:t xml:space="preserve">Release </w:t>
      </w:r>
      <w:r w:rsidRPr="00AB3193">
        <w:t>NPDCCH 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8"/>
        <w:gridCol w:w="1417"/>
      </w:tblGrid>
      <w:tr w:rsidR="00AB3193" w:rsidRPr="00AB3193" w:rsidTr="0046576D">
        <w:trPr>
          <w:cantSplit/>
          <w:jc w:val="center"/>
        </w:trPr>
        <w:tc>
          <w:tcPr>
            <w:tcW w:w="0" w:type="auto"/>
            <w:tcBorders>
              <w:bottom w:val="single" w:sz="4" w:space="0" w:color="auto"/>
            </w:tcBorders>
            <w:shd w:val="clear" w:color="auto" w:fill="E0E0E0"/>
            <w:vAlign w:val="center"/>
          </w:tcPr>
          <w:p w:rsidR="00AB3193" w:rsidRPr="00AB3193" w:rsidRDefault="00AB3193" w:rsidP="00AB3193">
            <w:pPr>
              <w:keepNext/>
              <w:keepLines/>
              <w:spacing w:after="0"/>
              <w:jc w:val="center"/>
              <w:rPr>
                <w:rFonts w:ascii="Arial" w:eastAsia="SimSun" w:hAnsi="Arial"/>
                <w:b/>
                <w:sz w:val="18"/>
                <w:lang w:eastAsia="zh-CN"/>
              </w:rPr>
            </w:pPr>
          </w:p>
        </w:tc>
        <w:tc>
          <w:tcPr>
            <w:tcW w:w="0" w:type="auto"/>
            <w:tcBorders>
              <w:bottom w:val="single" w:sz="4" w:space="0" w:color="auto"/>
            </w:tcBorders>
            <w:shd w:val="clear" w:color="auto" w:fill="E0E0E0"/>
            <w:vAlign w:val="center"/>
          </w:tcPr>
          <w:p w:rsidR="00AB3193" w:rsidRPr="00AB3193" w:rsidRDefault="00AB3193" w:rsidP="00AB3193">
            <w:pPr>
              <w:keepNext/>
              <w:keepLines/>
              <w:spacing w:after="0"/>
              <w:jc w:val="center"/>
              <w:rPr>
                <w:rFonts w:ascii="Arial" w:eastAsia="SimSun" w:hAnsi="Arial"/>
                <w:b/>
                <w:sz w:val="18"/>
                <w:lang w:eastAsia="zh-CN"/>
              </w:rPr>
            </w:pPr>
            <w:r w:rsidRPr="00AB3193">
              <w:rPr>
                <w:rFonts w:ascii="Arial" w:eastAsia="SimSun" w:hAnsi="Arial" w:hint="eastAsia"/>
                <w:b/>
                <w:sz w:val="18"/>
                <w:lang w:eastAsia="zh-CN"/>
              </w:rPr>
              <w:t>DCI format</w:t>
            </w:r>
            <w:r w:rsidRPr="00AB3193">
              <w:rPr>
                <w:rFonts w:ascii="Arial" w:eastAsia="SimSun" w:hAnsi="Arial"/>
                <w:b/>
                <w:sz w:val="18"/>
                <w:lang w:eastAsia="zh-CN"/>
              </w:rPr>
              <w:t xml:space="preserve"> </w:t>
            </w:r>
            <w:r w:rsidRPr="00AB3193">
              <w:rPr>
                <w:rFonts w:ascii="Arial" w:hAnsi="Arial"/>
                <w:b/>
                <w:sz w:val="18"/>
                <w:lang w:val="en-US"/>
              </w:rPr>
              <w:t>N0</w:t>
            </w:r>
          </w:p>
        </w:tc>
      </w:tr>
      <w:tr w:rsidR="00AB3193" w:rsidRPr="00AB3193" w:rsidTr="0046576D">
        <w:trPr>
          <w:cantSplit/>
          <w:trHeight w:val="161"/>
          <w:jc w:val="center"/>
        </w:trPr>
        <w:tc>
          <w:tcPr>
            <w:tcW w:w="0" w:type="auto"/>
            <w:shd w:val="clear" w:color="auto" w:fill="auto"/>
            <w:vAlign w:val="center"/>
          </w:tcPr>
          <w:p w:rsidR="00AB3193" w:rsidRPr="00AB3193" w:rsidRDefault="00AB3193" w:rsidP="00AB3193">
            <w:pPr>
              <w:keepNext/>
              <w:keepLines/>
              <w:spacing w:after="0"/>
              <w:rPr>
                <w:rFonts w:ascii="Arial" w:hAnsi="Arial"/>
                <w:b/>
                <w:sz w:val="18"/>
                <w:lang w:val="en-US"/>
              </w:rPr>
            </w:pPr>
            <w:r w:rsidRPr="00AB3193">
              <w:rPr>
                <w:rFonts w:ascii="Arial" w:hAnsi="Arial"/>
                <w:b/>
                <w:sz w:val="18"/>
                <w:lang w:val="en-US"/>
              </w:rPr>
              <w:t>HARQ process number (present if UE is configured with 2 uplink HARQ processes)</w:t>
            </w:r>
          </w:p>
        </w:tc>
        <w:tc>
          <w:tcPr>
            <w:tcW w:w="0" w:type="auto"/>
            <w:shd w:val="clear" w:color="auto" w:fill="auto"/>
            <w:vAlign w:val="center"/>
          </w:tcPr>
          <w:p w:rsidR="00AB3193" w:rsidRPr="00AB3193" w:rsidRDefault="00AB3193" w:rsidP="00AB3193">
            <w:pPr>
              <w:keepNext/>
              <w:keepLines/>
              <w:spacing w:after="0"/>
              <w:jc w:val="center"/>
              <w:rPr>
                <w:rFonts w:ascii="Arial" w:eastAsia="SimSun" w:hAnsi="Arial"/>
                <w:sz w:val="18"/>
                <w:lang w:eastAsia="zh-CN"/>
              </w:rPr>
            </w:pPr>
            <w:r w:rsidRPr="00AB3193">
              <w:rPr>
                <w:rFonts w:ascii="Arial" w:hAnsi="Arial"/>
                <w:sz w:val="18"/>
              </w:rPr>
              <w:t>set to '0'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rPr>
                <w:rFonts w:ascii="Arial" w:hAnsi="Arial"/>
                <w:b/>
                <w:sz w:val="18"/>
                <w:lang w:val="en-US"/>
              </w:rPr>
            </w:pPr>
            <w:r w:rsidRPr="00AB3193">
              <w:rPr>
                <w:rFonts w:ascii="Arial" w:hAnsi="Arial"/>
                <w:b/>
                <w:sz w:val="18"/>
                <w:lang w:val="en-US"/>
              </w:rPr>
              <w:t>Redundancy version</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rPr>
            </w:pPr>
            <w:r w:rsidRPr="00AB3193">
              <w:rPr>
                <w:rFonts w:ascii="Arial" w:hAnsi="Arial"/>
                <w:sz w:val="18"/>
              </w:rPr>
              <w:t>set to '0'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rPr>
                <w:rFonts w:ascii="Arial" w:hAnsi="Arial"/>
                <w:b/>
                <w:sz w:val="18"/>
              </w:rPr>
            </w:pPr>
            <w:r w:rsidRPr="00AB3193">
              <w:rPr>
                <w:rFonts w:ascii="Arial" w:hAnsi="Arial"/>
                <w:b/>
                <w:sz w:val="18"/>
              </w:rPr>
              <w:t>Repetition number</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rPr>
            </w:pPr>
            <w:r w:rsidRPr="00AB3193">
              <w:rPr>
                <w:rFonts w:ascii="Arial" w:hAnsi="Arial"/>
                <w:sz w:val="18"/>
              </w:rPr>
              <w:t>set to '000'</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rPr>
                <w:rFonts w:ascii="Arial" w:hAnsi="Arial"/>
                <w:b/>
                <w:sz w:val="18"/>
              </w:rPr>
            </w:pPr>
            <w:r w:rsidRPr="00AB3193">
              <w:rPr>
                <w:rFonts w:ascii="Arial" w:hAnsi="Arial"/>
                <w:b/>
                <w:sz w:val="18"/>
              </w:rPr>
              <w:t>Modulation and coding scheme</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rPr>
            </w:pPr>
            <w:r w:rsidRPr="00AB3193">
              <w:rPr>
                <w:rFonts w:ascii="Arial" w:hAnsi="Arial"/>
                <w:sz w:val="18"/>
              </w:rPr>
              <w:t>set to '1111'</w:t>
            </w:r>
          </w:p>
        </w:tc>
      </w:tr>
      <w:tr w:rsidR="00AB3193" w:rsidRPr="00AB3193" w:rsidTr="0046576D">
        <w:trPr>
          <w:cantSplit/>
          <w:jc w:val="center"/>
        </w:trPr>
        <w:tc>
          <w:tcPr>
            <w:tcW w:w="0" w:type="auto"/>
            <w:shd w:val="clear" w:color="auto" w:fill="auto"/>
            <w:vAlign w:val="center"/>
          </w:tcPr>
          <w:p w:rsidR="00AB3193" w:rsidRPr="00AB3193" w:rsidRDefault="00AB3193" w:rsidP="00AB3193">
            <w:pPr>
              <w:keepNext/>
              <w:keepLines/>
              <w:spacing w:after="0"/>
              <w:rPr>
                <w:rFonts w:ascii="Arial" w:hAnsi="Arial"/>
                <w:b/>
                <w:sz w:val="18"/>
              </w:rPr>
            </w:pPr>
            <w:r w:rsidRPr="00AB3193">
              <w:rPr>
                <w:rFonts w:ascii="Arial" w:hAnsi="Arial"/>
                <w:b/>
                <w:sz w:val="18"/>
              </w:rPr>
              <w:t>Subcarrier indication</w:t>
            </w:r>
          </w:p>
        </w:tc>
        <w:tc>
          <w:tcPr>
            <w:tcW w:w="0" w:type="auto"/>
            <w:shd w:val="clear" w:color="auto" w:fill="auto"/>
            <w:vAlign w:val="center"/>
          </w:tcPr>
          <w:p w:rsidR="00AB3193" w:rsidRPr="00AB3193" w:rsidRDefault="00AB3193" w:rsidP="00AB3193">
            <w:pPr>
              <w:keepNext/>
              <w:keepLines/>
              <w:spacing w:after="0"/>
              <w:jc w:val="center"/>
              <w:rPr>
                <w:rFonts w:ascii="Arial" w:hAnsi="Arial"/>
                <w:sz w:val="18"/>
              </w:rPr>
            </w:pPr>
            <w:r w:rsidRPr="00AB3193">
              <w:rPr>
                <w:rFonts w:ascii="Arial" w:hAnsi="Arial"/>
                <w:sz w:val="18"/>
                <w:lang w:val="en-US"/>
              </w:rPr>
              <w:t>S</w:t>
            </w:r>
            <w:r w:rsidRPr="00AB3193">
              <w:rPr>
                <w:rFonts w:ascii="Arial" w:hAnsi="Arial" w:hint="eastAsia"/>
                <w:sz w:val="18"/>
                <w:lang w:val="en-US"/>
              </w:rPr>
              <w:t xml:space="preserve">et to </w:t>
            </w:r>
            <w:r w:rsidRPr="00AB3193">
              <w:rPr>
                <w:rFonts w:ascii="Arial" w:hAnsi="Arial"/>
                <w:sz w:val="18"/>
                <w:lang w:val="en-US"/>
              </w:rPr>
              <w:t>all '</w:t>
            </w:r>
            <w:r w:rsidRPr="00AB3193">
              <w:rPr>
                <w:rFonts w:ascii="Arial" w:hAnsi="Arial" w:hint="eastAsia"/>
                <w:sz w:val="18"/>
                <w:lang w:val="en-US"/>
              </w:rPr>
              <w:t>1</w:t>
            </w:r>
            <w:r w:rsidRPr="00AB3193">
              <w:rPr>
                <w:rFonts w:ascii="Arial" w:hAnsi="Arial"/>
                <w:sz w:val="18"/>
                <w:lang w:val="en-US"/>
              </w:rPr>
              <w:t>'</w:t>
            </w:r>
            <w:r w:rsidRPr="00AB3193">
              <w:rPr>
                <w:rFonts w:ascii="Arial" w:hAnsi="Arial" w:hint="eastAsia"/>
                <w:sz w:val="18"/>
                <w:lang w:val="en-US"/>
              </w:rPr>
              <w:t>s</w:t>
            </w:r>
          </w:p>
        </w:tc>
      </w:tr>
    </w:tbl>
    <w:p w:rsidR="00B14C04" w:rsidRPr="001A7C01" w:rsidRDefault="00B14C04" w:rsidP="004366E8">
      <w:pPr>
        <w:jc w:val="both"/>
      </w:pPr>
    </w:p>
    <w:p w:rsidR="0028124D" w:rsidRPr="001A7C01" w:rsidRDefault="0028124D" w:rsidP="0028124D">
      <w:pPr>
        <w:pStyle w:val="Heading2"/>
      </w:pPr>
      <w:r w:rsidRPr="001A7C01">
        <w:t>16.7</w:t>
      </w:r>
      <w:r w:rsidRPr="001A7C01">
        <w:tab/>
        <w:t xml:space="preserve">Assumptions independent of physical channel </w:t>
      </w:r>
      <w:r w:rsidRPr="001A7C01">
        <w:rPr>
          <w:rFonts w:eastAsia="MS Mincho" w:hint="eastAsia"/>
          <w:lang w:eastAsia="ja-JP"/>
        </w:rPr>
        <w:t>related to narrowband IoT</w:t>
      </w:r>
    </w:p>
    <w:p w:rsidR="0028124D" w:rsidRPr="001A7C01" w:rsidRDefault="0028124D" w:rsidP="0028124D">
      <w:pPr>
        <w:rPr>
          <w:rFonts w:eastAsia="SimSun"/>
          <w:lang w:eastAsia="zh-CN"/>
        </w:rPr>
      </w:pPr>
      <w:r w:rsidRPr="001A7C01">
        <w:rPr>
          <w:rFonts w:eastAsia="SimSun"/>
          <w:lang w:eastAsia="zh-CN"/>
        </w:rPr>
        <w:t xml:space="preserve">A UE may assume the antenna ports </w:t>
      </w:r>
      <w:r w:rsidRPr="001A7C01">
        <w:rPr>
          <w:rFonts w:eastAsia="MS Mincho" w:hint="eastAsia"/>
          <w:lang w:eastAsia="ja-JP"/>
        </w:rPr>
        <w:t>2000</w:t>
      </w:r>
      <w:r w:rsidRPr="001A7C01">
        <w:rPr>
          <w:rFonts w:eastAsia="SimSun"/>
          <w:lang w:eastAsia="zh-CN"/>
        </w:rPr>
        <w:t xml:space="preserve"> – </w:t>
      </w:r>
      <w:r w:rsidRPr="001A7C01">
        <w:rPr>
          <w:rFonts w:eastAsia="MS Mincho" w:hint="eastAsia"/>
          <w:lang w:eastAsia="ja-JP"/>
        </w:rPr>
        <w:t>2001</w:t>
      </w:r>
      <w:r w:rsidRPr="001A7C01">
        <w:rPr>
          <w:rFonts w:eastAsia="SimSun"/>
          <w:lang w:eastAsia="zh-CN"/>
        </w:rPr>
        <w:t xml:space="preserve"> of </w:t>
      </w:r>
      <w:r w:rsidRPr="001A7C01">
        <w:rPr>
          <w:rFonts w:eastAsia="MS Mincho" w:hint="eastAsia"/>
          <w:lang w:eastAsia="ja-JP"/>
        </w:rPr>
        <w:t>a</w:t>
      </w:r>
      <w:r w:rsidRPr="001A7C01">
        <w:rPr>
          <w:rFonts w:eastAsia="SimSun"/>
          <w:lang w:eastAsia="zh-CN"/>
        </w:rPr>
        <w:t xml:space="preserve"> serving cell are quasi co-located (as defined in [3]) with respect to delay spread, Doppler spread, Doppler shift, average gain, and average delay.</w:t>
      </w:r>
    </w:p>
    <w:p w:rsidR="00394EC6" w:rsidRPr="001A7C01" w:rsidRDefault="00394EC6" w:rsidP="00394EC6">
      <w:pPr>
        <w:pStyle w:val="Heading2"/>
      </w:pPr>
      <w:r w:rsidRPr="001A7C01">
        <w:t>16.8</w:t>
      </w:r>
      <w:r w:rsidRPr="001A7C01">
        <w:tab/>
        <w:t>UE procedure for acquiring cell-specific reference signal sequence and raster offset</w:t>
      </w:r>
    </w:p>
    <w:p w:rsidR="00394EC6" w:rsidRPr="001A7C01" w:rsidRDefault="00394EC6" w:rsidP="00394EC6">
      <w:r w:rsidRPr="001A7C01">
        <w:t xml:space="preserve">If the higher layer parameter </w:t>
      </w:r>
      <w:r w:rsidRPr="001A7C01">
        <w:rPr>
          <w:i/>
          <w:iCs/>
        </w:rPr>
        <w:t>operationModeInfo</w:t>
      </w:r>
      <w:r w:rsidRPr="001A7C01">
        <w:t xml:space="preserve"> indicates </w:t>
      </w:r>
      <w:r w:rsidRPr="001A7C01">
        <w:rPr>
          <w:i/>
          <w:iCs/>
          <w:kern w:val="2"/>
        </w:rPr>
        <w:t>inband-SamePCI</w:t>
      </w:r>
      <w:r w:rsidRPr="001A7C01">
        <w:t xml:space="preserve"> for a cell, the UE may derive cell-specific reference signal sequence and raster offset from the higher layer parameter </w:t>
      </w:r>
      <w:r w:rsidRPr="001A7C01">
        <w:rPr>
          <w:i/>
        </w:rPr>
        <w:t>eutra-CRS-SequenceInfo</w:t>
      </w:r>
      <w:r w:rsidRPr="001A7C01">
        <w:t xml:space="preserve"> according to Table 16.8-1, where E-UTRA PRB index </w:t>
      </w:r>
      <w:r w:rsidRPr="001A7C01">
        <w:rPr>
          <w:position w:val="-10"/>
          <w:lang w:eastAsia="en-US"/>
        </w:rPr>
        <w:object w:dxaOrig="468" w:dyaOrig="300">
          <v:shape id="_x0000_i1989" type="#_x0000_t75" style="width:23.2pt;height:15.2pt" o:ole="">
            <v:imagedata r:id="rId1508" o:title=""/>
          </v:shape>
          <o:OLEObject Type="Embed" ProgID="Equation.3" ShapeID="_x0000_i1989" DrawAspect="Content" ObjectID="_1599677705" r:id="rId1509"/>
        </w:object>
      </w:r>
      <w:r w:rsidRPr="001A7C01">
        <w:rPr>
          <w:lang w:eastAsia="en-US"/>
        </w:rPr>
        <w:t xml:space="preserve"> is defined as </w:t>
      </w:r>
      <w:r w:rsidRPr="001A7C01">
        <w:rPr>
          <w:position w:val="-10"/>
          <w:lang w:eastAsia="en-US"/>
        </w:rPr>
        <w:object w:dxaOrig="1860" w:dyaOrig="340">
          <v:shape id="_x0000_i1990" type="#_x0000_t75" style="width:93.6pt;height:17.6pt" o:ole="">
            <v:imagedata r:id="rId1510" o:title=""/>
          </v:shape>
          <o:OLEObject Type="Embed" ProgID="Equation.3" ShapeID="_x0000_i1990" DrawAspect="Content" ObjectID="_1599677706" r:id="rId1511"/>
        </w:object>
      </w:r>
      <w:r w:rsidRPr="001A7C01">
        <w:t>.</w:t>
      </w:r>
    </w:p>
    <w:p w:rsidR="00394EC6" w:rsidRPr="001A7C01" w:rsidRDefault="00394EC6" w:rsidP="00394EC6">
      <w:pPr>
        <w:pStyle w:val="TH"/>
        <w:rPr>
          <w:rFonts w:eastAsia="MS Mincho"/>
          <w:lang w:eastAsia="ja-JP"/>
        </w:rPr>
      </w:pPr>
      <w:r w:rsidRPr="001A7C01">
        <w:lastRenderedPageBreak/>
        <w:t xml:space="preserve">Table 16.8-1: Definition of </w:t>
      </w:r>
      <w:r w:rsidRPr="001A7C01">
        <w:rPr>
          <w:i/>
        </w:rPr>
        <w:t>eutra-CRS-SequenceInfo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770"/>
        <w:gridCol w:w="747"/>
        <w:gridCol w:w="1451"/>
        <w:gridCol w:w="1821"/>
        <w:gridCol w:w="747"/>
      </w:tblGrid>
      <w:tr w:rsidR="00394EC6" w:rsidRPr="001A7C01" w:rsidTr="006E0D0C">
        <w:trPr>
          <w:jc w:val="center"/>
        </w:trPr>
        <w:tc>
          <w:tcPr>
            <w:tcW w:w="1294" w:type="dxa"/>
            <w:shd w:val="clear" w:color="auto" w:fill="auto"/>
          </w:tcPr>
          <w:p w:rsidR="00394EC6" w:rsidRPr="001A7C01" w:rsidRDefault="00394EC6" w:rsidP="006E0D0C">
            <w:pPr>
              <w:pStyle w:val="TAL"/>
              <w:rPr>
                <w:rFonts w:cs="Arial"/>
                <w:i/>
                <w:lang w:eastAsia="ja-JP"/>
              </w:rPr>
            </w:pPr>
            <w:r w:rsidRPr="001A7C01">
              <w:rPr>
                <w:rFonts w:cs="Arial"/>
                <w:i/>
                <w:lang w:eastAsia="ja-JP"/>
              </w:rPr>
              <w:t>eutra-CRS-</w:t>
            </w:r>
          </w:p>
          <w:p w:rsidR="00394EC6" w:rsidRPr="001A7C01" w:rsidRDefault="00394EC6" w:rsidP="006E0D0C">
            <w:pPr>
              <w:pStyle w:val="TAL"/>
              <w:rPr>
                <w:rFonts w:cs="Arial"/>
                <w:sz w:val="20"/>
                <w:lang w:eastAsia="ja-JP"/>
              </w:rPr>
            </w:pPr>
            <w:r w:rsidRPr="001A7C01">
              <w:rPr>
                <w:rFonts w:cs="Arial"/>
                <w:i/>
                <w:sz w:val="20"/>
                <w:lang w:eastAsia="ja-JP"/>
              </w:rPr>
              <w:t>SequenceInfo</w:t>
            </w:r>
          </w:p>
        </w:tc>
        <w:tc>
          <w:tcPr>
            <w:tcW w:w="1770" w:type="dxa"/>
            <w:shd w:val="clear" w:color="auto" w:fill="auto"/>
          </w:tcPr>
          <w:p w:rsidR="00394EC6" w:rsidRPr="001A7C01" w:rsidRDefault="00394EC6" w:rsidP="006E0D0C">
            <w:pPr>
              <w:pStyle w:val="TAL"/>
              <w:rPr>
                <w:rFonts w:eastAsia="MS Mincho" w:cs="Arial"/>
                <w:lang w:eastAsia="ja-JP"/>
              </w:rPr>
            </w:pPr>
            <w:r w:rsidRPr="001A7C01">
              <w:rPr>
                <w:rFonts w:cs="Arial"/>
                <w:lang w:eastAsia="en-US"/>
              </w:rPr>
              <w:t xml:space="preserve">E-UTRA PRB index </w:t>
            </w:r>
            <w:r w:rsidRPr="001A7C01">
              <w:rPr>
                <w:rFonts w:cs="Arial"/>
                <w:position w:val="-10"/>
                <w:lang w:eastAsia="en-US"/>
              </w:rPr>
              <w:object w:dxaOrig="468" w:dyaOrig="300">
                <v:shape id="_x0000_i1991" type="#_x0000_t75" style="width:23.2pt;height:15.2pt" o:ole="">
                  <v:imagedata r:id="rId1508" o:title=""/>
                </v:shape>
                <o:OLEObject Type="Embed" ProgID="Equation.3" ShapeID="_x0000_i1991" DrawAspect="Content" ObjectID="_1599677707" r:id="rId1512"/>
              </w:object>
            </w:r>
            <w:r w:rsidRPr="001A7C01">
              <w:rPr>
                <w:rFonts w:eastAsia="MS Mincho" w:cs="Arial"/>
                <w:lang w:eastAsia="ja-JP"/>
              </w:rPr>
              <w:t xml:space="preserve">for odd number of </w:t>
            </w:r>
            <w:r w:rsidRPr="001A7C01">
              <w:rPr>
                <w:rFonts w:eastAsia="MS Mincho" w:cs="Arial"/>
                <w:position w:val="-10"/>
                <w:lang w:eastAsia="ja-JP"/>
              </w:rPr>
              <w:object w:dxaOrig="420" w:dyaOrig="340">
                <v:shape id="_x0000_i1992" type="#_x0000_t75" style="width:21.6pt;height:17.6pt" o:ole="">
                  <v:imagedata r:id="rId1513" o:title=""/>
                </v:shape>
                <o:OLEObject Type="Embed" ProgID="Equation.3" ShapeID="_x0000_i1992" DrawAspect="Content" ObjectID="_1599677708" r:id="rId1514"/>
              </w:object>
            </w:r>
          </w:p>
        </w:tc>
        <w:tc>
          <w:tcPr>
            <w:tcW w:w="712" w:type="dxa"/>
            <w:shd w:val="clear" w:color="auto" w:fill="auto"/>
          </w:tcPr>
          <w:p w:rsidR="00394EC6" w:rsidRPr="001A7C01" w:rsidRDefault="00394EC6" w:rsidP="006E0D0C">
            <w:pPr>
              <w:pStyle w:val="TAL"/>
              <w:rPr>
                <w:rFonts w:eastAsia="MS Mincho" w:cs="Arial"/>
                <w:lang w:eastAsia="ja-JP"/>
              </w:rPr>
            </w:pPr>
            <w:r w:rsidRPr="001A7C01">
              <w:rPr>
                <w:rFonts w:eastAsia="MS Mincho" w:cs="Arial"/>
                <w:lang w:eastAsia="ja-JP"/>
              </w:rPr>
              <w:t>Raster offset</w:t>
            </w:r>
          </w:p>
        </w:tc>
        <w:tc>
          <w:tcPr>
            <w:tcW w:w="1294" w:type="dxa"/>
            <w:shd w:val="clear" w:color="auto" w:fill="auto"/>
          </w:tcPr>
          <w:p w:rsidR="00394EC6" w:rsidRPr="001A7C01" w:rsidRDefault="00394EC6" w:rsidP="006E0D0C">
            <w:pPr>
              <w:pStyle w:val="TAL"/>
              <w:rPr>
                <w:rFonts w:cs="Arial"/>
                <w:i/>
                <w:lang w:eastAsia="ja-JP"/>
              </w:rPr>
            </w:pPr>
            <w:r w:rsidRPr="001A7C01">
              <w:rPr>
                <w:rFonts w:cs="Arial"/>
                <w:i/>
                <w:lang w:eastAsia="ja-JP"/>
              </w:rPr>
              <w:t>eutra-CRS-</w:t>
            </w:r>
          </w:p>
          <w:p w:rsidR="00394EC6" w:rsidRPr="001A7C01" w:rsidRDefault="00394EC6" w:rsidP="006E0D0C">
            <w:pPr>
              <w:pStyle w:val="TAL"/>
              <w:rPr>
                <w:rFonts w:cs="Arial"/>
                <w:sz w:val="20"/>
                <w:lang w:eastAsia="ja-JP"/>
              </w:rPr>
            </w:pPr>
            <w:r w:rsidRPr="001A7C01">
              <w:rPr>
                <w:rFonts w:cs="Arial"/>
                <w:i/>
                <w:sz w:val="20"/>
                <w:lang w:eastAsia="ja-JP"/>
              </w:rPr>
              <w:t>SequenceInfo</w:t>
            </w:r>
          </w:p>
        </w:tc>
        <w:tc>
          <w:tcPr>
            <w:tcW w:w="1821" w:type="dxa"/>
            <w:shd w:val="clear" w:color="auto" w:fill="auto"/>
          </w:tcPr>
          <w:p w:rsidR="00394EC6" w:rsidRPr="001A7C01" w:rsidRDefault="00394EC6" w:rsidP="006E0D0C">
            <w:pPr>
              <w:pStyle w:val="TAL"/>
              <w:rPr>
                <w:rFonts w:cs="Arial"/>
                <w:sz w:val="20"/>
                <w:lang w:eastAsia="ja-JP"/>
              </w:rPr>
            </w:pPr>
            <w:r w:rsidRPr="001A7C01">
              <w:rPr>
                <w:rFonts w:cs="Arial"/>
                <w:lang w:eastAsia="en-US"/>
              </w:rPr>
              <w:t xml:space="preserve">E-UTRA PRB index </w:t>
            </w:r>
            <w:r w:rsidRPr="001A7C01">
              <w:rPr>
                <w:rFonts w:cs="Arial"/>
                <w:position w:val="-10"/>
                <w:lang w:eastAsia="en-US"/>
              </w:rPr>
              <w:object w:dxaOrig="468" w:dyaOrig="300">
                <v:shape id="_x0000_i1993" type="#_x0000_t75" style="width:23.2pt;height:15.2pt" o:ole="">
                  <v:imagedata r:id="rId1508" o:title=""/>
                </v:shape>
                <o:OLEObject Type="Embed" ProgID="Equation.3" ShapeID="_x0000_i1993" DrawAspect="Content" ObjectID="_1599677709" r:id="rId1515"/>
              </w:object>
            </w:r>
            <w:r w:rsidRPr="001A7C01">
              <w:rPr>
                <w:rFonts w:eastAsia="MS Mincho" w:cs="Arial"/>
                <w:lang w:eastAsia="ja-JP"/>
              </w:rPr>
              <w:t xml:space="preserve">for even number of </w:t>
            </w:r>
            <w:r w:rsidRPr="001A7C01">
              <w:rPr>
                <w:rFonts w:eastAsia="MS Mincho" w:cs="Arial"/>
                <w:position w:val="-10"/>
                <w:lang w:eastAsia="ja-JP"/>
              </w:rPr>
              <w:object w:dxaOrig="420" w:dyaOrig="340">
                <v:shape id="_x0000_i1994" type="#_x0000_t75" style="width:21.6pt;height:17.6pt" o:ole="">
                  <v:imagedata r:id="rId1516" o:title=""/>
                </v:shape>
                <o:OLEObject Type="Embed" ProgID="Equation.3" ShapeID="_x0000_i1994" DrawAspect="Content" ObjectID="_1599677710" r:id="rId1517"/>
              </w:object>
            </w:r>
          </w:p>
        </w:tc>
        <w:tc>
          <w:tcPr>
            <w:tcW w:w="656" w:type="dxa"/>
            <w:shd w:val="clear" w:color="auto" w:fill="auto"/>
          </w:tcPr>
          <w:p w:rsidR="00394EC6" w:rsidRPr="001A7C01" w:rsidRDefault="00394EC6" w:rsidP="006E0D0C">
            <w:pPr>
              <w:pStyle w:val="TAL"/>
              <w:rPr>
                <w:rFonts w:cs="Arial"/>
                <w:sz w:val="20"/>
                <w:lang w:eastAsia="ja-JP"/>
              </w:rPr>
            </w:pPr>
            <w:r w:rsidRPr="001A7C01">
              <w:rPr>
                <w:rFonts w:eastAsia="MS Mincho" w:cs="Arial"/>
                <w:lang w:eastAsia="ja-JP"/>
              </w:rPr>
              <w:t>Raster offset</w:t>
            </w: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0</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-35</w:t>
            </w:r>
          </w:p>
        </w:tc>
        <w:tc>
          <w:tcPr>
            <w:tcW w:w="712" w:type="dxa"/>
            <w:vMerge w:val="restart"/>
            <w:shd w:val="clear" w:color="auto" w:fill="auto"/>
          </w:tcPr>
          <w:p w:rsidR="00394EC6" w:rsidRPr="001A7C01" w:rsidRDefault="00394EC6" w:rsidP="006E0D0C">
            <w:pPr>
              <w:pStyle w:val="TAL"/>
              <w:jc w:val="center"/>
              <w:rPr>
                <w:rFonts w:eastAsia="MS Mincho" w:cs="Arial"/>
                <w:sz w:val="20"/>
                <w:lang w:eastAsia="ja-JP"/>
              </w:rPr>
            </w:pPr>
            <w:r w:rsidRPr="001A7C01">
              <w:rPr>
                <w:rFonts w:eastAsia="MS Mincho" w:cs="Arial"/>
                <w:sz w:val="20"/>
                <w:lang w:eastAsia="ja-JP"/>
              </w:rPr>
              <w:t>-7.5 kHz</w:t>
            </w: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14</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-46</w:t>
            </w:r>
          </w:p>
        </w:tc>
        <w:tc>
          <w:tcPr>
            <w:tcW w:w="656" w:type="dxa"/>
            <w:vMerge w:val="restart"/>
            <w:shd w:val="clear" w:color="auto" w:fill="auto"/>
          </w:tcPr>
          <w:p w:rsidR="00394EC6" w:rsidRPr="001A7C01" w:rsidRDefault="00394EC6" w:rsidP="006E0D0C">
            <w:pPr>
              <w:pStyle w:val="TAL"/>
              <w:jc w:val="center"/>
              <w:rPr>
                <w:rFonts w:eastAsia="MS Mincho" w:cs="Arial"/>
                <w:sz w:val="20"/>
                <w:lang w:eastAsia="ja-JP"/>
              </w:rPr>
            </w:pPr>
            <w:r w:rsidRPr="001A7C01">
              <w:rPr>
                <w:rFonts w:eastAsia="MS Mincho" w:cs="Arial"/>
                <w:sz w:val="20"/>
                <w:lang w:eastAsia="ja-JP"/>
              </w:rPr>
              <w:t>+2.5 kHz</w:t>
            </w: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-30</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15</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-41</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-25</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16</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-36</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-20</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17</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-31</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4</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-15</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18</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-26</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5</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-10</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19</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-21</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6</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-5</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20</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-16</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7</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5</w:t>
            </w:r>
          </w:p>
        </w:tc>
        <w:tc>
          <w:tcPr>
            <w:tcW w:w="712" w:type="dxa"/>
            <w:vMerge w:val="restart"/>
            <w:shd w:val="clear" w:color="auto" w:fill="auto"/>
          </w:tcPr>
          <w:p w:rsidR="00394EC6" w:rsidRPr="001A7C01" w:rsidRDefault="00394EC6" w:rsidP="006E0D0C">
            <w:pPr>
              <w:pStyle w:val="TAL"/>
              <w:jc w:val="center"/>
              <w:rPr>
                <w:rFonts w:eastAsia="MS Mincho" w:cs="Arial"/>
                <w:sz w:val="20"/>
                <w:lang w:eastAsia="ja-JP"/>
              </w:rPr>
            </w:pPr>
            <w:r w:rsidRPr="001A7C01">
              <w:rPr>
                <w:rFonts w:eastAsia="MS Mincho" w:cs="Arial"/>
                <w:sz w:val="20"/>
                <w:lang w:eastAsia="ja-JP"/>
              </w:rPr>
              <w:t>+7.5 kHz</w:t>
            </w: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21</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-11</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8</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10</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22</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-6</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9</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15</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23</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5</w:t>
            </w:r>
          </w:p>
        </w:tc>
        <w:tc>
          <w:tcPr>
            <w:tcW w:w="656" w:type="dxa"/>
            <w:vMerge w:val="restart"/>
            <w:shd w:val="clear" w:color="auto" w:fill="auto"/>
          </w:tcPr>
          <w:p w:rsidR="00394EC6" w:rsidRPr="001A7C01" w:rsidRDefault="00394EC6" w:rsidP="006E0D0C">
            <w:pPr>
              <w:pStyle w:val="TAL"/>
              <w:jc w:val="center"/>
              <w:rPr>
                <w:rFonts w:eastAsia="MS Mincho" w:cs="Arial"/>
                <w:sz w:val="20"/>
                <w:lang w:eastAsia="ja-JP"/>
              </w:rPr>
            </w:pPr>
            <w:r w:rsidRPr="001A7C01">
              <w:rPr>
                <w:rFonts w:eastAsia="MS Mincho" w:cs="Arial"/>
                <w:sz w:val="20"/>
                <w:lang w:eastAsia="ja-JP"/>
              </w:rPr>
              <w:t>-2.5 kHz</w:t>
            </w: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10</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20</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24</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10</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11</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25</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25</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15</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12</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30</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26</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20</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13</w:t>
            </w:r>
          </w:p>
        </w:tc>
        <w:tc>
          <w:tcPr>
            <w:tcW w:w="1770"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35</w:t>
            </w:r>
          </w:p>
        </w:tc>
        <w:tc>
          <w:tcPr>
            <w:tcW w:w="712" w:type="dxa"/>
            <w:vMerge/>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27</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25</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p>
        </w:tc>
        <w:tc>
          <w:tcPr>
            <w:tcW w:w="1770" w:type="dxa"/>
            <w:shd w:val="clear" w:color="auto" w:fill="auto"/>
            <w:vAlign w:val="center"/>
          </w:tcPr>
          <w:p w:rsidR="00394EC6" w:rsidRPr="001A7C01" w:rsidRDefault="00394EC6" w:rsidP="006E0D0C">
            <w:pPr>
              <w:pStyle w:val="TAL"/>
              <w:jc w:val="center"/>
              <w:rPr>
                <w:rFonts w:cs="Arial"/>
                <w:sz w:val="20"/>
                <w:lang w:eastAsia="ja-JP"/>
              </w:rPr>
            </w:pPr>
          </w:p>
        </w:tc>
        <w:tc>
          <w:tcPr>
            <w:tcW w:w="712" w:type="dxa"/>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28</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30</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p>
        </w:tc>
        <w:tc>
          <w:tcPr>
            <w:tcW w:w="1770" w:type="dxa"/>
            <w:shd w:val="clear" w:color="auto" w:fill="auto"/>
            <w:vAlign w:val="center"/>
          </w:tcPr>
          <w:p w:rsidR="00394EC6" w:rsidRPr="001A7C01" w:rsidRDefault="00394EC6" w:rsidP="006E0D0C">
            <w:pPr>
              <w:pStyle w:val="TAL"/>
              <w:jc w:val="center"/>
              <w:rPr>
                <w:rFonts w:cs="Arial"/>
                <w:sz w:val="20"/>
                <w:lang w:eastAsia="ja-JP"/>
              </w:rPr>
            </w:pPr>
          </w:p>
        </w:tc>
        <w:tc>
          <w:tcPr>
            <w:tcW w:w="712" w:type="dxa"/>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29</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35</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p>
        </w:tc>
        <w:tc>
          <w:tcPr>
            <w:tcW w:w="1770" w:type="dxa"/>
            <w:shd w:val="clear" w:color="auto" w:fill="auto"/>
            <w:vAlign w:val="center"/>
          </w:tcPr>
          <w:p w:rsidR="00394EC6" w:rsidRPr="001A7C01" w:rsidRDefault="00394EC6" w:rsidP="006E0D0C">
            <w:pPr>
              <w:pStyle w:val="TAL"/>
              <w:jc w:val="center"/>
              <w:rPr>
                <w:rFonts w:cs="Arial"/>
                <w:sz w:val="20"/>
                <w:lang w:eastAsia="ja-JP"/>
              </w:rPr>
            </w:pPr>
          </w:p>
        </w:tc>
        <w:tc>
          <w:tcPr>
            <w:tcW w:w="712" w:type="dxa"/>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30</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40</w:t>
            </w:r>
          </w:p>
        </w:tc>
        <w:tc>
          <w:tcPr>
            <w:tcW w:w="656" w:type="dxa"/>
            <w:vMerge/>
            <w:shd w:val="clear" w:color="auto" w:fill="auto"/>
          </w:tcPr>
          <w:p w:rsidR="00394EC6" w:rsidRPr="001A7C01" w:rsidRDefault="00394EC6" w:rsidP="006E0D0C">
            <w:pPr>
              <w:pStyle w:val="TAL"/>
              <w:jc w:val="center"/>
              <w:rPr>
                <w:rFonts w:cs="Arial"/>
                <w:sz w:val="20"/>
                <w:lang w:eastAsia="ja-JP"/>
              </w:rPr>
            </w:pPr>
          </w:p>
        </w:tc>
      </w:tr>
      <w:tr w:rsidR="00394EC6" w:rsidRPr="001A7C01" w:rsidTr="006E0D0C">
        <w:trPr>
          <w:jc w:val="center"/>
        </w:trPr>
        <w:tc>
          <w:tcPr>
            <w:tcW w:w="1294" w:type="dxa"/>
            <w:shd w:val="clear" w:color="auto" w:fill="auto"/>
            <w:vAlign w:val="center"/>
          </w:tcPr>
          <w:p w:rsidR="00394EC6" w:rsidRPr="001A7C01" w:rsidRDefault="00394EC6" w:rsidP="006E0D0C">
            <w:pPr>
              <w:pStyle w:val="TAL"/>
              <w:jc w:val="center"/>
              <w:rPr>
                <w:rFonts w:cs="Arial"/>
                <w:sz w:val="20"/>
                <w:lang w:eastAsia="ja-JP"/>
              </w:rPr>
            </w:pPr>
          </w:p>
        </w:tc>
        <w:tc>
          <w:tcPr>
            <w:tcW w:w="1770" w:type="dxa"/>
            <w:shd w:val="clear" w:color="auto" w:fill="auto"/>
            <w:vAlign w:val="center"/>
          </w:tcPr>
          <w:p w:rsidR="00394EC6" w:rsidRPr="001A7C01" w:rsidRDefault="00394EC6" w:rsidP="006E0D0C">
            <w:pPr>
              <w:pStyle w:val="TAL"/>
              <w:jc w:val="center"/>
              <w:rPr>
                <w:rFonts w:cs="Arial"/>
                <w:sz w:val="20"/>
                <w:lang w:eastAsia="ja-JP"/>
              </w:rPr>
            </w:pPr>
          </w:p>
        </w:tc>
        <w:tc>
          <w:tcPr>
            <w:tcW w:w="712" w:type="dxa"/>
            <w:shd w:val="clear" w:color="auto" w:fill="auto"/>
          </w:tcPr>
          <w:p w:rsidR="00394EC6" w:rsidRPr="001A7C01" w:rsidRDefault="00394EC6" w:rsidP="006E0D0C">
            <w:pPr>
              <w:pStyle w:val="TAL"/>
              <w:jc w:val="center"/>
              <w:rPr>
                <w:rFonts w:cs="Arial"/>
                <w:sz w:val="20"/>
                <w:lang w:eastAsia="ja-JP"/>
              </w:rPr>
            </w:pPr>
          </w:p>
        </w:tc>
        <w:tc>
          <w:tcPr>
            <w:tcW w:w="1294"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31</w:t>
            </w:r>
          </w:p>
        </w:tc>
        <w:tc>
          <w:tcPr>
            <w:tcW w:w="1821" w:type="dxa"/>
            <w:shd w:val="clear" w:color="auto" w:fill="auto"/>
            <w:vAlign w:val="center"/>
          </w:tcPr>
          <w:p w:rsidR="00394EC6" w:rsidRPr="001A7C01" w:rsidRDefault="00394EC6" w:rsidP="006E0D0C">
            <w:pPr>
              <w:pStyle w:val="TAL"/>
              <w:jc w:val="center"/>
              <w:rPr>
                <w:rFonts w:cs="Arial"/>
                <w:sz w:val="20"/>
                <w:lang w:eastAsia="ja-JP"/>
              </w:rPr>
            </w:pPr>
            <w:r w:rsidRPr="001A7C01">
              <w:rPr>
                <w:rFonts w:cs="Arial"/>
                <w:sz w:val="20"/>
                <w:lang w:eastAsia="ja-JP"/>
              </w:rPr>
              <w:t>45</w:t>
            </w:r>
          </w:p>
        </w:tc>
        <w:tc>
          <w:tcPr>
            <w:tcW w:w="656" w:type="dxa"/>
            <w:vMerge/>
            <w:shd w:val="clear" w:color="auto" w:fill="auto"/>
          </w:tcPr>
          <w:p w:rsidR="00394EC6" w:rsidRPr="001A7C01" w:rsidRDefault="00394EC6" w:rsidP="006E0D0C">
            <w:pPr>
              <w:pStyle w:val="TAL"/>
              <w:jc w:val="center"/>
              <w:rPr>
                <w:rFonts w:cs="Arial"/>
                <w:sz w:val="20"/>
                <w:lang w:eastAsia="ja-JP"/>
              </w:rPr>
            </w:pPr>
          </w:p>
        </w:tc>
      </w:tr>
    </w:tbl>
    <w:p w:rsidR="0089639F" w:rsidRDefault="0089639F" w:rsidP="00173961">
      <w:pPr>
        <w:overflowPunct/>
        <w:autoSpaceDE/>
        <w:autoSpaceDN/>
        <w:adjustRightInd/>
        <w:spacing w:after="0"/>
        <w:textAlignment w:val="auto"/>
        <w:rPr>
          <w:rFonts w:eastAsia="MS Mincho"/>
          <w:lang w:val="en-US" w:eastAsia="ja-JP"/>
        </w:rPr>
      </w:pPr>
    </w:p>
    <w:p w:rsidR="00EC619F" w:rsidRPr="001A7C01" w:rsidRDefault="00EC619F" w:rsidP="00EC619F">
      <w:pPr>
        <w:pStyle w:val="Heading2"/>
      </w:pPr>
      <w:r>
        <w:t>16.9</w:t>
      </w:r>
      <w:r w:rsidRPr="001A7C01">
        <w:tab/>
      </w:r>
      <w:r w:rsidRPr="00F32EB8">
        <w:t>UE procedure for receiving narrowband wake up sig</w:t>
      </w:r>
      <w:r>
        <w:t>nal</w:t>
      </w:r>
    </w:p>
    <w:p w:rsidR="00EC619F" w:rsidRPr="00F32EB8" w:rsidRDefault="00EC619F" w:rsidP="00EC619F">
      <w:r w:rsidRPr="00F32EB8">
        <w:t xml:space="preserve">A NB-IoT UE using NWUS can assume the actual duration of NWUS, starting in subframe </w:t>
      </w:r>
      <w:r w:rsidRPr="00F32EB8">
        <w:rPr>
          <w:i/>
        </w:rPr>
        <w:t>w</w:t>
      </w:r>
      <w:r w:rsidRPr="00F32EB8">
        <w:t>0, is one of the values</w:t>
      </w:r>
      <w:r>
        <w:t xml:space="preserve"> in the set listed in Table 16.9</w:t>
      </w:r>
      <w:r w:rsidRPr="00F32EB8">
        <w:t xml:space="preserve">-1 corresponding to the maximum duration of NWUS, </w:t>
      </w:r>
      <m:oMath>
        <m:sSub>
          <m:sSubPr>
            <m:ctrlPr>
              <w:rPr>
                <w:rFonts w:ascii="Cambria Math" w:hAnsi="Cambria Math"/>
              </w:rPr>
            </m:ctrlPr>
          </m:sSubPr>
          <m:e>
            <m:r>
              <w:rPr>
                <w:rFonts w:ascii="Cambria Math" w:hAnsi="Cambria Math"/>
              </w:rPr>
              <m:t>L</m:t>
            </m:r>
          </m:e>
          <m:sub>
            <m:r>
              <m:rPr>
                <m:sty m:val="p"/>
              </m:rPr>
              <w:rPr>
                <w:rFonts w:ascii="Cambria Math" w:hAnsi="Cambria Math"/>
              </w:rPr>
              <m:t>NWUS_max</m:t>
            </m:r>
          </m:sub>
        </m:sSub>
      </m:oMath>
      <w:r w:rsidRPr="00F32EB8">
        <w:t xml:space="preserve">, configured by higher layers. The maximum duration of NWUS starts in subframe </w:t>
      </w:r>
      <w:r w:rsidRPr="00F32EB8">
        <w:rPr>
          <w:i/>
        </w:rPr>
        <w:t>w</w:t>
      </w:r>
      <w:r w:rsidRPr="00F32EB8">
        <w:t>0 and ends in subframe (</w:t>
      </w:r>
      <w:r w:rsidRPr="00F32EB8">
        <w:rPr>
          <w:i/>
        </w:rPr>
        <w:t>g</w:t>
      </w:r>
      <w:r w:rsidRPr="00F32EB8">
        <w:t xml:space="preserve">0-1), where </w:t>
      </w:r>
      <w:r w:rsidRPr="00F32EB8">
        <w:rPr>
          <w:i/>
        </w:rPr>
        <w:t>g</w:t>
      </w:r>
      <w:r>
        <w:t>0 is defined by [14</w:t>
      </w:r>
      <w:r w:rsidRPr="00F32EB8">
        <w:t xml:space="preserve">] and </w:t>
      </w:r>
      <w:r w:rsidRPr="00F32EB8">
        <w:rPr>
          <w:i/>
        </w:rPr>
        <w:t>w</w:t>
      </w:r>
      <w:r w:rsidRPr="00F32EB8">
        <w:t xml:space="preserve">0 is the latest subframe such that there is a total of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NWUS</m:t>
                </m:r>
              </m:e>
              <m:sub>
                <m:r>
                  <m:rPr>
                    <m:sty m:val="p"/>
                  </m:rPr>
                  <w:rPr>
                    <w:rFonts w:ascii="Cambria Math" w:hAnsi="Cambria Math"/>
                  </w:rPr>
                  <m:t>max</m:t>
                </m:r>
              </m:sub>
            </m:sSub>
          </m:sub>
        </m:sSub>
      </m:oMath>
      <w:r w:rsidRPr="00F32EB8">
        <w:t xml:space="preserve"> NB-IoT DL subframes and subframes #4 carrying </w:t>
      </w:r>
      <w:r w:rsidRPr="00F32EB8">
        <w:rPr>
          <w:i/>
        </w:rPr>
        <w:t>SystemInformationBlockType1-NB</w:t>
      </w:r>
      <w:r w:rsidRPr="00F32EB8">
        <w:t xml:space="preserve"> in the maximum duration. The UE may assume that NWUS and its associated NB-IoT paging occasion subframes are on the same NB-IoT carrier.</w:t>
      </w:r>
    </w:p>
    <w:p w:rsidR="00EC619F" w:rsidRPr="00F32EB8" w:rsidRDefault="00EC619F" w:rsidP="00EC619F">
      <w:pPr>
        <w:pStyle w:val="TH"/>
      </w:pPr>
      <w:r>
        <w:t>Table 16.9</w:t>
      </w:r>
      <w:r w:rsidRPr="00F32EB8">
        <w:t xml:space="preserve">-1: Actual NWUS durations in NB-IoT DL subframes or subframes containing </w:t>
      </w:r>
      <w:r w:rsidRPr="00F32EB8">
        <w:rPr>
          <w:i/>
        </w:rPr>
        <w:t>SystemInformationBlockType1-NB</w:t>
      </w:r>
      <w:r w:rsidRPr="00F32EB8">
        <w:t>.</w:t>
      </w:r>
    </w:p>
    <w:tbl>
      <w:tblPr>
        <w:tblStyle w:val="TableGrid1"/>
        <w:tblW w:w="0" w:type="auto"/>
        <w:jc w:val="center"/>
        <w:tblLook w:val="04A0" w:firstRow="1" w:lastRow="0" w:firstColumn="1" w:lastColumn="0" w:noHBand="0" w:noVBand="1"/>
      </w:tblPr>
      <w:tblGrid>
        <w:gridCol w:w="1196"/>
        <w:gridCol w:w="3708"/>
      </w:tblGrid>
      <w:tr w:rsidR="00EC619F" w:rsidRPr="00F32EB8" w:rsidTr="0022747C">
        <w:trPr>
          <w:trHeight w:val="374"/>
          <w:jc w:val="center"/>
        </w:trPr>
        <w:tc>
          <w:tcPr>
            <w:tcW w:w="1196" w:type="dxa"/>
            <w:shd w:val="clear" w:color="auto" w:fill="D0CECE"/>
            <w:vAlign w:val="center"/>
          </w:tcPr>
          <w:p w:rsidR="00EC619F" w:rsidRPr="00F32EB8" w:rsidRDefault="0022747C" w:rsidP="0022747C">
            <w:pPr>
              <w:pStyle w:val="TAH"/>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NWUS_max</m:t>
                    </m:r>
                  </m:sub>
                </m:sSub>
              </m:oMath>
            </m:oMathPara>
          </w:p>
        </w:tc>
        <w:tc>
          <w:tcPr>
            <w:tcW w:w="3708" w:type="dxa"/>
            <w:shd w:val="clear" w:color="auto" w:fill="D0CECE"/>
            <w:vAlign w:val="center"/>
          </w:tcPr>
          <w:p w:rsidR="00EC619F" w:rsidRPr="00F32EB8" w:rsidRDefault="00EC619F" w:rsidP="0022747C">
            <w:pPr>
              <w:pStyle w:val="TAH"/>
            </w:pPr>
            <w:r w:rsidRPr="00F32EB8">
              <w:t>Actual NWUS durations set</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1</w:t>
            </w:r>
          </w:p>
        </w:tc>
        <w:tc>
          <w:tcPr>
            <w:tcW w:w="3708" w:type="dxa"/>
            <w:vAlign w:val="center"/>
          </w:tcPr>
          <w:p w:rsidR="00EC619F" w:rsidRPr="00F32EB8" w:rsidRDefault="00EC619F" w:rsidP="0022747C">
            <w:pPr>
              <w:pStyle w:val="TAC"/>
            </w:pPr>
            <w:r w:rsidRPr="00F32EB8">
              <w:t>{1}</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2</w:t>
            </w:r>
          </w:p>
        </w:tc>
        <w:tc>
          <w:tcPr>
            <w:tcW w:w="3708" w:type="dxa"/>
            <w:vAlign w:val="center"/>
          </w:tcPr>
          <w:p w:rsidR="00EC619F" w:rsidRPr="00F32EB8" w:rsidRDefault="00EC619F" w:rsidP="0022747C">
            <w:pPr>
              <w:pStyle w:val="TAC"/>
            </w:pPr>
            <w:r w:rsidRPr="00F32EB8">
              <w:t>{1, 2}</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4</w:t>
            </w:r>
          </w:p>
        </w:tc>
        <w:tc>
          <w:tcPr>
            <w:tcW w:w="3708" w:type="dxa"/>
            <w:vAlign w:val="center"/>
          </w:tcPr>
          <w:p w:rsidR="00EC619F" w:rsidRPr="00F32EB8" w:rsidRDefault="00EC619F" w:rsidP="0022747C">
            <w:pPr>
              <w:pStyle w:val="TAC"/>
            </w:pPr>
            <w:r w:rsidRPr="00F32EB8">
              <w:t>{1, 2, 4}</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8</w:t>
            </w:r>
          </w:p>
        </w:tc>
        <w:tc>
          <w:tcPr>
            <w:tcW w:w="3708" w:type="dxa"/>
            <w:vAlign w:val="center"/>
          </w:tcPr>
          <w:p w:rsidR="00EC619F" w:rsidRPr="00F32EB8" w:rsidRDefault="00EC619F" w:rsidP="0022747C">
            <w:pPr>
              <w:pStyle w:val="TAC"/>
            </w:pPr>
            <w:r w:rsidRPr="00F32EB8">
              <w:t>{1, 2, 4, 8}</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16</w:t>
            </w:r>
          </w:p>
        </w:tc>
        <w:tc>
          <w:tcPr>
            <w:tcW w:w="3708" w:type="dxa"/>
            <w:vAlign w:val="center"/>
          </w:tcPr>
          <w:p w:rsidR="00EC619F" w:rsidRPr="00F32EB8" w:rsidRDefault="00EC619F" w:rsidP="0022747C">
            <w:pPr>
              <w:pStyle w:val="TAC"/>
            </w:pPr>
            <w:r w:rsidRPr="00F32EB8">
              <w:t>{1, 2, 4, 8, 16}</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32</w:t>
            </w:r>
          </w:p>
        </w:tc>
        <w:tc>
          <w:tcPr>
            <w:tcW w:w="3708" w:type="dxa"/>
            <w:vAlign w:val="center"/>
          </w:tcPr>
          <w:p w:rsidR="00EC619F" w:rsidRPr="00F32EB8" w:rsidRDefault="00EC619F" w:rsidP="0022747C">
            <w:pPr>
              <w:pStyle w:val="TAC"/>
            </w:pPr>
            <w:r w:rsidRPr="00F32EB8">
              <w:t>{1, 2, 4, 8, 16, 32}</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64</w:t>
            </w:r>
          </w:p>
        </w:tc>
        <w:tc>
          <w:tcPr>
            <w:tcW w:w="3708" w:type="dxa"/>
            <w:vAlign w:val="center"/>
          </w:tcPr>
          <w:p w:rsidR="00EC619F" w:rsidRPr="00F32EB8" w:rsidRDefault="00EC619F" w:rsidP="0022747C">
            <w:pPr>
              <w:pStyle w:val="TAC"/>
            </w:pPr>
            <w:r w:rsidRPr="00F32EB8">
              <w:t>{1, 2, 4, 8, 16, 32, 64}</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128</w:t>
            </w:r>
          </w:p>
        </w:tc>
        <w:tc>
          <w:tcPr>
            <w:tcW w:w="3708" w:type="dxa"/>
            <w:vAlign w:val="center"/>
          </w:tcPr>
          <w:p w:rsidR="00EC619F" w:rsidRPr="00F32EB8" w:rsidRDefault="00EC619F" w:rsidP="0022747C">
            <w:pPr>
              <w:pStyle w:val="TAC"/>
            </w:pPr>
            <w:r w:rsidRPr="00F32EB8">
              <w:t>{1, 2, 4, 8, 16, 32, 64, 128}</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256</w:t>
            </w:r>
          </w:p>
        </w:tc>
        <w:tc>
          <w:tcPr>
            <w:tcW w:w="3708" w:type="dxa"/>
            <w:vAlign w:val="center"/>
          </w:tcPr>
          <w:p w:rsidR="00EC619F" w:rsidRPr="00F32EB8" w:rsidRDefault="00EC619F" w:rsidP="0022747C">
            <w:pPr>
              <w:pStyle w:val="TAC"/>
            </w:pPr>
            <w:r w:rsidRPr="00F32EB8">
              <w:t>{1, 2, 4, 8, 16, 32, 64, 128, 256}</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512</w:t>
            </w:r>
          </w:p>
        </w:tc>
        <w:tc>
          <w:tcPr>
            <w:tcW w:w="3708" w:type="dxa"/>
            <w:vAlign w:val="center"/>
          </w:tcPr>
          <w:p w:rsidR="00EC619F" w:rsidRPr="00F32EB8" w:rsidRDefault="00EC619F" w:rsidP="0022747C">
            <w:pPr>
              <w:pStyle w:val="TAC"/>
            </w:pPr>
            <w:r w:rsidRPr="00F32EB8">
              <w:t>{1, 2, 4, 8, 16, 32, 64, 128, 256, 512}</w:t>
            </w:r>
          </w:p>
        </w:tc>
      </w:tr>
      <w:tr w:rsidR="00EC619F" w:rsidRPr="00F32EB8" w:rsidTr="0022747C">
        <w:trPr>
          <w:trHeight w:val="374"/>
          <w:jc w:val="center"/>
        </w:trPr>
        <w:tc>
          <w:tcPr>
            <w:tcW w:w="1196" w:type="dxa"/>
            <w:vAlign w:val="center"/>
          </w:tcPr>
          <w:p w:rsidR="00EC619F" w:rsidRPr="00F32EB8" w:rsidRDefault="00EC619F" w:rsidP="0022747C">
            <w:pPr>
              <w:pStyle w:val="TAC"/>
            </w:pPr>
            <w:r w:rsidRPr="00F32EB8">
              <w:t>1024</w:t>
            </w:r>
          </w:p>
        </w:tc>
        <w:tc>
          <w:tcPr>
            <w:tcW w:w="3708" w:type="dxa"/>
            <w:vAlign w:val="center"/>
          </w:tcPr>
          <w:p w:rsidR="00EC619F" w:rsidRPr="00F32EB8" w:rsidRDefault="00EC619F" w:rsidP="0022747C">
            <w:pPr>
              <w:pStyle w:val="TAC"/>
            </w:pPr>
            <w:r w:rsidRPr="00F32EB8">
              <w:t>{1, 2, 4, 8, 16, 32, 64, 128, 256, 512, 1024}</w:t>
            </w:r>
          </w:p>
        </w:tc>
      </w:tr>
    </w:tbl>
    <w:p w:rsidR="00EC619F" w:rsidRDefault="00EC619F" w:rsidP="00EC619F"/>
    <w:p w:rsidR="00EC619F" w:rsidRDefault="00EC619F" w:rsidP="0022747C">
      <w:r w:rsidRPr="00F32EB8">
        <w:lastRenderedPageBreak/>
        <w:t>A NB-IoT UE using NWUS can assume there are at least 10 NB-IoT DL subframes between the end of the maximum duration of NWUS and the first associated NB-IoT paging occasion subframe.</w:t>
      </w:r>
    </w:p>
    <w:p w:rsidR="00CD7AA2" w:rsidRPr="001A7C01" w:rsidRDefault="00CD7AA2" w:rsidP="00CD7AA2">
      <w:pPr>
        <w:pStyle w:val="Heading1"/>
        <w:rPr>
          <w:bCs/>
        </w:rPr>
      </w:pPr>
      <w:r>
        <w:rPr>
          <w:bCs/>
        </w:rPr>
        <w:t>17</w:t>
      </w:r>
      <w:r>
        <w:rPr>
          <w:bCs/>
        </w:rPr>
        <w:tab/>
      </w:r>
      <w:r>
        <w:t>Wake-up signal related procedures for BL/CE UE</w:t>
      </w:r>
    </w:p>
    <w:p w:rsidR="00CD7AA2" w:rsidRDefault="00CD7AA2" w:rsidP="00CD7AA2">
      <w:r>
        <w:t>A BL/CE UE using MWUS</w:t>
      </w:r>
      <w:r w:rsidRPr="005E3425">
        <w:t xml:space="preserve"> </w:t>
      </w:r>
      <w:r w:rsidRPr="004305D2">
        <w:t xml:space="preserve">can assume the actual duration of MWUS, starting in subframe </w:t>
      </w:r>
      <w:r w:rsidRPr="004305D2">
        <w:rPr>
          <w:i/>
        </w:rPr>
        <w:t>w</w:t>
      </w:r>
      <w:r w:rsidRPr="004305D2">
        <w:t xml:space="preserve">0, is one of the values in the set listed in Table </w:t>
      </w:r>
      <w:r>
        <w:t>17</w:t>
      </w:r>
      <w:r w:rsidRPr="004305D2">
        <w:t xml:space="preserve">-1 corresponding to the maximum duration of MWUS,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MWUS</m:t>
                </m:r>
              </m:e>
              <m:sub>
                <m:r>
                  <m:rPr>
                    <m:sty m:val="p"/>
                  </m:rPr>
                  <w:rPr>
                    <w:rFonts w:ascii="Cambria Math" w:hAnsi="Cambria Math"/>
                  </w:rPr>
                  <m:t>max</m:t>
                </m:r>
              </m:sub>
            </m:sSub>
          </m:sub>
        </m:sSub>
      </m:oMath>
      <w:r w:rsidRPr="004305D2">
        <w:t xml:space="preserve">, configured by higher layers. The maximum duration of MWUS starts in subframe </w:t>
      </w:r>
      <w:r w:rsidRPr="004305D2">
        <w:rPr>
          <w:i/>
        </w:rPr>
        <w:t>w</w:t>
      </w:r>
      <w:r w:rsidRPr="004305D2">
        <w:t>0 and ends in subframe (</w:t>
      </w:r>
      <w:r w:rsidRPr="004305D2">
        <w:rPr>
          <w:i/>
        </w:rPr>
        <w:t>g</w:t>
      </w:r>
      <w:r w:rsidRPr="004305D2">
        <w:t xml:space="preserve">0-1), where </w:t>
      </w:r>
      <w:r w:rsidRPr="004305D2">
        <w:rPr>
          <w:i/>
        </w:rPr>
        <w:t>g</w:t>
      </w:r>
      <w:r>
        <w:t>0 is defined by [14</w:t>
      </w:r>
      <w:r w:rsidRPr="004305D2">
        <w:t xml:space="preserve">] and </w:t>
      </w:r>
      <w:r w:rsidRPr="004305D2">
        <w:rPr>
          <w:i/>
        </w:rPr>
        <w:t>w</w:t>
      </w:r>
      <w:r w:rsidRPr="004305D2">
        <w:t xml:space="preserve">0 is the latest subframe such that there are </w:t>
      </w:r>
      <m:oMath>
        <m:sSub>
          <m:sSubPr>
            <m:ctrlPr>
              <w:rPr>
                <w:rFonts w:ascii="Cambria Math" w:hAnsi="Cambria Math"/>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MWUS</m:t>
                </m:r>
              </m:e>
              <m:sub>
                <m:r>
                  <m:rPr>
                    <m:sty m:val="p"/>
                  </m:rPr>
                  <w:rPr>
                    <w:rFonts w:ascii="Cambria Math" w:hAnsi="Cambria Math"/>
                  </w:rPr>
                  <m:t>max</m:t>
                </m:r>
              </m:sub>
            </m:sSub>
          </m:sub>
        </m:sSub>
      </m:oMath>
      <w:r w:rsidRPr="004305D2">
        <w:t xml:space="preserve"> BL/CE DL subframes in the maximum duration. The UE may assume that MWUS and its first associated paging occasion subframes are in the same narrowband.</w:t>
      </w:r>
    </w:p>
    <w:p w:rsidR="00CD7AA2" w:rsidRPr="004305D2" w:rsidRDefault="00CD7AA2" w:rsidP="000B0408">
      <w:pPr>
        <w:pStyle w:val="TH"/>
      </w:pPr>
      <w:r w:rsidRPr="004305D2">
        <w:t xml:space="preserve">Table </w:t>
      </w:r>
      <w:r>
        <w:t>17-</w:t>
      </w:r>
      <w:r w:rsidRPr="004305D2">
        <w:t>1: Actual MWUS durations in BL/CE DL subframes.</w:t>
      </w:r>
    </w:p>
    <w:tbl>
      <w:tblPr>
        <w:tblStyle w:val="TableGrid"/>
        <w:tblW w:w="0" w:type="auto"/>
        <w:jc w:val="center"/>
        <w:tblLook w:val="04A0" w:firstRow="1" w:lastRow="0" w:firstColumn="1" w:lastColumn="0" w:noHBand="0" w:noVBand="1"/>
      </w:tblPr>
      <w:tblGrid>
        <w:gridCol w:w="1196"/>
        <w:gridCol w:w="3708"/>
      </w:tblGrid>
      <w:tr w:rsidR="00CD7AA2" w:rsidRPr="004305D2" w:rsidTr="0022747C">
        <w:trPr>
          <w:trHeight w:val="374"/>
          <w:jc w:val="center"/>
        </w:trPr>
        <w:tc>
          <w:tcPr>
            <w:tcW w:w="1196" w:type="dxa"/>
            <w:shd w:val="clear" w:color="auto" w:fill="D0CECE"/>
            <w:vAlign w:val="center"/>
          </w:tcPr>
          <w:p w:rsidR="00CD7AA2" w:rsidRPr="004305D2" w:rsidRDefault="0022747C" w:rsidP="000B0408">
            <w:pPr>
              <w:pStyle w:val="TAH"/>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MWUS_max</m:t>
                    </m:r>
                  </m:sub>
                </m:sSub>
              </m:oMath>
            </m:oMathPara>
          </w:p>
        </w:tc>
        <w:tc>
          <w:tcPr>
            <w:tcW w:w="3708" w:type="dxa"/>
            <w:shd w:val="clear" w:color="auto" w:fill="D0CECE"/>
            <w:vAlign w:val="center"/>
          </w:tcPr>
          <w:p w:rsidR="00CD7AA2" w:rsidRPr="004305D2" w:rsidRDefault="00CD7AA2" w:rsidP="000B0408">
            <w:pPr>
              <w:pStyle w:val="TAH"/>
            </w:pPr>
            <w:r w:rsidRPr="004305D2">
              <w:t>Actual MWUS durations set</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1</w:t>
            </w:r>
          </w:p>
        </w:tc>
        <w:tc>
          <w:tcPr>
            <w:tcW w:w="3708" w:type="dxa"/>
            <w:vAlign w:val="center"/>
          </w:tcPr>
          <w:p w:rsidR="00CD7AA2" w:rsidRPr="004305D2" w:rsidRDefault="00CD7AA2" w:rsidP="000B0408">
            <w:pPr>
              <w:pStyle w:val="TAC"/>
            </w:pPr>
            <w:r w:rsidRPr="004305D2">
              <w:t>{1}</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2</w:t>
            </w:r>
          </w:p>
        </w:tc>
        <w:tc>
          <w:tcPr>
            <w:tcW w:w="3708" w:type="dxa"/>
            <w:vAlign w:val="center"/>
          </w:tcPr>
          <w:p w:rsidR="00CD7AA2" w:rsidRPr="004305D2" w:rsidRDefault="00CD7AA2" w:rsidP="000B0408">
            <w:pPr>
              <w:pStyle w:val="TAC"/>
            </w:pPr>
            <w:r w:rsidRPr="004305D2">
              <w:t>{1, 2}</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4</w:t>
            </w:r>
          </w:p>
        </w:tc>
        <w:tc>
          <w:tcPr>
            <w:tcW w:w="3708" w:type="dxa"/>
            <w:vAlign w:val="center"/>
          </w:tcPr>
          <w:p w:rsidR="00CD7AA2" w:rsidRPr="004305D2" w:rsidRDefault="00CD7AA2" w:rsidP="000B0408">
            <w:pPr>
              <w:pStyle w:val="TAC"/>
            </w:pPr>
            <w:r w:rsidRPr="004305D2">
              <w:t>{1, 2, 4}</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8</w:t>
            </w:r>
          </w:p>
        </w:tc>
        <w:tc>
          <w:tcPr>
            <w:tcW w:w="3708" w:type="dxa"/>
            <w:vAlign w:val="center"/>
          </w:tcPr>
          <w:p w:rsidR="00CD7AA2" w:rsidRPr="004305D2" w:rsidRDefault="00CD7AA2" w:rsidP="000B0408">
            <w:pPr>
              <w:pStyle w:val="TAC"/>
            </w:pPr>
            <w:r w:rsidRPr="004305D2">
              <w:t>{1, 2, 4, 8}</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16</w:t>
            </w:r>
          </w:p>
        </w:tc>
        <w:tc>
          <w:tcPr>
            <w:tcW w:w="3708" w:type="dxa"/>
            <w:vAlign w:val="center"/>
          </w:tcPr>
          <w:p w:rsidR="00CD7AA2" w:rsidRPr="004305D2" w:rsidRDefault="00CD7AA2" w:rsidP="000B0408">
            <w:pPr>
              <w:pStyle w:val="TAC"/>
            </w:pPr>
            <w:r w:rsidRPr="004305D2">
              <w:t>{1, 2, 4, 8, 16}</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32</w:t>
            </w:r>
          </w:p>
        </w:tc>
        <w:tc>
          <w:tcPr>
            <w:tcW w:w="3708" w:type="dxa"/>
            <w:vAlign w:val="center"/>
          </w:tcPr>
          <w:p w:rsidR="00CD7AA2" w:rsidRPr="004305D2" w:rsidRDefault="00CD7AA2" w:rsidP="000B0408">
            <w:pPr>
              <w:pStyle w:val="TAC"/>
            </w:pPr>
            <w:r w:rsidRPr="004305D2">
              <w:t>{1, 2, 4, 8, 16, 32}</w:t>
            </w:r>
          </w:p>
        </w:tc>
      </w:tr>
      <w:tr w:rsidR="00CD7AA2" w:rsidRPr="004305D2" w:rsidTr="0022747C">
        <w:trPr>
          <w:trHeight w:val="374"/>
          <w:jc w:val="center"/>
        </w:trPr>
        <w:tc>
          <w:tcPr>
            <w:tcW w:w="1196" w:type="dxa"/>
            <w:vAlign w:val="center"/>
          </w:tcPr>
          <w:p w:rsidR="00CD7AA2" w:rsidRPr="004305D2" w:rsidRDefault="00CD7AA2" w:rsidP="000B0408">
            <w:pPr>
              <w:pStyle w:val="TAC"/>
            </w:pPr>
            <w:r w:rsidRPr="004305D2">
              <w:t>64</w:t>
            </w:r>
          </w:p>
        </w:tc>
        <w:tc>
          <w:tcPr>
            <w:tcW w:w="3708" w:type="dxa"/>
            <w:vAlign w:val="center"/>
          </w:tcPr>
          <w:p w:rsidR="00CD7AA2" w:rsidRPr="004305D2" w:rsidRDefault="00CD7AA2" w:rsidP="000B0408">
            <w:pPr>
              <w:pStyle w:val="TAC"/>
            </w:pPr>
            <w:r w:rsidRPr="004305D2">
              <w:t>{1, 2, 4, 8, 16, 32, 64}</w:t>
            </w:r>
          </w:p>
        </w:tc>
      </w:tr>
    </w:tbl>
    <w:p w:rsidR="00CD7AA2" w:rsidRPr="000B0408" w:rsidRDefault="00CD7AA2" w:rsidP="000B0408">
      <w:pPr>
        <w:rPr>
          <w:sz w:val="24"/>
          <w:lang w:eastAsia="zh-CN"/>
        </w:rPr>
      </w:pPr>
      <w:bookmarkStart w:id="8" w:name="_GoBack"/>
      <w:bookmarkEnd w:id="8"/>
    </w:p>
    <w:sectPr w:rsidR="00CD7AA2" w:rsidRPr="000B0408" w:rsidSect="000B0408">
      <w:headerReference w:type="default" r:id="rId1518"/>
      <w:footerReference w:type="default" r:id="rId1519"/>
      <w:footnotePr>
        <w:numRestart w:val="eachSect"/>
      </w:footnotePr>
      <w:pgSz w:w="11907" w:h="16840" w:code="9"/>
      <w:pgMar w:top="1416" w:right="1133" w:bottom="1133" w:left="1133" w:header="850" w:footer="340" w:gutter="0"/>
      <w:pgNumType w:start="47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888" w:rsidRDefault="00763888">
      <w:r>
        <w:separator/>
      </w:r>
    </w:p>
  </w:endnote>
  <w:endnote w:type="continuationSeparator" w:id="0">
    <w:p w:rsidR="00763888" w:rsidRDefault="0076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7C" w:rsidRDefault="0022747C">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888" w:rsidRDefault="00763888">
      <w:r>
        <w:separator/>
      </w:r>
    </w:p>
  </w:footnote>
  <w:footnote w:type="continuationSeparator" w:id="0">
    <w:p w:rsidR="00763888" w:rsidRDefault="007638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47C" w:rsidRDefault="0022747C">
    <w:pPr>
      <w:pStyle w:val="Header"/>
      <w:framePr w:wrap="auto" w:vAnchor="text" w:hAnchor="margin" w:xAlign="center" w:y="1"/>
      <w:widowControl/>
    </w:pPr>
    <w:r>
      <w:fldChar w:fldCharType="begin"/>
    </w:r>
    <w:r>
      <w:instrText xml:space="preserve"> PAGE </w:instrText>
    </w:r>
    <w:r>
      <w:fldChar w:fldCharType="separate"/>
    </w:r>
    <w:r w:rsidR="000B0408">
      <w:t>529</w:t>
    </w:r>
    <w:r>
      <w:fldChar w:fldCharType="end"/>
    </w:r>
  </w:p>
  <w:p w:rsidR="0022747C" w:rsidRPr="002A30A2" w:rsidRDefault="0022747C" w:rsidP="002A30A2">
    <w:pPr>
      <w:framePr w:wrap="auto" w:vAnchor="text" w:hAnchor="margin" w:xAlign="right" w:y="1"/>
      <w:overflowPunct/>
      <w:autoSpaceDE/>
      <w:autoSpaceDN/>
      <w:adjustRightInd/>
      <w:spacing w:after="0"/>
      <w:textAlignment w:val="auto"/>
      <w:rPr>
        <w:rFonts w:ascii="Arial" w:hAnsi="Arial"/>
        <w:b/>
        <w:noProof/>
        <w:sz w:val="18"/>
        <w:lang w:eastAsia="en-US"/>
      </w:rPr>
    </w:pPr>
    <w:r w:rsidRPr="002A30A2">
      <w:rPr>
        <w:rFonts w:ascii="Arial" w:hAnsi="Arial"/>
        <w:b/>
        <w:noProof/>
        <w:sz w:val="18"/>
        <w:lang w:eastAsia="en-US"/>
      </w:rPr>
      <w:t>3GPP TS 36.21</w:t>
    </w:r>
    <w:r>
      <w:rPr>
        <w:rFonts w:ascii="Arial" w:hAnsi="Arial"/>
        <w:b/>
        <w:noProof/>
        <w:sz w:val="18"/>
        <w:lang w:eastAsia="en-US"/>
      </w:rPr>
      <w:t>3</w:t>
    </w:r>
    <w:r w:rsidRPr="002A30A2">
      <w:rPr>
        <w:rFonts w:ascii="Arial" w:hAnsi="Arial"/>
        <w:b/>
        <w:noProof/>
        <w:sz w:val="18"/>
        <w:lang w:eastAsia="en-US"/>
      </w:rPr>
      <w:t xml:space="preserve"> V15.</w:t>
    </w:r>
    <w:r w:rsidR="000B0408">
      <w:rPr>
        <w:rFonts w:ascii="Arial" w:hAnsi="Arial"/>
        <w:b/>
        <w:noProof/>
        <w:sz w:val="18"/>
        <w:lang w:eastAsia="en-US"/>
      </w:rPr>
      <w:t>3</w:t>
    </w:r>
    <w:r w:rsidRPr="002A30A2">
      <w:rPr>
        <w:rFonts w:ascii="Arial" w:hAnsi="Arial"/>
        <w:b/>
        <w:noProof/>
        <w:sz w:val="18"/>
        <w:lang w:eastAsia="en-US"/>
      </w:rPr>
      <w:t>.0 (2018-0</w:t>
    </w:r>
    <w:r w:rsidR="000B0408">
      <w:rPr>
        <w:rFonts w:ascii="Arial" w:hAnsi="Arial"/>
        <w:b/>
        <w:noProof/>
        <w:sz w:val="18"/>
        <w:lang w:eastAsia="en-US"/>
      </w:rPr>
      <w:t>9</w:t>
    </w:r>
    <w:r w:rsidRPr="002A30A2">
      <w:rPr>
        <w:rFonts w:ascii="Arial" w:hAnsi="Arial"/>
        <w:b/>
        <w:noProof/>
        <w:sz w:val="18"/>
        <w:lang w:eastAsia="en-US"/>
      </w:rPr>
      <w:t>)</w:t>
    </w:r>
  </w:p>
  <w:p w:rsidR="0022747C" w:rsidRPr="002A30A2" w:rsidRDefault="0022747C" w:rsidP="002A30A2">
    <w:pPr>
      <w:widowControl w:val="0"/>
      <w:overflowPunct/>
      <w:autoSpaceDE/>
      <w:autoSpaceDN/>
      <w:adjustRightInd/>
      <w:spacing w:after="0"/>
      <w:textAlignment w:val="auto"/>
      <w:rPr>
        <w:rFonts w:ascii="Arial" w:hAnsi="Arial"/>
        <w:b/>
        <w:noProof/>
        <w:sz w:val="18"/>
        <w:lang w:eastAsia="en-US"/>
      </w:rPr>
    </w:pPr>
    <w:r w:rsidRPr="002A30A2">
      <w:rPr>
        <w:rFonts w:ascii="Arial" w:hAnsi="Arial"/>
        <w:b/>
        <w:noProof/>
        <w:sz w:val="18"/>
        <w:lang w:eastAsia="en-US"/>
      </w:rPr>
      <w:t>Release 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0B26"/>
    <w:multiLevelType w:val="hybridMultilevel"/>
    <w:tmpl w:val="4172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 w15:restartNumberingAfterBreak="0">
    <w:nsid w:val="0BB12960"/>
    <w:multiLevelType w:val="hybridMultilevel"/>
    <w:tmpl w:val="B21A0950"/>
    <w:lvl w:ilvl="0" w:tplc="9354762A">
      <w:start w:val="1"/>
      <w:numFmt w:val="bullet"/>
      <w:lvlText w:val="­"/>
      <w:lvlJc w:val="left"/>
      <w:pPr>
        <w:ind w:left="644" w:hanging="360"/>
      </w:pPr>
      <w:rPr>
        <w:rFonts w:ascii="Calibri" w:hAnsi="Calibri" w:hint="default"/>
      </w:rPr>
    </w:lvl>
    <w:lvl w:ilvl="1" w:tplc="9354762A">
      <w:start w:val="1"/>
      <w:numFmt w:val="bullet"/>
      <w:lvlText w:val="­"/>
      <w:lvlJc w:val="left"/>
      <w:pPr>
        <w:ind w:left="1364" w:hanging="360"/>
      </w:pPr>
      <w:rPr>
        <w:rFonts w:ascii="Calibri" w:hAnsi="Calibr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CBC3DCF"/>
    <w:multiLevelType w:val="hybridMultilevel"/>
    <w:tmpl w:val="D994B100"/>
    <w:lvl w:ilvl="0" w:tplc="EE9C8020">
      <w:numFmt w:val="bullet"/>
      <w:lvlText w:val="-"/>
      <w:lvlJc w:val="left"/>
      <w:pPr>
        <w:tabs>
          <w:tab w:val="num" w:pos="648"/>
        </w:tabs>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CFD7A59"/>
    <w:multiLevelType w:val="hybridMultilevel"/>
    <w:tmpl w:val="0DDC304E"/>
    <w:lvl w:ilvl="0" w:tplc="83802386">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FFD10FF"/>
    <w:multiLevelType w:val="hybridMultilevel"/>
    <w:tmpl w:val="FD066662"/>
    <w:lvl w:ilvl="0" w:tplc="9354762A">
      <w:start w:val="1"/>
      <w:numFmt w:val="bullet"/>
      <w:lvlText w:val="­"/>
      <w:lvlJc w:val="left"/>
      <w:pPr>
        <w:tabs>
          <w:tab w:val="num" w:pos="1440"/>
        </w:tabs>
        <w:ind w:left="144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E6DF1"/>
    <w:multiLevelType w:val="hybridMultilevel"/>
    <w:tmpl w:val="FA9017B0"/>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66AC3"/>
    <w:multiLevelType w:val="hybridMultilevel"/>
    <w:tmpl w:val="28C6A73C"/>
    <w:lvl w:ilvl="0" w:tplc="3B1E69CC">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B2D53"/>
    <w:multiLevelType w:val="hybridMultilevel"/>
    <w:tmpl w:val="126C237A"/>
    <w:lvl w:ilvl="0" w:tplc="00703CAE">
      <w:start w:val="16"/>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13D33F78"/>
    <w:multiLevelType w:val="hybridMultilevel"/>
    <w:tmpl w:val="3A80BF3A"/>
    <w:lvl w:ilvl="0" w:tplc="E686284E">
      <w:numFmt w:val="bullet"/>
      <w:lvlText w:val="-"/>
      <w:lvlJc w:val="left"/>
      <w:pPr>
        <w:ind w:left="720" w:hanging="360"/>
      </w:pPr>
      <w:rPr>
        <w:rFonts w:ascii="Times" w:eastAsia="MS Mincho"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44B8B"/>
    <w:multiLevelType w:val="hybridMultilevel"/>
    <w:tmpl w:val="9A229596"/>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047A7"/>
    <w:multiLevelType w:val="hybridMultilevel"/>
    <w:tmpl w:val="4172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626E5"/>
    <w:multiLevelType w:val="hybridMultilevel"/>
    <w:tmpl w:val="B7C0B0AA"/>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19B6"/>
    <w:multiLevelType w:val="hybridMultilevel"/>
    <w:tmpl w:val="3E50F546"/>
    <w:lvl w:ilvl="0" w:tplc="327AE95E">
      <w:start w:val="1"/>
      <w:numFmt w:val="bullet"/>
      <w:lvlText w:val="•"/>
      <w:lvlJc w:val="left"/>
      <w:pPr>
        <w:tabs>
          <w:tab w:val="num" w:pos="720"/>
        </w:tabs>
        <w:ind w:left="720" w:hanging="360"/>
      </w:pPr>
      <w:rPr>
        <w:rFonts w:ascii="Arial" w:hAnsi="Arial" w:hint="default"/>
      </w:rPr>
    </w:lvl>
    <w:lvl w:ilvl="1" w:tplc="5B3EB83C">
      <w:start w:val="677"/>
      <w:numFmt w:val="bullet"/>
      <w:lvlText w:val="–"/>
      <w:lvlJc w:val="left"/>
      <w:pPr>
        <w:tabs>
          <w:tab w:val="num" w:pos="1440"/>
        </w:tabs>
        <w:ind w:left="1440" w:hanging="360"/>
      </w:pPr>
      <w:rPr>
        <w:rFonts w:ascii="Arial" w:hAnsi="Arial" w:hint="default"/>
      </w:rPr>
    </w:lvl>
    <w:lvl w:ilvl="2" w:tplc="6B8415B0">
      <w:start w:val="677"/>
      <w:numFmt w:val="bullet"/>
      <w:lvlText w:val="•"/>
      <w:lvlJc w:val="left"/>
      <w:pPr>
        <w:tabs>
          <w:tab w:val="num" w:pos="2160"/>
        </w:tabs>
        <w:ind w:left="2160" w:hanging="360"/>
      </w:pPr>
      <w:rPr>
        <w:rFonts w:ascii="Arial" w:hAnsi="Arial" w:hint="default"/>
      </w:rPr>
    </w:lvl>
    <w:lvl w:ilvl="3" w:tplc="5DF27C5C">
      <w:start w:val="1"/>
      <w:numFmt w:val="bullet"/>
      <w:lvlText w:val="•"/>
      <w:lvlJc w:val="left"/>
      <w:pPr>
        <w:tabs>
          <w:tab w:val="num" w:pos="2880"/>
        </w:tabs>
        <w:ind w:left="2880" w:hanging="360"/>
      </w:pPr>
      <w:rPr>
        <w:rFonts w:ascii="Arial" w:hAnsi="Arial" w:hint="default"/>
      </w:rPr>
    </w:lvl>
    <w:lvl w:ilvl="4" w:tplc="6ABC3DCC" w:tentative="1">
      <w:start w:val="1"/>
      <w:numFmt w:val="bullet"/>
      <w:lvlText w:val="•"/>
      <w:lvlJc w:val="left"/>
      <w:pPr>
        <w:tabs>
          <w:tab w:val="num" w:pos="3600"/>
        </w:tabs>
        <w:ind w:left="3600" w:hanging="360"/>
      </w:pPr>
      <w:rPr>
        <w:rFonts w:ascii="Arial" w:hAnsi="Arial" w:hint="default"/>
      </w:rPr>
    </w:lvl>
    <w:lvl w:ilvl="5" w:tplc="3F9A5616" w:tentative="1">
      <w:start w:val="1"/>
      <w:numFmt w:val="bullet"/>
      <w:lvlText w:val="•"/>
      <w:lvlJc w:val="left"/>
      <w:pPr>
        <w:tabs>
          <w:tab w:val="num" w:pos="4320"/>
        </w:tabs>
        <w:ind w:left="4320" w:hanging="360"/>
      </w:pPr>
      <w:rPr>
        <w:rFonts w:ascii="Arial" w:hAnsi="Arial" w:hint="default"/>
      </w:rPr>
    </w:lvl>
    <w:lvl w:ilvl="6" w:tplc="0742C094" w:tentative="1">
      <w:start w:val="1"/>
      <w:numFmt w:val="bullet"/>
      <w:lvlText w:val="•"/>
      <w:lvlJc w:val="left"/>
      <w:pPr>
        <w:tabs>
          <w:tab w:val="num" w:pos="5040"/>
        </w:tabs>
        <w:ind w:left="5040" w:hanging="360"/>
      </w:pPr>
      <w:rPr>
        <w:rFonts w:ascii="Arial" w:hAnsi="Arial" w:hint="default"/>
      </w:rPr>
    </w:lvl>
    <w:lvl w:ilvl="7" w:tplc="9912DB70" w:tentative="1">
      <w:start w:val="1"/>
      <w:numFmt w:val="bullet"/>
      <w:lvlText w:val="•"/>
      <w:lvlJc w:val="left"/>
      <w:pPr>
        <w:tabs>
          <w:tab w:val="num" w:pos="5760"/>
        </w:tabs>
        <w:ind w:left="5760" w:hanging="360"/>
      </w:pPr>
      <w:rPr>
        <w:rFonts w:ascii="Arial" w:hAnsi="Arial" w:hint="default"/>
      </w:rPr>
    </w:lvl>
    <w:lvl w:ilvl="8" w:tplc="0090DC2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EC22F43"/>
    <w:multiLevelType w:val="hybridMultilevel"/>
    <w:tmpl w:val="B9384F4A"/>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54A74"/>
    <w:multiLevelType w:val="hybridMultilevel"/>
    <w:tmpl w:val="02F6D44C"/>
    <w:lvl w:ilvl="0" w:tplc="C07E3494">
      <w:start w:val="1"/>
      <w:numFmt w:val="bullet"/>
      <w:lvlText w:val="•"/>
      <w:lvlJc w:val="left"/>
      <w:pPr>
        <w:tabs>
          <w:tab w:val="num" w:pos="360"/>
        </w:tabs>
        <w:ind w:left="360" w:hanging="360"/>
      </w:pPr>
      <w:rPr>
        <w:rFonts w:ascii="Arial" w:hAnsi="Arial" w:hint="default"/>
      </w:rPr>
    </w:lvl>
    <w:lvl w:ilvl="1" w:tplc="778E18F0">
      <w:start w:val="7687"/>
      <w:numFmt w:val="bullet"/>
      <w:lvlText w:val="–"/>
      <w:lvlJc w:val="left"/>
      <w:pPr>
        <w:tabs>
          <w:tab w:val="num" w:pos="1080"/>
        </w:tabs>
        <w:ind w:left="1080" w:hanging="360"/>
      </w:pPr>
      <w:rPr>
        <w:rFonts w:ascii="Arial" w:hAnsi="Arial" w:hint="default"/>
      </w:rPr>
    </w:lvl>
    <w:lvl w:ilvl="2" w:tplc="14102008">
      <w:numFmt w:val="bullet"/>
      <w:lvlText w:val="-"/>
      <w:lvlJc w:val="left"/>
      <w:pPr>
        <w:tabs>
          <w:tab w:val="num" w:pos="1800"/>
        </w:tabs>
        <w:ind w:left="1800" w:hanging="360"/>
      </w:pPr>
      <w:rPr>
        <w:rFonts w:ascii="Times" w:eastAsia="Batang" w:hAnsi="Times" w:cs="Times" w:hint="default"/>
      </w:rPr>
    </w:lvl>
    <w:lvl w:ilvl="3" w:tplc="F9108198">
      <w:start w:val="1"/>
      <w:numFmt w:val="bullet"/>
      <w:lvlText w:val="•"/>
      <w:lvlJc w:val="left"/>
      <w:pPr>
        <w:tabs>
          <w:tab w:val="num" w:pos="2520"/>
        </w:tabs>
        <w:ind w:left="2520" w:hanging="360"/>
      </w:pPr>
      <w:rPr>
        <w:rFonts w:ascii="Arial" w:hAnsi="Arial" w:hint="default"/>
      </w:rPr>
    </w:lvl>
    <w:lvl w:ilvl="4" w:tplc="1ED4143A" w:tentative="1">
      <w:start w:val="1"/>
      <w:numFmt w:val="bullet"/>
      <w:lvlText w:val="•"/>
      <w:lvlJc w:val="left"/>
      <w:pPr>
        <w:tabs>
          <w:tab w:val="num" w:pos="3240"/>
        </w:tabs>
        <w:ind w:left="3240" w:hanging="360"/>
      </w:pPr>
      <w:rPr>
        <w:rFonts w:ascii="Arial" w:hAnsi="Arial" w:hint="default"/>
      </w:rPr>
    </w:lvl>
    <w:lvl w:ilvl="5" w:tplc="74D461D2" w:tentative="1">
      <w:start w:val="1"/>
      <w:numFmt w:val="bullet"/>
      <w:lvlText w:val="•"/>
      <w:lvlJc w:val="left"/>
      <w:pPr>
        <w:tabs>
          <w:tab w:val="num" w:pos="3960"/>
        </w:tabs>
        <w:ind w:left="3960" w:hanging="360"/>
      </w:pPr>
      <w:rPr>
        <w:rFonts w:ascii="Arial" w:hAnsi="Arial" w:hint="default"/>
      </w:rPr>
    </w:lvl>
    <w:lvl w:ilvl="6" w:tplc="329E3A92" w:tentative="1">
      <w:start w:val="1"/>
      <w:numFmt w:val="bullet"/>
      <w:lvlText w:val="•"/>
      <w:lvlJc w:val="left"/>
      <w:pPr>
        <w:tabs>
          <w:tab w:val="num" w:pos="4680"/>
        </w:tabs>
        <w:ind w:left="4680" w:hanging="360"/>
      </w:pPr>
      <w:rPr>
        <w:rFonts w:ascii="Arial" w:hAnsi="Arial" w:hint="default"/>
      </w:rPr>
    </w:lvl>
    <w:lvl w:ilvl="7" w:tplc="71FE8006" w:tentative="1">
      <w:start w:val="1"/>
      <w:numFmt w:val="bullet"/>
      <w:lvlText w:val="•"/>
      <w:lvlJc w:val="left"/>
      <w:pPr>
        <w:tabs>
          <w:tab w:val="num" w:pos="5400"/>
        </w:tabs>
        <w:ind w:left="5400" w:hanging="360"/>
      </w:pPr>
      <w:rPr>
        <w:rFonts w:ascii="Arial" w:hAnsi="Arial" w:hint="default"/>
      </w:rPr>
    </w:lvl>
    <w:lvl w:ilvl="8" w:tplc="D2242F0E"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21015F8D"/>
    <w:multiLevelType w:val="hybridMultilevel"/>
    <w:tmpl w:val="456EEBD2"/>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192FF4"/>
    <w:multiLevelType w:val="hybridMultilevel"/>
    <w:tmpl w:val="4172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B1D9A"/>
    <w:multiLevelType w:val="hybridMultilevel"/>
    <w:tmpl w:val="AD008F9A"/>
    <w:lvl w:ilvl="0" w:tplc="14102008">
      <w:numFmt w:val="bullet"/>
      <w:lvlText w:val="-"/>
      <w:lvlJc w:val="left"/>
      <w:pPr>
        <w:ind w:left="720" w:hanging="360"/>
      </w:pPr>
      <w:rPr>
        <w:rFonts w:ascii="Times" w:eastAsia="Batang"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56781"/>
    <w:multiLevelType w:val="hybridMultilevel"/>
    <w:tmpl w:val="29F050BA"/>
    <w:lvl w:ilvl="0" w:tplc="00703CAE">
      <w:start w:val="1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2B7613E3"/>
    <w:multiLevelType w:val="hybridMultilevel"/>
    <w:tmpl w:val="99D024D2"/>
    <w:lvl w:ilvl="0" w:tplc="01B4C3F8">
      <w:start w:val="14"/>
      <w:numFmt w:val="bullet"/>
      <w:lvlText w:val="-"/>
      <w:lvlJc w:val="left"/>
      <w:pPr>
        <w:ind w:left="645" w:hanging="360"/>
      </w:pPr>
      <w:rPr>
        <w:rFonts w:ascii="Times New Roman" w:eastAsia="Malgun Gothic" w:hAnsi="Times New Roman" w:cs="Times New Roman" w:hint="default"/>
      </w:rPr>
    </w:lvl>
    <w:lvl w:ilvl="1" w:tplc="04090003" w:tentative="1">
      <w:start w:val="1"/>
      <w:numFmt w:val="bullet"/>
      <w:lvlText w:val=""/>
      <w:lvlJc w:val="left"/>
      <w:pPr>
        <w:ind w:left="1085" w:hanging="400"/>
      </w:pPr>
      <w:rPr>
        <w:rFonts w:ascii="Wingdings" w:hAnsi="Wingdings" w:hint="default"/>
      </w:rPr>
    </w:lvl>
    <w:lvl w:ilvl="2" w:tplc="04090005" w:tentative="1">
      <w:start w:val="1"/>
      <w:numFmt w:val="bullet"/>
      <w:lvlText w:val=""/>
      <w:lvlJc w:val="left"/>
      <w:pPr>
        <w:ind w:left="1485" w:hanging="400"/>
      </w:pPr>
      <w:rPr>
        <w:rFonts w:ascii="Wingdings" w:hAnsi="Wingdings" w:hint="default"/>
      </w:rPr>
    </w:lvl>
    <w:lvl w:ilvl="3" w:tplc="04090001" w:tentative="1">
      <w:start w:val="1"/>
      <w:numFmt w:val="bullet"/>
      <w:lvlText w:val=""/>
      <w:lvlJc w:val="left"/>
      <w:pPr>
        <w:ind w:left="1885" w:hanging="400"/>
      </w:pPr>
      <w:rPr>
        <w:rFonts w:ascii="Wingdings" w:hAnsi="Wingdings" w:hint="default"/>
      </w:rPr>
    </w:lvl>
    <w:lvl w:ilvl="4" w:tplc="04090003" w:tentative="1">
      <w:start w:val="1"/>
      <w:numFmt w:val="bullet"/>
      <w:lvlText w:val=""/>
      <w:lvlJc w:val="left"/>
      <w:pPr>
        <w:ind w:left="2285" w:hanging="400"/>
      </w:pPr>
      <w:rPr>
        <w:rFonts w:ascii="Wingdings" w:hAnsi="Wingdings" w:hint="default"/>
      </w:rPr>
    </w:lvl>
    <w:lvl w:ilvl="5" w:tplc="04090005" w:tentative="1">
      <w:start w:val="1"/>
      <w:numFmt w:val="bullet"/>
      <w:lvlText w:val=""/>
      <w:lvlJc w:val="left"/>
      <w:pPr>
        <w:ind w:left="2685" w:hanging="400"/>
      </w:pPr>
      <w:rPr>
        <w:rFonts w:ascii="Wingdings" w:hAnsi="Wingdings" w:hint="default"/>
      </w:rPr>
    </w:lvl>
    <w:lvl w:ilvl="6" w:tplc="04090001" w:tentative="1">
      <w:start w:val="1"/>
      <w:numFmt w:val="bullet"/>
      <w:lvlText w:val=""/>
      <w:lvlJc w:val="left"/>
      <w:pPr>
        <w:ind w:left="3085" w:hanging="400"/>
      </w:pPr>
      <w:rPr>
        <w:rFonts w:ascii="Wingdings" w:hAnsi="Wingdings" w:hint="default"/>
      </w:rPr>
    </w:lvl>
    <w:lvl w:ilvl="7" w:tplc="04090003" w:tentative="1">
      <w:start w:val="1"/>
      <w:numFmt w:val="bullet"/>
      <w:lvlText w:val=""/>
      <w:lvlJc w:val="left"/>
      <w:pPr>
        <w:ind w:left="3485" w:hanging="400"/>
      </w:pPr>
      <w:rPr>
        <w:rFonts w:ascii="Wingdings" w:hAnsi="Wingdings" w:hint="default"/>
      </w:rPr>
    </w:lvl>
    <w:lvl w:ilvl="8" w:tplc="04090005" w:tentative="1">
      <w:start w:val="1"/>
      <w:numFmt w:val="bullet"/>
      <w:lvlText w:val=""/>
      <w:lvlJc w:val="left"/>
      <w:pPr>
        <w:ind w:left="3885" w:hanging="400"/>
      </w:pPr>
      <w:rPr>
        <w:rFonts w:ascii="Wingdings" w:hAnsi="Wingdings" w:hint="default"/>
      </w:rPr>
    </w:lvl>
  </w:abstractNum>
  <w:abstractNum w:abstractNumId="22"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15:restartNumberingAfterBreak="0">
    <w:nsid w:val="2FEF323B"/>
    <w:multiLevelType w:val="hybridMultilevel"/>
    <w:tmpl w:val="0884FB3C"/>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15:restartNumberingAfterBreak="0">
    <w:nsid w:val="31F53CF2"/>
    <w:multiLevelType w:val="hybridMultilevel"/>
    <w:tmpl w:val="976A2C98"/>
    <w:lvl w:ilvl="0" w:tplc="E3305C58">
      <w:start w:val="1"/>
      <w:numFmt w:val="bullet"/>
      <w:lvlText w:val="•"/>
      <w:lvlJc w:val="left"/>
      <w:pPr>
        <w:tabs>
          <w:tab w:val="num" w:pos="720"/>
        </w:tabs>
        <w:ind w:left="720" w:hanging="360"/>
      </w:pPr>
      <w:rPr>
        <w:rFonts w:ascii="Arial" w:hAnsi="Arial" w:hint="default"/>
      </w:rPr>
    </w:lvl>
    <w:lvl w:ilvl="1" w:tplc="2918D690">
      <w:start w:val="1228"/>
      <w:numFmt w:val="bullet"/>
      <w:lvlText w:val="–"/>
      <w:lvlJc w:val="left"/>
      <w:pPr>
        <w:tabs>
          <w:tab w:val="num" w:pos="1440"/>
        </w:tabs>
        <w:ind w:left="1440" w:hanging="360"/>
      </w:pPr>
      <w:rPr>
        <w:rFonts w:ascii="Arial" w:hAnsi="Arial" w:hint="default"/>
      </w:rPr>
    </w:lvl>
    <w:lvl w:ilvl="2" w:tplc="D2C8CA5A">
      <w:start w:val="1228"/>
      <w:numFmt w:val="bullet"/>
      <w:lvlText w:val="•"/>
      <w:lvlJc w:val="left"/>
      <w:pPr>
        <w:tabs>
          <w:tab w:val="num" w:pos="2160"/>
        </w:tabs>
        <w:ind w:left="2160" w:hanging="360"/>
      </w:pPr>
      <w:rPr>
        <w:rFonts w:ascii="Arial" w:hAnsi="Arial" w:hint="default"/>
      </w:rPr>
    </w:lvl>
    <w:lvl w:ilvl="3" w:tplc="9D347D00">
      <w:start w:val="1228"/>
      <w:numFmt w:val="bullet"/>
      <w:lvlText w:val="–"/>
      <w:lvlJc w:val="left"/>
      <w:pPr>
        <w:tabs>
          <w:tab w:val="num" w:pos="2880"/>
        </w:tabs>
        <w:ind w:left="2880" w:hanging="360"/>
      </w:pPr>
      <w:rPr>
        <w:rFonts w:ascii="Arial" w:hAnsi="Arial" w:hint="default"/>
      </w:rPr>
    </w:lvl>
    <w:lvl w:ilvl="4" w:tplc="2E0604E2">
      <w:numFmt w:val="bullet"/>
      <w:lvlText w:val="-"/>
      <w:lvlJc w:val="left"/>
      <w:pPr>
        <w:ind w:left="3600" w:hanging="360"/>
      </w:pPr>
      <w:rPr>
        <w:rFonts w:ascii="Times" w:eastAsia="MS Mincho" w:hAnsi="Times" w:cs="Times New Roman" w:hint="default"/>
      </w:rPr>
    </w:lvl>
    <w:lvl w:ilvl="5" w:tplc="5088DE22" w:tentative="1">
      <w:start w:val="1"/>
      <w:numFmt w:val="bullet"/>
      <w:lvlText w:val="•"/>
      <w:lvlJc w:val="left"/>
      <w:pPr>
        <w:tabs>
          <w:tab w:val="num" w:pos="4320"/>
        </w:tabs>
        <w:ind w:left="4320" w:hanging="360"/>
      </w:pPr>
      <w:rPr>
        <w:rFonts w:ascii="Arial" w:hAnsi="Arial" w:hint="default"/>
      </w:rPr>
    </w:lvl>
    <w:lvl w:ilvl="6" w:tplc="6E9239C0" w:tentative="1">
      <w:start w:val="1"/>
      <w:numFmt w:val="bullet"/>
      <w:lvlText w:val="•"/>
      <w:lvlJc w:val="left"/>
      <w:pPr>
        <w:tabs>
          <w:tab w:val="num" w:pos="5040"/>
        </w:tabs>
        <w:ind w:left="5040" w:hanging="360"/>
      </w:pPr>
      <w:rPr>
        <w:rFonts w:ascii="Arial" w:hAnsi="Arial" w:hint="default"/>
      </w:rPr>
    </w:lvl>
    <w:lvl w:ilvl="7" w:tplc="DD189906" w:tentative="1">
      <w:start w:val="1"/>
      <w:numFmt w:val="bullet"/>
      <w:lvlText w:val="•"/>
      <w:lvlJc w:val="left"/>
      <w:pPr>
        <w:tabs>
          <w:tab w:val="num" w:pos="5760"/>
        </w:tabs>
        <w:ind w:left="5760" w:hanging="360"/>
      </w:pPr>
      <w:rPr>
        <w:rFonts w:ascii="Arial" w:hAnsi="Arial" w:hint="default"/>
      </w:rPr>
    </w:lvl>
    <w:lvl w:ilvl="8" w:tplc="25E0707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1540A9"/>
    <w:multiLevelType w:val="hybridMultilevel"/>
    <w:tmpl w:val="0A163974"/>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442619"/>
    <w:multiLevelType w:val="hybridMultilevel"/>
    <w:tmpl w:val="A72E1380"/>
    <w:lvl w:ilvl="0" w:tplc="9354762A">
      <w:start w:val="1"/>
      <w:numFmt w:val="bullet"/>
      <w:lvlText w:val="­"/>
      <w:lvlJc w:val="left"/>
      <w:pPr>
        <w:ind w:left="720" w:hanging="360"/>
      </w:pPr>
      <w:rPr>
        <w:rFonts w:ascii="Calibri" w:hAnsi="Calibri" w:hint="default"/>
      </w:rPr>
    </w:lvl>
    <w:lvl w:ilvl="1" w:tplc="61DE0BA0">
      <w:start w:val="7"/>
      <w:numFmt w:val="bullet"/>
      <w:lvlText w:val="-"/>
      <w:lvlJc w:val="left"/>
      <w:pPr>
        <w:ind w:left="1440" w:hanging="360"/>
      </w:pPr>
      <w:rPr>
        <w:rFonts w:ascii="Times" w:eastAsia="Batang" w:hAnsi="Times"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4C501D7C">
      <w:start w:val="1"/>
      <w:numFmt w:val="bullet"/>
      <w:lvlText w:val="-"/>
      <w:lvlJc w:val="left"/>
      <w:pPr>
        <w:ind w:left="3600" w:hanging="360"/>
      </w:pPr>
      <w:rPr>
        <w:rFonts w:ascii="Arial" w:eastAsia="MS Mincho" w:hAnsi="Arial" w:cs="Aria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133C5F"/>
    <w:multiLevelType w:val="hybridMultilevel"/>
    <w:tmpl w:val="87DEC452"/>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026563"/>
    <w:multiLevelType w:val="hybridMultilevel"/>
    <w:tmpl w:val="84201E6C"/>
    <w:lvl w:ilvl="0" w:tplc="0409000F">
      <w:start w:val="1"/>
      <w:numFmt w:val="bullet"/>
      <w:lvlText w:val="−"/>
      <w:lvlJc w:val="left"/>
      <w:pPr>
        <w:tabs>
          <w:tab w:val="num" w:pos="360"/>
        </w:tabs>
        <w:ind w:left="360" w:hanging="360"/>
      </w:pPr>
      <w:rPr>
        <w:rFonts w:ascii="Arial" w:hAnsi="Arial" w:hint="default"/>
      </w:rPr>
    </w:lvl>
    <w:lvl w:ilvl="1" w:tplc="778E18F0">
      <w:start w:val="7687"/>
      <w:numFmt w:val="bullet"/>
      <w:lvlText w:val="–"/>
      <w:lvlJc w:val="left"/>
      <w:pPr>
        <w:tabs>
          <w:tab w:val="num" w:pos="1080"/>
        </w:tabs>
        <w:ind w:left="1080" w:hanging="360"/>
      </w:pPr>
      <w:rPr>
        <w:rFonts w:ascii="Arial" w:hAnsi="Arial" w:hint="default"/>
      </w:rPr>
    </w:lvl>
    <w:lvl w:ilvl="2" w:tplc="098475BA">
      <w:start w:val="4292"/>
      <w:numFmt w:val="bullet"/>
      <w:lvlText w:val="•"/>
      <w:lvlJc w:val="left"/>
      <w:pPr>
        <w:tabs>
          <w:tab w:val="num" w:pos="1800"/>
        </w:tabs>
        <w:ind w:left="1800" w:hanging="360"/>
      </w:pPr>
      <w:rPr>
        <w:rFonts w:ascii="Arial" w:hAnsi="Arial" w:hint="default"/>
      </w:rPr>
    </w:lvl>
    <w:lvl w:ilvl="3" w:tplc="F9108198">
      <w:start w:val="1"/>
      <w:numFmt w:val="bullet"/>
      <w:lvlText w:val="•"/>
      <w:lvlJc w:val="left"/>
      <w:pPr>
        <w:tabs>
          <w:tab w:val="num" w:pos="2520"/>
        </w:tabs>
        <w:ind w:left="2520" w:hanging="360"/>
      </w:pPr>
      <w:rPr>
        <w:rFonts w:ascii="Arial" w:hAnsi="Arial" w:hint="default"/>
      </w:rPr>
    </w:lvl>
    <w:lvl w:ilvl="4" w:tplc="1ED4143A" w:tentative="1">
      <w:start w:val="1"/>
      <w:numFmt w:val="bullet"/>
      <w:lvlText w:val="•"/>
      <w:lvlJc w:val="left"/>
      <w:pPr>
        <w:tabs>
          <w:tab w:val="num" w:pos="3240"/>
        </w:tabs>
        <w:ind w:left="3240" w:hanging="360"/>
      </w:pPr>
      <w:rPr>
        <w:rFonts w:ascii="Arial" w:hAnsi="Arial" w:hint="default"/>
      </w:rPr>
    </w:lvl>
    <w:lvl w:ilvl="5" w:tplc="74D461D2" w:tentative="1">
      <w:start w:val="1"/>
      <w:numFmt w:val="bullet"/>
      <w:lvlText w:val="•"/>
      <w:lvlJc w:val="left"/>
      <w:pPr>
        <w:tabs>
          <w:tab w:val="num" w:pos="3960"/>
        </w:tabs>
        <w:ind w:left="3960" w:hanging="360"/>
      </w:pPr>
      <w:rPr>
        <w:rFonts w:ascii="Arial" w:hAnsi="Arial" w:hint="default"/>
      </w:rPr>
    </w:lvl>
    <w:lvl w:ilvl="6" w:tplc="329E3A92" w:tentative="1">
      <w:start w:val="1"/>
      <w:numFmt w:val="bullet"/>
      <w:lvlText w:val="•"/>
      <w:lvlJc w:val="left"/>
      <w:pPr>
        <w:tabs>
          <w:tab w:val="num" w:pos="4680"/>
        </w:tabs>
        <w:ind w:left="4680" w:hanging="360"/>
      </w:pPr>
      <w:rPr>
        <w:rFonts w:ascii="Arial" w:hAnsi="Arial" w:hint="default"/>
      </w:rPr>
    </w:lvl>
    <w:lvl w:ilvl="7" w:tplc="71FE8006" w:tentative="1">
      <w:start w:val="1"/>
      <w:numFmt w:val="bullet"/>
      <w:lvlText w:val="•"/>
      <w:lvlJc w:val="left"/>
      <w:pPr>
        <w:tabs>
          <w:tab w:val="num" w:pos="5400"/>
        </w:tabs>
        <w:ind w:left="5400" w:hanging="360"/>
      </w:pPr>
      <w:rPr>
        <w:rFonts w:ascii="Arial" w:hAnsi="Arial" w:hint="default"/>
      </w:rPr>
    </w:lvl>
    <w:lvl w:ilvl="8" w:tplc="D2242F0E"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835773"/>
    <w:multiLevelType w:val="hybridMultilevel"/>
    <w:tmpl w:val="5A2A8BB8"/>
    <w:lvl w:ilvl="0" w:tplc="9354762A">
      <w:start w:val="1"/>
      <w:numFmt w:val="bullet"/>
      <w:lvlText w:val="­"/>
      <w:lvlJc w:val="left"/>
      <w:pPr>
        <w:tabs>
          <w:tab w:val="num" w:pos="1440"/>
        </w:tabs>
        <w:ind w:left="1440" w:hanging="360"/>
      </w:pPr>
      <w:rPr>
        <w:rFonts w:ascii="Calibri" w:hAnsi="Calibri"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33" w15:restartNumberingAfterBreak="0">
    <w:nsid w:val="43E867B4"/>
    <w:multiLevelType w:val="hybridMultilevel"/>
    <w:tmpl w:val="4FE0C248"/>
    <w:lvl w:ilvl="0" w:tplc="9354762A">
      <w:start w:val="1"/>
      <w:numFmt w:val="bullet"/>
      <w:lvlText w:val="­"/>
      <w:lvlJc w:val="left"/>
      <w:pPr>
        <w:ind w:left="1004" w:hanging="360"/>
      </w:pPr>
      <w:rPr>
        <w:rFonts w:ascii="Calibr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441B06D3"/>
    <w:multiLevelType w:val="hybridMultilevel"/>
    <w:tmpl w:val="1F64878E"/>
    <w:lvl w:ilvl="0" w:tplc="E686284E">
      <w:numFmt w:val="bullet"/>
      <w:lvlText w:val="-"/>
      <w:lvlJc w:val="left"/>
      <w:pPr>
        <w:tabs>
          <w:tab w:val="num" w:pos="644"/>
        </w:tabs>
        <w:ind w:left="644" w:hanging="360"/>
      </w:pPr>
      <w:rPr>
        <w:rFonts w:ascii="Times" w:eastAsia="MS Mincho" w:hAnsi="Times" w:cs="Times"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5E069E1"/>
    <w:multiLevelType w:val="hybridMultilevel"/>
    <w:tmpl w:val="3CF4C62E"/>
    <w:lvl w:ilvl="0" w:tplc="9354762A">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38"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39" w15:restartNumberingAfterBreak="0">
    <w:nsid w:val="4B303C1C"/>
    <w:multiLevelType w:val="hybridMultilevel"/>
    <w:tmpl w:val="3A58A828"/>
    <w:lvl w:ilvl="0" w:tplc="8EB67F1E">
      <w:start w:val="3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4D226238"/>
    <w:multiLevelType w:val="hybridMultilevel"/>
    <w:tmpl w:val="974013F8"/>
    <w:lvl w:ilvl="0" w:tplc="83802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16583"/>
    <w:multiLevelType w:val="hybridMultilevel"/>
    <w:tmpl w:val="2AF202C0"/>
    <w:lvl w:ilvl="0" w:tplc="C07E3494">
      <w:start w:val="1"/>
      <w:numFmt w:val="bullet"/>
      <w:lvlText w:val="•"/>
      <w:lvlJc w:val="left"/>
      <w:pPr>
        <w:tabs>
          <w:tab w:val="num" w:pos="360"/>
        </w:tabs>
        <w:ind w:left="360" w:hanging="360"/>
      </w:pPr>
      <w:rPr>
        <w:rFonts w:ascii="Arial" w:hAnsi="Arial" w:hint="default"/>
      </w:rPr>
    </w:lvl>
    <w:lvl w:ilvl="1" w:tplc="0409000F">
      <w:start w:val="1"/>
      <w:numFmt w:val="bullet"/>
      <w:lvlText w:val="−"/>
      <w:lvlJc w:val="left"/>
      <w:pPr>
        <w:tabs>
          <w:tab w:val="num" w:pos="1080"/>
        </w:tabs>
        <w:ind w:left="1080" w:hanging="360"/>
      </w:pPr>
      <w:rPr>
        <w:rFonts w:ascii="Arial" w:hAnsi="Arial" w:hint="default"/>
      </w:rPr>
    </w:lvl>
    <w:lvl w:ilvl="2" w:tplc="098475BA">
      <w:start w:val="4292"/>
      <w:numFmt w:val="bullet"/>
      <w:lvlText w:val="•"/>
      <w:lvlJc w:val="left"/>
      <w:pPr>
        <w:tabs>
          <w:tab w:val="num" w:pos="1800"/>
        </w:tabs>
        <w:ind w:left="1800" w:hanging="360"/>
      </w:pPr>
      <w:rPr>
        <w:rFonts w:ascii="Arial" w:hAnsi="Arial" w:hint="default"/>
      </w:rPr>
    </w:lvl>
    <w:lvl w:ilvl="3" w:tplc="F9108198">
      <w:start w:val="1"/>
      <w:numFmt w:val="bullet"/>
      <w:lvlText w:val="•"/>
      <w:lvlJc w:val="left"/>
      <w:pPr>
        <w:tabs>
          <w:tab w:val="num" w:pos="2520"/>
        </w:tabs>
        <w:ind w:left="2520" w:hanging="360"/>
      </w:pPr>
      <w:rPr>
        <w:rFonts w:ascii="Arial" w:hAnsi="Arial" w:hint="default"/>
      </w:rPr>
    </w:lvl>
    <w:lvl w:ilvl="4" w:tplc="1ED4143A" w:tentative="1">
      <w:start w:val="1"/>
      <w:numFmt w:val="bullet"/>
      <w:lvlText w:val="•"/>
      <w:lvlJc w:val="left"/>
      <w:pPr>
        <w:tabs>
          <w:tab w:val="num" w:pos="3240"/>
        </w:tabs>
        <w:ind w:left="3240" w:hanging="360"/>
      </w:pPr>
      <w:rPr>
        <w:rFonts w:ascii="Arial" w:hAnsi="Arial" w:hint="default"/>
      </w:rPr>
    </w:lvl>
    <w:lvl w:ilvl="5" w:tplc="74D461D2" w:tentative="1">
      <w:start w:val="1"/>
      <w:numFmt w:val="bullet"/>
      <w:lvlText w:val="•"/>
      <w:lvlJc w:val="left"/>
      <w:pPr>
        <w:tabs>
          <w:tab w:val="num" w:pos="3960"/>
        </w:tabs>
        <w:ind w:left="3960" w:hanging="360"/>
      </w:pPr>
      <w:rPr>
        <w:rFonts w:ascii="Arial" w:hAnsi="Arial" w:hint="default"/>
      </w:rPr>
    </w:lvl>
    <w:lvl w:ilvl="6" w:tplc="329E3A92" w:tentative="1">
      <w:start w:val="1"/>
      <w:numFmt w:val="bullet"/>
      <w:lvlText w:val="•"/>
      <w:lvlJc w:val="left"/>
      <w:pPr>
        <w:tabs>
          <w:tab w:val="num" w:pos="4680"/>
        </w:tabs>
        <w:ind w:left="4680" w:hanging="360"/>
      </w:pPr>
      <w:rPr>
        <w:rFonts w:ascii="Arial" w:hAnsi="Arial" w:hint="default"/>
      </w:rPr>
    </w:lvl>
    <w:lvl w:ilvl="7" w:tplc="71FE8006" w:tentative="1">
      <w:start w:val="1"/>
      <w:numFmt w:val="bullet"/>
      <w:lvlText w:val="•"/>
      <w:lvlJc w:val="left"/>
      <w:pPr>
        <w:tabs>
          <w:tab w:val="num" w:pos="5400"/>
        </w:tabs>
        <w:ind w:left="5400" w:hanging="360"/>
      </w:pPr>
      <w:rPr>
        <w:rFonts w:ascii="Arial" w:hAnsi="Arial" w:hint="default"/>
      </w:rPr>
    </w:lvl>
    <w:lvl w:ilvl="8" w:tplc="D2242F0E" w:tentative="1">
      <w:start w:val="1"/>
      <w:numFmt w:val="bullet"/>
      <w:lvlText w:val="•"/>
      <w:lvlJc w:val="left"/>
      <w:pPr>
        <w:tabs>
          <w:tab w:val="num" w:pos="6120"/>
        </w:tabs>
        <w:ind w:left="6120" w:hanging="360"/>
      </w:pPr>
      <w:rPr>
        <w:rFonts w:ascii="Arial" w:hAnsi="Arial" w:hint="default"/>
      </w:rPr>
    </w:lvl>
  </w:abstractNum>
  <w:abstractNum w:abstractNumId="42" w15:restartNumberingAfterBreak="0">
    <w:nsid w:val="522B7011"/>
    <w:multiLevelType w:val="hybridMultilevel"/>
    <w:tmpl w:val="3C0889F6"/>
    <w:lvl w:ilvl="0" w:tplc="E7D45A4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3454F6"/>
    <w:multiLevelType w:val="hybridMultilevel"/>
    <w:tmpl w:val="6B3A1EEC"/>
    <w:lvl w:ilvl="0" w:tplc="9354762A">
      <w:start w:val="1"/>
      <w:numFmt w:val="bullet"/>
      <w:lvlText w:val="­"/>
      <w:lvlJc w:val="left"/>
      <w:pPr>
        <w:ind w:left="1004" w:hanging="360"/>
      </w:pPr>
      <w:rPr>
        <w:rFonts w:ascii="Calibr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53A110F5"/>
    <w:multiLevelType w:val="hybridMultilevel"/>
    <w:tmpl w:val="8D94C992"/>
    <w:lvl w:ilvl="0" w:tplc="70502BFA">
      <w:start w:val="1"/>
      <w:numFmt w:val="bullet"/>
      <w:lvlText w:val="•"/>
      <w:lvlJc w:val="left"/>
      <w:pPr>
        <w:tabs>
          <w:tab w:val="num" w:pos="720"/>
        </w:tabs>
        <w:ind w:left="720" w:hanging="360"/>
      </w:pPr>
      <w:rPr>
        <w:rFonts w:ascii="Arial" w:hAnsi="Arial" w:hint="default"/>
      </w:rPr>
    </w:lvl>
    <w:lvl w:ilvl="1" w:tplc="7A0CC1B0">
      <w:start w:val="2399"/>
      <w:numFmt w:val="bullet"/>
      <w:lvlText w:val="–"/>
      <w:lvlJc w:val="left"/>
      <w:pPr>
        <w:tabs>
          <w:tab w:val="num" w:pos="1440"/>
        </w:tabs>
        <w:ind w:left="1440" w:hanging="360"/>
      </w:pPr>
      <w:rPr>
        <w:rFonts w:ascii="Arial" w:hAnsi="Arial" w:hint="default"/>
      </w:rPr>
    </w:lvl>
    <w:lvl w:ilvl="2" w:tplc="09AEACDC">
      <w:start w:val="2399"/>
      <w:numFmt w:val="bullet"/>
      <w:lvlText w:val="•"/>
      <w:lvlJc w:val="left"/>
      <w:pPr>
        <w:tabs>
          <w:tab w:val="num" w:pos="2160"/>
        </w:tabs>
        <w:ind w:left="2160" w:hanging="360"/>
      </w:pPr>
      <w:rPr>
        <w:rFonts w:ascii="Arial" w:hAnsi="Arial" w:hint="default"/>
      </w:rPr>
    </w:lvl>
    <w:lvl w:ilvl="3" w:tplc="27A67C7C">
      <w:start w:val="1"/>
      <w:numFmt w:val="bullet"/>
      <w:lvlText w:val="•"/>
      <w:lvlJc w:val="left"/>
      <w:pPr>
        <w:tabs>
          <w:tab w:val="num" w:pos="2880"/>
        </w:tabs>
        <w:ind w:left="2880" w:hanging="360"/>
      </w:pPr>
      <w:rPr>
        <w:rFonts w:ascii="Arial" w:hAnsi="Arial" w:hint="default"/>
      </w:rPr>
    </w:lvl>
    <w:lvl w:ilvl="4" w:tplc="261AFB94" w:tentative="1">
      <w:start w:val="1"/>
      <w:numFmt w:val="bullet"/>
      <w:lvlText w:val="•"/>
      <w:lvlJc w:val="left"/>
      <w:pPr>
        <w:tabs>
          <w:tab w:val="num" w:pos="3600"/>
        </w:tabs>
        <w:ind w:left="3600" w:hanging="360"/>
      </w:pPr>
      <w:rPr>
        <w:rFonts w:ascii="Arial" w:hAnsi="Arial" w:hint="default"/>
      </w:rPr>
    </w:lvl>
    <w:lvl w:ilvl="5" w:tplc="1CD6C364" w:tentative="1">
      <w:start w:val="1"/>
      <w:numFmt w:val="bullet"/>
      <w:lvlText w:val="•"/>
      <w:lvlJc w:val="left"/>
      <w:pPr>
        <w:tabs>
          <w:tab w:val="num" w:pos="4320"/>
        </w:tabs>
        <w:ind w:left="4320" w:hanging="360"/>
      </w:pPr>
      <w:rPr>
        <w:rFonts w:ascii="Arial" w:hAnsi="Arial" w:hint="default"/>
      </w:rPr>
    </w:lvl>
    <w:lvl w:ilvl="6" w:tplc="55DE86A2" w:tentative="1">
      <w:start w:val="1"/>
      <w:numFmt w:val="bullet"/>
      <w:lvlText w:val="•"/>
      <w:lvlJc w:val="left"/>
      <w:pPr>
        <w:tabs>
          <w:tab w:val="num" w:pos="5040"/>
        </w:tabs>
        <w:ind w:left="5040" w:hanging="360"/>
      </w:pPr>
      <w:rPr>
        <w:rFonts w:ascii="Arial" w:hAnsi="Arial" w:hint="default"/>
      </w:rPr>
    </w:lvl>
    <w:lvl w:ilvl="7" w:tplc="6ED8B864" w:tentative="1">
      <w:start w:val="1"/>
      <w:numFmt w:val="bullet"/>
      <w:lvlText w:val="•"/>
      <w:lvlJc w:val="left"/>
      <w:pPr>
        <w:tabs>
          <w:tab w:val="num" w:pos="5760"/>
        </w:tabs>
        <w:ind w:left="5760" w:hanging="360"/>
      </w:pPr>
      <w:rPr>
        <w:rFonts w:ascii="Arial" w:hAnsi="Arial" w:hint="default"/>
      </w:rPr>
    </w:lvl>
    <w:lvl w:ilvl="8" w:tplc="4866CDF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4074D4F"/>
    <w:multiLevelType w:val="hybridMultilevel"/>
    <w:tmpl w:val="9D02FAF6"/>
    <w:lvl w:ilvl="0" w:tplc="4C501D7C">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803C01"/>
    <w:multiLevelType w:val="hybridMultilevel"/>
    <w:tmpl w:val="7F0C8AD8"/>
    <w:lvl w:ilvl="0" w:tplc="E686284E">
      <w:numFmt w:val="bullet"/>
      <w:lvlText w:val="-"/>
      <w:lvlJc w:val="left"/>
      <w:pPr>
        <w:ind w:left="1004" w:hanging="360"/>
      </w:pPr>
      <w:rPr>
        <w:rFonts w:ascii="Times" w:eastAsia="MS Mincho" w:hAnsi="Times" w:cs="Time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587B2C8F"/>
    <w:multiLevelType w:val="hybridMultilevel"/>
    <w:tmpl w:val="410A7C02"/>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992003"/>
    <w:multiLevelType w:val="hybridMultilevel"/>
    <w:tmpl w:val="76CCF0B0"/>
    <w:lvl w:ilvl="0" w:tplc="0409000F">
      <w:start w:val="1"/>
      <w:numFmt w:val="bullet"/>
      <w:lvlText w:val="−"/>
      <w:lvlJc w:val="left"/>
      <w:pPr>
        <w:tabs>
          <w:tab w:val="num" w:pos="360"/>
        </w:tabs>
        <w:ind w:left="360" w:hanging="360"/>
      </w:pPr>
      <w:rPr>
        <w:rFonts w:ascii="Arial" w:hAnsi="Arial" w:hint="default"/>
      </w:rPr>
    </w:lvl>
    <w:lvl w:ilvl="1" w:tplc="778E18F0">
      <w:start w:val="7687"/>
      <w:numFmt w:val="bullet"/>
      <w:lvlText w:val="–"/>
      <w:lvlJc w:val="left"/>
      <w:pPr>
        <w:tabs>
          <w:tab w:val="num" w:pos="1080"/>
        </w:tabs>
        <w:ind w:left="1080" w:hanging="360"/>
      </w:pPr>
      <w:rPr>
        <w:rFonts w:ascii="Arial" w:hAnsi="Arial" w:hint="default"/>
      </w:rPr>
    </w:lvl>
    <w:lvl w:ilvl="2" w:tplc="098475BA">
      <w:start w:val="4292"/>
      <w:numFmt w:val="bullet"/>
      <w:lvlText w:val="•"/>
      <w:lvlJc w:val="left"/>
      <w:pPr>
        <w:tabs>
          <w:tab w:val="num" w:pos="1800"/>
        </w:tabs>
        <w:ind w:left="1800" w:hanging="360"/>
      </w:pPr>
      <w:rPr>
        <w:rFonts w:ascii="Arial" w:hAnsi="Arial" w:hint="default"/>
      </w:rPr>
    </w:lvl>
    <w:lvl w:ilvl="3" w:tplc="F9108198">
      <w:start w:val="1"/>
      <w:numFmt w:val="bullet"/>
      <w:lvlText w:val="•"/>
      <w:lvlJc w:val="left"/>
      <w:pPr>
        <w:tabs>
          <w:tab w:val="num" w:pos="2520"/>
        </w:tabs>
        <w:ind w:left="2520" w:hanging="360"/>
      </w:pPr>
      <w:rPr>
        <w:rFonts w:ascii="Arial" w:hAnsi="Arial" w:hint="default"/>
      </w:rPr>
    </w:lvl>
    <w:lvl w:ilvl="4" w:tplc="1ED4143A" w:tentative="1">
      <w:start w:val="1"/>
      <w:numFmt w:val="bullet"/>
      <w:lvlText w:val="•"/>
      <w:lvlJc w:val="left"/>
      <w:pPr>
        <w:tabs>
          <w:tab w:val="num" w:pos="3240"/>
        </w:tabs>
        <w:ind w:left="3240" w:hanging="360"/>
      </w:pPr>
      <w:rPr>
        <w:rFonts w:ascii="Arial" w:hAnsi="Arial" w:hint="default"/>
      </w:rPr>
    </w:lvl>
    <w:lvl w:ilvl="5" w:tplc="74D461D2" w:tentative="1">
      <w:start w:val="1"/>
      <w:numFmt w:val="bullet"/>
      <w:lvlText w:val="•"/>
      <w:lvlJc w:val="left"/>
      <w:pPr>
        <w:tabs>
          <w:tab w:val="num" w:pos="3960"/>
        </w:tabs>
        <w:ind w:left="3960" w:hanging="360"/>
      </w:pPr>
      <w:rPr>
        <w:rFonts w:ascii="Arial" w:hAnsi="Arial" w:hint="default"/>
      </w:rPr>
    </w:lvl>
    <w:lvl w:ilvl="6" w:tplc="329E3A92" w:tentative="1">
      <w:start w:val="1"/>
      <w:numFmt w:val="bullet"/>
      <w:lvlText w:val="•"/>
      <w:lvlJc w:val="left"/>
      <w:pPr>
        <w:tabs>
          <w:tab w:val="num" w:pos="4680"/>
        </w:tabs>
        <w:ind w:left="4680" w:hanging="360"/>
      </w:pPr>
      <w:rPr>
        <w:rFonts w:ascii="Arial" w:hAnsi="Arial" w:hint="default"/>
      </w:rPr>
    </w:lvl>
    <w:lvl w:ilvl="7" w:tplc="71FE8006" w:tentative="1">
      <w:start w:val="1"/>
      <w:numFmt w:val="bullet"/>
      <w:lvlText w:val="•"/>
      <w:lvlJc w:val="left"/>
      <w:pPr>
        <w:tabs>
          <w:tab w:val="num" w:pos="5400"/>
        </w:tabs>
        <w:ind w:left="5400" w:hanging="360"/>
      </w:pPr>
      <w:rPr>
        <w:rFonts w:ascii="Arial" w:hAnsi="Arial" w:hint="default"/>
      </w:rPr>
    </w:lvl>
    <w:lvl w:ilvl="8" w:tplc="D2242F0E" w:tentative="1">
      <w:start w:val="1"/>
      <w:numFmt w:val="bullet"/>
      <w:lvlText w:val="•"/>
      <w:lvlJc w:val="left"/>
      <w:pPr>
        <w:tabs>
          <w:tab w:val="num" w:pos="6120"/>
        </w:tabs>
        <w:ind w:left="6120" w:hanging="360"/>
      </w:pPr>
      <w:rPr>
        <w:rFonts w:ascii="Arial" w:hAnsi="Arial" w:hint="default"/>
      </w:rPr>
    </w:lvl>
  </w:abstractNum>
  <w:abstractNum w:abstractNumId="49" w15:restartNumberingAfterBreak="0">
    <w:nsid w:val="5A0126DD"/>
    <w:multiLevelType w:val="hybridMultilevel"/>
    <w:tmpl w:val="5C023EEA"/>
    <w:lvl w:ilvl="0" w:tplc="0409000F">
      <w:start w:val="1"/>
      <w:numFmt w:val="bullet"/>
      <w:lvlText w:val="−"/>
      <w:lvlJc w:val="left"/>
      <w:pPr>
        <w:tabs>
          <w:tab w:val="num" w:pos="360"/>
        </w:tabs>
        <w:ind w:left="360" w:hanging="360"/>
      </w:pPr>
      <w:rPr>
        <w:rFonts w:ascii="Arial" w:hAnsi="Arial" w:hint="default"/>
      </w:rPr>
    </w:lvl>
    <w:lvl w:ilvl="1" w:tplc="778E18F0">
      <w:start w:val="7687"/>
      <w:numFmt w:val="bullet"/>
      <w:lvlText w:val="–"/>
      <w:lvlJc w:val="left"/>
      <w:pPr>
        <w:tabs>
          <w:tab w:val="num" w:pos="1080"/>
        </w:tabs>
        <w:ind w:left="1080" w:hanging="360"/>
      </w:pPr>
      <w:rPr>
        <w:rFonts w:ascii="Arial" w:hAnsi="Arial" w:hint="default"/>
      </w:rPr>
    </w:lvl>
    <w:lvl w:ilvl="2" w:tplc="098475BA">
      <w:start w:val="4292"/>
      <w:numFmt w:val="bullet"/>
      <w:lvlText w:val="•"/>
      <w:lvlJc w:val="left"/>
      <w:pPr>
        <w:tabs>
          <w:tab w:val="num" w:pos="1800"/>
        </w:tabs>
        <w:ind w:left="1800" w:hanging="360"/>
      </w:pPr>
      <w:rPr>
        <w:rFonts w:ascii="Arial" w:hAnsi="Arial" w:hint="default"/>
      </w:rPr>
    </w:lvl>
    <w:lvl w:ilvl="3" w:tplc="F9108198">
      <w:start w:val="1"/>
      <w:numFmt w:val="bullet"/>
      <w:lvlText w:val="•"/>
      <w:lvlJc w:val="left"/>
      <w:pPr>
        <w:tabs>
          <w:tab w:val="num" w:pos="2520"/>
        </w:tabs>
        <w:ind w:left="2520" w:hanging="360"/>
      </w:pPr>
      <w:rPr>
        <w:rFonts w:ascii="Arial" w:hAnsi="Arial" w:hint="default"/>
      </w:rPr>
    </w:lvl>
    <w:lvl w:ilvl="4" w:tplc="1ED4143A" w:tentative="1">
      <w:start w:val="1"/>
      <w:numFmt w:val="bullet"/>
      <w:lvlText w:val="•"/>
      <w:lvlJc w:val="left"/>
      <w:pPr>
        <w:tabs>
          <w:tab w:val="num" w:pos="3240"/>
        </w:tabs>
        <w:ind w:left="3240" w:hanging="360"/>
      </w:pPr>
      <w:rPr>
        <w:rFonts w:ascii="Arial" w:hAnsi="Arial" w:hint="default"/>
      </w:rPr>
    </w:lvl>
    <w:lvl w:ilvl="5" w:tplc="74D461D2" w:tentative="1">
      <w:start w:val="1"/>
      <w:numFmt w:val="bullet"/>
      <w:lvlText w:val="•"/>
      <w:lvlJc w:val="left"/>
      <w:pPr>
        <w:tabs>
          <w:tab w:val="num" w:pos="3960"/>
        </w:tabs>
        <w:ind w:left="3960" w:hanging="360"/>
      </w:pPr>
      <w:rPr>
        <w:rFonts w:ascii="Arial" w:hAnsi="Arial" w:hint="default"/>
      </w:rPr>
    </w:lvl>
    <w:lvl w:ilvl="6" w:tplc="329E3A92" w:tentative="1">
      <w:start w:val="1"/>
      <w:numFmt w:val="bullet"/>
      <w:lvlText w:val="•"/>
      <w:lvlJc w:val="left"/>
      <w:pPr>
        <w:tabs>
          <w:tab w:val="num" w:pos="4680"/>
        </w:tabs>
        <w:ind w:left="4680" w:hanging="360"/>
      </w:pPr>
      <w:rPr>
        <w:rFonts w:ascii="Arial" w:hAnsi="Arial" w:hint="default"/>
      </w:rPr>
    </w:lvl>
    <w:lvl w:ilvl="7" w:tplc="71FE8006" w:tentative="1">
      <w:start w:val="1"/>
      <w:numFmt w:val="bullet"/>
      <w:lvlText w:val="•"/>
      <w:lvlJc w:val="left"/>
      <w:pPr>
        <w:tabs>
          <w:tab w:val="num" w:pos="5400"/>
        </w:tabs>
        <w:ind w:left="5400" w:hanging="360"/>
      </w:pPr>
      <w:rPr>
        <w:rFonts w:ascii="Arial" w:hAnsi="Arial" w:hint="default"/>
      </w:rPr>
    </w:lvl>
    <w:lvl w:ilvl="8" w:tplc="D2242F0E" w:tentative="1">
      <w:start w:val="1"/>
      <w:numFmt w:val="bullet"/>
      <w:lvlText w:val="•"/>
      <w:lvlJc w:val="left"/>
      <w:pPr>
        <w:tabs>
          <w:tab w:val="num" w:pos="6120"/>
        </w:tabs>
        <w:ind w:left="6120" w:hanging="360"/>
      </w:pPr>
      <w:rPr>
        <w:rFonts w:ascii="Arial" w:hAnsi="Arial" w:hint="default"/>
      </w:rPr>
    </w:lvl>
  </w:abstractNum>
  <w:abstractNum w:abstractNumId="50" w15:restartNumberingAfterBreak="0">
    <w:nsid w:val="5B0F0543"/>
    <w:multiLevelType w:val="hybridMultilevel"/>
    <w:tmpl w:val="3448FF8A"/>
    <w:lvl w:ilvl="0" w:tplc="9354762A">
      <w:start w:val="1"/>
      <w:numFmt w:val="bullet"/>
      <w:lvlText w:val="­"/>
      <w:lvlJc w:val="left"/>
      <w:pPr>
        <w:ind w:left="1004" w:hanging="360"/>
      </w:pPr>
      <w:rPr>
        <w:rFonts w:ascii="Calibr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5B3830CF"/>
    <w:multiLevelType w:val="hybridMultilevel"/>
    <w:tmpl w:val="C6567896"/>
    <w:lvl w:ilvl="0" w:tplc="E686284E">
      <w:numFmt w:val="bullet"/>
      <w:lvlText w:val="-"/>
      <w:lvlJc w:val="left"/>
      <w:pPr>
        <w:ind w:left="1296" w:hanging="360"/>
      </w:pPr>
      <w:rPr>
        <w:rFonts w:ascii="Times" w:eastAsia="MS Mincho" w:hAnsi="Times" w:cs="Time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2" w15:restartNumberingAfterBreak="0">
    <w:nsid w:val="5DE71F7D"/>
    <w:multiLevelType w:val="hybridMultilevel"/>
    <w:tmpl w:val="E2CC2CD8"/>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75769B"/>
    <w:multiLevelType w:val="hybridMultilevel"/>
    <w:tmpl w:val="964C5336"/>
    <w:lvl w:ilvl="0" w:tplc="83802386">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4" w15:restartNumberingAfterBreak="0">
    <w:nsid w:val="63F57E89"/>
    <w:multiLevelType w:val="hybridMultilevel"/>
    <w:tmpl w:val="EDEC26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2A4E90"/>
    <w:multiLevelType w:val="hybridMultilevel"/>
    <w:tmpl w:val="74207EF2"/>
    <w:lvl w:ilvl="0" w:tplc="4C501D7C">
      <w:start w:val="1"/>
      <w:numFmt w:val="bullet"/>
      <w:lvlText w:val="-"/>
      <w:lvlJc w:val="left"/>
      <w:pPr>
        <w:ind w:left="1004" w:hanging="360"/>
      </w:pPr>
      <w:rPr>
        <w:rFonts w:ascii="Arial" w:eastAsia="MS Mincho"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6" w15:restartNumberingAfterBreak="0">
    <w:nsid w:val="6ADE01E4"/>
    <w:multiLevelType w:val="hybridMultilevel"/>
    <w:tmpl w:val="59349902"/>
    <w:lvl w:ilvl="0" w:tplc="9354762A">
      <w:start w:val="1"/>
      <w:numFmt w:val="bullet"/>
      <w:lvlText w:val="­"/>
      <w:lvlJc w:val="left"/>
      <w:pPr>
        <w:ind w:left="1004" w:hanging="360"/>
      </w:pPr>
      <w:rPr>
        <w:rFonts w:ascii="Calibr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71790CA6"/>
    <w:multiLevelType w:val="hybridMultilevel"/>
    <w:tmpl w:val="C5B68928"/>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112AB5"/>
    <w:multiLevelType w:val="hybridMultilevel"/>
    <w:tmpl w:val="264EE61A"/>
    <w:lvl w:ilvl="0" w:tplc="E686284E">
      <w:numFmt w:val="bullet"/>
      <w:lvlText w:val="-"/>
      <w:lvlJc w:val="left"/>
      <w:pPr>
        <w:ind w:left="1287" w:hanging="360"/>
      </w:pPr>
      <w:rPr>
        <w:rFonts w:ascii="Times" w:eastAsia="MS Mincho" w:hAnsi="Times" w:cs="Time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15:restartNumberingAfterBreak="0">
    <w:nsid w:val="78C02DD9"/>
    <w:multiLevelType w:val="hybridMultilevel"/>
    <w:tmpl w:val="D9449D96"/>
    <w:lvl w:ilvl="0" w:tplc="EA1E2536">
      <w:start w:val="16"/>
      <w:numFmt w:val="bullet"/>
      <w:lvlText w:val="-"/>
      <w:lvlJc w:val="left"/>
      <w:pPr>
        <w:ind w:left="644" w:hanging="360"/>
      </w:pPr>
      <w:rPr>
        <w:rFonts w:ascii="Times New Roman" w:eastAsia="Times New Roman" w:hAnsi="Times New Roman" w:cs="Times New Roman"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0"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61" w15:restartNumberingAfterBreak="0">
    <w:nsid w:val="7B27588B"/>
    <w:multiLevelType w:val="hybridMultilevel"/>
    <w:tmpl w:val="EB96A298"/>
    <w:lvl w:ilvl="0" w:tplc="4C501D7C">
      <w:start w:val="1"/>
      <w:numFmt w:val="bullet"/>
      <w:lvlText w:val="-"/>
      <w:lvlJc w:val="left"/>
      <w:pPr>
        <w:ind w:left="720" w:hanging="360"/>
      </w:pPr>
      <w:rPr>
        <w:rFonts w:ascii="Arial" w:eastAsia="MS Mincho" w:hAnsi="Arial" w:cs="Arial" w:hint="default"/>
      </w:rPr>
    </w:lvl>
    <w:lvl w:ilvl="1" w:tplc="E7D45A44">
      <w:start w:val="4"/>
      <w:numFmt w:val="bullet"/>
      <w:lvlText w:val="-"/>
      <w:lvlJc w:val="left"/>
      <w:pPr>
        <w:ind w:left="1440" w:hanging="360"/>
      </w:pPr>
      <w:rPr>
        <w:rFonts w:ascii="Times New Roman" w:eastAsia="Times New Roman" w:hAnsi="Times New Roman" w:cs="Times New Roman" w:hint="default"/>
      </w:rPr>
    </w:lvl>
    <w:lvl w:ilvl="2" w:tplc="E7D45A44">
      <w:start w:val="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abstractNumId w:val="37"/>
  </w:num>
  <w:num w:numId="2">
    <w:abstractNumId w:val="62"/>
  </w:num>
  <w:num w:numId="3">
    <w:abstractNumId w:val="38"/>
  </w:num>
  <w:num w:numId="4">
    <w:abstractNumId w:val="36"/>
  </w:num>
  <w:num w:numId="5">
    <w:abstractNumId w:val="1"/>
  </w:num>
  <w:num w:numId="6">
    <w:abstractNumId w:val="60"/>
  </w:num>
  <w:num w:numId="7">
    <w:abstractNumId w:val="32"/>
  </w:num>
  <w:num w:numId="8">
    <w:abstractNumId w:val="13"/>
  </w:num>
  <w:num w:numId="9">
    <w:abstractNumId w:val="22"/>
  </w:num>
  <w:num w:numId="10">
    <w:abstractNumId w:val="23"/>
  </w:num>
  <w:num w:numId="11">
    <w:abstractNumId w:val="16"/>
  </w:num>
  <w:num w:numId="12">
    <w:abstractNumId w:val="41"/>
  </w:num>
  <w:num w:numId="13">
    <w:abstractNumId w:val="48"/>
  </w:num>
  <w:num w:numId="14">
    <w:abstractNumId w:val="29"/>
  </w:num>
  <w:num w:numId="15">
    <w:abstractNumId w:val="49"/>
  </w:num>
  <w:num w:numId="16">
    <w:abstractNumId w:val="19"/>
  </w:num>
  <w:num w:numId="17">
    <w:abstractNumId w:val="45"/>
  </w:num>
  <w:num w:numId="18">
    <w:abstractNumId w:val="43"/>
  </w:num>
  <w:num w:numId="19">
    <w:abstractNumId w:val="4"/>
  </w:num>
  <w:num w:numId="20">
    <w:abstractNumId w:val="53"/>
  </w:num>
  <w:num w:numId="21">
    <w:abstractNumId w:val="28"/>
  </w:num>
  <w:num w:numId="22">
    <w:abstractNumId w:val="15"/>
  </w:num>
  <w:num w:numId="23">
    <w:abstractNumId w:val="33"/>
  </w:num>
  <w:num w:numId="24">
    <w:abstractNumId w:val="6"/>
  </w:num>
  <w:num w:numId="25">
    <w:abstractNumId w:val="56"/>
  </w:num>
  <w:num w:numId="26">
    <w:abstractNumId w:val="10"/>
  </w:num>
  <w:num w:numId="27">
    <w:abstractNumId w:val="47"/>
  </w:num>
  <w:num w:numId="28">
    <w:abstractNumId w:val="14"/>
  </w:num>
  <w:num w:numId="29">
    <w:abstractNumId w:val="35"/>
  </w:num>
  <w:num w:numId="30">
    <w:abstractNumId w:val="40"/>
  </w:num>
  <w:num w:numId="31">
    <w:abstractNumId w:val="30"/>
  </w:num>
  <w:num w:numId="32">
    <w:abstractNumId w:val="26"/>
  </w:num>
  <w:num w:numId="33">
    <w:abstractNumId w:val="17"/>
  </w:num>
  <w:num w:numId="34">
    <w:abstractNumId w:val="25"/>
  </w:num>
  <w:num w:numId="35">
    <w:abstractNumId w:val="11"/>
  </w:num>
  <w:num w:numId="36">
    <w:abstractNumId w:val="18"/>
  </w:num>
  <w:num w:numId="37">
    <w:abstractNumId w:val="0"/>
  </w:num>
  <w:num w:numId="38">
    <w:abstractNumId w:val="44"/>
  </w:num>
  <w:num w:numId="39">
    <w:abstractNumId w:val="24"/>
  </w:num>
  <w:num w:numId="40">
    <w:abstractNumId w:val="54"/>
  </w:num>
  <w:num w:numId="41">
    <w:abstractNumId w:val="51"/>
  </w:num>
  <w:num w:numId="42">
    <w:abstractNumId w:val="9"/>
  </w:num>
  <w:num w:numId="43">
    <w:abstractNumId w:val="34"/>
  </w:num>
  <w:num w:numId="44">
    <w:abstractNumId w:val="58"/>
  </w:num>
  <w:num w:numId="45">
    <w:abstractNumId w:val="61"/>
  </w:num>
  <w:num w:numId="46">
    <w:abstractNumId w:val="42"/>
  </w:num>
  <w:num w:numId="47">
    <w:abstractNumId w:val="2"/>
  </w:num>
  <w:num w:numId="48">
    <w:abstractNumId w:val="27"/>
  </w:num>
  <w:num w:numId="49">
    <w:abstractNumId w:val="5"/>
  </w:num>
  <w:num w:numId="50">
    <w:abstractNumId w:val="31"/>
  </w:num>
  <w:num w:numId="51">
    <w:abstractNumId w:val="7"/>
  </w:num>
  <w:num w:numId="52">
    <w:abstractNumId w:val="21"/>
  </w:num>
  <w:num w:numId="53">
    <w:abstractNumId w:val="39"/>
  </w:num>
  <w:num w:numId="54">
    <w:abstractNumId w:val="3"/>
  </w:num>
  <w:num w:numId="55">
    <w:abstractNumId w:val="55"/>
  </w:num>
  <w:num w:numId="56">
    <w:abstractNumId w:val="59"/>
  </w:num>
  <w:num w:numId="57">
    <w:abstractNumId w:val="52"/>
  </w:num>
  <w:num w:numId="58">
    <w:abstractNumId w:val="57"/>
  </w:num>
  <w:num w:numId="59">
    <w:abstractNumId w:val="12"/>
  </w:num>
  <w:num w:numId="60">
    <w:abstractNumId w:val="50"/>
  </w:num>
  <w:num w:numId="61">
    <w:abstractNumId w:val="46"/>
  </w:num>
  <w:num w:numId="62">
    <w:abstractNumId w:val="20"/>
  </w:num>
  <w:num w:numId="63">
    <w:abstractNumId w:va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8"/>
    <w:rsid w:val="000048A3"/>
    <w:rsid w:val="00004D09"/>
    <w:rsid w:val="00007BDB"/>
    <w:rsid w:val="000110D5"/>
    <w:rsid w:val="000200D6"/>
    <w:rsid w:val="000230BF"/>
    <w:rsid w:val="00025E6A"/>
    <w:rsid w:val="00026C34"/>
    <w:rsid w:val="000304C8"/>
    <w:rsid w:val="00033949"/>
    <w:rsid w:val="0003503D"/>
    <w:rsid w:val="00036C1B"/>
    <w:rsid w:val="0003730C"/>
    <w:rsid w:val="00037E33"/>
    <w:rsid w:val="0004319E"/>
    <w:rsid w:val="000440AE"/>
    <w:rsid w:val="00045D92"/>
    <w:rsid w:val="00053B32"/>
    <w:rsid w:val="00054BE8"/>
    <w:rsid w:val="000562E5"/>
    <w:rsid w:val="000728D7"/>
    <w:rsid w:val="00077B48"/>
    <w:rsid w:val="000824C2"/>
    <w:rsid w:val="00082600"/>
    <w:rsid w:val="00086548"/>
    <w:rsid w:val="00092222"/>
    <w:rsid w:val="00096E64"/>
    <w:rsid w:val="00097BB3"/>
    <w:rsid w:val="000A13D9"/>
    <w:rsid w:val="000A357B"/>
    <w:rsid w:val="000A372E"/>
    <w:rsid w:val="000A3FF6"/>
    <w:rsid w:val="000A6A6C"/>
    <w:rsid w:val="000A6F3D"/>
    <w:rsid w:val="000B0408"/>
    <w:rsid w:val="000B093E"/>
    <w:rsid w:val="000B0B4B"/>
    <w:rsid w:val="000B2575"/>
    <w:rsid w:val="000B5357"/>
    <w:rsid w:val="000C62F0"/>
    <w:rsid w:val="000D505F"/>
    <w:rsid w:val="000D5AC1"/>
    <w:rsid w:val="000D5E5C"/>
    <w:rsid w:val="000D6A4F"/>
    <w:rsid w:val="000E0BC7"/>
    <w:rsid w:val="000E70BC"/>
    <w:rsid w:val="000F7BB6"/>
    <w:rsid w:val="00100008"/>
    <w:rsid w:val="00100511"/>
    <w:rsid w:val="00100EB4"/>
    <w:rsid w:val="00100F0D"/>
    <w:rsid w:val="00106669"/>
    <w:rsid w:val="00111269"/>
    <w:rsid w:val="00114773"/>
    <w:rsid w:val="001211C3"/>
    <w:rsid w:val="001229CE"/>
    <w:rsid w:val="0012646E"/>
    <w:rsid w:val="0013200F"/>
    <w:rsid w:val="00132115"/>
    <w:rsid w:val="00137FD6"/>
    <w:rsid w:val="001470A2"/>
    <w:rsid w:val="00147374"/>
    <w:rsid w:val="00147D90"/>
    <w:rsid w:val="001508F9"/>
    <w:rsid w:val="001514CE"/>
    <w:rsid w:val="001575B2"/>
    <w:rsid w:val="0016310B"/>
    <w:rsid w:val="00173961"/>
    <w:rsid w:val="0017663A"/>
    <w:rsid w:val="00180424"/>
    <w:rsid w:val="00185680"/>
    <w:rsid w:val="00190F21"/>
    <w:rsid w:val="00194344"/>
    <w:rsid w:val="00195AFA"/>
    <w:rsid w:val="001A0AEE"/>
    <w:rsid w:val="001A1B63"/>
    <w:rsid w:val="001A2578"/>
    <w:rsid w:val="001A3C28"/>
    <w:rsid w:val="001A7964"/>
    <w:rsid w:val="001A7C01"/>
    <w:rsid w:val="001A7C90"/>
    <w:rsid w:val="001B31D1"/>
    <w:rsid w:val="001B387E"/>
    <w:rsid w:val="001C1159"/>
    <w:rsid w:val="001C35D3"/>
    <w:rsid w:val="001C5659"/>
    <w:rsid w:val="001C6E82"/>
    <w:rsid w:val="001D6D52"/>
    <w:rsid w:val="001D6E78"/>
    <w:rsid w:val="001E1C34"/>
    <w:rsid w:val="001E1F2A"/>
    <w:rsid w:val="001E35E5"/>
    <w:rsid w:val="001F2804"/>
    <w:rsid w:val="001F3790"/>
    <w:rsid w:val="001F3C0F"/>
    <w:rsid w:val="001F4E86"/>
    <w:rsid w:val="001F623D"/>
    <w:rsid w:val="001F7EA1"/>
    <w:rsid w:val="00200F49"/>
    <w:rsid w:val="00202010"/>
    <w:rsid w:val="0020346E"/>
    <w:rsid w:val="002034CF"/>
    <w:rsid w:val="002049A2"/>
    <w:rsid w:val="0020653F"/>
    <w:rsid w:val="0021157E"/>
    <w:rsid w:val="002140E2"/>
    <w:rsid w:val="00216E80"/>
    <w:rsid w:val="00216FDD"/>
    <w:rsid w:val="00220FD4"/>
    <w:rsid w:val="00226A10"/>
    <w:rsid w:val="0022747C"/>
    <w:rsid w:val="002355B6"/>
    <w:rsid w:val="00237DF5"/>
    <w:rsid w:val="00242926"/>
    <w:rsid w:val="00244D80"/>
    <w:rsid w:val="0025130A"/>
    <w:rsid w:val="00251846"/>
    <w:rsid w:val="00255BDA"/>
    <w:rsid w:val="002603B7"/>
    <w:rsid w:val="00260EC9"/>
    <w:rsid w:val="0026415F"/>
    <w:rsid w:val="00273D3A"/>
    <w:rsid w:val="00276669"/>
    <w:rsid w:val="0028124D"/>
    <w:rsid w:val="00284990"/>
    <w:rsid w:val="00293451"/>
    <w:rsid w:val="002943C0"/>
    <w:rsid w:val="002A1732"/>
    <w:rsid w:val="002A30A2"/>
    <w:rsid w:val="002A45CE"/>
    <w:rsid w:val="002A6197"/>
    <w:rsid w:val="002A7CF2"/>
    <w:rsid w:val="002B1212"/>
    <w:rsid w:val="002B3265"/>
    <w:rsid w:val="002B43AD"/>
    <w:rsid w:val="002C167C"/>
    <w:rsid w:val="002C7A81"/>
    <w:rsid w:val="002D0F40"/>
    <w:rsid w:val="002D3F00"/>
    <w:rsid w:val="002D4142"/>
    <w:rsid w:val="002D4419"/>
    <w:rsid w:val="002D5CFD"/>
    <w:rsid w:val="002D6359"/>
    <w:rsid w:val="002D6FD8"/>
    <w:rsid w:val="002E1B5B"/>
    <w:rsid w:val="002E60D0"/>
    <w:rsid w:val="002F1E34"/>
    <w:rsid w:val="002F4EBE"/>
    <w:rsid w:val="002F5088"/>
    <w:rsid w:val="002F509A"/>
    <w:rsid w:val="002F5DED"/>
    <w:rsid w:val="002F66AE"/>
    <w:rsid w:val="002F7C30"/>
    <w:rsid w:val="00300D7A"/>
    <w:rsid w:val="00302EC5"/>
    <w:rsid w:val="00310DA9"/>
    <w:rsid w:val="003155AA"/>
    <w:rsid w:val="00315C38"/>
    <w:rsid w:val="0031696E"/>
    <w:rsid w:val="00320AB0"/>
    <w:rsid w:val="00324C8F"/>
    <w:rsid w:val="00325070"/>
    <w:rsid w:val="00330B06"/>
    <w:rsid w:val="003337E4"/>
    <w:rsid w:val="00333B47"/>
    <w:rsid w:val="0033547C"/>
    <w:rsid w:val="00341A24"/>
    <w:rsid w:val="00342645"/>
    <w:rsid w:val="00343569"/>
    <w:rsid w:val="00347EE5"/>
    <w:rsid w:val="00353288"/>
    <w:rsid w:val="00353392"/>
    <w:rsid w:val="00354D58"/>
    <w:rsid w:val="003552F8"/>
    <w:rsid w:val="003631AE"/>
    <w:rsid w:val="00363477"/>
    <w:rsid w:val="003665BC"/>
    <w:rsid w:val="0036740E"/>
    <w:rsid w:val="00367C3D"/>
    <w:rsid w:val="00367F1F"/>
    <w:rsid w:val="00376220"/>
    <w:rsid w:val="00376309"/>
    <w:rsid w:val="003826D8"/>
    <w:rsid w:val="00387856"/>
    <w:rsid w:val="003910CF"/>
    <w:rsid w:val="00391C57"/>
    <w:rsid w:val="003923E6"/>
    <w:rsid w:val="00392496"/>
    <w:rsid w:val="00394ABE"/>
    <w:rsid w:val="00394EC6"/>
    <w:rsid w:val="003951AF"/>
    <w:rsid w:val="0039609E"/>
    <w:rsid w:val="003A144F"/>
    <w:rsid w:val="003A1EB2"/>
    <w:rsid w:val="003A266D"/>
    <w:rsid w:val="003A3CF0"/>
    <w:rsid w:val="003B1316"/>
    <w:rsid w:val="003B42C6"/>
    <w:rsid w:val="003B586B"/>
    <w:rsid w:val="003C245D"/>
    <w:rsid w:val="003C274E"/>
    <w:rsid w:val="003C4803"/>
    <w:rsid w:val="003C6EE8"/>
    <w:rsid w:val="003D038A"/>
    <w:rsid w:val="003D6DDB"/>
    <w:rsid w:val="003E33BF"/>
    <w:rsid w:val="003E3537"/>
    <w:rsid w:val="003E4264"/>
    <w:rsid w:val="003E503B"/>
    <w:rsid w:val="003F15BD"/>
    <w:rsid w:val="003F6F11"/>
    <w:rsid w:val="003F7C09"/>
    <w:rsid w:val="00400B15"/>
    <w:rsid w:val="00400EE7"/>
    <w:rsid w:val="004020FA"/>
    <w:rsid w:val="00402E1E"/>
    <w:rsid w:val="00404119"/>
    <w:rsid w:val="00407830"/>
    <w:rsid w:val="00412C55"/>
    <w:rsid w:val="00415E5C"/>
    <w:rsid w:val="00415EEF"/>
    <w:rsid w:val="00416F3E"/>
    <w:rsid w:val="00420B98"/>
    <w:rsid w:val="004218EE"/>
    <w:rsid w:val="0042388A"/>
    <w:rsid w:val="00425615"/>
    <w:rsid w:val="00427255"/>
    <w:rsid w:val="00432E03"/>
    <w:rsid w:val="004366E8"/>
    <w:rsid w:val="00442138"/>
    <w:rsid w:val="00453CDF"/>
    <w:rsid w:val="00454BAE"/>
    <w:rsid w:val="00455A14"/>
    <w:rsid w:val="004606EE"/>
    <w:rsid w:val="00461CF5"/>
    <w:rsid w:val="00464883"/>
    <w:rsid w:val="0046576D"/>
    <w:rsid w:val="0046740F"/>
    <w:rsid w:val="004703CD"/>
    <w:rsid w:val="00470720"/>
    <w:rsid w:val="00470A91"/>
    <w:rsid w:val="00475AB1"/>
    <w:rsid w:val="004820C4"/>
    <w:rsid w:val="0048584F"/>
    <w:rsid w:val="004858B6"/>
    <w:rsid w:val="00491979"/>
    <w:rsid w:val="004963AC"/>
    <w:rsid w:val="004A0E35"/>
    <w:rsid w:val="004A1EEF"/>
    <w:rsid w:val="004A3813"/>
    <w:rsid w:val="004A5AEE"/>
    <w:rsid w:val="004A6C1B"/>
    <w:rsid w:val="004A6CFD"/>
    <w:rsid w:val="004B0BC8"/>
    <w:rsid w:val="004B2192"/>
    <w:rsid w:val="004C1AA9"/>
    <w:rsid w:val="004C23FD"/>
    <w:rsid w:val="004C2E12"/>
    <w:rsid w:val="004C4A51"/>
    <w:rsid w:val="004C505E"/>
    <w:rsid w:val="004C6926"/>
    <w:rsid w:val="004C7E19"/>
    <w:rsid w:val="004D00F2"/>
    <w:rsid w:val="004D058E"/>
    <w:rsid w:val="004D183A"/>
    <w:rsid w:val="004D309C"/>
    <w:rsid w:val="004D519F"/>
    <w:rsid w:val="004D6BBA"/>
    <w:rsid w:val="004E0801"/>
    <w:rsid w:val="004E09C2"/>
    <w:rsid w:val="004E3963"/>
    <w:rsid w:val="004F16D2"/>
    <w:rsid w:val="004F5CDA"/>
    <w:rsid w:val="004F7BB7"/>
    <w:rsid w:val="004F7E84"/>
    <w:rsid w:val="00501C64"/>
    <w:rsid w:val="00502C90"/>
    <w:rsid w:val="00503F62"/>
    <w:rsid w:val="00505651"/>
    <w:rsid w:val="0051048D"/>
    <w:rsid w:val="00510D89"/>
    <w:rsid w:val="00511232"/>
    <w:rsid w:val="00511528"/>
    <w:rsid w:val="00512CEE"/>
    <w:rsid w:val="0051606B"/>
    <w:rsid w:val="0051659F"/>
    <w:rsid w:val="0052175C"/>
    <w:rsid w:val="0052253C"/>
    <w:rsid w:val="00522B3A"/>
    <w:rsid w:val="00523E3A"/>
    <w:rsid w:val="005242F9"/>
    <w:rsid w:val="0052590F"/>
    <w:rsid w:val="005276C3"/>
    <w:rsid w:val="00530BD4"/>
    <w:rsid w:val="00542B9E"/>
    <w:rsid w:val="00547FF8"/>
    <w:rsid w:val="00552D50"/>
    <w:rsid w:val="0055438A"/>
    <w:rsid w:val="00556E45"/>
    <w:rsid w:val="00557420"/>
    <w:rsid w:val="0056186B"/>
    <w:rsid w:val="00562A61"/>
    <w:rsid w:val="00566988"/>
    <w:rsid w:val="00570A04"/>
    <w:rsid w:val="005734B4"/>
    <w:rsid w:val="00576853"/>
    <w:rsid w:val="00580AAB"/>
    <w:rsid w:val="00581C7A"/>
    <w:rsid w:val="0058579F"/>
    <w:rsid w:val="005872D2"/>
    <w:rsid w:val="005873DF"/>
    <w:rsid w:val="00592B11"/>
    <w:rsid w:val="005A29E2"/>
    <w:rsid w:val="005A4152"/>
    <w:rsid w:val="005A5586"/>
    <w:rsid w:val="005A65C0"/>
    <w:rsid w:val="005A7AFA"/>
    <w:rsid w:val="005B0B53"/>
    <w:rsid w:val="005B4392"/>
    <w:rsid w:val="005B5379"/>
    <w:rsid w:val="005B5843"/>
    <w:rsid w:val="005C6C8C"/>
    <w:rsid w:val="005D335F"/>
    <w:rsid w:val="005D40C6"/>
    <w:rsid w:val="005D4778"/>
    <w:rsid w:val="005D7CFA"/>
    <w:rsid w:val="005E0E2B"/>
    <w:rsid w:val="005E11AD"/>
    <w:rsid w:val="005E1B81"/>
    <w:rsid w:val="005E418A"/>
    <w:rsid w:val="005E53DE"/>
    <w:rsid w:val="005E6C79"/>
    <w:rsid w:val="005E7321"/>
    <w:rsid w:val="005F0655"/>
    <w:rsid w:val="006002BE"/>
    <w:rsid w:val="00601D13"/>
    <w:rsid w:val="00601D6B"/>
    <w:rsid w:val="00605EFF"/>
    <w:rsid w:val="00606CD3"/>
    <w:rsid w:val="00611E63"/>
    <w:rsid w:val="00611EE7"/>
    <w:rsid w:val="00615FD4"/>
    <w:rsid w:val="00627CAE"/>
    <w:rsid w:val="00632C88"/>
    <w:rsid w:val="00633FA9"/>
    <w:rsid w:val="00640EF1"/>
    <w:rsid w:val="00650837"/>
    <w:rsid w:val="00651FB3"/>
    <w:rsid w:val="00652E4A"/>
    <w:rsid w:val="00654F6A"/>
    <w:rsid w:val="006616FE"/>
    <w:rsid w:val="006624E1"/>
    <w:rsid w:val="00665D92"/>
    <w:rsid w:val="00666089"/>
    <w:rsid w:val="006660A6"/>
    <w:rsid w:val="00667233"/>
    <w:rsid w:val="00667560"/>
    <w:rsid w:val="006759E5"/>
    <w:rsid w:val="00685BA3"/>
    <w:rsid w:val="00686007"/>
    <w:rsid w:val="0068790A"/>
    <w:rsid w:val="00691357"/>
    <w:rsid w:val="0069244D"/>
    <w:rsid w:val="0069600E"/>
    <w:rsid w:val="006A0550"/>
    <w:rsid w:val="006A0635"/>
    <w:rsid w:val="006A717F"/>
    <w:rsid w:val="006A7D6A"/>
    <w:rsid w:val="006B285B"/>
    <w:rsid w:val="006B7F9D"/>
    <w:rsid w:val="006C0CE3"/>
    <w:rsid w:val="006C58C9"/>
    <w:rsid w:val="006C6EB9"/>
    <w:rsid w:val="006D34DA"/>
    <w:rsid w:val="006D68E4"/>
    <w:rsid w:val="006D7A77"/>
    <w:rsid w:val="006D7CEE"/>
    <w:rsid w:val="006E0D0C"/>
    <w:rsid w:val="006F2B6C"/>
    <w:rsid w:val="006F2D0B"/>
    <w:rsid w:val="006F760C"/>
    <w:rsid w:val="00701A8B"/>
    <w:rsid w:val="00704709"/>
    <w:rsid w:val="00704F52"/>
    <w:rsid w:val="007070E8"/>
    <w:rsid w:val="007132C9"/>
    <w:rsid w:val="00715340"/>
    <w:rsid w:val="007157C7"/>
    <w:rsid w:val="00717F70"/>
    <w:rsid w:val="00722DDB"/>
    <w:rsid w:val="00723A5B"/>
    <w:rsid w:val="0072495C"/>
    <w:rsid w:val="007274D2"/>
    <w:rsid w:val="00730190"/>
    <w:rsid w:val="00731758"/>
    <w:rsid w:val="00736D84"/>
    <w:rsid w:val="0074342B"/>
    <w:rsid w:val="00745394"/>
    <w:rsid w:val="00746401"/>
    <w:rsid w:val="00752D0A"/>
    <w:rsid w:val="00753BA9"/>
    <w:rsid w:val="00756737"/>
    <w:rsid w:val="0075678D"/>
    <w:rsid w:val="00756C14"/>
    <w:rsid w:val="007618DB"/>
    <w:rsid w:val="007622D2"/>
    <w:rsid w:val="007628E1"/>
    <w:rsid w:val="007629F4"/>
    <w:rsid w:val="00763888"/>
    <w:rsid w:val="00765294"/>
    <w:rsid w:val="00766030"/>
    <w:rsid w:val="00766665"/>
    <w:rsid w:val="00770A5A"/>
    <w:rsid w:val="00770C97"/>
    <w:rsid w:val="00773613"/>
    <w:rsid w:val="00773659"/>
    <w:rsid w:val="007755BA"/>
    <w:rsid w:val="00775D52"/>
    <w:rsid w:val="007764B9"/>
    <w:rsid w:val="00782C98"/>
    <w:rsid w:val="00785180"/>
    <w:rsid w:val="00797AD1"/>
    <w:rsid w:val="007A1110"/>
    <w:rsid w:val="007A129A"/>
    <w:rsid w:val="007A1992"/>
    <w:rsid w:val="007A4B9E"/>
    <w:rsid w:val="007A62B3"/>
    <w:rsid w:val="007A655F"/>
    <w:rsid w:val="007B0993"/>
    <w:rsid w:val="007B319A"/>
    <w:rsid w:val="007B6413"/>
    <w:rsid w:val="007B7FDF"/>
    <w:rsid w:val="007C032A"/>
    <w:rsid w:val="007C12D1"/>
    <w:rsid w:val="007C7BC3"/>
    <w:rsid w:val="007D3F46"/>
    <w:rsid w:val="007D46A2"/>
    <w:rsid w:val="007D5067"/>
    <w:rsid w:val="007D5BAF"/>
    <w:rsid w:val="007D618E"/>
    <w:rsid w:val="007D6251"/>
    <w:rsid w:val="007E2549"/>
    <w:rsid w:val="007E3801"/>
    <w:rsid w:val="007E42EE"/>
    <w:rsid w:val="007F0EA5"/>
    <w:rsid w:val="007F4CB1"/>
    <w:rsid w:val="00802449"/>
    <w:rsid w:val="008024BF"/>
    <w:rsid w:val="0080368D"/>
    <w:rsid w:val="008068CF"/>
    <w:rsid w:val="008143FF"/>
    <w:rsid w:val="00814FBB"/>
    <w:rsid w:val="008158EB"/>
    <w:rsid w:val="00816B4D"/>
    <w:rsid w:val="00817651"/>
    <w:rsid w:val="008218ED"/>
    <w:rsid w:val="0082280E"/>
    <w:rsid w:val="00822F10"/>
    <w:rsid w:val="008230B9"/>
    <w:rsid w:val="008260B9"/>
    <w:rsid w:val="00826EA6"/>
    <w:rsid w:val="00827F79"/>
    <w:rsid w:val="008343A6"/>
    <w:rsid w:val="00835081"/>
    <w:rsid w:val="00835AFB"/>
    <w:rsid w:val="00836354"/>
    <w:rsid w:val="00836F18"/>
    <w:rsid w:val="00840954"/>
    <w:rsid w:val="008415F4"/>
    <w:rsid w:val="0085065C"/>
    <w:rsid w:val="008506DA"/>
    <w:rsid w:val="0085279C"/>
    <w:rsid w:val="00853C98"/>
    <w:rsid w:val="0085691C"/>
    <w:rsid w:val="00857410"/>
    <w:rsid w:val="00861477"/>
    <w:rsid w:val="00862CAA"/>
    <w:rsid w:val="008632F7"/>
    <w:rsid w:val="00865355"/>
    <w:rsid w:val="00865832"/>
    <w:rsid w:val="008668FB"/>
    <w:rsid w:val="00866935"/>
    <w:rsid w:val="00870311"/>
    <w:rsid w:val="008712E7"/>
    <w:rsid w:val="008818B8"/>
    <w:rsid w:val="00884DF8"/>
    <w:rsid w:val="0088529C"/>
    <w:rsid w:val="00885E99"/>
    <w:rsid w:val="00890F6A"/>
    <w:rsid w:val="0089639F"/>
    <w:rsid w:val="008A0813"/>
    <w:rsid w:val="008A55D0"/>
    <w:rsid w:val="008A785B"/>
    <w:rsid w:val="008B0559"/>
    <w:rsid w:val="008B1EBE"/>
    <w:rsid w:val="008B32E5"/>
    <w:rsid w:val="008B380C"/>
    <w:rsid w:val="008B43FF"/>
    <w:rsid w:val="008B5E7B"/>
    <w:rsid w:val="008B6553"/>
    <w:rsid w:val="008C007F"/>
    <w:rsid w:val="008C10D6"/>
    <w:rsid w:val="008C2A45"/>
    <w:rsid w:val="008C3D1D"/>
    <w:rsid w:val="008C4577"/>
    <w:rsid w:val="008C4F0A"/>
    <w:rsid w:val="008C7E43"/>
    <w:rsid w:val="008D063D"/>
    <w:rsid w:val="008D2DB6"/>
    <w:rsid w:val="008D4D1F"/>
    <w:rsid w:val="008E024C"/>
    <w:rsid w:val="008E115C"/>
    <w:rsid w:val="008E1978"/>
    <w:rsid w:val="008E1A90"/>
    <w:rsid w:val="008E7B3D"/>
    <w:rsid w:val="008F098E"/>
    <w:rsid w:val="008F13CF"/>
    <w:rsid w:val="008F2907"/>
    <w:rsid w:val="008F4942"/>
    <w:rsid w:val="008F6369"/>
    <w:rsid w:val="008F6998"/>
    <w:rsid w:val="0090191B"/>
    <w:rsid w:val="00901CC6"/>
    <w:rsid w:val="00902091"/>
    <w:rsid w:val="00902E64"/>
    <w:rsid w:val="009032EE"/>
    <w:rsid w:val="009035A9"/>
    <w:rsid w:val="009106FF"/>
    <w:rsid w:val="00913DCA"/>
    <w:rsid w:val="009178B6"/>
    <w:rsid w:val="009217FB"/>
    <w:rsid w:val="009229A8"/>
    <w:rsid w:val="00922C1F"/>
    <w:rsid w:val="0092306D"/>
    <w:rsid w:val="00924679"/>
    <w:rsid w:val="0092541A"/>
    <w:rsid w:val="00925BAF"/>
    <w:rsid w:val="0093274D"/>
    <w:rsid w:val="00940B84"/>
    <w:rsid w:val="00944F1A"/>
    <w:rsid w:val="00946C17"/>
    <w:rsid w:val="00951C3D"/>
    <w:rsid w:val="009559AC"/>
    <w:rsid w:val="0096191D"/>
    <w:rsid w:val="00961ECE"/>
    <w:rsid w:val="0096283D"/>
    <w:rsid w:val="00963518"/>
    <w:rsid w:val="00964906"/>
    <w:rsid w:val="0096799F"/>
    <w:rsid w:val="00971757"/>
    <w:rsid w:val="00975C2E"/>
    <w:rsid w:val="00976334"/>
    <w:rsid w:val="00982924"/>
    <w:rsid w:val="00984384"/>
    <w:rsid w:val="009847C4"/>
    <w:rsid w:val="00986262"/>
    <w:rsid w:val="00991EE2"/>
    <w:rsid w:val="00995FF8"/>
    <w:rsid w:val="00997AB6"/>
    <w:rsid w:val="009A0B0E"/>
    <w:rsid w:val="009A2F19"/>
    <w:rsid w:val="009A5026"/>
    <w:rsid w:val="009A700C"/>
    <w:rsid w:val="009B0818"/>
    <w:rsid w:val="009B2D3C"/>
    <w:rsid w:val="009B45EC"/>
    <w:rsid w:val="009B7099"/>
    <w:rsid w:val="009B7AA2"/>
    <w:rsid w:val="009C0169"/>
    <w:rsid w:val="009C1940"/>
    <w:rsid w:val="009C25C3"/>
    <w:rsid w:val="009C3CCA"/>
    <w:rsid w:val="009C405C"/>
    <w:rsid w:val="009C704F"/>
    <w:rsid w:val="009C79EB"/>
    <w:rsid w:val="009D286D"/>
    <w:rsid w:val="009D3328"/>
    <w:rsid w:val="009D34BF"/>
    <w:rsid w:val="009D6CE1"/>
    <w:rsid w:val="009E0607"/>
    <w:rsid w:val="009F33E3"/>
    <w:rsid w:val="009F74B1"/>
    <w:rsid w:val="00A00E01"/>
    <w:rsid w:val="00A010C9"/>
    <w:rsid w:val="00A0669B"/>
    <w:rsid w:val="00A075D1"/>
    <w:rsid w:val="00A113EC"/>
    <w:rsid w:val="00A242D5"/>
    <w:rsid w:val="00A330A7"/>
    <w:rsid w:val="00A427F3"/>
    <w:rsid w:val="00A43A27"/>
    <w:rsid w:val="00A47A9D"/>
    <w:rsid w:val="00A50443"/>
    <w:rsid w:val="00A52348"/>
    <w:rsid w:val="00A56D4A"/>
    <w:rsid w:val="00A57EAF"/>
    <w:rsid w:val="00A61E75"/>
    <w:rsid w:val="00A61F75"/>
    <w:rsid w:val="00A64C22"/>
    <w:rsid w:val="00A64C40"/>
    <w:rsid w:val="00A6559B"/>
    <w:rsid w:val="00A72E4E"/>
    <w:rsid w:val="00A73BB6"/>
    <w:rsid w:val="00A76F87"/>
    <w:rsid w:val="00A80CF9"/>
    <w:rsid w:val="00A82F37"/>
    <w:rsid w:val="00A8309F"/>
    <w:rsid w:val="00A8314F"/>
    <w:rsid w:val="00A84F0F"/>
    <w:rsid w:val="00A866E4"/>
    <w:rsid w:val="00A901CE"/>
    <w:rsid w:val="00A94213"/>
    <w:rsid w:val="00A95D76"/>
    <w:rsid w:val="00A95F87"/>
    <w:rsid w:val="00A95FA7"/>
    <w:rsid w:val="00A97B0A"/>
    <w:rsid w:val="00AA40F1"/>
    <w:rsid w:val="00AB1BEF"/>
    <w:rsid w:val="00AB1D8E"/>
    <w:rsid w:val="00AB3193"/>
    <w:rsid w:val="00AB53CD"/>
    <w:rsid w:val="00AB7318"/>
    <w:rsid w:val="00AC3005"/>
    <w:rsid w:val="00AC6AD2"/>
    <w:rsid w:val="00AD024C"/>
    <w:rsid w:val="00AD1F5B"/>
    <w:rsid w:val="00AD3C4F"/>
    <w:rsid w:val="00AD42DA"/>
    <w:rsid w:val="00AD5D26"/>
    <w:rsid w:val="00AE27F6"/>
    <w:rsid w:val="00AE468C"/>
    <w:rsid w:val="00AE695D"/>
    <w:rsid w:val="00AE7A54"/>
    <w:rsid w:val="00AF1402"/>
    <w:rsid w:val="00AF1A7F"/>
    <w:rsid w:val="00AF359F"/>
    <w:rsid w:val="00AF384E"/>
    <w:rsid w:val="00AF4D64"/>
    <w:rsid w:val="00AF5072"/>
    <w:rsid w:val="00B00DF6"/>
    <w:rsid w:val="00B039C8"/>
    <w:rsid w:val="00B03C64"/>
    <w:rsid w:val="00B10D33"/>
    <w:rsid w:val="00B126D1"/>
    <w:rsid w:val="00B12F8B"/>
    <w:rsid w:val="00B14946"/>
    <w:rsid w:val="00B14C04"/>
    <w:rsid w:val="00B14E8E"/>
    <w:rsid w:val="00B15FAE"/>
    <w:rsid w:val="00B1731E"/>
    <w:rsid w:val="00B17354"/>
    <w:rsid w:val="00B17F23"/>
    <w:rsid w:val="00B235DE"/>
    <w:rsid w:val="00B30147"/>
    <w:rsid w:val="00B3044D"/>
    <w:rsid w:val="00B3161B"/>
    <w:rsid w:val="00B3332B"/>
    <w:rsid w:val="00B33C26"/>
    <w:rsid w:val="00B3654E"/>
    <w:rsid w:val="00B41999"/>
    <w:rsid w:val="00B45C5C"/>
    <w:rsid w:val="00B476EF"/>
    <w:rsid w:val="00B5282F"/>
    <w:rsid w:val="00B55C3C"/>
    <w:rsid w:val="00B60377"/>
    <w:rsid w:val="00B645EB"/>
    <w:rsid w:val="00B6560A"/>
    <w:rsid w:val="00B6690C"/>
    <w:rsid w:val="00B67B37"/>
    <w:rsid w:val="00B75049"/>
    <w:rsid w:val="00B763E7"/>
    <w:rsid w:val="00B82BA5"/>
    <w:rsid w:val="00B83AE3"/>
    <w:rsid w:val="00B84698"/>
    <w:rsid w:val="00B8734C"/>
    <w:rsid w:val="00B91FF8"/>
    <w:rsid w:val="00B97F26"/>
    <w:rsid w:val="00BA14AB"/>
    <w:rsid w:val="00BA38C3"/>
    <w:rsid w:val="00BA713E"/>
    <w:rsid w:val="00BA7C73"/>
    <w:rsid w:val="00BB1153"/>
    <w:rsid w:val="00BB331F"/>
    <w:rsid w:val="00BB67AC"/>
    <w:rsid w:val="00BC077E"/>
    <w:rsid w:val="00BC3DAA"/>
    <w:rsid w:val="00BD1FC4"/>
    <w:rsid w:val="00BD296A"/>
    <w:rsid w:val="00BD4B25"/>
    <w:rsid w:val="00BD7C6F"/>
    <w:rsid w:val="00BE2FB4"/>
    <w:rsid w:val="00BF5300"/>
    <w:rsid w:val="00BF5877"/>
    <w:rsid w:val="00C0419D"/>
    <w:rsid w:val="00C04FCF"/>
    <w:rsid w:val="00C0642A"/>
    <w:rsid w:val="00C134F8"/>
    <w:rsid w:val="00C14453"/>
    <w:rsid w:val="00C14BD0"/>
    <w:rsid w:val="00C15EE1"/>
    <w:rsid w:val="00C17E0E"/>
    <w:rsid w:val="00C319B5"/>
    <w:rsid w:val="00C340E2"/>
    <w:rsid w:val="00C3568F"/>
    <w:rsid w:val="00C36C25"/>
    <w:rsid w:val="00C370D8"/>
    <w:rsid w:val="00C43E33"/>
    <w:rsid w:val="00C440BE"/>
    <w:rsid w:val="00C44699"/>
    <w:rsid w:val="00C45FF6"/>
    <w:rsid w:val="00C5200B"/>
    <w:rsid w:val="00C52A88"/>
    <w:rsid w:val="00C5310B"/>
    <w:rsid w:val="00C5509E"/>
    <w:rsid w:val="00C55159"/>
    <w:rsid w:val="00C55D82"/>
    <w:rsid w:val="00C56B0C"/>
    <w:rsid w:val="00C62816"/>
    <w:rsid w:val="00C628ED"/>
    <w:rsid w:val="00C63398"/>
    <w:rsid w:val="00C65CAF"/>
    <w:rsid w:val="00C66734"/>
    <w:rsid w:val="00C6756F"/>
    <w:rsid w:val="00C712A9"/>
    <w:rsid w:val="00C74230"/>
    <w:rsid w:val="00C7765F"/>
    <w:rsid w:val="00C80503"/>
    <w:rsid w:val="00C8626A"/>
    <w:rsid w:val="00C90B79"/>
    <w:rsid w:val="00C90E3B"/>
    <w:rsid w:val="00C911FB"/>
    <w:rsid w:val="00C9649E"/>
    <w:rsid w:val="00C97688"/>
    <w:rsid w:val="00CA3332"/>
    <w:rsid w:val="00CA608F"/>
    <w:rsid w:val="00CA6A29"/>
    <w:rsid w:val="00CC5BCE"/>
    <w:rsid w:val="00CD15CC"/>
    <w:rsid w:val="00CD57C6"/>
    <w:rsid w:val="00CD7AA2"/>
    <w:rsid w:val="00CE2A9B"/>
    <w:rsid w:val="00CF0687"/>
    <w:rsid w:val="00CF0E7E"/>
    <w:rsid w:val="00CF1B12"/>
    <w:rsid w:val="00CF256D"/>
    <w:rsid w:val="00CF5A72"/>
    <w:rsid w:val="00CF641A"/>
    <w:rsid w:val="00D037B0"/>
    <w:rsid w:val="00D04502"/>
    <w:rsid w:val="00D053CD"/>
    <w:rsid w:val="00D060E0"/>
    <w:rsid w:val="00D10AC8"/>
    <w:rsid w:val="00D11DEB"/>
    <w:rsid w:val="00D13A2D"/>
    <w:rsid w:val="00D16689"/>
    <w:rsid w:val="00D1727E"/>
    <w:rsid w:val="00D17734"/>
    <w:rsid w:val="00D22CFE"/>
    <w:rsid w:val="00D24120"/>
    <w:rsid w:val="00D2453F"/>
    <w:rsid w:val="00D322F9"/>
    <w:rsid w:val="00D32920"/>
    <w:rsid w:val="00D47087"/>
    <w:rsid w:val="00D47369"/>
    <w:rsid w:val="00D53056"/>
    <w:rsid w:val="00D5486E"/>
    <w:rsid w:val="00D74BE3"/>
    <w:rsid w:val="00D75DE3"/>
    <w:rsid w:val="00D76041"/>
    <w:rsid w:val="00D762DC"/>
    <w:rsid w:val="00D81520"/>
    <w:rsid w:val="00D8313B"/>
    <w:rsid w:val="00D842FB"/>
    <w:rsid w:val="00D9046F"/>
    <w:rsid w:val="00D942CD"/>
    <w:rsid w:val="00D95F3D"/>
    <w:rsid w:val="00D9735B"/>
    <w:rsid w:val="00D97EBC"/>
    <w:rsid w:val="00DA326B"/>
    <w:rsid w:val="00DA3E0D"/>
    <w:rsid w:val="00DA4DBD"/>
    <w:rsid w:val="00DB1C74"/>
    <w:rsid w:val="00DB4893"/>
    <w:rsid w:val="00DB5796"/>
    <w:rsid w:val="00DB6C4B"/>
    <w:rsid w:val="00DB749F"/>
    <w:rsid w:val="00DC0E5C"/>
    <w:rsid w:val="00DC1493"/>
    <w:rsid w:val="00DC1A95"/>
    <w:rsid w:val="00DD06CD"/>
    <w:rsid w:val="00DD1F14"/>
    <w:rsid w:val="00DE0364"/>
    <w:rsid w:val="00DE2C5C"/>
    <w:rsid w:val="00DE3E36"/>
    <w:rsid w:val="00DE64B1"/>
    <w:rsid w:val="00DE78B1"/>
    <w:rsid w:val="00DF270A"/>
    <w:rsid w:val="00DF2FA7"/>
    <w:rsid w:val="00DF3E25"/>
    <w:rsid w:val="00DF6B54"/>
    <w:rsid w:val="00E03FFE"/>
    <w:rsid w:val="00E04E7B"/>
    <w:rsid w:val="00E063DA"/>
    <w:rsid w:val="00E073B2"/>
    <w:rsid w:val="00E0764C"/>
    <w:rsid w:val="00E103A2"/>
    <w:rsid w:val="00E11768"/>
    <w:rsid w:val="00E12BB5"/>
    <w:rsid w:val="00E152C3"/>
    <w:rsid w:val="00E215F9"/>
    <w:rsid w:val="00E27031"/>
    <w:rsid w:val="00E3478D"/>
    <w:rsid w:val="00E358AF"/>
    <w:rsid w:val="00E35A3F"/>
    <w:rsid w:val="00E37509"/>
    <w:rsid w:val="00E44F43"/>
    <w:rsid w:val="00E522F7"/>
    <w:rsid w:val="00E525DD"/>
    <w:rsid w:val="00E52617"/>
    <w:rsid w:val="00E55DA0"/>
    <w:rsid w:val="00E60CDE"/>
    <w:rsid w:val="00E63685"/>
    <w:rsid w:val="00E65866"/>
    <w:rsid w:val="00E65D6D"/>
    <w:rsid w:val="00E75FF0"/>
    <w:rsid w:val="00E83347"/>
    <w:rsid w:val="00E851C2"/>
    <w:rsid w:val="00E9040D"/>
    <w:rsid w:val="00E939A4"/>
    <w:rsid w:val="00E9516E"/>
    <w:rsid w:val="00E968F2"/>
    <w:rsid w:val="00EA3272"/>
    <w:rsid w:val="00EA4607"/>
    <w:rsid w:val="00EA52EE"/>
    <w:rsid w:val="00EA6FCB"/>
    <w:rsid w:val="00EB0ACC"/>
    <w:rsid w:val="00EC3D4C"/>
    <w:rsid w:val="00EC619F"/>
    <w:rsid w:val="00ED0681"/>
    <w:rsid w:val="00EE19B3"/>
    <w:rsid w:val="00EE3804"/>
    <w:rsid w:val="00EE524A"/>
    <w:rsid w:val="00EE7B58"/>
    <w:rsid w:val="00EE7D29"/>
    <w:rsid w:val="00EF02C0"/>
    <w:rsid w:val="00EF10DA"/>
    <w:rsid w:val="00EF2DAE"/>
    <w:rsid w:val="00EF5D39"/>
    <w:rsid w:val="00EF76ED"/>
    <w:rsid w:val="00EF7FE7"/>
    <w:rsid w:val="00F00EEE"/>
    <w:rsid w:val="00F0173F"/>
    <w:rsid w:val="00F03976"/>
    <w:rsid w:val="00F07C6B"/>
    <w:rsid w:val="00F12533"/>
    <w:rsid w:val="00F15B87"/>
    <w:rsid w:val="00F1702F"/>
    <w:rsid w:val="00F27A90"/>
    <w:rsid w:val="00F36272"/>
    <w:rsid w:val="00F42431"/>
    <w:rsid w:val="00F44EC9"/>
    <w:rsid w:val="00F4740B"/>
    <w:rsid w:val="00F51218"/>
    <w:rsid w:val="00F548E9"/>
    <w:rsid w:val="00F56B7F"/>
    <w:rsid w:val="00F57984"/>
    <w:rsid w:val="00F6744E"/>
    <w:rsid w:val="00F77397"/>
    <w:rsid w:val="00F8170C"/>
    <w:rsid w:val="00F820B1"/>
    <w:rsid w:val="00F87233"/>
    <w:rsid w:val="00F92285"/>
    <w:rsid w:val="00F92402"/>
    <w:rsid w:val="00FA1077"/>
    <w:rsid w:val="00FA18F6"/>
    <w:rsid w:val="00FA2A3F"/>
    <w:rsid w:val="00FA38E5"/>
    <w:rsid w:val="00FA6441"/>
    <w:rsid w:val="00FB1BD4"/>
    <w:rsid w:val="00FB2C72"/>
    <w:rsid w:val="00FB2D5B"/>
    <w:rsid w:val="00FB3E52"/>
    <w:rsid w:val="00FB3FB4"/>
    <w:rsid w:val="00FB4257"/>
    <w:rsid w:val="00FC3199"/>
    <w:rsid w:val="00FC4AE5"/>
    <w:rsid w:val="00FC50B5"/>
    <w:rsid w:val="00FC5CE4"/>
    <w:rsid w:val="00FD5E7D"/>
    <w:rsid w:val="00FD7E8B"/>
    <w:rsid w:val="00FE34F8"/>
    <w:rsid w:val="00FE48A8"/>
    <w:rsid w:val="00FE7197"/>
    <w:rsid w:val="00FE7892"/>
    <w:rsid w:val="00FE7B77"/>
    <w:rsid w:val="00FF00F6"/>
    <w:rsid w:val="00FF032B"/>
    <w:rsid w:val="00FF5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CDD1214"/>
  <w15:chartTrackingRefBased/>
  <w15:docId w15:val="{2A8B6B85-E44C-43EC-9012-D21D2B44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47C"/>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22747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22747C"/>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22747C"/>
    <w:pPr>
      <w:spacing w:before="120"/>
      <w:outlineLvl w:val="2"/>
    </w:pPr>
    <w:rPr>
      <w:sz w:val="28"/>
    </w:rPr>
  </w:style>
  <w:style w:type="paragraph" w:styleId="Heading4">
    <w:name w:val="heading 4"/>
    <w:aliases w:val="h4"/>
    <w:basedOn w:val="Heading3"/>
    <w:next w:val="Normal"/>
    <w:link w:val="Heading4Char"/>
    <w:qFormat/>
    <w:rsid w:val="0022747C"/>
    <w:pPr>
      <w:ind w:left="1418" w:hanging="1418"/>
      <w:outlineLvl w:val="3"/>
    </w:pPr>
    <w:rPr>
      <w:sz w:val="24"/>
    </w:rPr>
  </w:style>
  <w:style w:type="paragraph" w:styleId="Heading5">
    <w:name w:val="heading 5"/>
    <w:aliases w:val="h5,Heading5"/>
    <w:basedOn w:val="Heading4"/>
    <w:next w:val="Normal"/>
    <w:link w:val="Heading5Char"/>
    <w:qFormat/>
    <w:rsid w:val="0022747C"/>
    <w:pPr>
      <w:ind w:left="1701" w:hanging="1701"/>
      <w:outlineLvl w:val="4"/>
    </w:pPr>
    <w:rPr>
      <w:sz w:val="22"/>
    </w:rPr>
  </w:style>
  <w:style w:type="paragraph" w:styleId="Heading6">
    <w:name w:val="heading 6"/>
    <w:basedOn w:val="H6"/>
    <w:next w:val="Normal"/>
    <w:link w:val="Heading6Char"/>
    <w:qFormat/>
    <w:rsid w:val="0022747C"/>
    <w:pPr>
      <w:outlineLvl w:val="5"/>
    </w:pPr>
  </w:style>
  <w:style w:type="paragraph" w:styleId="Heading7">
    <w:name w:val="heading 7"/>
    <w:basedOn w:val="H6"/>
    <w:next w:val="Normal"/>
    <w:link w:val="Heading7Char"/>
    <w:qFormat/>
    <w:rsid w:val="0022747C"/>
    <w:pPr>
      <w:outlineLvl w:val="6"/>
    </w:pPr>
  </w:style>
  <w:style w:type="paragraph" w:styleId="Heading8">
    <w:name w:val="heading 8"/>
    <w:basedOn w:val="Heading1"/>
    <w:next w:val="Normal"/>
    <w:link w:val="Heading8Char"/>
    <w:qFormat/>
    <w:rsid w:val="0022747C"/>
    <w:pPr>
      <w:ind w:left="0" w:firstLine="0"/>
      <w:outlineLvl w:val="7"/>
    </w:pPr>
  </w:style>
  <w:style w:type="paragraph" w:styleId="Heading9">
    <w:name w:val="heading 9"/>
    <w:basedOn w:val="Heading8"/>
    <w:next w:val="Normal"/>
    <w:link w:val="Heading9Char"/>
    <w:qFormat/>
    <w:rsid w:val="0022747C"/>
    <w:pPr>
      <w:outlineLvl w:val="8"/>
    </w:pPr>
  </w:style>
  <w:style w:type="character" w:default="1" w:styleId="DefaultParagraphFont">
    <w:name w:val="Default Paragraph Font"/>
    <w:semiHidden/>
    <w:rsid w:val="002274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47C"/>
  </w:style>
  <w:style w:type="paragraph" w:customStyle="1" w:styleId="H6">
    <w:name w:val="H6"/>
    <w:basedOn w:val="Heading5"/>
    <w:next w:val="Normal"/>
    <w:rsid w:val="0022747C"/>
    <w:pPr>
      <w:ind w:left="1985" w:hanging="1985"/>
      <w:outlineLvl w:val="9"/>
    </w:pPr>
    <w:rPr>
      <w:sz w:val="20"/>
    </w:rPr>
  </w:style>
  <w:style w:type="paragraph" w:styleId="TOC9">
    <w:name w:val="toc 9"/>
    <w:basedOn w:val="TOC8"/>
    <w:rsid w:val="0022747C"/>
    <w:pPr>
      <w:ind w:left="1418" w:hanging="1418"/>
    </w:pPr>
  </w:style>
  <w:style w:type="paragraph" w:styleId="TOC8">
    <w:name w:val="toc 8"/>
    <w:basedOn w:val="TOC1"/>
    <w:rsid w:val="0022747C"/>
    <w:pPr>
      <w:spacing w:before="180"/>
      <w:ind w:left="2693" w:hanging="2693"/>
    </w:pPr>
    <w:rPr>
      <w:b/>
    </w:rPr>
  </w:style>
  <w:style w:type="paragraph" w:styleId="TOC1">
    <w:name w:val="toc 1"/>
    <w:rsid w:val="0022747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22747C"/>
    <w:pPr>
      <w:keepLines/>
      <w:tabs>
        <w:tab w:val="center" w:pos="4536"/>
        <w:tab w:val="right" w:pos="9072"/>
      </w:tabs>
    </w:pPr>
    <w:rPr>
      <w:noProof/>
    </w:rPr>
  </w:style>
  <w:style w:type="character" w:customStyle="1" w:styleId="ZGSM">
    <w:name w:val="ZGSM"/>
    <w:rsid w:val="0022747C"/>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22747C"/>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22747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22747C"/>
    <w:pPr>
      <w:ind w:left="1701" w:hanging="1701"/>
    </w:pPr>
  </w:style>
  <w:style w:type="paragraph" w:styleId="TOC4">
    <w:name w:val="toc 4"/>
    <w:basedOn w:val="TOC3"/>
    <w:rsid w:val="0022747C"/>
    <w:pPr>
      <w:ind w:left="1418" w:hanging="1418"/>
    </w:pPr>
  </w:style>
  <w:style w:type="paragraph" w:styleId="TOC3">
    <w:name w:val="toc 3"/>
    <w:basedOn w:val="TOC2"/>
    <w:rsid w:val="0022747C"/>
    <w:pPr>
      <w:ind w:left="1134" w:hanging="1134"/>
    </w:pPr>
  </w:style>
  <w:style w:type="paragraph" w:styleId="TOC2">
    <w:name w:val="toc 2"/>
    <w:basedOn w:val="TOC1"/>
    <w:rsid w:val="0022747C"/>
    <w:pPr>
      <w:keepNext w:val="0"/>
      <w:spacing w:before="0"/>
      <w:ind w:left="851" w:hanging="851"/>
    </w:pPr>
    <w:rPr>
      <w:sz w:val="20"/>
    </w:rPr>
  </w:style>
  <w:style w:type="paragraph" w:styleId="Index1">
    <w:name w:val="index 1"/>
    <w:basedOn w:val="Normal"/>
    <w:semiHidden/>
    <w:rsid w:val="0022747C"/>
    <w:pPr>
      <w:keepLines/>
      <w:spacing w:after="0"/>
    </w:pPr>
  </w:style>
  <w:style w:type="paragraph" w:styleId="Index2">
    <w:name w:val="index 2"/>
    <w:basedOn w:val="Index1"/>
    <w:semiHidden/>
    <w:rsid w:val="0022747C"/>
    <w:pPr>
      <w:ind w:left="284"/>
    </w:pPr>
  </w:style>
  <w:style w:type="paragraph" w:customStyle="1" w:styleId="TT">
    <w:name w:val="TT"/>
    <w:basedOn w:val="Heading1"/>
    <w:next w:val="Normal"/>
    <w:rsid w:val="0022747C"/>
    <w:pPr>
      <w:outlineLvl w:val="9"/>
    </w:pPr>
  </w:style>
  <w:style w:type="paragraph" w:styleId="Footer">
    <w:name w:val="footer"/>
    <w:basedOn w:val="Header"/>
    <w:link w:val="FooterChar"/>
    <w:rsid w:val="0022747C"/>
    <w:pPr>
      <w:jc w:val="center"/>
    </w:pPr>
    <w:rPr>
      <w:i/>
    </w:rPr>
  </w:style>
  <w:style w:type="character" w:styleId="FootnoteReference">
    <w:name w:val="footnote reference"/>
    <w:semiHidden/>
    <w:rsid w:val="0022747C"/>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22747C"/>
    <w:pPr>
      <w:keepLines/>
      <w:spacing w:after="0"/>
      <w:ind w:left="454" w:hanging="454"/>
    </w:pPr>
    <w:rPr>
      <w:sz w:val="16"/>
    </w:rPr>
  </w:style>
  <w:style w:type="paragraph" w:customStyle="1" w:styleId="NF">
    <w:name w:val="NF"/>
    <w:basedOn w:val="NO"/>
    <w:rsid w:val="0022747C"/>
    <w:pPr>
      <w:keepNext/>
      <w:spacing w:after="0"/>
    </w:pPr>
    <w:rPr>
      <w:rFonts w:ascii="Arial" w:hAnsi="Arial"/>
      <w:sz w:val="18"/>
    </w:rPr>
  </w:style>
  <w:style w:type="paragraph" w:customStyle="1" w:styleId="NO">
    <w:name w:val="NO"/>
    <w:basedOn w:val="Normal"/>
    <w:rsid w:val="0022747C"/>
    <w:pPr>
      <w:keepLines/>
      <w:ind w:left="1135" w:hanging="851"/>
    </w:pPr>
  </w:style>
  <w:style w:type="paragraph" w:customStyle="1" w:styleId="PL">
    <w:name w:val="PL"/>
    <w:link w:val="PLChar"/>
    <w:rsid w:val="002274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22747C"/>
    <w:pPr>
      <w:jc w:val="right"/>
    </w:pPr>
  </w:style>
  <w:style w:type="paragraph" w:customStyle="1" w:styleId="TAL">
    <w:name w:val="TAL"/>
    <w:basedOn w:val="Normal"/>
    <w:link w:val="TALChar"/>
    <w:rsid w:val="0022747C"/>
    <w:pPr>
      <w:keepNext/>
      <w:keepLines/>
      <w:spacing w:after="0"/>
    </w:pPr>
    <w:rPr>
      <w:rFonts w:ascii="Arial" w:hAnsi="Arial"/>
      <w:sz w:val="18"/>
    </w:rPr>
  </w:style>
  <w:style w:type="paragraph" w:styleId="ListNumber2">
    <w:name w:val="List Number 2"/>
    <w:basedOn w:val="ListNumber"/>
    <w:rsid w:val="0022747C"/>
    <w:pPr>
      <w:ind w:left="851"/>
    </w:pPr>
  </w:style>
  <w:style w:type="paragraph" w:styleId="ListNumber">
    <w:name w:val="List Number"/>
    <w:basedOn w:val="List"/>
    <w:rsid w:val="0022747C"/>
  </w:style>
  <w:style w:type="paragraph" w:styleId="List">
    <w:name w:val="List"/>
    <w:basedOn w:val="Normal"/>
    <w:link w:val="ListChar"/>
    <w:rsid w:val="0022747C"/>
    <w:pPr>
      <w:ind w:left="568" w:hanging="284"/>
    </w:pPr>
  </w:style>
  <w:style w:type="paragraph" w:customStyle="1" w:styleId="TAH">
    <w:name w:val="TAH"/>
    <w:basedOn w:val="TAC"/>
    <w:link w:val="TAHCar"/>
    <w:rsid w:val="0022747C"/>
    <w:rPr>
      <w:b/>
    </w:rPr>
  </w:style>
  <w:style w:type="paragraph" w:customStyle="1" w:styleId="TAC">
    <w:name w:val="TAC"/>
    <w:basedOn w:val="TAL"/>
    <w:link w:val="TACChar"/>
    <w:rsid w:val="0022747C"/>
    <w:pPr>
      <w:jc w:val="center"/>
    </w:pPr>
  </w:style>
  <w:style w:type="paragraph" w:customStyle="1" w:styleId="LD">
    <w:name w:val="LD"/>
    <w:rsid w:val="0022747C"/>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22747C"/>
    <w:pPr>
      <w:keepLines/>
      <w:ind w:left="1702" w:hanging="1418"/>
    </w:pPr>
  </w:style>
  <w:style w:type="paragraph" w:customStyle="1" w:styleId="FP">
    <w:name w:val="FP"/>
    <w:basedOn w:val="Normal"/>
    <w:rsid w:val="0022747C"/>
    <w:pPr>
      <w:spacing w:after="0"/>
    </w:pPr>
  </w:style>
  <w:style w:type="paragraph" w:customStyle="1" w:styleId="NW">
    <w:name w:val="NW"/>
    <w:basedOn w:val="NO"/>
    <w:rsid w:val="0022747C"/>
    <w:pPr>
      <w:spacing w:after="0"/>
    </w:pPr>
  </w:style>
  <w:style w:type="paragraph" w:customStyle="1" w:styleId="EW">
    <w:name w:val="EW"/>
    <w:basedOn w:val="EX"/>
    <w:rsid w:val="0022747C"/>
    <w:pPr>
      <w:spacing w:after="0"/>
    </w:pPr>
  </w:style>
  <w:style w:type="paragraph" w:customStyle="1" w:styleId="B1">
    <w:name w:val="B1"/>
    <w:basedOn w:val="List"/>
    <w:link w:val="B1Char1"/>
    <w:rsid w:val="0022747C"/>
  </w:style>
  <w:style w:type="character" w:customStyle="1" w:styleId="B1Char1">
    <w:name w:val="B1 Char1"/>
    <w:link w:val="B1"/>
    <w:rsid w:val="00E152C3"/>
    <w:rPr>
      <w:rFonts w:eastAsia="Times New Roman"/>
    </w:rPr>
  </w:style>
  <w:style w:type="paragraph" w:styleId="TOC6">
    <w:name w:val="toc 6"/>
    <w:basedOn w:val="TOC5"/>
    <w:next w:val="Normal"/>
    <w:rsid w:val="0022747C"/>
    <w:pPr>
      <w:ind w:left="1985" w:hanging="1985"/>
    </w:pPr>
  </w:style>
  <w:style w:type="paragraph" w:styleId="TOC7">
    <w:name w:val="toc 7"/>
    <w:basedOn w:val="TOC6"/>
    <w:next w:val="Normal"/>
    <w:rsid w:val="0022747C"/>
    <w:pPr>
      <w:ind w:left="2268" w:hanging="2268"/>
    </w:pPr>
  </w:style>
  <w:style w:type="paragraph" w:styleId="ListBullet2">
    <w:name w:val="List Bullet 2"/>
    <w:basedOn w:val="ListBullet"/>
    <w:rsid w:val="0022747C"/>
    <w:pPr>
      <w:ind w:left="851"/>
    </w:pPr>
  </w:style>
  <w:style w:type="paragraph" w:styleId="ListBullet">
    <w:name w:val="List Bullet"/>
    <w:basedOn w:val="List"/>
    <w:rsid w:val="0022747C"/>
  </w:style>
  <w:style w:type="paragraph" w:customStyle="1" w:styleId="EditorsNote">
    <w:name w:val="Editor's Note"/>
    <w:basedOn w:val="NO"/>
    <w:rsid w:val="0022747C"/>
    <w:rPr>
      <w:color w:val="FF0000"/>
    </w:rPr>
  </w:style>
  <w:style w:type="paragraph" w:customStyle="1" w:styleId="TH">
    <w:name w:val="TH"/>
    <w:basedOn w:val="Normal"/>
    <w:link w:val="THChar"/>
    <w:rsid w:val="0022747C"/>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22747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22747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22747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22747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22747C"/>
    <w:pPr>
      <w:ind w:left="851" w:hanging="851"/>
    </w:pPr>
  </w:style>
  <w:style w:type="paragraph" w:customStyle="1" w:styleId="ZH">
    <w:name w:val="ZH"/>
    <w:rsid w:val="0022747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22747C"/>
    <w:pPr>
      <w:keepNext w:val="0"/>
      <w:spacing w:before="0" w:after="240"/>
    </w:pPr>
  </w:style>
  <w:style w:type="paragraph" w:customStyle="1" w:styleId="ZG">
    <w:name w:val="ZG"/>
    <w:rsid w:val="0022747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22747C"/>
    <w:pPr>
      <w:ind w:left="1135"/>
    </w:pPr>
  </w:style>
  <w:style w:type="paragraph" w:styleId="List2">
    <w:name w:val="List 2"/>
    <w:basedOn w:val="List"/>
    <w:link w:val="List2Char"/>
    <w:rsid w:val="0022747C"/>
    <w:pPr>
      <w:ind w:left="851"/>
    </w:pPr>
  </w:style>
  <w:style w:type="paragraph" w:styleId="List3">
    <w:name w:val="List 3"/>
    <w:basedOn w:val="List2"/>
    <w:link w:val="List3Char"/>
    <w:rsid w:val="0022747C"/>
    <w:pPr>
      <w:ind w:left="1135"/>
    </w:pPr>
  </w:style>
  <w:style w:type="paragraph" w:styleId="List4">
    <w:name w:val="List 4"/>
    <w:basedOn w:val="List3"/>
    <w:rsid w:val="0022747C"/>
    <w:pPr>
      <w:ind w:left="1418"/>
    </w:pPr>
  </w:style>
  <w:style w:type="paragraph" w:styleId="List5">
    <w:name w:val="List 5"/>
    <w:basedOn w:val="List4"/>
    <w:rsid w:val="0022747C"/>
    <w:pPr>
      <w:ind w:left="1702"/>
    </w:pPr>
  </w:style>
  <w:style w:type="paragraph" w:styleId="ListBullet4">
    <w:name w:val="List Bullet 4"/>
    <w:basedOn w:val="ListBullet3"/>
    <w:rsid w:val="0022747C"/>
    <w:pPr>
      <w:ind w:left="1418"/>
    </w:pPr>
  </w:style>
  <w:style w:type="paragraph" w:styleId="ListBullet5">
    <w:name w:val="List Bullet 5"/>
    <w:basedOn w:val="ListBullet4"/>
    <w:rsid w:val="0022747C"/>
    <w:pPr>
      <w:ind w:left="1702"/>
    </w:pPr>
  </w:style>
  <w:style w:type="paragraph" w:customStyle="1" w:styleId="B2">
    <w:name w:val="B2"/>
    <w:basedOn w:val="List2"/>
    <w:link w:val="B2Char"/>
    <w:rsid w:val="0022747C"/>
  </w:style>
  <w:style w:type="paragraph" w:customStyle="1" w:styleId="B3">
    <w:name w:val="B3"/>
    <w:basedOn w:val="List3"/>
    <w:link w:val="B3Char"/>
    <w:rsid w:val="0022747C"/>
  </w:style>
  <w:style w:type="paragraph" w:customStyle="1" w:styleId="B4">
    <w:name w:val="B4"/>
    <w:basedOn w:val="List4"/>
    <w:link w:val="B4Char"/>
    <w:rsid w:val="0022747C"/>
  </w:style>
  <w:style w:type="paragraph" w:customStyle="1" w:styleId="B5">
    <w:name w:val="B5"/>
    <w:basedOn w:val="List5"/>
    <w:rsid w:val="0022747C"/>
  </w:style>
  <w:style w:type="paragraph" w:customStyle="1" w:styleId="ZTD">
    <w:name w:val="ZTD"/>
    <w:basedOn w:val="ZB"/>
    <w:rsid w:val="0022747C"/>
    <w:pPr>
      <w:framePr w:hRule="auto" w:wrap="notBeside" w:y="852"/>
    </w:pPr>
    <w:rPr>
      <w:i w:val="0"/>
      <w:sz w:val="40"/>
    </w:rPr>
  </w:style>
  <w:style w:type="paragraph" w:customStyle="1" w:styleId="ZV">
    <w:name w:val="ZV"/>
    <w:basedOn w:val="ZU"/>
    <w:rsid w:val="0022747C"/>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lang w:val="x-none" w:eastAsia="x-none"/>
    </w:rPr>
  </w:style>
  <w:style w:type="paragraph" w:styleId="PlainText">
    <w:name w:val="Plain Text"/>
    <w:basedOn w:val="Normal"/>
    <w:link w:val="PlainTextChar"/>
    <w:rPr>
      <w:rFonts w:ascii="Courier New" w:hAnsi="Courier New"/>
      <w:lang w:val="nb-NO" w:eastAsia="x-none"/>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Pr>
      <w:rFonts w:eastAsia="MS Mincho"/>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5"/>
      </w:numPr>
    </w:pPr>
  </w:style>
  <w:style w:type="paragraph" w:customStyle="1" w:styleId="berschrift1H1">
    <w:name w:val="Überschrift 1.H1"/>
    <w:basedOn w:val="Normal"/>
    <w:next w:val="Normal"/>
    <w:pPr>
      <w:keepNext/>
      <w:keepLines/>
      <w:numPr>
        <w:numId w:val="4"/>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1"/>
      </w:numPr>
      <w:spacing w:after="120"/>
    </w:pPr>
    <w:rPr>
      <w:rFonts w:eastAsia="MS Mincho"/>
      <w:lang w:val="en-US"/>
    </w:rPr>
  </w:style>
  <w:style w:type="paragraph" w:customStyle="1" w:styleId="textintend2">
    <w:name w:val="text intend 2"/>
    <w:basedOn w:val="text"/>
    <w:pPr>
      <w:widowControl/>
      <w:numPr>
        <w:numId w:val="2"/>
      </w:numPr>
      <w:spacing w:after="120"/>
    </w:pPr>
    <w:rPr>
      <w:rFonts w:eastAsia="MS Mincho"/>
      <w:lang w:val="en-US"/>
    </w:rPr>
  </w:style>
  <w:style w:type="paragraph" w:customStyle="1" w:styleId="textintend3">
    <w:name w:val="text intend 3"/>
    <w:basedOn w:val="text"/>
    <w:pPr>
      <w:widowControl/>
      <w:numPr>
        <w:numId w:val="3"/>
      </w:numPr>
      <w:spacing w:after="120"/>
    </w:pPr>
    <w:rPr>
      <w:rFonts w:eastAsia="MS Mincho"/>
      <w:lang w:val="en-US"/>
    </w:rPr>
  </w:style>
  <w:style w:type="paragraph" w:customStyle="1" w:styleId="normalpuce">
    <w:name w:val="normal puce"/>
    <w:basedOn w:val="Normal"/>
    <w:pPr>
      <w:widowControl w:val="0"/>
      <w:numPr>
        <w:numId w:val="6"/>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7"/>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rPr>
      <w:lang w:val="x-none" w:eastAsia="x-none"/>
    </w:r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sz w:val="16"/>
      <w:szCs w:val="16"/>
      <w:lang w:val="x-none" w:eastAsia="x-none"/>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lang w:val="x-none" w:eastAsia="x-none"/>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0">
    <w:name w:val="Char Char Char Char"/>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0">
    <w:name w:val="Char Char5"/>
    <w:semiHidden/>
    <w:rsid w:val="00B17354"/>
    <w:rPr>
      <w:rFonts w:ascii="Times New Roman" w:hAnsi="Times New Roman"/>
      <w:lang w:eastAsia="en-US"/>
    </w:rPr>
  </w:style>
  <w:style w:type="paragraph" w:styleId="ListParagraph">
    <w:name w:val="List Paragraph"/>
    <w:basedOn w:val="Normal"/>
    <w:link w:val="ListParagraphChar"/>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paragraph" w:customStyle="1" w:styleId="CharCharCharChar1">
    <w:name w:val="Char Char Char Char"/>
    <w:rsid w:val="009D3328"/>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
    <w:semiHidden/>
    <w:rsid w:val="009D332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1">
    <w:name w:val="Char Char5"/>
    <w:semiHidden/>
    <w:rsid w:val="009D3328"/>
    <w:rPr>
      <w:rFonts w:ascii="Times New Roman" w:hAnsi="Times New Roman"/>
      <w:lang w:eastAsia="en-US"/>
    </w:rPr>
  </w:style>
  <w:style w:type="character" w:customStyle="1" w:styleId="TACChar">
    <w:name w:val="TAC Char"/>
    <w:link w:val="TAC"/>
    <w:locked/>
    <w:rsid w:val="0089639F"/>
    <w:rPr>
      <w:rFonts w:ascii="Arial" w:eastAsia="Times New Roman" w:hAnsi="Arial"/>
      <w:sz w:val="18"/>
    </w:rPr>
  </w:style>
  <w:style w:type="character" w:customStyle="1" w:styleId="TALChar">
    <w:name w:val="TAL Char"/>
    <w:link w:val="TAL"/>
    <w:locked/>
    <w:rsid w:val="0089639F"/>
    <w:rPr>
      <w:rFonts w:ascii="Arial" w:eastAsia="Times New Roman" w:hAnsi="Arial"/>
      <w:sz w:val="18"/>
    </w:rPr>
  </w:style>
  <w:style w:type="character" w:customStyle="1" w:styleId="TAHCar">
    <w:name w:val="TAH Car"/>
    <w:link w:val="TAH"/>
    <w:locked/>
    <w:rsid w:val="0089639F"/>
    <w:rPr>
      <w:rFonts w:ascii="Arial" w:eastAsia="Times New Roman" w:hAnsi="Arial"/>
      <w:b/>
      <w:sz w:val="18"/>
    </w:rPr>
  </w:style>
  <w:style w:type="character" w:customStyle="1" w:styleId="ListParagraphChar">
    <w:name w:val="List Paragraph Char"/>
    <w:link w:val="ListParagraph"/>
    <w:uiPriority w:val="34"/>
    <w:rsid w:val="0089639F"/>
    <w:rPr>
      <w:rFonts w:ascii="Calibri" w:eastAsia="Calibri" w:hAnsi="Calibri"/>
      <w:sz w:val="22"/>
      <w:szCs w:val="22"/>
      <w:lang w:val="en-US" w:eastAsia="en-US"/>
    </w:rPr>
  </w:style>
  <w:style w:type="character" w:customStyle="1" w:styleId="B1Char">
    <w:name w:val="B1 Char"/>
    <w:rsid w:val="002034CF"/>
    <w:rPr>
      <w:rFonts w:ascii="Times New Roman" w:hAnsi="Times New Roman"/>
      <w:lang w:val="en-GB"/>
    </w:rPr>
  </w:style>
  <w:style w:type="character" w:customStyle="1" w:styleId="B4Char">
    <w:name w:val="B4 Char"/>
    <w:link w:val="B4"/>
    <w:rsid w:val="002034CF"/>
    <w:rPr>
      <w:rFonts w:eastAsia="Times New Roman"/>
    </w:rPr>
  </w:style>
  <w:style w:type="character" w:customStyle="1" w:styleId="B2Char">
    <w:name w:val="B2 Char"/>
    <w:link w:val="B2"/>
    <w:locked/>
    <w:rsid w:val="004E09C2"/>
    <w:rPr>
      <w:rFonts w:eastAsia="Times New Roman"/>
    </w:rPr>
  </w:style>
  <w:style w:type="table" w:customStyle="1" w:styleId="TableGrid1">
    <w:name w:val="Table Grid1"/>
    <w:basedOn w:val="TableNormal"/>
    <w:next w:val="TableGrid"/>
    <w:uiPriority w:val="59"/>
    <w:rsid w:val="00EC619F"/>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671" Type="http://schemas.openxmlformats.org/officeDocument/2006/relationships/oleObject" Target="embeddings/oleObject421.bin"/><Relationship Id="rId769" Type="http://schemas.openxmlformats.org/officeDocument/2006/relationships/oleObject" Target="embeddings/oleObject482.bin"/><Relationship Id="rId976" Type="http://schemas.openxmlformats.org/officeDocument/2006/relationships/image" Target="media/image367.wmf"/><Relationship Id="rId1399" Type="http://schemas.openxmlformats.org/officeDocument/2006/relationships/oleObject" Target="embeddings/oleObject877.bin"/><Relationship Id="rId21" Type="http://schemas.openxmlformats.org/officeDocument/2006/relationships/oleObject" Target="embeddings/oleObject10.bin"/><Relationship Id="rId324" Type="http://schemas.openxmlformats.org/officeDocument/2006/relationships/oleObject" Target="embeddings/oleObject205.bin"/><Relationship Id="rId531" Type="http://schemas.openxmlformats.org/officeDocument/2006/relationships/oleObject" Target="embeddings/oleObject322.bin"/><Relationship Id="rId629" Type="http://schemas.openxmlformats.org/officeDocument/2006/relationships/oleObject" Target="embeddings/oleObject398.bin"/><Relationship Id="rId1161" Type="http://schemas.openxmlformats.org/officeDocument/2006/relationships/image" Target="media/image445.wmf"/><Relationship Id="rId1259" Type="http://schemas.openxmlformats.org/officeDocument/2006/relationships/oleObject" Target="embeddings/oleObject781.bin"/><Relationship Id="rId1466" Type="http://schemas.openxmlformats.org/officeDocument/2006/relationships/oleObject" Target="embeddings/oleObject916.bin"/><Relationship Id="rId170" Type="http://schemas.openxmlformats.org/officeDocument/2006/relationships/image" Target="media/image56.wmf"/><Relationship Id="rId836" Type="http://schemas.openxmlformats.org/officeDocument/2006/relationships/oleObject" Target="embeddings/oleObject519.bin"/><Relationship Id="rId1021" Type="http://schemas.openxmlformats.org/officeDocument/2006/relationships/image" Target="media/image386.wmf"/><Relationship Id="rId1119" Type="http://schemas.openxmlformats.org/officeDocument/2006/relationships/image" Target="media/image427.wmf"/><Relationship Id="rId268" Type="http://schemas.openxmlformats.org/officeDocument/2006/relationships/image" Target="media/image87.wmf"/><Relationship Id="rId475" Type="http://schemas.openxmlformats.org/officeDocument/2006/relationships/oleObject" Target="embeddings/oleObject290.bin"/><Relationship Id="rId682" Type="http://schemas.openxmlformats.org/officeDocument/2006/relationships/oleObject" Target="embeddings/oleObject428.bin"/><Relationship Id="rId903" Type="http://schemas.openxmlformats.org/officeDocument/2006/relationships/oleObject" Target="embeddings/oleObject562.bin"/><Relationship Id="rId1326" Type="http://schemas.openxmlformats.org/officeDocument/2006/relationships/oleObject" Target="embeddings/oleObject826.bin"/><Relationship Id="rId32" Type="http://schemas.openxmlformats.org/officeDocument/2006/relationships/oleObject" Target="embeddings/oleObject16.bin"/><Relationship Id="rId128" Type="http://schemas.openxmlformats.org/officeDocument/2006/relationships/image" Target="media/image41.wmf"/><Relationship Id="rId335" Type="http://schemas.openxmlformats.org/officeDocument/2006/relationships/oleObject" Target="embeddings/oleObject211.bin"/><Relationship Id="rId542" Type="http://schemas.openxmlformats.org/officeDocument/2006/relationships/oleObject" Target="embeddings/oleObject329.bin"/><Relationship Id="rId987" Type="http://schemas.openxmlformats.org/officeDocument/2006/relationships/oleObject" Target="embeddings/oleObject609.bin"/><Relationship Id="rId1172" Type="http://schemas.openxmlformats.org/officeDocument/2006/relationships/oleObject" Target="embeddings/oleObject715.bin"/><Relationship Id="rId181" Type="http://schemas.openxmlformats.org/officeDocument/2006/relationships/oleObject" Target="embeddings/oleObject116.bin"/><Relationship Id="rId402" Type="http://schemas.openxmlformats.org/officeDocument/2006/relationships/oleObject" Target="embeddings/oleObject251.bin"/><Relationship Id="rId847" Type="http://schemas.openxmlformats.org/officeDocument/2006/relationships/oleObject" Target="embeddings/oleObject527.bin"/><Relationship Id="rId1032" Type="http://schemas.openxmlformats.org/officeDocument/2006/relationships/oleObject" Target="embeddings/oleObject638.bin"/><Relationship Id="rId1477" Type="http://schemas.openxmlformats.org/officeDocument/2006/relationships/oleObject" Target="embeddings/oleObject925.bin"/><Relationship Id="rId279" Type="http://schemas.openxmlformats.org/officeDocument/2006/relationships/oleObject" Target="embeddings/oleObject181.bin"/><Relationship Id="rId486" Type="http://schemas.openxmlformats.org/officeDocument/2006/relationships/image" Target="media/image183.wmf"/><Relationship Id="rId693" Type="http://schemas.openxmlformats.org/officeDocument/2006/relationships/oleObject" Target="embeddings/oleObject435.bin"/><Relationship Id="rId707" Type="http://schemas.openxmlformats.org/officeDocument/2006/relationships/oleObject" Target="embeddings/oleObject443.bin"/><Relationship Id="rId914" Type="http://schemas.openxmlformats.org/officeDocument/2006/relationships/image" Target="media/image340.wmf"/><Relationship Id="rId1337" Type="http://schemas.openxmlformats.org/officeDocument/2006/relationships/image" Target="media/image496.wmf"/><Relationship Id="rId43" Type="http://schemas.openxmlformats.org/officeDocument/2006/relationships/oleObject" Target="embeddings/oleObject24.bin"/><Relationship Id="rId139" Type="http://schemas.openxmlformats.org/officeDocument/2006/relationships/image" Target="media/image42.wmf"/><Relationship Id="rId346" Type="http://schemas.openxmlformats.org/officeDocument/2006/relationships/oleObject" Target="embeddings/oleObject217.bin"/><Relationship Id="rId553" Type="http://schemas.openxmlformats.org/officeDocument/2006/relationships/oleObject" Target="embeddings/oleObject336.bin"/><Relationship Id="rId760" Type="http://schemas.openxmlformats.org/officeDocument/2006/relationships/oleObject" Target="embeddings/oleObject476.bin"/><Relationship Id="rId998" Type="http://schemas.openxmlformats.org/officeDocument/2006/relationships/image" Target="media/image377.wmf"/><Relationship Id="rId1183" Type="http://schemas.openxmlformats.org/officeDocument/2006/relationships/oleObject" Target="embeddings/oleObject721.bin"/><Relationship Id="rId1390" Type="http://schemas.openxmlformats.org/officeDocument/2006/relationships/image" Target="media/image512.wmf"/><Relationship Id="rId1404" Type="http://schemas.openxmlformats.org/officeDocument/2006/relationships/oleObject" Target="embeddings/oleObject880.bin"/><Relationship Id="rId192" Type="http://schemas.openxmlformats.org/officeDocument/2006/relationships/oleObject" Target="embeddings/oleObject122.bin"/><Relationship Id="rId206" Type="http://schemas.openxmlformats.org/officeDocument/2006/relationships/image" Target="media/image69.wmf"/><Relationship Id="rId413" Type="http://schemas.openxmlformats.org/officeDocument/2006/relationships/oleObject" Target="embeddings/oleObject258.bin"/><Relationship Id="rId858" Type="http://schemas.openxmlformats.org/officeDocument/2006/relationships/oleObject" Target="embeddings/oleObject536.bin"/><Relationship Id="rId1043" Type="http://schemas.openxmlformats.org/officeDocument/2006/relationships/image" Target="media/image393.wmf"/><Relationship Id="rId1488" Type="http://schemas.openxmlformats.org/officeDocument/2006/relationships/oleObject" Target="embeddings/oleObject930.bin"/><Relationship Id="rId497" Type="http://schemas.openxmlformats.org/officeDocument/2006/relationships/oleObject" Target="embeddings/oleObject302.bin"/><Relationship Id="rId620" Type="http://schemas.openxmlformats.org/officeDocument/2006/relationships/image" Target="media/image220.wmf"/><Relationship Id="rId718" Type="http://schemas.openxmlformats.org/officeDocument/2006/relationships/image" Target="media/image263.wmf"/><Relationship Id="rId925" Type="http://schemas.openxmlformats.org/officeDocument/2006/relationships/oleObject" Target="embeddings/oleObject573.bin"/><Relationship Id="rId1250" Type="http://schemas.openxmlformats.org/officeDocument/2006/relationships/oleObject" Target="embeddings/oleObject776.bin"/><Relationship Id="rId1348" Type="http://schemas.openxmlformats.org/officeDocument/2006/relationships/oleObject" Target="embeddings/oleObject843.bin"/><Relationship Id="rId357" Type="http://schemas.openxmlformats.org/officeDocument/2006/relationships/image" Target="media/image127.wmf"/><Relationship Id="rId1110" Type="http://schemas.openxmlformats.org/officeDocument/2006/relationships/oleObject" Target="embeddings/oleObject681.bin"/><Relationship Id="rId1194" Type="http://schemas.openxmlformats.org/officeDocument/2006/relationships/oleObject" Target="embeddings/oleObject730.bin"/><Relationship Id="rId1208" Type="http://schemas.openxmlformats.org/officeDocument/2006/relationships/oleObject" Target="embeddings/oleObject740.bin"/><Relationship Id="rId1415" Type="http://schemas.openxmlformats.org/officeDocument/2006/relationships/oleObject" Target="embeddings/oleObject887.bin"/><Relationship Id="rId54" Type="http://schemas.openxmlformats.org/officeDocument/2006/relationships/image" Target="media/image16.wmf"/><Relationship Id="rId217" Type="http://schemas.openxmlformats.org/officeDocument/2006/relationships/oleObject" Target="embeddings/oleObject139.bin"/><Relationship Id="rId564" Type="http://schemas.openxmlformats.org/officeDocument/2006/relationships/oleObject" Target="embeddings/oleObject345.bin"/><Relationship Id="rId771" Type="http://schemas.openxmlformats.org/officeDocument/2006/relationships/image" Target="media/image281.wmf"/><Relationship Id="rId869" Type="http://schemas.openxmlformats.org/officeDocument/2006/relationships/oleObject" Target="embeddings/oleObject542.bin"/><Relationship Id="rId1499" Type="http://schemas.openxmlformats.org/officeDocument/2006/relationships/oleObject" Target="embeddings/oleObject940.bin"/><Relationship Id="rId424" Type="http://schemas.openxmlformats.org/officeDocument/2006/relationships/image" Target="media/image153.wmf"/><Relationship Id="rId631" Type="http://schemas.openxmlformats.org/officeDocument/2006/relationships/oleObject" Target="embeddings/oleObject399.bin"/><Relationship Id="rId729" Type="http://schemas.openxmlformats.org/officeDocument/2006/relationships/oleObject" Target="embeddings/oleObject455.bin"/><Relationship Id="rId1054" Type="http://schemas.openxmlformats.org/officeDocument/2006/relationships/oleObject" Target="embeddings/oleObject650.bin"/><Relationship Id="rId1261" Type="http://schemas.openxmlformats.org/officeDocument/2006/relationships/oleObject" Target="embeddings/oleObject782.bin"/><Relationship Id="rId1359" Type="http://schemas.openxmlformats.org/officeDocument/2006/relationships/oleObject" Target="embeddings/oleObject851.bin"/><Relationship Id="rId270" Type="http://schemas.openxmlformats.org/officeDocument/2006/relationships/image" Target="media/image88.wmf"/><Relationship Id="rId936" Type="http://schemas.openxmlformats.org/officeDocument/2006/relationships/image" Target="media/image351.wmf"/><Relationship Id="rId1121" Type="http://schemas.openxmlformats.org/officeDocument/2006/relationships/oleObject" Target="embeddings/oleObject687.bin"/><Relationship Id="rId1219" Type="http://schemas.openxmlformats.org/officeDocument/2006/relationships/oleObject" Target="embeddings/oleObject747.bin"/><Relationship Id="rId65" Type="http://schemas.openxmlformats.org/officeDocument/2006/relationships/image" Target="media/image20.wmf"/><Relationship Id="rId130" Type="http://schemas.openxmlformats.org/officeDocument/2006/relationships/oleObject" Target="embeddings/oleObject82.bin"/><Relationship Id="rId368" Type="http://schemas.openxmlformats.org/officeDocument/2006/relationships/oleObject" Target="embeddings/oleObject229.bin"/><Relationship Id="rId575" Type="http://schemas.openxmlformats.org/officeDocument/2006/relationships/oleObject" Target="embeddings/oleObject354.bin"/><Relationship Id="rId782" Type="http://schemas.openxmlformats.org/officeDocument/2006/relationships/oleObject" Target="embeddings/oleObject489.bin"/><Relationship Id="rId1426" Type="http://schemas.openxmlformats.org/officeDocument/2006/relationships/oleObject" Target="embeddings/oleObject893.bin"/><Relationship Id="rId228" Type="http://schemas.openxmlformats.org/officeDocument/2006/relationships/oleObject" Target="embeddings/oleObject147.bin"/><Relationship Id="rId435" Type="http://schemas.openxmlformats.org/officeDocument/2006/relationships/oleObject" Target="embeddings/oleObject270.bin"/><Relationship Id="rId642" Type="http://schemas.openxmlformats.org/officeDocument/2006/relationships/image" Target="media/image230.wmf"/><Relationship Id="rId1065" Type="http://schemas.openxmlformats.org/officeDocument/2006/relationships/oleObject" Target="embeddings/oleObject656.bin"/><Relationship Id="rId1272" Type="http://schemas.openxmlformats.org/officeDocument/2006/relationships/oleObject" Target="embeddings/oleObject789.bin"/><Relationship Id="rId281" Type="http://schemas.openxmlformats.org/officeDocument/2006/relationships/image" Target="media/image92.wmf"/><Relationship Id="rId502" Type="http://schemas.openxmlformats.org/officeDocument/2006/relationships/oleObject" Target="embeddings/oleObject306.bin"/><Relationship Id="rId947" Type="http://schemas.openxmlformats.org/officeDocument/2006/relationships/oleObject" Target="embeddings/oleObject585.bin"/><Relationship Id="rId1132" Type="http://schemas.openxmlformats.org/officeDocument/2006/relationships/oleObject" Target="embeddings/oleObject693.bin"/><Relationship Id="rId76" Type="http://schemas.openxmlformats.org/officeDocument/2006/relationships/oleObject" Target="embeddings/oleObject44.bin"/><Relationship Id="rId141" Type="http://schemas.openxmlformats.org/officeDocument/2006/relationships/oleObject" Target="embeddings/oleObject92.bin"/><Relationship Id="rId379" Type="http://schemas.openxmlformats.org/officeDocument/2006/relationships/oleObject" Target="embeddings/oleObject236.bin"/><Relationship Id="rId586" Type="http://schemas.openxmlformats.org/officeDocument/2006/relationships/oleObject" Target="embeddings/oleObject363.bin"/><Relationship Id="rId793" Type="http://schemas.openxmlformats.org/officeDocument/2006/relationships/image" Target="media/image292.wmf"/><Relationship Id="rId807" Type="http://schemas.openxmlformats.org/officeDocument/2006/relationships/image" Target="media/image298.wmf"/><Relationship Id="rId1437" Type="http://schemas.openxmlformats.org/officeDocument/2006/relationships/image" Target="media/image532.wmf"/><Relationship Id="rId7" Type="http://schemas.openxmlformats.org/officeDocument/2006/relationships/endnotes" Target="endnotes.xml"/><Relationship Id="rId239" Type="http://schemas.openxmlformats.org/officeDocument/2006/relationships/oleObject" Target="embeddings/oleObject154.bin"/><Relationship Id="rId446" Type="http://schemas.openxmlformats.org/officeDocument/2006/relationships/image" Target="media/image164.wmf"/><Relationship Id="rId653" Type="http://schemas.openxmlformats.org/officeDocument/2006/relationships/image" Target="media/image235.wmf"/><Relationship Id="rId1076" Type="http://schemas.openxmlformats.org/officeDocument/2006/relationships/oleObject" Target="embeddings/oleObject662.bin"/><Relationship Id="rId1283" Type="http://schemas.openxmlformats.org/officeDocument/2006/relationships/oleObject" Target="embeddings/oleObject795.bin"/><Relationship Id="rId1490" Type="http://schemas.openxmlformats.org/officeDocument/2006/relationships/oleObject" Target="embeddings/oleObject932.bin"/><Relationship Id="rId1504" Type="http://schemas.openxmlformats.org/officeDocument/2006/relationships/oleObject" Target="embeddings/oleObject943.bin"/><Relationship Id="rId292" Type="http://schemas.openxmlformats.org/officeDocument/2006/relationships/image" Target="media/image97.wmf"/><Relationship Id="rId306" Type="http://schemas.openxmlformats.org/officeDocument/2006/relationships/image" Target="media/image104.wmf"/><Relationship Id="rId860" Type="http://schemas.openxmlformats.org/officeDocument/2006/relationships/oleObject" Target="embeddings/oleObject537.bin"/><Relationship Id="rId958" Type="http://schemas.openxmlformats.org/officeDocument/2006/relationships/oleObject" Target="embeddings/oleObject592.bin"/><Relationship Id="rId1143" Type="http://schemas.openxmlformats.org/officeDocument/2006/relationships/image" Target="media/image438.wmf"/><Relationship Id="rId87" Type="http://schemas.openxmlformats.org/officeDocument/2006/relationships/oleObject" Target="embeddings/oleObject50.bin"/><Relationship Id="rId513" Type="http://schemas.openxmlformats.org/officeDocument/2006/relationships/oleObject" Target="embeddings/oleObject312.bin"/><Relationship Id="rId597" Type="http://schemas.openxmlformats.org/officeDocument/2006/relationships/oleObject" Target="embeddings/oleObject374.bin"/><Relationship Id="rId720" Type="http://schemas.openxmlformats.org/officeDocument/2006/relationships/image" Target="media/image264.wmf"/><Relationship Id="rId818" Type="http://schemas.openxmlformats.org/officeDocument/2006/relationships/oleObject" Target="embeddings/oleObject509.bin"/><Relationship Id="rId1350" Type="http://schemas.openxmlformats.org/officeDocument/2006/relationships/oleObject" Target="embeddings/oleObject844.bin"/><Relationship Id="rId1448" Type="http://schemas.openxmlformats.org/officeDocument/2006/relationships/image" Target="media/image537.wmf"/><Relationship Id="rId152" Type="http://schemas.openxmlformats.org/officeDocument/2006/relationships/image" Target="media/image48.wmf"/><Relationship Id="rId457" Type="http://schemas.openxmlformats.org/officeDocument/2006/relationships/oleObject" Target="embeddings/oleObject281.bin"/><Relationship Id="rId1003" Type="http://schemas.openxmlformats.org/officeDocument/2006/relationships/image" Target="media/image379.wmf"/><Relationship Id="rId1087" Type="http://schemas.openxmlformats.org/officeDocument/2006/relationships/image" Target="media/image413.wmf"/><Relationship Id="rId1210" Type="http://schemas.openxmlformats.org/officeDocument/2006/relationships/oleObject" Target="embeddings/oleObject741.bin"/><Relationship Id="rId1294" Type="http://schemas.openxmlformats.org/officeDocument/2006/relationships/oleObject" Target="embeddings/oleObject803.bin"/><Relationship Id="rId1308" Type="http://schemas.openxmlformats.org/officeDocument/2006/relationships/oleObject" Target="embeddings/oleObject811.bin"/><Relationship Id="rId664" Type="http://schemas.openxmlformats.org/officeDocument/2006/relationships/oleObject" Target="embeddings/oleObject417.bin"/><Relationship Id="rId871" Type="http://schemas.openxmlformats.org/officeDocument/2006/relationships/image" Target="media/image322.wmf"/><Relationship Id="rId969" Type="http://schemas.openxmlformats.org/officeDocument/2006/relationships/oleObject" Target="embeddings/oleObject599.bin"/><Relationship Id="rId1515" Type="http://schemas.openxmlformats.org/officeDocument/2006/relationships/oleObject" Target="embeddings/oleObject950.bin"/><Relationship Id="rId14" Type="http://schemas.openxmlformats.org/officeDocument/2006/relationships/oleObject" Target="embeddings/oleObject4.bin"/><Relationship Id="rId317" Type="http://schemas.openxmlformats.org/officeDocument/2006/relationships/oleObject" Target="embeddings/oleObject201.bin"/><Relationship Id="rId524" Type="http://schemas.openxmlformats.org/officeDocument/2006/relationships/oleObject" Target="embeddings/oleObject318.bin"/><Relationship Id="rId731" Type="http://schemas.openxmlformats.org/officeDocument/2006/relationships/oleObject" Target="embeddings/oleObject456.bin"/><Relationship Id="rId1154" Type="http://schemas.openxmlformats.org/officeDocument/2006/relationships/oleObject" Target="embeddings/oleObject705.bin"/><Relationship Id="rId1361" Type="http://schemas.openxmlformats.org/officeDocument/2006/relationships/image" Target="media/image502.wmf"/><Relationship Id="rId1459" Type="http://schemas.openxmlformats.org/officeDocument/2006/relationships/image" Target="media/image542.wmf"/><Relationship Id="rId98" Type="http://schemas.openxmlformats.org/officeDocument/2006/relationships/oleObject" Target="embeddings/oleObject57.bin"/><Relationship Id="rId163" Type="http://schemas.openxmlformats.org/officeDocument/2006/relationships/oleObject" Target="embeddings/oleObject104.bin"/><Relationship Id="rId370" Type="http://schemas.openxmlformats.org/officeDocument/2006/relationships/oleObject" Target="embeddings/oleObject230.bin"/><Relationship Id="rId829" Type="http://schemas.openxmlformats.org/officeDocument/2006/relationships/image" Target="media/image308.wmf"/><Relationship Id="rId1014" Type="http://schemas.openxmlformats.org/officeDocument/2006/relationships/oleObject" Target="embeddings/oleObject623.bin"/><Relationship Id="rId1221" Type="http://schemas.openxmlformats.org/officeDocument/2006/relationships/oleObject" Target="embeddings/oleObject749.bin"/><Relationship Id="rId230" Type="http://schemas.openxmlformats.org/officeDocument/2006/relationships/oleObject" Target="embeddings/oleObject148.bin"/><Relationship Id="rId468" Type="http://schemas.openxmlformats.org/officeDocument/2006/relationships/image" Target="media/image175.wmf"/><Relationship Id="rId675" Type="http://schemas.openxmlformats.org/officeDocument/2006/relationships/oleObject" Target="embeddings/oleObject423.bin"/><Relationship Id="rId882" Type="http://schemas.openxmlformats.org/officeDocument/2006/relationships/oleObject" Target="embeddings/oleObject548.bin"/><Relationship Id="rId1098" Type="http://schemas.openxmlformats.org/officeDocument/2006/relationships/oleObject" Target="embeddings/oleObject675.bin"/><Relationship Id="rId1319" Type="http://schemas.openxmlformats.org/officeDocument/2006/relationships/oleObject" Target="embeddings/oleObject819.bin"/><Relationship Id="rId25" Type="http://schemas.openxmlformats.org/officeDocument/2006/relationships/oleObject" Target="embeddings/oleObject12.bin"/><Relationship Id="rId328" Type="http://schemas.openxmlformats.org/officeDocument/2006/relationships/oleObject" Target="embeddings/oleObject207.bin"/><Relationship Id="rId535" Type="http://schemas.openxmlformats.org/officeDocument/2006/relationships/oleObject" Target="embeddings/oleObject324.bin"/><Relationship Id="rId742" Type="http://schemas.openxmlformats.org/officeDocument/2006/relationships/oleObject" Target="embeddings/oleObject463.bin"/><Relationship Id="rId1165" Type="http://schemas.openxmlformats.org/officeDocument/2006/relationships/image" Target="media/image447.wmf"/><Relationship Id="rId1372" Type="http://schemas.openxmlformats.org/officeDocument/2006/relationships/oleObject" Target="embeddings/oleObject860.bin"/><Relationship Id="rId174" Type="http://schemas.openxmlformats.org/officeDocument/2006/relationships/oleObject" Target="embeddings/oleObject110.bin"/><Relationship Id="rId381" Type="http://schemas.openxmlformats.org/officeDocument/2006/relationships/oleObject" Target="embeddings/oleObject238.bin"/><Relationship Id="rId602" Type="http://schemas.openxmlformats.org/officeDocument/2006/relationships/image" Target="media/image219.wmf"/><Relationship Id="rId1025" Type="http://schemas.openxmlformats.org/officeDocument/2006/relationships/oleObject" Target="embeddings/oleObject632.bin"/><Relationship Id="rId1232" Type="http://schemas.openxmlformats.org/officeDocument/2006/relationships/oleObject" Target="embeddings/oleObject758.bin"/><Relationship Id="rId241" Type="http://schemas.openxmlformats.org/officeDocument/2006/relationships/oleObject" Target="embeddings/oleObject156.bin"/><Relationship Id="rId479" Type="http://schemas.openxmlformats.org/officeDocument/2006/relationships/image" Target="media/image180.wmf"/><Relationship Id="rId686" Type="http://schemas.openxmlformats.org/officeDocument/2006/relationships/oleObject" Target="embeddings/oleObject431.bin"/><Relationship Id="rId893" Type="http://schemas.openxmlformats.org/officeDocument/2006/relationships/oleObject" Target="embeddings/oleObject554.bin"/><Relationship Id="rId907" Type="http://schemas.openxmlformats.org/officeDocument/2006/relationships/oleObject" Target="embeddings/oleObject564.bin"/><Relationship Id="rId36" Type="http://schemas.openxmlformats.org/officeDocument/2006/relationships/oleObject" Target="embeddings/oleObject19.bin"/><Relationship Id="rId339" Type="http://schemas.openxmlformats.org/officeDocument/2006/relationships/oleObject" Target="embeddings/oleObject213.bin"/><Relationship Id="rId546" Type="http://schemas.openxmlformats.org/officeDocument/2006/relationships/oleObject" Target="embeddings/oleObject331.bin"/><Relationship Id="rId753" Type="http://schemas.openxmlformats.org/officeDocument/2006/relationships/image" Target="media/image275.wmf"/><Relationship Id="rId1176" Type="http://schemas.openxmlformats.org/officeDocument/2006/relationships/oleObject" Target="embeddings/oleObject717.bin"/><Relationship Id="rId1383" Type="http://schemas.openxmlformats.org/officeDocument/2006/relationships/oleObject" Target="embeddings/oleObject867.bin"/><Relationship Id="rId101" Type="http://schemas.openxmlformats.org/officeDocument/2006/relationships/oleObject" Target="embeddings/oleObject59.bin"/><Relationship Id="rId185" Type="http://schemas.openxmlformats.org/officeDocument/2006/relationships/oleObject" Target="embeddings/oleObject118.bin"/><Relationship Id="rId406" Type="http://schemas.openxmlformats.org/officeDocument/2006/relationships/oleObject" Target="embeddings/oleObject254.bin"/><Relationship Id="rId960" Type="http://schemas.openxmlformats.org/officeDocument/2006/relationships/oleObject" Target="embeddings/oleObject594.bin"/><Relationship Id="rId1036" Type="http://schemas.openxmlformats.org/officeDocument/2006/relationships/oleObject" Target="embeddings/oleObject640.bin"/><Relationship Id="rId1243" Type="http://schemas.openxmlformats.org/officeDocument/2006/relationships/oleObject" Target="embeddings/oleObject769.bin"/><Relationship Id="rId392" Type="http://schemas.openxmlformats.org/officeDocument/2006/relationships/oleObject" Target="embeddings/oleObject245.bin"/><Relationship Id="rId613" Type="http://schemas.openxmlformats.org/officeDocument/2006/relationships/oleObject" Target="embeddings/oleObject387.bin"/><Relationship Id="rId697" Type="http://schemas.openxmlformats.org/officeDocument/2006/relationships/image" Target="media/image253.wmf"/><Relationship Id="rId820" Type="http://schemas.openxmlformats.org/officeDocument/2006/relationships/oleObject" Target="embeddings/oleObject510.bin"/><Relationship Id="rId918" Type="http://schemas.openxmlformats.org/officeDocument/2006/relationships/image" Target="media/image342.wmf"/><Relationship Id="rId1450" Type="http://schemas.openxmlformats.org/officeDocument/2006/relationships/image" Target="media/image538.wmf"/><Relationship Id="rId252" Type="http://schemas.openxmlformats.org/officeDocument/2006/relationships/oleObject" Target="embeddings/oleObject165.bin"/><Relationship Id="rId1103" Type="http://schemas.openxmlformats.org/officeDocument/2006/relationships/image" Target="media/image419.wmf"/><Relationship Id="rId1187" Type="http://schemas.openxmlformats.org/officeDocument/2006/relationships/oleObject" Target="embeddings/oleObject725.bin"/><Relationship Id="rId1310" Type="http://schemas.openxmlformats.org/officeDocument/2006/relationships/oleObject" Target="embeddings/oleObject813.bin"/><Relationship Id="rId1408" Type="http://schemas.openxmlformats.org/officeDocument/2006/relationships/oleObject" Target="embeddings/oleObject882.bin"/><Relationship Id="rId47" Type="http://schemas.openxmlformats.org/officeDocument/2006/relationships/oleObject" Target="embeddings/oleObject27.bin"/><Relationship Id="rId112" Type="http://schemas.openxmlformats.org/officeDocument/2006/relationships/oleObject" Target="embeddings/oleObject66.bin"/><Relationship Id="rId557" Type="http://schemas.openxmlformats.org/officeDocument/2006/relationships/oleObject" Target="embeddings/oleObject339.bin"/><Relationship Id="rId764" Type="http://schemas.openxmlformats.org/officeDocument/2006/relationships/oleObject" Target="embeddings/oleObject478.bin"/><Relationship Id="rId971" Type="http://schemas.openxmlformats.org/officeDocument/2006/relationships/oleObject" Target="embeddings/oleObject600.bin"/><Relationship Id="rId1394" Type="http://schemas.openxmlformats.org/officeDocument/2006/relationships/oleObject" Target="embeddings/oleObject874.bin"/><Relationship Id="rId196" Type="http://schemas.openxmlformats.org/officeDocument/2006/relationships/oleObject" Target="embeddings/oleObject125.bin"/><Relationship Id="rId417" Type="http://schemas.openxmlformats.org/officeDocument/2006/relationships/oleObject" Target="embeddings/oleObject260.bin"/><Relationship Id="rId624" Type="http://schemas.openxmlformats.org/officeDocument/2006/relationships/image" Target="media/image222.wmf"/><Relationship Id="rId831" Type="http://schemas.openxmlformats.org/officeDocument/2006/relationships/oleObject" Target="embeddings/oleObject516.bin"/><Relationship Id="rId1047" Type="http://schemas.openxmlformats.org/officeDocument/2006/relationships/image" Target="media/image395.wmf"/><Relationship Id="rId1254" Type="http://schemas.openxmlformats.org/officeDocument/2006/relationships/image" Target="media/image469.wmf"/><Relationship Id="rId1461" Type="http://schemas.openxmlformats.org/officeDocument/2006/relationships/image" Target="media/image543.wmf"/><Relationship Id="rId263" Type="http://schemas.openxmlformats.org/officeDocument/2006/relationships/oleObject" Target="embeddings/oleObject172.bin"/><Relationship Id="rId470" Type="http://schemas.openxmlformats.org/officeDocument/2006/relationships/image" Target="media/image176.wmf"/><Relationship Id="rId929" Type="http://schemas.openxmlformats.org/officeDocument/2006/relationships/oleObject" Target="embeddings/oleObject575.bin"/><Relationship Id="rId1114" Type="http://schemas.openxmlformats.org/officeDocument/2006/relationships/image" Target="media/image425.wmf"/><Relationship Id="rId1321" Type="http://schemas.openxmlformats.org/officeDocument/2006/relationships/oleObject" Target="embeddings/oleObject821.bin"/><Relationship Id="rId58" Type="http://schemas.openxmlformats.org/officeDocument/2006/relationships/oleObject" Target="embeddings/oleObject35.bin"/><Relationship Id="rId123" Type="http://schemas.openxmlformats.org/officeDocument/2006/relationships/oleObject" Target="embeddings/oleObject76.bin"/><Relationship Id="rId330" Type="http://schemas.openxmlformats.org/officeDocument/2006/relationships/image" Target="media/image115.wmf"/><Relationship Id="rId568" Type="http://schemas.openxmlformats.org/officeDocument/2006/relationships/oleObject" Target="embeddings/oleObject349.bin"/><Relationship Id="rId775" Type="http://schemas.openxmlformats.org/officeDocument/2006/relationships/image" Target="media/image283.wmf"/><Relationship Id="rId982" Type="http://schemas.openxmlformats.org/officeDocument/2006/relationships/image" Target="media/image370.wmf"/><Relationship Id="rId1198" Type="http://schemas.openxmlformats.org/officeDocument/2006/relationships/image" Target="media/image459.wmf"/><Relationship Id="rId1419" Type="http://schemas.openxmlformats.org/officeDocument/2006/relationships/image" Target="media/image523.wmf"/><Relationship Id="rId428" Type="http://schemas.openxmlformats.org/officeDocument/2006/relationships/image" Target="media/image155.wmf"/><Relationship Id="rId635" Type="http://schemas.openxmlformats.org/officeDocument/2006/relationships/oleObject" Target="embeddings/oleObject402.bin"/><Relationship Id="rId842" Type="http://schemas.openxmlformats.org/officeDocument/2006/relationships/oleObject" Target="embeddings/oleObject523.bin"/><Relationship Id="rId1058" Type="http://schemas.openxmlformats.org/officeDocument/2006/relationships/image" Target="media/image399.wmf"/><Relationship Id="rId1265" Type="http://schemas.openxmlformats.org/officeDocument/2006/relationships/image" Target="media/image474.wmf"/><Relationship Id="rId1472" Type="http://schemas.openxmlformats.org/officeDocument/2006/relationships/oleObject" Target="embeddings/oleObject921.bin"/><Relationship Id="rId274" Type="http://schemas.openxmlformats.org/officeDocument/2006/relationships/image" Target="media/image90.wmf"/><Relationship Id="rId481" Type="http://schemas.openxmlformats.org/officeDocument/2006/relationships/image" Target="media/image181.wmf"/><Relationship Id="rId702" Type="http://schemas.openxmlformats.org/officeDocument/2006/relationships/oleObject" Target="embeddings/oleObject440.bin"/><Relationship Id="rId1125" Type="http://schemas.openxmlformats.org/officeDocument/2006/relationships/image" Target="media/image429.wmf"/><Relationship Id="rId1332" Type="http://schemas.openxmlformats.org/officeDocument/2006/relationships/oleObject" Target="embeddings/oleObject830.bin"/><Relationship Id="rId69" Type="http://schemas.openxmlformats.org/officeDocument/2006/relationships/image" Target="media/image22.wmf"/><Relationship Id="rId134" Type="http://schemas.openxmlformats.org/officeDocument/2006/relationships/oleObject" Target="embeddings/oleObject86.bin"/><Relationship Id="rId579" Type="http://schemas.openxmlformats.org/officeDocument/2006/relationships/oleObject" Target="embeddings/oleObject357.bin"/><Relationship Id="rId786" Type="http://schemas.openxmlformats.org/officeDocument/2006/relationships/oleObject" Target="embeddings/oleObject491.bin"/><Relationship Id="rId993" Type="http://schemas.openxmlformats.org/officeDocument/2006/relationships/oleObject" Target="embeddings/oleObject612.bin"/><Relationship Id="rId341" Type="http://schemas.openxmlformats.org/officeDocument/2006/relationships/image" Target="media/image120.wmf"/><Relationship Id="rId439" Type="http://schemas.openxmlformats.org/officeDocument/2006/relationships/oleObject" Target="embeddings/oleObject272.bin"/><Relationship Id="rId646" Type="http://schemas.openxmlformats.org/officeDocument/2006/relationships/oleObject" Target="embeddings/oleObject408.bin"/><Relationship Id="rId1069" Type="http://schemas.openxmlformats.org/officeDocument/2006/relationships/oleObject" Target="embeddings/oleObject658.bin"/><Relationship Id="rId1276" Type="http://schemas.openxmlformats.org/officeDocument/2006/relationships/oleObject" Target="embeddings/oleObject791.bin"/><Relationship Id="rId1483" Type="http://schemas.openxmlformats.org/officeDocument/2006/relationships/oleObject" Target="embeddings/oleObject928.bin"/><Relationship Id="rId201" Type="http://schemas.openxmlformats.org/officeDocument/2006/relationships/oleObject" Target="embeddings/oleObject128.bin"/><Relationship Id="rId285" Type="http://schemas.openxmlformats.org/officeDocument/2006/relationships/image" Target="media/image94.wmf"/><Relationship Id="rId506" Type="http://schemas.openxmlformats.org/officeDocument/2006/relationships/oleObject" Target="embeddings/oleObject308.bin"/><Relationship Id="rId853" Type="http://schemas.openxmlformats.org/officeDocument/2006/relationships/oleObject" Target="embeddings/oleObject532.bin"/><Relationship Id="rId1136" Type="http://schemas.openxmlformats.org/officeDocument/2006/relationships/image" Target="media/image434.wmf"/><Relationship Id="rId492" Type="http://schemas.openxmlformats.org/officeDocument/2006/relationships/image" Target="media/image186.wmf"/><Relationship Id="rId713" Type="http://schemas.openxmlformats.org/officeDocument/2006/relationships/oleObject" Target="embeddings/oleObject446.bin"/><Relationship Id="rId797" Type="http://schemas.openxmlformats.org/officeDocument/2006/relationships/image" Target="media/image294.wmf"/><Relationship Id="rId920" Type="http://schemas.openxmlformats.org/officeDocument/2006/relationships/image" Target="media/image343.wmf"/><Relationship Id="rId1343" Type="http://schemas.openxmlformats.org/officeDocument/2006/relationships/oleObject" Target="embeddings/oleObject840.bin"/><Relationship Id="rId145" Type="http://schemas.openxmlformats.org/officeDocument/2006/relationships/oleObject" Target="embeddings/oleObject94.bin"/><Relationship Id="rId352" Type="http://schemas.openxmlformats.org/officeDocument/2006/relationships/oleObject" Target="embeddings/oleObject220.bin"/><Relationship Id="rId1203" Type="http://schemas.openxmlformats.org/officeDocument/2006/relationships/image" Target="media/image460.wmf"/><Relationship Id="rId1287" Type="http://schemas.openxmlformats.org/officeDocument/2006/relationships/oleObject" Target="embeddings/oleObject798.bin"/><Relationship Id="rId1410" Type="http://schemas.openxmlformats.org/officeDocument/2006/relationships/oleObject" Target="embeddings/oleObject883.bin"/><Relationship Id="rId1508" Type="http://schemas.openxmlformats.org/officeDocument/2006/relationships/image" Target="media/image556.wmf"/><Relationship Id="rId212" Type="http://schemas.openxmlformats.org/officeDocument/2006/relationships/oleObject" Target="embeddings/oleObject135.bin"/><Relationship Id="rId657" Type="http://schemas.openxmlformats.org/officeDocument/2006/relationships/image" Target="media/image237.wmf"/><Relationship Id="rId864" Type="http://schemas.openxmlformats.org/officeDocument/2006/relationships/oleObject" Target="embeddings/oleObject539.bin"/><Relationship Id="rId1494" Type="http://schemas.openxmlformats.org/officeDocument/2006/relationships/oleObject" Target="embeddings/oleObject936.bin"/><Relationship Id="rId296" Type="http://schemas.openxmlformats.org/officeDocument/2006/relationships/image" Target="media/image99.wmf"/><Relationship Id="rId517" Type="http://schemas.openxmlformats.org/officeDocument/2006/relationships/image" Target="media/image196.wmf"/><Relationship Id="rId724" Type="http://schemas.openxmlformats.org/officeDocument/2006/relationships/image" Target="media/image265.wmf"/><Relationship Id="rId931" Type="http://schemas.openxmlformats.org/officeDocument/2006/relationships/oleObject" Target="embeddings/oleObject576.bin"/><Relationship Id="rId1147" Type="http://schemas.openxmlformats.org/officeDocument/2006/relationships/image" Target="media/image440.wmf"/><Relationship Id="rId1354" Type="http://schemas.openxmlformats.org/officeDocument/2006/relationships/oleObject" Target="embeddings/oleObject847.bin"/><Relationship Id="rId60" Type="http://schemas.openxmlformats.org/officeDocument/2006/relationships/image" Target="media/image17.wmf"/><Relationship Id="rId156" Type="http://schemas.openxmlformats.org/officeDocument/2006/relationships/image" Target="media/image50.wmf"/><Relationship Id="rId363" Type="http://schemas.openxmlformats.org/officeDocument/2006/relationships/image" Target="media/image130.wmf"/><Relationship Id="rId570" Type="http://schemas.openxmlformats.org/officeDocument/2006/relationships/oleObject" Target="embeddings/oleObject350.bin"/><Relationship Id="rId1007" Type="http://schemas.openxmlformats.org/officeDocument/2006/relationships/image" Target="media/image381.wmf"/><Relationship Id="rId1214" Type="http://schemas.openxmlformats.org/officeDocument/2006/relationships/oleObject" Target="embeddings/oleObject744.bin"/><Relationship Id="rId1421" Type="http://schemas.openxmlformats.org/officeDocument/2006/relationships/image" Target="media/image524.wmf"/><Relationship Id="rId223" Type="http://schemas.openxmlformats.org/officeDocument/2006/relationships/oleObject" Target="embeddings/oleObject144.bin"/><Relationship Id="rId430" Type="http://schemas.openxmlformats.org/officeDocument/2006/relationships/image" Target="media/image156.wmf"/><Relationship Id="rId668" Type="http://schemas.openxmlformats.org/officeDocument/2006/relationships/image" Target="media/image242.wmf"/><Relationship Id="rId875" Type="http://schemas.openxmlformats.org/officeDocument/2006/relationships/image" Target="media/image324.wmf"/><Relationship Id="rId1060" Type="http://schemas.openxmlformats.org/officeDocument/2006/relationships/image" Target="media/image400.wmf"/><Relationship Id="rId1298" Type="http://schemas.openxmlformats.org/officeDocument/2006/relationships/oleObject" Target="embeddings/oleObject805.bin"/><Relationship Id="rId1519" Type="http://schemas.openxmlformats.org/officeDocument/2006/relationships/footer" Target="footer1.xml"/><Relationship Id="rId18" Type="http://schemas.openxmlformats.org/officeDocument/2006/relationships/oleObject" Target="embeddings/oleObject8.bin"/><Relationship Id="rId528" Type="http://schemas.openxmlformats.org/officeDocument/2006/relationships/oleObject" Target="embeddings/oleObject320.bin"/><Relationship Id="rId735" Type="http://schemas.openxmlformats.org/officeDocument/2006/relationships/oleObject" Target="embeddings/oleObject458.bin"/><Relationship Id="rId942" Type="http://schemas.openxmlformats.org/officeDocument/2006/relationships/oleObject" Target="embeddings/oleObject582.bin"/><Relationship Id="rId1158" Type="http://schemas.openxmlformats.org/officeDocument/2006/relationships/image" Target="media/image444.wmf"/><Relationship Id="rId1365" Type="http://schemas.openxmlformats.org/officeDocument/2006/relationships/image" Target="media/image503.wmf"/><Relationship Id="rId167" Type="http://schemas.openxmlformats.org/officeDocument/2006/relationships/oleObject" Target="embeddings/oleObject106.bin"/><Relationship Id="rId374" Type="http://schemas.openxmlformats.org/officeDocument/2006/relationships/oleObject" Target="embeddings/oleObject232.bin"/><Relationship Id="rId581" Type="http://schemas.openxmlformats.org/officeDocument/2006/relationships/oleObject" Target="embeddings/oleObject358.bin"/><Relationship Id="rId1018" Type="http://schemas.openxmlformats.org/officeDocument/2006/relationships/oleObject" Target="embeddings/oleObject627.bin"/><Relationship Id="rId1225" Type="http://schemas.openxmlformats.org/officeDocument/2006/relationships/oleObject" Target="embeddings/oleObject752.bin"/><Relationship Id="rId1432" Type="http://schemas.openxmlformats.org/officeDocument/2006/relationships/oleObject" Target="embeddings/oleObject896.bin"/><Relationship Id="rId71" Type="http://schemas.openxmlformats.org/officeDocument/2006/relationships/image" Target="media/image23.wmf"/><Relationship Id="rId234" Type="http://schemas.openxmlformats.org/officeDocument/2006/relationships/oleObject" Target="embeddings/oleObject150.bin"/><Relationship Id="rId679" Type="http://schemas.openxmlformats.org/officeDocument/2006/relationships/oleObject" Target="embeddings/oleObject426.bin"/><Relationship Id="rId802" Type="http://schemas.openxmlformats.org/officeDocument/2006/relationships/oleObject" Target="embeddings/oleObject500.bin"/><Relationship Id="rId886" Type="http://schemas.openxmlformats.org/officeDocument/2006/relationships/oleObject" Target="embeddings/oleObject550.bin"/><Relationship Id="rId2" Type="http://schemas.openxmlformats.org/officeDocument/2006/relationships/numbering" Target="numbering.xml"/><Relationship Id="rId29" Type="http://schemas.openxmlformats.org/officeDocument/2006/relationships/oleObject" Target="embeddings/oleObject14.bin"/><Relationship Id="rId441" Type="http://schemas.openxmlformats.org/officeDocument/2006/relationships/oleObject" Target="embeddings/oleObject273.bin"/><Relationship Id="rId539" Type="http://schemas.openxmlformats.org/officeDocument/2006/relationships/image" Target="media/image205.wmf"/><Relationship Id="rId746" Type="http://schemas.openxmlformats.org/officeDocument/2006/relationships/oleObject" Target="embeddings/oleObject465.bin"/><Relationship Id="rId1071" Type="http://schemas.openxmlformats.org/officeDocument/2006/relationships/oleObject" Target="embeddings/oleObject659.bin"/><Relationship Id="rId1169" Type="http://schemas.openxmlformats.org/officeDocument/2006/relationships/image" Target="media/image449.wmf"/><Relationship Id="rId1376" Type="http://schemas.openxmlformats.org/officeDocument/2006/relationships/oleObject" Target="embeddings/oleObject863.bin"/><Relationship Id="rId178" Type="http://schemas.openxmlformats.org/officeDocument/2006/relationships/oleObject" Target="embeddings/oleObject114.bin"/><Relationship Id="rId301" Type="http://schemas.openxmlformats.org/officeDocument/2006/relationships/oleObject" Target="embeddings/oleObject193.bin"/><Relationship Id="rId953" Type="http://schemas.openxmlformats.org/officeDocument/2006/relationships/oleObject" Target="embeddings/oleObject588.bin"/><Relationship Id="rId1029" Type="http://schemas.openxmlformats.org/officeDocument/2006/relationships/oleObject" Target="embeddings/oleObject636.bin"/><Relationship Id="rId1236" Type="http://schemas.openxmlformats.org/officeDocument/2006/relationships/oleObject" Target="embeddings/oleObject762.bin"/><Relationship Id="rId82" Type="http://schemas.openxmlformats.org/officeDocument/2006/relationships/image" Target="media/image28.wmf"/><Relationship Id="rId385" Type="http://schemas.openxmlformats.org/officeDocument/2006/relationships/oleObject" Target="embeddings/oleObject240.bin"/><Relationship Id="rId592" Type="http://schemas.openxmlformats.org/officeDocument/2006/relationships/oleObject" Target="embeddings/oleObject369.bin"/><Relationship Id="rId606" Type="http://schemas.openxmlformats.org/officeDocument/2006/relationships/oleObject" Target="embeddings/oleObject380.bin"/><Relationship Id="rId813" Type="http://schemas.openxmlformats.org/officeDocument/2006/relationships/image" Target="media/image301.wmf"/><Relationship Id="rId1443" Type="http://schemas.openxmlformats.org/officeDocument/2006/relationships/oleObject" Target="embeddings/oleObject902.bin"/><Relationship Id="rId245" Type="http://schemas.openxmlformats.org/officeDocument/2006/relationships/oleObject" Target="embeddings/oleObject160.bin"/><Relationship Id="rId452" Type="http://schemas.openxmlformats.org/officeDocument/2006/relationships/image" Target="media/image167.wmf"/><Relationship Id="rId897" Type="http://schemas.openxmlformats.org/officeDocument/2006/relationships/oleObject" Target="embeddings/oleObject558.bin"/><Relationship Id="rId1082" Type="http://schemas.openxmlformats.org/officeDocument/2006/relationships/oleObject" Target="embeddings/oleObject665.bin"/><Relationship Id="rId1303" Type="http://schemas.openxmlformats.org/officeDocument/2006/relationships/image" Target="media/image489.wmf"/><Relationship Id="rId1510" Type="http://schemas.openxmlformats.org/officeDocument/2006/relationships/image" Target="media/image557.wmf"/><Relationship Id="rId105" Type="http://schemas.openxmlformats.org/officeDocument/2006/relationships/oleObject" Target="embeddings/oleObject61.bin"/><Relationship Id="rId312" Type="http://schemas.openxmlformats.org/officeDocument/2006/relationships/oleObject" Target="embeddings/oleObject198.bin"/><Relationship Id="rId757" Type="http://schemas.openxmlformats.org/officeDocument/2006/relationships/oleObject" Target="embeddings/oleObject474.bin"/><Relationship Id="rId964" Type="http://schemas.openxmlformats.org/officeDocument/2006/relationships/image" Target="media/image361.wmf"/><Relationship Id="rId1387" Type="http://schemas.openxmlformats.org/officeDocument/2006/relationships/oleObject" Target="embeddings/oleObject870.bin"/><Relationship Id="rId93" Type="http://schemas.openxmlformats.org/officeDocument/2006/relationships/oleObject" Target="embeddings/oleObject54.bin"/><Relationship Id="rId189" Type="http://schemas.openxmlformats.org/officeDocument/2006/relationships/oleObject" Target="embeddings/oleObject120.bin"/><Relationship Id="rId396" Type="http://schemas.openxmlformats.org/officeDocument/2006/relationships/image" Target="media/image142.wmf"/><Relationship Id="rId617" Type="http://schemas.openxmlformats.org/officeDocument/2006/relationships/oleObject" Target="embeddings/oleObject391.bin"/><Relationship Id="rId824" Type="http://schemas.openxmlformats.org/officeDocument/2006/relationships/oleObject" Target="embeddings/oleObject512.bin"/><Relationship Id="rId1247" Type="http://schemas.openxmlformats.org/officeDocument/2006/relationships/oleObject" Target="embeddings/oleObject773.bin"/><Relationship Id="rId1454" Type="http://schemas.openxmlformats.org/officeDocument/2006/relationships/oleObject" Target="embeddings/oleObject908.bin"/><Relationship Id="rId256" Type="http://schemas.openxmlformats.org/officeDocument/2006/relationships/image" Target="media/image82.wmf"/><Relationship Id="rId463" Type="http://schemas.openxmlformats.org/officeDocument/2006/relationships/oleObject" Target="embeddings/oleObject284.bin"/><Relationship Id="rId670" Type="http://schemas.openxmlformats.org/officeDocument/2006/relationships/image" Target="media/image243.wmf"/><Relationship Id="rId1093" Type="http://schemas.openxmlformats.org/officeDocument/2006/relationships/oleObject" Target="embeddings/oleObject671.bin"/><Relationship Id="rId1107" Type="http://schemas.openxmlformats.org/officeDocument/2006/relationships/oleObject" Target="embeddings/oleObject679.bin"/><Relationship Id="rId1314" Type="http://schemas.openxmlformats.org/officeDocument/2006/relationships/image" Target="media/image492.wmf"/><Relationship Id="rId1521" Type="http://schemas.openxmlformats.org/officeDocument/2006/relationships/theme" Target="theme/theme1.xml"/><Relationship Id="rId116" Type="http://schemas.openxmlformats.org/officeDocument/2006/relationships/oleObject" Target="embeddings/oleObject70.bin"/><Relationship Id="rId323" Type="http://schemas.openxmlformats.org/officeDocument/2006/relationships/oleObject" Target="embeddings/oleObject204.bin"/><Relationship Id="rId530" Type="http://schemas.openxmlformats.org/officeDocument/2006/relationships/image" Target="media/image202.wmf"/><Relationship Id="rId768" Type="http://schemas.openxmlformats.org/officeDocument/2006/relationships/oleObject" Target="embeddings/oleObject481.bin"/><Relationship Id="rId975" Type="http://schemas.openxmlformats.org/officeDocument/2006/relationships/oleObject" Target="embeddings/oleObject602.bin"/><Relationship Id="rId1160" Type="http://schemas.openxmlformats.org/officeDocument/2006/relationships/oleObject" Target="embeddings/oleObject709.bin"/><Relationship Id="rId1398" Type="http://schemas.openxmlformats.org/officeDocument/2006/relationships/image" Target="media/image515.wmf"/><Relationship Id="rId20" Type="http://schemas.openxmlformats.org/officeDocument/2006/relationships/oleObject" Target="embeddings/oleObject9.bin"/><Relationship Id="rId628" Type="http://schemas.openxmlformats.org/officeDocument/2006/relationships/image" Target="media/image224.wmf"/><Relationship Id="rId835" Type="http://schemas.openxmlformats.org/officeDocument/2006/relationships/image" Target="media/image310.wmf"/><Relationship Id="rId1258" Type="http://schemas.openxmlformats.org/officeDocument/2006/relationships/oleObject" Target="embeddings/oleObject780.bin"/><Relationship Id="rId1465" Type="http://schemas.openxmlformats.org/officeDocument/2006/relationships/oleObject" Target="embeddings/oleObject915.bin"/><Relationship Id="rId267" Type="http://schemas.openxmlformats.org/officeDocument/2006/relationships/oleObject" Target="embeddings/oleObject174.bin"/><Relationship Id="rId474" Type="http://schemas.openxmlformats.org/officeDocument/2006/relationships/image" Target="media/image178.wmf"/><Relationship Id="rId1020" Type="http://schemas.openxmlformats.org/officeDocument/2006/relationships/oleObject" Target="embeddings/oleObject628.bin"/><Relationship Id="rId1118" Type="http://schemas.openxmlformats.org/officeDocument/2006/relationships/oleObject" Target="embeddings/oleObject685.bin"/><Relationship Id="rId1325" Type="http://schemas.openxmlformats.org/officeDocument/2006/relationships/oleObject" Target="embeddings/oleObject825.bin"/><Relationship Id="rId127" Type="http://schemas.openxmlformats.org/officeDocument/2006/relationships/oleObject" Target="embeddings/oleObject80.bin"/><Relationship Id="rId681" Type="http://schemas.openxmlformats.org/officeDocument/2006/relationships/oleObject" Target="embeddings/oleObject427.bin"/><Relationship Id="rId779" Type="http://schemas.openxmlformats.org/officeDocument/2006/relationships/image" Target="media/image285.wmf"/><Relationship Id="rId902" Type="http://schemas.openxmlformats.org/officeDocument/2006/relationships/oleObject" Target="embeddings/oleObject561.bin"/><Relationship Id="rId986" Type="http://schemas.openxmlformats.org/officeDocument/2006/relationships/image" Target="media/image371.wmf"/><Relationship Id="rId31" Type="http://schemas.openxmlformats.org/officeDocument/2006/relationships/oleObject" Target="embeddings/oleObject15.bin"/><Relationship Id="rId334" Type="http://schemas.openxmlformats.org/officeDocument/2006/relationships/image" Target="media/image117.wmf"/><Relationship Id="rId541" Type="http://schemas.openxmlformats.org/officeDocument/2006/relationships/image" Target="media/image206.wmf"/><Relationship Id="rId639" Type="http://schemas.openxmlformats.org/officeDocument/2006/relationships/oleObject" Target="embeddings/oleObject404.bin"/><Relationship Id="rId1171" Type="http://schemas.openxmlformats.org/officeDocument/2006/relationships/image" Target="media/image450.wmf"/><Relationship Id="rId1269" Type="http://schemas.openxmlformats.org/officeDocument/2006/relationships/oleObject" Target="embeddings/oleObject787.bin"/><Relationship Id="rId1476" Type="http://schemas.openxmlformats.org/officeDocument/2006/relationships/oleObject" Target="embeddings/oleObject924.bin"/><Relationship Id="rId180" Type="http://schemas.openxmlformats.org/officeDocument/2006/relationships/image" Target="media/image58.wmf"/><Relationship Id="rId278" Type="http://schemas.openxmlformats.org/officeDocument/2006/relationships/oleObject" Target="embeddings/oleObject180.bin"/><Relationship Id="rId401" Type="http://schemas.openxmlformats.org/officeDocument/2006/relationships/image" Target="media/image144.wmf"/><Relationship Id="rId846" Type="http://schemas.openxmlformats.org/officeDocument/2006/relationships/oleObject" Target="embeddings/oleObject526.bin"/><Relationship Id="rId1031" Type="http://schemas.openxmlformats.org/officeDocument/2006/relationships/image" Target="media/image387.wmf"/><Relationship Id="rId1129" Type="http://schemas.openxmlformats.org/officeDocument/2006/relationships/oleObject" Target="embeddings/oleObject691.bin"/><Relationship Id="rId485" Type="http://schemas.openxmlformats.org/officeDocument/2006/relationships/oleObject" Target="embeddings/oleObject296.bin"/><Relationship Id="rId692" Type="http://schemas.openxmlformats.org/officeDocument/2006/relationships/oleObject" Target="embeddings/oleObject434.bin"/><Relationship Id="rId706" Type="http://schemas.openxmlformats.org/officeDocument/2006/relationships/oleObject" Target="embeddings/oleObject442.bin"/><Relationship Id="rId913" Type="http://schemas.openxmlformats.org/officeDocument/2006/relationships/oleObject" Target="embeddings/oleObject567.bin"/><Relationship Id="rId1336" Type="http://schemas.openxmlformats.org/officeDocument/2006/relationships/oleObject" Target="embeddings/oleObject834.bin"/><Relationship Id="rId42" Type="http://schemas.openxmlformats.org/officeDocument/2006/relationships/oleObject" Target="embeddings/oleObject23.bin"/><Relationship Id="rId138" Type="http://schemas.openxmlformats.org/officeDocument/2006/relationships/oleObject" Target="embeddings/oleObject90.bin"/><Relationship Id="rId345" Type="http://schemas.openxmlformats.org/officeDocument/2006/relationships/image" Target="media/image122.wmf"/><Relationship Id="rId552" Type="http://schemas.openxmlformats.org/officeDocument/2006/relationships/image" Target="media/image210.wmf"/><Relationship Id="rId997" Type="http://schemas.openxmlformats.org/officeDocument/2006/relationships/oleObject" Target="embeddings/oleObject614.bin"/><Relationship Id="rId1182" Type="http://schemas.openxmlformats.org/officeDocument/2006/relationships/image" Target="media/image455.wmf"/><Relationship Id="rId1403" Type="http://schemas.openxmlformats.org/officeDocument/2006/relationships/image" Target="media/image517.wmf"/><Relationship Id="rId191" Type="http://schemas.openxmlformats.org/officeDocument/2006/relationships/oleObject" Target="embeddings/oleObject121.bin"/><Relationship Id="rId205" Type="http://schemas.openxmlformats.org/officeDocument/2006/relationships/oleObject" Target="embeddings/oleObject130.bin"/><Relationship Id="rId412" Type="http://schemas.openxmlformats.org/officeDocument/2006/relationships/image" Target="media/image148.wmf"/><Relationship Id="rId857" Type="http://schemas.openxmlformats.org/officeDocument/2006/relationships/image" Target="media/image315.wmf"/><Relationship Id="rId1042" Type="http://schemas.openxmlformats.org/officeDocument/2006/relationships/oleObject" Target="embeddings/oleObject643.bin"/><Relationship Id="rId1487" Type="http://schemas.openxmlformats.org/officeDocument/2006/relationships/image" Target="media/image551.wmf"/><Relationship Id="rId289" Type="http://schemas.openxmlformats.org/officeDocument/2006/relationships/oleObject" Target="embeddings/oleObject187.bin"/><Relationship Id="rId496" Type="http://schemas.openxmlformats.org/officeDocument/2006/relationships/image" Target="media/image188.wmf"/><Relationship Id="rId717" Type="http://schemas.openxmlformats.org/officeDocument/2006/relationships/oleObject" Target="embeddings/oleObject448.bin"/><Relationship Id="rId924" Type="http://schemas.openxmlformats.org/officeDocument/2006/relationships/image" Target="media/image345.wmf"/><Relationship Id="rId1347" Type="http://schemas.openxmlformats.org/officeDocument/2006/relationships/image" Target="media/image498.wmf"/><Relationship Id="rId53" Type="http://schemas.openxmlformats.org/officeDocument/2006/relationships/oleObject" Target="embeddings/oleObject31.bin"/><Relationship Id="rId149" Type="http://schemas.openxmlformats.org/officeDocument/2006/relationships/oleObject" Target="embeddings/oleObject96.bin"/><Relationship Id="rId356" Type="http://schemas.openxmlformats.org/officeDocument/2006/relationships/oleObject" Target="embeddings/oleObject223.bin"/><Relationship Id="rId563" Type="http://schemas.openxmlformats.org/officeDocument/2006/relationships/oleObject" Target="embeddings/oleObject344.bin"/><Relationship Id="rId770" Type="http://schemas.openxmlformats.org/officeDocument/2006/relationships/oleObject" Target="embeddings/oleObject483.bin"/><Relationship Id="rId1193" Type="http://schemas.openxmlformats.org/officeDocument/2006/relationships/oleObject" Target="embeddings/oleObject729.bin"/><Relationship Id="rId1207" Type="http://schemas.openxmlformats.org/officeDocument/2006/relationships/oleObject" Target="embeddings/oleObject739.bin"/><Relationship Id="rId1414" Type="http://schemas.openxmlformats.org/officeDocument/2006/relationships/oleObject" Target="embeddings/oleObject886.bin"/><Relationship Id="rId216" Type="http://schemas.openxmlformats.org/officeDocument/2006/relationships/oleObject" Target="embeddings/oleObject138.bin"/><Relationship Id="rId423" Type="http://schemas.openxmlformats.org/officeDocument/2006/relationships/oleObject" Target="embeddings/oleObject264.bin"/><Relationship Id="rId868" Type="http://schemas.openxmlformats.org/officeDocument/2006/relationships/image" Target="media/image320.wmf"/><Relationship Id="rId1053" Type="http://schemas.openxmlformats.org/officeDocument/2006/relationships/oleObject" Target="embeddings/oleObject649.bin"/><Relationship Id="rId1260" Type="http://schemas.openxmlformats.org/officeDocument/2006/relationships/image" Target="media/image472.wmf"/><Relationship Id="rId1498" Type="http://schemas.openxmlformats.org/officeDocument/2006/relationships/oleObject" Target="embeddings/oleObject939.bin"/><Relationship Id="rId630" Type="http://schemas.openxmlformats.org/officeDocument/2006/relationships/image" Target="media/image225.wmf"/><Relationship Id="rId728" Type="http://schemas.openxmlformats.org/officeDocument/2006/relationships/image" Target="media/image267.wmf"/><Relationship Id="rId935" Type="http://schemas.openxmlformats.org/officeDocument/2006/relationships/oleObject" Target="embeddings/oleObject578.bin"/><Relationship Id="rId1358" Type="http://schemas.openxmlformats.org/officeDocument/2006/relationships/image" Target="media/image501.wmf"/><Relationship Id="rId64" Type="http://schemas.openxmlformats.org/officeDocument/2006/relationships/image" Target="media/image19.wmf"/><Relationship Id="rId367" Type="http://schemas.openxmlformats.org/officeDocument/2006/relationships/image" Target="media/image132.wmf"/><Relationship Id="rId574" Type="http://schemas.openxmlformats.org/officeDocument/2006/relationships/oleObject" Target="embeddings/oleObject353.bin"/><Relationship Id="rId1120" Type="http://schemas.openxmlformats.org/officeDocument/2006/relationships/oleObject" Target="embeddings/oleObject686.bin"/><Relationship Id="rId1218" Type="http://schemas.openxmlformats.org/officeDocument/2006/relationships/image" Target="media/image465.wmf"/><Relationship Id="rId1425" Type="http://schemas.openxmlformats.org/officeDocument/2006/relationships/image" Target="media/image526.wmf"/><Relationship Id="rId227" Type="http://schemas.openxmlformats.org/officeDocument/2006/relationships/image" Target="media/image74.wmf"/><Relationship Id="rId781" Type="http://schemas.openxmlformats.org/officeDocument/2006/relationships/image" Target="media/image286.wmf"/><Relationship Id="rId879" Type="http://schemas.openxmlformats.org/officeDocument/2006/relationships/image" Target="media/image326.wmf"/><Relationship Id="rId434" Type="http://schemas.openxmlformats.org/officeDocument/2006/relationships/image" Target="media/image158.wmf"/><Relationship Id="rId641" Type="http://schemas.openxmlformats.org/officeDocument/2006/relationships/oleObject" Target="embeddings/oleObject405.bin"/><Relationship Id="rId739" Type="http://schemas.openxmlformats.org/officeDocument/2006/relationships/image" Target="media/image271.wmf"/><Relationship Id="rId1064" Type="http://schemas.openxmlformats.org/officeDocument/2006/relationships/image" Target="media/image402.wmf"/><Relationship Id="rId1271" Type="http://schemas.openxmlformats.org/officeDocument/2006/relationships/image" Target="media/image476.wmf"/><Relationship Id="rId1369" Type="http://schemas.openxmlformats.org/officeDocument/2006/relationships/oleObject" Target="embeddings/oleObject857.bin"/><Relationship Id="rId280" Type="http://schemas.openxmlformats.org/officeDocument/2006/relationships/oleObject" Target="embeddings/oleObject182.bin"/><Relationship Id="rId501" Type="http://schemas.openxmlformats.org/officeDocument/2006/relationships/oleObject" Target="embeddings/oleObject305.bin"/><Relationship Id="rId946" Type="http://schemas.openxmlformats.org/officeDocument/2006/relationships/image" Target="media/image355.wmf"/><Relationship Id="rId1131" Type="http://schemas.openxmlformats.org/officeDocument/2006/relationships/oleObject" Target="embeddings/oleObject692.bin"/><Relationship Id="rId1229" Type="http://schemas.openxmlformats.org/officeDocument/2006/relationships/image" Target="media/image467.wmf"/><Relationship Id="rId75" Type="http://schemas.openxmlformats.org/officeDocument/2006/relationships/image" Target="media/image25.wmf"/><Relationship Id="rId140" Type="http://schemas.openxmlformats.org/officeDocument/2006/relationships/oleObject" Target="embeddings/oleObject91.bin"/><Relationship Id="rId378" Type="http://schemas.openxmlformats.org/officeDocument/2006/relationships/oleObject" Target="embeddings/oleObject235.bin"/><Relationship Id="rId585" Type="http://schemas.openxmlformats.org/officeDocument/2006/relationships/oleObject" Target="embeddings/oleObject362.bin"/><Relationship Id="rId792" Type="http://schemas.openxmlformats.org/officeDocument/2006/relationships/oleObject" Target="embeddings/oleObject494.bin"/><Relationship Id="rId806" Type="http://schemas.openxmlformats.org/officeDocument/2006/relationships/oleObject" Target="embeddings/oleObject502.bin"/><Relationship Id="rId1436" Type="http://schemas.openxmlformats.org/officeDocument/2006/relationships/oleObject" Target="embeddings/oleObject898.bin"/><Relationship Id="rId6" Type="http://schemas.openxmlformats.org/officeDocument/2006/relationships/footnotes" Target="footnotes.xml"/><Relationship Id="rId238" Type="http://schemas.openxmlformats.org/officeDocument/2006/relationships/oleObject" Target="embeddings/oleObject153.bin"/><Relationship Id="rId445" Type="http://schemas.openxmlformats.org/officeDocument/2006/relationships/oleObject" Target="embeddings/oleObject275.bin"/><Relationship Id="rId652" Type="http://schemas.openxmlformats.org/officeDocument/2006/relationships/oleObject" Target="embeddings/oleObject411.bin"/><Relationship Id="rId1075" Type="http://schemas.openxmlformats.org/officeDocument/2006/relationships/oleObject" Target="embeddings/oleObject661.bin"/><Relationship Id="rId1282" Type="http://schemas.openxmlformats.org/officeDocument/2006/relationships/image" Target="media/image481.wmf"/><Relationship Id="rId1503" Type="http://schemas.openxmlformats.org/officeDocument/2006/relationships/image" Target="media/image554.wmf"/><Relationship Id="rId291" Type="http://schemas.openxmlformats.org/officeDocument/2006/relationships/oleObject" Target="embeddings/oleObject188.bin"/><Relationship Id="rId305" Type="http://schemas.openxmlformats.org/officeDocument/2006/relationships/oleObject" Target="embeddings/oleObject195.bin"/><Relationship Id="rId512" Type="http://schemas.openxmlformats.org/officeDocument/2006/relationships/image" Target="media/image194.wmf"/><Relationship Id="rId957" Type="http://schemas.openxmlformats.org/officeDocument/2006/relationships/oleObject" Target="embeddings/oleObject591.bin"/><Relationship Id="rId1142" Type="http://schemas.openxmlformats.org/officeDocument/2006/relationships/oleObject" Target="embeddings/oleObject698.bin"/><Relationship Id="rId86" Type="http://schemas.openxmlformats.org/officeDocument/2006/relationships/image" Target="media/image30.wmf"/><Relationship Id="rId151" Type="http://schemas.openxmlformats.org/officeDocument/2006/relationships/oleObject" Target="embeddings/oleObject97.bin"/><Relationship Id="rId389" Type="http://schemas.openxmlformats.org/officeDocument/2006/relationships/image" Target="media/image140.wmf"/><Relationship Id="rId596" Type="http://schemas.openxmlformats.org/officeDocument/2006/relationships/oleObject" Target="embeddings/oleObject373.bin"/><Relationship Id="rId817" Type="http://schemas.openxmlformats.org/officeDocument/2006/relationships/image" Target="media/image302.wmf"/><Relationship Id="rId1002" Type="http://schemas.openxmlformats.org/officeDocument/2006/relationships/oleObject" Target="embeddings/oleObject617.bin"/><Relationship Id="rId1447" Type="http://schemas.openxmlformats.org/officeDocument/2006/relationships/oleObject" Target="embeddings/oleObject904.bin"/><Relationship Id="rId249" Type="http://schemas.openxmlformats.org/officeDocument/2006/relationships/oleObject" Target="embeddings/oleObject163.bin"/><Relationship Id="rId456" Type="http://schemas.openxmlformats.org/officeDocument/2006/relationships/image" Target="media/image169.wmf"/><Relationship Id="rId663" Type="http://schemas.openxmlformats.org/officeDocument/2006/relationships/image" Target="media/image240.wmf"/><Relationship Id="rId870" Type="http://schemas.openxmlformats.org/officeDocument/2006/relationships/image" Target="media/image321.wmf"/><Relationship Id="rId1086" Type="http://schemas.openxmlformats.org/officeDocument/2006/relationships/oleObject" Target="embeddings/oleObject667.bin"/><Relationship Id="rId1293" Type="http://schemas.openxmlformats.org/officeDocument/2006/relationships/image" Target="media/image484.wmf"/><Relationship Id="rId1307" Type="http://schemas.openxmlformats.org/officeDocument/2006/relationships/oleObject" Target="embeddings/oleObject810.bin"/><Relationship Id="rId1514" Type="http://schemas.openxmlformats.org/officeDocument/2006/relationships/oleObject" Target="embeddings/oleObject949.bin"/><Relationship Id="rId13" Type="http://schemas.openxmlformats.org/officeDocument/2006/relationships/oleObject" Target="embeddings/oleObject3.bin"/><Relationship Id="rId109" Type="http://schemas.openxmlformats.org/officeDocument/2006/relationships/image" Target="media/image39.wmf"/><Relationship Id="rId316" Type="http://schemas.openxmlformats.org/officeDocument/2006/relationships/image" Target="media/image109.wmf"/><Relationship Id="rId523" Type="http://schemas.openxmlformats.org/officeDocument/2006/relationships/image" Target="media/image199.wmf"/><Relationship Id="rId968" Type="http://schemas.openxmlformats.org/officeDocument/2006/relationships/image" Target="media/image363.wmf"/><Relationship Id="rId1153" Type="http://schemas.openxmlformats.org/officeDocument/2006/relationships/oleObject" Target="embeddings/oleObject704.bin"/><Relationship Id="rId97" Type="http://schemas.openxmlformats.org/officeDocument/2006/relationships/image" Target="media/image34.wmf"/><Relationship Id="rId730" Type="http://schemas.openxmlformats.org/officeDocument/2006/relationships/image" Target="media/image268.wmf"/><Relationship Id="rId828" Type="http://schemas.openxmlformats.org/officeDocument/2006/relationships/oleObject" Target="embeddings/oleObject514.bin"/><Relationship Id="rId1013" Type="http://schemas.openxmlformats.org/officeDocument/2006/relationships/image" Target="media/image384.wmf"/><Relationship Id="rId1360" Type="http://schemas.openxmlformats.org/officeDocument/2006/relationships/oleObject" Target="embeddings/oleObject852.bin"/><Relationship Id="rId1458" Type="http://schemas.openxmlformats.org/officeDocument/2006/relationships/oleObject" Target="embeddings/oleObject910.bin"/><Relationship Id="rId162" Type="http://schemas.openxmlformats.org/officeDocument/2006/relationships/oleObject" Target="embeddings/oleObject103.bin"/><Relationship Id="rId467" Type="http://schemas.openxmlformats.org/officeDocument/2006/relationships/oleObject" Target="embeddings/oleObject286.bin"/><Relationship Id="rId1097" Type="http://schemas.openxmlformats.org/officeDocument/2006/relationships/image" Target="media/image416.wmf"/><Relationship Id="rId1220" Type="http://schemas.openxmlformats.org/officeDocument/2006/relationships/oleObject" Target="embeddings/oleObject748.bin"/><Relationship Id="rId1318" Type="http://schemas.openxmlformats.org/officeDocument/2006/relationships/oleObject" Target="embeddings/oleObject818.bin"/><Relationship Id="rId674" Type="http://schemas.openxmlformats.org/officeDocument/2006/relationships/image" Target="media/image245.wmf"/><Relationship Id="rId881" Type="http://schemas.openxmlformats.org/officeDocument/2006/relationships/image" Target="media/image327.wmf"/><Relationship Id="rId979" Type="http://schemas.openxmlformats.org/officeDocument/2006/relationships/oleObject" Target="embeddings/oleObject604.bin"/><Relationship Id="rId24" Type="http://schemas.openxmlformats.org/officeDocument/2006/relationships/image" Target="media/image6.wmf"/><Relationship Id="rId327" Type="http://schemas.openxmlformats.org/officeDocument/2006/relationships/image" Target="media/image114.wmf"/><Relationship Id="rId534" Type="http://schemas.openxmlformats.org/officeDocument/2006/relationships/image" Target="media/image204.wmf"/><Relationship Id="rId741" Type="http://schemas.openxmlformats.org/officeDocument/2006/relationships/image" Target="media/image272.wmf"/><Relationship Id="rId839" Type="http://schemas.openxmlformats.org/officeDocument/2006/relationships/oleObject" Target="embeddings/oleObject521.bin"/><Relationship Id="rId1164" Type="http://schemas.openxmlformats.org/officeDocument/2006/relationships/oleObject" Target="embeddings/oleObject711.bin"/><Relationship Id="rId1371" Type="http://schemas.openxmlformats.org/officeDocument/2006/relationships/oleObject" Target="embeddings/oleObject859.bin"/><Relationship Id="rId1469" Type="http://schemas.openxmlformats.org/officeDocument/2006/relationships/oleObject" Target="embeddings/oleObject918.bin"/><Relationship Id="rId173" Type="http://schemas.openxmlformats.org/officeDocument/2006/relationships/oleObject" Target="embeddings/oleObject109.bin"/><Relationship Id="rId380" Type="http://schemas.openxmlformats.org/officeDocument/2006/relationships/oleObject" Target="embeddings/oleObject237.bin"/><Relationship Id="rId601" Type="http://schemas.openxmlformats.org/officeDocument/2006/relationships/oleObject" Target="embeddings/oleObject376.bin"/><Relationship Id="rId1024" Type="http://schemas.openxmlformats.org/officeDocument/2006/relationships/oleObject" Target="embeddings/oleObject631.bin"/><Relationship Id="rId1231" Type="http://schemas.openxmlformats.org/officeDocument/2006/relationships/oleObject" Target="embeddings/oleObject757.bin"/><Relationship Id="rId240" Type="http://schemas.openxmlformats.org/officeDocument/2006/relationships/oleObject" Target="embeddings/oleObject155.bin"/><Relationship Id="rId478" Type="http://schemas.openxmlformats.org/officeDocument/2006/relationships/oleObject" Target="embeddings/oleObject292.bin"/><Relationship Id="rId685" Type="http://schemas.openxmlformats.org/officeDocument/2006/relationships/image" Target="media/image248.wmf"/><Relationship Id="rId892" Type="http://schemas.openxmlformats.org/officeDocument/2006/relationships/oleObject" Target="embeddings/oleObject553.bin"/><Relationship Id="rId906" Type="http://schemas.openxmlformats.org/officeDocument/2006/relationships/image" Target="media/image336.wmf"/><Relationship Id="rId1329" Type="http://schemas.openxmlformats.org/officeDocument/2006/relationships/oleObject" Target="embeddings/oleObject828.bin"/><Relationship Id="rId35" Type="http://schemas.openxmlformats.org/officeDocument/2006/relationships/oleObject" Target="embeddings/oleObject18.bin"/><Relationship Id="rId100" Type="http://schemas.openxmlformats.org/officeDocument/2006/relationships/oleObject" Target="embeddings/oleObject58.bin"/><Relationship Id="rId338" Type="http://schemas.openxmlformats.org/officeDocument/2006/relationships/image" Target="media/image119.wmf"/><Relationship Id="rId545" Type="http://schemas.openxmlformats.org/officeDocument/2006/relationships/image" Target="media/image208.wmf"/><Relationship Id="rId752" Type="http://schemas.openxmlformats.org/officeDocument/2006/relationships/oleObject" Target="embeddings/oleObject471.bin"/><Relationship Id="rId1175" Type="http://schemas.openxmlformats.org/officeDocument/2006/relationships/image" Target="media/image452.wmf"/><Relationship Id="rId1382" Type="http://schemas.openxmlformats.org/officeDocument/2006/relationships/oleObject" Target="embeddings/oleObject866.bin"/><Relationship Id="rId184" Type="http://schemas.openxmlformats.org/officeDocument/2006/relationships/image" Target="media/image60.wmf"/><Relationship Id="rId391" Type="http://schemas.openxmlformats.org/officeDocument/2006/relationships/oleObject" Target="embeddings/oleObject244.bin"/><Relationship Id="rId405" Type="http://schemas.openxmlformats.org/officeDocument/2006/relationships/oleObject" Target="embeddings/oleObject253.bin"/><Relationship Id="rId612" Type="http://schemas.openxmlformats.org/officeDocument/2006/relationships/oleObject" Target="embeddings/oleObject386.bin"/><Relationship Id="rId1035" Type="http://schemas.openxmlformats.org/officeDocument/2006/relationships/image" Target="media/image389.wmf"/><Relationship Id="rId1242" Type="http://schemas.openxmlformats.org/officeDocument/2006/relationships/oleObject" Target="embeddings/oleObject768.bin"/><Relationship Id="rId251" Type="http://schemas.openxmlformats.org/officeDocument/2006/relationships/oleObject" Target="embeddings/oleObject164.bin"/><Relationship Id="rId489" Type="http://schemas.openxmlformats.org/officeDocument/2006/relationships/oleObject" Target="embeddings/oleObject298.bin"/><Relationship Id="rId696" Type="http://schemas.openxmlformats.org/officeDocument/2006/relationships/oleObject" Target="embeddings/oleObject437.bin"/><Relationship Id="rId917" Type="http://schemas.openxmlformats.org/officeDocument/2006/relationships/oleObject" Target="embeddings/oleObject569.bin"/><Relationship Id="rId1102" Type="http://schemas.openxmlformats.org/officeDocument/2006/relationships/oleObject" Target="embeddings/oleObject677.bin"/><Relationship Id="rId46" Type="http://schemas.openxmlformats.org/officeDocument/2006/relationships/image" Target="media/image13.wmf"/><Relationship Id="rId349" Type="http://schemas.openxmlformats.org/officeDocument/2006/relationships/image" Target="media/image124.wmf"/><Relationship Id="rId556" Type="http://schemas.openxmlformats.org/officeDocument/2006/relationships/oleObject" Target="embeddings/oleObject338.bin"/><Relationship Id="rId763" Type="http://schemas.openxmlformats.org/officeDocument/2006/relationships/image" Target="media/image279.wmf"/><Relationship Id="rId1186" Type="http://schemas.openxmlformats.org/officeDocument/2006/relationships/oleObject" Target="embeddings/oleObject724.bin"/><Relationship Id="rId1393" Type="http://schemas.openxmlformats.org/officeDocument/2006/relationships/oleObject" Target="embeddings/oleObject873.bin"/><Relationship Id="rId1407" Type="http://schemas.openxmlformats.org/officeDocument/2006/relationships/image" Target="media/image519.wmf"/><Relationship Id="rId111" Type="http://schemas.openxmlformats.org/officeDocument/2006/relationships/oleObject" Target="embeddings/oleObject65.bin"/><Relationship Id="rId195" Type="http://schemas.openxmlformats.org/officeDocument/2006/relationships/image" Target="media/image64.wmf"/><Relationship Id="rId209" Type="http://schemas.openxmlformats.org/officeDocument/2006/relationships/oleObject" Target="embeddings/oleObject132.bin"/><Relationship Id="rId416" Type="http://schemas.openxmlformats.org/officeDocument/2006/relationships/image" Target="media/image150.wmf"/><Relationship Id="rId970" Type="http://schemas.openxmlformats.org/officeDocument/2006/relationships/image" Target="media/image364.wmf"/><Relationship Id="rId1046" Type="http://schemas.openxmlformats.org/officeDocument/2006/relationships/oleObject" Target="embeddings/oleObject645.bin"/><Relationship Id="rId1253" Type="http://schemas.openxmlformats.org/officeDocument/2006/relationships/image" Target="media/image468.wmf"/><Relationship Id="rId623" Type="http://schemas.openxmlformats.org/officeDocument/2006/relationships/oleObject" Target="embeddings/oleObject395.bin"/><Relationship Id="rId830" Type="http://schemas.openxmlformats.org/officeDocument/2006/relationships/oleObject" Target="embeddings/oleObject515.bin"/><Relationship Id="rId928" Type="http://schemas.openxmlformats.org/officeDocument/2006/relationships/image" Target="media/image347.wmf"/><Relationship Id="rId1460" Type="http://schemas.openxmlformats.org/officeDocument/2006/relationships/oleObject" Target="embeddings/oleObject911.bin"/><Relationship Id="rId57" Type="http://schemas.openxmlformats.org/officeDocument/2006/relationships/oleObject" Target="embeddings/oleObject34.bin"/><Relationship Id="rId262" Type="http://schemas.openxmlformats.org/officeDocument/2006/relationships/image" Target="media/image84.wmf"/><Relationship Id="rId567" Type="http://schemas.openxmlformats.org/officeDocument/2006/relationships/oleObject" Target="embeddings/oleObject348.bin"/><Relationship Id="rId1113" Type="http://schemas.openxmlformats.org/officeDocument/2006/relationships/oleObject" Target="embeddings/oleObject682.bin"/><Relationship Id="rId1197" Type="http://schemas.openxmlformats.org/officeDocument/2006/relationships/oleObject" Target="embeddings/oleObject732.bin"/><Relationship Id="rId1320" Type="http://schemas.openxmlformats.org/officeDocument/2006/relationships/oleObject" Target="embeddings/oleObject820.bin"/><Relationship Id="rId1418" Type="http://schemas.openxmlformats.org/officeDocument/2006/relationships/oleObject" Target="embeddings/oleObject889.bin"/><Relationship Id="rId122" Type="http://schemas.openxmlformats.org/officeDocument/2006/relationships/oleObject" Target="embeddings/oleObject75.bin"/><Relationship Id="rId774" Type="http://schemas.openxmlformats.org/officeDocument/2006/relationships/oleObject" Target="embeddings/oleObject485.bin"/><Relationship Id="rId981" Type="http://schemas.openxmlformats.org/officeDocument/2006/relationships/oleObject" Target="embeddings/oleObject605.bin"/><Relationship Id="rId1057" Type="http://schemas.openxmlformats.org/officeDocument/2006/relationships/oleObject" Target="embeddings/oleObject652.bin"/><Relationship Id="rId427" Type="http://schemas.openxmlformats.org/officeDocument/2006/relationships/oleObject" Target="embeddings/oleObject266.bin"/><Relationship Id="rId634" Type="http://schemas.openxmlformats.org/officeDocument/2006/relationships/oleObject" Target="embeddings/oleObject401.bin"/><Relationship Id="rId841" Type="http://schemas.openxmlformats.org/officeDocument/2006/relationships/oleObject" Target="embeddings/oleObject522.bin"/><Relationship Id="rId1264" Type="http://schemas.openxmlformats.org/officeDocument/2006/relationships/oleObject" Target="embeddings/oleObject784.bin"/><Relationship Id="rId1471" Type="http://schemas.openxmlformats.org/officeDocument/2006/relationships/oleObject" Target="embeddings/oleObject920.bin"/><Relationship Id="rId273" Type="http://schemas.openxmlformats.org/officeDocument/2006/relationships/oleObject" Target="embeddings/oleObject177.bin"/><Relationship Id="rId480" Type="http://schemas.openxmlformats.org/officeDocument/2006/relationships/oleObject" Target="embeddings/oleObject293.bin"/><Relationship Id="rId701" Type="http://schemas.openxmlformats.org/officeDocument/2006/relationships/image" Target="media/image255.wmf"/><Relationship Id="rId939" Type="http://schemas.openxmlformats.org/officeDocument/2006/relationships/oleObject" Target="embeddings/oleObject580.bin"/><Relationship Id="rId1124" Type="http://schemas.openxmlformats.org/officeDocument/2006/relationships/oleObject" Target="embeddings/oleObject689.bin"/><Relationship Id="rId1331" Type="http://schemas.openxmlformats.org/officeDocument/2006/relationships/image" Target="media/image495.wmf"/><Relationship Id="rId68" Type="http://schemas.openxmlformats.org/officeDocument/2006/relationships/oleObject" Target="embeddings/oleObject40.bin"/><Relationship Id="rId133" Type="http://schemas.openxmlformats.org/officeDocument/2006/relationships/oleObject" Target="embeddings/oleObject85.bin"/><Relationship Id="rId340" Type="http://schemas.openxmlformats.org/officeDocument/2006/relationships/oleObject" Target="embeddings/oleObject214.bin"/><Relationship Id="rId578" Type="http://schemas.openxmlformats.org/officeDocument/2006/relationships/image" Target="media/image215.wmf"/><Relationship Id="rId785" Type="http://schemas.openxmlformats.org/officeDocument/2006/relationships/image" Target="media/image288.wmf"/><Relationship Id="rId992" Type="http://schemas.openxmlformats.org/officeDocument/2006/relationships/image" Target="media/image374.wmf"/><Relationship Id="rId1429" Type="http://schemas.openxmlformats.org/officeDocument/2006/relationships/image" Target="media/image528.wmf"/><Relationship Id="rId200" Type="http://schemas.openxmlformats.org/officeDocument/2006/relationships/image" Target="media/image66.wmf"/><Relationship Id="rId438" Type="http://schemas.openxmlformats.org/officeDocument/2006/relationships/image" Target="media/image160.wmf"/><Relationship Id="rId645" Type="http://schemas.openxmlformats.org/officeDocument/2006/relationships/oleObject" Target="embeddings/oleObject407.bin"/><Relationship Id="rId852" Type="http://schemas.openxmlformats.org/officeDocument/2006/relationships/oleObject" Target="embeddings/oleObject531.bin"/><Relationship Id="rId1068" Type="http://schemas.openxmlformats.org/officeDocument/2006/relationships/image" Target="media/image404.wmf"/><Relationship Id="rId1275" Type="http://schemas.openxmlformats.org/officeDocument/2006/relationships/image" Target="media/image478.wmf"/><Relationship Id="rId1482" Type="http://schemas.openxmlformats.org/officeDocument/2006/relationships/image" Target="media/image548.wmf"/><Relationship Id="rId284" Type="http://schemas.openxmlformats.org/officeDocument/2006/relationships/oleObject" Target="embeddings/oleObject184.bin"/><Relationship Id="rId491" Type="http://schemas.openxmlformats.org/officeDocument/2006/relationships/oleObject" Target="embeddings/oleObject299.bin"/><Relationship Id="rId505" Type="http://schemas.openxmlformats.org/officeDocument/2006/relationships/image" Target="media/image191.wmf"/><Relationship Id="rId712" Type="http://schemas.openxmlformats.org/officeDocument/2006/relationships/image" Target="media/image260.wmf"/><Relationship Id="rId1135" Type="http://schemas.openxmlformats.org/officeDocument/2006/relationships/oleObject" Target="embeddings/oleObject695.bin"/><Relationship Id="rId1342" Type="http://schemas.openxmlformats.org/officeDocument/2006/relationships/oleObject" Target="embeddings/oleObject839.bin"/><Relationship Id="rId79" Type="http://schemas.openxmlformats.org/officeDocument/2006/relationships/image" Target="media/image27.wmf"/><Relationship Id="rId144" Type="http://schemas.openxmlformats.org/officeDocument/2006/relationships/image" Target="media/image44.wmf"/><Relationship Id="rId589" Type="http://schemas.openxmlformats.org/officeDocument/2006/relationships/oleObject" Target="embeddings/oleObject366.bin"/><Relationship Id="rId796" Type="http://schemas.openxmlformats.org/officeDocument/2006/relationships/oleObject" Target="embeddings/oleObject496.bin"/><Relationship Id="rId1202" Type="http://schemas.openxmlformats.org/officeDocument/2006/relationships/oleObject" Target="embeddings/oleObject736.bin"/><Relationship Id="rId351" Type="http://schemas.openxmlformats.org/officeDocument/2006/relationships/image" Target="media/image125.wmf"/><Relationship Id="rId449" Type="http://schemas.openxmlformats.org/officeDocument/2006/relationships/oleObject" Target="embeddings/oleObject277.bin"/><Relationship Id="rId656" Type="http://schemas.openxmlformats.org/officeDocument/2006/relationships/oleObject" Target="embeddings/oleObject413.bin"/><Relationship Id="rId863" Type="http://schemas.openxmlformats.org/officeDocument/2006/relationships/image" Target="media/image318.wmf"/><Relationship Id="rId1079" Type="http://schemas.openxmlformats.org/officeDocument/2006/relationships/image" Target="media/image409.wmf"/><Relationship Id="rId1286" Type="http://schemas.openxmlformats.org/officeDocument/2006/relationships/oleObject" Target="embeddings/oleObject797.bin"/><Relationship Id="rId1493" Type="http://schemas.openxmlformats.org/officeDocument/2006/relationships/oleObject" Target="embeddings/oleObject935.bin"/><Relationship Id="rId1507" Type="http://schemas.openxmlformats.org/officeDocument/2006/relationships/oleObject" Target="embeddings/oleObject945.bin"/><Relationship Id="rId211" Type="http://schemas.openxmlformats.org/officeDocument/2006/relationships/oleObject" Target="embeddings/oleObject134.bin"/><Relationship Id="rId295" Type="http://schemas.openxmlformats.org/officeDocument/2006/relationships/oleObject" Target="embeddings/oleObject190.bin"/><Relationship Id="rId309" Type="http://schemas.openxmlformats.org/officeDocument/2006/relationships/image" Target="media/image106.wmf"/><Relationship Id="rId516" Type="http://schemas.openxmlformats.org/officeDocument/2006/relationships/oleObject" Target="embeddings/oleObject314.bin"/><Relationship Id="rId1146" Type="http://schemas.openxmlformats.org/officeDocument/2006/relationships/oleObject" Target="embeddings/oleObject700.bin"/><Relationship Id="rId723" Type="http://schemas.openxmlformats.org/officeDocument/2006/relationships/oleObject" Target="embeddings/oleObject452.bin"/><Relationship Id="rId930" Type="http://schemas.openxmlformats.org/officeDocument/2006/relationships/image" Target="media/image348.wmf"/><Relationship Id="rId1006" Type="http://schemas.openxmlformats.org/officeDocument/2006/relationships/oleObject" Target="embeddings/oleObject619.bin"/><Relationship Id="rId1353" Type="http://schemas.openxmlformats.org/officeDocument/2006/relationships/oleObject" Target="embeddings/oleObject846.bin"/><Relationship Id="rId155" Type="http://schemas.openxmlformats.org/officeDocument/2006/relationships/oleObject" Target="embeddings/oleObject99.bin"/><Relationship Id="rId362" Type="http://schemas.openxmlformats.org/officeDocument/2006/relationships/oleObject" Target="embeddings/oleObject226.bin"/><Relationship Id="rId1213" Type="http://schemas.openxmlformats.org/officeDocument/2006/relationships/oleObject" Target="embeddings/oleObject743.bin"/><Relationship Id="rId1297" Type="http://schemas.openxmlformats.org/officeDocument/2006/relationships/image" Target="media/image486.wmf"/><Relationship Id="rId1420" Type="http://schemas.openxmlformats.org/officeDocument/2006/relationships/oleObject" Target="embeddings/oleObject890.bin"/><Relationship Id="rId1518" Type="http://schemas.openxmlformats.org/officeDocument/2006/relationships/header" Target="header1.xml"/><Relationship Id="rId222" Type="http://schemas.openxmlformats.org/officeDocument/2006/relationships/oleObject" Target="embeddings/oleObject143.bin"/><Relationship Id="rId667" Type="http://schemas.openxmlformats.org/officeDocument/2006/relationships/oleObject" Target="embeddings/oleObject419.bin"/><Relationship Id="rId874" Type="http://schemas.openxmlformats.org/officeDocument/2006/relationships/oleObject" Target="embeddings/oleObject544.bin"/><Relationship Id="rId17" Type="http://schemas.openxmlformats.org/officeDocument/2006/relationships/oleObject" Target="embeddings/oleObject7.bin"/><Relationship Id="rId527" Type="http://schemas.openxmlformats.org/officeDocument/2006/relationships/image" Target="media/image201.wmf"/><Relationship Id="rId734" Type="http://schemas.openxmlformats.org/officeDocument/2006/relationships/image" Target="media/image270.wmf"/><Relationship Id="rId941" Type="http://schemas.openxmlformats.org/officeDocument/2006/relationships/oleObject" Target="embeddings/oleObject581.bin"/><Relationship Id="rId1157" Type="http://schemas.openxmlformats.org/officeDocument/2006/relationships/oleObject" Target="embeddings/oleObject707.bin"/><Relationship Id="rId1364" Type="http://schemas.openxmlformats.org/officeDocument/2006/relationships/oleObject" Target="embeddings/oleObject855.bin"/><Relationship Id="rId70" Type="http://schemas.openxmlformats.org/officeDocument/2006/relationships/oleObject" Target="embeddings/oleObject41.bin"/><Relationship Id="rId166" Type="http://schemas.openxmlformats.org/officeDocument/2006/relationships/image" Target="media/image54.wmf"/><Relationship Id="rId373" Type="http://schemas.openxmlformats.org/officeDocument/2006/relationships/image" Target="media/image135.wmf"/><Relationship Id="rId580" Type="http://schemas.openxmlformats.org/officeDocument/2006/relationships/image" Target="media/image216.wmf"/><Relationship Id="rId801" Type="http://schemas.openxmlformats.org/officeDocument/2006/relationships/oleObject" Target="embeddings/oleObject499.bin"/><Relationship Id="rId1017" Type="http://schemas.openxmlformats.org/officeDocument/2006/relationships/oleObject" Target="embeddings/oleObject626.bin"/><Relationship Id="rId1224" Type="http://schemas.openxmlformats.org/officeDocument/2006/relationships/image" Target="media/image466.wmf"/><Relationship Id="rId1431" Type="http://schemas.openxmlformats.org/officeDocument/2006/relationships/image" Target="media/image529.wmf"/><Relationship Id="rId1" Type="http://schemas.openxmlformats.org/officeDocument/2006/relationships/customXml" Target="../customXml/item1.xml"/><Relationship Id="rId233" Type="http://schemas.openxmlformats.org/officeDocument/2006/relationships/image" Target="media/image77.wmf"/><Relationship Id="rId440" Type="http://schemas.openxmlformats.org/officeDocument/2006/relationships/image" Target="media/image161.wmf"/><Relationship Id="rId678" Type="http://schemas.openxmlformats.org/officeDocument/2006/relationships/oleObject" Target="embeddings/oleObject425.bin"/><Relationship Id="rId885" Type="http://schemas.openxmlformats.org/officeDocument/2006/relationships/image" Target="media/image329.wmf"/><Relationship Id="rId1070" Type="http://schemas.openxmlformats.org/officeDocument/2006/relationships/image" Target="media/image405.wmf"/><Relationship Id="rId28" Type="http://schemas.openxmlformats.org/officeDocument/2006/relationships/image" Target="media/image8.wmf"/><Relationship Id="rId300" Type="http://schemas.openxmlformats.org/officeDocument/2006/relationships/image" Target="media/image101.wmf"/><Relationship Id="rId538" Type="http://schemas.openxmlformats.org/officeDocument/2006/relationships/oleObject" Target="embeddings/oleObject327.bin"/><Relationship Id="rId745" Type="http://schemas.openxmlformats.org/officeDocument/2006/relationships/image" Target="media/image274.wmf"/><Relationship Id="rId952" Type="http://schemas.openxmlformats.org/officeDocument/2006/relationships/image" Target="media/image358.wmf"/><Relationship Id="rId1168" Type="http://schemas.openxmlformats.org/officeDocument/2006/relationships/oleObject" Target="embeddings/oleObject713.bin"/><Relationship Id="rId1375" Type="http://schemas.openxmlformats.org/officeDocument/2006/relationships/oleObject" Target="embeddings/oleObject862.bin"/><Relationship Id="rId81" Type="http://schemas.openxmlformats.org/officeDocument/2006/relationships/oleObject" Target="embeddings/oleObject47.bin"/><Relationship Id="rId177" Type="http://schemas.openxmlformats.org/officeDocument/2006/relationships/oleObject" Target="embeddings/oleObject113.bin"/><Relationship Id="rId384" Type="http://schemas.openxmlformats.org/officeDocument/2006/relationships/image" Target="media/image138.wmf"/><Relationship Id="rId591" Type="http://schemas.openxmlformats.org/officeDocument/2006/relationships/oleObject" Target="embeddings/oleObject368.bin"/><Relationship Id="rId605" Type="http://schemas.openxmlformats.org/officeDocument/2006/relationships/oleObject" Target="embeddings/oleObject379.bin"/><Relationship Id="rId812" Type="http://schemas.openxmlformats.org/officeDocument/2006/relationships/oleObject" Target="embeddings/oleObject505.bin"/><Relationship Id="rId1028" Type="http://schemas.openxmlformats.org/officeDocument/2006/relationships/oleObject" Target="embeddings/oleObject635.bin"/><Relationship Id="rId1235" Type="http://schemas.openxmlformats.org/officeDocument/2006/relationships/oleObject" Target="embeddings/oleObject761.bin"/><Relationship Id="rId1442" Type="http://schemas.openxmlformats.org/officeDocument/2006/relationships/image" Target="media/image534.wmf"/><Relationship Id="rId244" Type="http://schemas.openxmlformats.org/officeDocument/2006/relationships/oleObject" Target="embeddings/oleObject159.bin"/><Relationship Id="rId689" Type="http://schemas.openxmlformats.org/officeDocument/2006/relationships/image" Target="media/image250.wmf"/><Relationship Id="rId896" Type="http://schemas.openxmlformats.org/officeDocument/2006/relationships/oleObject" Target="embeddings/oleObject557.bin"/><Relationship Id="rId1081" Type="http://schemas.openxmlformats.org/officeDocument/2006/relationships/image" Target="media/image410.wmf"/><Relationship Id="rId1302" Type="http://schemas.openxmlformats.org/officeDocument/2006/relationships/oleObject" Target="embeddings/oleObject807.bin"/><Relationship Id="rId39" Type="http://schemas.openxmlformats.org/officeDocument/2006/relationships/oleObject" Target="embeddings/oleObject21.bin"/><Relationship Id="rId451" Type="http://schemas.openxmlformats.org/officeDocument/2006/relationships/oleObject" Target="embeddings/oleObject278.bin"/><Relationship Id="rId549" Type="http://schemas.openxmlformats.org/officeDocument/2006/relationships/oleObject" Target="embeddings/oleObject333.bin"/><Relationship Id="rId756" Type="http://schemas.openxmlformats.org/officeDocument/2006/relationships/oleObject" Target="embeddings/oleObject473.bin"/><Relationship Id="rId1179" Type="http://schemas.openxmlformats.org/officeDocument/2006/relationships/image" Target="media/image454.wmf"/><Relationship Id="rId1386" Type="http://schemas.openxmlformats.org/officeDocument/2006/relationships/image" Target="media/image510.wmf"/><Relationship Id="rId104" Type="http://schemas.openxmlformats.org/officeDocument/2006/relationships/image" Target="media/image37.wmf"/><Relationship Id="rId188" Type="http://schemas.openxmlformats.org/officeDocument/2006/relationships/image" Target="media/image62.wmf"/><Relationship Id="rId311" Type="http://schemas.openxmlformats.org/officeDocument/2006/relationships/oleObject" Target="embeddings/oleObject197.bin"/><Relationship Id="rId395" Type="http://schemas.openxmlformats.org/officeDocument/2006/relationships/oleObject" Target="embeddings/oleObject247.bin"/><Relationship Id="rId409" Type="http://schemas.openxmlformats.org/officeDocument/2006/relationships/oleObject" Target="embeddings/oleObject256.bin"/><Relationship Id="rId963" Type="http://schemas.openxmlformats.org/officeDocument/2006/relationships/oleObject" Target="embeddings/oleObject596.bin"/><Relationship Id="rId1039" Type="http://schemas.openxmlformats.org/officeDocument/2006/relationships/image" Target="media/image391.wmf"/><Relationship Id="rId1246" Type="http://schemas.openxmlformats.org/officeDocument/2006/relationships/oleObject" Target="embeddings/oleObject772.bin"/><Relationship Id="rId92" Type="http://schemas.openxmlformats.org/officeDocument/2006/relationships/image" Target="media/image32.wmf"/><Relationship Id="rId616" Type="http://schemas.openxmlformats.org/officeDocument/2006/relationships/oleObject" Target="embeddings/oleObject390.bin"/><Relationship Id="rId823" Type="http://schemas.openxmlformats.org/officeDocument/2006/relationships/image" Target="media/image305.wmf"/><Relationship Id="rId1453" Type="http://schemas.openxmlformats.org/officeDocument/2006/relationships/oleObject" Target="embeddings/oleObject907.bin"/><Relationship Id="rId255" Type="http://schemas.openxmlformats.org/officeDocument/2006/relationships/oleObject" Target="embeddings/oleObject167.bin"/><Relationship Id="rId462" Type="http://schemas.openxmlformats.org/officeDocument/2006/relationships/image" Target="media/image172.wmf"/><Relationship Id="rId1092" Type="http://schemas.openxmlformats.org/officeDocument/2006/relationships/image" Target="media/image415.wmf"/><Relationship Id="rId1106" Type="http://schemas.openxmlformats.org/officeDocument/2006/relationships/image" Target="media/image421.wmf"/><Relationship Id="rId1313" Type="http://schemas.openxmlformats.org/officeDocument/2006/relationships/oleObject" Target="embeddings/oleObject815.bin"/><Relationship Id="rId1397" Type="http://schemas.openxmlformats.org/officeDocument/2006/relationships/oleObject" Target="embeddings/oleObject876.bin"/><Relationship Id="rId1520" Type="http://schemas.openxmlformats.org/officeDocument/2006/relationships/fontTable" Target="fontTable.xml"/><Relationship Id="rId115" Type="http://schemas.openxmlformats.org/officeDocument/2006/relationships/oleObject" Target="embeddings/oleObject69.bin"/><Relationship Id="rId322" Type="http://schemas.openxmlformats.org/officeDocument/2006/relationships/image" Target="media/image112.wmf"/><Relationship Id="rId767" Type="http://schemas.openxmlformats.org/officeDocument/2006/relationships/oleObject" Target="embeddings/oleObject480.bin"/><Relationship Id="rId974" Type="http://schemas.openxmlformats.org/officeDocument/2006/relationships/image" Target="media/image366.wmf"/><Relationship Id="rId199" Type="http://schemas.openxmlformats.org/officeDocument/2006/relationships/oleObject" Target="embeddings/oleObject127.bin"/><Relationship Id="rId627" Type="http://schemas.openxmlformats.org/officeDocument/2006/relationships/oleObject" Target="embeddings/oleObject397.bin"/><Relationship Id="rId834" Type="http://schemas.openxmlformats.org/officeDocument/2006/relationships/oleObject" Target="embeddings/oleObject518.bin"/><Relationship Id="rId1257" Type="http://schemas.openxmlformats.org/officeDocument/2006/relationships/image" Target="media/image471.wmf"/><Relationship Id="rId1464" Type="http://schemas.openxmlformats.org/officeDocument/2006/relationships/oleObject" Target="embeddings/oleObject914.bin"/><Relationship Id="rId266" Type="http://schemas.openxmlformats.org/officeDocument/2006/relationships/image" Target="media/image86.wmf"/><Relationship Id="rId473" Type="http://schemas.openxmlformats.org/officeDocument/2006/relationships/oleObject" Target="embeddings/oleObject289.bin"/><Relationship Id="rId680" Type="http://schemas.openxmlformats.org/officeDocument/2006/relationships/image" Target="media/image247.wmf"/><Relationship Id="rId901" Type="http://schemas.openxmlformats.org/officeDocument/2006/relationships/image" Target="media/image334.wmf"/><Relationship Id="rId1117" Type="http://schemas.openxmlformats.org/officeDocument/2006/relationships/image" Target="media/image426.wmf"/><Relationship Id="rId1324" Type="http://schemas.openxmlformats.org/officeDocument/2006/relationships/oleObject" Target="embeddings/oleObject824.bin"/><Relationship Id="rId30" Type="http://schemas.openxmlformats.org/officeDocument/2006/relationships/image" Target="media/image9.wmf"/><Relationship Id="rId126" Type="http://schemas.openxmlformats.org/officeDocument/2006/relationships/oleObject" Target="embeddings/oleObject79.bin"/><Relationship Id="rId333" Type="http://schemas.openxmlformats.org/officeDocument/2006/relationships/oleObject" Target="embeddings/oleObject210.bin"/><Relationship Id="rId540" Type="http://schemas.openxmlformats.org/officeDocument/2006/relationships/oleObject" Target="embeddings/oleObject328.bin"/><Relationship Id="rId778" Type="http://schemas.openxmlformats.org/officeDocument/2006/relationships/oleObject" Target="embeddings/oleObject487.bin"/><Relationship Id="rId985" Type="http://schemas.openxmlformats.org/officeDocument/2006/relationships/oleObject" Target="embeddings/oleObject608.bin"/><Relationship Id="rId1170" Type="http://schemas.openxmlformats.org/officeDocument/2006/relationships/oleObject" Target="embeddings/oleObject714.bin"/><Relationship Id="rId638" Type="http://schemas.openxmlformats.org/officeDocument/2006/relationships/image" Target="media/image228.wmf"/><Relationship Id="rId845" Type="http://schemas.openxmlformats.org/officeDocument/2006/relationships/oleObject" Target="embeddings/oleObject525.bin"/><Relationship Id="rId1030" Type="http://schemas.openxmlformats.org/officeDocument/2006/relationships/oleObject" Target="embeddings/oleObject637.bin"/><Relationship Id="rId1268" Type="http://schemas.openxmlformats.org/officeDocument/2006/relationships/image" Target="media/image475.wmf"/><Relationship Id="rId1475" Type="http://schemas.openxmlformats.org/officeDocument/2006/relationships/image" Target="media/image545.wmf"/><Relationship Id="rId277" Type="http://schemas.openxmlformats.org/officeDocument/2006/relationships/oleObject" Target="embeddings/oleObject179.bin"/><Relationship Id="rId400" Type="http://schemas.openxmlformats.org/officeDocument/2006/relationships/oleObject" Target="embeddings/oleObject250.bin"/><Relationship Id="rId484" Type="http://schemas.openxmlformats.org/officeDocument/2006/relationships/oleObject" Target="embeddings/oleObject295.bin"/><Relationship Id="rId705" Type="http://schemas.openxmlformats.org/officeDocument/2006/relationships/image" Target="media/image257.wmf"/><Relationship Id="rId1128" Type="http://schemas.openxmlformats.org/officeDocument/2006/relationships/image" Target="media/image431.wmf"/><Relationship Id="rId1335" Type="http://schemas.openxmlformats.org/officeDocument/2006/relationships/oleObject" Target="embeddings/oleObject833.bin"/><Relationship Id="rId137" Type="http://schemas.openxmlformats.org/officeDocument/2006/relationships/oleObject" Target="embeddings/oleObject89.bin"/><Relationship Id="rId344" Type="http://schemas.openxmlformats.org/officeDocument/2006/relationships/oleObject" Target="embeddings/oleObject216.bin"/><Relationship Id="rId691" Type="http://schemas.openxmlformats.org/officeDocument/2006/relationships/image" Target="media/image251.wmf"/><Relationship Id="rId789" Type="http://schemas.openxmlformats.org/officeDocument/2006/relationships/image" Target="media/image290.wmf"/><Relationship Id="rId912" Type="http://schemas.openxmlformats.org/officeDocument/2006/relationships/image" Target="media/image339.wmf"/><Relationship Id="rId996" Type="http://schemas.openxmlformats.org/officeDocument/2006/relationships/image" Target="media/image376.wmf"/><Relationship Id="rId41" Type="http://schemas.openxmlformats.org/officeDocument/2006/relationships/image" Target="media/image12.wmf"/><Relationship Id="rId551" Type="http://schemas.openxmlformats.org/officeDocument/2006/relationships/oleObject" Target="embeddings/oleObject335.bin"/><Relationship Id="rId649" Type="http://schemas.openxmlformats.org/officeDocument/2006/relationships/image" Target="media/image233.wmf"/><Relationship Id="rId856" Type="http://schemas.openxmlformats.org/officeDocument/2006/relationships/oleObject" Target="embeddings/oleObject535.bin"/><Relationship Id="rId1181" Type="http://schemas.openxmlformats.org/officeDocument/2006/relationships/oleObject" Target="embeddings/oleObject720.bin"/><Relationship Id="rId1279" Type="http://schemas.openxmlformats.org/officeDocument/2006/relationships/image" Target="media/image480.wmf"/><Relationship Id="rId1402" Type="http://schemas.openxmlformats.org/officeDocument/2006/relationships/oleObject" Target="embeddings/oleObject879.bin"/><Relationship Id="rId1486" Type="http://schemas.openxmlformats.org/officeDocument/2006/relationships/image" Target="media/image550.wmf"/><Relationship Id="rId190" Type="http://schemas.openxmlformats.org/officeDocument/2006/relationships/image" Target="media/image63.wmf"/><Relationship Id="rId204" Type="http://schemas.openxmlformats.org/officeDocument/2006/relationships/image" Target="media/image68.wmf"/><Relationship Id="rId288" Type="http://schemas.openxmlformats.org/officeDocument/2006/relationships/image" Target="media/image95.wmf"/><Relationship Id="rId411" Type="http://schemas.openxmlformats.org/officeDocument/2006/relationships/oleObject" Target="embeddings/oleObject257.bin"/><Relationship Id="rId509" Type="http://schemas.openxmlformats.org/officeDocument/2006/relationships/image" Target="media/image193.wmf"/><Relationship Id="rId1041" Type="http://schemas.openxmlformats.org/officeDocument/2006/relationships/image" Target="media/image392.wmf"/><Relationship Id="rId1139" Type="http://schemas.openxmlformats.org/officeDocument/2006/relationships/image" Target="media/image436.wmf"/><Relationship Id="rId1346" Type="http://schemas.openxmlformats.org/officeDocument/2006/relationships/oleObject" Target="embeddings/oleObject842.bin"/><Relationship Id="rId495" Type="http://schemas.openxmlformats.org/officeDocument/2006/relationships/oleObject" Target="embeddings/oleObject301.bin"/><Relationship Id="rId716" Type="http://schemas.openxmlformats.org/officeDocument/2006/relationships/image" Target="media/image262.wmf"/><Relationship Id="rId923" Type="http://schemas.openxmlformats.org/officeDocument/2006/relationships/oleObject" Target="embeddings/oleObject572.bin"/><Relationship Id="rId10" Type="http://schemas.openxmlformats.org/officeDocument/2006/relationships/image" Target="media/image2.wmf"/><Relationship Id="rId52" Type="http://schemas.openxmlformats.org/officeDocument/2006/relationships/image" Target="media/image15.wmf"/><Relationship Id="rId94" Type="http://schemas.openxmlformats.org/officeDocument/2006/relationships/image" Target="media/image33.wmf"/><Relationship Id="rId148" Type="http://schemas.openxmlformats.org/officeDocument/2006/relationships/image" Target="media/image46.wmf"/><Relationship Id="rId355" Type="http://schemas.openxmlformats.org/officeDocument/2006/relationships/oleObject" Target="embeddings/oleObject222.bin"/><Relationship Id="rId397" Type="http://schemas.openxmlformats.org/officeDocument/2006/relationships/oleObject" Target="embeddings/oleObject248.bin"/><Relationship Id="rId520" Type="http://schemas.openxmlformats.org/officeDocument/2006/relationships/oleObject" Target="embeddings/oleObject316.bin"/><Relationship Id="rId562" Type="http://schemas.openxmlformats.org/officeDocument/2006/relationships/image" Target="media/image212.wmf"/><Relationship Id="rId618" Type="http://schemas.openxmlformats.org/officeDocument/2006/relationships/oleObject" Target="embeddings/oleObject392.bin"/><Relationship Id="rId825" Type="http://schemas.openxmlformats.org/officeDocument/2006/relationships/image" Target="media/image306.wmf"/><Relationship Id="rId1192" Type="http://schemas.openxmlformats.org/officeDocument/2006/relationships/oleObject" Target="embeddings/oleObject728.bin"/><Relationship Id="rId1206" Type="http://schemas.openxmlformats.org/officeDocument/2006/relationships/oleObject" Target="embeddings/oleObject738.bin"/><Relationship Id="rId1248" Type="http://schemas.openxmlformats.org/officeDocument/2006/relationships/oleObject" Target="embeddings/oleObject774.bin"/><Relationship Id="rId1413" Type="http://schemas.openxmlformats.org/officeDocument/2006/relationships/oleObject" Target="embeddings/oleObject885.bin"/><Relationship Id="rId1455" Type="http://schemas.openxmlformats.org/officeDocument/2006/relationships/image" Target="media/image540.wmf"/><Relationship Id="rId215" Type="http://schemas.openxmlformats.org/officeDocument/2006/relationships/image" Target="media/image71.wmf"/><Relationship Id="rId257" Type="http://schemas.openxmlformats.org/officeDocument/2006/relationships/oleObject" Target="embeddings/oleObject168.bin"/><Relationship Id="rId422" Type="http://schemas.openxmlformats.org/officeDocument/2006/relationships/oleObject" Target="embeddings/oleObject263.bin"/><Relationship Id="rId464" Type="http://schemas.openxmlformats.org/officeDocument/2006/relationships/image" Target="media/image173.wmf"/><Relationship Id="rId867" Type="http://schemas.openxmlformats.org/officeDocument/2006/relationships/oleObject" Target="embeddings/oleObject541.bin"/><Relationship Id="rId1010" Type="http://schemas.openxmlformats.org/officeDocument/2006/relationships/oleObject" Target="embeddings/oleObject621.bin"/><Relationship Id="rId1052" Type="http://schemas.openxmlformats.org/officeDocument/2006/relationships/image" Target="media/image397.wmf"/><Relationship Id="rId1094" Type="http://schemas.openxmlformats.org/officeDocument/2006/relationships/oleObject" Target="embeddings/oleObject672.bin"/><Relationship Id="rId1108" Type="http://schemas.openxmlformats.org/officeDocument/2006/relationships/oleObject" Target="embeddings/oleObject680.bin"/><Relationship Id="rId1315" Type="http://schemas.openxmlformats.org/officeDocument/2006/relationships/oleObject" Target="embeddings/oleObject816.bin"/><Relationship Id="rId1497" Type="http://schemas.openxmlformats.org/officeDocument/2006/relationships/image" Target="media/image552.wmf"/><Relationship Id="rId299" Type="http://schemas.openxmlformats.org/officeDocument/2006/relationships/oleObject" Target="embeddings/oleObject192.bin"/><Relationship Id="rId727" Type="http://schemas.openxmlformats.org/officeDocument/2006/relationships/oleObject" Target="embeddings/oleObject454.bin"/><Relationship Id="rId934" Type="http://schemas.openxmlformats.org/officeDocument/2006/relationships/image" Target="media/image350.wmf"/><Relationship Id="rId1357" Type="http://schemas.openxmlformats.org/officeDocument/2006/relationships/oleObject" Target="embeddings/oleObject850.bin"/><Relationship Id="rId63" Type="http://schemas.openxmlformats.org/officeDocument/2006/relationships/image" Target="media/image18.wmf"/><Relationship Id="rId159" Type="http://schemas.openxmlformats.org/officeDocument/2006/relationships/oleObject" Target="embeddings/oleObject101.bin"/><Relationship Id="rId366" Type="http://schemas.openxmlformats.org/officeDocument/2006/relationships/oleObject" Target="embeddings/oleObject228.bin"/><Relationship Id="rId573" Type="http://schemas.openxmlformats.org/officeDocument/2006/relationships/oleObject" Target="embeddings/oleObject352.bin"/><Relationship Id="rId780" Type="http://schemas.openxmlformats.org/officeDocument/2006/relationships/oleObject" Target="embeddings/oleObject488.bin"/><Relationship Id="rId1217" Type="http://schemas.openxmlformats.org/officeDocument/2006/relationships/oleObject" Target="embeddings/oleObject746.bin"/><Relationship Id="rId1424" Type="http://schemas.openxmlformats.org/officeDocument/2006/relationships/oleObject" Target="embeddings/oleObject892.bin"/><Relationship Id="rId226" Type="http://schemas.openxmlformats.org/officeDocument/2006/relationships/oleObject" Target="embeddings/oleObject146.bin"/><Relationship Id="rId433" Type="http://schemas.openxmlformats.org/officeDocument/2006/relationships/oleObject" Target="embeddings/oleObject269.bin"/><Relationship Id="rId878" Type="http://schemas.openxmlformats.org/officeDocument/2006/relationships/oleObject" Target="embeddings/oleObject546.bin"/><Relationship Id="rId1063" Type="http://schemas.openxmlformats.org/officeDocument/2006/relationships/oleObject" Target="embeddings/oleObject655.bin"/><Relationship Id="rId1270" Type="http://schemas.openxmlformats.org/officeDocument/2006/relationships/oleObject" Target="embeddings/oleObject788.bin"/><Relationship Id="rId640" Type="http://schemas.openxmlformats.org/officeDocument/2006/relationships/image" Target="media/image229.wmf"/><Relationship Id="rId738" Type="http://schemas.openxmlformats.org/officeDocument/2006/relationships/oleObject" Target="embeddings/oleObject461.bin"/><Relationship Id="rId945" Type="http://schemas.openxmlformats.org/officeDocument/2006/relationships/oleObject" Target="embeddings/oleObject584.bin"/><Relationship Id="rId1368" Type="http://schemas.openxmlformats.org/officeDocument/2006/relationships/image" Target="media/image505.wmf"/><Relationship Id="rId74" Type="http://schemas.openxmlformats.org/officeDocument/2006/relationships/oleObject" Target="embeddings/oleObject43.bin"/><Relationship Id="rId377" Type="http://schemas.openxmlformats.org/officeDocument/2006/relationships/oleObject" Target="embeddings/oleObject234.bin"/><Relationship Id="rId500" Type="http://schemas.openxmlformats.org/officeDocument/2006/relationships/oleObject" Target="embeddings/oleObject304.bin"/><Relationship Id="rId584" Type="http://schemas.openxmlformats.org/officeDocument/2006/relationships/oleObject" Target="embeddings/oleObject361.bin"/><Relationship Id="rId805" Type="http://schemas.openxmlformats.org/officeDocument/2006/relationships/image" Target="media/image297.wmf"/><Relationship Id="rId1130" Type="http://schemas.openxmlformats.org/officeDocument/2006/relationships/image" Target="media/image432.wmf"/><Relationship Id="rId1228" Type="http://schemas.openxmlformats.org/officeDocument/2006/relationships/oleObject" Target="embeddings/oleObject755.bin"/><Relationship Id="rId1435" Type="http://schemas.openxmlformats.org/officeDocument/2006/relationships/image" Target="media/image531.wmf"/><Relationship Id="rId5" Type="http://schemas.openxmlformats.org/officeDocument/2006/relationships/webSettings" Target="webSettings.xml"/><Relationship Id="rId237" Type="http://schemas.openxmlformats.org/officeDocument/2006/relationships/oleObject" Target="embeddings/oleObject152.bin"/><Relationship Id="rId791" Type="http://schemas.openxmlformats.org/officeDocument/2006/relationships/image" Target="media/image291.wmf"/><Relationship Id="rId889" Type="http://schemas.openxmlformats.org/officeDocument/2006/relationships/image" Target="media/image331.wmf"/><Relationship Id="rId1074" Type="http://schemas.openxmlformats.org/officeDocument/2006/relationships/image" Target="media/image407.wmf"/><Relationship Id="rId444" Type="http://schemas.openxmlformats.org/officeDocument/2006/relationships/image" Target="media/image163.wmf"/><Relationship Id="rId651" Type="http://schemas.openxmlformats.org/officeDocument/2006/relationships/image" Target="media/image234.wmf"/><Relationship Id="rId749" Type="http://schemas.openxmlformats.org/officeDocument/2006/relationships/oleObject" Target="embeddings/oleObject468.bin"/><Relationship Id="rId1281" Type="http://schemas.openxmlformats.org/officeDocument/2006/relationships/oleObject" Target="embeddings/oleObject794.bin"/><Relationship Id="rId1379" Type="http://schemas.openxmlformats.org/officeDocument/2006/relationships/image" Target="media/image508.wmf"/><Relationship Id="rId1502" Type="http://schemas.openxmlformats.org/officeDocument/2006/relationships/oleObject" Target="embeddings/oleObject942.bin"/><Relationship Id="rId290" Type="http://schemas.openxmlformats.org/officeDocument/2006/relationships/image" Target="media/image96.wmf"/><Relationship Id="rId304" Type="http://schemas.openxmlformats.org/officeDocument/2006/relationships/image" Target="media/image103.wmf"/><Relationship Id="rId388" Type="http://schemas.openxmlformats.org/officeDocument/2006/relationships/oleObject" Target="embeddings/oleObject242.bin"/><Relationship Id="rId511" Type="http://schemas.openxmlformats.org/officeDocument/2006/relationships/oleObject" Target="embeddings/oleObject311.bin"/><Relationship Id="rId609" Type="http://schemas.openxmlformats.org/officeDocument/2006/relationships/oleObject" Target="embeddings/oleObject383.bin"/><Relationship Id="rId956" Type="http://schemas.openxmlformats.org/officeDocument/2006/relationships/oleObject" Target="embeddings/oleObject590.bin"/><Relationship Id="rId1141" Type="http://schemas.openxmlformats.org/officeDocument/2006/relationships/image" Target="media/image437.wmf"/><Relationship Id="rId1239" Type="http://schemas.openxmlformats.org/officeDocument/2006/relationships/oleObject" Target="embeddings/oleObject765.bin"/><Relationship Id="rId85" Type="http://schemas.openxmlformats.org/officeDocument/2006/relationships/oleObject" Target="embeddings/oleObject49.bin"/><Relationship Id="rId150" Type="http://schemas.openxmlformats.org/officeDocument/2006/relationships/image" Target="media/image47.wmf"/><Relationship Id="rId595" Type="http://schemas.openxmlformats.org/officeDocument/2006/relationships/oleObject" Target="embeddings/oleObject372.bin"/><Relationship Id="rId816" Type="http://schemas.openxmlformats.org/officeDocument/2006/relationships/oleObject" Target="embeddings/oleObject508.bin"/><Relationship Id="rId1001" Type="http://schemas.openxmlformats.org/officeDocument/2006/relationships/image" Target="media/image378.wmf"/><Relationship Id="rId1446" Type="http://schemas.openxmlformats.org/officeDocument/2006/relationships/image" Target="media/image536.wmf"/><Relationship Id="rId248" Type="http://schemas.openxmlformats.org/officeDocument/2006/relationships/oleObject" Target="embeddings/oleObject162.bin"/><Relationship Id="rId455" Type="http://schemas.openxmlformats.org/officeDocument/2006/relationships/oleObject" Target="embeddings/oleObject280.bin"/><Relationship Id="rId662" Type="http://schemas.openxmlformats.org/officeDocument/2006/relationships/oleObject" Target="embeddings/oleObject416.bin"/><Relationship Id="rId1085" Type="http://schemas.openxmlformats.org/officeDocument/2006/relationships/oleObject" Target="embeddings/oleObject666.bin"/><Relationship Id="rId1292" Type="http://schemas.openxmlformats.org/officeDocument/2006/relationships/oleObject" Target="embeddings/oleObject802.bin"/><Relationship Id="rId1306" Type="http://schemas.openxmlformats.org/officeDocument/2006/relationships/oleObject" Target="embeddings/oleObject809.bin"/><Relationship Id="rId1513" Type="http://schemas.openxmlformats.org/officeDocument/2006/relationships/image" Target="media/image558.wmf"/><Relationship Id="rId12" Type="http://schemas.openxmlformats.org/officeDocument/2006/relationships/image" Target="media/image3.wmf"/><Relationship Id="rId108" Type="http://schemas.openxmlformats.org/officeDocument/2006/relationships/oleObject" Target="embeddings/oleObject63.bin"/><Relationship Id="rId315" Type="http://schemas.openxmlformats.org/officeDocument/2006/relationships/oleObject" Target="embeddings/oleObject200.bin"/><Relationship Id="rId522" Type="http://schemas.openxmlformats.org/officeDocument/2006/relationships/oleObject" Target="embeddings/oleObject317.bin"/><Relationship Id="rId967" Type="http://schemas.openxmlformats.org/officeDocument/2006/relationships/oleObject" Target="embeddings/oleObject598.bin"/><Relationship Id="rId1152" Type="http://schemas.openxmlformats.org/officeDocument/2006/relationships/image" Target="media/image442.wmf"/><Relationship Id="rId96" Type="http://schemas.openxmlformats.org/officeDocument/2006/relationships/oleObject" Target="embeddings/oleObject56.bin"/><Relationship Id="rId161" Type="http://schemas.openxmlformats.org/officeDocument/2006/relationships/image" Target="media/image52.wmf"/><Relationship Id="rId399" Type="http://schemas.openxmlformats.org/officeDocument/2006/relationships/image" Target="media/image143.wmf"/><Relationship Id="rId827" Type="http://schemas.openxmlformats.org/officeDocument/2006/relationships/image" Target="media/image307.wmf"/><Relationship Id="rId1012" Type="http://schemas.openxmlformats.org/officeDocument/2006/relationships/oleObject" Target="embeddings/oleObject622.bin"/><Relationship Id="rId1457" Type="http://schemas.openxmlformats.org/officeDocument/2006/relationships/image" Target="media/image541.wmf"/><Relationship Id="rId259" Type="http://schemas.openxmlformats.org/officeDocument/2006/relationships/oleObject" Target="embeddings/oleObject170.bin"/><Relationship Id="rId466" Type="http://schemas.openxmlformats.org/officeDocument/2006/relationships/image" Target="media/image174.wmf"/><Relationship Id="rId673" Type="http://schemas.openxmlformats.org/officeDocument/2006/relationships/oleObject" Target="embeddings/oleObject422.bin"/><Relationship Id="rId880" Type="http://schemas.openxmlformats.org/officeDocument/2006/relationships/oleObject" Target="embeddings/oleObject547.bin"/><Relationship Id="rId1096" Type="http://schemas.openxmlformats.org/officeDocument/2006/relationships/oleObject" Target="embeddings/oleObject674.bin"/><Relationship Id="rId1317" Type="http://schemas.openxmlformats.org/officeDocument/2006/relationships/image" Target="media/image493.wmf"/><Relationship Id="rId23" Type="http://schemas.openxmlformats.org/officeDocument/2006/relationships/oleObject" Target="embeddings/oleObject11.bin"/><Relationship Id="rId119" Type="http://schemas.openxmlformats.org/officeDocument/2006/relationships/oleObject" Target="embeddings/oleObject72.bin"/><Relationship Id="rId326" Type="http://schemas.openxmlformats.org/officeDocument/2006/relationships/image" Target="media/image113.wmf"/><Relationship Id="rId533" Type="http://schemas.openxmlformats.org/officeDocument/2006/relationships/oleObject" Target="embeddings/oleObject323.bin"/><Relationship Id="rId978" Type="http://schemas.openxmlformats.org/officeDocument/2006/relationships/image" Target="media/image368.wmf"/><Relationship Id="rId1163" Type="http://schemas.openxmlformats.org/officeDocument/2006/relationships/image" Target="media/image446.wmf"/><Relationship Id="rId1370" Type="http://schemas.openxmlformats.org/officeDocument/2006/relationships/oleObject" Target="embeddings/oleObject858.bin"/><Relationship Id="rId740" Type="http://schemas.openxmlformats.org/officeDocument/2006/relationships/oleObject" Target="embeddings/oleObject462.bin"/><Relationship Id="rId838" Type="http://schemas.openxmlformats.org/officeDocument/2006/relationships/image" Target="media/image311.wmf"/><Relationship Id="rId1023" Type="http://schemas.openxmlformats.org/officeDocument/2006/relationships/oleObject" Target="embeddings/oleObject630.bin"/><Relationship Id="rId1468" Type="http://schemas.openxmlformats.org/officeDocument/2006/relationships/oleObject" Target="embeddings/oleObject917.bin"/><Relationship Id="rId172" Type="http://schemas.openxmlformats.org/officeDocument/2006/relationships/image" Target="media/image57.wmf"/><Relationship Id="rId477" Type="http://schemas.openxmlformats.org/officeDocument/2006/relationships/image" Target="media/image179.wmf"/><Relationship Id="rId600" Type="http://schemas.openxmlformats.org/officeDocument/2006/relationships/image" Target="media/image218.wmf"/><Relationship Id="rId684" Type="http://schemas.openxmlformats.org/officeDocument/2006/relationships/oleObject" Target="embeddings/oleObject430.bin"/><Relationship Id="rId1230" Type="http://schemas.openxmlformats.org/officeDocument/2006/relationships/oleObject" Target="embeddings/oleObject756.bin"/><Relationship Id="rId1328" Type="http://schemas.openxmlformats.org/officeDocument/2006/relationships/oleObject" Target="embeddings/oleObject827.bin"/><Relationship Id="rId337" Type="http://schemas.openxmlformats.org/officeDocument/2006/relationships/oleObject" Target="embeddings/oleObject212.bin"/><Relationship Id="rId891" Type="http://schemas.openxmlformats.org/officeDocument/2006/relationships/image" Target="media/image332.wmf"/><Relationship Id="rId905" Type="http://schemas.openxmlformats.org/officeDocument/2006/relationships/oleObject" Target="embeddings/oleObject563.bin"/><Relationship Id="rId989" Type="http://schemas.openxmlformats.org/officeDocument/2006/relationships/oleObject" Target="embeddings/oleObject610.bin"/><Relationship Id="rId34" Type="http://schemas.openxmlformats.org/officeDocument/2006/relationships/image" Target="media/image10.wmf"/><Relationship Id="rId544" Type="http://schemas.openxmlformats.org/officeDocument/2006/relationships/oleObject" Target="embeddings/oleObject330.bin"/><Relationship Id="rId751" Type="http://schemas.openxmlformats.org/officeDocument/2006/relationships/oleObject" Target="embeddings/oleObject470.bin"/><Relationship Id="rId849" Type="http://schemas.openxmlformats.org/officeDocument/2006/relationships/oleObject" Target="embeddings/oleObject529.bin"/><Relationship Id="rId1174" Type="http://schemas.openxmlformats.org/officeDocument/2006/relationships/oleObject" Target="embeddings/oleObject716.bin"/><Relationship Id="rId1381" Type="http://schemas.openxmlformats.org/officeDocument/2006/relationships/image" Target="media/image509.wmf"/><Relationship Id="rId1479" Type="http://schemas.openxmlformats.org/officeDocument/2006/relationships/oleObject" Target="embeddings/oleObject926.bin"/><Relationship Id="rId183" Type="http://schemas.openxmlformats.org/officeDocument/2006/relationships/oleObject" Target="embeddings/oleObject117.bin"/><Relationship Id="rId390" Type="http://schemas.openxmlformats.org/officeDocument/2006/relationships/oleObject" Target="embeddings/oleObject243.bin"/><Relationship Id="rId404" Type="http://schemas.openxmlformats.org/officeDocument/2006/relationships/image" Target="media/image145.wmf"/><Relationship Id="rId611" Type="http://schemas.openxmlformats.org/officeDocument/2006/relationships/oleObject" Target="embeddings/oleObject385.bin"/><Relationship Id="rId1034" Type="http://schemas.openxmlformats.org/officeDocument/2006/relationships/oleObject" Target="embeddings/oleObject639.bin"/><Relationship Id="rId1241" Type="http://schemas.openxmlformats.org/officeDocument/2006/relationships/oleObject" Target="embeddings/oleObject767.bin"/><Relationship Id="rId1339" Type="http://schemas.openxmlformats.org/officeDocument/2006/relationships/oleObject" Target="embeddings/oleObject836.bin"/><Relationship Id="rId250" Type="http://schemas.openxmlformats.org/officeDocument/2006/relationships/image" Target="media/image80.wmf"/><Relationship Id="rId488" Type="http://schemas.openxmlformats.org/officeDocument/2006/relationships/image" Target="media/image184.wmf"/><Relationship Id="rId695" Type="http://schemas.openxmlformats.org/officeDocument/2006/relationships/image" Target="media/image252.wmf"/><Relationship Id="rId709" Type="http://schemas.openxmlformats.org/officeDocument/2006/relationships/oleObject" Target="embeddings/oleObject444.bin"/><Relationship Id="rId916" Type="http://schemas.openxmlformats.org/officeDocument/2006/relationships/image" Target="media/image341.wmf"/><Relationship Id="rId1101" Type="http://schemas.openxmlformats.org/officeDocument/2006/relationships/image" Target="media/image418.wmf"/><Relationship Id="rId45" Type="http://schemas.openxmlformats.org/officeDocument/2006/relationships/oleObject" Target="embeddings/oleObject26.bin"/><Relationship Id="rId110" Type="http://schemas.openxmlformats.org/officeDocument/2006/relationships/oleObject" Target="embeddings/oleObject64.bin"/><Relationship Id="rId348" Type="http://schemas.openxmlformats.org/officeDocument/2006/relationships/oleObject" Target="embeddings/oleObject218.bin"/><Relationship Id="rId555" Type="http://schemas.openxmlformats.org/officeDocument/2006/relationships/image" Target="media/image211.wmf"/><Relationship Id="rId762" Type="http://schemas.openxmlformats.org/officeDocument/2006/relationships/oleObject" Target="embeddings/oleObject477.bin"/><Relationship Id="rId1185" Type="http://schemas.openxmlformats.org/officeDocument/2006/relationships/oleObject" Target="embeddings/oleObject723.bin"/><Relationship Id="rId1392" Type="http://schemas.openxmlformats.org/officeDocument/2006/relationships/image" Target="media/image513.wmf"/><Relationship Id="rId1406" Type="http://schemas.openxmlformats.org/officeDocument/2006/relationships/oleObject" Target="embeddings/oleObject881.bin"/><Relationship Id="rId194" Type="http://schemas.openxmlformats.org/officeDocument/2006/relationships/oleObject" Target="embeddings/oleObject124.bin"/><Relationship Id="rId208" Type="http://schemas.openxmlformats.org/officeDocument/2006/relationships/image" Target="media/image70.wmf"/><Relationship Id="rId415" Type="http://schemas.openxmlformats.org/officeDocument/2006/relationships/oleObject" Target="embeddings/oleObject259.bin"/><Relationship Id="rId622" Type="http://schemas.openxmlformats.org/officeDocument/2006/relationships/image" Target="media/image221.wmf"/><Relationship Id="rId1045" Type="http://schemas.openxmlformats.org/officeDocument/2006/relationships/image" Target="media/image394.wmf"/><Relationship Id="rId1252" Type="http://schemas.openxmlformats.org/officeDocument/2006/relationships/oleObject" Target="embeddings/oleObject778.bin"/><Relationship Id="rId261" Type="http://schemas.openxmlformats.org/officeDocument/2006/relationships/oleObject" Target="embeddings/oleObject171.bin"/><Relationship Id="rId499" Type="http://schemas.openxmlformats.org/officeDocument/2006/relationships/image" Target="media/image189.wmf"/><Relationship Id="rId927" Type="http://schemas.openxmlformats.org/officeDocument/2006/relationships/oleObject" Target="embeddings/oleObject574.bin"/><Relationship Id="rId1112" Type="http://schemas.openxmlformats.org/officeDocument/2006/relationships/image" Target="media/image424.wmf"/><Relationship Id="rId56" Type="http://schemas.openxmlformats.org/officeDocument/2006/relationships/oleObject" Target="embeddings/oleObject33.bin"/><Relationship Id="rId359" Type="http://schemas.openxmlformats.org/officeDocument/2006/relationships/image" Target="media/image128.wmf"/><Relationship Id="rId566" Type="http://schemas.openxmlformats.org/officeDocument/2006/relationships/oleObject" Target="embeddings/oleObject347.bin"/><Relationship Id="rId773" Type="http://schemas.openxmlformats.org/officeDocument/2006/relationships/image" Target="media/image282.wmf"/><Relationship Id="rId1196" Type="http://schemas.openxmlformats.org/officeDocument/2006/relationships/oleObject" Target="embeddings/oleObject731.bin"/><Relationship Id="rId1417" Type="http://schemas.openxmlformats.org/officeDocument/2006/relationships/oleObject" Target="embeddings/oleObject888.bin"/><Relationship Id="rId121" Type="http://schemas.openxmlformats.org/officeDocument/2006/relationships/oleObject" Target="embeddings/oleObject74.bin"/><Relationship Id="rId219" Type="http://schemas.openxmlformats.org/officeDocument/2006/relationships/oleObject" Target="embeddings/oleObject141.bin"/><Relationship Id="rId426" Type="http://schemas.openxmlformats.org/officeDocument/2006/relationships/image" Target="media/image154.wmf"/><Relationship Id="rId633" Type="http://schemas.openxmlformats.org/officeDocument/2006/relationships/image" Target="media/image226.wmf"/><Relationship Id="rId980" Type="http://schemas.openxmlformats.org/officeDocument/2006/relationships/image" Target="media/image369.wmf"/><Relationship Id="rId1056" Type="http://schemas.openxmlformats.org/officeDocument/2006/relationships/image" Target="media/image398.wmf"/><Relationship Id="rId1263" Type="http://schemas.openxmlformats.org/officeDocument/2006/relationships/image" Target="media/image473.wmf"/><Relationship Id="rId840" Type="http://schemas.openxmlformats.org/officeDocument/2006/relationships/image" Target="media/image312.wmf"/><Relationship Id="rId938" Type="http://schemas.openxmlformats.org/officeDocument/2006/relationships/image" Target="media/image352.wmf"/><Relationship Id="rId1470" Type="http://schemas.openxmlformats.org/officeDocument/2006/relationships/oleObject" Target="embeddings/oleObject919.bin"/><Relationship Id="rId67" Type="http://schemas.openxmlformats.org/officeDocument/2006/relationships/oleObject" Target="embeddings/oleObject39.bin"/><Relationship Id="rId272" Type="http://schemas.openxmlformats.org/officeDocument/2006/relationships/image" Target="media/image89.wmf"/><Relationship Id="rId577" Type="http://schemas.openxmlformats.org/officeDocument/2006/relationships/oleObject" Target="embeddings/oleObject356.bin"/><Relationship Id="rId700" Type="http://schemas.openxmlformats.org/officeDocument/2006/relationships/oleObject" Target="embeddings/oleObject439.bin"/><Relationship Id="rId1123" Type="http://schemas.openxmlformats.org/officeDocument/2006/relationships/oleObject" Target="embeddings/oleObject688.bin"/><Relationship Id="rId1330" Type="http://schemas.openxmlformats.org/officeDocument/2006/relationships/oleObject" Target="embeddings/oleObject829.bin"/><Relationship Id="rId1428" Type="http://schemas.openxmlformats.org/officeDocument/2006/relationships/oleObject" Target="embeddings/oleObject894.bin"/><Relationship Id="rId132" Type="http://schemas.openxmlformats.org/officeDocument/2006/relationships/oleObject" Target="embeddings/oleObject84.bin"/><Relationship Id="rId784" Type="http://schemas.openxmlformats.org/officeDocument/2006/relationships/oleObject" Target="embeddings/oleObject490.bin"/><Relationship Id="rId991" Type="http://schemas.openxmlformats.org/officeDocument/2006/relationships/oleObject" Target="embeddings/oleObject611.bin"/><Relationship Id="rId1067" Type="http://schemas.openxmlformats.org/officeDocument/2006/relationships/oleObject" Target="embeddings/oleObject657.bin"/><Relationship Id="rId437" Type="http://schemas.openxmlformats.org/officeDocument/2006/relationships/oleObject" Target="embeddings/oleObject271.bin"/><Relationship Id="rId644" Type="http://schemas.openxmlformats.org/officeDocument/2006/relationships/image" Target="media/image231.wmf"/><Relationship Id="rId851" Type="http://schemas.openxmlformats.org/officeDocument/2006/relationships/oleObject" Target="embeddings/oleObject530.bin"/><Relationship Id="rId1274" Type="http://schemas.openxmlformats.org/officeDocument/2006/relationships/oleObject" Target="embeddings/oleObject790.bin"/><Relationship Id="rId1481" Type="http://schemas.openxmlformats.org/officeDocument/2006/relationships/oleObject" Target="embeddings/oleObject927.bin"/><Relationship Id="rId283" Type="http://schemas.openxmlformats.org/officeDocument/2006/relationships/image" Target="media/image93.wmf"/><Relationship Id="rId490" Type="http://schemas.openxmlformats.org/officeDocument/2006/relationships/image" Target="media/image185.wmf"/><Relationship Id="rId504" Type="http://schemas.openxmlformats.org/officeDocument/2006/relationships/oleObject" Target="embeddings/oleObject307.bin"/><Relationship Id="rId711" Type="http://schemas.openxmlformats.org/officeDocument/2006/relationships/oleObject" Target="embeddings/oleObject445.bin"/><Relationship Id="rId949" Type="http://schemas.openxmlformats.org/officeDocument/2006/relationships/oleObject" Target="embeddings/oleObject586.bin"/><Relationship Id="rId1134" Type="http://schemas.openxmlformats.org/officeDocument/2006/relationships/oleObject" Target="embeddings/oleObject694.bin"/><Relationship Id="rId1341" Type="http://schemas.openxmlformats.org/officeDocument/2006/relationships/oleObject" Target="embeddings/oleObject838.bin"/><Relationship Id="rId78" Type="http://schemas.openxmlformats.org/officeDocument/2006/relationships/oleObject" Target="embeddings/oleObject45.bin"/><Relationship Id="rId143" Type="http://schemas.openxmlformats.org/officeDocument/2006/relationships/oleObject" Target="embeddings/oleObject93.bin"/><Relationship Id="rId350" Type="http://schemas.openxmlformats.org/officeDocument/2006/relationships/oleObject" Target="embeddings/oleObject219.bin"/><Relationship Id="rId588" Type="http://schemas.openxmlformats.org/officeDocument/2006/relationships/oleObject" Target="embeddings/oleObject365.bin"/><Relationship Id="rId795" Type="http://schemas.openxmlformats.org/officeDocument/2006/relationships/image" Target="media/image293.wmf"/><Relationship Id="rId809" Type="http://schemas.openxmlformats.org/officeDocument/2006/relationships/image" Target="media/image299.wmf"/><Relationship Id="rId1201" Type="http://schemas.openxmlformats.org/officeDocument/2006/relationships/oleObject" Target="embeddings/oleObject735.bin"/><Relationship Id="rId1439" Type="http://schemas.openxmlformats.org/officeDocument/2006/relationships/image" Target="media/image533.wmf"/><Relationship Id="rId9" Type="http://schemas.openxmlformats.org/officeDocument/2006/relationships/oleObject" Target="embeddings/oleObject1.bin"/><Relationship Id="rId210" Type="http://schemas.openxmlformats.org/officeDocument/2006/relationships/oleObject" Target="embeddings/oleObject133.bin"/><Relationship Id="rId448" Type="http://schemas.openxmlformats.org/officeDocument/2006/relationships/image" Target="media/image165.wmf"/><Relationship Id="rId655" Type="http://schemas.openxmlformats.org/officeDocument/2006/relationships/image" Target="media/image236.wmf"/><Relationship Id="rId862" Type="http://schemas.openxmlformats.org/officeDocument/2006/relationships/oleObject" Target="embeddings/oleObject538.bin"/><Relationship Id="rId1078" Type="http://schemas.openxmlformats.org/officeDocument/2006/relationships/oleObject" Target="embeddings/oleObject663.bin"/><Relationship Id="rId1285" Type="http://schemas.openxmlformats.org/officeDocument/2006/relationships/oleObject" Target="embeddings/oleObject796.bin"/><Relationship Id="rId1492" Type="http://schemas.openxmlformats.org/officeDocument/2006/relationships/oleObject" Target="embeddings/oleObject934.bin"/><Relationship Id="rId1506" Type="http://schemas.openxmlformats.org/officeDocument/2006/relationships/image" Target="media/image555.wmf"/><Relationship Id="rId294" Type="http://schemas.openxmlformats.org/officeDocument/2006/relationships/image" Target="media/image98.wmf"/><Relationship Id="rId308" Type="http://schemas.openxmlformats.org/officeDocument/2006/relationships/oleObject" Target="embeddings/oleObject196.bin"/><Relationship Id="rId515" Type="http://schemas.openxmlformats.org/officeDocument/2006/relationships/oleObject" Target="embeddings/oleObject313.bin"/><Relationship Id="rId722" Type="http://schemas.openxmlformats.org/officeDocument/2006/relationships/oleObject" Target="embeddings/oleObject451.bin"/><Relationship Id="rId1145" Type="http://schemas.openxmlformats.org/officeDocument/2006/relationships/image" Target="media/image439.wmf"/><Relationship Id="rId1352" Type="http://schemas.openxmlformats.org/officeDocument/2006/relationships/image" Target="media/image500.wmf"/><Relationship Id="rId89" Type="http://schemas.openxmlformats.org/officeDocument/2006/relationships/oleObject" Target="embeddings/oleObject51.bin"/><Relationship Id="rId154" Type="http://schemas.openxmlformats.org/officeDocument/2006/relationships/image" Target="media/image49.wmf"/><Relationship Id="rId361" Type="http://schemas.openxmlformats.org/officeDocument/2006/relationships/image" Target="media/image129.wmf"/><Relationship Id="rId599" Type="http://schemas.openxmlformats.org/officeDocument/2006/relationships/oleObject" Target="embeddings/oleObject375.bin"/><Relationship Id="rId1005" Type="http://schemas.openxmlformats.org/officeDocument/2006/relationships/image" Target="media/image380.wmf"/><Relationship Id="rId1212" Type="http://schemas.openxmlformats.org/officeDocument/2006/relationships/oleObject" Target="embeddings/oleObject742.bin"/><Relationship Id="rId459" Type="http://schemas.openxmlformats.org/officeDocument/2006/relationships/oleObject" Target="embeddings/oleObject282.bin"/><Relationship Id="rId666" Type="http://schemas.openxmlformats.org/officeDocument/2006/relationships/image" Target="media/image241.wmf"/><Relationship Id="rId873" Type="http://schemas.openxmlformats.org/officeDocument/2006/relationships/image" Target="media/image323.wmf"/><Relationship Id="rId1089" Type="http://schemas.openxmlformats.org/officeDocument/2006/relationships/oleObject" Target="embeddings/oleObject669.bin"/><Relationship Id="rId1296" Type="http://schemas.openxmlformats.org/officeDocument/2006/relationships/oleObject" Target="embeddings/oleObject804.bin"/><Relationship Id="rId1517" Type="http://schemas.openxmlformats.org/officeDocument/2006/relationships/oleObject" Target="embeddings/oleObject951.bin"/><Relationship Id="rId16" Type="http://schemas.openxmlformats.org/officeDocument/2006/relationships/oleObject" Target="embeddings/oleObject6.bin"/><Relationship Id="rId221" Type="http://schemas.openxmlformats.org/officeDocument/2006/relationships/oleObject" Target="embeddings/oleObject142.bin"/><Relationship Id="rId319" Type="http://schemas.openxmlformats.org/officeDocument/2006/relationships/oleObject" Target="embeddings/oleObject202.bin"/><Relationship Id="rId526" Type="http://schemas.openxmlformats.org/officeDocument/2006/relationships/oleObject" Target="embeddings/oleObject319.bin"/><Relationship Id="rId1156" Type="http://schemas.openxmlformats.org/officeDocument/2006/relationships/oleObject" Target="embeddings/oleObject706.bin"/><Relationship Id="rId1363" Type="http://schemas.openxmlformats.org/officeDocument/2006/relationships/oleObject" Target="embeddings/oleObject854.bin"/><Relationship Id="rId733" Type="http://schemas.openxmlformats.org/officeDocument/2006/relationships/oleObject" Target="embeddings/oleObject457.bin"/><Relationship Id="rId940" Type="http://schemas.openxmlformats.org/officeDocument/2006/relationships/image" Target="media/image353.wmf"/><Relationship Id="rId1016" Type="http://schemas.openxmlformats.org/officeDocument/2006/relationships/oleObject" Target="embeddings/oleObject625.bin"/><Relationship Id="rId165" Type="http://schemas.openxmlformats.org/officeDocument/2006/relationships/oleObject" Target="embeddings/oleObject105.bin"/><Relationship Id="rId372" Type="http://schemas.openxmlformats.org/officeDocument/2006/relationships/oleObject" Target="embeddings/oleObject231.bin"/><Relationship Id="rId677" Type="http://schemas.openxmlformats.org/officeDocument/2006/relationships/image" Target="media/image246.wmf"/><Relationship Id="rId800" Type="http://schemas.openxmlformats.org/officeDocument/2006/relationships/oleObject" Target="embeddings/oleObject498.bin"/><Relationship Id="rId1223" Type="http://schemas.openxmlformats.org/officeDocument/2006/relationships/oleObject" Target="embeddings/oleObject751.bin"/><Relationship Id="rId1430" Type="http://schemas.openxmlformats.org/officeDocument/2006/relationships/oleObject" Target="embeddings/oleObject895.bin"/><Relationship Id="rId232" Type="http://schemas.openxmlformats.org/officeDocument/2006/relationships/oleObject" Target="embeddings/oleObject149.bin"/><Relationship Id="rId884" Type="http://schemas.openxmlformats.org/officeDocument/2006/relationships/oleObject" Target="embeddings/oleObject549.bin"/><Relationship Id="rId27" Type="http://schemas.openxmlformats.org/officeDocument/2006/relationships/oleObject" Target="embeddings/oleObject13.bin"/><Relationship Id="rId537" Type="http://schemas.openxmlformats.org/officeDocument/2006/relationships/oleObject" Target="embeddings/oleObject326.bin"/><Relationship Id="rId744" Type="http://schemas.openxmlformats.org/officeDocument/2006/relationships/oleObject" Target="embeddings/oleObject464.bin"/><Relationship Id="rId951" Type="http://schemas.openxmlformats.org/officeDocument/2006/relationships/oleObject" Target="embeddings/oleObject587.bin"/><Relationship Id="rId1167" Type="http://schemas.openxmlformats.org/officeDocument/2006/relationships/image" Target="media/image448.wmf"/><Relationship Id="rId1374" Type="http://schemas.openxmlformats.org/officeDocument/2006/relationships/oleObject" Target="embeddings/oleObject861.bin"/><Relationship Id="rId80" Type="http://schemas.openxmlformats.org/officeDocument/2006/relationships/oleObject" Target="embeddings/oleObject46.bin"/><Relationship Id="rId176" Type="http://schemas.openxmlformats.org/officeDocument/2006/relationships/oleObject" Target="embeddings/oleObject112.bin"/><Relationship Id="rId383" Type="http://schemas.openxmlformats.org/officeDocument/2006/relationships/oleObject" Target="embeddings/oleObject239.bin"/><Relationship Id="rId590" Type="http://schemas.openxmlformats.org/officeDocument/2006/relationships/oleObject" Target="embeddings/oleObject367.bin"/><Relationship Id="rId604" Type="http://schemas.openxmlformats.org/officeDocument/2006/relationships/oleObject" Target="embeddings/oleObject378.bin"/><Relationship Id="rId811" Type="http://schemas.openxmlformats.org/officeDocument/2006/relationships/image" Target="media/image300.wmf"/><Relationship Id="rId1027" Type="http://schemas.openxmlformats.org/officeDocument/2006/relationships/oleObject" Target="embeddings/oleObject634.bin"/><Relationship Id="rId1234" Type="http://schemas.openxmlformats.org/officeDocument/2006/relationships/oleObject" Target="embeddings/oleObject760.bin"/><Relationship Id="rId1441" Type="http://schemas.openxmlformats.org/officeDocument/2006/relationships/oleObject" Target="embeddings/oleObject901.bin"/><Relationship Id="rId243" Type="http://schemas.openxmlformats.org/officeDocument/2006/relationships/oleObject" Target="embeddings/oleObject158.bin"/><Relationship Id="rId450" Type="http://schemas.openxmlformats.org/officeDocument/2006/relationships/image" Target="media/image166.wmf"/><Relationship Id="rId688" Type="http://schemas.openxmlformats.org/officeDocument/2006/relationships/oleObject" Target="embeddings/oleObject432.bin"/><Relationship Id="rId895" Type="http://schemas.openxmlformats.org/officeDocument/2006/relationships/oleObject" Target="embeddings/oleObject556.bin"/><Relationship Id="rId909" Type="http://schemas.openxmlformats.org/officeDocument/2006/relationships/oleObject" Target="embeddings/oleObject565.bin"/><Relationship Id="rId1080" Type="http://schemas.openxmlformats.org/officeDocument/2006/relationships/oleObject" Target="embeddings/oleObject664.bin"/><Relationship Id="rId1301" Type="http://schemas.openxmlformats.org/officeDocument/2006/relationships/image" Target="media/image488.wmf"/><Relationship Id="rId38" Type="http://schemas.openxmlformats.org/officeDocument/2006/relationships/oleObject" Target="embeddings/oleObject20.bin"/><Relationship Id="rId103" Type="http://schemas.openxmlformats.org/officeDocument/2006/relationships/oleObject" Target="embeddings/oleObject60.bin"/><Relationship Id="rId310" Type="http://schemas.openxmlformats.org/officeDocument/2006/relationships/image" Target="media/image107.wmf"/><Relationship Id="rId548" Type="http://schemas.openxmlformats.org/officeDocument/2006/relationships/oleObject" Target="embeddings/oleObject332.bin"/><Relationship Id="rId755" Type="http://schemas.openxmlformats.org/officeDocument/2006/relationships/image" Target="media/image276.wmf"/><Relationship Id="rId962" Type="http://schemas.openxmlformats.org/officeDocument/2006/relationships/image" Target="media/image360.wmf"/><Relationship Id="rId1178" Type="http://schemas.openxmlformats.org/officeDocument/2006/relationships/oleObject" Target="embeddings/oleObject718.bin"/><Relationship Id="rId1385" Type="http://schemas.openxmlformats.org/officeDocument/2006/relationships/oleObject" Target="embeddings/oleObject869.bin"/><Relationship Id="rId91" Type="http://schemas.openxmlformats.org/officeDocument/2006/relationships/oleObject" Target="embeddings/oleObject53.bin"/><Relationship Id="rId187" Type="http://schemas.openxmlformats.org/officeDocument/2006/relationships/oleObject" Target="embeddings/oleObject119.bin"/><Relationship Id="rId394" Type="http://schemas.openxmlformats.org/officeDocument/2006/relationships/image" Target="media/image141.wmf"/><Relationship Id="rId408" Type="http://schemas.openxmlformats.org/officeDocument/2006/relationships/image" Target="media/image146.wmf"/><Relationship Id="rId615" Type="http://schemas.openxmlformats.org/officeDocument/2006/relationships/oleObject" Target="embeddings/oleObject389.bin"/><Relationship Id="rId822" Type="http://schemas.openxmlformats.org/officeDocument/2006/relationships/oleObject" Target="embeddings/oleObject511.bin"/><Relationship Id="rId1038" Type="http://schemas.openxmlformats.org/officeDocument/2006/relationships/oleObject" Target="embeddings/oleObject641.bin"/><Relationship Id="rId1245" Type="http://schemas.openxmlformats.org/officeDocument/2006/relationships/oleObject" Target="embeddings/oleObject771.bin"/><Relationship Id="rId1452" Type="http://schemas.openxmlformats.org/officeDocument/2006/relationships/image" Target="media/image539.wmf"/><Relationship Id="rId254" Type="http://schemas.openxmlformats.org/officeDocument/2006/relationships/image" Target="media/image81.wmf"/><Relationship Id="rId699" Type="http://schemas.openxmlformats.org/officeDocument/2006/relationships/image" Target="media/image254.wmf"/><Relationship Id="rId1091" Type="http://schemas.openxmlformats.org/officeDocument/2006/relationships/image" Target="media/image414.wmf"/><Relationship Id="rId1105" Type="http://schemas.openxmlformats.org/officeDocument/2006/relationships/oleObject" Target="embeddings/oleObject678.bin"/><Relationship Id="rId1312" Type="http://schemas.openxmlformats.org/officeDocument/2006/relationships/oleObject" Target="embeddings/oleObject814.bin"/><Relationship Id="rId49" Type="http://schemas.openxmlformats.org/officeDocument/2006/relationships/oleObject" Target="embeddings/oleObject28.bin"/><Relationship Id="rId114" Type="http://schemas.openxmlformats.org/officeDocument/2006/relationships/oleObject" Target="embeddings/oleObject68.bin"/><Relationship Id="rId461" Type="http://schemas.openxmlformats.org/officeDocument/2006/relationships/oleObject" Target="embeddings/oleObject283.bin"/><Relationship Id="rId559" Type="http://schemas.openxmlformats.org/officeDocument/2006/relationships/oleObject" Target="embeddings/oleObject341.bin"/><Relationship Id="rId766" Type="http://schemas.openxmlformats.org/officeDocument/2006/relationships/image" Target="media/image280.wmf"/><Relationship Id="rId1189" Type="http://schemas.openxmlformats.org/officeDocument/2006/relationships/image" Target="media/image456.wmf"/><Relationship Id="rId1396" Type="http://schemas.openxmlformats.org/officeDocument/2006/relationships/image" Target="media/image514.wmf"/><Relationship Id="rId198" Type="http://schemas.openxmlformats.org/officeDocument/2006/relationships/image" Target="media/image65.wmf"/><Relationship Id="rId321" Type="http://schemas.openxmlformats.org/officeDocument/2006/relationships/oleObject" Target="embeddings/oleObject203.bin"/><Relationship Id="rId419" Type="http://schemas.openxmlformats.org/officeDocument/2006/relationships/oleObject" Target="embeddings/oleObject261.bin"/><Relationship Id="rId626" Type="http://schemas.openxmlformats.org/officeDocument/2006/relationships/image" Target="media/image223.wmf"/><Relationship Id="rId973" Type="http://schemas.openxmlformats.org/officeDocument/2006/relationships/oleObject" Target="embeddings/oleObject601.bin"/><Relationship Id="rId1049" Type="http://schemas.openxmlformats.org/officeDocument/2006/relationships/oleObject" Target="embeddings/oleObject647.bin"/><Relationship Id="rId1256" Type="http://schemas.openxmlformats.org/officeDocument/2006/relationships/image" Target="media/image470.wmf"/><Relationship Id="rId833" Type="http://schemas.openxmlformats.org/officeDocument/2006/relationships/image" Target="media/image309.wmf"/><Relationship Id="rId1116" Type="http://schemas.openxmlformats.org/officeDocument/2006/relationships/oleObject" Target="embeddings/oleObject684.bin"/><Relationship Id="rId1463" Type="http://schemas.openxmlformats.org/officeDocument/2006/relationships/oleObject" Target="embeddings/oleObject913.bin"/><Relationship Id="rId265" Type="http://schemas.openxmlformats.org/officeDocument/2006/relationships/oleObject" Target="embeddings/oleObject173.bin"/><Relationship Id="rId472" Type="http://schemas.openxmlformats.org/officeDocument/2006/relationships/image" Target="media/image177.wmf"/><Relationship Id="rId900" Type="http://schemas.openxmlformats.org/officeDocument/2006/relationships/oleObject" Target="embeddings/oleObject560.bin"/><Relationship Id="rId1323" Type="http://schemas.openxmlformats.org/officeDocument/2006/relationships/oleObject" Target="embeddings/oleObject823.bin"/><Relationship Id="rId125" Type="http://schemas.openxmlformats.org/officeDocument/2006/relationships/oleObject" Target="embeddings/oleObject78.bin"/><Relationship Id="rId332" Type="http://schemas.openxmlformats.org/officeDocument/2006/relationships/image" Target="media/image116.wmf"/><Relationship Id="rId777" Type="http://schemas.openxmlformats.org/officeDocument/2006/relationships/image" Target="media/image284.wmf"/><Relationship Id="rId984" Type="http://schemas.openxmlformats.org/officeDocument/2006/relationships/oleObject" Target="embeddings/oleObject607.bin"/><Relationship Id="rId637" Type="http://schemas.openxmlformats.org/officeDocument/2006/relationships/oleObject" Target="embeddings/oleObject403.bin"/><Relationship Id="rId844" Type="http://schemas.openxmlformats.org/officeDocument/2006/relationships/oleObject" Target="embeddings/oleObject524.bin"/><Relationship Id="rId1267" Type="http://schemas.openxmlformats.org/officeDocument/2006/relationships/oleObject" Target="embeddings/oleObject786.bin"/><Relationship Id="rId1474" Type="http://schemas.openxmlformats.org/officeDocument/2006/relationships/oleObject" Target="embeddings/oleObject923.bin"/><Relationship Id="rId276" Type="http://schemas.openxmlformats.org/officeDocument/2006/relationships/image" Target="media/image91.wmf"/><Relationship Id="rId483" Type="http://schemas.openxmlformats.org/officeDocument/2006/relationships/image" Target="media/image182.wmf"/><Relationship Id="rId690" Type="http://schemas.openxmlformats.org/officeDocument/2006/relationships/oleObject" Target="embeddings/oleObject433.bin"/><Relationship Id="rId704" Type="http://schemas.openxmlformats.org/officeDocument/2006/relationships/oleObject" Target="embeddings/oleObject441.bin"/><Relationship Id="rId911" Type="http://schemas.openxmlformats.org/officeDocument/2006/relationships/oleObject" Target="embeddings/oleObject566.bin"/><Relationship Id="rId1127" Type="http://schemas.openxmlformats.org/officeDocument/2006/relationships/oleObject" Target="embeddings/oleObject690.bin"/><Relationship Id="rId1334" Type="http://schemas.openxmlformats.org/officeDocument/2006/relationships/oleObject" Target="embeddings/oleObject832.bin"/><Relationship Id="rId40" Type="http://schemas.openxmlformats.org/officeDocument/2006/relationships/oleObject" Target="embeddings/oleObject22.bin"/><Relationship Id="rId136" Type="http://schemas.openxmlformats.org/officeDocument/2006/relationships/oleObject" Target="embeddings/oleObject88.bin"/><Relationship Id="rId343" Type="http://schemas.openxmlformats.org/officeDocument/2006/relationships/image" Target="media/image121.wmf"/><Relationship Id="rId550" Type="http://schemas.openxmlformats.org/officeDocument/2006/relationships/oleObject" Target="embeddings/oleObject334.bin"/><Relationship Id="rId788" Type="http://schemas.openxmlformats.org/officeDocument/2006/relationships/oleObject" Target="embeddings/oleObject492.bin"/><Relationship Id="rId995" Type="http://schemas.openxmlformats.org/officeDocument/2006/relationships/oleObject" Target="embeddings/oleObject613.bin"/><Relationship Id="rId1180" Type="http://schemas.openxmlformats.org/officeDocument/2006/relationships/oleObject" Target="embeddings/oleObject719.bin"/><Relationship Id="rId1401" Type="http://schemas.openxmlformats.org/officeDocument/2006/relationships/oleObject" Target="embeddings/oleObject878.bin"/><Relationship Id="rId203" Type="http://schemas.openxmlformats.org/officeDocument/2006/relationships/oleObject" Target="embeddings/oleObject129.bin"/><Relationship Id="rId648" Type="http://schemas.openxmlformats.org/officeDocument/2006/relationships/oleObject" Target="embeddings/oleObject409.bin"/><Relationship Id="rId855" Type="http://schemas.openxmlformats.org/officeDocument/2006/relationships/oleObject" Target="embeddings/oleObject534.bin"/><Relationship Id="rId1040" Type="http://schemas.openxmlformats.org/officeDocument/2006/relationships/oleObject" Target="embeddings/oleObject642.bin"/><Relationship Id="rId1278" Type="http://schemas.openxmlformats.org/officeDocument/2006/relationships/oleObject" Target="embeddings/oleObject792.bin"/><Relationship Id="rId1485" Type="http://schemas.openxmlformats.org/officeDocument/2006/relationships/oleObject" Target="embeddings/oleObject929.bin"/><Relationship Id="rId287" Type="http://schemas.openxmlformats.org/officeDocument/2006/relationships/oleObject" Target="embeddings/oleObject186.bin"/><Relationship Id="rId410" Type="http://schemas.openxmlformats.org/officeDocument/2006/relationships/image" Target="media/image147.wmf"/><Relationship Id="rId494" Type="http://schemas.openxmlformats.org/officeDocument/2006/relationships/image" Target="media/image187.wmf"/><Relationship Id="rId508" Type="http://schemas.openxmlformats.org/officeDocument/2006/relationships/oleObject" Target="embeddings/oleObject309.bin"/><Relationship Id="rId715" Type="http://schemas.openxmlformats.org/officeDocument/2006/relationships/oleObject" Target="embeddings/oleObject447.bin"/><Relationship Id="rId922" Type="http://schemas.openxmlformats.org/officeDocument/2006/relationships/image" Target="media/image344.wmf"/><Relationship Id="rId1138" Type="http://schemas.openxmlformats.org/officeDocument/2006/relationships/image" Target="media/image435.wmf"/><Relationship Id="rId1345" Type="http://schemas.openxmlformats.org/officeDocument/2006/relationships/image" Target="media/image497.wmf"/><Relationship Id="rId147" Type="http://schemas.openxmlformats.org/officeDocument/2006/relationships/oleObject" Target="embeddings/oleObject95.bin"/><Relationship Id="rId354" Type="http://schemas.openxmlformats.org/officeDocument/2006/relationships/image" Target="media/image126.wmf"/><Relationship Id="rId799" Type="http://schemas.openxmlformats.org/officeDocument/2006/relationships/image" Target="media/image295.wmf"/><Relationship Id="rId1191" Type="http://schemas.openxmlformats.org/officeDocument/2006/relationships/image" Target="media/image457.wmf"/><Relationship Id="rId1205" Type="http://schemas.openxmlformats.org/officeDocument/2006/relationships/image" Target="media/image461.wmf"/><Relationship Id="rId51" Type="http://schemas.openxmlformats.org/officeDocument/2006/relationships/oleObject" Target="embeddings/oleObject30.bin"/><Relationship Id="rId561" Type="http://schemas.openxmlformats.org/officeDocument/2006/relationships/oleObject" Target="embeddings/oleObject343.bin"/><Relationship Id="rId659" Type="http://schemas.openxmlformats.org/officeDocument/2006/relationships/image" Target="media/image238.wmf"/><Relationship Id="rId866" Type="http://schemas.openxmlformats.org/officeDocument/2006/relationships/image" Target="media/image319.wmf"/><Relationship Id="rId1289" Type="http://schemas.openxmlformats.org/officeDocument/2006/relationships/oleObject" Target="embeddings/oleObject799.bin"/><Relationship Id="rId1412" Type="http://schemas.openxmlformats.org/officeDocument/2006/relationships/image" Target="media/image521.wmf"/><Relationship Id="rId1496" Type="http://schemas.openxmlformats.org/officeDocument/2006/relationships/oleObject" Target="embeddings/oleObject938.bin"/><Relationship Id="rId214" Type="http://schemas.openxmlformats.org/officeDocument/2006/relationships/oleObject" Target="embeddings/oleObject137.bin"/><Relationship Id="rId298" Type="http://schemas.openxmlformats.org/officeDocument/2006/relationships/image" Target="media/image100.wmf"/><Relationship Id="rId421" Type="http://schemas.openxmlformats.org/officeDocument/2006/relationships/image" Target="media/image152.wmf"/><Relationship Id="rId519" Type="http://schemas.openxmlformats.org/officeDocument/2006/relationships/image" Target="media/image197.wmf"/><Relationship Id="rId1051" Type="http://schemas.openxmlformats.org/officeDocument/2006/relationships/oleObject" Target="embeddings/oleObject648.bin"/><Relationship Id="rId1149" Type="http://schemas.openxmlformats.org/officeDocument/2006/relationships/image" Target="media/image441.wmf"/><Relationship Id="rId1356" Type="http://schemas.openxmlformats.org/officeDocument/2006/relationships/oleObject" Target="embeddings/oleObject849.bin"/><Relationship Id="rId158" Type="http://schemas.openxmlformats.org/officeDocument/2006/relationships/image" Target="media/image51.wmf"/><Relationship Id="rId726" Type="http://schemas.openxmlformats.org/officeDocument/2006/relationships/image" Target="media/image266.wmf"/><Relationship Id="rId933" Type="http://schemas.openxmlformats.org/officeDocument/2006/relationships/oleObject" Target="embeddings/oleObject577.bin"/><Relationship Id="rId1009" Type="http://schemas.openxmlformats.org/officeDocument/2006/relationships/image" Target="media/image382.wmf"/><Relationship Id="rId62" Type="http://schemas.openxmlformats.org/officeDocument/2006/relationships/oleObject" Target="embeddings/oleObject38.bin"/><Relationship Id="rId365" Type="http://schemas.openxmlformats.org/officeDocument/2006/relationships/image" Target="media/image131.wmf"/><Relationship Id="rId572" Type="http://schemas.openxmlformats.org/officeDocument/2006/relationships/oleObject" Target="embeddings/oleObject351.bin"/><Relationship Id="rId1216" Type="http://schemas.openxmlformats.org/officeDocument/2006/relationships/image" Target="media/image464.wmf"/><Relationship Id="rId1423" Type="http://schemas.openxmlformats.org/officeDocument/2006/relationships/image" Target="media/image525.wmf"/><Relationship Id="rId225" Type="http://schemas.openxmlformats.org/officeDocument/2006/relationships/image" Target="media/image73.wmf"/><Relationship Id="rId432" Type="http://schemas.openxmlformats.org/officeDocument/2006/relationships/image" Target="media/image157.wmf"/><Relationship Id="rId877" Type="http://schemas.openxmlformats.org/officeDocument/2006/relationships/image" Target="media/image325.wmf"/><Relationship Id="rId1062" Type="http://schemas.openxmlformats.org/officeDocument/2006/relationships/image" Target="media/image401.wmf"/><Relationship Id="rId737" Type="http://schemas.openxmlformats.org/officeDocument/2006/relationships/oleObject" Target="embeddings/oleObject460.bin"/><Relationship Id="rId944" Type="http://schemas.openxmlformats.org/officeDocument/2006/relationships/oleObject" Target="embeddings/oleObject583.bin"/><Relationship Id="rId1367" Type="http://schemas.openxmlformats.org/officeDocument/2006/relationships/image" Target="media/image504.wmf"/><Relationship Id="rId73" Type="http://schemas.openxmlformats.org/officeDocument/2006/relationships/image" Target="media/image24.wmf"/><Relationship Id="rId169" Type="http://schemas.openxmlformats.org/officeDocument/2006/relationships/oleObject" Target="embeddings/oleObject107.bin"/><Relationship Id="rId376" Type="http://schemas.openxmlformats.org/officeDocument/2006/relationships/image" Target="media/image136.wmf"/><Relationship Id="rId583" Type="http://schemas.openxmlformats.org/officeDocument/2006/relationships/oleObject" Target="embeddings/oleObject360.bin"/><Relationship Id="rId790" Type="http://schemas.openxmlformats.org/officeDocument/2006/relationships/oleObject" Target="embeddings/oleObject493.bin"/><Relationship Id="rId804" Type="http://schemas.openxmlformats.org/officeDocument/2006/relationships/oleObject" Target="embeddings/oleObject501.bin"/><Relationship Id="rId1227" Type="http://schemas.openxmlformats.org/officeDocument/2006/relationships/oleObject" Target="embeddings/oleObject754.bin"/><Relationship Id="rId1434" Type="http://schemas.openxmlformats.org/officeDocument/2006/relationships/oleObject" Target="embeddings/oleObject897.bin"/><Relationship Id="rId4" Type="http://schemas.openxmlformats.org/officeDocument/2006/relationships/settings" Target="settings.xml"/><Relationship Id="rId236" Type="http://schemas.openxmlformats.org/officeDocument/2006/relationships/oleObject" Target="embeddings/oleObject151.bin"/><Relationship Id="rId443" Type="http://schemas.openxmlformats.org/officeDocument/2006/relationships/oleObject" Target="embeddings/oleObject274.bin"/><Relationship Id="rId650" Type="http://schemas.openxmlformats.org/officeDocument/2006/relationships/oleObject" Target="embeddings/oleObject410.bin"/><Relationship Id="rId888" Type="http://schemas.openxmlformats.org/officeDocument/2006/relationships/oleObject" Target="embeddings/oleObject551.bin"/><Relationship Id="rId1073" Type="http://schemas.openxmlformats.org/officeDocument/2006/relationships/oleObject" Target="embeddings/oleObject660.bin"/><Relationship Id="rId1280" Type="http://schemas.openxmlformats.org/officeDocument/2006/relationships/oleObject" Target="embeddings/oleObject793.bin"/><Relationship Id="rId1501" Type="http://schemas.openxmlformats.org/officeDocument/2006/relationships/image" Target="media/image553.wmf"/><Relationship Id="rId303" Type="http://schemas.openxmlformats.org/officeDocument/2006/relationships/oleObject" Target="embeddings/oleObject194.bin"/><Relationship Id="rId748" Type="http://schemas.openxmlformats.org/officeDocument/2006/relationships/oleObject" Target="embeddings/oleObject467.bin"/><Relationship Id="rId955" Type="http://schemas.openxmlformats.org/officeDocument/2006/relationships/oleObject" Target="embeddings/oleObject589.bin"/><Relationship Id="rId1140" Type="http://schemas.openxmlformats.org/officeDocument/2006/relationships/oleObject" Target="embeddings/oleObject697.bin"/><Relationship Id="rId1378" Type="http://schemas.openxmlformats.org/officeDocument/2006/relationships/oleObject" Target="embeddings/oleObject864.bin"/><Relationship Id="rId84" Type="http://schemas.openxmlformats.org/officeDocument/2006/relationships/image" Target="media/image29.wmf"/><Relationship Id="rId387" Type="http://schemas.openxmlformats.org/officeDocument/2006/relationships/image" Target="media/image139.wmf"/><Relationship Id="rId510" Type="http://schemas.openxmlformats.org/officeDocument/2006/relationships/oleObject" Target="embeddings/oleObject310.bin"/><Relationship Id="rId594" Type="http://schemas.openxmlformats.org/officeDocument/2006/relationships/oleObject" Target="embeddings/oleObject371.bin"/><Relationship Id="rId608" Type="http://schemas.openxmlformats.org/officeDocument/2006/relationships/oleObject" Target="embeddings/oleObject382.bin"/><Relationship Id="rId815" Type="http://schemas.openxmlformats.org/officeDocument/2006/relationships/oleObject" Target="embeddings/oleObject507.bin"/><Relationship Id="rId1238" Type="http://schemas.openxmlformats.org/officeDocument/2006/relationships/oleObject" Target="embeddings/oleObject764.bin"/><Relationship Id="rId1445" Type="http://schemas.openxmlformats.org/officeDocument/2006/relationships/oleObject" Target="embeddings/oleObject903.bin"/><Relationship Id="rId247" Type="http://schemas.openxmlformats.org/officeDocument/2006/relationships/oleObject" Target="embeddings/oleObject161.bin"/><Relationship Id="rId899" Type="http://schemas.openxmlformats.org/officeDocument/2006/relationships/image" Target="media/image333.wmf"/><Relationship Id="rId1000" Type="http://schemas.openxmlformats.org/officeDocument/2006/relationships/oleObject" Target="embeddings/oleObject616.bin"/><Relationship Id="rId1084" Type="http://schemas.openxmlformats.org/officeDocument/2006/relationships/image" Target="media/image412.wmf"/><Relationship Id="rId1305" Type="http://schemas.openxmlformats.org/officeDocument/2006/relationships/image" Target="media/image490.wmf"/><Relationship Id="rId107" Type="http://schemas.openxmlformats.org/officeDocument/2006/relationships/image" Target="media/image38.wmf"/><Relationship Id="rId454" Type="http://schemas.openxmlformats.org/officeDocument/2006/relationships/image" Target="media/image168.wmf"/><Relationship Id="rId661" Type="http://schemas.openxmlformats.org/officeDocument/2006/relationships/image" Target="media/image239.wmf"/><Relationship Id="rId759" Type="http://schemas.openxmlformats.org/officeDocument/2006/relationships/image" Target="media/image277.wmf"/><Relationship Id="rId966" Type="http://schemas.openxmlformats.org/officeDocument/2006/relationships/image" Target="media/image362.wmf"/><Relationship Id="rId1291" Type="http://schemas.openxmlformats.org/officeDocument/2006/relationships/oleObject" Target="embeddings/oleObject801.bin"/><Relationship Id="rId1389" Type="http://schemas.openxmlformats.org/officeDocument/2006/relationships/oleObject" Target="embeddings/oleObject871.bin"/><Relationship Id="rId1512" Type="http://schemas.openxmlformats.org/officeDocument/2006/relationships/oleObject" Target="embeddings/oleObject948.bin"/><Relationship Id="rId11" Type="http://schemas.openxmlformats.org/officeDocument/2006/relationships/oleObject" Target="embeddings/oleObject2.bin"/><Relationship Id="rId314" Type="http://schemas.openxmlformats.org/officeDocument/2006/relationships/oleObject" Target="embeddings/oleObject199.bin"/><Relationship Id="rId398" Type="http://schemas.openxmlformats.org/officeDocument/2006/relationships/oleObject" Target="embeddings/oleObject249.bin"/><Relationship Id="rId521" Type="http://schemas.openxmlformats.org/officeDocument/2006/relationships/image" Target="media/image198.wmf"/><Relationship Id="rId619" Type="http://schemas.openxmlformats.org/officeDocument/2006/relationships/oleObject" Target="embeddings/oleObject393.bin"/><Relationship Id="rId1151" Type="http://schemas.openxmlformats.org/officeDocument/2006/relationships/oleObject" Target="embeddings/oleObject703.bin"/><Relationship Id="rId1249" Type="http://schemas.openxmlformats.org/officeDocument/2006/relationships/oleObject" Target="embeddings/oleObject775.bin"/><Relationship Id="rId95" Type="http://schemas.openxmlformats.org/officeDocument/2006/relationships/oleObject" Target="embeddings/oleObject55.bin"/><Relationship Id="rId160" Type="http://schemas.openxmlformats.org/officeDocument/2006/relationships/oleObject" Target="embeddings/oleObject102.bin"/><Relationship Id="rId826" Type="http://schemas.openxmlformats.org/officeDocument/2006/relationships/oleObject" Target="embeddings/oleObject513.bin"/><Relationship Id="rId1011" Type="http://schemas.openxmlformats.org/officeDocument/2006/relationships/image" Target="media/image383.wmf"/><Relationship Id="rId1109" Type="http://schemas.openxmlformats.org/officeDocument/2006/relationships/image" Target="media/image422.wmf"/><Relationship Id="rId1456" Type="http://schemas.openxmlformats.org/officeDocument/2006/relationships/oleObject" Target="embeddings/oleObject909.bin"/><Relationship Id="rId258" Type="http://schemas.openxmlformats.org/officeDocument/2006/relationships/oleObject" Target="embeddings/oleObject169.bin"/><Relationship Id="rId465" Type="http://schemas.openxmlformats.org/officeDocument/2006/relationships/oleObject" Target="embeddings/oleObject285.bin"/><Relationship Id="rId672" Type="http://schemas.openxmlformats.org/officeDocument/2006/relationships/image" Target="media/image244.wmf"/><Relationship Id="rId1095" Type="http://schemas.openxmlformats.org/officeDocument/2006/relationships/oleObject" Target="embeddings/oleObject673.bin"/><Relationship Id="rId1316" Type="http://schemas.openxmlformats.org/officeDocument/2006/relationships/oleObject" Target="embeddings/oleObject817.bin"/><Relationship Id="rId22" Type="http://schemas.openxmlformats.org/officeDocument/2006/relationships/image" Target="media/image5.wmf"/><Relationship Id="rId118" Type="http://schemas.openxmlformats.org/officeDocument/2006/relationships/oleObject" Target="embeddings/oleObject71.bin"/><Relationship Id="rId325" Type="http://schemas.openxmlformats.org/officeDocument/2006/relationships/oleObject" Target="embeddings/oleObject206.bin"/><Relationship Id="rId532" Type="http://schemas.openxmlformats.org/officeDocument/2006/relationships/image" Target="media/image203.wmf"/><Relationship Id="rId977" Type="http://schemas.openxmlformats.org/officeDocument/2006/relationships/oleObject" Target="embeddings/oleObject603.bin"/><Relationship Id="rId1162" Type="http://schemas.openxmlformats.org/officeDocument/2006/relationships/oleObject" Target="embeddings/oleObject710.bin"/><Relationship Id="rId171" Type="http://schemas.openxmlformats.org/officeDocument/2006/relationships/oleObject" Target="embeddings/oleObject108.bin"/><Relationship Id="rId837" Type="http://schemas.openxmlformats.org/officeDocument/2006/relationships/oleObject" Target="embeddings/oleObject520.bin"/><Relationship Id="rId1022" Type="http://schemas.openxmlformats.org/officeDocument/2006/relationships/oleObject" Target="embeddings/oleObject629.bin"/><Relationship Id="rId1467" Type="http://schemas.openxmlformats.org/officeDocument/2006/relationships/image" Target="media/image544.wmf"/><Relationship Id="rId269" Type="http://schemas.openxmlformats.org/officeDocument/2006/relationships/oleObject" Target="embeddings/oleObject175.bin"/><Relationship Id="rId476" Type="http://schemas.openxmlformats.org/officeDocument/2006/relationships/oleObject" Target="embeddings/oleObject291.bin"/><Relationship Id="rId683" Type="http://schemas.openxmlformats.org/officeDocument/2006/relationships/oleObject" Target="embeddings/oleObject429.bin"/><Relationship Id="rId890" Type="http://schemas.openxmlformats.org/officeDocument/2006/relationships/oleObject" Target="embeddings/oleObject552.bin"/><Relationship Id="rId904" Type="http://schemas.openxmlformats.org/officeDocument/2006/relationships/image" Target="media/image335.wmf"/><Relationship Id="rId1327" Type="http://schemas.openxmlformats.org/officeDocument/2006/relationships/image" Target="media/image494.wmf"/><Relationship Id="rId33" Type="http://schemas.openxmlformats.org/officeDocument/2006/relationships/oleObject" Target="embeddings/oleObject17.bin"/><Relationship Id="rId129" Type="http://schemas.openxmlformats.org/officeDocument/2006/relationships/oleObject" Target="embeddings/oleObject81.bin"/><Relationship Id="rId336" Type="http://schemas.openxmlformats.org/officeDocument/2006/relationships/image" Target="media/image118.wmf"/><Relationship Id="rId543" Type="http://schemas.openxmlformats.org/officeDocument/2006/relationships/image" Target="media/image207.wmf"/><Relationship Id="rId988" Type="http://schemas.openxmlformats.org/officeDocument/2006/relationships/image" Target="media/image372.wmf"/><Relationship Id="rId1173" Type="http://schemas.openxmlformats.org/officeDocument/2006/relationships/image" Target="media/image451.wmf"/><Relationship Id="rId1380" Type="http://schemas.openxmlformats.org/officeDocument/2006/relationships/oleObject" Target="embeddings/oleObject865.bin"/><Relationship Id="rId182" Type="http://schemas.openxmlformats.org/officeDocument/2006/relationships/image" Target="media/image59.wmf"/><Relationship Id="rId403" Type="http://schemas.openxmlformats.org/officeDocument/2006/relationships/oleObject" Target="embeddings/oleObject252.bin"/><Relationship Id="rId750" Type="http://schemas.openxmlformats.org/officeDocument/2006/relationships/oleObject" Target="embeddings/oleObject469.bin"/><Relationship Id="rId848" Type="http://schemas.openxmlformats.org/officeDocument/2006/relationships/oleObject" Target="embeddings/oleObject528.bin"/><Relationship Id="rId1033" Type="http://schemas.openxmlformats.org/officeDocument/2006/relationships/image" Target="media/image388.wmf"/><Relationship Id="rId1478" Type="http://schemas.openxmlformats.org/officeDocument/2006/relationships/image" Target="media/image546.wmf"/><Relationship Id="rId487" Type="http://schemas.openxmlformats.org/officeDocument/2006/relationships/oleObject" Target="embeddings/oleObject297.bin"/><Relationship Id="rId610" Type="http://schemas.openxmlformats.org/officeDocument/2006/relationships/oleObject" Target="embeddings/oleObject384.bin"/><Relationship Id="rId694" Type="http://schemas.openxmlformats.org/officeDocument/2006/relationships/oleObject" Target="embeddings/oleObject436.bin"/><Relationship Id="rId708" Type="http://schemas.openxmlformats.org/officeDocument/2006/relationships/image" Target="media/image258.wmf"/><Relationship Id="rId915" Type="http://schemas.openxmlformats.org/officeDocument/2006/relationships/oleObject" Target="embeddings/oleObject568.bin"/><Relationship Id="rId1240" Type="http://schemas.openxmlformats.org/officeDocument/2006/relationships/oleObject" Target="embeddings/oleObject766.bin"/><Relationship Id="rId1338" Type="http://schemas.openxmlformats.org/officeDocument/2006/relationships/oleObject" Target="embeddings/oleObject835.bin"/><Relationship Id="rId347" Type="http://schemas.openxmlformats.org/officeDocument/2006/relationships/image" Target="media/image123.wmf"/><Relationship Id="rId999" Type="http://schemas.openxmlformats.org/officeDocument/2006/relationships/oleObject" Target="embeddings/oleObject615.bin"/><Relationship Id="rId1100" Type="http://schemas.openxmlformats.org/officeDocument/2006/relationships/oleObject" Target="embeddings/oleObject676.bin"/><Relationship Id="rId1184" Type="http://schemas.openxmlformats.org/officeDocument/2006/relationships/oleObject" Target="embeddings/oleObject722.bin"/><Relationship Id="rId1405" Type="http://schemas.openxmlformats.org/officeDocument/2006/relationships/image" Target="media/image518.wmf"/><Relationship Id="rId44" Type="http://schemas.openxmlformats.org/officeDocument/2006/relationships/oleObject" Target="embeddings/oleObject25.bin"/><Relationship Id="rId554" Type="http://schemas.openxmlformats.org/officeDocument/2006/relationships/oleObject" Target="embeddings/oleObject337.bin"/><Relationship Id="rId761" Type="http://schemas.openxmlformats.org/officeDocument/2006/relationships/image" Target="media/image278.wmf"/><Relationship Id="rId859" Type="http://schemas.openxmlformats.org/officeDocument/2006/relationships/image" Target="media/image316.wmf"/><Relationship Id="rId1391" Type="http://schemas.openxmlformats.org/officeDocument/2006/relationships/oleObject" Target="embeddings/oleObject872.bin"/><Relationship Id="rId1489" Type="http://schemas.openxmlformats.org/officeDocument/2006/relationships/oleObject" Target="embeddings/oleObject931.bin"/><Relationship Id="rId193" Type="http://schemas.openxmlformats.org/officeDocument/2006/relationships/oleObject" Target="embeddings/oleObject123.bin"/><Relationship Id="rId207" Type="http://schemas.openxmlformats.org/officeDocument/2006/relationships/oleObject" Target="embeddings/oleObject131.bin"/><Relationship Id="rId414" Type="http://schemas.openxmlformats.org/officeDocument/2006/relationships/image" Target="media/image149.wmf"/><Relationship Id="rId498" Type="http://schemas.openxmlformats.org/officeDocument/2006/relationships/oleObject" Target="embeddings/oleObject303.bin"/><Relationship Id="rId621" Type="http://schemas.openxmlformats.org/officeDocument/2006/relationships/oleObject" Target="embeddings/oleObject394.bin"/><Relationship Id="rId1044" Type="http://schemas.openxmlformats.org/officeDocument/2006/relationships/oleObject" Target="embeddings/oleObject644.bin"/><Relationship Id="rId1251" Type="http://schemas.openxmlformats.org/officeDocument/2006/relationships/oleObject" Target="embeddings/oleObject777.bin"/><Relationship Id="rId1349" Type="http://schemas.openxmlformats.org/officeDocument/2006/relationships/image" Target="media/image499.wmf"/><Relationship Id="rId260" Type="http://schemas.openxmlformats.org/officeDocument/2006/relationships/image" Target="media/image83.wmf"/><Relationship Id="rId719" Type="http://schemas.openxmlformats.org/officeDocument/2006/relationships/oleObject" Target="embeddings/oleObject449.bin"/><Relationship Id="rId926" Type="http://schemas.openxmlformats.org/officeDocument/2006/relationships/image" Target="media/image346.wmf"/><Relationship Id="rId1111" Type="http://schemas.openxmlformats.org/officeDocument/2006/relationships/image" Target="media/image423.wmf"/><Relationship Id="rId55" Type="http://schemas.openxmlformats.org/officeDocument/2006/relationships/oleObject" Target="embeddings/oleObject32.bin"/><Relationship Id="rId120" Type="http://schemas.openxmlformats.org/officeDocument/2006/relationships/oleObject" Target="embeddings/oleObject73.bin"/><Relationship Id="rId358" Type="http://schemas.openxmlformats.org/officeDocument/2006/relationships/oleObject" Target="embeddings/oleObject224.bin"/><Relationship Id="rId565" Type="http://schemas.openxmlformats.org/officeDocument/2006/relationships/oleObject" Target="embeddings/oleObject346.bin"/><Relationship Id="rId772" Type="http://schemas.openxmlformats.org/officeDocument/2006/relationships/oleObject" Target="embeddings/oleObject484.bin"/><Relationship Id="rId1195" Type="http://schemas.openxmlformats.org/officeDocument/2006/relationships/image" Target="media/image458.wmf"/><Relationship Id="rId1209" Type="http://schemas.openxmlformats.org/officeDocument/2006/relationships/image" Target="media/image462.wmf"/><Relationship Id="rId1416" Type="http://schemas.openxmlformats.org/officeDocument/2006/relationships/image" Target="media/image522.wmf"/><Relationship Id="rId218" Type="http://schemas.openxmlformats.org/officeDocument/2006/relationships/oleObject" Target="embeddings/oleObject140.bin"/><Relationship Id="rId425" Type="http://schemas.openxmlformats.org/officeDocument/2006/relationships/oleObject" Target="embeddings/oleObject265.bin"/><Relationship Id="rId632" Type="http://schemas.openxmlformats.org/officeDocument/2006/relationships/oleObject" Target="embeddings/oleObject400.bin"/><Relationship Id="rId1055" Type="http://schemas.openxmlformats.org/officeDocument/2006/relationships/oleObject" Target="embeddings/oleObject651.bin"/><Relationship Id="rId1262" Type="http://schemas.openxmlformats.org/officeDocument/2006/relationships/oleObject" Target="embeddings/oleObject783.bin"/><Relationship Id="rId271" Type="http://schemas.openxmlformats.org/officeDocument/2006/relationships/oleObject" Target="embeddings/oleObject176.bin"/><Relationship Id="rId937" Type="http://schemas.openxmlformats.org/officeDocument/2006/relationships/oleObject" Target="embeddings/oleObject579.bin"/><Relationship Id="rId1122" Type="http://schemas.openxmlformats.org/officeDocument/2006/relationships/image" Target="media/image428.wmf"/><Relationship Id="rId66" Type="http://schemas.openxmlformats.org/officeDocument/2006/relationships/image" Target="media/image21.wmf"/><Relationship Id="rId131" Type="http://schemas.openxmlformats.org/officeDocument/2006/relationships/oleObject" Target="embeddings/oleObject83.bin"/><Relationship Id="rId369" Type="http://schemas.openxmlformats.org/officeDocument/2006/relationships/image" Target="media/image133.wmf"/><Relationship Id="rId576" Type="http://schemas.openxmlformats.org/officeDocument/2006/relationships/oleObject" Target="embeddings/oleObject355.bin"/><Relationship Id="rId783" Type="http://schemas.openxmlformats.org/officeDocument/2006/relationships/image" Target="media/image287.wmf"/><Relationship Id="rId990" Type="http://schemas.openxmlformats.org/officeDocument/2006/relationships/image" Target="media/image373.wmf"/><Relationship Id="rId1427" Type="http://schemas.openxmlformats.org/officeDocument/2006/relationships/image" Target="media/image527.wmf"/><Relationship Id="rId229" Type="http://schemas.openxmlformats.org/officeDocument/2006/relationships/image" Target="media/image75.wmf"/><Relationship Id="rId436" Type="http://schemas.openxmlformats.org/officeDocument/2006/relationships/image" Target="media/image159.wmf"/><Relationship Id="rId643" Type="http://schemas.openxmlformats.org/officeDocument/2006/relationships/oleObject" Target="embeddings/oleObject406.bin"/><Relationship Id="rId1066" Type="http://schemas.openxmlformats.org/officeDocument/2006/relationships/image" Target="media/image403.wmf"/><Relationship Id="rId1273" Type="http://schemas.openxmlformats.org/officeDocument/2006/relationships/image" Target="media/image477.wmf"/><Relationship Id="rId1480" Type="http://schemas.openxmlformats.org/officeDocument/2006/relationships/image" Target="media/image547.wmf"/><Relationship Id="rId850" Type="http://schemas.openxmlformats.org/officeDocument/2006/relationships/image" Target="media/image314.wmf"/><Relationship Id="rId948" Type="http://schemas.openxmlformats.org/officeDocument/2006/relationships/image" Target="media/image356.wmf"/><Relationship Id="rId1133" Type="http://schemas.openxmlformats.org/officeDocument/2006/relationships/image" Target="media/image433.wmf"/><Relationship Id="rId77" Type="http://schemas.openxmlformats.org/officeDocument/2006/relationships/image" Target="media/image26.wmf"/><Relationship Id="rId282" Type="http://schemas.openxmlformats.org/officeDocument/2006/relationships/oleObject" Target="embeddings/oleObject183.bin"/><Relationship Id="rId503" Type="http://schemas.openxmlformats.org/officeDocument/2006/relationships/image" Target="media/image190.wmf"/><Relationship Id="rId587" Type="http://schemas.openxmlformats.org/officeDocument/2006/relationships/oleObject" Target="embeddings/oleObject364.bin"/><Relationship Id="rId710" Type="http://schemas.openxmlformats.org/officeDocument/2006/relationships/image" Target="media/image259.wmf"/><Relationship Id="rId808" Type="http://schemas.openxmlformats.org/officeDocument/2006/relationships/oleObject" Target="embeddings/oleObject503.bin"/><Relationship Id="rId1340" Type="http://schemas.openxmlformats.org/officeDocument/2006/relationships/oleObject" Target="embeddings/oleObject837.bin"/><Relationship Id="rId1438" Type="http://schemas.openxmlformats.org/officeDocument/2006/relationships/oleObject" Target="embeddings/oleObject899.bin"/><Relationship Id="rId8" Type="http://schemas.openxmlformats.org/officeDocument/2006/relationships/image" Target="media/image1.wmf"/><Relationship Id="rId142" Type="http://schemas.openxmlformats.org/officeDocument/2006/relationships/image" Target="media/image43.wmf"/><Relationship Id="rId447" Type="http://schemas.openxmlformats.org/officeDocument/2006/relationships/oleObject" Target="embeddings/oleObject276.bin"/><Relationship Id="rId794" Type="http://schemas.openxmlformats.org/officeDocument/2006/relationships/oleObject" Target="embeddings/oleObject495.bin"/><Relationship Id="rId1077" Type="http://schemas.openxmlformats.org/officeDocument/2006/relationships/image" Target="media/image408.wmf"/><Relationship Id="rId1200" Type="http://schemas.openxmlformats.org/officeDocument/2006/relationships/oleObject" Target="embeddings/oleObject734.bin"/><Relationship Id="rId654" Type="http://schemas.openxmlformats.org/officeDocument/2006/relationships/oleObject" Target="embeddings/oleObject412.bin"/><Relationship Id="rId861" Type="http://schemas.openxmlformats.org/officeDocument/2006/relationships/image" Target="media/image317.wmf"/><Relationship Id="rId959" Type="http://schemas.openxmlformats.org/officeDocument/2006/relationships/oleObject" Target="embeddings/oleObject593.bin"/><Relationship Id="rId1284" Type="http://schemas.openxmlformats.org/officeDocument/2006/relationships/image" Target="media/image482.wmf"/><Relationship Id="rId1491" Type="http://schemas.openxmlformats.org/officeDocument/2006/relationships/oleObject" Target="embeddings/oleObject933.bin"/><Relationship Id="rId1505" Type="http://schemas.openxmlformats.org/officeDocument/2006/relationships/oleObject" Target="embeddings/oleObject944.bin"/><Relationship Id="rId293" Type="http://schemas.openxmlformats.org/officeDocument/2006/relationships/oleObject" Target="embeddings/oleObject189.bin"/><Relationship Id="rId307" Type="http://schemas.openxmlformats.org/officeDocument/2006/relationships/image" Target="media/image105.wmf"/><Relationship Id="rId514" Type="http://schemas.openxmlformats.org/officeDocument/2006/relationships/image" Target="media/image195.wmf"/><Relationship Id="rId721" Type="http://schemas.openxmlformats.org/officeDocument/2006/relationships/oleObject" Target="embeddings/oleObject450.bin"/><Relationship Id="rId1144" Type="http://schemas.openxmlformats.org/officeDocument/2006/relationships/oleObject" Target="embeddings/oleObject699.bin"/><Relationship Id="rId1351" Type="http://schemas.openxmlformats.org/officeDocument/2006/relationships/oleObject" Target="embeddings/oleObject845.bin"/><Relationship Id="rId1449" Type="http://schemas.openxmlformats.org/officeDocument/2006/relationships/oleObject" Target="embeddings/oleObject905.bin"/><Relationship Id="rId88" Type="http://schemas.openxmlformats.org/officeDocument/2006/relationships/image" Target="media/image31.wmf"/><Relationship Id="rId153" Type="http://schemas.openxmlformats.org/officeDocument/2006/relationships/oleObject" Target="embeddings/oleObject98.bin"/><Relationship Id="rId360" Type="http://schemas.openxmlformats.org/officeDocument/2006/relationships/oleObject" Target="embeddings/oleObject225.bin"/><Relationship Id="rId598" Type="http://schemas.openxmlformats.org/officeDocument/2006/relationships/image" Target="media/image217.wmf"/><Relationship Id="rId819" Type="http://schemas.openxmlformats.org/officeDocument/2006/relationships/image" Target="media/image303.wmf"/><Relationship Id="rId1004" Type="http://schemas.openxmlformats.org/officeDocument/2006/relationships/oleObject" Target="embeddings/oleObject618.bin"/><Relationship Id="rId1211" Type="http://schemas.openxmlformats.org/officeDocument/2006/relationships/image" Target="media/image463.wmf"/><Relationship Id="rId220" Type="http://schemas.openxmlformats.org/officeDocument/2006/relationships/image" Target="media/image72.wmf"/><Relationship Id="rId458" Type="http://schemas.openxmlformats.org/officeDocument/2006/relationships/image" Target="media/image170.wmf"/><Relationship Id="rId665" Type="http://schemas.openxmlformats.org/officeDocument/2006/relationships/oleObject" Target="embeddings/oleObject418.bin"/><Relationship Id="rId872" Type="http://schemas.openxmlformats.org/officeDocument/2006/relationships/oleObject" Target="embeddings/oleObject543.bin"/><Relationship Id="rId1088" Type="http://schemas.openxmlformats.org/officeDocument/2006/relationships/oleObject" Target="embeddings/oleObject668.bin"/><Relationship Id="rId1295" Type="http://schemas.openxmlformats.org/officeDocument/2006/relationships/image" Target="media/image485.wmf"/><Relationship Id="rId1309" Type="http://schemas.openxmlformats.org/officeDocument/2006/relationships/oleObject" Target="embeddings/oleObject812.bin"/><Relationship Id="rId1516" Type="http://schemas.openxmlformats.org/officeDocument/2006/relationships/image" Target="media/image559.wmf"/><Relationship Id="rId15" Type="http://schemas.openxmlformats.org/officeDocument/2006/relationships/oleObject" Target="embeddings/oleObject5.bin"/><Relationship Id="rId318" Type="http://schemas.openxmlformats.org/officeDocument/2006/relationships/image" Target="media/image110.wmf"/><Relationship Id="rId525" Type="http://schemas.openxmlformats.org/officeDocument/2006/relationships/image" Target="media/image200.wmf"/><Relationship Id="rId732" Type="http://schemas.openxmlformats.org/officeDocument/2006/relationships/image" Target="media/image269.wmf"/><Relationship Id="rId1155" Type="http://schemas.openxmlformats.org/officeDocument/2006/relationships/image" Target="media/image443.wmf"/><Relationship Id="rId1362" Type="http://schemas.openxmlformats.org/officeDocument/2006/relationships/oleObject" Target="embeddings/oleObject853.bin"/><Relationship Id="rId99" Type="http://schemas.openxmlformats.org/officeDocument/2006/relationships/image" Target="media/image35.wmf"/><Relationship Id="rId164" Type="http://schemas.openxmlformats.org/officeDocument/2006/relationships/image" Target="media/image53.wmf"/><Relationship Id="rId371" Type="http://schemas.openxmlformats.org/officeDocument/2006/relationships/image" Target="media/image134.wmf"/><Relationship Id="rId1015" Type="http://schemas.openxmlformats.org/officeDocument/2006/relationships/oleObject" Target="embeddings/oleObject624.bin"/><Relationship Id="rId1222" Type="http://schemas.openxmlformats.org/officeDocument/2006/relationships/oleObject" Target="embeddings/oleObject750.bin"/><Relationship Id="rId469" Type="http://schemas.openxmlformats.org/officeDocument/2006/relationships/oleObject" Target="embeddings/oleObject287.bin"/><Relationship Id="rId676" Type="http://schemas.openxmlformats.org/officeDocument/2006/relationships/oleObject" Target="embeddings/oleObject424.bin"/><Relationship Id="rId883" Type="http://schemas.openxmlformats.org/officeDocument/2006/relationships/image" Target="media/image328.wmf"/><Relationship Id="rId1099" Type="http://schemas.openxmlformats.org/officeDocument/2006/relationships/image" Target="media/image417.wmf"/><Relationship Id="rId26" Type="http://schemas.openxmlformats.org/officeDocument/2006/relationships/image" Target="media/image7.wmf"/><Relationship Id="rId231" Type="http://schemas.openxmlformats.org/officeDocument/2006/relationships/image" Target="media/image76.wmf"/><Relationship Id="rId329" Type="http://schemas.openxmlformats.org/officeDocument/2006/relationships/oleObject" Target="embeddings/oleObject208.bin"/><Relationship Id="rId536" Type="http://schemas.openxmlformats.org/officeDocument/2006/relationships/oleObject" Target="embeddings/oleObject325.bin"/><Relationship Id="rId1166" Type="http://schemas.openxmlformats.org/officeDocument/2006/relationships/oleObject" Target="embeddings/oleObject712.bin"/><Relationship Id="rId1373" Type="http://schemas.openxmlformats.org/officeDocument/2006/relationships/image" Target="media/image506.wmf"/><Relationship Id="rId175" Type="http://schemas.openxmlformats.org/officeDocument/2006/relationships/oleObject" Target="embeddings/oleObject111.bin"/><Relationship Id="rId743" Type="http://schemas.openxmlformats.org/officeDocument/2006/relationships/image" Target="media/image273.wmf"/><Relationship Id="rId950" Type="http://schemas.openxmlformats.org/officeDocument/2006/relationships/image" Target="media/image357.wmf"/><Relationship Id="rId1026" Type="http://schemas.openxmlformats.org/officeDocument/2006/relationships/oleObject" Target="embeddings/oleObject633.bin"/><Relationship Id="rId382" Type="http://schemas.openxmlformats.org/officeDocument/2006/relationships/image" Target="media/image137.wmf"/><Relationship Id="rId603" Type="http://schemas.openxmlformats.org/officeDocument/2006/relationships/oleObject" Target="embeddings/oleObject377.bin"/><Relationship Id="rId687" Type="http://schemas.openxmlformats.org/officeDocument/2006/relationships/image" Target="media/image249.wmf"/><Relationship Id="rId810" Type="http://schemas.openxmlformats.org/officeDocument/2006/relationships/oleObject" Target="embeddings/oleObject504.bin"/><Relationship Id="rId908" Type="http://schemas.openxmlformats.org/officeDocument/2006/relationships/image" Target="media/image337.wmf"/><Relationship Id="rId1233" Type="http://schemas.openxmlformats.org/officeDocument/2006/relationships/oleObject" Target="embeddings/oleObject759.bin"/><Relationship Id="rId1440" Type="http://schemas.openxmlformats.org/officeDocument/2006/relationships/oleObject" Target="embeddings/oleObject900.bin"/><Relationship Id="rId242" Type="http://schemas.openxmlformats.org/officeDocument/2006/relationships/oleObject" Target="embeddings/oleObject157.bin"/><Relationship Id="rId894" Type="http://schemas.openxmlformats.org/officeDocument/2006/relationships/oleObject" Target="embeddings/oleObject555.bin"/><Relationship Id="rId1177" Type="http://schemas.openxmlformats.org/officeDocument/2006/relationships/image" Target="media/image453.wmf"/><Relationship Id="rId1300" Type="http://schemas.openxmlformats.org/officeDocument/2006/relationships/oleObject" Target="embeddings/oleObject806.bin"/><Relationship Id="rId37" Type="http://schemas.openxmlformats.org/officeDocument/2006/relationships/image" Target="media/image11.wmf"/><Relationship Id="rId102" Type="http://schemas.openxmlformats.org/officeDocument/2006/relationships/image" Target="media/image36.wmf"/><Relationship Id="rId547" Type="http://schemas.openxmlformats.org/officeDocument/2006/relationships/image" Target="media/image209.wmf"/><Relationship Id="rId754" Type="http://schemas.openxmlformats.org/officeDocument/2006/relationships/oleObject" Target="embeddings/oleObject472.bin"/><Relationship Id="rId961" Type="http://schemas.openxmlformats.org/officeDocument/2006/relationships/oleObject" Target="embeddings/oleObject595.bin"/><Relationship Id="rId1384" Type="http://schemas.openxmlformats.org/officeDocument/2006/relationships/oleObject" Target="embeddings/oleObject868.bin"/><Relationship Id="rId90" Type="http://schemas.openxmlformats.org/officeDocument/2006/relationships/oleObject" Target="embeddings/oleObject52.bin"/><Relationship Id="rId186" Type="http://schemas.openxmlformats.org/officeDocument/2006/relationships/image" Target="media/image61.wmf"/><Relationship Id="rId393" Type="http://schemas.openxmlformats.org/officeDocument/2006/relationships/oleObject" Target="embeddings/oleObject246.bin"/><Relationship Id="rId407" Type="http://schemas.openxmlformats.org/officeDocument/2006/relationships/oleObject" Target="embeddings/oleObject255.bin"/><Relationship Id="rId614" Type="http://schemas.openxmlformats.org/officeDocument/2006/relationships/oleObject" Target="embeddings/oleObject388.bin"/><Relationship Id="rId821" Type="http://schemas.openxmlformats.org/officeDocument/2006/relationships/image" Target="media/image304.wmf"/><Relationship Id="rId1037" Type="http://schemas.openxmlformats.org/officeDocument/2006/relationships/image" Target="media/image390.wmf"/><Relationship Id="rId1244" Type="http://schemas.openxmlformats.org/officeDocument/2006/relationships/oleObject" Target="embeddings/oleObject770.bin"/><Relationship Id="rId1451" Type="http://schemas.openxmlformats.org/officeDocument/2006/relationships/oleObject" Target="embeddings/oleObject906.bin"/><Relationship Id="rId253" Type="http://schemas.openxmlformats.org/officeDocument/2006/relationships/oleObject" Target="embeddings/oleObject166.bin"/><Relationship Id="rId460" Type="http://schemas.openxmlformats.org/officeDocument/2006/relationships/image" Target="media/image171.wmf"/><Relationship Id="rId698" Type="http://schemas.openxmlformats.org/officeDocument/2006/relationships/oleObject" Target="embeddings/oleObject438.bin"/><Relationship Id="rId919" Type="http://schemas.openxmlformats.org/officeDocument/2006/relationships/oleObject" Target="embeddings/oleObject570.bin"/><Relationship Id="rId1090" Type="http://schemas.openxmlformats.org/officeDocument/2006/relationships/oleObject" Target="embeddings/oleObject670.bin"/><Relationship Id="rId1104" Type="http://schemas.openxmlformats.org/officeDocument/2006/relationships/image" Target="media/image420.wmf"/><Relationship Id="rId1311" Type="http://schemas.openxmlformats.org/officeDocument/2006/relationships/image" Target="media/image491.wmf"/><Relationship Id="rId48" Type="http://schemas.openxmlformats.org/officeDocument/2006/relationships/image" Target="media/image14.wmf"/><Relationship Id="rId113" Type="http://schemas.openxmlformats.org/officeDocument/2006/relationships/oleObject" Target="embeddings/oleObject67.bin"/><Relationship Id="rId320" Type="http://schemas.openxmlformats.org/officeDocument/2006/relationships/image" Target="media/image111.wmf"/><Relationship Id="rId558" Type="http://schemas.openxmlformats.org/officeDocument/2006/relationships/oleObject" Target="embeddings/oleObject340.bin"/><Relationship Id="rId765" Type="http://schemas.openxmlformats.org/officeDocument/2006/relationships/oleObject" Target="embeddings/oleObject479.bin"/><Relationship Id="rId972" Type="http://schemas.openxmlformats.org/officeDocument/2006/relationships/image" Target="media/image365.wmf"/><Relationship Id="rId1188" Type="http://schemas.openxmlformats.org/officeDocument/2006/relationships/oleObject" Target="embeddings/oleObject726.bin"/><Relationship Id="rId1395" Type="http://schemas.openxmlformats.org/officeDocument/2006/relationships/oleObject" Target="embeddings/oleObject875.bin"/><Relationship Id="rId1409" Type="http://schemas.openxmlformats.org/officeDocument/2006/relationships/image" Target="media/image520.wmf"/><Relationship Id="rId197" Type="http://schemas.openxmlformats.org/officeDocument/2006/relationships/oleObject" Target="embeddings/oleObject126.bin"/><Relationship Id="rId418" Type="http://schemas.openxmlformats.org/officeDocument/2006/relationships/image" Target="media/image151.wmf"/><Relationship Id="rId625" Type="http://schemas.openxmlformats.org/officeDocument/2006/relationships/oleObject" Target="embeddings/oleObject396.bin"/><Relationship Id="rId832" Type="http://schemas.openxmlformats.org/officeDocument/2006/relationships/oleObject" Target="embeddings/oleObject517.bin"/><Relationship Id="rId1048" Type="http://schemas.openxmlformats.org/officeDocument/2006/relationships/oleObject" Target="embeddings/oleObject646.bin"/><Relationship Id="rId1255" Type="http://schemas.openxmlformats.org/officeDocument/2006/relationships/oleObject" Target="embeddings/oleObject779.bin"/><Relationship Id="rId1462" Type="http://schemas.openxmlformats.org/officeDocument/2006/relationships/oleObject" Target="embeddings/oleObject912.bin"/><Relationship Id="rId264" Type="http://schemas.openxmlformats.org/officeDocument/2006/relationships/image" Target="media/image85.wmf"/><Relationship Id="rId471" Type="http://schemas.openxmlformats.org/officeDocument/2006/relationships/oleObject" Target="embeddings/oleObject288.bin"/><Relationship Id="rId1115" Type="http://schemas.openxmlformats.org/officeDocument/2006/relationships/oleObject" Target="embeddings/oleObject683.bin"/><Relationship Id="rId1322" Type="http://schemas.openxmlformats.org/officeDocument/2006/relationships/oleObject" Target="embeddings/oleObject822.bin"/><Relationship Id="rId59" Type="http://schemas.openxmlformats.org/officeDocument/2006/relationships/oleObject" Target="embeddings/oleObject36.bin"/><Relationship Id="rId124" Type="http://schemas.openxmlformats.org/officeDocument/2006/relationships/oleObject" Target="embeddings/oleObject77.bin"/><Relationship Id="rId569" Type="http://schemas.openxmlformats.org/officeDocument/2006/relationships/image" Target="media/image213.wmf"/><Relationship Id="rId776" Type="http://schemas.openxmlformats.org/officeDocument/2006/relationships/oleObject" Target="embeddings/oleObject486.bin"/><Relationship Id="rId983" Type="http://schemas.openxmlformats.org/officeDocument/2006/relationships/oleObject" Target="embeddings/oleObject606.bin"/><Relationship Id="rId1199" Type="http://schemas.openxmlformats.org/officeDocument/2006/relationships/oleObject" Target="embeddings/oleObject733.bin"/><Relationship Id="rId331" Type="http://schemas.openxmlformats.org/officeDocument/2006/relationships/oleObject" Target="embeddings/oleObject209.bin"/><Relationship Id="rId429" Type="http://schemas.openxmlformats.org/officeDocument/2006/relationships/oleObject" Target="embeddings/oleObject267.bin"/><Relationship Id="rId636" Type="http://schemas.openxmlformats.org/officeDocument/2006/relationships/image" Target="media/image227.wmf"/><Relationship Id="rId1059" Type="http://schemas.openxmlformats.org/officeDocument/2006/relationships/oleObject" Target="embeddings/oleObject653.bin"/><Relationship Id="rId1266" Type="http://schemas.openxmlformats.org/officeDocument/2006/relationships/oleObject" Target="embeddings/oleObject785.bin"/><Relationship Id="rId1473" Type="http://schemas.openxmlformats.org/officeDocument/2006/relationships/oleObject" Target="embeddings/oleObject922.bin"/><Relationship Id="rId843" Type="http://schemas.openxmlformats.org/officeDocument/2006/relationships/image" Target="media/image313.wmf"/><Relationship Id="rId1126" Type="http://schemas.openxmlformats.org/officeDocument/2006/relationships/image" Target="media/image430.wmf"/><Relationship Id="rId275" Type="http://schemas.openxmlformats.org/officeDocument/2006/relationships/oleObject" Target="embeddings/oleObject178.bin"/><Relationship Id="rId482" Type="http://schemas.openxmlformats.org/officeDocument/2006/relationships/oleObject" Target="embeddings/oleObject294.bin"/><Relationship Id="rId703" Type="http://schemas.openxmlformats.org/officeDocument/2006/relationships/image" Target="media/image256.wmf"/><Relationship Id="rId910" Type="http://schemas.openxmlformats.org/officeDocument/2006/relationships/image" Target="media/image338.wmf"/><Relationship Id="rId1333" Type="http://schemas.openxmlformats.org/officeDocument/2006/relationships/oleObject" Target="embeddings/oleObject831.bin"/><Relationship Id="rId135" Type="http://schemas.openxmlformats.org/officeDocument/2006/relationships/oleObject" Target="embeddings/oleObject87.bin"/><Relationship Id="rId342" Type="http://schemas.openxmlformats.org/officeDocument/2006/relationships/oleObject" Target="embeddings/oleObject215.bin"/><Relationship Id="rId787" Type="http://schemas.openxmlformats.org/officeDocument/2006/relationships/image" Target="media/image289.wmf"/><Relationship Id="rId994" Type="http://schemas.openxmlformats.org/officeDocument/2006/relationships/image" Target="media/image375.wmf"/><Relationship Id="rId1400" Type="http://schemas.openxmlformats.org/officeDocument/2006/relationships/image" Target="media/image516.wmf"/><Relationship Id="rId202" Type="http://schemas.openxmlformats.org/officeDocument/2006/relationships/image" Target="media/image67.wmf"/><Relationship Id="rId647" Type="http://schemas.openxmlformats.org/officeDocument/2006/relationships/image" Target="media/image232.wmf"/><Relationship Id="rId854" Type="http://schemas.openxmlformats.org/officeDocument/2006/relationships/oleObject" Target="embeddings/oleObject533.bin"/><Relationship Id="rId1277" Type="http://schemas.openxmlformats.org/officeDocument/2006/relationships/image" Target="media/image479.wmf"/><Relationship Id="rId1484" Type="http://schemas.openxmlformats.org/officeDocument/2006/relationships/image" Target="media/image549.wmf"/><Relationship Id="rId286" Type="http://schemas.openxmlformats.org/officeDocument/2006/relationships/oleObject" Target="embeddings/oleObject185.bin"/><Relationship Id="rId493" Type="http://schemas.openxmlformats.org/officeDocument/2006/relationships/oleObject" Target="embeddings/oleObject300.bin"/><Relationship Id="rId507" Type="http://schemas.openxmlformats.org/officeDocument/2006/relationships/image" Target="media/image192.wmf"/><Relationship Id="rId714" Type="http://schemas.openxmlformats.org/officeDocument/2006/relationships/image" Target="media/image261.wmf"/><Relationship Id="rId921" Type="http://schemas.openxmlformats.org/officeDocument/2006/relationships/oleObject" Target="embeddings/oleObject571.bin"/><Relationship Id="rId1137" Type="http://schemas.openxmlformats.org/officeDocument/2006/relationships/oleObject" Target="embeddings/oleObject696.bin"/><Relationship Id="rId1344" Type="http://schemas.openxmlformats.org/officeDocument/2006/relationships/oleObject" Target="embeddings/oleObject841.bin"/><Relationship Id="rId50" Type="http://schemas.openxmlformats.org/officeDocument/2006/relationships/oleObject" Target="embeddings/oleObject29.bin"/><Relationship Id="rId146" Type="http://schemas.openxmlformats.org/officeDocument/2006/relationships/image" Target="media/image45.wmf"/><Relationship Id="rId353" Type="http://schemas.openxmlformats.org/officeDocument/2006/relationships/oleObject" Target="embeddings/oleObject221.bin"/><Relationship Id="rId560" Type="http://schemas.openxmlformats.org/officeDocument/2006/relationships/oleObject" Target="embeddings/oleObject342.bin"/><Relationship Id="rId798" Type="http://schemas.openxmlformats.org/officeDocument/2006/relationships/oleObject" Target="embeddings/oleObject497.bin"/><Relationship Id="rId1190" Type="http://schemas.openxmlformats.org/officeDocument/2006/relationships/oleObject" Target="embeddings/oleObject727.bin"/><Relationship Id="rId1204" Type="http://schemas.openxmlformats.org/officeDocument/2006/relationships/oleObject" Target="embeddings/oleObject737.bin"/><Relationship Id="rId1411" Type="http://schemas.openxmlformats.org/officeDocument/2006/relationships/oleObject" Target="embeddings/oleObject884.bin"/><Relationship Id="rId213" Type="http://schemas.openxmlformats.org/officeDocument/2006/relationships/oleObject" Target="embeddings/oleObject136.bin"/><Relationship Id="rId420" Type="http://schemas.openxmlformats.org/officeDocument/2006/relationships/oleObject" Target="embeddings/oleObject262.bin"/><Relationship Id="rId658" Type="http://schemas.openxmlformats.org/officeDocument/2006/relationships/oleObject" Target="embeddings/oleObject414.bin"/><Relationship Id="rId865" Type="http://schemas.openxmlformats.org/officeDocument/2006/relationships/oleObject" Target="embeddings/oleObject540.bin"/><Relationship Id="rId1050" Type="http://schemas.openxmlformats.org/officeDocument/2006/relationships/image" Target="media/image396.wmf"/><Relationship Id="rId1288" Type="http://schemas.openxmlformats.org/officeDocument/2006/relationships/image" Target="media/image483.wmf"/><Relationship Id="rId1495" Type="http://schemas.openxmlformats.org/officeDocument/2006/relationships/oleObject" Target="embeddings/oleObject937.bin"/><Relationship Id="rId1509" Type="http://schemas.openxmlformats.org/officeDocument/2006/relationships/oleObject" Target="embeddings/oleObject946.bin"/><Relationship Id="rId297" Type="http://schemas.openxmlformats.org/officeDocument/2006/relationships/oleObject" Target="embeddings/oleObject191.bin"/><Relationship Id="rId518" Type="http://schemas.openxmlformats.org/officeDocument/2006/relationships/oleObject" Target="embeddings/oleObject315.bin"/><Relationship Id="rId725" Type="http://schemas.openxmlformats.org/officeDocument/2006/relationships/oleObject" Target="embeddings/oleObject453.bin"/><Relationship Id="rId932" Type="http://schemas.openxmlformats.org/officeDocument/2006/relationships/image" Target="media/image349.wmf"/><Relationship Id="rId1148" Type="http://schemas.openxmlformats.org/officeDocument/2006/relationships/oleObject" Target="embeddings/oleObject701.bin"/><Relationship Id="rId1355" Type="http://schemas.openxmlformats.org/officeDocument/2006/relationships/oleObject" Target="embeddings/oleObject848.bin"/><Relationship Id="rId157" Type="http://schemas.openxmlformats.org/officeDocument/2006/relationships/oleObject" Target="embeddings/oleObject100.bin"/><Relationship Id="rId364" Type="http://schemas.openxmlformats.org/officeDocument/2006/relationships/oleObject" Target="embeddings/oleObject227.bin"/><Relationship Id="rId1008" Type="http://schemas.openxmlformats.org/officeDocument/2006/relationships/oleObject" Target="embeddings/oleObject620.bin"/><Relationship Id="rId1215" Type="http://schemas.openxmlformats.org/officeDocument/2006/relationships/oleObject" Target="embeddings/oleObject745.bin"/><Relationship Id="rId1422" Type="http://schemas.openxmlformats.org/officeDocument/2006/relationships/oleObject" Target="embeddings/oleObject891.bin"/><Relationship Id="rId61" Type="http://schemas.openxmlformats.org/officeDocument/2006/relationships/oleObject" Target="embeddings/oleObject37.bin"/><Relationship Id="rId571" Type="http://schemas.openxmlformats.org/officeDocument/2006/relationships/image" Target="media/image214.wmf"/><Relationship Id="rId669" Type="http://schemas.openxmlformats.org/officeDocument/2006/relationships/oleObject" Target="embeddings/oleObject420.bin"/><Relationship Id="rId876" Type="http://schemas.openxmlformats.org/officeDocument/2006/relationships/oleObject" Target="embeddings/oleObject545.bin"/><Relationship Id="rId1299" Type="http://schemas.openxmlformats.org/officeDocument/2006/relationships/image" Target="media/image487.wmf"/><Relationship Id="rId19" Type="http://schemas.openxmlformats.org/officeDocument/2006/relationships/image" Target="media/image4.wmf"/><Relationship Id="rId224" Type="http://schemas.openxmlformats.org/officeDocument/2006/relationships/oleObject" Target="embeddings/oleObject145.bin"/><Relationship Id="rId431" Type="http://schemas.openxmlformats.org/officeDocument/2006/relationships/oleObject" Target="embeddings/oleObject268.bin"/><Relationship Id="rId529" Type="http://schemas.openxmlformats.org/officeDocument/2006/relationships/oleObject" Target="embeddings/oleObject321.bin"/><Relationship Id="rId736" Type="http://schemas.openxmlformats.org/officeDocument/2006/relationships/oleObject" Target="embeddings/oleObject459.bin"/><Relationship Id="rId1061" Type="http://schemas.openxmlformats.org/officeDocument/2006/relationships/oleObject" Target="embeddings/oleObject654.bin"/><Relationship Id="rId1159" Type="http://schemas.openxmlformats.org/officeDocument/2006/relationships/oleObject" Target="embeddings/oleObject708.bin"/><Relationship Id="rId1366" Type="http://schemas.openxmlformats.org/officeDocument/2006/relationships/oleObject" Target="embeddings/oleObject856.bin"/><Relationship Id="rId168" Type="http://schemas.openxmlformats.org/officeDocument/2006/relationships/image" Target="media/image55.wmf"/><Relationship Id="rId943" Type="http://schemas.openxmlformats.org/officeDocument/2006/relationships/image" Target="media/image354.wmf"/><Relationship Id="rId1019" Type="http://schemas.openxmlformats.org/officeDocument/2006/relationships/image" Target="media/image385.wmf"/><Relationship Id="rId72" Type="http://schemas.openxmlformats.org/officeDocument/2006/relationships/oleObject" Target="embeddings/oleObject42.bin"/><Relationship Id="rId375" Type="http://schemas.openxmlformats.org/officeDocument/2006/relationships/oleObject" Target="embeddings/oleObject233.bin"/><Relationship Id="rId582" Type="http://schemas.openxmlformats.org/officeDocument/2006/relationships/oleObject" Target="embeddings/oleObject359.bin"/><Relationship Id="rId803" Type="http://schemas.openxmlformats.org/officeDocument/2006/relationships/image" Target="media/image296.wmf"/><Relationship Id="rId1226" Type="http://schemas.openxmlformats.org/officeDocument/2006/relationships/oleObject" Target="embeddings/oleObject753.bin"/><Relationship Id="rId1433" Type="http://schemas.openxmlformats.org/officeDocument/2006/relationships/image" Target="media/image530.wmf"/><Relationship Id="rId3" Type="http://schemas.openxmlformats.org/officeDocument/2006/relationships/styles" Target="styles.xml"/><Relationship Id="rId235" Type="http://schemas.openxmlformats.org/officeDocument/2006/relationships/image" Target="media/image78.wmf"/><Relationship Id="rId442" Type="http://schemas.openxmlformats.org/officeDocument/2006/relationships/image" Target="media/image162.wmf"/><Relationship Id="rId887" Type="http://schemas.openxmlformats.org/officeDocument/2006/relationships/image" Target="media/image330.wmf"/><Relationship Id="rId1072" Type="http://schemas.openxmlformats.org/officeDocument/2006/relationships/image" Target="media/image406.wmf"/><Relationship Id="rId1500" Type="http://schemas.openxmlformats.org/officeDocument/2006/relationships/oleObject" Target="embeddings/oleObject941.bin"/><Relationship Id="rId302" Type="http://schemas.openxmlformats.org/officeDocument/2006/relationships/image" Target="media/image102.wmf"/><Relationship Id="rId747" Type="http://schemas.openxmlformats.org/officeDocument/2006/relationships/oleObject" Target="embeddings/oleObject466.bin"/><Relationship Id="rId954" Type="http://schemas.openxmlformats.org/officeDocument/2006/relationships/image" Target="media/image359.wmf"/><Relationship Id="rId1377" Type="http://schemas.openxmlformats.org/officeDocument/2006/relationships/image" Target="media/image507.wmf"/><Relationship Id="rId83" Type="http://schemas.openxmlformats.org/officeDocument/2006/relationships/oleObject" Target="embeddings/oleObject48.bin"/><Relationship Id="rId179" Type="http://schemas.openxmlformats.org/officeDocument/2006/relationships/oleObject" Target="embeddings/oleObject115.bin"/><Relationship Id="rId386" Type="http://schemas.openxmlformats.org/officeDocument/2006/relationships/oleObject" Target="embeddings/oleObject241.bin"/><Relationship Id="rId593" Type="http://schemas.openxmlformats.org/officeDocument/2006/relationships/oleObject" Target="embeddings/oleObject370.bin"/><Relationship Id="rId607" Type="http://schemas.openxmlformats.org/officeDocument/2006/relationships/oleObject" Target="embeddings/oleObject381.bin"/><Relationship Id="rId814" Type="http://schemas.openxmlformats.org/officeDocument/2006/relationships/oleObject" Target="embeddings/oleObject506.bin"/><Relationship Id="rId1237" Type="http://schemas.openxmlformats.org/officeDocument/2006/relationships/oleObject" Target="embeddings/oleObject763.bin"/><Relationship Id="rId1444" Type="http://schemas.openxmlformats.org/officeDocument/2006/relationships/image" Target="media/image535.wmf"/><Relationship Id="rId246" Type="http://schemas.openxmlformats.org/officeDocument/2006/relationships/image" Target="media/image79.wmf"/><Relationship Id="rId453" Type="http://schemas.openxmlformats.org/officeDocument/2006/relationships/oleObject" Target="embeddings/oleObject279.bin"/><Relationship Id="rId660" Type="http://schemas.openxmlformats.org/officeDocument/2006/relationships/oleObject" Target="embeddings/oleObject415.bin"/><Relationship Id="rId898" Type="http://schemas.openxmlformats.org/officeDocument/2006/relationships/oleObject" Target="embeddings/oleObject559.bin"/><Relationship Id="rId1083" Type="http://schemas.openxmlformats.org/officeDocument/2006/relationships/image" Target="media/image411.wmf"/><Relationship Id="rId1290" Type="http://schemas.openxmlformats.org/officeDocument/2006/relationships/oleObject" Target="embeddings/oleObject800.bin"/><Relationship Id="rId1304" Type="http://schemas.openxmlformats.org/officeDocument/2006/relationships/oleObject" Target="embeddings/oleObject808.bin"/><Relationship Id="rId1511" Type="http://schemas.openxmlformats.org/officeDocument/2006/relationships/oleObject" Target="embeddings/oleObject947.bin"/><Relationship Id="rId106" Type="http://schemas.openxmlformats.org/officeDocument/2006/relationships/oleObject" Target="embeddings/oleObject62.bin"/><Relationship Id="rId313" Type="http://schemas.openxmlformats.org/officeDocument/2006/relationships/image" Target="media/image108.wmf"/><Relationship Id="rId758" Type="http://schemas.openxmlformats.org/officeDocument/2006/relationships/oleObject" Target="embeddings/oleObject475.bin"/><Relationship Id="rId965" Type="http://schemas.openxmlformats.org/officeDocument/2006/relationships/oleObject" Target="embeddings/oleObject597.bin"/><Relationship Id="rId1150" Type="http://schemas.openxmlformats.org/officeDocument/2006/relationships/oleObject" Target="embeddings/oleObject702.bin"/><Relationship Id="rId1388" Type="http://schemas.openxmlformats.org/officeDocument/2006/relationships/image" Target="media/image51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A66E4-3A58-4EA1-A101-604E4FAA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Pages>
  <Words>23389</Words>
  <Characters>133321</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3GPP TS 36.213</vt:lpstr>
    </vt:vector>
  </TitlesOfParts>
  <Company>Motorola</Company>
  <LinksUpToDate>false</LinksUpToDate>
  <CharactersWithSpaces>156398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UMTS, radio, layer 1</cp:keywords>
  <cp:lastModifiedBy>MCC: CR1171</cp:lastModifiedBy>
  <cp:revision>4</cp:revision>
  <cp:lastPrinted>2007-03-03T11:31:00Z</cp:lastPrinted>
  <dcterms:created xsi:type="dcterms:W3CDTF">2018-09-27T20:38:00Z</dcterms:created>
  <dcterms:modified xsi:type="dcterms:W3CDTF">2018-09-28T19:21:00Z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