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PRODUCT BACKLOG</w:t>
        <w:br/>
        <w:t>&amp; ENGINEERING SPRINT PLAN</w:t>
      </w:r>
    </w:p>
    <w:p>
      <w:pPr>
        <w:jc w:val="center"/>
      </w:pPr>
      <w:r>
        <w:rPr>
          <w:b/>
        </w:rPr>
        <w:t>Version 1.0 | 90-Day P0 Build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translate the locked P0 platform requirements and screen-by-screen UX specification into an executable engineering backlog, prioritized build sequence, acceptance criteria, dependencies and 90-day delivery plan.</w:t>
      </w:r>
    </w:p>
    <w:p>
      <w:pPr>
        <w:pStyle w:val="Heading1"/>
      </w:pPr>
      <w:r>
        <w:t>1. Source Baseline</w:t>
      </w:r>
    </w:p>
    <w:p>
      <w:r>
        <w:rPr>
          <w:b w:val="0"/>
        </w:rPr>
        <w:t>This backlog is derived from the ASOJU P0 Technology &amp; Platform Requirements Specification and P0 Screen-by-Screen UX Specification. It preserves the Concierge-first operating model, case-centric workflow, evidence/QC controls and human accountability for high-risk decisions.</w:t>
      </w:r>
    </w:p>
    <w:p>
      <w:r>
        <w:rPr>
          <w:b/>
        </w:rPr>
        <w:t>Build principle:</w:t>
      </w:r>
    </w:p>
    <w:p>
      <w:r>
        <w:rPr>
          <w:b w:val="0"/>
        </w:rPr>
        <w:t>BUILD THE OPERATION BEFORE AUTOMATING IT.</w:t>
      </w:r>
    </w:p>
    <w:p>
      <w:pPr>
        <w:pStyle w:val="Heading1"/>
      </w:pPr>
      <w:r>
        <w:t>2. P0 Outcome</w:t>
      </w:r>
    </w:p>
    <w:p>
      <w:r>
        <w:rPr>
          <w:b w:val="0"/>
        </w:rPr>
        <w:t>At the end of the initial build, ASOJU should be able to execute the golden path end-to-end:</w:t>
      </w:r>
    </w:p>
    <w:p>
      <w:r>
        <w:rPr>
          <w:b/>
        </w:rPr>
        <w:t>REQUEST → CASE → SCOPE → QUOTE → PAYMENT → ASSIGNMENT → EXECUTION → EVIDENCE → QC → REPORT → CLOSE → REPEAT / MONITOR / REFER</w:t>
      </w:r>
    </w:p>
    <w:p>
      <w:r>
        <w:rPr>
          <w:b w:val="0"/>
        </w:rPr>
        <w:t>The P0 objective is a reliable operational product, not a feature-complete marketplace.</w:t>
      </w:r>
    </w:p>
    <w:p>
      <w:pPr>
        <w:pStyle w:val="Heading1"/>
      </w:pPr>
      <w:r>
        <w:t>3. Prioritization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P0 / Must</w:t>
            </w:r>
          </w:p>
        </w:tc>
        <w:tc>
          <w:tcPr>
            <w:tcW w:type="dxa" w:w="5112"/>
          </w:tcPr>
          <w:p>
            <w:r>
              <w:t>Required for golden-path pilot execution or trust/safety/control.</w:t>
            </w:r>
          </w:p>
        </w:tc>
      </w:tr>
      <w:tr>
        <w:tc>
          <w:tcPr>
            <w:tcW w:type="dxa" w:w="5112"/>
          </w:tcPr>
          <w:p>
            <w:r>
              <w:t>P0-lite</w:t>
            </w:r>
          </w:p>
        </w:tc>
        <w:tc>
          <w:tcPr>
            <w:tcW w:type="dxa" w:w="5112"/>
          </w:tcPr>
          <w:p>
            <w:r>
              <w:t>Required in simplified form for pilot; deeper automation can follow.</w:t>
            </w:r>
          </w:p>
        </w:tc>
      </w:tr>
      <w:tr>
        <w:tc>
          <w:tcPr>
            <w:tcW w:type="dxa" w:w="5112"/>
          </w:tcPr>
          <w:p>
            <w:r>
              <w:t>P1 / Later</w:t>
            </w:r>
          </w:p>
        </w:tc>
        <w:tc>
          <w:tcPr>
            <w:tcW w:type="dxa" w:w="5112"/>
          </w:tcPr>
          <w:p>
            <w:r>
              <w:t>Valuable but not required to prove the P0 model.</w:t>
            </w:r>
          </w:p>
        </w:tc>
      </w:tr>
      <w:tr>
        <w:tc>
          <w:tcPr>
            <w:tcW w:type="dxa" w:w="5112"/>
          </w:tcPr>
          <w:p>
            <w:r>
              <w:t>Deferred</w:t>
            </w:r>
          </w:p>
        </w:tc>
        <w:tc>
          <w:tcPr>
            <w:tcW w:type="dxa" w:w="5112"/>
          </w:tcPr>
          <w:p>
            <w:r>
              <w:t>Explicitly outside initial build scope.</w:t>
            </w:r>
          </w:p>
        </w:tc>
      </w:tr>
    </w:tbl>
    <w:p>
      <w:pPr>
        <w:pStyle w:val="Heading1"/>
      </w:pPr>
      <w:r>
        <w:t>4. Engineering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Epic</w:t>
            </w:r>
          </w:p>
        </w:tc>
        <w:tc>
          <w:tcPr>
            <w:tcW w:type="dxa" w:w="3408"/>
          </w:tcPr>
          <w:p>
            <w:r>
              <w:t>Outcome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E01 Foundation &amp; Security</w:t>
            </w:r>
          </w:p>
        </w:tc>
        <w:tc>
          <w:tcPr>
            <w:tcW w:type="dxa" w:w="3408"/>
          </w:tcPr>
          <w:p>
            <w:r>
              <w:t>Stable application foundation, authentication, authorization, environments and audit.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E02 Customer Intake &amp; Concierge</w:t>
            </w:r>
          </w:p>
        </w:tc>
        <w:tc>
          <w:tcPr>
            <w:tcW w:type="dxa" w:w="3408"/>
          </w:tcPr>
          <w:p>
            <w:r>
              <w:t>Customer can state intent and create a structured request.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E03 Case Management</w:t>
            </w:r>
          </w:p>
        </w:tc>
        <w:tc>
          <w:tcPr>
            <w:tcW w:type="dxa" w:w="3408"/>
          </w:tcPr>
          <w:p>
            <w:r>
              <w:t>Case becomes the single operational source of truth.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E04 Scope &amp; Quote</w:t>
            </w:r>
          </w:p>
        </w:tc>
        <w:tc>
          <w:tcPr>
            <w:tcW w:type="dxa" w:w="3408"/>
          </w:tcPr>
          <w:p>
            <w:r>
              <w:t>Operations can define scope and issue controlled quotes.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E05 Payment</w:t>
            </w:r>
          </w:p>
        </w:tc>
        <w:tc>
          <w:tcPr>
            <w:tcW w:type="dxa" w:w="3408"/>
          </w:tcPr>
          <w:p>
            <w:r>
              <w:t>Approved customer payment activates the case.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E06 Assignment &amp; Scheduling</w:t>
            </w:r>
          </w:p>
        </w:tc>
        <w:tc>
          <w:tcPr>
            <w:tcW w:type="dxa" w:w="3408"/>
          </w:tcPr>
          <w:p>
            <w:r>
              <w:t>Eligible field representatives can be assigned and scheduled.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E07 Field Mobile</w:t>
            </w:r>
          </w:p>
        </w:tc>
        <w:tc>
          <w:tcPr>
            <w:tcW w:type="dxa" w:w="3408"/>
          </w:tcPr>
          <w:p>
            <w:r>
              <w:t>Representative can execute scope and submit evidence.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E08 Evidence &amp; QC</w:t>
            </w:r>
          </w:p>
        </w:tc>
        <w:tc>
          <w:tcPr>
            <w:tcW w:type="dxa" w:w="3408"/>
          </w:tcPr>
          <w:p>
            <w:r>
              <w:t>Evidence is linked, reviewed and controlled.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E09 Reporting &amp; Delivery</w:t>
            </w:r>
          </w:p>
        </w:tc>
        <w:tc>
          <w:tcPr>
            <w:tcW w:type="dxa" w:w="3408"/>
          </w:tcPr>
          <w:p>
            <w:r>
              <w:t>Customer receives the approved outcome/report.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E10 Notifications &amp; SLA</w:t>
            </w:r>
          </w:p>
        </w:tc>
        <w:tc>
          <w:tcPr>
            <w:tcW w:type="dxa" w:w="3408"/>
          </w:tcPr>
          <w:p>
            <w:r>
              <w:t>Critical status and action events are communicated.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E11 Escalations &amp; Incidents</w:t>
            </w:r>
          </w:p>
        </w:tc>
        <w:tc>
          <w:tcPr>
            <w:tcW w:type="dxa" w:w="3408"/>
          </w:tcPr>
          <w:p>
            <w:r>
              <w:t>Risk, complaint, scope and specialist issues are controlled.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E12 Customer Experience</w:t>
            </w:r>
          </w:p>
        </w:tc>
        <w:tc>
          <w:tcPr>
            <w:tcW w:type="dxa" w:w="3408"/>
          </w:tcPr>
          <w:p>
            <w:r>
              <w:t>Customer can track, act, review reports and continue service.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E13 Provider Network</w:t>
            </w:r>
          </w:p>
        </w:tc>
        <w:tc>
          <w:tcPr>
            <w:tcW w:type="dxa" w:w="3408"/>
          </w:tcPr>
          <w:p>
            <w:r>
              <w:t>Representative profiles, certification, status and performance.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E14 Commercial &amp; Economics</w:t>
            </w:r>
          </w:p>
        </w:tc>
        <w:tc>
          <w:tcPr>
            <w:tcW w:type="dxa" w:w="3408"/>
          </w:tcPr>
          <w:p>
            <w:r>
              <w:t>Quote/payment/cost/contribution records support unit economics.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E15 Management Dashboard</w:t>
            </w:r>
          </w:p>
        </w:tc>
        <w:tc>
          <w:tcPr>
            <w:tcW w:type="dxa" w:w="3408"/>
          </w:tcPr>
          <w:p>
            <w:r>
              <w:t>Growth, customer, operations, quality and financial control.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E16 AI Assistance</w:t>
            </w:r>
          </w:p>
        </w:tc>
        <w:tc>
          <w:tcPr>
            <w:tcW w:type="dxa" w:w="3408"/>
          </w:tcPr>
          <w:p>
            <w:r>
              <w:t>Controlled AI intake, summarization, routing and drafting.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E17 Analytics &amp; Instrumentation</w:t>
            </w:r>
          </w:p>
        </w:tc>
        <w:tc>
          <w:tcPr>
            <w:tcW w:type="dxa" w:w="3408"/>
          </w:tcPr>
          <w:p>
            <w:r>
              <w:t>Product and operating events support learning.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E18 Reliability &amp; Launch</w:t>
            </w:r>
          </w:p>
        </w:tc>
        <w:tc>
          <w:tcPr>
            <w:tcW w:type="dxa" w:w="3408"/>
          </w:tcPr>
          <w:p>
            <w:r>
              <w:t>Testing, monitoring, backup, support and deployment readiness.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</w:tbl>
    <w:p>
      <w:pPr>
        <w:pStyle w:val="Heading1"/>
      </w:pPr>
      <w:r>
        <w:t>5. Backlog Structure</w:t>
      </w:r>
    </w:p>
    <w:p>
      <w:r>
        <w:rPr>
          <w:b w:val="0"/>
        </w:rPr>
        <w:t>Each backlog item should contain:</w:t>
      </w:r>
    </w:p>
    <w:p>
      <w:pPr>
        <w:pStyle w:val="ListBullet"/>
      </w:pPr>
      <w:r>
        <w:t>User story / job to be done.</w:t>
      </w:r>
    </w:p>
    <w:p>
      <w:pPr>
        <w:pStyle w:val="ListBullet"/>
      </w:pPr>
      <w:r>
        <w:t>Acceptance criteria.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Priority.</w:t>
      </w:r>
    </w:p>
    <w:p>
      <w:pPr>
        <w:pStyle w:val="ListBullet"/>
      </w:pPr>
      <w:r>
        <w:t>Owner.</w:t>
      </w:r>
    </w:p>
    <w:p>
      <w:pPr>
        <w:pStyle w:val="ListBullet"/>
      </w:pPr>
      <w:r>
        <w:t>Estimate.</w:t>
      </w:r>
    </w:p>
    <w:p>
      <w:pPr>
        <w:pStyle w:val="ListBullet"/>
      </w:pPr>
      <w:r>
        <w:t>Status.</w:t>
      </w:r>
    </w:p>
    <w:p>
      <w:pPr>
        <w:pStyle w:val="ListBullet"/>
      </w:pPr>
      <w:r>
        <w:t>Release/sprint.</w:t>
      </w:r>
    </w:p>
    <w:p>
      <w:pPr>
        <w:pStyle w:val="ListBullet"/>
      </w:pPr>
      <w:r>
        <w:t>Validation evidence.</w:t>
      </w:r>
    </w:p>
    <w:p>
      <w:pPr>
        <w:pStyle w:val="Heading1"/>
      </w:pPr>
      <w:r>
        <w:t>6. E01 — Foundation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E01-01</w:t>
            </w:r>
          </w:p>
        </w:tc>
        <w:tc>
          <w:tcPr>
            <w:tcW w:type="dxa" w:w="2556"/>
          </w:tcPr>
          <w:p>
            <w:r>
              <w:t>As a user, I can securely authenticate.</w:t>
            </w:r>
          </w:p>
        </w:tc>
        <w:tc>
          <w:tcPr>
            <w:tcW w:type="dxa" w:w="2556"/>
          </w:tcPr>
          <w:p>
            <w:r>
              <w:t>Authentication works; sessions expire securely; unauthorized access is blocked.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E01-02</w:t>
            </w:r>
          </w:p>
        </w:tc>
        <w:tc>
          <w:tcPr>
            <w:tcW w:type="dxa" w:w="2556"/>
          </w:tcPr>
          <w:p>
            <w:r>
              <w:t>As an administrator, I can assign roles.</w:t>
            </w:r>
          </w:p>
        </w:tc>
        <w:tc>
          <w:tcPr>
            <w:tcW w:type="dxa" w:w="2556"/>
          </w:tcPr>
          <w:p>
            <w:r>
              <w:t>Customer, Concierge, Operations, Field, QC, Finance and Admin roles enforce permissions.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E01-03</w:t>
            </w:r>
          </w:p>
        </w:tc>
        <w:tc>
          <w:tcPr>
            <w:tcW w:type="dxa" w:w="2556"/>
          </w:tcPr>
          <w:p>
            <w:r>
              <w:t>As the system, I enforce case-level authorization.</w:t>
            </w:r>
          </w:p>
        </w:tc>
        <w:tc>
          <w:tcPr>
            <w:tcW w:type="dxa" w:w="2556"/>
          </w:tcPr>
          <w:p>
            <w:r>
              <w:t>Users cannot access cases outside their authorized scope.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E01-04</w:t>
            </w:r>
          </w:p>
        </w:tc>
        <w:tc>
          <w:tcPr>
            <w:tcW w:type="dxa" w:w="2556"/>
          </w:tcPr>
          <w:p>
            <w:r>
              <w:t>As Operations, I can see material audit events.</w:t>
            </w:r>
          </w:p>
        </w:tc>
        <w:tc>
          <w:tcPr>
            <w:tcW w:type="dxa" w:w="2556"/>
          </w:tcPr>
          <w:p>
            <w:r>
              <w:t>Status, approval, assignment and evidence actions are traceable.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E01-05</w:t>
            </w:r>
          </w:p>
        </w:tc>
        <w:tc>
          <w:tcPr>
            <w:tcW w:type="dxa" w:w="2556"/>
          </w:tcPr>
          <w:p>
            <w:r>
              <w:t>As staff/admin, I can use MFA.</w:t>
            </w:r>
          </w:p>
        </w:tc>
        <w:tc>
          <w:tcPr>
            <w:tcW w:type="dxa" w:w="2556"/>
          </w:tcPr>
          <w:p>
            <w:r>
              <w:t>MFA enabled for privileged roles.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E01-06</w:t>
            </w:r>
          </w:p>
        </w:tc>
        <w:tc>
          <w:tcPr>
            <w:tcW w:type="dxa" w:w="2556"/>
          </w:tcPr>
          <w:p>
            <w:r>
              <w:t>As the system, secrets are protected.</w:t>
            </w:r>
          </w:p>
        </w:tc>
        <w:tc>
          <w:tcPr>
            <w:tcW w:type="dxa" w:w="2556"/>
          </w:tcPr>
          <w:p>
            <w:r>
              <w:t>No production secrets embedded in code; managed secret storage used.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E01-07</w:t>
            </w:r>
          </w:p>
        </w:tc>
        <w:tc>
          <w:tcPr>
            <w:tcW w:type="dxa" w:w="2556"/>
          </w:tcPr>
          <w:p>
            <w:r>
              <w:t>As the platform, backups exist.</w:t>
            </w:r>
          </w:p>
        </w:tc>
        <w:tc>
          <w:tcPr>
            <w:tcW w:type="dxa" w:w="2556"/>
          </w:tcPr>
          <w:p>
            <w:r>
              <w:t>Backup and restore procedure tested before pilot.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E01-08</w:t>
            </w:r>
          </w:p>
        </w:tc>
        <w:tc>
          <w:tcPr>
            <w:tcW w:type="dxa" w:w="2556"/>
          </w:tcPr>
          <w:p>
            <w:r>
              <w:t>As the team, environments are separated.</w:t>
            </w:r>
          </w:p>
        </w:tc>
        <w:tc>
          <w:tcPr>
            <w:tcW w:type="dxa" w:w="2556"/>
          </w:tcPr>
          <w:p>
            <w:r>
              <w:t>Development/test/production boundaries are defined.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7. E02 — Customer Intake &amp; Concierge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E02-01</w:t>
            </w:r>
          </w:p>
        </w:tc>
        <w:tc>
          <w:tcPr>
            <w:tcW w:type="dxa" w:w="2556"/>
          </w:tcPr>
          <w:p>
            <w:r>
              <w:t>As a customer, I can start by telling ASOJU what I need.</w:t>
            </w:r>
          </w:p>
        </w:tc>
        <w:tc>
          <w:tcPr>
            <w:tcW w:type="dxa" w:w="2556"/>
          </w:tcPr>
          <w:p>
            <w:r>
              <w:t>One primary CTA opens Concierge intake.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E02-02</w:t>
            </w:r>
          </w:p>
        </w:tc>
        <w:tc>
          <w:tcPr>
            <w:tcW w:type="dxa" w:w="2556"/>
          </w:tcPr>
          <w:p>
            <w:r>
              <w:t>As a customer, I can describe my request naturally.</w:t>
            </w:r>
          </w:p>
        </w:tc>
        <w:tc>
          <w:tcPr>
            <w:tcW w:type="dxa" w:w="2556"/>
          </w:tcPr>
          <w:p>
            <w:r>
              <w:t>Free-text input is supported.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E02-03</w:t>
            </w:r>
          </w:p>
        </w:tc>
        <w:tc>
          <w:tcPr>
            <w:tcW w:type="dxa" w:w="2556"/>
          </w:tcPr>
          <w:p>
            <w:r>
              <w:t>As Concierge, I can structure intent.</w:t>
            </w:r>
          </w:p>
        </w:tc>
        <w:tc>
          <w:tcPr>
            <w:tcW w:type="dxa" w:w="2556"/>
          </w:tcPr>
          <w:p>
            <w:r>
              <w:t>Objective, location, timing, concern and expected outcome can be captured.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E02-04</w:t>
            </w:r>
          </w:p>
        </w:tc>
        <w:tc>
          <w:tcPr>
            <w:tcW w:type="dxa" w:w="2556"/>
          </w:tcPr>
          <w:p>
            <w:r>
              <w:t>As a customer, I can confirm the request summary.</w:t>
            </w:r>
          </w:p>
        </w:tc>
        <w:tc>
          <w:tcPr>
            <w:tcW w:type="dxa" w:w="2556"/>
          </w:tcPr>
          <w:p>
            <w:r>
              <w:t>Customer can approve or correct structured summary.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E02-05</w:t>
            </w:r>
          </w:p>
        </w:tc>
        <w:tc>
          <w:tcPr>
            <w:tcW w:type="dxa" w:w="2556"/>
          </w:tcPr>
          <w:p>
            <w:r>
              <w:t>As Concierge, I can see new leads in an inbox.</w:t>
            </w:r>
          </w:p>
        </w:tc>
        <w:tc>
          <w:tcPr>
            <w:tcW w:type="dxa" w:w="2556"/>
          </w:tcPr>
          <w:p>
            <w:r>
              <w:t>New requests are queued with age, owner and next action.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E02-06</w:t>
            </w:r>
          </w:p>
        </w:tc>
        <w:tc>
          <w:tcPr>
            <w:tcW w:type="dxa" w:w="2556"/>
          </w:tcPr>
          <w:p>
            <w:r>
              <w:t>As Concierge, I can hand off without losing context.</w:t>
            </w:r>
          </w:p>
        </w:tc>
        <w:tc>
          <w:tcPr>
            <w:tcW w:type="dxa" w:w="2556"/>
          </w:tcPr>
          <w:p>
            <w:r>
              <w:t>Conversation and structured fields remain attached to lead/case.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E02-07</w:t>
            </w:r>
          </w:p>
        </w:tc>
        <w:tc>
          <w:tcPr>
            <w:tcW w:type="dxa" w:w="2556"/>
          </w:tcPr>
          <w:p>
            <w:r>
              <w:t>As a customer, I can request human help.</w:t>
            </w:r>
          </w:p>
        </w:tc>
        <w:tc>
          <w:tcPr>
            <w:tcW w:type="dxa" w:w="2556"/>
          </w:tcPr>
          <w:p>
            <w:r>
              <w:t>Human handoff is explicit and preserves context.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E02-08</w:t>
            </w:r>
          </w:p>
        </w:tc>
        <w:tc>
          <w:tcPr>
            <w:tcW w:type="dxa" w:w="2556"/>
          </w:tcPr>
          <w:p>
            <w:r>
              <w:t>As Concierge, I can mark a lead qualified.</w:t>
            </w:r>
          </w:p>
        </w:tc>
        <w:tc>
          <w:tcPr>
            <w:tcW w:type="dxa" w:w="2556"/>
          </w:tcPr>
          <w:p>
            <w:r>
              <w:t>Minimum qualification fields are complete before qualification status.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8. E03 — Case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E03-01</w:t>
            </w:r>
          </w:p>
        </w:tc>
        <w:tc>
          <w:tcPr>
            <w:tcW w:type="dxa" w:w="2556"/>
          </w:tcPr>
          <w:p>
            <w:r>
              <w:t>As the system, I create a unique Case ID.</w:t>
            </w:r>
          </w:p>
        </w:tc>
        <w:tc>
          <w:tcPr>
            <w:tcW w:type="dxa" w:w="2556"/>
          </w:tcPr>
          <w:p>
            <w:r>
              <w:t>Immutable ID is generated and displayed.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E03-02</w:t>
            </w:r>
          </w:p>
        </w:tc>
        <w:tc>
          <w:tcPr>
            <w:tcW w:type="dxa" w:w="2556"/>
          </w:tcPr>
          <w:p>
            <w:r>
              <w:t>As Operations, I can see the case pipeline.</w:t>
            </w:r>
          </w:p>
        </w:tc>
        <w:tc>
          <w:tcPr>
            <w:tcW w:type="dxa" w:w="2556"/>
          </w:tcPr>
          <w:p>
            <w:r>
              <w:t>Locked statuses are visible and filterable.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E03-03</w:t>
            </w:r>
          </w:p>
        </w:tc>
        <w:tc>
          <w:tcPr>
            <w:tcW w:type="dxa" w:w="2556"/>
          </w:tcPr>
          <w:p>
            <w:r>
              <w:t>As Operations, I can open a case detail view.</w:t>
            </w:r>
          </w:p>
        </w:tc>
        <w:tc>
          <w:tcPr>
            <w:tcW w:type="dxa" w:w="2556"/>
          </w:tcPr>
          <w:p>
            <w:r>
              <w:t>Customer, intent, scope, commercial, delivery, evidence, QC, report, risk and audit panels are accessible.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E03-04</w:t>
            </w:r>
          </w:p>
        </w:tc>
        <w:tc>
          <w:tcPr>
            <w:tcW w:type="dxa" w:w="2556"/>
          </w:tcPr>
          <w:p>
            <w:r>
              <w:t>As the system, I enforce valid state transitions.</w:t>
            </w:r>
          </w:p>
        </w:tc>
        <w:tc>
          <w:tcPr>
            <w:tcW w:type="dxa" w:w="2556"/>
          </w:tcPr>
          <w:p>
            <w:r>
              <w:t>Invalid transitions are blocked.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E03-05</w:t>
            </w:r>
          </w:p>
        </w:tc>
        <w:tc>
          <w:tcPr>
            <w:tcW w:type="dxa" w:w="2556"/>
          </w:tcPr>
          <w:p>
            <w:r>
              <w:t>As an owner, I can assign a next action.</w:t>
            </w:r>
          </w:p>
        </w:tc>
        <w:tc>
          <w:tcPr>
            <w:tcW w:type="dxa" w:w="2556"/>
          </w:tcPr>
          <w:p>
            <w:r>
              <w:t>Every active case has an accountable owner and next action.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E03-06</w:t>
            </w:r>
          </w:p>
        </w:tc>
        <w:tc>
          <w:tcPr>
            <w:tcW w:type="dxa" w:w="2556"/>
          </w:tcPr>
          <w:p>
            <w:r>
              <w:t>As the system, I preserve status history.</w:t>
            </w:r>
          </w:p>
        </w:tc>
        <w:tc>
          <w:tcPr>
            <w:tcW w:type="dxa" w:w="2556"/>
          </w:tcPr>
          <w:p>
            <w:r>
              <w:t>Material changes record actor and timestamp.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E03-07</w:t>
            </w:r>
          </w:p>
        </w:tc>
        <w:tc>
          <w:tcPr>
            <w:tcW w:type="dxa" w:w="2556"/>
          </w:tcPr>
          <w:p>
            <w:r>
              <w:t>As Operations, I can place a case on hold.</w:t>
            </w:r>
          </w:p>
        </w:tc>
        <w:tc>
          <w:tcPr>
            <w:tcW w:type="dxa" w:w="2556"/>
          </w:tcPr>
          <w:p>
            <w:r>
              <w:t>Reason and owner are required.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E03-08</w:t>
            </w:r>
          </w:p>
        </w:tc>
        <w:tc>
          <w:tcPr>
            <w:tcW w:type="dxa" w:w="2556"/>
          </w:tcPr>
          <w:p>
            <w:r>
              <w:t>As Operations, I can escalate a case.</w:t>
            </w:r>
          </w:p>
        </w:tc>
        <w:tc>
          <w:tcPr>
            <w:tcW w:type="dxa" w:w="2556"/>
          </w:tcPr>
          <w:p>
            <w:r>
              <w:t>Escalation creates linked risk/issue record.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9. E04 — Scope &amp; 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E04-01</w:t>
            </w:r>
          </w:p>
        </w:tc>
        <w:tc>
          <w:tcPr>
            <w:tcW w:type="dxa" w:w="2556"/>
          </w:tcPr>
          <w:p>
            <w:r>
              <w:t>As Operations, I can select an approved service.</w:t>
            </w:r>
          </w:p>
        </w:tc>
        <w:tc>
          <w:tcPr>
            <w:tcW w:type="dxa" w:w="2556"/>
          </w:tcPr>
          <w:p>
            <w:r>
              <w:t>Service definitions are configurable.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E04-02</w:t>
            </w:r>
          </w:p>
        </w:tc>
        <w:tc>
          <w:tcPr>
            <w:tcW w:type="dxa" w:w="2556"/>
          </w:tcPr>
          <w:p>
            <w:r>
              <w:t>As Operations, I can define included scope.</w:t>
            </w:r>
          </w:p>
        </w:tc>
        <w:tc>
          <w:tcPr>
            <w:tcW w:type="dxa" w:w="2556"/>
          </w:tcPr>
          <w:p>
            <w:r>
              <w:t>Scope is explicit and versioned.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E04-03</w:t>
            </w:r>
          </w:p>
        </w:tc>
        <w:tc>
          <w:tcPr>
            <w:tcW w:type="dxa" w:w="2556"/>
          </w:tcPr>
          <w:p>
            <w:r>
              <w:t>As Operations, I can define exclusions.</w:t>
            </w:r>
          </w:p>
        </w:tc>
        <w:tc>
          <w:tcPr>
            <w:tcW w:type="dxa" w:w="2556"/>
          </w:tcPr>
          <w:p>
            <w:r>
              <w:t>Exclusions are visible in quote.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E04-04</w:t>
            </w:r>
          </w:p>
        </w:tc>
        <w:tc>
          <w:tcPr>
            <w:tcW w:type="dxa" w:w="2556"/>
          </w:tcPr>
          <w:p>
            <w:r>
              <w:t>As Operations, I can define evidence and deliverable.</w:t>
            </w:r>
          </w:p>
        </w:tc>
        <w:tc>
          <w:tcPr>
            <w:tcW w:type="dxa" w:w="2556"/>
          </w:tcPr>
          <w:p>
            <w:r>
              <w:t>Required evidence and report are captured.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E04-05</w:t>
            </w:r>
          </w:p>
        </w:tc>
        <w:tc>
          <w:tcPr>
            <w:tcW w:type="dxa" w:w="2556"/>
          </w:tcPr>
          <w:p>
            <w:r>
              <w:t>As Operations, I can calculate quote components.</w:t>
            </w:r>
          </w:p>
        </w:tc>
        <w:tc>
          <w:tcPr>
            <w:tcW w:type="dxa" w:w="2556"/>
          </w:tcPr>
          <w:p>
            <w:r>
              <w:t>Base, travel, complexity, evidence/reporting, third-party and urgency components can be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E04-06</w:t>
            </w:r>
          </w:p>
        </w:tc>
        <w:tc>
          <w:tcPr>
            <w:tcW w:type="dxa" w:w="2556"/>
          </w:tcPr>
          <w:p>
            <w:r>
              <w:t>As a customer, I can review a quote.</w:t>
            </w:r>
          </w:p>
        </w:tc>
        <w:tc>
          <w:tcPr>
            <w:tcW w:type="dxa" w:w="2556"/>
          </w:tcPr>
          <w:p>
            <w:r>
              <w:t>Scope, exclusions, timing, fee, deliverable and terms are visible.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E04-07</w:t>
            </w:r>
          </w:p>
        </w:tc>
        <w:tc>
          <w:tcPr>
            <w:tcW w:type="dxa" w:w="2556"/>
          </w:tcPr>
          <w:p>
            <w:r>
              <w:t>As a customer, I can approve a quote.</w:t>
            </w:r>
          </w:p>
        </w:tc>
        <w:tc>
          <w:tcPr>
            <w:tcW w:type="dxa" w:w="2556"/>
          </w:tcPr>
          <w:p>
            <w:r>
              <w:t>Approval is explicit and auditable.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E04-08</w:t>
            </w:r>
          </w:p>
        </w:tc>
        <w:tc>
          <w:tcPr>
            <w:tcW w:type="dxa" w:w="2556"/>
          </w:tcPr>
          <w:p>
            <w:r>
              <w:t>As Operations, I can revise scope after approval.</w:t>
            </w:r>
          </w:p>
        </w:tc>
        <w:tc>
          <w:tcPr>
            <w:tcW w:type="dxa" w:w="2556"/>
          </w:tcPr>
          <w:p>
            <w:r>
              <w:t>New scope version requires controlled re-approval where material.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10. E05 —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E05-01</w:t>
            </w:r>
          </w:p>
        </w:tc>
        <w:tc>
          <w:tcPr>
            <w:tcW w:type="dxa" w:w="2556"/>
          </w:tcPr>
          <w:p>
            <w:r>
              <w:t>As a customer, I can pay an approved quote.</w:t>
            </w:r>
          </w:p>
        </w:tc>
        <w:tc>
          <w:tcPr>
            <w:tcW w:type="dxa" w:w="2556"/>
          </w:tcPr>
          <w:p>
            <w:r>
              <w:t>Approved payment provider is integrated.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E05-02</w:t>
            </w:r>
          </w:p>
        </w:tc>
        <w:tc>
          <w:tcPr>
            <w:tcW w:type="dxa" w:w="2556"/>
          </w:tcPr>
          <w:p>
            <w:r>
              <w:t>As the system, I link payment to Case ID.</w:t>
            </w:r>
          </w:p>
        </w:tc>
        <w:tc>
          <w:tcPr>
            <w:tcW w:type="dxa" w:w="2556"/>
          </w:tcPr>
          <w:p>
            <w:r>
              <w:t>Payment intent/status is case-linked.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E05-03</w:t>
            </w:r>
          </w:p>
        </w:tc>
        <w:tc>
          <w:tcPr>
            <w:tcW w:type="dxa" w:w="2556"/>
          </w:tcPr>
          <w:p>
            <w:r>
              <w:t>As Operations, I can see payment status.</w:t>
            </w:r>
          </w:p>
        </w:tc>
        <w:tc>
          <w:tcPr>
            <w:tcW w:type="dxa" w:w="2556"/>
          </w:tcPr>
          <w:p>
            <w:r>
              <w:t>Pending, received, failed and refund states are supported.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E05-04</w:t>
            </w:r>
          </w:p>
        </w:tc>
        <w:tc>
          <w:tcPr>
            <w:tcW w:type="dxa" w:w="2556"/>
          </w:tcPr>
          <w:p>
            <w:r>
              <w:t>As Finance, I can reconcile payments.</w:t>
            </w:r>
          </w:p>
        </w:tc>
        <w:tc>
          <w:tcPr>
            <w:tcW w:type="dxa" w:w="2556"/>
          </w:tcPr>
          <w:p>
            <w:r>
              <w:t>Case-to-payment record is traceable.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E05-05</w:t>
            </w:r>
          </w:p>
        </w:tc>
        <w:tc>
          <w:tcPr>
            <w:tcW w:type="dxa" w:w="2556"/>
          </w:tcPr>
          <w:p>
            <w:r>
              <w:t>As the system, I prevent premature activation.</w:t>
            </w:r>
          </w:p>
        </w:tc>
        <w:tc>
          <w:tcPr>
            <w:tcW w:type="dxa" w:w="2556"/>
          </w:tcPr>
          <w:p>
            <w:r>
              <w:t>Configured payment control is satisfied before assignment readiness.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11. E06 — Assignment &amp;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E06-01</w:t>
            </w:r>
          </w:p>
        </w:tc>
        <w:tc>
          <w:tcPr>
            <w:tcW w:type="dxa" w:w="2556"/>
          </w:tcPr>
          <w:p>
            <w:r>
              <w:t>As Operations, I can view eligible representatives.</w:t>
            </w:r>
          </w:p>
        </w:tc>
        <w:tc>
          <w:tcPr>
            <w:tcW w:type="dxa" w:w="2556"/>
          </w:tcPr>
          <w:p>
            <w:r>
              <w:t>Coverage, capability, status and capacity are visible.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E06-02</w:t>
            </w:r>
          </w:p>
        </w:tc>
        <w:tc>
          <w:tcPr>
            <w:tcW w:type="dxa" w:w="2556"/>
          </w:tcPr>
          <w:p>
            <w:r>
              <w:t>As Operations, I can assign a representative.</w:t>
            </w:r>
          </w:p>
        </w:tc>
        <w:tc>
          <w:tcPr>
            <w:tcW w:type="dxa" w:w="2556"/>
          </w:tcPr>
          <w:p>
            <w:r>
              <w:t>Assignment is linked to case and scope.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E06-03</w:t>
            </w:r>
          </w:p>
        </w:tc>
        <w:tc>
          <w:tcPr>
            <w:tcW w:type="dxa" w:w="2556"/>
          </w:tcPr>
          <w:p>
            <w:r>
              <w:t>As representative, I can accept/decline.</w:t>
            </w:r>
          </w:p>
        </w:tc>
        <w:tc>
          <w:tcPr>
            <w:tcW w:type="dxa" w:w="2556"/>
          </w:tcPr>
          <w:p>
            <w:r>
              <w:t>Acceptance is explicit and timestamped.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E06-04</w:t>
            </w:r>
          </w:p>
        </w:tc>
        <w:tc>
          <w:tcPr>
            <w:tcW w:type="dxa" w:w="2556"/>
          </w:tcPr>
          <w:p>
            <w:r>
              <w:t>As the system, I check conflicts.</w:t>
            </w:r>
          </w:p>
        </w:tc>
        <w:tc>
          <w:tcPr>
            <w:tcW w:type="dxa" w:w="2556"/>
          </w:tcPr>
          <w:p>
            <w:r>
              <w:t>Potential conflict blocks/flags assignment as configured.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E06-05</w:t>
            </w:r>
          </w:p>
        </w:tc>
        <w:tc>
          <w:tcPr>
            <w:tcW w:type="dxa" w:w="2556"/>
          </w:tcPr>
          <w:p>
            <w:r>
              <w:t>As Operations, I can schedule work.</w:t>
            </w:r>
          </w:p>
        </w:tc>
        <w:tc>
          <w:tcPr>
            <w:tcW w:type="dxa" w:w="2556"/>
          </w:tcPr>
          <w:p>
            <w:r>
              <w:t>Date/time/location are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E06-06</w:t>
            </w:r>
          </w:p>
        </w:tc>
        <w:tc>
          <w:tcPr>
            <w:tcW w:type="dxa" w:w="2556"/>
          </w:tcPr>
          <w:p>
            <w:r>
              <w:t>As customer, I can see relevant schedule status.</w:t>
            </w:r>
          </w:p>
        </w:tc>
        <w:tc>
          <w:tcPr>
            <w:tcW w:type="dxa" w:w="2556"/>
          </w:tcPr>
          <w:p>
            <w:r>
              <w:t>Customer receives appropriate scheduling update.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12. E07 — Field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E07-01</w:t>
            </w:r>
          </w:p>
        </w:tc>
        <w:tc>
          <w:tcPr>
            <w:tcW w:type="dxa" w:w="2556"/>
          </w:tcPr>
          <w:p>
            <w:r>
              <w:t>As a representative, I can see today's assignments.</w:t>
            </w:r>
          </w:p>
        </w:tc>
        <w:tc>
          <w:tcPr>
            <w:tcW w:type="dxa" w:w="2556"/>
          </w:tcPr>
          <w:p>
            <w:r>
              <w:t>Only authorized active assignments appear.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E07-02</w:t>
            </w:r>
          </w:p>
        </w:tc>
        <w:tc>
          <w:tcPr>
            <w:tcW w:type="dxa" w:w="2556"/>
          </w:tcPr>
          <w:p>
            <w:r>
              <w:t>As representative, I can open assignment instructions.</w:t>
            </w:r>
          </w:p>
        </w:tc>
        <w:tc>
          <w:tcPr>
            <w:tcW w:type="dxa" w:w="2556"/>
          </w:tcPr>
          <w:p>
            <w:r>
              <w:t>Objective, scope, exclusions, checklist, evidence and safety are visible.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E07-03</w:t>
            </w:r>
          </w:p>
        </w:tc>
        <w:tc>
          <w:tcPr>
            <w:tcW w:type="dxa" w:w="2556"/>
          </w:tcPr>
          <w:p>
            <w:r>
              <w:t>As representative, I can complete a checklist.</w:t>
            </w:r>
          </w:p>
        </w:tc>
        <w:tc>
          <w:tcPr>
            <w:tcW w:type="dxa" w:w="2556"/>
          </w:tcPr>
          <w:p>
            <w:r>
              <w:t>Structured observations and completion state are captured.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E07-04</w:t>
            </w:r>
          </w:p>
        </w:tc>
        <w:tc>
          <w:tcPr>
            <w:tcW w:type="dxa" w:w="2556"/>
          </w:tcPr>
          <w:p>
            <w:r>
              <w:t>As representative, I can capture evidence.</w:t>
            </w:r>
          </w:p>
        </w:tc>
        <w:tc>
          <w:tcPr>
            <w:tcW w:type="dxa" w:w="2556"/>
          </w:tcPr>
          <w:p>
            <w:r>
              <w:t>Required evidence types can be captured and linked.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E07-05</w:t>
            </w:r>
          </w:p>
        </w:tc>
        <w:tc>
          <w:tcPr>
            <w:tcW w:type="dxa" w:w="2556"/>
          </w:tcPr>
          <w:p>
            <w:r>
              <w:t>As representative, I can flag an exception.</w:t>
            </w:r>
          </w:p>
        </w:tc>
        <w:tc>
          <w:tcPr>
            <w:tcW w:type="dxa" w:w="2556"/>
          </w:tcPr>
          <w:p>
            <w:r>
              <w:t>Safety, scope, access, evidence or specialist issues can be escalated.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E07-06</w:t>
            </w:r>
          </w:p>
        </w:tc>
        <w:tc>
          <w:tcPr>
            <w:tcW w:type="dxa" w:w="2556"/>
          </w:tcPr>
          <w:p>
            <w:r>
              <w:t>As representative, I can review before submission.</w:t>
            </w:r>
          </w:p>
        </w:tc>
        <w:tc>
          <w:tcPr>
            <w:tcW w:type="dxa" w:w="2556"/>
          </w:tcPr>
          <w:p>
            <w:r>
              <w:t>Missing required evidence/fields are surfaced.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E07-07</w:t>
            </w:r>
          </w:p>
        </w:tc>
        <w:tc>
          <w:tcPr>
            <w:tcW w:type="dxa" w:w="2556"/>
          </w:tcPr>
          <w:p>
            <w:r>
              <w:t>As representative, I can submit.</w:t>
            </w:r>
          </w:p>
        </w:tc>
        <w:tc>
          <w:tcPr>
            <w:tcW w:type="dxa" w:w="2556"/>
          </w:tcPr>
          <w:p>
            <w:r>
              <w:t>Case moves to EVIDENCE SUBMITTED and audit event is created.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E07-08</w:t>
            </w:r>
          </w:p>
        </w:tc>
        <w:tc>
          <w:tcPr>
            <w:tcW w:type="dxa" w:w="2556"/>
          </w:tcPr>
          <w:p>
            <w:r>
              <w:t>As representative, I can work with unreliable connectivity where practical.</w:t>
            </w:r>
          </w:p>
        </w:tc>
        <w:tc>
          <w:tcPr>
            <w:tcW w:type="dxa" w:w="2556"/>
          </w:tcPr>
          <w:p>
            <w:r>
              <w:t>Safe local capture/sync strategy is implemented or explicitly tested as a constraint.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13. E08 — Evidence &amp;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E08-01</w:t>
            </w:r>
          </w:p>
        </w:tc>
        <w:tc>
          <w:tcPr>
            <w:tcW w:type="dxa" w:w="2556"/>
          </w:tcPr>
          <w:p>
            <w:r>
              <w:t>As the system, every evidence item has an ID.</w:t>
            </w:r>
          </w:p>
        </w:tc>
        <w:tc>
          <w:tcPr>
            <w:tcW w:type="dxa" w:w="2556"/>
          </w:tcPr>
          <w:p>
            <w:r>
              <w:t>Unique evidence ID linked to Case ID.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E08-02</w:t>
            </w:r>
          </w:p>
        </w:tc>
        <w:tc>
          <w:tcPr>
            <w:tcW w:type="dxa" w:w="2556"/>
          </w:tcPr>
          <w:p>
            <w:r>
              <w:t>As QC, I can review evidence in one queue.</w:t>
            </w:r>
          </w:p>
        </w:tc>
        <w:tc>
          <w:tcPr>
            <w:tcW w:type="dxa" w:w="2556"/>
          </w:tcPr>
          <w:p>
            <w:r>
              <w:t>Evidence, scope and field notes are visible together.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E08-03</w:t>
            </w:r>
          </w:p>
        </w:tc>
        <w:tc>
          <w:tcPr>
            <w:tcW w:type="dxa" w:w="2556"/>
          </w:tcPr>
          <w:p>
            <w:r>
              <w:t>As QC, I can approve.</w:t>
            </w:r>
          </w:p>
        </w:tc>
        <w:tc>
          <w:tcPr>
            <w:tcW w:type="dxa" w:w="2556"/>
          </w:tcPr>
          <w:p>
            <w:r>
              <w:t>QC outcome and reviewer are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E08-04</w:t>
            </w:r>
          </w:p>
        </w:tc>
        <w:tc>
          <w:tcPr>
            <w:tcW w:type="dxa" w:w="2556"/>
          </w:tcPr>
          <w:p>
            <w:r>
              <w:t>As QC, I can request rework.</w:t>
            </w:r>
          </w:p>
        </w:tc>
        <w:tc>
          <w:tcPr>
            <w:tcW w:type="dxa" w:w="2556"/>
          </w:tcPr>
          <w:p>
            <w:r>
              <w:t>Reason and required correction are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E08-05</w:t>
            </w:r>
          </w:p>
        </w:tc>
        <w:tc>
          <w:tcPr>
            <w:tcW w:type="dxa" w:w="2556"/>
          </w:tcPr>
          <w:p>
            <w:r>
              <w:t>As QC, I can escalate.</w:t>
            </w:r>
          </w:p>
        </w:tc>
        <w:tc>
          <w:tcPr>
            <w:tcW w:type="dxa" w:w="2556"/>
          </w:tcPr>
          <w:p>
            <w:r>
              <w:t>Material issues create escalation path.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E08-06</w:t>
            </w:r>
          </w:p>
        </w:tc>
        <w:tc>
          <w:tcPr>
            <w:tcW w:type="dxa" w:w="2556"/>
          </w:tcPr>
          <w:p>
            <w:r>
              <w:t>As the system, evidence access is controlled.</w:t>
            </w:r>
          </w:p>
        </w:tc>
        <w:tc>
          <w:tcPr>
            <w:tcW w:type="dxa" w:w="2556"/>
          </w:tcPr>
          <w:p>
            <w:r>
              <w:t>Unauthorized users cannot access evidence.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E08-07</w:t>
            </w:r>
          </w:p>
        </w:tc>
        <w:tc>
          <w:tcPr>
            <w:tcW w:type="dxa" w:w="2556"/>
          </w:tcPr>
          <w:p>
            <w:r>
              <w:t>As Operations, I can see rework rate.</w:t>
            </w:r>
          </w:p>
        </w:tc>
        <w:tc>
          <w:tcPr>
            <w:tcW w:type="dxa" w:w="2556"/>
          </w:tcPr>
          <w:p>
            <w:r>
              <w:t>Rework events are measurable.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14. E09 — Reporting &amp;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E09-01</w:t>
            </w:r>
          </w:p>
        </w:tc>
        <w:tc>
          <w:tcPr>
            <w:tcW w:type="dxa" w:w="2556"/>
          </w:tcPr>
          <w:p>
            <w:r>
              <w:t>As Operations, I can create a customer report.</w:t>
            </w:r>
          </w:p>
        </w:tc>
        <w:tc>
          <w:tcPr>
            <w:tcW w:type="dxa" w:w="2556"/>
          </w:tcPr>
          <w:p>
            <w:r>
              <w:t>Report links to approved scope and evidence.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E09-02</w:t>
            </w:r>
          </w:p>
        </w:tc>
        <w:tc>
          <w:tcPr>
            <w:tcW w:type="dxa" w:w="2556"/>
          </w:tcPr>
          <w:p>
            <w:r>
              <w:t>As QC, I can approve report readiness.</w:t>
            </w:r>
          </w:p>
        </w:tc>
        <w:tc>
          <w:tcPr>
            <w:tcW w:type="dxa" w:w="2556"/>
          </w:tcPr>
          <w:p>
            <w:r>
              <w:t>Only approved report can become REPORT READY.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E09-03</w:t>
            </w:r>
          </w:p>
        </w:tc>
        <w:tc>
          <w:tcPr>
            <w:tcW w:type="dxa" w:w="2556"/>
          </w:tcPr>
          <w:p>
            <w:r>
              <w:t>As customer, I can view report.</w:t>
            </w:r>
          </w:p>
        </w:tc>
        <w:tc>
          <w:tcPr>
            <w:tcW w:type="dxa" w:w="2556"/>
          </w:tcPr>
          <w:p>
            <w:r>
              <w:t>Report accessible from case.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E09-04</w:t>
            </w:r>
          </w:p>
        </w:tc>
        <w:tc>
          <w:tcPr>
            <w:tcW w:type="dxa" w:w="2556"/>
          </w:tcPr>
          <w:p>
            <w:r>
              <w:t>As customer, I can access relevant evidence.</w:t>
            </w:r>
          </w:p>
        </w:tc>
        <w:tc>
          <w:tcPr>
            <w:tcW w:type="dxa" w:w="2556"/>
          </w:tcPr>
          <w:p>
            <w:r>
              <w:t>Access follows policy and case authorization.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E09-05</w:t>
            </w:r>
          </w:p>
        </w:tc>
        <w:tc>
          <w:tcPr>
            <w:tcW w:type="dxa" w:w="2556"/>
          </w:tcPr>
          <w:p>
            <w:r>
              <w:t>As the system, I record delivery.</w:t>
            </w:r>
          </w:p>
        </w:tc>
        <w:tc>
          <w:tcPr>
            <w:tcW w:type="dxa" w:w="2556"/>
          </w:tcPr>
          <w:p>
            <w:r>
              <w:t>Delivery timestamp/channel is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15. E10 — Notifications &amp;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E10-01</w:t>
            </w:r>
          </w:p>
        </w:tc>
        <w:tc>
          <w:tcPr>
            <w:tcW w:type="dxa" w:w="2556"/>
          </w:tcPr>
          <w:p>
            <w:r>
              <w:t>As customer, I receive critical case updates.</w:t>
            </w:r>
          </w:p>
        </w:tc>
        <w:tc>
          <w:tcPr>
            <w:tcW w:type="dxa" w:w="2556"/>
          </w:tcPr>
          <w:p>
            <w:r>
              <w:t>Quote, payment, assignment, schedule, delay, report and closure events notify appropriately.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E10-02</w:t>
            </w:r>
          </w:p>
        </w:tc>
        <w:tc>
          <w:tcPr>
            <w:tcW w:type="dxa" w:w="2556"/>
          </w:tcPr>
          <w:p>
            <w:r>
              <w:t>As Operations, I receive action alerts.</w:t>
            </w:r>
          </w:p>
        </w:tc>
        <w:tc>
          <w:tcPr>
            <w:tcW w:type="dxa" w:w="2556"/>
          </w:tcPr>
          <w:p>
            <w:r>
              <w:t>Overdue, QC, escalation and payment exceptions surface.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E10-03</w:t>
            </w:r>
          </w:p>
        </w:tc>
        <w:tc>
          <w:tcPr>
            <w:tcW w:type="dxa" w:w="2556"/>
          </w:tcPr>
          <w:p>
            <w:r>
              <w:t>As representative, I receive assignment alerts.</w:t>
            </w:r>
          </w:p>
        </w:tc>
        <w:tc>
          <w:tcPr>
            <w:tcW w:type="dxa" w:w="2556"/>
          </w:tcPr>
          <w:p>
            <w:r>
              <w:t>New/changed assignment is communicated.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E10-04</w:t>
            </w:r>
          </w:p>
        </w:tc>
        <w:tc>
          <w:tcPr>
            <w:tcW w:type="dxa" w:w="2556"/>
          </w:tcPr>
          <w:p>
            <w:r>
              <w:t>As system, SLA clocks are configurable.</w:t>
            </w:r>
          </w:p>
        </w:tc>
        <w:tc>
          <w:tcPr>
            <w:tcW w:type="dxa" w:w="2556"/>
          </w:tcPr>
          <w:p>
            <w:r>
              <w:t>SLA values can change without code deployment.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E10-05</w:t>
            </w:r>
          </w:p>
        </w:tc>
        <w:tc>
          <w:tcPr>
            <w:tcW w:type="dxa" w:w="2556"/>
          </w:tcPr>
          <w:p>
            <w:r>
              <w:t>As Operations, I can see at-risk cases.</w:t>
            </w:r>
          </w:p>
        </w:tc>
        <w:tc>
          <w:tcPr>
            <w:tcW w:type="dxa" w:w="2556"/>
          </w:tcPr>
          <w:p>
            <w:r>
              <w:t>Age and SLA risk are visible.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16. E11 — Escalations &amp; Incidents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E11-01</w:t>
            </w:r>
          </w:p>
        </w:tc>
        <w:tc>
          <w:tcPr>
            <w:tcW w:type="dxa" w:w="2556"/>
          </w:tcPr>
          <w:p>
            <w:r>
              <w:t>As any authorized operator, I can create an escalation.</w:t>
            </w:r>
          </w:p>
        </w:tc>
        <w:tc>
          <w:tcPr>
            <w:tcW w:type="dxa" w:w="2556"/>
          </w:tcPr>
          <w:p>
            <w:r>
              <w:t>Reason, severity, owner and next decision are required.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E11-02</w:t>
            </w:r>
          </w:p>
        </w:tc>
        <w:tc>
          <w:tcPr>
            <w:tcW w:type="dxa" w:w="2556"/>
          </w:tcPr>
          <w:p>
            <w:r>
              <w:t>As Operations, I can manage open escalations.</w:t>
            </w:r>
          </w:p>
        </w:tc>
        <w:tc>
          <w:tcPr>
            <w:tcW w:type="dxa" w:w="2556"/>
          </w:tcPr>
          <w:p>
            <w:r>
              <w:t>Queue supports aging and ownership.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E11-03</w:t>
            </w:r>
          </w:p>
        </w:tc>
        <w:tc>
          <w:tcPr>
            <w:tcW w:type="dxa" w:w="2556"/>
          </w:tcPr>
          <w:p>
            <w:r>
              <w:t>As representative, I can flag safety or scope issues.</w:t>
            </w:r>
          </w:p>
        </w:tc>
        <w:tc>
          <w:tcPr>
            <w:tcW w:type="dxa" w:w="2556"/>
          </w:tcPr>
          <w:p>
            <w:r>
              <w:t>Normal execution can be paused pending decision.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E11-04</w:t>
            </w:r>
          </w:p>
        </w:tc>
        <w:tc>
          <w:tcPr>
            <w:tcW w:type="dxa" w:w="2556"/>
          </w:tcPr>
          <w:p>
            <w:r>
              <w:t>As Operations, I can record complaint outcomes.</w:t>
            </w:r>
          </w:p>
        </w:tc>
        <w:tc>
          <w:tcPr>
            <w:tcW w:type="dxa" w:w="2556"/>
          </w:tcPr>
          <w:p>
            <w:r>
              <w:t>Complaint is linked to customer/case.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E11-05</w:t>
            </w:r>
          </w:p>
        </w:tc>
        <w:tc>
          <w:tcPr>
            <w:tcW w:type="dxa" w:w="2556"/>
          </w:tcPr>
          <w:p>
            <w:r>
              <w:t>As management, I can see incident history.</w:t>
            </w:r>
          </w:p>
        </w:tc>
        <w:tc>
          <w:tcPr>
            <w:tcW w:type="dxa" w:w="2556"/>
          </w:tcPr>
          <w:p>
            <w:r>
              <w:t>Material incidents remain auditable.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17. E12 — Customer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E12-01</w:t>
            </w:r>
          </w:p>
        </w:tc>
        <w:tc>
          <w:tcPr>
            <w:tcW w:type="dxa" w:w="2556"/>
          </w:tcPr>
          <w:p>
            <w:r>
              <w:t>As customer, I can view active cases.</w:t>
            </w:r>
          </w:p>
        </w:tc>
        <w:tc>
          <w:tcPr>
            <w:tcW w:type="dxa" w:w="2556"/>
          </w:tcPr>
          <w:p>
            <w:r>
              <w:t>Case list and status available.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E12-02</w:t>
            </w:r>
          </w:p>
        </w:tc>
        <w:tc>
          <w:tcPr>
            <w:tcW w:type="dxa" w:w="2556"/>
          </w:tcPr>
          <w:p>
            <w:r>
              <w:t>As customer, I can see next action.</w:t>
            </w:r>
          </w:p>
        </w:tc>
        <w:tc>
          <w:tcPr>
            <w:tcW w:type="dxa" w:w="2556"/>
          </w:tcPr>
          <w:p>
            <w:r>
              <w:t>Each active case shows one clear next step.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E12-03</w:t>
            </w:r>
          </w:p>
        </w:tc>
        <w:tc>
          <w:tcPr>
            <w:tcW w:type="dxa" w:w="2556"/>
          </w:tcPr>
          <w:p>
            <w:r>
              <w:t>As customer, I can respond to action requests.</w:t>
            </w:r>
          </w:p>
        </w:tc>
        <w:tc>
          <w:tcPr>
            <w:tcW w:type="dxa" w:w="2556"/>
          </w:tcPr>
          <w:p>
            <w:r>
              <w:t>Approval/clarification actions work from case.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E12-04</w:t>
            </w:r>
          </w:p>
        </w:tc>
        <w:tc>
          <w:tcPr>
            <w:tcW w:type="dxa" w:w="2556"/>
          </w:tcPr>
          <w:p>
            <w:r>
              <w:t>As customer, I can view reports.</w:t>
            </w:r>
          </w:p>
        </w:tc>
        <w:tc>
          <w:tcPr>
            <w:tcW w:type="dxa" w:w="2556"/>
          </w:tcPr>
          <w:p>
            <w:r>
              <w:t>Delivered reports are accessible.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E12-05</w:t>
            </w:r>
          </w:p>
        </w:tc>
        <w:tc>
          <w:tcPr>
            <w:tcW w:type="dxa" w:w="2556"/>
          </w:tcPr>
          <w:p>
            <w:r>
              <w:t>As customer, I can provide feedback.</w:t>
            </w:r>
          </w:p>
        </w:tc>
        <w:tc>
          <w:tcPr>
            <w:tcW w:type="dxa" w:w="2556"/>
          </w:tcPr>
          <w:p>
            <w:r>
              <w:t>Feedback is stored against case/customer.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E12-06</w:t>
            </w:r>
          </w:p>
        </w:tc>
        <w:tc>
          <w:tcPr>
            <w:tcW w:type="dxa" w:w="2556"/>
          </w:tcPr>
          <w:p>
            <w:r>
              <w:t>As customer, I can request monitoring/repeat.</w:t>
            </w:r>
          </w:p>
        </w:tc>
        <w:tc>
          <w:tcPr>
            <w:tcW w:type="dxa" w:w="2556"/>
          </w:tcPr>
          <w:p>
            <w:r>
              <w:t>Post-case continuation flow exists.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E12-07</w:t>
            </w:r>
          </w:p>
        </w:tc>
        <w:tc>
          <w:tcPr>
            <w:tcW w:type="dxa" w:w="2556"/>
          </w:tcPr>
          <w:p>
            <w:r>
              <w:t>As customer, I can refer someone.</w:t>
            </w:r>
          </w:p>
        </w:tc>
        <w:tc>
          <w:tcPr>
            <w:tcW w:type="dxa" w:w="2556"/>
          </w:tcPr>
          <w:p>
            <w:r>
              <w:t>Referral capture is supported in simplified form.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</w:tbl>
    <w:p>
      <w:pPr>
        <w:pStyle w:val="Heading1"/>
      </w:pPr>
      <w:r>
        <w:t>18. E13 — Provider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E13-01</w:t>
            </w:r>
          </w:p>
        </w:tc>
        <w:tc>
          <w:tcPr>
            <w:tcW w:type="dxa" w:w="2556"/>
          </w:tcPr>
          <w:p>
            <w:r>
              <w:t>As Operations, I can create provider/agent profile.</w:t>
            </w:r>
          </w:p>
        </w:tc>
        <w:tc>
          <w:tcPr>
            <w:tcW w:type="dxa" w:w="2556"/>
          </w:tcPr>
          <w:p>
            <w:r>
              <w:t>Identity, coverage, capability and status captured.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E13-02</w:t>
            </w:r>
          </w:p>
        </w:tc>
        <w:tc>
          <w:tcPr>
            <w:tcW w:type="dxa" w:w="2556"/>
          </w:tcPr>
          <w:p>
            <w:r>
              <w:t>As Operations, I can record certification.</w:t>
            </w:r>
          </w:p>
        </w:tc>
        <w:tc>
          <w:tcPr>
            <w:tcW w:type="dxa" w:w="2556"/>
          </w:tcPr>
          <w:p>
            <w:r>
              <w:t>Training/assessment state is visible.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E13-03</w:t>
            </w:r>
          </w:p>
        </w:tc>
        <w:tc>
          <w:tcPr>
            <w:tcW w:type="dxa" w:w="2556"/>
          </w:tcPr>
          <w:p>
            <w:r>
              <w:t>As Operations, I can restrict/suspend a representative.</w:t>
            </w:r>
          </w:p>
        </w:tc>
        <w:tc>
          <w:tcPr>
            <w:tcW w:type="dxa" w:w="2556"/>
          </w:tcPr>
          <w:p>
            <w:r>
              <w:t>Restricted status prevents inappropriate assignment.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E13-04</w:t>
            </w:r>
          </w:p>
        </w:tc>
        <w:tc>
          <w:tcPr>
            <w:tcW w:type="dxa" w:w="2556"/>
          </w:tcPr>
          <w:p>
            <w:r>
              <w:t>As Operations, I can see performance.</w:t>
            </w:r>
          </w:p>
        </w:tc>
        <w:tc>
          <w:tcPr>
            <w:tcW w:type="dxa" w:w="2556"/>
          </w:tcPr>
          <w:p>
            <w:r>
              <w:t>On-time, QC, rework and feedback metrics visible.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E13-05</w:t>
            </w:r>
          </w:p>
        </w:tc>
        <w:tc>
          <w:tcPr>
            <w:tcW w:type="dxa" w:w="2556"/>
          </w:tcPr>
          <w:p>
            <w:r>
              <w:t>As Operations, I can track capacity.</w:t>
            </w:r>
          </w:p>
        </w:tc>
        <w:tc>
          <w:tcPr>
            <w:tcW w:type="dxa" w:w="2556"/>
          </w:tcPr>
          <w:p>
            <w:r>
              <w:t>Availability supports assignment decisions.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</w:tbl>
    <w:p>
      <w:pPr>
        <w:pStyle w:val="Heading1"/>
      </w:pPr>
      <w:r>
        <w:t>19. E14 — Commercial &amp;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E14-01</w:t>
            </w:r>
          </w:p>
        </w:tc>
        <w:tc>
          <w:tcPr>
            <w:tcW w:type="dxa" w:w="2556"/>
          </w:tcPr>
          <w:p>
            <w:r>
              <w:t>As Finance, I can record direct case costs.</w:t>
            </w:r>
          </w:p>
        </w:tc>
        <w:tc>
          <w:tcPr>
            <w:tcW w:type="dxa" w:w="2556"/>
          </w:tcPr>
          <w:p>
            <w:r>
              <w:t>Representative, travel, third-party and other direct costs supported.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E14-02</w:t>
            </w:r>
          </w:p>
        </w:tc>
        <w:tc>
          <w:tcPr>
            <w:tcW w:type="dxa" w:w="2556"/>
          </w:tcPr>
          <w:p>
            <w:r>
              <w:t>As Finance, I can calculate contribution.</w:t>
            </w:r>
          </w:p>
        </w:tc>
        <w:tc>
          <w:tcPr>
            <w:tcW w:type="dxa" w:w="2556"/>
          </w:tcPr>
          <w:p>
            <w:r>
              <w:t>Revenue minus direct case costs.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E14-03</w:t>
            </w:r>
          </w:p>
        </w:tc>
        <w:tc>
          <w:tcPr>
            <w:tcW w:type="dxa" w:w="2556"/>
          </w:tcPr>
          <w:p>
            <w:r>
              <w:t>As management, I can see contribution margin.</w:t>
            </w:r>
          </w:p>
        </w:tc>
        <w:tc>
          <w:tcPr>
            <w:tcW w:type="dxa" w:w="2556"/>
          </w:tcPr>
          <w:p>
            <w:r>
              <w:t>Case/service margin is visible.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E14-04</w:t>
            </w:r>
          </w:p>
        </w:tc>
        <w:tc>
          <w:tcPr>
            <w:tcW w:type="dxa" w:w="2556"/>
          </w:tcPr>
          <w:p>
            <w:r>
              <w:t>As Commercial, I can track discounts.</w:t>
            </w:r>
          </w:p>
        </w:tc>
        <w:tc>
          <w:tcPr>
            <w:tcW w:type="dxa" w:w="2556"/>
          </w:tcPr>
          <w:p>
            <w:r>
              <w:t>Discount amount and reason are recorded.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E14-05</w:t>
            </w:r>
          </w:p>
        </w:tc>
        <w:tc>
          <w:tcPr>
            <w:tcW w:type="dxa" w:w="2556"/>
          </w:tcPr>
          <w:p>
            <w:r>
              <w:t>As Finance, I can track refunds/credits.</w:t>
            </w:r>
          </w:p>
        </w:tc>
        <w:tc>
          <w:tcPr>
            <w:tcW w:type="dxa" w:w="2556"/>
          </w:tcPr>
          <w:p>
            <w:r>
              <w:t>Refund/credit linked to case.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E14-06</w:t>
            </w:r>
          </w:p>
        </w:tc>
        <w:tc>
          <w:tcPr>
            <w:tcW w:type="dxa" w:w="2556"/>
          </w:tcPr>
          <w:p>
            <w:r>
              <w:t>As Commercial, I can attribute lead source.</w:t>
            </w:r>
          </w:p>
        </w:tc>
        <w:tc>
          <w:tcPr>
            <w:tcW w:type="dxa" w:w="2556"/>
          </w:tcPr>
          <w:p>
            <w:r>
              <w:t>Source stored for CAC analysis.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</w:tbl>
    <w:p>
      <w:pPr>
        <w:pStyle w:val="Heading1"/>
      </w:pPr>
      <w:r>
        <w:t>20. E15 — Management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E15-01</w:t>
            </w:r>
          </w:p>
        </w:tc>
        <w:tc>
          <w:tcPr>
            <w:tcW w:type="dxa" w:w="2556"/>
          </w:tcPr>
          <w:p>
            <w:r>
              <w:t>As management, I can see growth.</w:t>
            </w:r>
          </w:p>
        </w:tc>
        <w:tc>
          <w:tcPr>
            <w:tcW w:type="dxa" w:w="2556"/>
          </w:tcPr>
          <w:p>
            <w:r>
              <w:t>Leads, conversion, AOV and channel metrics.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E15-02</w:t>
            </w:r>
          </w:p>
        </w:tc>
        <w:tc>
          <w:tcPr>
            <w:tcW w:type="dxa" w:w="2556"/>
          </w:tcPr>
          <w:p>
            <w:r>
              <w:t>As management, I can see customer health.</w:t>
            </w:r>
          </w:p>
        </w:tc>
        <w:tc>
          <w:tcPr>
            <w:tcW w:type="dxa" w:w="2556"/>
          </w:tcPr>
          <w:p>
            <w:r>
              <w:t>Satisfaction, complaints, repeat, recurring, referral.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E15-03</w:t>
            </w:r>
          </w:p>
        </w:tc>
        <w:tc>
          <w:tcPr>
            <w:tcW w:type="dxa" w:w="2556"/>
          </w:tcPr>
          <w:p>
            <w:r>
              <w:t>As Operations, I can see bottlenecks.</w:t>
            </w:r>
          </w:p>
        </w:tc>
        <w:tc>
          <w:tcPr>
            <w:tcW w:type="dxa" w:w="2556"/>
          </w:tcPr>
          <w:p>
            <w:r>
              <w:t>Case aging, overdue, QC and escalations.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E15-04</w:t>
            </w:r>
          </w:p>
        </w:tc>
        <w:tc>
          <w:tcPr>
            <w:tcW w:type="dxa" w:w="2556"/>
          </w:tcPr>
          <w:p>
            <w:r>
              <w:t>As management, I can see quality.</w:t>
            </w:r>
          </w:p>
        </w:tc>
        <w:tc>
          <w:tcPr>
            <w:tcW w:type="dxa" w:w="2556"/>
          </w:tcPr>
          <w:p>
            <w:r>
              <w:t>QC first-pass, rework and evidence metrics.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E15-05</w:t>
            </w:r>
          </w:p>
        </w:tc>
        <w:tc>
          <w:tcPr>
            <w:tcW w:type="dxa" w:w="2556"/>
          </w:tcPr>
          <w:p>
            <w:r>
              <w:t>As Finance, I can see economics.</w:t>
            </w:r>
          </w:p>
        </w:tc>
        <w:tc>
          <w:tcPr>
            <w:tcW w:type="dxa" w:w="2556"/>
          </w:tcPr>
          <w:p>
            <w:r>
              <w:t>Revenue, direct costs, contribution, CAC where available.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E15-06</w:t>
            </w:r>
          </w:p>
        </w:tc>
        <w:tc>
          <w:tcPr>
            <w:tcW w:type="dxa" w:w="2556"/>
          </w:tcPr>
          <w:p>
            <w:r>
              <w:t>As management, I can see scale readiness.</w:t>
            </w:r>
          </w:p>
        </w:tc>
        <w:tc>
          <w:tcPr>
            <w:tcW w:type="dxa" w:w="2556"/>
          </w:tcPr>
          <w:p>
            <w:r>
              <w:t>Demand, delivery, quality, customer, field network, economics, cash and process indicators.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</w:tbl>
    <w:p>
      <w:pPr>
        <w:pStyle w:val="Heading1"/>
      </w:pPr>
      <w:r>
        <w:t>21. E16 — AI Assistance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E16-01</w:t>
            </w:r>
          </w:p>
        </w:tc>
        <w:tc>
          <w:tcPr>
            <w:tcW w:type="dxa" w:w="2556"/>
          </w:tcPr>
          <w:p>
            <w:r>
              <w:t>As customer, I can use AI Concierge.</w:t>
            </w:r>
          </w:p>
        </w:tc>
        <w:tc>
          <w:tcPr>
            <w:tcW w:type="dxa" w:w="2556"/>
          </w:tcPr>
          <w:p>
            <w:r>
              <w:t>AI asks relevant questions and captures structured intent.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E16-02</w:t>
            </w:r>
          </w:p>
        </w:tc>
        <w:tc>
          <w:tcPr>
            <w:tcW w:type="dxa" w:w="2556"/>
          </w:tcPr>
          <w:p>
            <w:r>
              <w:t>As AI, I can summarize request.</w:t>
            </w:r>
          </w:p>
        </w:tc>
        <w:tc>
          <w:tcPr>
            <w:tcW w:type="dxa" w:w="2556"/>
          </w:tcPr>
          <w:p>
            <w:r>
              <w:t>Summary grounded in conversation.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E16-03</w:t>
            </w:r>
          </w:p>
        </w:tc>
        <w:tc>
          <w:tcPr>
            <w:tcW w:type="dxa" w:w="2556"/>
          </w:tcPr>
          <w:p>
            <w:r>
              <w:t>As AI, I can suggest service route.</w:t>
            </w:r>
          </w:p>
        </w:tc>
        <w:tc>
          <w:tcPr>
            <w:tcW w:type="dxa" w:w="2556"/>
          </w:tcPr>
          <w:p>
            <w:r>
              <w:t>Recommendation is reviewable by human.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E16-04</w:t>
            </w:r>
          </w:p>
        </w:tc>
        <w:tc>
          <w:tcPr>
            <w:tcW w:type="dxa" w:w="2556"/>
          </w:tcPr>
          <w:p>
            <w:r>
              <w:t>As Concierge, I can use AI to draft responses.</w:t>
            </w:r>
          </w:p>
        </w:tc>
        <w:tc>
          <w:tcPr>
            <w:tcW w:type="dxa" w:w="2556"/>
          </w:tcPr>
          <w:p>
            <w:r>
              <w:t>Draft grounded in case state and approved templates.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E16-05</w:t>
            </w:r>
          </w:p>
        </w:tc>
        <w:tc>
          <w:tcPr>
            <w:tcW w:type="dxa" w:w="2556"/>
          </w:tcPr>
          <w:p>
            <w:r>
              <w:t>As Operations, I can use AI to summarize case.</w:t>
            </w:r>
          </w:p>
        </w:tc>
        <w:tc>
          <w:tcPr>
            <w:tcW w:type="dxa" w:w="2556"/>
          </w:tcPr>
          <w:p>
            <w:r>
              <w:t>Summary includes source/context and does not invent facts.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  <w:tr>
        <w:tc>
          <w:tcPr>
            <w:tcW w:type="dxa" w:w="2556"/>
          </w:tcPr>
          <w:p>
            <w:r>
              <w:t>E16-06</w:t>
            </w:r>
          </w:p>
        </w:tc>
        <w:tc>
          <w:tcPr>
            <w:tcW w:type="dxa" w:w="2556"/>
          </w:tcPr>
          <w:p>
            <w:r>
              <w:t>As system, high-risk actions require human approval.</w:t>
            </w:r>
          </w:p>
        </w:tc>
        <w:tc>
          <w:tcPr>
            <w:tcW w:type="dxa" w:w="2556"/>
          </w:tcPr>
          <w:p>
            <w:r>
              <w:t>AI cannot bypass deterministic authorization.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E16-07</w:t>
            </w:r>
          </w:p>
        </w:tc>
        <w:tc>
          <w:tcPr>
            <w:tcW w:type="dxa" w:w="2556"/>
          </w:tcPr>
          <w:p>
            <w:r>
              <w:t>As product team, I can evaluate AI quality.</w:t>
            </w:r>
          </w:p>
        </w:tc>
        <w:tc>
          <w:tcPr>
            <w:tcW w:type="dxa" w:w="2556"/>
          </w:tcPr>
          <w:p>
            <w:r>
              <w:t>Prompts/model versions and evaluation examples can be tracked.</w:t>
            </w:r>
          </w:p>
        </w:tc>
        <w:tc>
          <w:tcPr>
            <w:tcW w:type="dxa" w:w="2556"/>
          </w:tcPr>
          <w:p>
            <w:r>
              <w:t>P0-lite</w:t>
            </w:r>
          </w:p>
        </w:tc>
      </w:tr>
    </w:tbl>
    <w:p>
      <w:pPr>
        <w:pStyle w:val="Heading1"/>
      </w:pPr>
      <w:r>
        <w:t>22. E17 — Analytics &amp; Instrumentation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E17-01</w:t>
            </w:r>
          </w:p>
        </w:tc>
        <w:tc>
          <w:tcPr>
            <w:tcW w:type="dxa" w:w="3408"/>
          </w:tcPr>
          <w:p>
            <w:r>
              <w:t>request_started</w:t>
            </w:r>
          </w:p>
        </w:tc>
        <w:tc>
          <w:tcPr>
            <w:tcW w:type="dxa" w:w="3408"/>
          </w:tcPr>
          <w:p>
            <w:r>
              <w:t>Top-of-funnel intent.</w:t>
            </w:r>
          </w:p>
        </w:tc>
      </w:tr>
      <w:tr>
        <w:tc>
          <w:tcPr>
            <w:tcW w:type="dxa" w:w="3408"/>
          </w:tcPr>
          <w:p>
            <w:r>
              <w:t>E17-02</w:t>
            </w:r>
          </w:p>
        </w:tc>
        <w:tc>
          <w:tcPr>
            <w:tcW w:type="dxa" w:w="3408"/>
          </w:tcPr>
          <w:p>
            <w:r>
              <w:t>request_submitted</w:t>
            </w:r>
          </w:p>
        </w:tc>
        <w:tc>
          <w:tcPr>
            <w:tcW w:type="dxa" w:w="3408"/>
          </w:tcPr>
          <w:p>
            <w:r>
              <w:t>Lead conversion.</w:t>
            </w:r>
          </w:p>
        </w:tc>
      </w:tr>
      <w:tr>
        <w:tc>
          <w:tcPr>
            <w:tcW w:type="dxa" w:w="3408"/>
          </w:tcPr>
          <w:p>
            <w:r>
              <w:t>E17-03</w:t>
            </w:r>
          </w:p>
        </w:tc>
        <w:tc>
          <w:tcPr>
            <w:tcW w:type="dxa" w:w="3408"/>
          </w:tcPr>
          <w:p>
            <w:r>
              <w:t>summary_confirmed</w:t>
            </w:r>
          </w:p>
        </w:tc>
        <w:tc>
          <w:tcPr>
            <w:tcW w:type="dxa" w:w="3408"/>
          </w:tcPr>
          <w:p>
            <w:r>
              <w:t>Intent clarity.</w:t>
            </w:r>
          </w:p>
        </w:tc>
      </w:tr>
      <w:tr>
        <w:tc>
          <w:tcPr>
            <w:tcW w:type="dxa" w:w="3408"/>
          </w:tcPr>
          <w:p>
            <w:r>
              <w:t>E17-04</w:t>
            </w:r>
          </w:p>
        </w:tc>
        <w:tc>
          <w:tcPr>
            <w:tcW w:type="dxa" w:w="3408"/>
          </w:tcPr>
          <w:p>
            <w:r>
              <w:t>case_created</w:t>
            </w:r>
          </w:p>
        </w:tc>
        <w:tc>
          <w:tcPr>
            <w:tcW w:type="dxa" w:w="3408"/>
          </w:tcPr>
          <w:p>
            <w:r>
              <w:t>Operational conversion.</w:t>
            </w:r>
          </w:p>
        </w:tc>
      </w:tr>
      <w:tr>
        <w:tc>
          <w:tcPr>
            <w:tcW w:type="dxa" w:w="3408"/>
          </w:tcPr>
          <w:p>
            <w:r>
              <w:t>E17-05</w:t>
            </w:r>
          </w:p>
        </w:tc>
        <w:tc>
          <w:tcPr>
            <w:tcW w:type="dxa" w:w="3408"/>
          </w:tcPr>
          <w:p>
            <w:r>
              <w:t>quote_viewed</w:t>
            </w:r>
          </w:p>
        </w:tc>
        <w:tc>
          <w:tcPr>
            <w:tcW w:type="dxa" w:w="3408"/>
          </w:tcPr>
          <w:p>
            <w:r>
              <w:t>Commercial engagement.</w:t>
            </w:r>
          </w:p>
        </w:tc>
      </w:tr>
      <w:tr>
        <w:tc>
          <w:tcPr>
            <w:tcW w:type="dxa" w:w="3408"/>
          </w:tcPr>
          <w:p>
            <w:r>
              <w:t>E17-06</w:t>
            </w:r>
          </w:p>
        </w:tc>
        <w:tc>
          <w:tcPr>
            <w:tcW w:type="dxa" w:w="3408"/>
          </w:tcPr>
          <w:p>
            <w:r>
              <w:t>quote_approved</w:t>
            </w:r>
          </w:p>
        </w:tc>
        <w:tc>
          <w:tcPr>
            <w:tcW w:type="dxa" w:w="3408"/>
          </w:tcPr>
          <w:p>
            <w:r>
              <w:t>Quote conversion.</w:t>
            </w:r>
          </w:p>
        </w:tc>
      </w:tr>
      <w:tr>
        <w:tc>
          <w:tcPr>
            <w:tcW w:type="dxa" w:w="3408"/>
          </w:tcPr>
          <w:p>
            <w:r>
              <w:t>E17-07</w:t>
            </w:r>
          </w:p>
        </w:tc>
        <w:tc>
          <w:tcPr>
            <w:tcW w:type="dxa" w:w="3408"/>
          </w:tcPr>
          <w:p>
            <w:r>
              <w:t>payment_completed</w:t>
            </w:r>
          </w:p>
        </w:tc>
        <w:tc>
          <w:tcPr>
            <w:tcW w:type="dxa" w:w="3408"/>
          </w:tcPr>
          <w:p>
            <w:r>
              <w:t>Paid-case conversion.</w:t>
            </w:r>
          </w:p>
        </w:tc>
      </w:tr>
      <w:tr>
        <w:tc>
          <w:tcPr>
            <w:tcW w:type="dxa" w:w="3408"/>
          </w:tcPr>
          <w:p>
            <w:r>
              <w:t>E17-08</w:t>
            </w:r>
          </w:p>
        </w:tc>
        <w:tc>
          <w:tcPr>
            <w:tcW w:type="dxa" w:w="3408"/>
          </w:tcPr>
          <w:p>
            <w:r>
              <w:t>assignment_accepted</w:t>
            </w:r>
          </w:p>
        </w:tc>
        <w:tc>
          <w:tcPr>
            <w:tcW w:type="dxa" w:w="3408"/>
          </w:tcPr>
          <w:p>
            <w:r>
              <w:t>Delivery readiness.</w:t>
            </w:r>
          </w:p>
        </w:tc>
      </w:tr>
      <w:tr>
        <w:tc>
          <w:tcPr>
            <w:tcW w:type="dxa" w:w="3408"/>
          </w:tcPr>
          <w:p>
            <w:r>
              <w:t>E17-09</w:t>
            </w:r>
          </w:p>
        </w:tc>
        <w:tc>
          <w:tcPr>
            <w:tcW w:type="dxa" w:w="3408"/>
          </w:tcPr>
          <w:p>
            <w:r>
              <w:t>evidence_submitted</w:t>
            </w:r>
          </w:p>
        </w:tc>
        <w:tc>
          <w:tcPr>
            <w:tcW w:type="dxa" w:w="3408"/>
          </w:tcPr>
          <w:p>
            <w:r>
              <w:t>Field completion.</w:t>
            </w:r>
          </w:p>
        </w:tc>
      </w:tr>
      <w:tr>
        <w:tc>
          <w:tcPr>
            <w:tcW w:type="dxa" w:w="3408"/>
          </w:tcPr>
          <w:p>
            <w:r>
              <w:t>E17-10</w:t>
            </w:r>
          </w:p>
        </w:tc>
        <w:tc>
          <w:tcPr>
            <w:tcW w:type="dxa" w:w="3408"/>
          </w:tcPr>
          <w:p>
            <w:r>
              <w:t>qc_rework</w:t>
            </w:r>
          </w:p>
        </w:tc>
        <w:tc>
          <w:tcPr>
            <w:tcW w:type="dxa" w:w="3408"/>
          </w:tcPr>
          <w:p>
            <w:r>
              <w:t>Quality friction.</w:t>
            </w:r>
          </w:p>
        </w:tc>
      </w:tr>
      <w:tr>
        <w:tc>
          <w:tcPr>
            <w:tcW w:type="dxa" w:w="3408"/>
          </w:tcPr>
          <w:p>
            <w:r>
              <w:t>E17-11</w:t>
            </w:r>
          </w:p>
        </w:tc>
        <w:tc>
          <w:tcPr>
            <w:tcW w:type="dxa" w:w="3408"/>
          </w:tcPr>
          <w:p>
            <w:r>
              <w:t>report_opened</w:t>
            </w:r>
          </w:p>
        </w:tc>
        <w:tc>
          <w:tcPr>
            <w:tcW w:type="dxa" w:w="3408"/>
          </w:tcPr>
          <w:p>
            <w:r>
              <w:t>Delivery engagement.</w:t>
            </w:r>
          </w:p>
        </w:tc>
      </w:tr>
      <w:tr>
        <w:tc>
          <w:tcPr>
            <w:tcW w:type="dxa" w:w="3408"/>
          </w:tcPr>
          <w:p>
            <w:r>
              <w:t>E17-12</w:t>
            </w:r>
          </w:p>
        </w:tc>
        <w:tc>
          <w:tcPr>
            <w:tcW w:type="dxa" w:w="3408"/>
          </w:tcPr>
          <w:p>
            <w:r>
              <w:t>feedback_submitted</w:t>
            </w:r>
          </w:p>
        </w:tc>
        <w:tc>
          <w:tcPr>
            <w:tcW w:type="dxa" w:w="3408"/>
          </w:tcPr>
          <w:p>
            <w:r>
              <w:t>Customer experience.</w:t>
            </w:r>
          </w:p>
        </w:tc>
      </w:tr>
      <w:tr>
        <w:tc>
          <w:tcPr>
            <w:tcW w:type="dxa" w:w="3408"/>
          </w:tcPr>
          <w:p>
            <w:r>
              <w:t>E17-13</w:t>
            </w:r>
          </w:p>
        </w:tc>
        <w:tc>
          <w:tcPr>
            <w:tcW w:type="dxa" w:w="3408"/>
          </w:tcPr>
          <w:p>
            <w:r>
              <w:t>monitoring_selected</w:t>
            </w:r>
          </w:p>
        </w:tc>
        <w:tc>
          <w:tcPr>
            <w:tcW w:type="dxa" w:w="3408"/>
          </w:tcPr>
          <w:p>
            <w:r>
              <w:t>Recurring intent.</w:t>
            </w:r>
          </w:p>
        </w:tc>
      </w:tr>
      <w:tr>
        <w:tc>
          <w:tcPr>
            <w:tcW w:type="dxa" w:w="3408"/>
          </w:tcPr>
          <w:p>
            <w:r>
              <w:t>E17-14</w:t>
            </w:r>
          </w:p>
        </w:tc>
        <w:tc>
          <w:tcPr>
            <w:tcW w:type="dxa" w:w="3408"/>
          </w:tcPr>
          <w:p>
            <w:r>
              <w:t>referral_started</w:t>
            </w:r>
          </w:p>
        </w:tc>
        <w:tc>
          <w:tcPr>
            <w:tcW w:type="dxa" w:w="3408"/>
          </w:tcPr>
          <w:p>
            <w:r>
              <w:t>Organic growth.</w:t>
            </w:r>
          </w:p>
        </w:tc>
      </w:tr>
    </w:tbl>
    <w:p>
      <w:pPr>
        <w:pStyle w:val="Heading1"/>
      </w:pPr>
      <w:r>
        <w:t>23. E18 — Reliability &amp;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User Story</w:t>
            </w:r>
          </w:p>
        </w:tc>
        <w:tc>
          <w:tcPr>
            <w:tcW w:type="dxa" w:w="2556"/>
          </w:tcPr>
          <w:p>
            <w:r>
              <w:t>Acceptance Criteria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E18-01</w:t>
            </w:r>
          </w:p>
        </w:tc>
        <w:tc>
          <w:tcPr>
            <w:tcW w:type="dxa" w:w="2556"/>
          </w:tcPr>
          <w:p>
            <w:r>
              <w:t>As product, I have automated tests for critical state transitions.</w:t>
            </w:r>
          </w:p>
        </w:tc>
        <w:tc>
          <w:tcPr>
            <w:tcW w:type="dxa" w:w="2556"/>
          </w:tcPr>
          <w:p>
            <w:r>
              <w:t>Golden-path and invalid-transition tests pass.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E18-02</w:t>
            </w:r>
          </w:p>
        </w:tc>
        <w:tc>
          <w:tcPr>
            <w:tcW w:type="dxa" w:w="2556"/>
          </w:tcPr>
          <w:p>
            <w:r>
              <w:t>As product, I can monitor production errors.</w:t>
            </w:r>
          </w:p>
        </w:tc>
        <w:tc>
          <w:tcPr>
            <w:tcW w:type="dxa" w:w="2556"/>
          </w:tcPr>
          <w:p>
            <w:r>
              <w:t>Error logging/alerting is active.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E18-03</w:t>
            </w:r>
          </w:p>
        </w:tc>
        <w:tc>
          <w:tcPr>
            <w:tcW w:type="dxa" w:w="2556"/>
          </w:tcPr>
          <w:p>
            <w:r>
              <w:t>As operations, I have a support runbook.</w:t>
            </w:r>
          </w:p>
        </w:tc>
        <w:tc>
          <w:tcPr>
            <w:tcW w:type="dxa" w:w="2556"/>
          </w:tcPr>
          <w:p>
            <w:r>
              <w:t>Common incidents have response procedures.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E18-04</w:t>
            </w:r>
          </w:p>
        </w:tc>
        <w:tc>
          <w:tcPr>
            <w:tcW w:type="dxa" w:w="2556"/>
          </w:tcPr>
          <w:p>
            <w:r>
              <w:t>As the team, I can deploy safely.</w:t>
            </w:r>
          </w:p>
        </w:tc>
        <w:tc>
          <w:tcPr>
            <w:tcW w:type="dxa" w:w="2556"/>
          </w:tcPr>
          <w:p>
            <w:r>
              <w:t>Rollback strategy tested.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E18-05</w:t>
            </w:r>
          </w:p>
        </w:tc>
        <w:tc>
          <w:tcPr>
            <w:tcW w:type="dxa" w:w="2556"/>
          </w:tcPr>
          <w:p>
            <w:r>
              <w:t>As the team, I can recover data.</w:t>
            </w:r>
          </w:p>
        </w:tc>
        <w:tc>
          <w:tcPr>
            <w:tcW w:type="dxa" w:w="2556"/>
          </w:tcPr>
          <w:p>
            <w:r>
              <w:t>Restore procedure tested.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E18-06</w:t>
            </w:r>
          </w:p>
        </w:tc>
        <w:tc>
          <w:tcPr>
            <w:tcW w:type="dxa" w:w="2556"/>
          </w:tcPr>
          <w:p>
            <w:r>
              <w:t>As security, I can validate access controls.</w:t>
            </w:r>
          </w:p>
        </w:tc>
        <w:tc>
          <w:tcPr>
            <w:tcW w:type="dxa" w:w="2556"/>
          </w:tcPr>
          <w:p>
            <w:r>
              <w:t>Role/case authorization test suite passes.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  <w:tr>
        <w:tc>
          <w:tcPr>
            <w:tcW w:type="dxa" w:w="2556"/>
          </w:tcPr>
          <w:p>
            <w:r>
              <w:t>E18-07</w:t>
            </w:r>
          </w:p>
        </w:tc>
        <w:tc>
          <w:tcPr>
            <w:tcW w:type="dxa" w:w="2556"/>
          </w:tcPr>
          <w:p>
            <w:r>
              <w:t>As product, I can conduct pilot release acceptance.</w:t>
            </w:r>
          </w:p>
        </w:tc>
        <w:tc>
          <w:tcPr>
            <w:tcW w:type="dxa" w:w="2556"/>
          </w:tcPr>
          <w:p>
            <w:r>
              <w:t>All P0 acceptance criteria signed off.</w:t>
            </w:r>
          </w:p>
        </w:tc>
        <w:tc>
          <w:tcPr>
            <w:tcW w:type="dxa" w:w="2556"/>
          </w:tcPr>
          <w:p>
            <w:r>
              <w:t>P0</w:t>
            </w:r>
          </w:p>
        </w:tc>
      </w:tr>
    </w:tbl>
    <w:p>
      <w:pPr>
        <w:pStyle w:val="Heading1"/>
      </w:pPr>
      <w:r>
        <w:t>24. 90-Day Sprint Strategy</w:t>
      </w:r>
    </w:p>
    <w:p>
      <w:r>
        <w:rPr>
          <w:b w:val="0"/>
        </w:rPr>
        <w:t>Assumption: 2-week sprints with a small cross-functional product/engineering team. Exact capacity must be calibrated to team 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Sprint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Primary Outcome</w:t>
            </w:r>
          </w:p>
        </w:tc>
      </w:tr>
      <w:tr>
        <w:tc>
          <w:tcPr>
            <w:tcW w:type="dxa" w:w="3408"/>
          </w:tcPr>
          <w:p>
            <w:r>
              <w:t>Sprint 0</w:t>
            </w:r>
          </w:p>
        </w:tc>
        <w:tc>
          <w:tcPr>
            <w:tcW w:type="dxa" w:w="3408"/>
          </w:tcPr>
          <w:p>
            <w:r>
              <w:t>Discovery lock, architecture, environments, backlog refinement.</w:t>
            </w:r>
          </w:p>
        </w:tc>
        <w:tc>
          <w:tcPr>
            <w:tcW w:type="dxa" w:w="3408"/>
          </w:tcPr>
          <w:p>
            <w:r>
              <w:t>Engineering-ready baseline.</w:t>
            </w:r>
          </w:p>
        </w:tc>
      </w:tr>
      <w:tr>
        <w:tc>
          <w:tcPr>
            <w:tcW w:type="dxa" w:w="3408"/>
          </w:tcPr>
          <w:p>
            <w:r>
              <w:t>Sprint 1</w:t>
            </w:r>
          </w:p>
        </w:tc>
        <w:tc>
          <w:tcPr>
            <w:tcW w:type="dxa" w:w="3408"/>
          </w:tcPr>
          <w:p>
            <w:r>
              <w:t>Foundation, auth, roles, core data model, case states.</w:t>
            </w:r>
          </w:p>
        </w:tc>
        <w:tc>
          <w:tcPr>
            <w:tcW w:type="dxa" w:w="3408"/>
          </w:tcPr>
          <w:p>
            <w:r>
              <w:t>Secure operational skeleton.</w:t>
            </w:r>
          </w:p>
        </w:tc>
      </w:tr>
      <w:tr>
        <w:tc>
          <w:tcPr>
            <w:tcW w:type="dxa" w:w="3408"/>
          </w:tcPr>
          <w:p>
            <w:r>
              <w:t>Sprint 2</w:t>
            </w:r>
          </w:p>
        </w:tc>
        <w:tc>
          <w:tcPr>
            <w:tcW w:type="dxa" w:w="3408"/>
          </w:tcPr>
          <w:p>
            <w:r>
              <w:t>Customer intake, Concierge inbox, lead qualification, case creation.</w:t>
            </w:r>
          </w:p>
        </w:tc>
        <w:tc>
          <w:tcPr>
            <w:tcW w:type="dxa" w:w="3408"/>
          </w:tcPr>
          <w:p>
            <w:r>
              <w:t>Request → Case works.</w:t>
            </w:r>
          </w:p>
        </w:tc>
      </w:tr>
      <w:tr>
        <w:tc>
          <w:tcPr>
            <w:tcW w:type="dxa" w:w="3408"/>
          </w:tcPr>
          <w:p>
            <w:r>
              <w:t>Sprint 3</w:t>
            </w:r>
          </w:p>
        </w:tc>
        <w:tc>
          <w:tcPr>
            <w:tcW w:type="dxa" w:w="3408"/>
          </w:tcPr>
          <w:p>
            <w:r>
              <w:t>Scope builder, service catalogue, quote builder, approval.</w:t>
            </w:r>
          </w:p>
        </w:tc>
        <w:tc>
          <w:tcPr>
            <w:tcW w:type="dxa" w:w="3408"/>
          </w:tcPr>
          <w:p>
            <w:r>
              <w:t>Case → Quote works.</w:t>
            </w:r>
          </w:p>
        </w:tc>
      </w:tr>
      <w:tr>
        <w:tc>
          <w:tcPr>
            <w:tcW w:type="dxa" w:w="3408"/>
          </w:tcPr>
          <w:p>
            <w:r>
              <w:t>Sprint 4</w:t>
            </w:r>
          </w:p>
        </w:tc>
        <w:tc>
          <w:tcPr>
            <w:tcW w:type="dxa" w:w="3408"/>
          </w:tcPr>
          <w:p>
            <w:r>
              <w:t>Payment integration, activation controls, customer case tracking.</w:t>
            </w:r>
          </w:p>
        </w:tc>
        <w:tc>
          <w:tcPr>
            <w:tcW w:type="dxa" w:w="3408"/>
          </w:tcPr>
          <w:p>
            <w:r>
              <w:t>Quote → Payment works.</w:t>
            </w:r>
          </w:p>
        </w:tc>
      </w:tr>
      <w:tr>
        <w:tc>
          <w:tcPr>
            <w:tcW w:type="dxa" w:w="3408"/>
          </w:tcPr>
          <w:p>
            <w:r>
              <w:t>Sprint 5</w:t>
            </w:r>
          </w:p>
        </w:tc>
        <w:tc>
          <w:tcPr>
            <w:tcW w:type="dxa" w:w="3408"/>
          </w:tcPr>
          <w:p>
            <w:r>
              <w:t>Assignment, scheduling, representative profiles.</w:t>
            </w:r>
          </w:p>
        </w:tc>
        <w:tc>
          <w:tcPr>
            <w:tcW w:type="dxa" w:w="3408"/>
          </w:tcPr>
          <w:p>
            <w:r>
              <w:t>Payment → Assignment works.</w:t>
            </w:r>
          </w:p>
        </w:tc>
      </w:tr>
      <w:tr>
        <w:tc>
          <w:tcPr>
            <w:tcW w:type="dxa" w:w="3408"/>
          </w:tcPr>
          <w:p>
            <w:r>
              <w:t>Sprint 6</w:t>
            </w:r>
          </w:p>
        </w:tc>
        <w:tc>
          <w:tcPr>
            <w:tcW w:type="dxa" w:w="3408"/>
          </w:tcPr>
          <w:p>
            <w:r>
              <w:t>Field mobile checklist, evidence capture, exceptions.</w:t>
            </w:r>
          </w:p>
        </w:tc>
        <w:tc>
          <w:tcPr>
            <w:tcW w:type="dxa" w:w="3408"/>
          </w:tcPr>
          <w:p>
            <w:r>
              <w:t>Assignment → Evidence works.</w:t>
            </w:r>
          </w:p>
        </w:tc>
      </w:tr>
      <w:tr>
        <w:tc>
          <w:tcPr>
            <w:tcW w:type="dxa" w:w="3408"/>
          </w:tcPr>
          <w:p>
            <w:r>
              <w:t>Sprint 7</w:t>
            </w:r>
          </w:p>
        </w:tc>
        <w:tc>
          <w:tcPr>
            <w:tcW w:type="dxa" w:w="3408"/>
          </w:tcPr>
          <w:p>
            <w:r>
              <w:t>QC queue, rework, escalation, report workflow.</w:t>
            </w:r>
          </w:p>
        </w:tc>
        <w:tc>
          <w:tcPr>
            <w:tcW w:type="dxa" w:w="3408"/>
          </w:tcPr>
          <w:p>
            <w:r>
              <w:t>Evidence → QC works.</w:t>
            </w:r>
          </w:p>
        </w:tc>
      </w:tr>
      <w:tr>
        <w:tc>
          <w:tcPr>
            <w:tcW w:type="dxa" w:w="3408"/>
          </w:tcPr>
          <w:p>
            <w:r>
              <w:t>Sprint 8</w:t>
            </w:r>
          </w:p>
        </w:tc>
        <w:tc>
          <w:tcPr>
            <w:tcW w:type="dxa" w:w="3408"/>
          </w:tcPr>
          <w:p>
            <w:r>
              <w:t>Customer report delivery, notifications, SLA alerts.</w:t>
            </w:r>
          </w:p>
        </w:tc>
        <w:tc>
          <w:tcPr>
            <w:tcW w:type="dxa" w:w="3408"/>
          </w:tcPr>
          <w:p>
            <w:r>
              <w:t>QC → Customer works.</w:t>
            </w:r>
          </w:p>
        </w:tc>
      </w:tr>
      <w:tr>
        <w:tc>
          <w:tcPr>
            <w:tcW w:type="dxa" w:w="3408"/>
          </w:tcPr>
          <w:p>
            <w:r>
              <w:t>Sprint 9</w:t>
            </w:r>
          </w:p>
        </w:tc>
        <w:tc>
          <w:tcPr>
            <w:tcW w:type="dxa" w:w="3408"/>
          </w:tcPr>
          <w:p>
            <w:r>
              <w:t>Operations dashboard, commercial metrics, analytics, pilot hardening.</w:t>
            </w:r>
          </w:p>
        </w:tc>
        <w:tc>
          <w:tcPr>
            <w:tcW w:type="dxa" w:w="3408"/>
          </w:tcPr>
          <w:p>
            <w:r>
              <w:t>Management control + pilot readiness.</w:t>
            </w:r>
          </w:p>
        </w:tc>
      </w:tr>
      <w:tr>
        <w:tc>
          <w:tcPr>
            <w:tcW w:type="dxa" w:w="3408"/>
          </w:tcPr>
          <w:p>
            <w:r>
              <w:t>Sprint 10</w:t>
            </w:r>
          </w:p>
        </w:tc>
        <w:tc>
          <w:tcPr>
            <w:tcW w:type="dxa" w:w="3408"/>
          </w:tcPr>
          <w:p>
            <w:r>
              <w:t>Pilot stabilization, security testing, UX fixes, performance and support runbook.</w:t>
            </w:r>
          </w:p>
        </w:tc>
        <w:tc>
          <w:tcPr>
            <w:tcW w:type="dxa" w:w="3408"/>
          </w:tcPr>
          <w:p>
            <w:r>
              <w:t>Production pilot release.</w:t>
            </w:r>
          </w:p>
        </w:tc>
      </w:tr>
      <w:tr>
        <w:tc>
          <w:tcPr>
            <w:tcW w:type="dxa" w:w="3408"/>
          </w:tcPr>
          <w:p>
            <w:r>
              <w:t>Sprint 11</w:t>
            </w:r>
          </w:p>
        </w:tc>
        <w:tc>
          <w:tcPr>
            <w:tcW w:type="dxa" w:w="3408"/>
          </w:tcPr>
          <w:p>
            <w:r>
              <w:t>Real-customer learning cycle, fixes, instrumentation, automation candidates.</w:t>
            </w:r>
          </w:p>
        </w:tc>
        <w:tc>
          <w:tcPr>
            <w:tcW w:type="dxa" w:w="3408"/>
          </w:tcPr>
          <w:p>
            <w:r>
              <w:t>P0 evidence and next-release backlog.</w:t>
            </w:r>
          </w:p>
        </w:tc>
      </w:tr>
    </w:tbl>
    <w:p>
      <w:pPr>
        <w:pStyle w:val="Heading1"/>
      </w:pPr>
      <w:r>
        <w:t>25. Sprint 0 — Engineering Readiness</w:t>
      </w:r>
    </w:p>
    <w:p>
      <w:pPr>
        <w:pStyle w:val="ListNumber"/>
      </w:pPr>
      <w:r>
        <w:t>Lock architecture boundaries.</w:t>
      </w:r>
    </w:p>
    <w:p>
      <w:pPr>
        <w:pStyle w:val="ListNumber"/>
      </w:pPr>
      <w:r>
        <w:t>Confirm canonical entities and identifiers.</w:t>
      </w:r>
    </w:p>
    <w:p>
      <w:pPr>
        <w:pStyle w:val="ListNumber"/>
      </w:pPr>
      <w:r>
        <w:t>Confirm case-state transition matrix.</w:t>
      </w:r>
    </w:p>
    <w:p>
      <w:pPr>
        <w:pStyle w:val="ListNumber"/>
      </w:pPr>
      <w:r>
        <w:t>Confirm permission matrix.</w:t>
      </w:r>
    </w:p>
    <w:p>
      <w:pPr>
        <w:pStyle w:val="ListNumber"/>
      </w:pPr>
      <w:r>
        <w:t>Confirm service definitions and quote calculation inputs.</w:t>
      </w:r>
    </w:p>
    <w:p>
      <w:pPr>
        <w:pStyle w:val="ListNumber"/>
      </w:pPr>
      <w:r>
        <w:t>Confirm payment provider.</w:t>
      </w:r>
    </w:p>
    <w:p>
      <w:pPr>
        <w:pStyle w:val="ListNumber"/>
      </w:pPr>
      <w:r>
        <w:t>Confirm messaging provider.</w:t>
      </w:r>
    </w:p>
    <w:p>
      <w:pPr>
        <w:pStyle w:val="ListNumber"/>
      </w:pPr>
      <w:r>
        <w:t>Confirm evidence storage approach.</w:t>
      </w:r>
    </w:p>
    <w:p>
      <w:pPr>
        <w:pStyle w:val="ListNumber"/>
      </w:pPr>
      <w:r>
        <w:t>Create environments and CI/CD.</w:t>
      </w:r>
    </w:p>
    <w:p>
      <w:pPr>
        <w:pStyle w:val="ListNumber"/>
      </w:pPr>
      <w:r>
        <w:t>Set up product analytics event schema.</w:t>
      </w:r>
    </w:p>
    <w:p>
      <w:pPr>
        <w:pStyle w:val="ListNumber"/>
      </w:pPr>
      <w:r>
        <w:t>Turn backlog into engineering tickets.</w:t>
      </w:r>
    </w:p>
    <w:p>
      <w:pPr>
        <w:pStyle w:val="ListNumber"/>
      </w:pPr>
      <w:r>
        <w:t>Define Definition of Ready and Definition of Done.</w:t>
      </w:r>
    </w:p>
    <w:p>
      <w:pPr>
        <w:pStyle w:val="Heading1"/>
      </w:pPr>
      <w:r>
        <w:t>26. Definition of Ready</w:t>
      </w:r>
    </w:p>
    <w:p>
      <w:pPr>
        <w:pStyle w:val="ListBullet"/>
      </w:pPr>
      <w:r>
        <w:t>User story is unambiguous.</w:t>
      </w:r>
    </w:p>
    <w:p>
      <w:pPr>
        <w:pStyle w:val="ListBullet"/>
      </w:pPr>
      <w:r>
        <w:t>Acceptance criteria are testable.</w:t>
      </w:r>
    </w:p>
    <w:p>
      <w:pPr>
        <w:pStyle w:val="ListBullet"/>
      </w:pPr>
      <w:r>
        <w:t>Dependencies are identified.</w:t>
      </w:r>
    </w:p>
    <w:p>
      <w:pPr>
        <w:pStyle w:val="ListBullet"/>
      </w:pPr>
      <w:r>
        <w:t>Design/UX reference exists.</w:t>
      </w:r>
    </w:p>
    <w:p>
      <w:pPr>
        <w:pStyle w:val="ListBullet"/>
      </w:pPr>
      <w:r>
        <w:t>Data fields are defined.</w:t>
      </w:r>
    </w:p>
    <w:p>
      <w:pPr>
        <w:pStyle w:val="ListBullet"/>
      </w:pPr>
      <w:r>
        <w:t>Authorization requirements are defined.</w:t>
      </w:r>
    </w:p>
    <w:p>
      <w:pPr>
        <w:pStyle w:val="ListBullet"/>
      </w:pPr>
      <w:r>
        <w:t>External integration requirements are known.</w:t>
      </w:r>
    </w:p>
    <w:p>
      <w:pPr>
        <w:pStyle w:val="ListBullet"/>
      </w:pPr>
      <w:r>
        <w:t>Edge cases are documented where material.</w:t>
      </w:r>
    </w:p>
    <w:p>
      <w:pPr>
        <w:pStyle w:val="ListBullet"/>
      </w:pPr>
      <w:r>
        <w:t>Owner is assigned.</w:t>
      </w:r>
    </w:p>
    <w:p>
      <w:pPr>
        <w:pStyle w:val="Heading1"/>
      </w:pPr>
      <w:r>
        <w:t>27. Definition of Done</w:t>
      </w:r>
    </w:p>
    <w:p>
      <w:pPr>
        <w:pStyle w:val="ListBullet"/>
      </w:pPr>
      <w:r>
        <w:t>Implemented.</w:t>
      </w:r>
    </w:p>
    <w:p>
      <w:pPr>
        <w:pStyle w:val="ListBullet"/>
      </w:pPr>
      <w:r>
        <w:t>Code reviewed.</w:t>
      </w:r>
    </w:p>
    <w:p>
      <w:pPr>
        <w:pStyle w:val="ListBullet"/>
      </w:pPr>
      <w:r>
        <w:t>Automated tests added for critical logic.</w:t>
      </w:r>
    </w:p>
    <w:p>
      <w:pPr>
        <w:pStyle w:val="ListBullet"/>
      </w:pPr>
      <w:r>
        <w:t>Acceptance criteria passed.</w:t>
      </w:r>
    </w:p>
    <w:p>
      <w:pPr>
        <w:pStyle w:val="ListBullet"/>
      </w:pPr>
      <w:r>
        <w:t>Authorization tested.</w:t>
      </w:r>
    </w:p>
    <w:p>
      <w:pPr>
        <w:pStyle w:val="ListBullet"/>
      </w:pPr>
      <w:r>
        <w:t>Audit event added where required.</w:t>
      </w:r>
    </w:p>
    <w:p>
      <w:pPr>
        <w:pStyle w:val="ListBullet"/>
      </w:pPr>
      <w:r>
        <w:t>Analytics event added where required.</w:t>
      </w:r>
    </w:p>
    <w:p>
      <w:pPr>
        <w:pStyle w:val="ListBullet"/>
      </w:pPr>
      <w:r>
        <w:t>Error/empty states handled.</w:t>
      </w:r>
    </w:p>
    <w:p>
      <w:pPr>
        <w:pStyle w:val="ListBullet"/>
      </w:pPr>
      <w:r>
        <w:t>Relevant documentation updated.</w:t>
      </w:r>
    </w:p>
    <w:p>
      <w:pPr>
        <w:pStyle w:val="ListBullet"/>
      </w:pPr>
      <w:r>
        <w:t>Deployed to test environment.</w:t>
      </w:r>
    </w:p>
    <w:p>
      <w:pPr>
        <w:pStyle w:val="ListBullet"/>
      </w:pPr>
      <w:r>
        <w:t>Product/Operations acceptance completed.</w:t>
      </w:r>
    </w:p>
    <w:p>
      <w:pPr>
        <w:pStyle w:val="Heading1"/>
      </w:pPr>
      <w:r>
        <w:t>28. Dependency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Depends On</w:t>
            </w:r>
          </w:p>
        </w:tc>
      </w:tr>
      <w:tr>
        <w:tc>
          <w:tcPr>
            <w:tcW w:type="dxa" w:w="5112"/>
          </w:tcPr>
          <w:p>
            <w:r>
              <w:t>Customer intake</w:t>
            </w:r>
          </w:p>
        </w:tc>
        <w:tc>
          <w:tcPr>
            <w:tcW w:type="dxa" w:w="5112"/>
          </w:tcPr>
          <w:p>
            <w:r>
              <w:t>Foundation + customer model</w:t>
            </w:r>
          </w:p>
        </w:tc>
      </w:tr>
      <w:tr>
        <w:tc>
          <w:tcPr>
            <w:tcW w:type="dxa" w:w="5112"/>
          </w:tcPr>
          <w:p>
            <w:r>
              <w:t>Case management</w:t>
            </w:r>
          </w:p>
        </w:tc>
        <w:tc>
          <w:tcPr>
            <w:tcW w:type="dxa" w:w="5112"/>
          </w:tcPr>
          <w:p>
            <w:r>
              <w:t>Foundation + data model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Case + service catalogue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Quote + case state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Case + payment + provider</w:t>
            </w:r>
          </w:p>
        </w:tc>
      </w:tr>
      <w:tr>
        <w:tc>
          <w:tcPr>
            <w:tcW w:type="dxa" w:w="5112"/>
          </w:tcPr>
          <w:p>
            <w:r>
              <w:t>Field mobile</w:t>
            </w:r>
          </w:p>
        </w:tc>
        <w:tc>
          <w:tcPr>
            <w:tcW w:type="dxa" w:w="5112"/>
          </w:tcPr>
          <w:p>
            <w:r>
              <w:t>Assignment + scope + evidence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Evidence + scope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QC + evidence</w:t>
            </w:r>
          </w:p>
        </w:tc>
      </w:tr>
      <w:tr>
        <w:tc>
          <w:tcPr>
            <w:tcW w:type="dxa" w:w="5112"/>
          </w:tcPr>
          <w:p>
            <w:r>
              <w:t>Customer tracking</w:t>
            </w:r>
          </w:p>
        </w:tc>
        <w:tc>
          <w:tcPr>
            <w:tcW w:type="dxa" w:w="5112"/>
          </w:tcPr>
          <w:p>
            <w:r>
              <w:t>Case + notifications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Case + financial + analytics</w:t>
            </w:r>
          </w:p>
        </w:tc>
      </w:tr>
      <w:tr>
        <w:tc>
          <w:tcPr>
            <w:tcW w:type="dxa" w:w="5112"/>
          </w:tcPr>
          <w:p>
            <w:r>
              <w:t>AI Concierge</w:t>
            </w:r>
          </w:p>
        </w:tc>
        <w:tc>
          <w:tcPr>
            <w:tcW w:type="dxa" w:w="5112"/>
          </w:tcPr>
          <w:p>
            <w:r>
              <w:t>Customer intake + case schema + approved tools</w:t>
            </w:r>
          </w:p>
        </w:tc>
      </w:tr>
      <w:tr>
        <w:tc>
          <w:tcPr>
            <w:tcW w:type="dxa" w:w="5112"/>
          </w:tcPr>
          <w:p>
            <w:r>
              <w:t>Recurring monitoring</w:t>
            </w:r>
          </w:p>
        </w:tc>
        <w:tc>
          <w:tcPr>
            <w:tcW w:type="dxa" w:w="5112"/>
          </w:tcPr>
          <w:p>
            <w:r>
              <w:t>Completed case + service definitions + scheduling</w:t>
            </w:r>
          </w:p>
        </w:tc>
      </w:tr>
    </w:tbl>
    <w:p>
      <w:pPr>
        <w:pStyle w:val="Heading1"/>
      </w:pPr>
      <w:r>
        <w:t>29. Critical Path</w:t>
      </w:r>
    </w:p>
    <w:p>
      <w:r>
        <w:rPr>
          <w:b w:val="0"/>
        </w:rPr>
        <w:t>The P0 critical path is:</w:t>
      </w:r>
    </w:p>
    <w:p>
      <w:r>
        <w:rPr>
          <w:b/>
        </w:rPr>
        <w:t>FOUNDATION → INTAKE → CASE → SCOPE/QUOTE → PAYMENT → ASSIGNMENT → FIELD → EVIDENCE → QC → REPORT</w:t>
      </w:r>
    </w:p>
    <w:p>
      <w:r>
        <w:rPr>
          <w:b w:val="0"/>
        </w:rPr>
        <w:t>Any work that does not unblock this path should be challenged before consuming scarce P0 engineering capacity.</w:t>
      </w:r>
    </w:p>
    <w:p>
      <w:pPr>
        <w:pStyle w:val="Heading1"/>
      </w:pPr>
      <w:r>
        <w:t>30. Parallel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Workstream</w:t>
            </w:r>
          </w:p>
        </w:tc>
        <w:tc>
          <w:tcPr>
            <w:tcW w:type="dxa" w:w="5112"/>
          </w:tcPr>
          <w:p>
            <w:r>
              <w:t>Can Run In Parallel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Foundation + architecture.</w:t>
            </w:r>
          </w:p>
        </w:tc>
      </w:tr>
      <w:tr>
        <w:tc>
          <w:tcPr>
            <w:tcW w:type="dxa" w:w="5112"/>
          </w:tcPr>
          <w:p>
            <w:r>
              <w:t>UX</w:t>
            </w:r>
          </w:p>
        </w:tc>
        <w:tc>
          <w:tcPr>
            <w:tcW w:type="dxa" w:w="5112"/>
          </w:tcPr>
          <w:p>
            <w:r>
              <w:t>Customer, Concierge, Operations and Field screens.</w:t>
            </w:r>
          </w:p>
        </w:tc>
      </w:tr>
      <w:tr>
        <w:tc>
          <w:tcPr>
            <w:tcW w:type="dxa" w:w="5112"/>
          </w:tcPr>
          <w:p>
            <w:r>
              <w:t>Service data</w:t>
            </w:r>
          </w:p>
        </w:tc>
        <w:tc>
          <w:tcPr>
            <w:tcW w:type="dxa" w:w="5112"/>
          </w:tcPr>
          <w:p>
            <w:r>
              <w:t>Catalogue and pricing configuration.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Prototype intake/summarization against stable schemas.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 definitions can be implemented alongside workflows.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Pilot SOPs and manual fallback can be prepared before full automation.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Customer acquisition can begin only with operational capacity and manual fallback.</w:t>
            </w:r>
          </w:p>
        </w:tc>
      </w:tr>
    </w:tbl>
    <w:p>
      <w:pPr>
        <w:pStyle w:val="Heading1"/>
      </w:pPr>
      <w:r>
        <w:t>31. Manual Fallback Requirements</w:t>
      </w:r>
    </w:p>
    <w:p>
      <w:r>
        <w:rPr>
          <w:b w:val="0"/>
        </w:rPr>
        <w:t>Because ASOJU is Concierge-first, every automated workflow needs an operational fallback during P0.</w:t>
      </w:r>
    </w:p>
    <w:p>
      <w:pPr>
        <w:pStyle w:val="ListBullet"/>
      </w:pPr>
      <w:r>
        <w:t>If AI fails, Concierge can continue manually.</w:t>
      </w:r>
    </w:p>
    <w:p>
      <w:pPr>
        <w:pStyle w:val="ListBullet"/>
      </w:pPr>
      <w:r>
        <w:t>If payment integration fails, Finance can reconcile through approved fallback procedure.</w:t>
      </w:r>
    </w:p>
    <w:p>
      <w:pPr>
        <w:pStyle w:val="ListBullet"/>
      </w:pPr>
      <w:r>
        <w:t>If field mobile fails, controlled evidence submission fallback exists.</w:t>
      </w:r>
    </w:p>
    <w:p>
      <w:pPr>
        <w:pStyle w:val="ListBullet"/>
      </w:pPr>
      <w:r>
        <w:t>If notification fails, Concierge can communicate manually.</w:t>
      </w:r>
    </w:p>
    <w:p>
      <w:pPr>
        <w:pStyle w:val="ListBullet"/>
      </w:pPr>
      <w:r>
        <w:t>If dashboard data is incomplete, Operations can use the case tracker.</w:t>
      </w:r>
    </w:p>
    <w:p>
      <w:pPr>
        <w:pStyle w:val="ListBullet"/>
      </w:pPr>
      <w:r>
        <w:t>If a workflow is not automated, the case must still remain auditable.</w:t>
      </w:r>
    </w:p>
    <w:p>
      <w:r>
        <w:rPr>
          <w:b w:val="0"/>
        </w:rPr>
        <w:t>The product must fail gracefully into the operating team—not leave the customer stranded.</w:t>
      </w:r>
    </w:p>
    <w:p>
      <w:pPr>
        <w:pStyle w:val="Heading1"/>
      </w:pPr>
      <w:r>
        <w:t>32. QA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Minimum Test Coverage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Login, logout, session expiry, MFA for privileged users.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Role access + case-level access + evidence access.</w:t>
            </w:r>
          </w:p>
        </w:tc>
      </w:tr>
      <w:tr>
        <w:tc>
          <w:tcPr>
            <w:tcW w:type="dxa" w:w="5112"/>
          </w:tcPr>
          <w:p>
            <w:r>
              <w:t>Case states</w:t>
            </w:r>
          </w:p>
        </w:tc>
        <w:tc>
          <w:tcPr>
            <w:tcW w:type="dxa" w:w="5112"/>
          </w:tcPr>
          <w:p>
            <w:r>
              <w:t>Valid transitions + invalid transitions.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Scope, exclusions, calculations, approval, revision.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Success, failure, duplicate callback, reconciliation.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Eligibility, conflict, acceptance, reassignment.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Checklist, evidence, exception, offline/sync behavior where supported.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Pass, rework, escalate, fail.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Approval, delivery, access.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Critical events and duplicate prevention.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Actor, timestamp, object and state change.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Grounding, escalation, high-risk boundary, prompt/tool abuse.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Event firing and metric reconciliation.</w:t>
            </w:r>
          </w:p>
        </w:tc>
      </w:tr>
    </w:tbl>
    <w:p>
      <w:pPr>
        <w:pStyle w:val="Heading1"/>
      </w:pPr>
      <w:r>
        <w:t>33. Pilot Release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Item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Golden path passes end-to-end</w:t>
            </w:r>
          </w:p>
        </w:tc>
        <w:tc>
          <w:tcPr>
            <w:tcW w:type="dxa" w:w="3408"/>
          </w:tcPr>
          <w:p>
            <w:r>
              <w:t>Engineering/Product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UX reviewed</w:t>
            </w:r>
          </w:p>
        </w:tc>
        <w:tc>
          <w:tcPr>
            <w:tcW w:type="dxa" w:w="3408"/>
          </w:tcPr>
          <w:p>
            <w:r>
              <w:t>Product/Customer Experience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Concierge workflow reviewed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Field workflow tested in realistic conditions</w:t>
            </w:r>
          </w:p>
        </w:tc>
        <w:tc>
          <w:tcPr>
            <w:tcW w:type="dxa" w:w="3408"/>
          </w:tcPr>
          <w:p>
            <w:r>
              <w:t>Operations/Field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workflow tested</w:t>
            </w:r>
          </w:p>
        </w:tc>
        <w:tc>
          <w:tcPr>
            <w:tcW w:type="dxa" w:w="3408"/>
          </w:tcPr>
          <w:p>
            <w:r>
              <w:t>Quality/Operations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Payment reconciliation tested</w:t>
            </w:r>
          </w:p>
        </w:tc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Security/access testing passed</w:t>
            </w:r>
          </w:p>
        </w:tc>
        <w:tc>
          <w:tcPr>
            <w:tcW w:type="dxa" w:w="3408"/>
          </w:tcPr>
          <w:p>
            <w:r>
              <w:t>Engineering/Security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Backup/restore tested</w:t>
            </w:r>
          </w:p>
        </w:tc>
        <w:tc>
          <w:tcPr>
            <w:tcW w:type="dxa" w:w="3408"/>
          </w:tcPr>
          <w:p>
            <w:r>
              <w:t>Engineering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Monitoring/alerts active</w:t>
            </w:r>
          </w:p>
        </w:tc>
        <w:tc>
          <w:tcPr>
            <w:tcW w:type="dxa" w:w="3408"/>
          </w:tcPr>
          <w:p>
            <w:r>
              <w:t>Engineering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Support runbook ready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Manual fallback ready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Pilot cohort selected</w:t>
            </w:r>
          </w:p>
        </w:tc>
        <w:tc>
          <w:tcPr>
            <w:tcW w:type="dxa" w:w="3408"/>
          </w:tcPr>
          <w:p>
            <w:r>
              <w:t>GTM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Success metrics configured</w:t>
            </w:r>
          </w:p>
        </w:tc>
        <w:tc>
          <w:tcPr>
            <w:tcW w:type="dxa" w:w="3408"/>
          </w:tcPr>
          <w:p>
            <w:r>
              <w:t>Product/Management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34. Pilot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Lead → paid conversion</w:t>
            </w:r>
          </w:p>
        </w:tc>
        <w:tc>
          <w:tcPr>
            <w:tcW w:type="dxa" w:w="5112"/>
          </w:tcPr>
          <w:p>
            <w:r>
              <w:t>Commercial viability.</w:t>
            </w:r>
          </w:p>
        </w:tc>
      </w:tr>
      <w:tr>
        <w:tc>
          <w:tcPr>
            <w:tcW w:type="dxa" w:w="5112"/>
          </w:tcPr>
          <w:p>
            <w:r>
              <w:t>Quote → paid conversion</w:t>
            </w:r>
          </w:p>
        </w:tc>
        <w:tc>
          <w:tcPr>
            <w:tcW w:type="dxa" w:w="5112"/>
          </w:tcPr>
          <w:p>
            <w:r>
              <w:t>Value/pricing fit.</w:t>
            </w:r>
          </w:p>
        </w:tc>
      </w:tr>
      <w:tr>
        <w:tc>
          <w:tcPr>
            <w:tcW w:type="dxa" w:w="5112"/>
          </w:tcPr>
          <w:p>
            <w:r>
              <w:t>Assignment time</w:t>
            </w:r>
          </w:p>
        </w:tc>
        <w:tc>
          <w:tcPr>
            <w:tcW w:type="dxa" w:w="5112"/>
          </w:tcPr>
          <w:p>
            <w:r>
              <w:t>Operational responsiveness.</w:t>
            </w:r>
          </w:p>
        </w:tc>
      </w:tr>
      <w:tr>
        <w:tc>
          <w:tcPr>
            <w:tcW w:type="dxa" w:w="5112"/>
          </w:tcPr>
          <w:p>
            <w:r>
              <w:t>SLA adherence</w:t>
            </w:r>
          </w:p>
        </w:tc>
        <w:tc>
          <w:tcPr>
            <w:tcW w:type="dxa" w:w="5112"/>
          </w:tcPr>
          <w:p>
            <w:r>
              <w:t>Promise reliability.</w:t>
            </w:r>
          </w:p>
        </w:tc>
      </w:tr>
      <w:tr>
        <w:tc>
          <w:tcPr>
            <w:tcW w:type="dxa" w:w="5112"/>
          </w:tcPr>
          <w:p>
            <w:r>
              <w:t>QC first-pass rate</w:t>
            </w:r>
          </w:p>
        </w:tc>
        <w:tc>
          <w:tcPr>
            <w:tcW w:type="dxa" w:w="5112"/>
          </w:tcPr>
          <w:p>
            <w:r>
              <w:t>Quality.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Hidden delivery cost.</w:t>
            </w:r>
          </w:p>
        </w:tc>
      </w:tr>
      <w:tr>
        <w:tc>
          <w:tcPr>
            <w:tcW w:type="dxa" w:w="5112"/>
          </w:tcPr>
          <w:p>
            <w:r>
              <w:t>Report turnaround</w:t>
            </w:r>
          </w:p>
        </w:tc>
        <w:tc>
          <w:tcPr>
            <w:tcW w:type="dxa" w:w="5112"/>
          </w:tcPr>
          <w:p>
            <w:r>
              <w:t>Customer experience.</w:t>
            </w:r>
          </w:p>
        </w:tc>
      </w:tr>
      <w:tr>
        <w:tc>
          <w:tcPr>
            <w:tcW w:type="dxa" w:w="5112"/>
          </w:tcPr>
          <w:p>
            <w:r>
              <w:t>Customer satisfaction/trust</w:t>
            </w:r>
          </w:p>
        </w:tc>
        <w:tc>
          <w:tcPr>
            <w:tcW w:type="dxa" w:w="5112"/>
          </w:tcPr>
          <w:p>
            <w:r>
              <w:t>Core ASOJU promise.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Retention.</w:t>
            </w:r>
          </w:p>
        </w:tc>
      </w:tr>
      <w:tr>
        <w:tc>
          <w:tcPr>
            <w:tcW w:type="dxa" w:w="5112"/>
          </w:tcPr>
          <w:p>
            <w:r>
              <w:t>Recurring conversion</w:t>
            </w:r>
          </w:p>
        </w:tc>
        <w:tc>
          <w:tcPr>
            <w:tcW w:type="dxa" w:w="5112"/>
          </w:tcPr>
          <w:p>
            <w:r>
              <w:t>Ongoing representation opportunity.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Trust-led growth.</w:t>
            </w:r>
          </w:p>
        </w:tc>
      </w:tr>
      <w:tr>
        <w:tc>
          <w:tcPr>
            <w:tcW w:type="dxa" w:w="5112"/>
          </w:tcPr>
          <w:p>
            <w:r>
              <w:t>Contribution/case</w:t>
            </w:r>
          </w:p>
        </w:tc>
        <w:tc>
          <w:tcPr>
            <w:tcW w:type="dxa" w:w="5112"/>
          </w:tcPr>
          <w:p>
            <w:r>
              <w:t>Economic viability.</w:t>
            </w:r>
          </w:p>
        </w:tc>
      </w:tr>
    </w:tbl>
    <w:p>
      <w:pPr>
        <w:pStyle w:val="Heading1"/>
      </w:pPr>
      <w:r>
        <w:t>35. Product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Decision</w:t>
            </w:r>
          </w:p>
        </w:tc>
        <w:tc>
          <w:tcPr>
            <w:tcW w:type="dxa" w:w="2045"/>
          </w:tcPr>
          <w:p>
            <w:r>
              <w:t>Reason</w:t>
            </w:r>
          </w:p>
        </w:tc>
        <w:tc>
          <w:tcPr>
            <w:tcW w:type="dxa" w:w="2045"/>
          </w:tcPr>
          <w:p>
            <w:r>
              <w:t>Date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36. P0 Backlog Governance</w:t>
      </w:r>
    </w:p>
    <w:p>
      <w:pPr>
        <w:pStyle w:val="ListNumber"/>
      </w:pPr>
      <w:r>
        <w:t>Product owns prioritization.</w:t>
      </w:r>
    </w:p>
    <w:p>
      <w:pPr>
        <w:pStyle w:val="ListNumber"/>
      </w:pPr>
      <w:r>
        <w:t>Operations owns operational correctness.</w:t>
      </w:r>
    </w:p>
    <w:p>
      <w:pPr>
        <w:pStyle w:val="ListNumber"/>
      </w:pPr>
      <w:r>
        <w:t>Customer Experience owns customer-facing language and flow.</w:t>
      </w:r>
    </w:p>
    <w:p>
      <w:pPr>
        <w:pStyle w:val="ListNumber"/>
      </w:pPr>
      <w:r>
        <w:t>Engineering owns technical implementation quality.</w:t>
      </w:r>
    </w:p>
    <w:p>
      <w:pPr>
        <w:pStyle w:val="ListNumber"/>
      </w:pPr>
      <w:r>
        <w:t>Finance validates commercial calculations.</w:t>
      </w:r>
    </w:p>
    <w:p>
      <w:pPr>
        <w:pStyle w:val="ListNumber"/>
      </w:pPr>
      <w:r>
        <w:t>Risk/security owns applicable controls.</w:t>
      </w:r>
    </w:p>
    <w:p>
      <w:pPr>
        <w:pStyle w:val="ListNumber"/>
      </w:pPr>
      <w:r>
        <w:t>Any change to locked case states requires explicit review.</w:t>
      </w:r>
    </w:p>
    <w:p>
      <w:pPr>
        <w:pStyle w:val="ListNumber"/>
      </w:pPr>
      <w:r>
        <w:t>Any high-risk AI capability requires explicit approval.</w:t>
      </w:r>
    </w:p>
    <w:p>
      <w:pPr>
        <w:pStyle w:val="ListNumber"/>
      </w:pPr>
      <w:r>
        <w:t>New scope must identify what P0 work it displaces if capacity is constrained.</w:t>
      </w:r>
    </w:p>
    <w:p>
      <w:pPr>
        <w:pStyle w:val="Heading1"/>
      </w:pPr>
      <w:r>
        <w:t>37. Explicitly Deferred</w:t>
      </w:r>
    </w:p>
    <w:p>
      <w:pPr>
        <w:pStyle w:val="ListBullet"/>
      </w:pPr>
      <w:r>
        <w:t>Full marketplace discovery.</w:t>
      </w:r>
    </w:p>
    <w:p>
      <w:pPr>
        <w:pStyle w:val="ListBullet"/>
      </w:pPr>
      <w:r>
        <w:t>Uncontrolled nationwide provider marketplace.</w:t>
      </w:r>
    </w:p>
    <w:p>
      <w:pPr>
        <w:pStyle w:val="ListBullet"/>
      </w:pPr>
      <w:r>
        <w:t>Autonomous high-risk agent actions.</w:t>
      </w:r>
    </w:p>
    <w:p>
      <w:pPr>
        <w:pStyle w:val="ListBullet"/>
      </w:pPr>
      <w:r>
        <w:t>High-value third-party fund holding.</w:t>
      </w:r>
    </w:p>
    <w:p>
      <w:pPr>
        <w:pStyle w:val="ListBullet"/>
      </w:pPr>
      <w:r>
        <w:t>Large-scale service catalogue expansion.</w:t>
      </w:r>
    </w:p>
    <w:p>
      <w:pPr>
        <w:pStyle w:val="ListBullet"/>
      </w:pPr>
      <w:r>
        <w:t>Complex BI/data warehouse architecture.</w:t>
      </w:r>
    </w:p>
    <w:p>
      <w:pPr>
        <w:pStyle w:val="ListBullet"/>
      </w:pPr>
      <w:r>
        <w:t>Overbuilt mobile applications beyond the field workflow.</w:t>
      </w:r>
    </w:p>
    <w:p>
      <w:pPr>
        <w:pStyle w:val="ListBullet"/>
      </w:pPr>
      <w:r>
        <w:t>Broad consumer social/community features.</w:t>
      </w:r>
    </w:p>
    <w:p>
      <w:pPr>
        <w:pStyle w:val="ListBullet"/>
      </w:pPr>
      <w:r>
        <w:t>International expansion before Nigerian operating proof.</w:t>
      </w:r>
    </w:p>
    <w:p>
      <w:pPr>
        <w:pStyle w:val="Heading1"/>
      </w:pPr>
      <w:r>
        <w:t>38. 90-Day Exit Criteria</w:t>
      </w:r>
    </w:p>
    <w:p>
      <w:r>
        <w:rPr>
          <w:b w:val="0"/>
        </w:rPr>
        <w:t>The P0 build should be considered ready for broader pilot use only when:</w:t>
      </w:r>
    </w:p>
    <w:p>
      <w:pPr>
        <w:pStyle w:val="ListBullet"/>
      </w:pPr>
      <w:r>
        <w:t>The golden path works end-to-end.</w:t>
      </w:r>
    </w:p>
    <w:p>
      <w:pPr>
        <w:pStyle w:val="ListBullet"/>
      </w:pPr>
      <w:r>
        <w:t>Cases are auditable.</w:t>
      </w:r>
    </w:p>
    <w:p>
      <w:pPr>
        <w:pStyle w:val="ListBullet"/>
      </w:pPr>
      <w:r>
        <w:t>Customer and staff permissions are reliable.</w:t>
      </w:r>
    </w:p>
    <w:p>
      <w:pPr>
        <w:pStyle w:val="ListBullet"/>
      </w:pPr>
      <w:r>
        <w:t>Field representatives can execute and submit evidence.</w:t>
      </w:r>
    </w:p>
    <w:p>
      <w:pPr>
        <w:pStyle w:val="ListBullet"/>
      </w:pPr>
      <w:r>
        <w:t>QC controls are functioning.</w:t>
      </w:r>
    </w:p>
    <w:p>
      <w:pPr>
        <w:pStyle w:val="ListBullet"/>
      </w:pPr>
      <w:r>
        <w:t>Customers can receive and access reports.</w:t>
      </w:r>
    </w:p>
    <w:p>
      <w:pPr>
        <w:pStyle w:val="ListBullet"/>
      </w:pPr>
      <w:r>
        <w:t>Critical notifications work.</w:t>
      </w:r>
    </w:p>
    <w:p>
      <w:pPr>
        <w:pStyle w:val="ListBullet"/>
      </w:pPr>
      <w:r>
        <w:t>Payment and financial records reconcile.</w:t>
      </w:r>
    </w:p>
    <w:p>
      <w:pPr>
        <w:pStyle w:val="ListBullet"/>
      </w:pPr>
      <w:r>
        <w:t>Core dashboards provide trustworthy data.</w:t>
      </w:r>
    </w:p>
    <w:p>
      <w:pPr>
        <w:pStyle w:val="ListBullet"/>
      </w:pPr>
      <w:r>
        <w:t>Manual fallbacks are operationally ready.</w:t>
      </w:r>
    </w:p>
    <w:p>
      <w:pPr>
        <w:pStyle w:val="ListBullet"/>
      </w:pPr>
      <w:r>
        <w:t>No P0 no-go condition remains unresolved.</w:t>
      </w:r>
    </w:p>
    <w:p>
      <w:pPr>
        <w:pStyle w:val="Heading1"/>
      </w:pPr>
      <w:r>
        <w:t>39. Final Engineering Principle</w:t>
      </w:r>
    </w:p>
    <w:p>
      <w:r>
        <w:rPr>
          <w:b w:val="0"/>
        </w:rPr>
        <w:t>Do not build an impressive app that sits on top of an unproven operation.</w:t>
      </w:r>
    </w:p>
    <w:p>
      <w:r>
        <w:rPr>
          <w:b/>
        </w:rPr>
        <w:t>Build the smallest reliable system that makes the ASOJU operating model repeatable, measurable and trustworthy.</w:t>
      </w:r>
    </w:p>
    <w:p>
      <w:r>
        <w:rPr>
          <w:b w:val="0"/>
        </w:rPr>
        <w:t>The first release should make the team better at delivering trust—not merely give the team more screens.</w:t>
      </w:r>
    </w:p>
    <w:p>
      <w:pPr>
        <w:pStyle w:val="Heading1"/>
      </w:pPr>
      <w:r>
        <w:t>40. Governance</w:t>
      </w:r>
    </w:p>
    <w:p>
      <w:r>
        <w:rPr>
          <w:b w:val="0"/>
        </w:rPr>
        <w:t>Document owner: ASOJU Product / Technology / Operations.</w:t>
      </w:r>
    </w:p>
    <w:p>
      <w:r>
        <w:rPr>
          <w:b w:val="0"/>
        </w:rPr>
        <w:t>Version: 1.0 | 90-Day P0 Build.</w:t>
      </w:r>
    </w:p>
    <w:p>
      <w:r>
        <w:rPr>
          <w:b w:val="0"/>
        </w:rPr>
        <w:t>This backlog should be reviewed at every sprint boundary against real customer and operational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