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6"/>
        </w:rPr>
        <w:t>ASOJU PLATFORM DATABASE SCHEMA &amp; ENTITY RELATIONSHIP DESIGN</w:t>
      </w:r>
    </w:p>
    <w:p>
      <w:pPr>
        <w:jc w:val="center"/>
      </w:pPr>
      <w:r>
        <w:t>Production Data Model • Backend Engineering Specification</w:t>
        <w:br/>
        <w:t>Version 1.0 • August 2026</w:t>
      </w:r>
    </w:p>
    <w:p>
      <w:pPr>
        <w:pStyle w:val="Heading1"/>
      </w:pPr>
      <w:r>
        <w:t>1. Purpose</w:t>
      </w:r>
    </w:p>
    <w:p>
      <w:r>
        <w:t>This specification translates the ASOJU Admin Console and Platform Admin Architecture v1.0 into a production-oriented relational data model. It defines the core entities, relationships, identifiers, state enums, audit requirements and ownership boundaries needed to build the ASOJU platform.</w:t>
      </w:r>
    </w:p>
    <w:p>
      <w:r>
        <w:t>The database is the system of record. Excel workbooks remain planning, analysis, import/export or contingency tools.</w:t>
      </w:r>
    </w:p>
    <w:p>
      <w:pPr>
        <w:pStyle w:val="Heading1"/>
      </w:pPr>
      <w:r>
        <w:t>2. Architecture Principles</w:t>
      </w:r>
    </w:p>
    <w:p>
      <w:pPr>
        <w:pStyle w:val="ListBullet"/>
      </w:pPr>
      <w:r>
        <w:t>Use a relational transactional database for core operations.</w:t>
      </w:r>
    </w:p>
    <w:p>
      <w:pPr>
        <w:pStyle w:val="ListBullet"/>
      </w:pPr>
      <w:r>
        <w:t>Use UUIDs or equivalent non-guessable identifiers as primary keys.</w:t>
      </w:r>
    </w:p>
    <w:p>
      <w:pPr>
        <w:pStyle w:val="ListBullet"/>
      </w:pPr>
      <w:r>
        <w:t>Use human-readable reference IDs separately for customer-facing/admin operations.</w:t>
      </w:r>
    </w:p>
    <w:p>
      <w:pPr>
        <w:pStyle w:val="ListBullet"/>
      </w:pPr>
      <w:r>
        <w:t>Every financial transaction must be auditable and immutable after reconciliation except through controlled reversal/adjustment records.</w:t>
      </w:r>
    </w:p>
    <w:p>
      <w:pPr>
        <w:pStyle w:val="ListBullet"/>
      </w:pPr>
      <w:r>
        <w:t>SC must be a ledger, not a mutable balance-only field.</w:t>
      </w:r>
    </w:p>
    <w:p>
      <w:pPr>
        <w:pStyle w:val="ListBullet"/>
      </w:pPr>
      <w:r>
        <w:t>Quotes must preserve their versioned FX rate and pricing inputs.</w:t>
      </w:r>
    </w:p>
    <w:p>
      <w:pPr>
        <w:pStyle w:val="ListBullet"/>
      </w:pPr>
      <w:r>
        <w:t>External costs must remain distinct from ASOJU revenue.</w:t>
      </w:r>
    </w:p>
    <w:p>
      <w:pPr>
        <w:pStyle w:val="ListBullet"/>
      </w:pPr>
      <w:r>
        <w:t>Case state transitions must be recorded in an audit/event history.</w:t>
      </w:r>
    </w:p>
    <w:p>
      <w:pPr>
        <w:pStyle w:val="ListBullet"/>
      </w:pPr>
      <w:r>
        <w:t>Evidence metadata and access controls must be separated from the binary object-storage layer.</w:t>
      </w:r>
    </w:p>
    <w:p>
      <w:pPr>
        <w:pStyle w:val="ListBullet"/>
      </w:pPr>
      <w:r>
        <w:t>Soft deletion should be used for operational records where legally appropriate; financial records should not be silently deleted.</w:t>
      </w:r>
    </w:p>
    <w:p>
      <w:pPr>
        <w:pStyle w:val="Heading1"/>
      </w:pPr>
      <w:r>
        <w:t>3. Core Entity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Primary entities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Relationships</w:t>
            </w:r>
          </w:p>
        </w:tc>
      </w:tr>
      <w:tr>
        <w:tc>
          <w:tcPr>
            <w:tcW w:type="dxa" w:w="3408"/>
          </w:tcPr>
          <w:p>
            <w:r>
              <w:t>Identity</w:t>
            </w:r>
          </w:p>
        </w:tc>
        <w:tc>
          <w:tcPr>
            <w:tcW w:type="dxa" w:w="3408"/>
          </w:tcPr>
          <w:p>
            <w:r>
              <w:t>User, Role, Permission, UserRole</w:t>
            </w:r>
          </w:p>
        </w:tc>
        <w:tc>
          <w:tcPr>
            <w:tcW w:type="dxa" w:w="3408"/>
          </w:tcPr>
          <w:p>
            <w:r>
              <w:t>Users have roles; roles have permissions</w:t>
            </w:r>
          </w:p>
        </w:tc>
      </w:tr>
      <w:tr>
        <w:tc>
          <w:tcPr>
            <w:tcW w:type="dxa" w:w="3408"/>
          </w:tcPr>
          <w:p>
            <w:r>
              <w:t>Customer</w:t>
            </w:r>
          </w:p>
        </w:tc>
        <w:tc>
          <w:tcPr>
            <w:tcW w:type="dxa" w:w="3408"/>
          </w:tcPr>
          <w:p>
            <w:r>
              <w:t>Customer, CustomerAddress, CustomerConsent</w:t>
            </w:r>
          </w:p>
        </w:tc>
        <w:tc>
          <w:tcPr>
            <w:tcW w:type="dxa" w:w="3408"/>
          </w:tcPr>
          <w:p>
            <w:r>
              <w:t>Customer owns cases, memberships and financial history</w:t>
            </w:r>
          </w:p>
        </w:tc>
      </w:tr>
      <w:tr>
        <w:tc>
          <w:tcPr>
            <w:tcW w:type="dxa" w:w="3408"/>
          </w:tcPr>
          <w:p>
            <w:r>
              <w:t>Membership</w:t>
            </w:r>
          </w:p>
        </w:tc>
        <w:tc>
          <w:tcPr>
            <w:tcW w:type="dxa" w:w="3408"/>
          </w:tcPr>
          <w:p>
            <w:r>
              <w:t>MembershipPlan, Membership, SCLedgerTransaction</w:t>
            </w:r>
          </w:p>
        </w:tc>
        <w:tc>
          <w:tcPr>
            <w:tcW w:type="dxa" w:w="3408"/>
          </w:tcPr>
          <w:p>
            <w:r>
              <w:t>Customer has membership; membership produces SC entitlement/ledger events</w:t>
            </w:r>
          </w:p>
        </w:tc>
      </w:tr>
      <w:tr>
        <w:tc>
          <w:tcPr>
            <w:tcW w:type="dxa" w:w="3408"/>
          </w:tcPr>
          <w:p>
            <w:r>
              <w:t>Service</w:t>
            </w:r>
          </w:p>
        </w:tc>
        <w:tc>
          <w:tcPr>
            <w:tcW w:type="dxa" w:w="3408"/>
          </w:tcPr>
          <w:p>
            <w:r>
              <w:t>Service, ServicePriceVersion, ServiceModifier, ServiceCoverage</w:t>
            </w:r>
          </w:p>
        </w:tc>
        <w:tc>
          <w:tcPr>
            <w:tcW w:type="dxa" w:w="3408"/>
          </w:tcPr>
          <w:p>
            <w:r>
              <w:t>Service has versioned pricing and eligibility rules</w:t>
            </w:r>
          </w:p>
        </w:tc>
      </w:tr>
      <w:tr>
        <w:tc>
          <w:tcPr>
            <w:tcW w:type="dxa" w:w="3408"/>
          </w:tcPr>
          <w:p>
            <w:r>
              <w:t>Commercial</w:t>
            </w:r>
          </w:p>
        </w:tc>
        <w:tc>
          <w:tcPr>
            <w:tcW w:type="dxa" w:w="3408"/>
          </w:tcPr>
          <w:p>
            <w:r>
              <w:t>Quote, QuoteLine, FXRate</w:t>
            </w:r>
          </w:p>
        </w:tc>
        <w:tc>
          <w:tcPr>
            <w:tcW w:type="dxa" w:w="3408"/>
          </w:tcPr>
          <w:p>
            <w:r>
              <w:t>Case may have many quote versions; quote lines reference services</w:t>
            </w:r>
          </w:p>
        </w:tc>
      </w:tr>
      <w:tr>
        <w:tc>
          <w:tcPr>
            <w:tcW w:type="dxa" w:w="3408"/>
          </w:tcPr>
          <w:p>
            <w:r>
              <w:t>Finance</w:t>
            </w:r>
          </w:p>
        </w:tc>
        <w:tc>
          <w:tcPr>
            <w:tcW w:type="dxa" w:w="3408"/>
          </w:tcPr>
          <w:p>
            <w:r>
              <w:t>Payment, Refund, ExternalCost, Reconciliation</w:t>
            </w:r>
          </w:p>
        </w:tc>
        <w:tc>
          <w:tcPr>
            <w:tcW w:type="dxa" w:w="3408"/>
          </w:tcPr>
          <w:p>
            <w:r>
              <w:t>Payments link to cases/quotes; external costs remain separate</w:t>
            </w:r>
          </w:p>
        </w:tc>
      </w:tr>
      <w:tr>
        <w:tc>
          <w:tcPr>
            <w:tcW w:type="dxa" w:w="3408"/>
          </w:tcPr>
          <w:p>
            <w:r>
              <w:t>Operations</w:t>
            </w:r>
          </w:p>
        </w:tc>
        <w:tc>
          <w:tcPr>
            <w:tcW w:type="dxa" w:w="3408"/>
          </w:tcPr>
          <w:p>
            <w:r>
              <w:t>Case, CaseStatusEvent, JobCard, Assignment</w:t>
            </w:r>
          </w:p>
        </w:tc>
        <w:tc>
          <w:tcPr>
            <w:tcW w:type="dxa" w:w="3408"/>
          </w:tcPr>
          <w:p>
            <w:r>
              <w:t>Case drives job lifecycle</w:t>
            </w:r>
          </w:p>
        </w:tc>
      </w:tr>
      <w:tr>
        <w:tc>
          <w:tcPr>
            <w:tcW w:type="dxa" w:w="3408"/>
          </w:tcPr>
          <w:p>
            <w:r>
              <w:t>Field</w:t>
            </w:r>
          </w:p>
        </w:tc>
        <w:tc>
          <w:tcPr>
            <w:tcW w:type="dxa" w:w="3408"/>
          </w:tcPr>
          <w:p>
            <w:r>
              <w:t>FieldAgent, AgentCapability, AgentAvailability</w:t>
            </w:r>
          </w:p>
        </w:tc>
        <w:tc>
          <w:tcPr>
            <w:tcW w:type="dxa" w:w="3408"/>
          </w:tcPr>
          <w:p>
            <w:r>
              <w:t>Agents receive assignments</w:t>
            </w:r>
          </w:p>
        </w:tc>
      </w:tr>
      <w:tr>
        <w:tc>
          <w:tcPr>
            <w:tcW w:type="dxa" w:w="3408"/>
          </w:tcPr>
          <w:p>
            <w:r>
              <w:t>Evidence/QC</w:t>
            </w:r>
          </w:p>
        </w:tc>
        <w:tc>
          <w:tcPr>
            <w:tcW w:type="dxa" w:w="3408"/>
          </w:tcPr>
          <w:p>
            <w:r>
              <w:t>EvidenceItem, QCReview, QCFinding</w:t>
            </w:r>
          </w:p>
        </w:tc>
        <w:tc>
          <w:tcPr>
            <w:tcW w:type="dxa" w:w="3408"/>
          </w:tcPr>
          <w:p>
            <w:r>
              <w:t>Evidence belongs to Job/Case; QC reviews evidence/outcome</w:t>
            </w:r>
          </w:p>
        </w:tc>
      </w:tr>
      <w:tr>
        <w:tc>
          <w:tcPr>
            <w:tcW w:type="dxa" w:w="3408"/>
          </w:tcPr>
          <w:p>
            <w:r>
              <w:t>Arrival</w:t>
            </w:r>
          </w:p>
        </w:tc>
        <w:tc>
          <w:tcPr>
            <w:tcW w:type="dxa" w:w="3408"/>
          </w:tcPr>
          <w:p>
            <w:r>
              <w:t>ArrivalPlan, ArrivalTask</w:t>
            </w:r>
          </w:p>
        </w:tc>
        <w:tc>
          <w:tcPr>
            <w:tcW w:type="dxa" w:w="3408"/>
          </w:tcPr>
          <w:p>
            <w:r>
              <w:t>ArrivalPlan extends a case for arrival workflows</w:t>
            </w:r>
          </w:p>
        </w:tc>
      </w:tr>
      <w:tr>
        <w:tc>
          <w:tcPr>
            <w:tcW w:type="dxa" w:w="3408"/>
          </w:tcPr>
          <w:p>
            <w:r>
              <w:t>Assets/Projects</w:t>
            </w:r>
          </w:p>
        </w:tc>
        <w:tc>
          <w:tcPr>
            <w:tcW w:type="dxa" w:w="3408"/>
          </w:tcPr>
          <w:p>
            <w:r>
              <w:t>Asset, Project, ProjectVisit, MaintenanceTask</w:t>
            </w:r>
          </w:p>
        </w:tc>
        <w:tc>
          <w:tcPr>
            <w:tcW w:type="dxa" w:w="3408"/>
          </w:tcPr>
          <w:p>
            <w:r>
              <w:t>Customers own assets; projects/maintenance link to assets</w:t>
            </w:r>
          </w:p>
        </w:tc>
      </w:tr>
      <w:tr>
        <w:tc>
          <w:tcPr>
            <w:tcW w:type="dxa" w:w="3408"/>
          </w:tcPr>
          <w:p>
            <w:r>
              <w:t>CX</w:t>
            </w:r>
          </w:p>
        </w:tc>
        <w:tc>
          <w:tcPr>
            <w:tcW w:type="dxa" w:w="3408"/>
          </w:tcPr>
          <w:p>
            <w:r>
              <w:t>Feedback, Communication</w:t>
            </w:r>
          </w:p>
        </w:tc>
        <w:tc>
          <w:tcPr>
            <w:tcW w:type="dxa" w:w="3408"/>
          </w:tcPr>
          <w:p>
            <w:r>
              <w:t>Customer feedback and approved communications</w:t>
            </w:r>
          </w:p>
        </w:tc>
      </w:tr>
      <w:tr>
        <w:tc>
          <w:tcPr>
            <w:tcW w:type="dxa" w:w="3408"/>
          </w:tcPr>
          <w:p>
            <w:r>
              <w:t>Management</w:t>
            </w:r>
          </w:p>
        </w:tc>
        <w:tc>
          <w:tcPr>
            <w:tcW w:type="dxa" w:w="3408"/>
          </w:tcPr>
          <w:p>
            <w:r>
              <w:t>Investor, InvestorActivity, KPI snapshots</w:t>
            </w:r>
          </w:p>
        </w:tc>
        <w:tc>
          <w:tcPr>
            <w:tcW w:type="dxa" w:w="3408"/>
          </w:tcPr>
          <w:p>
            <w:r>
              <w:t>Fundraising and management reporting</w:t>
            </w:r>
          </w:p>
        </w:tc>
      </w:tr>
      <w:tr>
        <w:tc>
          <w:tcPr>
            <w:tcW w:type="dxa" w:w="3408"/>
          </w:tcPr>
          <w:p>
            <w:r>
              <w:t>Governance</w:t>
            </w:r>
          </w:p>
        </w:tc>
        <w:tc>
          <w:tcPr>
            <w:tcW w:type="dxa" w:w="3408"/>
          </w:tcPr>
          <w:p>
            <w:r>
              <w:t>AuditEvent, Notification</w:t>
            </w:r>
          </w:p>
        </w:tc>
        <w:tc>
          <w:tcPr>
            <w:tcW w:type="dxa" w:w="3408"/>
          </w:tcPr>
          <w:p>
            <w:r>
              <w:t>Cross-platform audit and alerts</w:t>
            </w:r>
          </w:p>
        </w:tc>
      </w:tr>
    </w:tbl>
    <w:p>
      <w:pPr>
        <w:pStyle w:val="Heading1"/>
      </w:pPr>
      <w:r>
        <w:t>4. Naming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Item</w:t>
            </w:r>
          </w:p>
        </w:tc>
        <w:tc>
          <w:tcPr>
            <w:tcW w:type="dxa" w:w="5112"/>
          </w:tcPr>
          <w:p>
            <w:r>
              <w:rPr>
                <w:b/>
              </w:rPr>
              <w:t>Standard</w:t>
            </w:r>
          </w:p>
        </w:tc>
      </w:tr>
      <w:tr>
        <w:tc>
          <w:tcPr>
            <w:tcW w:type="dxa" w:w="5112"/>
          </w:tcPr>
          <w:p>
            <w:r>
              <w:t>Tables</w:t>
            </w:r>
          </w:p>
        </w:tc>
        <w:tc>
          <w:tcPr>
            <w:tcW w:type="dxa" w:w="5112"/>
          </w:tcPr>
          <w:p>
            <w:r>
              <w:t>snake_case plural</w:t>
            </w:r>
          </w:p>
        </w:tc>
      </w:tr>
      <w:tr>
        <w:tc>
          <w:tcPr>
            <w:tcW w:type="dxa" w:w="5112"/>
          </w:tcPr>
          <w:p>
            <w:r>
              <w:t>Primary key</w:t>
            </w:r>
          </w:p>
        </w:tc>
        <w:tc>
          <w:tcPr>
            <w:tcW w:type="dxa" w:w="5112"/>
          </w:tcPr>
          <w:p>
            <w:r>
              <w:t>id UUID</w:t>
            </w:r>
          </w:p>
        </w:tc>
      </w:tr>
      <w:tr>
        <w:tc>
          <w:tcPr>
            <w:tcW w:type="dxa" w:w="5112"/>
          </w:tcPr>
          <w:p>
            <w:r>
              <w:t>Foreign key</w:t>
            </w:r>
          </w:p>
        </w:tc>
        <w:tc>
          <w:tcPr>
            <w:tcW w:type="dxa" w:w="5112"/>
          </w:tcPr>
          <w:p>
            <w:r>
              <w:t>&lt;entity&gt;_id UUID</w:t>
            </w:r>
          </w:p>
        </w:tc>
      </w:tr>
      <w:tr>
        <w:tc>
          <w:tcPr>
            <w:tcW w:type="dxa" w:w="5112"/>
          </w:tcPr>
          <w:p>
            <w:r>
              <w:t>Human reference</w:t>
            </w:r>
          </w:p>
        </w:tc>
        <w:tc>
          <w:tcPr>
            <w:tcW w:type="dxa" w:w="5112"/>
          </w:tcPr>
          <w:p>
            <w:r>
              <w:t>*_ref VARCHAR/unique</w:t>
            </w:r>
          </w:p>
        </w:tc>
      </w:tr>
      <w:tr>
        <w:tc>
          <w:tcPr>
            <w:tcW w:type="dxa" w:w="5112"/>
          </w:tcPr>
          <w:p>
            <w:r>
              <w:t>Timestamps</w:t>
            </w:r>
          </w:p>
        </w:tc>
        <w:tc>
          <w:tcPr>
            <w:tcW w:type="dxa" w:w="5112"/>
          </w:tcPr>
          <w:p>
            <w:r>
              <w:t>created_at, updated_at UTC</w:t>
            </w:r>
          </w:p>
        </w:tc>
      </w:tr>
      <w:tr>
        <w:tc>
          <w:tcPr>
            <w:tcW w:type="dxa" w:w="5112"/>
          </w:tcPr>
          <w:p>
            <w:r>
              <w:t>Actor</w:t>
            </w:r>
          </w:p>
        </w:tc>
        <w:tc>
          <w:tcPr>
            <w:tcW w:type="dxa" w:w="5112"/>
          </w:tcPr>
          <w:p>
            <w:r>
              <w:t>created_by_user_id / updated_by_user_id where relevant</w:t>
            </w:r>
          </w:p>
        </w:tc>
      </w:tr>
      <w:tr>
        <w:tc>
          <w:tcPr>
            <w:tcW w:type="dxa" w:w="5112"/>
          </w:tcPr>
          <w:p>
            <w:r>
              <w:t>Money</w:t>
            </w:r>
          </w:p>
        </w:tc>
        <w:tc>
          <w:tcPr>
            <w:tcW w:type="dxa" w:w="5112"/>
          </w:tcPr>
          <w:p>
            <w:r>
              <w:t>integer minor units plus currency code where possible</w:t>
            </w:r>
          </w:p>
        </w:tc>
      </w:tr>
      <w:tr>
        <w:tc>
          <w:tcPr>
            <w:tcW w:type="dxa" w:w="5112"/>
          </w:tcPr>
          <w:p>
            <w:r>
              <w:t>FX</w:t>
            </w:r>
          </w:p>
        </w:tc>
        <w:tc>
          <w:tcPr>
            <w:tcW w:type="dxa" w:w="5112"/>
          </w:tcPr>
          <w:p>
            <w:r>
              <w:t>decimal rate with source/timestamp</w:t>
            </w:r>
          </w:p>
        </w:tc>
      </w:tr>
      <w:tr>
        <w:tc>
          <w:tcPr>
            <w:tcW w:type="dxa" w:w="5112"/>
          </w:tcPr>
          <w:p>
            <w:r>
              <w:t>Boolean</w:t>
            </w:r>
          </w:p>
        </w:tc>
        <w:tc>
          <w:tcPr>
            <w:tcW w:type="dxa" w:w="5112"/>
          </w:tcPr>
          <w:p>
            <w:r>
              <w:t>is_*</w:t>
            </w:r>
          </w:p>
        </w:tc>
      </w:tr>
      <w:tr>
        <w:tc>
          <w:tcPr>
            <w:tcW w:type="dxa" w:w="5112"/>
          </w:tcPr>
          <w:p>
            <w:r>
              <w:t>Soft delete</w:t>
            </w:r>
          </w:p>
        </w:tc>
        <w:tc>
          <w:tcPr>
            <w:tcW w:type="dxa" w:w="5112"/>
          </w:tcPr>
          <w:p>
            <w:r>
              <w:t>deleted_at where applicable</w:t>
            </w:r>
          </w:p>
        </w:tc>
      </w:tr>
      <w:tr>
        <w:tc>
          <w:tcPr>
            <w:tcW w:type="dxa" w:w="5112"/>
          </w:tcPr>
          <w:p>
            <w:r>
              <w:t>Status</w:t>
            </w:r>
          </w:p>
        </w:tc>
        <w:tc>
          <w:tcPr>
            <w:tcW w:type="dxa" w:w="5112"/>
          </w:tcPr>
          <w:p>
            <w:r>
              <w:t>controlled enum/reference values, not free text</w:t>
            </w:r>
          </w:p>
        </w:tc>
      </w:tr>
    </w:tbl>
    <w:p>
      <w:pPr>
        <w:pStyle w:val="Heading1"/>
      </w:pPr>
      <w:r>
        <w:t>5. Identity &amp; Access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users</w:t>
            </w:r>
          </w:p>
        </w:tc>
        <w:tc>
          <w:tcPr>
            <w:tcW w:type="dxa" w:w="3408"/>
          </w:tcPr>
          <w:p>
            <w:r>
              <w:t>id, email, phone, password_hash/external_auth_id, status, last_login_at</w:t>
            </w:r>
          </w:p>
        </w:tc>
        <w:tc>
          <w:tcPr>
            <w:tcW w:type="dxa" w:w="3408"/>
          </w:tcPr>
          <w:p>
            <w:r>
              <w:t>Authentication identity</w:t>
            </w:r>
          </w:p>
        </w:tc>
      </w:tr>
      <w:tr>
        <w:tc>
          <w:tcPr>
            <w:tcW w:type="dxa" w:w="3408"/>
          </w:tcPr>
          <w:p>
            <w:r>
              <w:t>roles</w:t>
            </w:r>
          </w:p>
        </w:tc>
        <w:tc>
          <w:tcPr>
            <w:tcW w:type="dxa" w:w="3408"/>
          </w:tcPr>
          <w:p>
            <w:r>
              <w:t>id, name, description</w:t>
            </w:r>
          </w:p>
        </w:tc>
        <w:tc>
          <w:tcPr>
            <w:tcW w:type="dxa" w:w="3408"/>
          </w:tcPr>
          <w:p>
            <w:r>
              <w:t>Admin/agent/customer roles</w:t>
            </w:r>
          </w:p>
        </w:tc>
      </w:tr>
      <w:tr>
        <w:tc>
          <w:tcPr>
            <w:tcW w:type="dxa" w:w="3408"/>
          </w:tcPr>
          <w:p>
            <w:r>
              <w:t>permissions</w:t>
            </w:r>
          </w:p>
        </w:tc>
        <w:tc>
          <w:tcPr>
            <w:tcW w:type="dxa" w:w="3408"/>
          </w:tcPr>
          <w:p>
            <w:r>
              <w:t>id, code, description</w:t>
            </w:r>
          </w:p>
        </w:tc>
        <w:tc>
          <w:tcPr>
            <w:tcW w:type="dxa" w:w="3408"/>
          </w:tcPr>
          <w:p>
            <w:r>
              <w:t>Granular permissions</w:t>
            </w:r>
          </w:p>
        </w:tc>
      </w:tr>
      <w:tr>
        <w:tc>
          <w:tcPr>
            <w:tcW w:type="dxa" w:w="3408"/>
          </w:tcPr>
          <w:p>
            <w:r>
              <w:t>user_roles</w:t>
            </w:r>
          </w:p>
        </w:tc>
        <w:tc>
          <w:tcPr>
            <w:tcW w:type="dxa" w:w="3408"/>
          </w:tcPr>
          <w:p>
            <w:r>
              <w:t>user_id, role_id</w:t>
            </w:r>
          </w:p>
        </w:tc>
        <w:tc>
          <w:tcPr>
            <w:tcW w:type="dxa" w:w="3408"/>
          </w:tcPr>
          <w:p>
            <w:r>
              <w:t>Many-to-many</w:t>
            </w:r>
          </w:p>
        </w:tc>
      </w:tr>
      <w:tr>
        <w:tc>
          <w:tcPr>
            <w:tcW w:type="dxa" w:w="3408"/>
          </w:tcPr>
          <w:p>
            <w:r>
              <w:t>role_permissions</w:t>
            </w:r>
          </w:p>
        </w:tc>
        <w:tc>
          <w:tcPr>
            <w:tcW w:type="dxa" w:w="3408"/>
          </w:tcPr>
          <w:p>
            <w:r>
              <w:t>role_id, permission_id</w:t>
            </w:r>
          </w:p>
        </w:tc>
        <w:tc>
          <w:tcPr>
            <w:tcW w:type="dxa" w:w="3408"/>
          </w:tcPr>
          <w:p>
            <w:r>
              <w:t>Many-to-many</w:t>
            </w:r>
          </w:p>
        </w:tc>
      </w:tr>
      <w:tr>
        <w:tc>
          <w:tcPr>
            <w:tcW w:type="dxa" w:w="3408"/>
          </w:tcPr>
          <w:p>
            <w:r>
              <w:t>sessions</w:t>
            </w:r>
          </w:p>
        </w:tc>
        <w:tc>
          <w:tcPr>
            <w:tcW w:type="dxa" w:w="3408"/>
          </w:tcPr>
          <w:p>
            <w:r>
              <w:t>id, user_id, issued_at, expires_at, revoked_at</w:t>
            </w:r>
          </w:p>
        </w:tc>
        <w:tc>
          <w:tcPr>
            <w:tcW w:type="dxa" w:w="3408"/>
          </w:tcPr>
          <w:p>
            <w:r>
              <w:t>Session control</w:t>
            </w:r>
          </w:p>
        </w:tc>
      </w:tr>
      <w:tr>
        <w:tc>
          <w:tcPr>
            <w:tcW w:type="dxa" w:w="3408"/>
          </w:tcPr>
          <w:p>
            <w:r>
              <w:t>mfa_methods</w:t>
            </w:r>
          </w:p>
        </w:tc>
        <w:tc>
          <w:tcPr>
            <w:tcW w:type="dxa" w:w="3408"/>
          </w:tcPr>
          <w:p>
            <w:r>
              <w:t>id, user_id, type, status, verified_at</w:t>
            </w:r>
          </w:p>
        </w:tc>
        <w:tc>
          <w:tcPr>
            <w:tcW w:type="dxa" w:w="3408"/>
          </w:tcPr>
          <w:p>
            <w:r>
              <w:t>Privileged-account protection</w:t>
            </w:r>
          </w:p>
        </w:tc>
      </w:tr>
    </w:tbl>
    <w:p>
      <w:pPr>
        <w:pStyle w:val="Heading1"/>
      </w:pPr>
      <w:r>
        <w:t>6. Customer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Relationships</w:t>
            </w:r>
          </w:p>
        </w:tc>
      </w:tr>
      <w:tr>
        <w:tc>
          <w:tcPr>
            <w:tcW w:type="dxa" w:w="3408"/>
          </w:tcPr>
          <w:p>
            <w:r>
              <w:t>customers</w:t>
            </w:r>
          </w:p>
        </w:tc>
        <w:tc>
          <w:tcPr>
            <w:tcW w:type="dxa" w:w="3408"/>
          </w:tcPr>
          <w:p>
            <w:r>
              <w:t>id, customer_ref, name, email, phone, country, city, segment, status</w:t>
            </w:r>
          </w:p>
        </w:tc>
        <w:tc>
          <w:tcPr>
            <w:tcW w:type="dxa" w:w="3408"/>
          </w:tcPr>
          <w:p>
            <w:r>
              <w:t>Parent customer record</w:t>
            </w:r>
          </w:p>
        </w:tc>
      </w:tr>
      <w:tr>
        <w:tc>
          <w:tcPr>
            <w:tcW w:type="dxa" w:w="3408"/>
          </w:tcPr>
          <w:p>
            <w:r>
              <w:t>customer_addresses</w:t>
            </w:r>
          </w:p>
        </w:tc>
        <w:tc>
          <w:tcPr>
            <w:tcW w:type="dxa" w:w="3408"/>
          </w:tcPr>
          <w:p>
            <w:r>
              <w:t>id, customer_id, type, address, city, state, country, geo</w:t>
            </w:r>
          </w:p>
        </w:tc>
        <w:tc>
          <w:tcPr>
            <w:tcW w:type="dxa" w:w="3408"/>
          </w:tcPr>
          <w:p>
            <w:r>
              <w:t>Multiple addresses</w:t>
            </w:r>
          </w:p>
        </w:tc>
      </w:tr>
      <w:tr>
        <w:tc>
          <w:tcPr>
            <w:tcW w:type="dxa" w:w="3408"/>
          </w:tcPr>
          <w:p>
            <w:r>
              <w:t>customer_consents</w:t>
            </w:r>
          </w:p>
        </w:tc>
        <w:tc>
          <w:tcPr>
            <w:tcW w:type="dxa" w:w="3408"/>
          </w:tcPr>
          <w:p>
            <w:r>
              <w:t>id, customer_id, consent_type, status, timestamp, source</w:t>
            </w:r>
          </w:p>
        </w:tc>
        <w:tc>
          <w:tcPr>
            <w:tcW w:type="dxa" w:w="3408"/>
          </w:tcPr>
          <w:p>
            <w:r>
              <w:t>Consent/audit</w:t>
            </w:r>
          </w:p>
        </w:tc>
      </w:tr>
      <w:tr>
        <w:tc>
          <w:tcPr>
            <w:tcW w:type="dxa" w:w="3408"/>
          </w:tcPr>
          <w:p>
            <w:r>
              <w:t>customer_flags</w:t>
            </w:r>
          </w:p>
        </w:tc>
        <w:tc>
          <w:tcPr>
            <w:tcW w:type="dxa" w:w="3408"/>
          </w:tcPr>
          <w:p>
            <w:r>
              <w:t>id, customer_id, flag_type, severity, status, notes</w:t>
            </w:r>
          </w:p>
        </w:tc>
        <w:tc>
          <w:tcPr>
            <w:tcW w:type="dxa" w:w="3408"/>
          </w:tcPr>
          <w:p>
            <w:r>
              <w:t>Operational risk/attention flags</w:t>
            </w:r>
          </w:p>
        </w:tc>
      </w:tr>
      <w:tr>
        <w:tc>
          <w:tcPr>
            <w:tcW w:type="dxa" w:w="3408"/>
          </w:tcPr>
          <w:p>
            <w:r>
              <w:t>customer_tags</w:t>
            </w:r>
          </w:p>
        </w:tc>
        <w:tc>
          <w:tcPr>
            <w:tcW w:type="dxa" w:w="3408"/>
          </w:tcPr>
          <w:p>
            <w:r>
              <w:t>customer_id, tag_id</w:t>
            </w:r>
          </w:p>
        </w:tc>
        <w:tc>
          <w:tcPr>
            <w:tcW w:type="dxa" w:w="3408"/>
          </w:tcPr>
          <w:p>
            <w:r>
              <w:t>Segmentation</w:t>
            </w:r>
          </w:p>
        </w:tc>
      </w:tr>
      <w:tr>
        <w:tc>
          <w:tcPr>
            <w:tcW w:type="dxa" w:w="3408"/>
          </w:tcPr>
          <w:p>
            <w:r>
              <w:t>tags</w:t>
            </w:r>
          </w:p>
        </w:tc>
        <w:tc>
          <w:tcPr>
            <w:tcW w:type="dxa" w:w="3408"/>
          </w:tcPr>
          <w:p>
            <w:r>
              <w:t>id, name</w:t>
            </w:r>
          </w:p>
        </w:tc>
        <w:tc>
          <w:tcPr>
            <w:tcW w:type="dxa" w:w="3408"/>
          </w:tcPr>
          <w:p>
            <w:r>
              <w:t>Reusable tags</w:t>
            </w:r>
          </w:p>
        </w:tc>
      </w:tr>
    </w:tbl>
    <w:p>
      <w:pPr>
        <w:pStyle w:val="Heading1"/>
      </w:pPr>
      <w:r>
        <w:t>7. Membership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membership_plans</w:t>
            </w:r>
          </w:p>
        </w:tc>
        <w:tc>
          <w:tcPr>
            <w:tcW w:type="dxa" w:w="3408"/>
          </w:tcPr>
          <w:p>
            <w:r>
              <w:t>id, code, name, price_usd, sc_entitlement_usd, discount_pct, status</w:t>
            </w:r>
          </w:p>
        </w:tc>
        <w:tc>
          <w:tcPr>
            <w:tcW w:type="dxa" w:w="3408"/>
          </w:tcPr>
          <w:p>
            <w:r>
              <w:t>Priority/Premium configuration</w:t>
            </w:r>
          </w:p>
        </w:tc>
      </w:tr>
      <w:tr>
        <w:tc>
          <w:tcPr>
            <w:tcW w:type="dxa" w:w="3408"/>
          </w:tcPr>
          <w:p>
            <w:r>
              <w:t>memberships</w:t>
            </w:r>
          </w:p>
        </w:tc>
        <w:tc>
          <w:tcPr>
            <w:tcW w:type="dxa" w:w="3408"/>
          </w:tcPr>
          <w:p>
            <w:r>
              <w:t>id, customer_id, plan_id, start_at, renewal_at, status</w:t>
            </w:r>
          </w:p>
        </w:tc>
        <w:tc>
          <w:tcPr>
            <w:tcW w:type="dxa" w:w="3408"/>
          </w:tcPr>
          <w:p>
            <w:r>
              <w:t>Customer subscription</w:t>
            </w:r>
          </w:p>
        </w:tc>
      </w:tr>
      <w:tr>
        <w:tc>
          <w:tcPr>
            <w:tcW w:type="dxa" w:w="3408"/>
          </w:tcPr>
          <w:p>
            <w:r>
              <w:t>membership_events</w:t>
            </w:r>
          </w:p>
        </w:tc>
        <w:tc>
          <w:tcPr>
            <w:tcW w:type="dxa" w:w="3408"/>
          </w:tcPr>
          <w:p>
            <w:r>
              <w:t>id, membership_id, event_type, effective_at, metadata</w:t>
            </w:r>
          </w:p>
        </w:tc>
        <w:tc>
          <w:tcPr>
            <w:tcW w:type="dxa" w:w="3408"/>
          </w:tcPr>
          <w:p>
            <w:r>
              <w:t>Renewal/cancel/pause/change history</w:t>
            </w:r>
          </w:p>
        </w:tc>
      </w:tr>
      <w:tr>
        <w:tc>
          <w:tcPr>
            <w:tcW w:type="dxa" w:w="3408"/>
          </w:tcPr>
          <w:p>
            <w:r>
              <w:t>sc_ledger_transactions</w:t>
            </w:r>
          </w:p>
        </w:tc>
        <w:tc>
          <w:tcPr>
            <w:tcW w:type="dxa" w:w="3408"/>
          </w:tcPr>
          <w:p>
            <w:r>
              <w:t>id, customer_id, membership_id, case_id, type, amount_usd, balance_after_usd, occurred_at</w:t>
            </w:r>
          </w:p>
        </w:tc>
        <w:tc>
          <w:tcPr>
            <w:tcW w:type="dxa" w:w="3408"/>
          </w:tcPr>
          <w:p>
            <w:r>
              <w:t>Authoritative SC ledger</w:t>
            </w:r>
          </w:p>
        </w:tc>
      </w:tr>
      <w:tr>
        <w:tc>
          <w:tcPr>
            <w:tcW w:type="dxa" w:w="3408"/>
          </w:tcPr>
          <w:p>
            <w:r>
              <w:t>sc_adjustments</w:t>
            </w:r>
          </w:p>
        </w:tc>
        <w:tc>
          <w:tcPr>
            <w:tcW w:type="dxa" w:w="3408"/>
          </w:tcPr>
          <w:p>
            <w:r>
              <w:t>id, sc_ledger_transaction_id, reason, approved_by</w:t>
            </w:r>
          </w:p>
        </w:tc>
        <w:tc>
          <w:tcPr>
            <w:tcW w:type="dxa" w:w="3408"/>
          </w:tcPr>
          <w:p>
            <w:r>
              <w:t>Controlled corrections</w:t>
            </w:r>
          </w:p>
        </w:tc>
      </w:tr>
    </w:tbl>
    <w:p>
      <w:r>
        <w:t>SC balance should be calculated from ledger transactions or maintained as a cached value with reconciliation. A case-linked debit is required when SC is consumed.</w:t>
      </w:r>
    </w:p>
    <w:p>
      <w:pPr>
        <w:pStyle w:val="Heading1"/>
      </w:pPr>
      <w:r>
        <w:t>8. Service Catalogue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services</w:t>
            </w:r>
          </w:p>
        </w:tc>
        <w:tc>
          <w:tcPr>
            <w:tcW w:type="dxa" w:w="3408"/>
          </w:tcPr>
          <w:p>
            <w:r>
              <w:t>id, service_code, family, name, description, phase, status</w:t>
            </w:r>
          </w:p>
        </w:tc>
        <w:tc>
          <w:tcPr>
            <w:tcW w:type="dxa" w:w="3408"/>
          </w:tcPr>
          <w:p>
            <w:r>
              <w:t>Stable service identity</w:t>
            </w:r>
          </w:p>
        </w:tc>
      </w:tr>
      <w:tr>
        <w:tc>
          <w:tcPr>
            <w:tcW w:type="dxa" w:w="3408"/>
          </w:tcPr>
          <w:p>
            <w:r>
              <w:t>service_price_versions</w:t>
            </w:r>
          </w:p>
        </w:tc>
        <w:tc>
          <w:tcPr>
            <w:tcW w:type="dxa" w:w="3408"/>
          </w:tcPr>
          <w:p>
            <w:r>
              <w:t>id, service_id, base_usd, valid_from, valid_to, status</w:t>
            </w:r>
          </w:p>
        </w:tc>
        <w:tc>
          <w:tcPr>
            <w:tcW w:type="dxa" w:w="3408"/>
          </w:tcPr>
          <w:p>
            <w:r>
              <w:t>Never overwrite historical accepted pricing</w:t>
            </w:r>
          </w:p>
        </w:tc>
      </w:tr>
      <w:tr>
        <w:tc>
          <w:tcPr>
            <w:tcW w:type="dxa" w:w="3408"/>
          </w:tcPr>
          <w:p>
            <w:r>
              <w:t>service_modifiers</w:t>
            </w:r>
          </w:p>
        </w:tc>
        <w:tc>
          <w:tcPr>
            <w:tcW w:type="dxa" w:w="3408"/>
          </w:tcPr>
          <w:p>
            <w:r>
              <w:t>id, service_id, modifier_type, calculation_type, value, conditions</w:t>
            </w:r>
          </w:p>
        </w:tc>
        <w:tc>
          <w:tcPr>
            <w:tcW w:type="dxa" w:w="3408"/>
          </w:tcPr>
          <w:p>
            <w:r>
              <w:t>Complexity/urgency modifiers</w:t>
            </w:r>
          </w:p>
        </w:tc>
      </w:tr>
      <w:tr>
        <w:tc>
          <w:tcPr>
            <w:tcW w:type="dxa" w:w="3408"/>
          </w:tcPr>
          <w:p>
            <w:r>
              <w:t>service_membership_rules</w:t>
            </w:r>
          </w:p>
        </w:tc>
        <w:tc>
          <w:tcPr>
            <w:tcW w:type="dxa" w:w="3408"/>
          </w:tcPr>
          <w:p>
            <w:r>
              <w:t>id, service_id, plan_id, discount_pct, sc_eligible</w:t>
            </w:r>
          </w:p>
        </w:tc>
        <w:tc>
          <w:tcPr>
            <w:tcW w:type="dxa" w:w="3408"/>
          </w:tcPr>
          <w:p>
            <w:r>
              <w:t>Eligibility</w:t>
            </w:r>
          </w:p>
        </w:tc>
      </w:tr>
      <w:tr>
        <w:tc>
          <w:tcPr>
            <w:tcW w:type="dxa" w:w="3408"/>
          </w:tcPr>
          <w:p>
            <w:r>
              <w:t>service_evidence_requirements</w:t>
            </w:r>
          </w:p>
        </w:tc>
        <w:tc>
          <w:tcPr>
            <w:tcW w:type="dxa" w:w="3408"/>
          </w:tcPr>
          <w:p>
            <w:r>
              <w:t>id, service_id, evidence_type, mandatory</w:t>
            </w:r>
          </w:p>
        </w:tc>
        <w:tc>
          <w:tcPr>
            <w:tcW w:type="dxa" w:w="3408"/>
          </w:tcPr>
          <w:p>
            <w:r>
              <w:t>QC input</w:t>
            </w:r>
          </w:p>
        </w:tc>
      </w:tr>
      <w:tr>
        <w:tc>
          <w:tcPr>
            <w:tcW w:type="dxa" w:w="3408"/>
          </w:tcPr>
          <w:p>
            <w:r>
              <w:t>service_qc_checklists</w:t>
            </w:r>
          </w:p>
        </w:tc>
        <w:tc>
          <w:tcPr>
            <w:tcW w:type="dxa" w:w="3408"/>
          </w:tcPr>
          <w:p>
            <w:r>
              <w:t>id, service_id, checklist_version, status</w:t>
            </w:r>
          </w:p>
        </w:tc>
        <w:tc>
          <w:tcPr>
            <w:tcW w:type="dxa" w:w="3408"/>
          </w:tcPr>
          <w:p>
            <w:r>
              <w:t>QC configuration</w:t>
            </w:r>
          </w:p>
        </w:tc>
      </w:tr>
      <w:tr>
        <w:tc>
          <w:tcPr>
            <w:tcW w:type="dxa" w:w="3408"/>
          </w:tcPr>
          <w:p>
            <w:r>
              <w:t>service_coverage</w:t>
            </w:r>
          </w:p>
        </w:tc>
        <w:tc>
          <w:tcPr>
            <w:tcW w:type="dxa" w:w="3408"/>
          </w:tcPr>
          <w:p>
            <w:r>
              <w:t>id, service_id, country, state, city, status</w:t>
            </w:r>
          </w:p>
        </w:tc>
        <w:tc>
          <w:tcPr>
            <w:tcW w:type="dxa" w:w="3408"/>
          </w:tcPr>
          <w:p>
            <w:r>
              <w:t>Availability by location</w:t>
            </w:r>
          </w:p>
        </w:tc>
      </w:tr>
    </w:tbl>
    <w:p>
      <w:pPr>
        <w:pStyle w:val="Heading1"/>
      </w:pPr>
      <w:r>
        <w:t>9. FX &amp; Pricing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fx_rates</w:t>
            </w:r>
          </w:p>
        </w:tc>
        <w:tc>
          <w:tcPr>
            <w:tcW w:type="dxa" w:w="3408"/>
          </w:tcPr>
          <w:p>
            <w:r>
              <w:t>id, base_currency, quote_currency, rate, source, captured_at, valid_until</w:t>
            </w:r>
          </w:p>
        </w:tc>
        <w:tc>
          <w:tcPr>
            <w:tcW w:type="dxa" w:w="3408"/>
          </w:tcPr>
          <w:p>
            <w:r>
              <w:t>Versioned rate</w:t>
            </w:r>
          </w:p>
        </w:tc>
      </w:tr>
      <w:tr>
        <w:tc>
          <w:tcPr>
            <w:tcW w:type="dxa" w:w="3408"/>
          </w:tcPr>
          <w:p>
            <w:r>
              <w:t>pricing_snapshots</w:t>
            </w:r>
          </w:p>
        </w:tc>
        <w:tc>
          <w:tcPr>
            <w:tcW w:type="dxa" w:w="3408"/>
          </w:tcPr>
          <w:p>
            <w:r>
              <w:t>id, quote_id, fx_rate_id, base_fee_usd, modifiers_usd, discount_usd, net_fee_usd, as_of</w:t>
            </w:r>
          </w:p>
        </w:tc>
        <w:tc>
          <w:tcPr>
            <w:tcW w:type="dxa" w:w="3408"/>
          </w:tcPr>
          <w:p>
            <w:r>
              <w:t>Immutable quote calculation inputs</w:t>
            </w:r>
          </w:p>
        </w:tc>
      </w:tr>
      <w:tr>
        <w:tc>
          <w:tcPr>
            <w:tcW w:type="dxa" w:w="3408"/>
          </w:tcPr>
          <w:p>
            <w:r>
              <w:t>quote_lines</w:t>
            </w:r>
          </w:p>
        </w:tc>
        <w:tc>
          <w:tcPr>
            <w:tcW w:type="dxa" w:w="3408"/>
          </w:tcPr>
          <w:p>
            <w:r>
              <w:t>id, quote_id, service_id, description, qty, unit_usd, line_total_usd, line_type</w:t>
            </w:r>
          </w:p>
        </w:tc>
        <w:tc>
          <w:tcPr>
            <w:tcW w:type="dxa" w:w="3408"/>
          </w:tcPr>
          <w:p>
            <w:r>
              <w:t>ASOJU/external classification</w:t>
            </w:r>
          </w:p>
        </w:tc>
      </w:tr>
    </w:tbl>
    <w:p>
      <w:r>
        <w:t>A quote must preserve the exact FX rate used. An accepted quote must not silently recalculate because a later FX rate changed.</w:t>
      </w:r>
    </w:p>
    <w:p>
      <w:pPr>
        <w:pStyle w:val="Heading1"/>
      </w:pPr>
      <w:r>
        <w:t>10. Quote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quotes</w:t>
            </w:r>
          </w:p>
        </w:tc>
        <w:tc>
          <w:tcPr>
            <w:tcW w:type="dxa" w:w="3408"/>
          </w:tcPr>
          <w:p>
            <w:r>
              <w:t>id, quote_ref, case_id, customer_id, version, status, expires_at, currency, total_asoju_usd, total_asoju_ngn, total_external_ngn, total_payable_ngn</w:t>
            </w:r>
          </w:p>
        </w:tc>
        <w:tc>
          <w:tcPr>
            <w:tcW w:type="dxa" w:w="3408"/>
          </w:tcPr>
          <w:p>
            <w:r>
              <w:t>Versioned commercial offer</w:t>
            </w:r>
          </w:p>
        </w:tc>
      </w:tr>
      <w:tr>
        <w:tc>
          <w:tcPr>
            <w:tcW w:type="dxa" w:w="3408"/>
          </w:tcPr>
          <w:p>
            <w:r>
              <w:t>quote_lines</w:t>
            </w:r>
          </w:p>
        </w:tc>
        <w:tc>
          <w:tcPr>
            <w:tcW w:type="dxa" w:w="3408"/>
          </w:tcPr>
          <w:p>
            <w:r>
              <w:t>quote_id, service_id, line_type, unit_amount, quantity, amount</w:t>
            </w:r>
          </w:p>
        </w:tc>
        <w:tc>
          <w:tcPr>
            <w:tcW w:type="dxa" w:w="3408"/>
          </w:tcPr>
          <w:p>
            <w:r>
              <w:t>Detailed scope/pricing</w:t>
            </w:r>
          </w:p>
        </w:tc>
      </w:tr>
      <w:tr>
        <w:tc>
          <w:tcPr>
            <w:tcW w:type="dxa" w:w="3408"/>
          </w:tcPr>
          <w:p>
            <w:r>
              <w:t>quote_acceptances</w:t>
            </w:r>
          </w:p>
        </w:tc>
        <w:tc>
          <w:tcPr>
            <w:tcW w:type="dxa" w:w="3408"/>
          </w:tcPr>
          <w:p>
            <w:r>
              <w:t>id, quote_id, accepted_by_customer_id, accepted_at, terms_version, ip/device metadata</w:t>
            </w:r>
          </w:p>
        </w:tc>
        <w:tc>
          <w:tcPr>
            <w:tcW w:type="dxa" w:w="3408"/>
          </w:tcPr>
          <w:p>
            <w:r>
              <w:t>Customer acceptance</w:t>
            </w:r>
          </w:p>
        </w:tc>
      </w:tr>
    </w:tbl>
    <w:p>
      <w:r>
        <w:t>Quote versioning is mandatory. A revised scope should produce a new quote version rather than mutate an accepted quote.</w:t>
      </w:r>
    </w:p>
    <w:p>
      <w:pPr>
        <w:pStyle w:val="Heading1"/>
      </w:pPr>
      <w:r>
        <w:t>11. Case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cases</w:t>
            </w:r>
          </w:p>
        </w:tc>
        <w:tc>
          <w:tcPr>
            <w:tcW w:type="dxa" w:w="3408"/>
          </w:tcPr>
          <w:p>
            <w:r>
              <w:t>id, case_ref, customer_id, service_id, membership_id, owner_user_id, priority, status, request_at, service_at, due_at, completed_at</w:t>
            </w:r>
          </w:p>
        </w:tc>
        <w:tc>
          <w:tcPr>
            <w:tcW w:type="dxa" w:w="3408"/>
          </w:tcPr>
          <w:p>
            <w:r>
              <w:t>Central operational object</w:t>
            </w:r>
          </w:p>
        </w:tc>
      </w:tr>
      <w:tr>
        <w:tc>
          <w:tcPr>
            <w:tcW w:type="dxa" w:w="3408"/>
          </w:tcPr>
          <w:p>
            <w:r>
              <w:t>case_requests</w:t>
            </w:r>
          </w:p>
        </w:tc>
        <w:tc>
          <w:tcPr>
            <w:tcW w:type="dxa" w:w="3408"/>
          </w:tcPr>
          <w:p>
            <w:r>
              <w:t>id, case_id, request_text, structured_requirements, location, urgency</w:t>
            </w:r>
          </w:p>
        </w:tc>
        <w:tc>
          <w:tcPr>
            <w:tcW w:type="dxa" w:w="3408"/>
          </w:tcPr>
          <w:p>
            <w:r>
              <w:t>Original/structured request</w:t>
            </w:r>
          </w:p>
        </w:tc>
      </w:tr>
      <w:tr>
        <w:tc>
          <w:tcPr>
            <w:tcW w:type="dxa" w:w="3408"/>
          </w:tcPr>
          <w:p>
            <w:r>
              <w:t>case_scope_versions</w:t>
            </w:r>
          </w:p>
        </w:tc>
        <w:tc>
          <w:tcPr>
            <w:tcW w:type="dxa" w:w="3408"/>
          </w:tcPr>
          <w:p>
            <w:r>
              <w:t>id, case_id, version, scope_text, exclusions, approved_at</w:t>
            </w:r>
          </w:p>
        </w:tc>
        <w:tc>
          <w:tcPr>
            <w:tcW w:type="dxa" w:w="3408"/>
          </w:tcPr>
          <w:p>
            <w:r>
              <w:t>Approved scope history</w:t>
            </w:r>
          </w:p>
        </w:tc>
      </w:tr>
      <w:tr>
        <w:tc>
          <w:tcPr>
            <w:tcW w:type="dxa" w:w="3408"/>
          </w:tcPr>
          <w:p>
            <w:r>
              <w:t>case_status_events</w:t>
            </w:r>
          </w:p>
        </w:tc>
        <w:tc>
          <w:tcPr>
            <w:tcW w:type="dxa" w:w="3408"/>
          </w:tcPr>
          <w:p>
            <w:r>
              <w:t>id, case_id, from_status, to_status, actor_user_id, reason, occurred_at</w:t>
            </w:r>
          </w:p>
        </w:tc>
        <w:tc>
          <w:tcPr>
            <w:tcW w:type="dxa" w:w="3408"/>
          </w:tcPr>
          <w:p>
            <w:r>
              <w:t>State machine audit</w:t>
            </w:r>
          </w:p>
        </w:tc>
      </w:tr>
      <w:tr>
        <w:tc>
          <w:tcPr>
            <w:tcW w:type="dxa" w:w="3408"/>
          </w:tcPr>
          <w:p>
            <w:r>
              <w:t>case_notes</w:t>
            </w:r>
          </w:p>
        </w:tc>
        <w:tc>
          <w:tcPr>
            <w:tcW w:type="dxa" w:w="3408"/>
          </w:tcPr>
          <w:p>
            <w:r>
              <w:t>id, case_id, author_user_id, visibility, note</w:t>
            </w:r>
          </w:p>
        </w:tc>
        <w:tc>
          <w:tcPr>
            <w:tcW w:type="dxa" w:w="3408"/>
          </w:tcPr>
          <w:p>
            <w:r>
              <w:t>Internal/customer-visible notes</w:t>
            </w:r>
          </w:p>
        </w:tc>
      </w:tr>
    </w:tbl>
    <w:p>
      <w:pPr>
        <w:pStyle w:val="Heading1"/>
      </w:pPr>
      <w:r>
        <w:t>12. Recommended Case State Enum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State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5112"/>
          </w:tcPr>
          <w:p>
            <w:r>
              <w:t>REQUESTED</w:t>
            </w:r>
          </w:p>
        </w:tc>
        <w:tc>
          <w:tcPr>
            <w:tcW w:type="dxa" w:w="5112"/>
          </w:tcPr>
          <w:p>
            <w:r>
              <w:t>Customer request received</w:t>
            </w:r>
          </w:p>
        </w:tc>
      </w:tr>
      <w:tr>
        <w:tc>
          <w:tcPr>
            <w:tcW w:type="dxa" w:w="5112"/>
          </w:tcPr>
          <w:p>
            <w:r>
              <w:t>SCOPING</w:t>
            </w:r>
          </w:p>
        </w:tc>
        <w:tc>
          <w:tcPr>
            <w:tcW w:type="dxa" w:w="5112"/>
          </w:tcPr>
          <w:p>
            <w:r>
              <w:t>ASOJU is defining scope</w:t>
            </w:r>
          </w:p>
        </w:tc>
      </w:tr>
      <w:tr>
        <w:tc>
          <w:tcPr>
            <w:tcW w:type="dxa" w:w="5112"/>
          </w:tcPr>
          <w:p>
            <w:r>
              <w:t>QUOTED</w:t>
            </w:r>
          </w:p>
        </w:tc>
        <w:tc>
          <w:tcPr>
            <w:tcW w:type="dxa" w:w="5112"/>
          </w:tcPr>
          <w:p>
            <w:r>
              <w:t>Quote issued</w:t>
            </w:r>
          </w:p>
        </w:tc>
      </w:tr>
      <w:tr>
        <w:tc>
          <w:tcPr>
            <w:tcW w:type="dxa" w:w="5112"/>
          </w:tcPr>
          <w:p>
            <w:r>
              <w:t>AWAITING_PAYMENT</w:t>
            </w:r>
          </w:p>
        </w:tc>
        <w:tc>
          <w:tcPr>
            <w:tcW w:type="dxa" w:w="5112"/>
          </w:tcPr>
          <w:p>
            <w:r>
              <w:t>Waiting for required payment</w:t>
            </w:r>
          </w:p>
        </w:tc>
      </w:tr>
      <w:tr>
        <w:tc>
          <w:tcPr>
            <w:tcW w:type="dxa" w:w="5112"/>
          </w:tcPr>
          <w:p>
            <w:r>
              <w:t>AUTHORIZED</w:t>
            </w:r>
          </w:p>
        </w:tc>
        <w:tc>
          <w:tcPr>
            <w:tcW w:type="dxa" w:w="5112"/>
          </w:tcPr>
          <w:p>
            <w:r>
              <w:t>Payment/scope requirements satisfied</w:t>
            </w:r>
          </w:p>
        </w:tc>
      </w:tr>
      <w:tr>
        <w:tc>
          <w:tcPr>
            <w:tcW w:type="dxa" w:w="5112"/>
          </w:tcPr>
          <w:p>
            <w:r>
              <w:t>SCHEDULED</w:t>
            </w:r>
          </w:p>
        </w:tc>
        <w:tc>
          <w:tcPr>
            <w:tcW w:type="dxa" w:w="5112"/>
          </w:tcPr>
          <w:p>
            <w:r>
              <w:t>Execution scheduled</w:t>
            </w:r>
          </w:p>
        </w:tc>
      </w:tr>
      <w:tr>
        <w:tc>
          <w:tcPr>
            <w:tcW w:type="dxa" w:w="5112"/>
          </w:tcPr>
          <w:p>
            <w:r>
              <w:t>ASSIGNED</w:t>
            </w:r>
          </w:p>
        </w:tc>
        <w:tc>
          <w:tcPr>
            <w:tcW w:type="dxa" w:w="5112"/>
          </w:tcPr>
          <w:p>
            <w:r>
              <w:t>Field Agent assigned</w:t>
            </w:r>
          </w:p>
        </w:tc>
      </w:tr>
      <w:tr>
        <w:tc>
          <w:tcPr>
            <w:tcW w:type="dxa" w:w="5112"/>
          </w:tcPr>
          <w:p>
            <w:r>
              <w:t>IN_PROGRESS</w:t>
            </w:r>
          </w:p>
        </w:tc>
        <w:tc>
          <w:tcPr>
            <w:tcW w:type="dxa" w:w="5112"/>
          </w:tcPr>
          <w:p>
            <w:r>
              <w:t>Execution underway</w:t>
            </w:r>
          </w:p>
        </w:tc>
      </w:tr>
      <w:tr>
        <w:tc>
          <w:tcPr>
            <w:tcW w:type="dxa" w:w="5112"/>
          </w:tcPr>
          <w:p>
            <w:r>
              <w:t>EVIDENCE_PENDING</w:t>
            </w:r>
          </w:p>
        </w:tc>
        <w:tc>
          <w:tcPr>
            <w:tcW w:type="dxa" w:w="5112"/>
          </w:tcPr>
          <w:p>
            <w:r>
              <w:t>Execution completed but evidence incomplete</w:t>
            </w:r>
          </w:p>
        </w:tc>
      </w:tr>
      <w:tr>
        <w:tc>
          <w:tcPr>
            <w:tcW w:type="dxa" w:w="5112"/>
          </w:tcPr>
          <w:p>
            <w:r>
              <w:t>QC_REVIEW</w:t>
            </w:r>
          </w:p>
        </w:tc>
        <w:tc>
          <w:tcPr>
            <w:tcW w:type="dxa" w:w="5112"/>
          </w:tcPr>
          <w:p>
            <w:r>
              <w:t>Awaiting quality review</w:t>
            </w:r>
          </w:p>
        </w:tc>
      </w:tr>
      <w:tr>
        <w:tc>
          <w:tcPr>
            <w:tcW w:type="dxa" w:w="5112"/>
          </w:tcPr>
          <w:p>
            <w:r>
              <w:t>CORRECTION_REQUIRED</w:t>
            </w:r>
          </w:p>
        </w:tc>
        <w:tc>
          <w:tcPr>
            <w:tcW w:type="dxa" w:w="5112"/>
          </w:tcPr>
          <w:p>
            <w:r>
              <w:t>QC requires correction</w:t>
            </w:r>
          </w:p>
        </w:tc>
      </w:tr>
      <w:tr>
        <w:tc>
          <w:tcPr>
            <w:tcW w:type="dxa" w:w="5112"/>
          </w:tcPr>
          <w:p>
            <w:r>
              <w:t>REVISIT</w:t>
            </w:r>
          </w:p>
        </w:tc>
        <w:tc>
          <w:tcPr>
            <w:tcW w:type="dxa" w:w="5112"/>
          </w:tcPr>
          <w:p>
            <w:r>
              <w:t>Physical revisit required</w:t>
            </w:r>
          </w:p>
        </w:tc>
      </w:tr>
      <w:tr>
        <w:tc>
          <w:tcPr>
            <w:tcW w:type="dxa" w:w="5112"/>
          </w:tcPr>
          <w:p>
            <w:r>
              <w:t>COMPLETED</w:t>
            </w:r>
          </w:p>
        </w:tc>
        <w:tc>
          <w:tcPr>
            <w:tcW w:type="dxa" w:w="5112"/>
          </w:tcPr>
          <w:p>
            <w:r>
              <w:t>Execution passed completion criteria</w:t>
            </w:r>
          </w:p>
        </w:tc>
      </w:tr>
      <w:tr>
        <w:tc>
          <w:tcPr>
            <w:tcW w:type="dxa" w:w="5112"/>
          </w:tcPr>
          <w:p>
            <w:r>
              <w:t>CUSTOMER_REPORTED</w:t>
            </w:r>
          </w:p>
        </w:tc>
        <w:tc>
          <w:tcPr>
            <w:tcW w:type="dxa" w:w="5112"/>
          </w:tcPr>
          <w:p>
            <w:r>
              <w:t>Final report delivered</w:t>
            </w:r>
          </w:p>
        </w:tc>
      </w:tr>
      <w:tr>
        <w:tc>
          <w:tcPr>
            <w:tcW w:type="dxa" w:w="5112"/>
          </w:tcPr>
          <w:p>
            <w:r>
              <w:t>CLOSED</w:t>
            </w:r>
          </w:p>
        </w:tc>
        <w:tc>
          <w:tcPr>
            <w:tcW w:type="dxa" w:w="5112"/>
          </w:tcPr>
          <w:p>
            <w:r>
              <w:t>Case closed</w:t>
            </w:r>
          </w:p>
        </w:tc>
      </w:tr>
      <w:tr>
        <w:tc>
          <w:tcPr>
            <w:tcW w:type="dxa" w:w="5112"/>
          </w:tcPr>
          <w:p>
            <w:r>
              <w:t>EXCEPTION</w:t>
            </w:r>
          </w:p>
        </w:tc>
        <w:tc>
          <w:tcPr>
            <w:tcW w:type="dxa" w:w="5112"/>
          </w:tcPr>
          <w:p>
            <w:r>
              <w:t>Exception requiring management action</w:t>
            </w:r>
          </w:p>
        </w:tc>
      </w:tr>
      <w:tr>
        <w:tc>
          <w:tcPr>
            <w:tcW w:type="dxa" w:w="5112"/>
          </w:tcPr>
          <w:p>
            <w:r>
              <w:t>CANCELLED</w:t>
            </w:r>
          </w:p>
        </w:tc>
        <w:tc>
          <w:tcPr>
            <w:tcW w:type="dxa" w:w="5112"/>
          </w:tcPr>
          <w:p>
            <w:r>
              <w:t>Case cancelled</w:t>
            </w:r>
          </w:p>
        </w:tc>
      </w:tr>
      <w:tr>
        <w:tc>
          <w:tcPr>
            <w:tcW w:type="dxa" w:w="5112"/>
          </w:tcPr>
          <w:p>
            <w:r>
              <w:t>REFUNDED</w:t>
            </w:r>
          </w:p>
        </w:tc>
        <w:tc>
          <w:tcPr>
            <w:tcW w:type="dxa" w:w="5112"/>
          </w:tcPr>
          <w:p>
            <w:r>
              <w:t>Financial reversal completed where applicable</w:t>
            </w:r>
          </w:p>
        </w:tc>
      </w:tr>
    </w:tbl>
    <w:p>
      <w:pPr>
        <w:pStyle w:val="Heading1"/>
      </w:pPr>
      <w:r>
        <w:t>13. Job Card &amp; Assignment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job_cards</w:t>
            </w:r>
          </w:p>
        </w:tc>
        <w:tc>
          <w:tcPr>
            <w:tcW w:type="dxa" w:w="3408"/>
          </w:tcPr>
          <w:p>
            <w:r>
              <w:t>id, job_ref, case_id, objective, instructions, sla_at, status</w:t>
            </w:r>
          </w:p>
        </w:tc>
        <w:tc>
          <w:tcPr>
            <w:tcW w:type="dxa" w:w="3408"/>
          </w:tcPr>
          <w:p>
            <w:r>
              <w:t>Field execution unit</w:t>
            </w:r>
          </w:p>
        </w:tc>
      </w:tr>
      <w:tr>
        <w:tc>
          <w:tcPr>
            <w:tcW w:type="dxa" w:w="3408"/>
          </w:tcPr>
          <w:p>
            <w:r>
              <w:t>assignments</w:t>
            </w:r>
          </w:p>
        </w:tc>
        <w:tc>
          <w:tcPr>
            <w:tcW w:type="dxa" w:w="3408"/>
          </w:tcPr>
          <w:p>
            <w:r>
              <w:t>id, job_card_id, agent_id, assigned_by, assigned_at, accepted_at, started_at, completed_at, status</w:t>
            </w:r>
          </w:p>
        </w:tc>
        <w:tc>
          <w:tcPr>
            <w:tcW w:type="dxa" w:w="3408"/>
          </w:tcPr>
          <w:p>
            <w:r>
              <w:t>Agent assignment lifecycle</w:t>
            </w:r>
          </w:p>
        </w:tc>
      </w:tr>
      <w:tr>
        <w:tc>
          <w:tcPr>
            <w:tcW w:type="dxa" w:w="3408"/>
          </w:tcPr>
          <w:p>
            <w:r>
              <w:t>agent_availability</w:t>
            </w:r>
          </w:p>
        </w:tc>
        <w:tc>
          <w:tcPr>
            <w:tcW w:type="dxa" w:w="3408"/>
          </w:tcPr>
          <w:p>
            <w:r>
              <w:t>id, agent_id, start_at, end_at, status</w:t>
            </w:r>
          </w:p>
        </w:tc>
        <w:tc>
          <w:tcPr>
            <w:tcW w:type="dxa" w:w="3408"/>
          </w:tcPr>
          <w:p>
            <w:r>
              <w:t>Capacity</w:t>
            </w:r>
          </w:p>
        </w:tc>
      </w:tr>
      <w:tr>
        <w:tc>
          <w:tcPr>
            <w:tcW w:type="dxa" w:w="3408"/>
          </w:tcPr>
          <w:p>
            <w:r>
              <w:t>agent_locations</w:t>
            </w:r>
          </w:p>
        </w:tc>
        <w:tc>
          <w:tcPr>
            <w:tcW w:type="dxa" w:w="3408"/>
          </w:tcPr>
          <w:p>
            <w:r>
              <w:t>id, agent_id, captured_at, lat, lng</w:t>
            </w:r>
          </w:p>
        </w:tc>
        <w:tc>
          <w:tcPr>
            <w:tcW w:type="dxa" w:w="3408"/>
          </w:tcPr>
          <w:p>
            <w:r>
              <w:t>Use only where operationally justified and consent/compliance permits</w:t>
            </w:r>
          </w:p>
        </w:tc>
      </w:tr>
    </w:tbl>
    <w:p>
      <w:pPr>
        <w:pStyle w:val="Heading1"/>
      </w:pPr>
      <w:r>
        <w:t>14. Field Agent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field_agents</w:t>
            </w:r>
          </w:p>
        </w:tc>
        <w:tc>
          <w:tcPr>
            <w:tcW w:type="dxa" w:w="3408"/>
          </w:tcPr>
          <w:p>
            <w:r>
              <w:t>id, agent_ref, user_id, name, coverage, verification_status, status, rating</w:t>
            </w:r>
          </w:p>
        </w:tc>
        <w:tc>
          <w:tcPr>
            <w:tcW w:type="dxa" w:w="3408"/>
          </w:tcPr>
          <w:p>
            <w:r>
              <w:t>Agent profile</w:t>
            </w:r>
          </w:p>
        </w:tc>
      </w:tr>
      <w:tr>
        <w:tc>
          <w:tcPr>
            <w:tcW w:type="dxa" w:w="3408"/>
          </w:tcPr>
          <w:p>
            <w:r>
              <w:t>agent_capabilities</w:t>
            </w:r>
          </w:p>
        </w:tc>
        <w:tc>
          <w:tcPr>
            <w:tcW w:type="dxa" w:w="3408"/>
          </w:tcPr>
          <w:p>
            <w:r>
              <w:t>id, agent_id, capability_code, level, verified_at</w:t>
            </w:r>
          </w:p>
        </w:tc>
        <w:tc>
          <w:tcPr>
            <w:tcW w:type="dxa" w:w="3408"/>
          </w:tcPr>
          <w:p>
            <w:r>
              <w:t>Service capability</w:t>
            </w:r>
          </w:p>
        </w:tc>
      </w:tr>
      <w:tr>
        <w:tc>
          <w:tcPr>
            <w:tcW w:type="dxa" w:w="3408"/>
          </w:tcPr>
          <w:p>
            <w:r>
              <w:t>agent_documents</w:t>
            </w:r>
          </w:p>
        </w:tc>
        <w:tc>
          <w:tcPr>
            <w:tcW w:type="dxa" w:w="3408"/>
          </w:tcPr>
          <w:p>
            <w:r>
              <w:t>id, agent_id, document_type, status, expires_at, storage_ref</w:t>
            </w:r>
          </w:p>
        </w:tc>
        <w:tc>
          <w:tcPr>
            <w:tcW w:type="dxa" w:w="3408"/>
          </w:tcPr>
          <w:p>
            <w:r>
              <w:t>Verification records</w:t>
            </w:r>
          </w:p>
        </w:tc>
      </w:tr>
      <w:tr>
        <w:tc>
          <w:tcPr>
            <w:tcW w:type="dxa" w:w="3408"/>
          </w:tcPr>
          <w:p>
            <w:r>
              <w:t>agent_performance</w:t>
            </w:r>
          </w:p>
        </w:tc>
        <w:tc>
          <w:tcPr>
            <w:tcW w:type="dxa" w:w="3408"/>
          </w:tcPr>
          <w:p>
            <w:r>
              <w:t>id, agent_id, period, jobs, completed, qc_pass, exceptions, rating</w:t>
            </w:r>
          </w:p>
        </w:tc>
        <w:tc>
          <w:tcPr>
            <w:tcW w:type="dxa" w:w="3408"/>
          </w:tcPr>
          <w:p>
            <w:r>
              <w:t>Derived/analytics data</w:t>
            </w:r>
          </w:p>
        </w:tc>
      </w:tr>
    </w:tbl>
    <w:p>
      <w:pPr>
        <w:pStyle w:val="Heading1"/>
      </w:pPr>
      <w:r>
        <w:t>15. Evidence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evidence_items</w:t>
            </w:r>
          </w:p>
        </w:tc>
        <w:tc>
          <w:tcPr>
            <w:tcW w:type="dxa" w:w="3408"/>
          </w:tcPr>
          <w:p>
            <w:r>
              <w:t>id, case_id, job_card_id, uploaded_by, evidence_type, storage_key, captured_at, lat, lng, checksum, status</w:t>
            </w:r>
          </w:p>
        </w:tc>
        <w:tc>
          <w:tcPr>
            <w:tcW w:type="dxa" w:w="3408"/>
          </w:tcPr>
          <w:p>
            <w:r>
              <w:t>Metadata; binary in object storage</w:t>
            </w:r>
          </w:p>
        </w:tc>
      </w:tr>
      <w:tr>
        <w:tc>
          <w:tcPr>
            <w:tcW w:type="dxa" w:w="3408"/>
          </w:tcPr>
          <w:p>
            <w:r>
              <w:t>evidence_reviews</w:t>
            </w:r>
          </w:p>
        </w:tc>
        <w:tc>
          <w:tcPr>
            <w:tcW w:type="dxa" w:w="3408"/>
          </w:tcPr>
          <w:p>
            <w:r>
              <w:t>id, evidence_id, reviewer_id, decision, reviewed_at, notes</w:t>
            </w:r>
          </w:p>
        </w:tc>
        <w:tc>
          <w:tcPr>
            <w:tcW w:type="dxa" w:w="3408"/>
          </w:tcPr>
          <w:p>
            <w:r>
              <w:t>Evidence review</w:t>
            </w:r>
          </w:p>
        </w:tc>
      </w:tr>
      <w:tr>
        <w:tc>
          <w:tcPr>
            <w:tcW w:type="dxa" w:w="3408"/>
          </w:tcPr>
          <w:p>
            <w:r>
              <w:t>evidence_access_logs</w:t>
            </w:r>
          </w:p>
        </w:tc>
        <w:tc>
          <w:tcPr>
            <w:tcW w:type="dxa" w:w="3408"/>
          </w:tcPr>
          <w:p>
            <w:r>
              <w:t>id, evidence_id, user_id, action, timestamp</w:t>
            </w:r>
          </w:p>
        </w:tc>
        <w:tc>
          <w:tcPr>
            <w:tcW w:type="dxa" w:w="3408"/>
          </w:tcPr>
          <w:p>
            <w:r>
              <w:t>Sensitive evidence access audit</w:t>
            </w:r>
          </w:p>
        </w:tc>
      </w:tr>
    </w:tbl>
    <w:p>
      <w:r>
        <w:t>Do not store large media blobs directly in the transactional database unless there is a specific architectural reason. Store encrypted objects in object storage and retain metadata/checksum/reference in the database.</w:t>
      </w:r>
    </w:p>
    <w:p>
      <w:pPr>
        <w:pStyle w:val="Heading1"/>
      </w:pPr>
      <w:r>
        <w:t>16. QC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qc_reviews</w:t>
            </w:r>
          </w:p>
        </w:tc>
        <w:tc>
          <w:tcPr>
            <w:tcW w:type="dxa" w:w="3408"/>
          </w:tcPr>
          <w:p>
            <w:r>
              <w:t>id, case_id, reviewer_id, checklist_version, decision, reviewed_at, notes</w:t>
            </w:r>
          </w:p>
        </w:tc>
        <w:tc>
          <w:tcPr>
            <w:tcW w:type="dxa" w:w="3408"/>
          </w:tcPr>
          <w:p>
            <w:r>
              <w:t>Primary QC decision</w:t>
            </w:r>
          </w:p>
        </w:tc>
      </w:tr>
      <w:tr>
        <w:tc>
          <w:tcPr>
            <w:tcW w:type="dxa" w:w="3408"/>
          </w:tcPr>
          <w:p>
            <w:r>
              <w:t>qc_findings</w:t>
            </w:r>
          </w:p>
        </w:tc>
        <w:tc>
          <w:tcPr>
            <w:tcW w:type="dxa" w:w="3408"/>
          </w:tcPr>
          <w:p>
            <w:r>
              <w:t>id, qc_review_id, category, severity, description, status</w:t>
            </w:r>
          </w:p>
        </w:tc>
        <w:tc>
          <w:tcPr>
            <w:tcW w:type="dxa" w:w="3408"/>
          </w:tcPr>
          <w:p>
            <w:r>
              <w:t>Corrections/rework</w:t>
            </w:r>
          </w:p>
        </w:tc>
      </w:tr>
      <w:tr>
        <w:tc>
          <w:tcPr>
            <w:tcW w:type="dxa" w:w="3408"/>
          </w:tcPr>
          <w:p>
            <w:r>
              <w:t>qc_actions</w:t>
            </w:r>
          </w:p>
        </w:tc>
        <w:tc>
          <w:tcPr>
            <w:tcW w:type="dxa" w:w="3408"/>
          </w:tcPr>
          <w:p>
            <w:r>
              <w:t>id, qc_finding_id, action_type, assigned_to, due_at, completed_at</w:t>
            </w:r>
          </w:p>
        </w:tc>
        <w:tc>
          <w:tcPr>
            <w:tcW w:type="dxa" w:w="3408"/>
          </w:tcPr>
          <w:p>
            <w:r>
              <w:t>Resolution tracking</w:t>
            </w:r>
          </w:p>
        </w:tc>
      </w:tr>
    </w:tbl>
    <w:p>
      <w:pPr>
        <w:pStyle w:val="Heading1"/>
      </w:pPr>
      <w:r>
        <w:t>17. Finance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payments</w:t>
            </w:r>
          </w:p>
        </w:tc>
        <w:tc>
          <w:tcPr>
            <w:tcW w:type="dxa" w:w="3408"/>
          </w:tcPr>
          <w:p>
            <w:r>
              <w:t>id, payment_ref, customer_id, case_id, quote_id, payment_type, amount, currency, status, provider_ref, paid_at</w:t>
            </w:r>
          </w:p>
        </w:tc>
        <w:tc>
          <w:tcPr>
            <w:tcW w:type="dxa" w:w="3408"/>
          </w:tcPr>
          <w:p>
            <w:r>
              <w:t>Confirmed collections</w:t>
            </w:r>
          </w:p>
        </w:tc>
      </w:tr>
      <w:tr>
        <w:tc>
          <w:tcPr>
            <w:tcW w:type="dxa" w:w="3408"/>
          </w:tcPr>
          <w:p>
            <w:r>
              <w:t>refunds</w:t>
            </w:r>
          </w:p>
        </w:tc>
        <w:tc>
          <w:tcPr>
            <w:tcW w:type="dxa" w:w="3408"/>
          </w:tcPr>
          <w:p>
            <w:r>
              <w:t>id, payment_id, amount, reason, status, approved_by, processed_at</w:t>
            </w:r>
          </w:p>
        </w:tc>
        <w:tc>
          <w:tcPr>
            <w:tcW w:type="dxa" w:w="3408"/>
          </w:tcPr>
          <w:p>
            <w:r>
              <w:t>Controlled reversal</w:t>
            </w:r>
          </w:p>
        </w:tc>
      </w:tr>
      <w:tr>
        <w:tc>
          <w:tcPr>
            <w:tcW w:type="dxa" w:w="3408"/>
          </w:tcPr>
          <w:p>
            <w:r>
              <w:t>external_costs</w:t>
            </w:r>
          </w:p>
        </w:tc>
        <w:tc>
          <w:tcPr>
            <w:tcW w:type="dxa" w:w="3408"/>
          </w:tcPr>
          <w:p>
            <w:r>
              <w:t>id, case_id, category, vendor, amount, currency, status, supporting_doc</w:t>
            </w:r>
          </w:p>
        </w:tc>
        <w:tc>
          <w:tcPr>
            <w:tcW w:type="dxa" w:w="3408"/>
          </w:tcPr>
          <w:p>
            <w:r>
              <w:t>Third-party cost, not ASOJU revenue</w:t>
            </w:r>
          </w:p>
        </w:tc>
      </w:tr>
      <w:tr>
        <w:tc>
          <w:tcPr>
            <w:tcW w:type="dxa" w:w="3408"/>
          </w:tcPr>
          <w:p>
            <w:r>
              <w:t>reconciliations</w:t>
            </w:r>
          </w:p>
        </w:tc>
        <w:tc>
          <w:tcPr>
            <w:tcW w:type="dxa" w:w="3408"/>
          </w:tcPr>
          <w:p>
            <w:r>
              <w:t>id, payment_id, reconciled_by, reconciled_at, status, notes</w:t>
            </w:r>
          </w:p>
        </w:tc>
        <w:tc>
          <w:tcPr>
            <w:tcW w:type="dxa" w:w="3408"/>
          </w:tcPr>
          <w:p>
            <w:r>
              <w:t>Bank/provider reconciliation</w:t>
            </w:r>
          </w:p>
        </w:tc>
      </w:tr>
      <w:tr>
        <w:tc>
          <w:tcPr>
            <w:tcW w:type="dxa" w:w="3408"/>
          </w:tcPr>
          <w:p>
            <w:r>
              <w:t>financial_adjustments</w:t>
            </w:r>
          </w:p>
        </w:tc>
        <w:tc>
          <w:tcPr>
            <w:tcW w:type="dxa" w:w="3408"/>
          </w:tcPr>
          <w:p>
            <w:r>
              <w:t>id, object_type, object_id, amount, reason, approved_by</w:t>
            </w:r>
          </w:p>
        </w:tc>
        <w:tc>
          <w:tcPr>
            <w:tcW w:type="dxa" w:w="3408"/>
          </w:tcPr>
          <w:p>
            <w:r>
              <w:t>Controlled corrections</w:t>
            </w:r>
          </w:p>
        </w:tc>
      </w:tr>
    </w:tbl>
    <w:p>
      <w:r>
        <w:t>The database should support separate accounting treatment for ASOJU Service Fees and third-party external expenses.</w:t>
      </w:r>
    </w:p>
    <w:p>
      <w:pPr>
        <w:pStyle w:val="Heading1"/>
      </w:pPr>
      <w:r>
        <w:t>18. Arrival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arrival_plans</w:t>
            </w:r>
          </w:p>
        </w:tc>
        <w:tc>
          <w:tcPr>
            <w:tcW w:type="dxa" w:w="3408"/>
          </w:tcPr>
          <w:p>
            <w:r>
              <w:t>id, case_id, arrival_at, airport, accommodation_status, transport_status, readiness_status</w:t>
            </w:r>
          </w:p>
        </w:tc>
        <w:tc>
          <w:tcPr>
            <w:tcW w:type="dxa" w:w="3408"/>
          </w:tcPr>
          <w:p>
            <w:r>
              <w:t>Arrival-specific case extension</w:t>
            </w:r>
          </w:p>
        </w:tc>
      </w:tr>
      <w:tr>
        <w:tc>
          <w:tcPr>
            <w:tcW w:type="dxa" w:w="3408"/>
          </w:tcPr>
          <w:p>
            <w:r>
              <w:t>arrival_tasks</w:t>
            </w:r>
          </w:p>
        </w:tc>
        <w:tc>
          <w:tcPr>
            <w:tcW w:type="dxa" w:w="3408"/>
          </w:tcPr>
          <w:p>
            <w:r>
              <w:t>id, arrival_plan_id, task_type, assigned_to, due_at, status, evidence_id</w:t>
            </w:r>
          </w:p>
        </w:tc>
        <w:tc>
          <w:tcPr>
            <w:tcW w:type="dxa" w:w="3408"/>
          </w:tcPr>
          <w:p>
            <w:r>
              <w:t>Pre-arrival/arrival/settling tasks</w:t>
            </w:r>
          </w:p>
        </w:tc>
      </w:tr>
      <w:tr>
        <w:tc>
          <w:tcPr>
            <w:tcW w:type="dxa" w:w="3408"/>
          </w:tcPr>
          <w:p>
            <w:r>
              <w:t>arrival_contacts</w:t>
            </w:r>
          </w:p>
        </w:tc>
        <w:tc>
          <w:tcPr>
            <w:tcW w:type="dxa" w:w="3408"/>
          </w:tcPr>
          <w:p>
            <w:r>
              <w:t>id, arrival_plan_id, contact_type, name, phone, role</w:t>
            </w:r>
          </w:p>
        </w:tc>
        <w:tc>
          <w:tcPr>
            <w:tcW w:type="dxa" w:w="3408"/>
          </w:tcPr>
          <w:p>
            <w:r>
              <w:t>Approved operational contacts</w:t>
            </w:r>
          </w:p>
        </w:tc>
      </w:tr>
    </w:tbl>
    <w:p>
      <w:pPr>
        <w:pStyle w:val="Heading1"/>
      </w:pPr>
      <w:r>
        <w:t>19. Assets &amp; Projects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assets</w:t>
            </w:r>
          </w:p>
        </w:tc>
        <w:tc>
          <w:tcPr>
            <w:tcW w:type="dxa" w:w="3408"/>
          </w:tcPr>
          <w:p>
            <w:r>
              <w:t>id, customer_id, asset_type, address, status, metadata</w:t>
            </w:r>
          </w:p>
        </w:tc>
        <w:tc>
          <w:tcPr>
            <w:tcW w:type="dxa" w:w="3408"/>
          </w:tcPr>
          <w:p>
            <w:r>
              <w:t>Customer assets</w:t>
            </w:r>
          </w:p>
        </w:tc>
      </w:tr>
      <w:tr>
        <w:tc>
          <w:tcPr>
            <w:tcW w:type="dxa" w:w="3408"/>
          </w:tcPr>
          <w:p>
            <w:r>
              <w:t>projects</w:t>
            </w:r>
          </w:p>
        </w:tc>
        <w:tc>
          <w:tcPr>
            <w:tcW w:type="dxa" w:w="3408"/>
          </w:tcPr>
          <w:p>
            <w:r>
              <w:t>id, customer_id, asset_id, case_id, name, scope, status, start_at, target_end_at</w:t>
            </w:r>
          </w:p>
        </w:tc>
        <w:tc>
          <w:tcPr>
            <w:tcW w:type="dxa" w:w="3408"/>
          </w:tcPr>
          <w:p>
            <w:r>
              <w:t>Projects linked to customer/asset</w:t>
            </w:r>
          </w:p>
        </w:tc>
      </w:tr>
      <w:tr>
        <w:tc>
          <w:tcPr>
            <w:tcW w:type="dxa" w:w="3408"/>
          </w:tcPr>
          <w:p>
            <w:r>
              <w:t>project_milestones</w:t>
            </w:r>
          </w:p>
        </w:tc>
        <w:tc>
          <w:tcPr>
            <w:tcW w:type="dxa" w:w="3408"/>
          </w:tcPr>
          <w:p>
            <w:r>
              <w:t>id, project_id, name, target_at, status, completion_at</w:t>
            </w:r>
          </w:p>
        </w:tc>
        <w:tc>
          <w:tcPr>
            <w:tcW w:type="dxa" w:w="3408"/>
          </w:tcPr>
          <w:p>
            <w:r>
              <w:t>Milestone tracking</w:t>
            </w:r>
          </w:p>
        </w:tc>
      </w:tr>
      <w:tr>
        <w:tc>
          <w:tcPr>
            <w:tcW w:type="dxa" w:w="3408"/>
          </w:tcPr>
          <w:p>
            <w:r>
              <w:t>project_visits</w:t>
            </w:r>
          </w:p>
        </w:tc>
        <w:tc>
          <w:tcPr>
            <w:tcW w:type="dxa" w:w="3408"/>
          </w:tcPr>
          <w:p>
            <w:r>
              <w:t>id, project_id, case_id, agent_id, visit_at, outcome, evidence</w:t>
            </w:r>
          </w:p>
        </w:tc>
        <w:tc>
          <w:tcPr>
            <w:tcW w:type="dxa" w:w="3408"/>
          </w:tcPr>
          <w:p>
            <w:r>
              <w:t>Physical monitoring</w:t>
            </w:r>
          </w:p>
        </w:tc>
      </w:tr>
      <w:tr>
        <w:tc>
          <w:tcPr>
            <w:tcW w:type="dxa" w:w="3408"/>
          </w:tcPr>
          <w:p>
            <w:r>
              <w:t>maintenance_tasks</w:t>
            </w:r>
          </w:p>
        </w:tc>
        <w:tc>
          <w:tcPr>
            <w:tcW w:type="dxa" w:w="3408"/>
          </w:tcPr>
          <w:p>
            <w:r>
              <w:t>id, asset_id, case_id, issue, vendor, status, quoted_external_cost, completed_at</w:t>
            </w:r>
          </w:p>
        </w:tc>
        <w:tc>
          <w:tcPr>
            <w:tcW w:type="dxa" w:w="3408"/>
          </w:tcPr>
          <w:p>
            <w:r>
              <w:t>Maintenance coordination</w:t>
            </w:r>
          </w:p>
        </w:tc>
      </w:tr>
    </w:tbl>
    <w:p>
      <w:pPr>
        <w:pStyle w:val="Heading1"/>
      </w:pPr>
      <w:r>
        <w:t>20. Customer Experience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feedback</w:t>
            </w:r>
          </w:p>
        </w:tc>
        <w:tc>
          <w:tcPr>
            <w:tcW w:type="dxa" w:w="3408"/>
          </w:tcPr>
          <w:p>
            <w:r>
              <w:t>id, case_id, customer_id, rating, category, comments, created_at</w:t>
            </w:r>
          </w:p>
        </w:tc>
        <w:tc>
          <w:tcPr>
            <w:tcW w:type="dxa" w:w="3408"/>
          </w:tcPr>
          <w:p>
            <w:r>
              <w:t>Post-service feedback</w:t>
            </w:r>
          </w:p>
        </w:tc>
      </w:tr>
      <w:tr>
        <w:tc>
          <w:tcPr>
            <w:tcW w:type="dxa" w:w="3408"/>
          </w:tcPr>
          <w:p>
            <w:r>
              <w:t>communications</w:t>
            </w:r>
          </w:p>
        </w:tc>
        <w:tc>
          <w:tcPr>
            <w:tcW w:type="dxa" w:w="3408"/>
          </w:tcPr>
          <w:p>
            <w:r>
              <w:t>id, customer_id, case_id, channel, direction, template_id, message_ref, sent_at, status</w:t>
            </w:r>
          </w:p>
        </w:tc>
        <w:tc>
          <w:tcPr>
            <w:tcW w:type="dxa" w:w="3408"/>
          </w:tcPr>
          <w:p>
            <w:r>
              <w:t>Communication history</w:t>
            </w:r>
          </w:p>
        </w:tc>
      </w:tr>
      <w:tr>
        <w:tc>
          <w:tcPr>
            <w:tcW w:type="dxa" w:w="3408"/>
          </w:tcPr>
          <w:p>
            <w:r>
              <w:t>notifications</w:t>
            </w:r>
          </w:p>
        </w:tc>
        <w:tc>
          <w:tcPr>
            <w:tcW w:type="dxa" w:w="3408"/>
          </w:tcPr>
          <w:p>
            <w:r>
              <w:t>id, user_id, type, severity, object_type, object_id, read_at</w:t>
            </w:r>
          </w:p>
        </w:tc>
        <w:tc>
          <w:tcPr>
            <w:tcW w:type="dxa" w:w="3408"/>
          </w:tcPr>
          <w:p>
            <w:r>
              <w:t>In-app/admin alerts</w:t>
            </w:r>
          </w:p>
        </w:tc>
      </w:tr>
    </w:tbl>
    <w:p>
      <w:pPr>
        <w:pStyle w:val="Heading1"/>
      </w:pPr>
      <w:r>
        <w:t>21. Fundraising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investors</w:t>
            </w:r>
          </w:p>
        </w:tc>
        <w:tc>
          <w:tcPr>
            <w:tcW w:type="dxa" w:w="3408"/>
          </w:tcPr>
          <w:p>
            <w:r>
              <w:t>id, investor_ref, name, type, country, fit, stage, status</w:t>
            </w:r>
          </w:p>
        </w:tc>
        <w:tc>
          <w:tcPr>
            <w:tcW w:type="dxa" w:w="3408"/>
          </w:tcPr>
          <w:p>
            <w:r>
              <w:t>Investor pipeline</w:t>
            </w:r>
          </w:p>
        </w:tc>
      </w:tr>
      <w:tr>
        <w:tc>
          <w:tcPr>
            <w:tcW w:type="dxa" w:w="3408"/>
          </w:tcPr>
          <w:p>
            <w:r>
              <w:t>investor_activities</w:t>
            </w:r>
          </w:p>
        </w:tc>
        <w:tc>
          <w:tcPr>
            <w:tcW w:type="dxa" w:w="3408"/>
          </w:tcPr>
          <w:p>
            <w:r>
              <w:t>id, investor_id, activity_type, occurred_at, owner_user_id, notes</w:t>
            </w:r>
          </w:p>
        </w:tc>
        <w:tc>
          <w:tcPr>
            <w:tcW w:type="dxa" w:w="3408"/>
          </w:tcPr>
          <w:p>
            <w:r>
              <w:t>Meetings/contact/application</w:t>
            </w:r>
          </w:p>
        </w:tc>
      </w:tr>
      <w:tr>
        <w:tc>
          <w:tcPr>
            <w:tcW w:type="dxa" w:w="3408"/>
          </w:tcPr>
          <w:p>
            <w:r>
              <w:t>funding_rounds</w:t>
            </w:r>
          </w:p>
        </w:tc>
        <w:tc>
          <w:tcPr>
            <w:tcW w:type="dxa" w:w="3408"/>
          </w:tcPr>
          <w:p>
            <w:r>
              <w:t>id, name, target_amount, currency, status, open_at, close_at</w:t>
            </w:r>
          </w:p>
        </w:tc>
        <w:tc>
          <w:tcPr>
            <w:tcW w:type="dxa" w:w="3408"/>
          </w:tcPr>
          <w:p>
            <w:r>
              <w:t>Fundraising round</w:t>
            </w:r>
          </w:p>
        </w:tc>
      </w:tr>
      <w:tr>
        <w:tc>
          <w:tcPr>
            <w:tcW w:type="dxa" w:w="3408"/>
          </w:tcPr>
          <w:p>
            <w:r>
              <w:t>investor_commitments</w:t>
            </w:r>
          </w:p>
        </w:tc>
        <w:tc>
          <w:tcPr>
            <w:tcW w:type="dxa" w:w="3408"/>
          </w:tcPr>
          <w:p>
            <w:r>
              <w:t>id, investor_id, funding_round_id, amount, currency, status</w:t>
            </w:r>
          </w:p>
        </w:tc>
        <w:tc>
          <w:tcPr>
            <w:tcW w:type="dxa" w:w="3408"/>
          </w:tcPr>
          <w:p>
            <w:r>
              <w:t>Commitments</w:t>
            </w:r>
          </w:p>
        </w:tc>
      </w:tr>
    </w:tbl>
    <w:p>
      <w:pPr>
        <w:pStyle w:val="Heading1"/>
      </w:pPr>
      <w:r>
        <w:t>22. Audit &amp; Governance Schema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3408"/>
          </w:tcPr>
          <w:p>
            <w:r>
              <w:rPr>
                <w:b/>
              </w:rPr>
              <w:t>Key fields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3408"/>
          </w:tcPr>
          <w:p>
            <w:r>
              <w:t>audit_events</w:t>
            </w:r>
          </w:p>
        </w:tc>
        <w:tc>
          <w:tcPr>
            <w:tcW w:type="dxa" w:w="3408"/>
          </w:tcPr>
          <w:p>
            <w:r>
              <w:t>id, actor_user_id, action, object_type, object_id, before_json, after_json, occurred_at, request_id</w:t>
            </w:r>
          </w:p>
        </w:tc>
        <w:tc>
          <w:tcPr>
            <w:tcW w:type="dxa" w:w="3408"/>
          </w:tcPr>
          <w:p>
            <w:r>
              <w:t>System-wide audit</w:t>
            </w:r>
          </w:p>
        </w:tc>
      </w:tr>
      <w:tr>
        <w:tc>
          <w:tcPr>
            <w:tcW w:type="dxa" w:w="3408"/>
          </w:tcPr>
          <w:p>
            <w:r>
              <w:t>data_access_events</w:t>
            </w:r>
          </w:p>
        </w:tc>
        <w:tc>
          <w:tcPr>
            <w:tcW w:type="dxa" w:w="3408"/>
          </w:tcPr>
          <w:p>
            <w:r>
              <w:t>id, user_id, object_type, object_id, action, occurred_at</w:t>
            </w:r>
          </w:p>
        </w:tc>
        <w:tc>
          <w:tcPr>
            <w:tcW w:type="dxa" w:w="3408"/>
          </w:tcPr>
          <w:p>
            <w:r>
              <w:t>Sensitive-data access</w:t>
            </w:r>
          </w:p>
        </w:tc>
      </w:tr>
      <w:tr>
        <w:tc>
          <w:tcPr>
            <w:tcW w:type="dxa" w:w="3408"/>
          </w:tcPr>
          <w:p>
            <w:r>
              <w:t>consent_records</w:t>
            </w:r>
          </w:p>
        </w:tc>
        <w:tc>
          <w:tcPr>
            <w:tcW w:type="dxa" w:w="3408"/>
          </w:tcPr>
          <w:p>
            <w:r>
              <w:t>id, customer_id/user_id, type, status, version, timestamp</w:t>
            </w:r>
          </w:p>
        </w:tc>
        <w:tc>
          <w:tcPr>
            <w:tcW w:type="dxa" w:w="3408"/>
          </w:tcPr>
          <w:p>
            <w:r>
              <w:t>Consent history</w:t>
            </w:r>
          </w:p>
        </w:tc>
      </w:tr>
    </w:tbl>
    <w:p>
      <w:r>
        <w:t>Audit records should be append-only and protected from ordinary application-level deletion.</w:t>
      </w:r>
    </w:p>
    <w:p>
      <w:pPr>
        <w:pStyle w:val="Heading1"/>
      </w:pPr>
      <w:r>
        <w:t>23. Key Relationships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Parent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Child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Cardinality</w:t>
            </w:r>
          </w:p>
        </w:tc>
      </w:tr>
      <w:tr>
        <w:tc>
          <w:tcPr>
            <w:tcW w:type="dxa" w:w="3408"/>
          </w:tcPr>
          <w:p>
            <w:r>
              <w:t>Customer</w:t>
            </w:r>
          </w:p>
        </w:tc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1 : many</w:t>
            </w:r>
          </w:p>
        </w:tc>
      </w:tr>
      <w:tr>
        <w:tc>
          <w:tcPr>
            <w:tcW w:type="dxa" w:w="3408"/>
          </w:tcPr>
          <w:p>
            <w:r>
              <w:t>Customer</w:t>
            </w:r>
          </w:p>
        </w:tc>
        <w:tc>
          <w:tcPr>
            <w:tcW w:type="dxa" w:w="3408"/>
          </w:tcPr>
          <w:p>
            <w:r>
              <w:t>Membership</w:t>
            </w:r>
          </w:p>
        </w:tc>
        <w:tc>
          <w:tcPr>
            <w:tcW w:type="dxa" w:w="3408"/>
          </w:tcPr>
          <w:p>
            <w:r>
              <w:t>1 : many over time; normally 0/1 active</w:t>
            </w:r>
          </w:p>
        </w:tc>
      </w:tr>
      <w:tr>
        <w:tc>
          <w:tcPr>
            <w:tcW w:type="dxa" w:w="3408"/>
          </w:tcPr>
          <w:p>
            <w:r>
              <w:t>Membership</w:t>
            </w:r>
          </w:p>
        </w:tc>
        <w:tc>
          <w:tcPr>
            <w:tcW w:type="dxa" w:w="3408"/>
          </w:tcPr>
          <w:p>
            <w:r>
              <w:t>SC Ledger Transaction</w:t>
            </w:r>
          </w:p>
        </w:tc>
        <w:tc>
          <w:tcPr>
            <w:tcW w:type="dxa" w:w="3408"/>
          </w:tcPr>
          <w:p>
            <w:r>
              <w:t>1 : many</w:t>
            </w:r>
          </w:p>
        </w:tc>
      </w:tr>
      <w:t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Quote</w:t>
            </w:r>
          </w:p>
        </w:tc>
        <w:tc>
          <w:tcPr>
            <w:tcW w:type="dxa" w:w="3408"/>
          </w:tcPr>
          <w:p>
            <w:r>
              <w:t>1 : many versions</w:t>
            </w:r>
          </w:p>
        </w:tc>
      </w:tr>
      <w:tr>
        <w:tc>
          <w:tcPr>
            <w:tcW w:type="dxa" w:w="3408"/>
          </w:tcPr>
          <w:p>
            <w:r>
              <w:t>Quote</w:t>
            </w:r>
          </w:p>
        </w:tc>
        <w:tc>
          <w:tcPr>
            <w:tcW w:type="dxa" w:w="3408"/>
          </w:tcPr>
          <w:p>
            <w:r>
              <w:t>Quote Line</w:t>
            </w:r>
          </w:p>
        </w:tc>
        <w:tc>
          <w:tcPr>
            <w:tcW w:type="dxa" w:w="3408"/>
          </w:tcPr>
          <w:p>
            <w:r>
              <w:t>1 : many</w:t>
            </w:r>
          </w:p>
        </w:tc>
      </w:tr>
      <w:t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Payment</w:t>
            </w:r>
          </w:p>
        </w:tc>
        <w:tc>
          <w:tcPr>
            <w:tcW w:type="dxa" w:w="3408"/>
          </w:tcPr>
          <w:p>
            <w:r>
              <w:t>1 : many</w:t>
            </w:r>
          </w:p>
        </w:tc>
      </w:tr>
      <w:t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External Cost</w:t>
            </w:r>
          </w:p>
        </w:tc>
        <w:tc>
          <w:tcPr>
            <w:tcW w:type="dxa" w:w="3408"/>
          </w:tcPr>
          <w:p>
            <w:r>
              <w:t>1 : many</w:t>
            </w:r>
          </w:p>
        </w:tc>
      </w:tr>
      <w:t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Job Card</w:t>
            </w:r>
          </w:p>
        </w:tc>
        <w:tc>
          <w:tcPr>
            <w:tcW w:type="dxa" w:w="3408"/>
          </w:tcPr>
          <w:p>
            <w:r>
              <w:t>1 : many if a case requires multiple field tasks</w:t>
            </w:r>
          </w:p>
        </w:tc>
      </w:tr>
      <w:tr>
        <w:tc>
          <w:tcPr>
            <w:tcW w:type="dxa" w:w="3408"/>
          </w:tcPr>
          <w:p>
            <w:r>
              <w:t>Job Card</w:t>
            </w:r>
          </w:p>
        </w:tc>
        <w:tc>
          <w:tcPr>
            <w:tcW w:type="dxa" w:w="3408"/>
          </w:tcPr>
          <w:p>
            <w:r>
              <w:t>Assignment</w:t>
            </w:r>
          </w:p>
        </w:tc>
        <w:tc>
          <w:tcPr>
            <w:tcW w:type="dxa" w:w="3408"/>
          </w:tcPr>
          <w:p>
            <w:r>
              <w:t>1 : many over reassignment history</w:t>
            </w:r>
          </w:p>
        </w:tc>
      </w:tr>
      <w:tr>
        <w:tc>
          <w:tcPr>
            <w:tcW w:type="dxa" w:w="3408"/>
          </w:tcPr>
          <w:p>
            <w:r>
              <w:t>Field Agent</w:t>
            </w:r>
          </w:p>
        </w:tc>
        <w:tc>
          <w:tcPr>
            <w:tcW w:type="dxa" w:w="3408"/>
          </w:tcPr>
          <w:p>
            <w:r>
              <w:t>Assignment</w:t>
            </w:r>
          </w:p>
        </w:tc>
        <w:tc>
          <w:tcPr>
            <w:tcW w:type="dxa" w:w="3408"/>
          </w:tcPr>
          <w:p>
            <w:r>
              <w:t>1 : many</w:t>
            </w:r>
          </w:p>
        </w:tc>
      </w:tr>
      <w:t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Evidence Item</w:t>
            </w:r>
          </w:p>
        </w:tc>
        <w:tc>
          <w:tcPr>
            <w:tcW w:type="dxa" w:w="3408"/>
          </w:tcPr>
          <w:p>
            <w:r>
              <w:t>1 : many</w:t>
            </w:r>
          </w:p>
        </w:tc>
      </w:tr>
      <w:t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QC Review</w:t>
            </w:r>
          </w:p>
        </w:tc>
        <w:tc>
          <w:tcPr>
            <w:tcW w:type="dxa" w:w="3408"/>
          </w:tcPr>
          <w:p>
            <w:r>
              <w:t>1 : many</w:t>
            </w:r>
          </w:p>
        </w:tc>
      </w:tr>
      <w:tr>
        <w:tc>
          <w:tcPr>
            <w:tcW w:type="dxa" w:w="3408"/>
          </w:tcPr>
          <w:p>
            <w:r>
              <w:t>Customer</w:t>
            </w:r>
          </w:p>
        </w:tc>
        <w:tc>
          <w:tcPr>
            <w:tcW w:type="dxa" w:w="3408"/>
          </w:tcPr>
          <w:p>
            <w:r>
              <w:t>Asset</w:t>
            </w:r>
          </w:p>
        </w:tc>
        <w:tc>
          <w:tcPr>
            <w:tcW w:type="dxa" w:w="3408"/>
          </w:tcPr>
          <w:p>
            <w:r>
              <w:t>1 : many</w:t>
            </w:r>
          </w:p>
        </w:tc>
      </w:tr>
      <w:tr>
        <w:tc>
          <w:tcPr>
            <w:tcW w:type="dxa" w:w="3408"/>
          </w:tcPr>
          <w:p>
            <w:r>
              <w:t>Asset</w:t>
            </w:r>
          </w:p>
        </w:tc>
        <w:tc>
          <w:tcPr>
            <w:tcW w:type="dxa" w:w="3408"/>
          </w:tcPr>
          <w:p>
            <w:r>
              <w:t>Project</w:t>
            </w:r>
          </w:p>
        </w:tc>
        <w:tc>
          <w:tcPr>
            <w:tcW w:type="dxa" w:w="3408"/>
          </w:tcPr>
          <w:p>
            <w:r>
              <w:t>1 : many</w:t>
            </w:r>
          </w:p>
        </w:tc>
      </w:tr>
      <w:tr>
        <w:tc>
          <w:tcPr>
            <w:tcW w:type="dxa" w:w="3408"/>
          </w:tcPr>
          <w:p>
            <w:r>
              <w:t>Project</w:t>
            </w:r>
          </w:p>
        </w:tc>
        <w:tc>
          <w:tcPr>
            <w:tcW w:type="dxa" w:w="3408"/>
          </w:tcPr>
          <w:p>
            <w:r>
              <w:t>Project Visit</w:t>
            </w:r>
          </w:p>
        </w:tc>
        <w:tc>
          <w:tcPr>
            <w:tcW w:type="dxa" w:w="3408"/>
          </w:tcPr>
          <w:p>
            <w:r>
              <w:t>1 : many</w:t>
            </w:r>
          </w:p>
        </w:tc>
      </w:tr>
      <w:tr>
        <w:tc>
          <w:tcPr>
            <w:tcW w:type="dxa" w:w="3408"/>
          </w:tcPr>
          <w:p>
            <w:r>
              <w:t>Case</w:t>
            </w:r>
          </w:p>
        </w:tc>
        <w:tc>
          <w:tcPr>
            <w:tcW w:type="dxa" w:w="3408"/>
          </w:tcPr>
          <w:p>
            <w:r>
              <w:t>Feedback</w:t>
            </w:r>
          </w:p>
        </w:tc>
        <w:tc>
          <w:tcPr>
            <w:tcW w:type="dxa" w:w="3408"/>
          </w:tcPr>
          <w:p>
            <w:r>
              <w:t>1 : many</w:t>
            </w:r>
          </w:p>
        </w:tc>
      </w:tr>
    </w:tbl>
    <w:p>
      <w:pPr>
        <w:pStyle w:val="Heading1"/>
      </w:pPr>
      <w:r>
        <w:t>24. Referential Integrity</w:t>
      </w:r>
    </w:p>
    <w:p>
      <w:pPr>
        <w:pStyle w:val="ListBullet"/>
      </w:pPr>
      <w:r>
        <w:t>Foreign keys should enforce valid relationships.</w:t>
      </w:r>
    </w:p>
    <w:p>
      <w:pPr>
        <w:pStyle w:val="ListBullet"/>
      </w:pPr>
      <w:r>
        <w:t>Case deletion should normally be prohibited once financial or audit records exist.</w:t>
      </w:r>
    </w:p>
    <w:p>
      <w:pPr>
        <w:pStyle w:val="ListBullet"/>
      </w:pPr>
      <w:r>
        <w:t>Quote lines cannot reference retired services unless the line belongs to a historical quote version.</w:t>
      </w:r>
    </w:p>
    <w:p>
      <w:pPr>
        <w:pStyle w:val="ListBullet"/>
      </w:pPr>
      <w:r>
        <w:t>Payment records cannot be deleted after confirmation; use refund/adjustment.</w:t>
      </w:r>
    </w:p>
    <w:p>
      <w:pPr>
        <w:pStyle w:val="ListBullet"/>
      </w:pPr>
      <w:r>
        <w:t>SC transactions cannot be deleted; reverse with an adjustment.</w:t>
      </w:r>
    </w:p>
    <w:p>
      <w:pPr>
        <w:pStyle w:val="ListBullet"/>
      </w:pPr>
      <w:r>
        <w:t>Evidence cannot be hard-deleted while a QC/audit reference exists.</w:t>
      </w:r>
    </w:p>
    <w:p>
      <w:pPr>
        <w:pStyle w:val="ListBullet"/>
      </w:pPr>
      <w:r>
        <w:t>Agent deactivation must not invalidate historical assignments.</w:t>
      </w:r>
    </w:p>
    <w:p>
      <w:pPr>
        <w:pStyle w:val="Heading1"/>
      </w:pPr>
      <w:r>
        <w:t>25. Indexing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Recommended indexes</w:t>
            </w:r>
          </w:p>
        </w:tc>
      </w:tr>
      <w:tr>
        <w:tc>
          <w:tcPr>
            <w:tcW w:type="dxa" w:w="5112"/>
          </w:tcPr>
          <w:p>
            <w:r>
              <w:t>customers</w:t>
            </w:r>
          </w:p>
        </w:tc>
        <w:tc>
          <w:tcPr>
            <w:tcW w:type="dxa" w:w="5112"/>
          </w:tcPr>
          <w:p>
            <w:r>
              <w:t>customer_ref unique; email; phone; country; status</w:t>
            </w:r>
          </w:p>
        </w:tc>
      </w:tr>
      <w:tr>
        <w:tc>
          <w:tcPr>
            <w:tcW w:type="dxa" w:w="5112"/>
          </w:tcPr>
          <w:p>
            <w:r>
              <w:t>cases</w:t>
            </w:r>
          </w:p>
        </w:tc>
        <w:tc>
          <w:tcPr>
            <w:tcW w:type="dxa" w:w="5112"/>
          </w:tcPr>
          <w:p>
            <w:r>
              <w:t>case_ref unique; customer_id; status; due_at; owner_user_id; service_id; created_at</w:t>
            </w:r>
          </w:p>
        </w:tc>
      </w:tr>
      <w:tr>
        <w:tc>
          <w:tcPr>
            <w:tcW w:type="dxa" w:w="5112"/>
          </w:tcPr>
          <w:p>
            <w:r>
              <w:t>quotes</w:t>
            </w:r>
          </w:p>
        </w:tc>
        <w:tc>
          <w:tcPr>
            <w:tcW w:type="dxa" w:w="5112"/>
          </w:tcPr>
          <w:p>
            <w:r>
              <w:t>quote_ref unique; case_id; status; expires_at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payment_ref unique; case_id; status; paid_at; provider_ref</w:t>
            </w:r>
          </w:p>
        </w:tc>
      </w:tr>
      <w:tr>
        <w:tc>
          <w:tcPr>
            <w:tcW w:type="dxa" w:w="5112"/>
          </w:tcPr>
          <w:p>
            <w:r>
              <w:t>sc_ledger_transactions</w:t>
            </w:r>
          </w:p>
        </w:tc>
        <w:tc>
          <w:tcPr>
            <w:tcW w:type="dxa" w:w="5112"/>
          </w:tcPr>
          <w:p>
            <w:r>
              <w:t>customer_id + occurred_at; case_id; membership_id</w:t>
            </w:r>
          </w:p>
        </w:tc>
      </w:tr>
      <w:tr>
        <w:tc>
          <w:tcPr>
            <w:tcW w:type="dxa" w:w="5112"/>
          </w:tcPr>
          <w:p>
            <w:r>
              <w:t>assignments</w:t>
            </w:r>
          </w:p>
        </w:tc>
        <w:tc>
          <w:tcPr>
            <w:tcW w:type="dxa" w:w="5112"/>
          </w:tcPr>
          <w:p>
            <w:r>
              <w:t>agent_id + status; job_card_id; assigned_at</w:t>
            </w:r>
          </w:p>
        </w:tc>
      </w:tr>
      <w:tr>
        <w:tc>
          <w:tcPr>
            <w:tcW w:type="dxa" w:w="5112"/>
          </w:tcPr>
          <w:p>
            <w:r>
              <w:t>evidence_items</w:t>
            </w:r>
          </w:p>
        </w:tc>
        <w:tc>
          <w:tcPr>
            <w:tcW w:type="dxa" w:w="5112"/>
          </w:tcPr>
          <w:p>
            <w:r>
              <w:t>case_id; job_card_id; uploaded_at</w:t>
            </w:r>
          </w:p>
        </w:tc>
      </w:tr>
      <w:tr>
        <w:tc>
          <w:tcPr>
            <w:tcW w:type="dxa" w:w="5112"/>
          </w:tcPr>
          <w:p>
            <w:r>
              <w:t>qc_reviews</w:t>
            </w:r>
          </w:p>
        </w:tc>
        <w:tc>
          <w:tcPr>
            <w:tcW w:type="dxa" w:w="5112"/>
          </w:tcPr>
          <w:p>
            <w:r>
              <w:t>case_id; decision; reviewed_at</w:t>
            </w:r>
          </w:p>
        </w:tc>
      </w:tr>
      <w:tr>
        <w:tc>
          <w:tcPr>
            <w:tcW w:type="dxa" w:w="5112"/>
          </w:tcPr>
          <w:p>
            <w:r>
              <w:t>audit_events</w:t>
            </w:r>
          </w:p>
        </w:tc>
        <w:tc>
          <w:tcPr>
            <w:tcW w:type="dxa" w:w="5112"/>
          </w:tcPr>
          <w:p>
            <w:r>
              <w:t>object_type + object_id; actor_user_id; occurred_at</w:t>
            </w:r>
          </w:p>
        </w:tc>
      </w:tr>
    </w:tbl>
    <w:p>
      <w:pPr>
        <w:pStyle w:val="Heading1"/>
      </w:pPr>
      <w:r>
        <w:t>26. Financial Data Types</w:t>
      </w:r>
    </w:p>
    <w:p>
      <w:r>
        <w:t>Recommended approach: store money as integer minor units where the currency convention is fixed, together with ISO currency code. For FX rates and calculated reference amounts, use sufficient decimal precision. Avoid floating-point types for financial calculations.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12"/>
          </w:tcPr>
          <w:p>
            <w:r>
              <w:t>currency</w:t>
            </w:r>
          </w:p>
        </w:tc>
        <w:tc>
          <w:tcPr>
            <w:tcW w:type="dxa" w:w="5112"/>
          </w:tcPr>
          <w:p>
            <w:r>
              <w:t>USD / NGN</w:t>
            </w:r>
          </w:p>
        </w:tc>
      </w:tr>
      <w:tr>
        <w:tc>
          <w:tcPr>
            <w:tcW w:type="dxa" w:w="5112"/>
          </w:tcPr>
          <w:p>
            <w:r>
              <w:t>amount_minor</w:t>
            </w:r>
          </w:p>
        </w:tc>
        <w:tc>
          <w:tcPr>
            <w:tcW w:type="dxa" w:w="5112"/>
          </w:tcPr>
          <w:p>
            <w:r>
              <w:t>7500 = $75.00 if USD cents are used</w:t>
            </w:r>
          </w:p>
        </w:tc>
      </w:tr>
      <w:tr>
        <w:tc>
          <w:tcPr>
            <w:tcW w:type="dxa" w:w="5112"/>
          </w:tcPr>
          <w:p>
            <w:r>
              <w:t>fx_rate</w:t>
            </w:r>
          </w:p>
        </w:tc>
        <w:tc>
          <w:tcPr>
            <w:tcW w:type="dxa" w:w="5112"/>
          </w:tcPr>
          <w:p>
            <w:r>
              <w:t>1500.2500 NGN/USD</w:t>
            </w:r>
          </w:p>
        </w:tc>
      </w:tr>
      <w:tr>
        <w:tc>
          <w:tcPr>
            <w:tcW w:type="dxa" w:w="5112"/>
          </w:tcPr>
          <w:p>
            <w:r>
              <w:t>percentage</w:t>
            </w:r>
          </w:p>
        </w:tc>
        <w:tc>
          <w:tcPr>
            <w:tcW w:type="dxa" w:w="5112"/>
          </w:tcPr>
          <w:p>
            <w:r>
              <w:t>0.10 for 10% discount</w:t>
            </w:r>
          </w:p>
        </w:tc>
      </w:tr>
    </w:tbl>
    <w:p>
      <w:pPr>
        <w:pStyle w:val="Heading1"/>
      </w:pPr>
      <w:r>
        <w:t>27. Quote Calculation Data That Must Be Persisted</w:t>
      </w:r>
    </w:p>
    <w:p>
      <w:pPr>
        <w:pStyle w:val="ListBullet"/>
      </w:pPr>
      <w:r>
        <w:t>Service code</w:t>
      </w:r>
    </w:p>
    <w:p>
      <w:pPr>
        <w:pStyle w:val="ListBullet"/>
      </w:pPr>
      <w:r>
        <w:t>Price version</w:t>
      </w:r>
    </w:p>
    <w:p>
      <w:pPr>
        <w:pStyle w:val="ListBullet"/>
      </w:pPr>
      <w:r>
        <w:t>Base USD fee</w:t>
      </w:r>
    </w:p>
    <w:p>
      <w:pPr>
        <w:pStyle w:val="ListBullet"/>
      </w:pPr>
      <w:r>
        <w:t>Complexity modifier</w:t>
      </w:r>
    </w:p>
    <w:p>
      <w:pPr>
        <w:pStyle w:val="ListBullet"/>
      </w:pPr>
      <w:r>
        <w:t>Urgency modifier</w:t>
      </w:r>
    </w:p>
    <w:p>
      <w:pPr>
        <w:pStyle w:val="ListBullet"/>
      </w:pPr>
      <w:r>
        <w:t>Membership plan</w:t>
      </w:r>
    </w:p>
    <w:p>
      <w:pPr>
        <w:pStyle w:val="ListBullet"/>
      </w:pPr>
      <w:r>
        <w:t>Discount percentage</w:t>
      </w:r>
    </w:p>
    <w:p>
      <w:pPr>
        <w:pStyle w:val="ListBullet"/>
      </w:pPr>
      <w:r>
        <w:t>Discount amount</w:t>
      </w:r>
    </w:p>
    <w:p>
      <w:pPr>
        <w:pStyle w:val="ListBullet"/>
      </w:pPr>
      <w:r>
        <w:t>SC available at quote time</w:t>
      </w:r>
    </w:p>
    <w:p>
      <w:pPr>
        <w:pStyle w:val="ListBullet"/>
      </w:pPr>
      <w:r>
        <w:t>SC applied</w:t>
      </w:r>
    </w:p>
    <w:p>
      <w:pPr>
        <w:pStyle w:val="ListBullet"/>
      </w:pPr>
      <w:r>
        <w:t>FX rate ID</w:t>
      </w:r>
    </w:p>
    <w:p>
      <w:pPr>
        <w:pStyle w:val="ListBullet"/>
      </w:pPr>
      <w:r>
        <w:t>FX rate value</w:t>
      </w:r>
    </w:p>
    <w:p>
      <w:pPr>
        <w:pStyle w:val="ListBullet"/>
      </w:pPr>
      <w:r>
        <w:t>FX source</w:t>
      </w:r>
    </w:p>
    <w:p>
      <w:pPr>
        <w:pStyle w:val="ListBullet"/>
      </w:pPr>
      <w:r>
        <w:t>FX timestamp</w:t>
      </w:r>
    </w:p>
    <w:p>
      <w:pPr>
        <w:pStyle w:val="ListBullet"/>
      </w:pPr>
      <w:r>
        <w:t>ASOJU NGN fee</w:t>
      </w:r>
    </w:p>
    <w:p>
      <w:pPr>
        <w:pStyle w:val="ListBullet"/>
      </w:pPr>
      <w:r>
        <w:t>External costs</w:t>
      </w:r>
    </w:p>
    <w:p>
      <w:pPr>
        <w:pStyle w:val="ListBullet"/>
      </w:pPr>
      <w:r>
        <w:t>Total payable NGN</w:t>
      </w:r>
    </w:p>
    <w:p>
      <w:pPr>
        <w:pStyle w:val="ListBullet"/>
      </w:pPr>
      <w:r>
        <w:t>Quote validity</w:t>
      </w:r>
    </w:p>
    <w:p>
      <w:pPr>
        <w:pStyle w:val="ListBullet"/>
      </w:pPr>
      <w:r>
        <w:t>Terms version</w:t>
      </w:r>
    </w:p>
    <w:p>
      <w:pPr>
        <w:pStyle w:val="Heading1"/>
      </w:pPr>
      <w:r>
        <w:t>28. SC Ledger Rules</w:t>
      </w:r>
    </w:p>
    <w:p>
      <w:pPr>
        <w:pStyle w:val="ListBullet"/>
      </w:pPr>
      <w:r>
        <w:t>Credit event when membership entitlement is granted.</w:t>
      </w:r>
    </w:p>
    <w:p>
      <w:pPr>
        <w:pStyle w:val="ListBullet"/>
      </w:pPr>
      <w:r>
        <w:t>Debit event when eligible SC is applied to a case.</w:t>
      </w:r>
    </w:p>
    <w:p>
      <w:pPr>
        <w:pStyle w:val="ListBullet"/>
      </w:pPr>
      <w:r>
        <w:t>Adjustment event only with reason and authorized actor.</w:t>
      </w:r>
    </w:p>
    <w:p>
      <w:pPr>
        <w:pStyle w:val="ListBullet"/>
      </w:pPr>
      <w:r>
        <w:t>Refund/reversal event when an eligible case is cancelled according to policy.</w:t>
      </w:r>
    </w:p>
    <w:p>
      <w:pPr>
        <w:pStyle w:val="ListBullet"/>
      </w:pPr>
      <w:r>
        <w:t>Balance is derived from ledger.</w:t>
      </w:r>
    </w:p>
    <w:p>
      <w:pPr>
        <w:pStyle w:val="ListBullet"/>
      </w:pPr>
      <w:r>
        <w:t>Every debit references a case.</w:t>
      </w:r>
    </w:p>
    <w:p>
      <w:pPr>
        <w:pStyle w:val="ListBullet"/>
      </w:pPr>
      <w:r>
        <w:t>SC cannot be used for third-party external costs.</w:t>
      </w:r>
    </w:p>
    <w:p>
      <w:pPr>
        <w:pStyle w:val="ListBullet"/>
      </w:pPr>
      <w:r>
        <w:t>SC cannot exceed available entitlement unless an explicitly approved exception exists.</w:t>
      </w:r>
    </w:p>
    <w:p>
      <w:pPr>
        <w:pStyle w:val="Heading1"/>
      </w:pPr>
      <w:r>
        <w:t>29. Reporting / Analytics Model</w:t>
      </w:r>
    </w:p>
    <w:p>
      <w:r>
        <w:t>For scale, operational tables should feed a reporting layer or warehouse rather than placing complex aggregate queries on high-traffic transactional screens.</w:t>
      </w:r>
    </w:p>
    <w:p>
      <w:pPr>
        <w:pStyle w:val="ListBullet"/>
      </w:pPr>
      <w:r>
        <w:t>Daily case fact</w:t>
      </w:r>
    </w:p>
    <w:p>
      <w:pPr>
        <w:pStyle w:val="ListBullet"/>
      </w:pPr>
      <w:r>
        <w:t>Payment fact</w:t>
      </w:r>
    </w:p>
    <w:p>
      <w:pPr>
        <w:pStyle w:val="ListBullet"/>
      </w:pPr>
      <w:r>
        <w:t>Membership fact</w:t>
      </w:r>
    </w:p>
    <w:p>
      <w:pPr>
        <w:pStyle w:val="ListBullet"/>
      </w:pPr>
      <w:r>
        <w:t>SC usage fact</w:t>
      </w:r>
    </w:p>
    <w:p>
      <w:pPr>
        <w:pStyle w:val="ListBullet"/>
      </w:pPr>
      <w:r>
        <w:t>Agent performance fact</w:t>
      </w:r>
    </w:p>
    <w:p>
      <w:pPr>
        <w:pStyle w:val="ListBullet"/>
      </w:pPr>
      <w:r>
        <w:t>QC fact</w:t>
      </w:r>
    </w:p>
    <w:p>
      <w:pPr>
        <w:pStyle w:val="ListBullet"/>
      </w:pPr>
      <w:r>
        <w:t>Service profitability fact</w:t>
      </w:r>
    </w:p>
    <w:p>
      <w:pPr>
        <w:pStyle w:val="ListBullet"/>
      </w:pPr>
      <w:r>
        <w:t>Customer cohort fact</w:t>
      </w:r>
    </w:p>
    <w:p>
      <w:r>
        <w:t>The Founder Dashboard should read from curated KPI views/materialized aggregates where appropriate.</w:t>
      </w:r>
    </w:p>
    <w:p>
      <w:pPr>
        <w:pStyle w:val="Heading1"/>
      </w:pPr>
      <w:r>
        <w:t>30. API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API domain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Primary tables</w:t>
            </w:r>
          </w:p>
        </w:tc>
      </w:tr>
      <w:tr>
        <w:tc>
          <w:tcPr>
            <w:tcW w:type="dxa" w:w="5112"/>
          </w:tcPr>
          <w:p>
            <w:r>
              <w:t>/customers</w:t>
            </w:r>
          </w:p>
        </w:tc>
        <w:tc>
          <w:tcPr>
            <w:tcW w:type="dxa" w:w="5112"/>
          </w:tcPr>
          <w:p>
            <w:r>
              <w:t>customers, addresses, consents, flags</w:t>
            </w:r>
          </w:p>
        </w:tc>
      </w:tr>
      <w:tr>
        <w:tc>
          <w:tcPr>
            <w:tcW w:type="dxa" w:w="5112"/>
          </w:tcPr>
          <w:p>
            <w:r>
              <w:t>/cases</w:t>
            </w:r>
          </w:p>
        </w:tc>
        <w:tc>
          <w:tcPr>
            <w:tcW w:type="dxa" w:w="5112"/>
          </w:tcPr>
          <w:p>
            <w:r>
              <w:t>cases, requests, scopes, status events, notes</w:t>
            </w:r>
          </w:p>
        </w:tc>
      </w:tr>
      <w:tr>
        <w:tc>
          <w:tcPr>
            <w:tcW w:type="dxa" w:w="5112"/>
          </w:tcPr>
          <w:p>
            <w:r>
              <w:t>/quotes</w:t>
            </w:r>
          </w:p>
        </w:tc>
        <w:tc>
          <w:tcPr>
            <w:tcW w:type="dxa" w:w="5112"/>
          </w:tcPr>
          <w:p>
            <w:r>
              <w:t>quotes, quote_lines, pricing_snapshots</w:t>
            </w:r>
          </w:p>
        </w:tc>
      </w:tr>
      <w:tr>
        <w:tc>
          <w:tcPr>
            <w:tcW w:type="dxa" w:w="5112"/>
          </w:tcPr>
          <w:p>
            <w:r>
              <w:t>/payments</w:t>
            </w:r>
          </w:p>
        </w:tc>
        <w:tc>
          <w:tcPr>
            <w:tcW w:type="dxa" w:w="5112"/>
          </w:tcPr>
          <w:p>
            <w:r>
              <w:t>payments, refunds, reconciliations</w:t>
            </w:r>
          </w:p>
        </w:tc>
      </w:tr>
      <w:tr>
        <w:tc>
          <w:tcPr>
            <w:tcW w:type="dxa" w:w="5112"/>
          </w:tcPr>
          <w:p>
            <w:r>
              <w:t>/membership</w:t>
            </w:r>
          </w:p>
        </w:tc>
        <w:tc>
          <w:tcPr>
            <w:tcW w:type="dxa" w:w="5112"/>
          </w:tcPr>
          <w:p>
            <w:r>
              <w:t>memberships, plans, SC ledger</w:t>
            </w:r>
          </w:p>
        </w:tc>
      </w:tr>
      <w:tr>
        <w:tc>
          <w:tcPr>
            <w:tcW w:type="dxa" w:w="5112"/>
          </w:tcPr>
          <w:p>
            <w:r>
              <w:t>/services</w:t>
            </w:r>
          </w:p>
        </w:tc>
        <w:tc>
          <w:tcPr>
            <w:tcW w:type="dxa" w:w="5112"/>
          </w:tcPr>
          <w:p>
            <w:r>
              <w:t>services, price versions, modifiers, rules</w:t>
            </w:r>
          </w:p>
        </w:tc>
      </w:tr>
      <w:tr>
        <w:tc>
          <w:tcPr>
            <w:tcW w:type="dxa" w:w="5112"/>
          </w:tcPr>
          <w:p>
            <w:r>
              <w:t>/field</w:t>
            </w:r>
          </w:p>
        </w:tc>
        <w:tc>
          <w:tcPr>
            <w:tcW w:type="dxa" w:w="5112"/>
          </w:tcPr>
          <w:p>
            <w:r>
              <w:t>agents, capabilities, assignments, job cards</w:t>
            </w:r>
          </w:p>
        </w:tc>
      </w:tr>
      <w:tr>
        <w:tc>
          <w:tcPr>
            <w:tcW w:type="dxa" w:w="5112"/>
          </w:tcPr>
          <w:p>
            <w:r>
              <w:t>/evidence</w:t>
            </w:r>
          </w:p>
        </w:tc>
        <w:tc>
          <w:tcPr>
            <w:tcW w:type="dxa" w:w="5112"/>
          </w:tcPr>
          <w:p>
            <w:r>
              <w:t>evidence, reviews, access logs</w:t>
            </w:r>
          </w:p>
        </w:tc>
      </w:tr>
      <w:tr>
        <w:tc>
          <w:tcPr>
            <w:tcW w:type="dxa" w:w="5112"/>
          </w:tcPr>
          <w:p>
            <w:r>
              <w:t>/qc</w:t>
            </w:r>
          </w:p>
        </w:tc>
        <w:tc>
          <w:tcPr>
            <w:tcW w:type="dxa" w:w="5112"/>
          </w:tcPr>
          <w:p>
            <w:r>
              <w:t>qc reviews, findings, actions</w:t>
            </w:r>
          </w:p>
        </w:tc>
      </w:tr>
      <w:tr>
        <w:tc>
          <w:tcPr>
            <w:tcW w:type="dxa" w:w="5112"/>
          </w:tcPr>
          <w:p>
            <w:r>
              <w:t>/arrival</w:t>
            </w:r>
          </w:p>
        </w:tc>
        <w:tc>
          <w:tcPr>
            <w:tcW w:type="dxa" w:w="5112"/>
          </w:tcPr>
          <w:p>
            <w:r>
              <w:t>arrival plans, tasks, contacts</w:t>
            </w:r>
          </w:p>
        </w:tc>
      </w:tr>
      <w:tr>
        <w:tc>
          <w:tcPr>
            <w:tcW w:type="dxa" w:w="5112"/>
          </w:tcPr>
          <w:p>
            <w:r>
              <w:t>/assets</w:t>
            </w:r>
          </w:p>
        </w:tc>
        <w:tc>
          <w:tcPr>
            <w:tcW w:type="dxa" w:w="5112"/>
          </w:tcPr>
          <w:p>
            <w:r>
              <w:t>assets, projects, milestones, maintenance</w:t>
            </w:r>
          </w:p>
        </w:tc>
      </w:tr>
      <w:tr>
        <w:tc>
          <w:tcPr>
            <w:tcW w:type="dxa" w:w="5112"/>
          </w:tcPr>
          <w:p>
            <w:r>
              <w:t>/analytics</w:t>
            </w:r>
          </w:p>
        </w:tc>
        <w:tc>
          <w:tcPr>
            <w:tcW w:type="dxa" w:w="5112"/>
          </w:tcPr>
          <w:p>
            <w:r>
              <w:t>read-only KPI/reporting views</w:t>
            </w:r>
          </w:p>
        </w:tc>
      </w:tr>
      <w:tr>
        <w:tc>
          <w:tcPr>
            <w:tcW w:type="dxa" w:w="5112"/>
          </w:tcPr>
          <w:p>
            <w:r>
              <w:t>/audit</w:t>
            </w:r>
          </w:p>
        </w:tc>
        <w:tc>
          <w:tcPr>
            <w:tcW w:type="dxa" w:w="5112"/>
          </w:tcPr>
          <w:p>
            <w:r>
              <w:t>audit events</w:t>
            </w:r>
          </w:p>
        </w:tc>
      </w:tr>
    </w:tbl>
    <w:p>
      <w:pPr>
        <w:pStyle w:val="Heading1"/>
      </w:pPr>
      <w:r>
        <w:t>31. Security / Privacy Boundaries</w:t>
      </w:r>
    </w:p>
    <w:p>
      <w:pPr>
        <w:pStyle w:val="ListBullet"/>
      </w:pPr>
      <w:r>
        <w:t>Customers must not access other customers' records.</w:t>
      </w:r>
    </w:p>
    <w:p>
      <w:pPr>
        <w:pStyle w:val="ListBullet"/>
      </w:pPr>
      <w:r>
        <w:t>Field Agents only access assigned jobs and the minimum customer information required.</w:t>
      </w:r>
    </w:p>
    <w:p>
      <w:pPr>
        <w:pStyle w:val="ListBullet"/>
      </w:pPr>
      <w:r>
        <w:t>Finance users access financial records according to role.</w:t>
      </w:r>
    </w:p>
    <w:p>
      <w:pPr>
        <w:pStyle w:val="ListBullet"/>
      </w:pPr>
      <w:r>
        <w:t>QC users access evidence required for review.</w:t>
      </w:r>
    </w:p>
    <w:p>
      <w:pPr>
        <w:pStyle w:val="ListBullet"/>
      </w:pPr>
      <w:r>
        <w:t>Investor/read-only users receive curated metrics, never unrestricted customer PII.</w:t>
      </w:r>
    </w:p>
    <w:p>
      <w:pPr>
        <w:pStyle w:val="ListBullet"/>
      </w:pPr>
      <w:r>
        <w:t>Sensitive documents should use authorization checks and expiring access.</w:t>
      </w:r>
    </w:p>
    <w:p>
      <w:pPr>
        <w:pStyle w:val="ListBullet"/>
      </w:pPr>
      <w:r>
        <w:t>Admin exports should be permission-controlled and logged.</w:t>
      </w:r>
    </w:p>
    <w:p>
      <w:pPr>
        <w:pStyle w:val="Heading1"/>
      </w:pPr>
      <w:r>
        <w:t>32. Migration from Excel Prototypes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Excel model</w:t>
            </w:r>
          </w:p>
        </w:tc>
        <w:tc>
          <w:tcPr>
            <w:tcW w:type="dxa" w:w="5112"/>
          </w:tcPr>
          <w:p>
            <w:r>
              <w:rPr>
                <w:b/>
              </w:rPr>
              <w:t>Production migration</w:t>
            </w:r>
          </w:p>
        </w:tc>
      </w:tr>
      <w:tr>
        <w:tc>
          <w:tcPr>
            <w:tcW w:type="dxa" w:w="5112"/>
          </w:tcPr>
          <w:p>
            <w:r>
              <w:t>Customers</w:t>
            </w:r>
          </w:p>
        </w:tc>
        <w:tc>
          <w:tcPr>
            <w:tcW w:type="dxa" w:w="5112"/>
          </w:tcPr>
          <w:p>
            <w:r>
              <w:t>Import customer records into customers</w:t>
            </w:r>
          </w:p>
        </w:tc>
      </w:tr>
      <w:tr>
        <w:tc>
          <w:tcPr>
            <w:tcW w:type="dxa" w:w="5112"/>
          </w:tcPr>
          <w:p>
            <w:r>
              <w:t>Cases</w:t>
            </w:r>
          </w:p>
        </w:tc>
        <w:tc>
          <w:tcPr>
            <w:tcW w:type="dxa" w:w="5112"/>
          </w:tcPr>
          <w:p>
            <w:r>
              <w:t>Import only validated active/historical records</w:t>
            </w:r>
          </w:p>
        </w:tc>
      </w:tr>
      <w:tr>
        <w:tc>
          <w:tcPr>
            <w:tcW w:type="dxa" w:w="5112"/>
          </w:tcPr>
          <w:p>
            <w:r>
              <w:t>Membership</w:t>
            </w:r>
          </w:p>
        </w:tc>
        <w:tc>
          <w:tcPr>
            <w:tcW w:type="dxa" w:w="5112"/>
          </w:tcPr>
          <w:p>
            <w:r>
              <w:t>Create memberships + initial SC ledger entries</w:t>
            </w:r>
          </w:p>
        </w:tc>
      </w:tr>
      <w:tr>
        <w:tc>
          <w:tcPr>
            <w:tcW w:type="dxa" w:w="5112"/>
          </w:tcPr>
          <w:p>
            <w:r>
              <w:t>Service Catalogue</w:t>
            </w:r>
          </w:p>
        </w:tc>
        <w:tc>
          <w:tcPr>
            <w:tcW w:type="dxa" w:w="5112"/>
          </w:tcPr>
          <w:p>
            <w:r>
              <w:t>Import services and create first price versions</w:t>
            </w:r>
          </w:p>
        </w:tc>
      </w:tr>
      <w:tr>
        <w:tc>
          <w:tcPr>
            <w:tcW w:type="dxa" w:w="5112"/>
          </w:tcPr>
          <w:p>
            <w:r>
              <w:t>Payments</w:t>
            </w:r>
          </w:p>
        </w:tc>
        <w:tc>
          <w:tcPr>
            <w:tcW w:type="dxa" w:w="5112"/>
          </w:tcPr>
          <w:p>
            <w:r>
              <w:t>Import reconciled financial records</w:t>
            </w:r>
          </w:p>
        </w:tc>
      </w:tr>
      <w:tr>
        <w:tc>
          <w:tcPr>
            <w:tcW w:type="dxa" w:w="5112"/>
          </w:tcPr>
          <w:p>
            <w:r>
              <w:t>Field Agents</w:t>
            </w:r>
          </w:p>
        </w:tc>
        <w:tc>
          <w:tcPr>
            <w:tcW w:type="dxa" w:w="5112"/>
          </w:tcPr>
          <w:p>
            <w:r>
              <w:t>Create agent records after verification</w:t>
            </w:r>
          </w:p>
        </w:tc>
      </w:tr>
      <w:tr>
        <w:tc>
          <w:tcPr>
            <w:tcW w:type="dxa" w:w="5112"/>
          </w:tcPr>
          <w:p>
            <w:r>
              <w:t>QC</w:t>
            </w:r>
          </w:p>
        </w:tc>
        <w:tc>
          <w:tcPr>
            <w:tcW w:type="dxa" w:w="5112"/>
          </w:tcPr>
          <w:p>
            <w:r>
              <w:t>Import completed QC records if structured</w:t>
            </w:r>
          </w:p>
        </w:tc>
      </w:tr>
      <w:tr>
        <w:tc>
          <w:tcPr>
            <w:tcW w:type="dxa" w:w="5112"/>
          </w:tcPr>
          <w:p>
            <w:r>
              <w:t>KPI sheets</w:t>
            </w:r>
          </w:p>
        </w:tc>
        <w:tc>
          <w:tcPr>
            <w:tcW w:type="dxa" w:w="5112"/>
          </w:tcPr>
          <w:p>
            <w:r>
              <w:t>Do not import as facts; recalculate from transactional data</w:t>
            </w:r>
          </w:p>
        </w:tc>
      </w:tr>
    </w:tbl>
    <w:p>
      <w:r>
        <w:t>The spreadsheets should never become the primary database.</w:t>
      </w:r>
    </w:p>
    <w:p>
      <w:pPr>
        <w:pStyle w:val="Heading1"/>
      </w:pPr>
      <w:r>
        <w:t>33. MVP Database Scope</w:t>
      </w:r>
    </w:p>
    <w:p>
      <w:pPr>
        <w:pStyle w:val="ListBullet"/>
      </w:pPr>
      <w:r>
        <w:t>users / roles / permissions</w:t>
      </w:r>
    </w:p>
    <w:p>
      <w:pPr>
        <w:pStyle w:val="ListBullet"/>
      </w:pPr>
      <w:r>
        <w:t>customers</w:t>
      </w:r>
    </w:p>
    <w:p>
      <w:pPr>
        <w:pStyle w:val="ListBullet"/>
      </w:pPr>
      <w:r>
        <w:t>membership_plans / memberships</w:t>
      </w:r>
    </w:p>
    <w:p>
      <w:pPr>
        <w:pStyle w:val="ListBullet"/>
      </w:pPr>
      <w:r>
        <w:t>sc_ledger_transactions</w:t>
      </w:r>
    </w:p>
    <w:p>
      <w:pPr>
        <w:pStyle w:val="ListBullet"/>
      </w:pPr>
      <w:r>
        <w:t>services / service_price_versions / rules</w:t>
      </w:r>
    </w:p>
    <w:p>
      <w:pPr>
        <w:pStyle w:val="ListBullet"/>
      </w:pPr>
      <w:r>
        <w:t>fx_rates</w:t>
      </w:r>
    </w:p>
    <w:p>
      <w:pPr>
        <w:pStyle w:val="ListBullet"/>
      </w:pPr>
      <w:r>
        <w:t>cases / requests / scope / status events</w:t>
      </w:r>
    </w:p>
    <w:p>
      <w:pPr>
        <w:pStyle w:val="ListBullet"/>
      </w:pPr>
      <w:r>
        <w:t>quotes / quote_lines</w:t>
      </w:r>
    </w:p>
    <w:p>
      <w:pPr>
        <w:pStyle w:val="ListBullet"/>
      </w:pPr>
      <w:r>
        <w:t>payments / refunds / external_costs / reconciliation</w:t>
      </w:r>
    </w:p>
    <w:p>
      <w:pPr>
        <w:pStyle w:val="ListBullet"/>
      </w:pPr>
      <w:r>
        <w:t>field_agents / assignments / job_cards</w:t>
      </w:r>
    </w:p>
    <w:p>
      <w:pPr>
        <w:pStyle w:val="ListBullet"/>
      </w:pPr>
      <w:r>
        <w:t>evidence_items</w:t>
      </w:r>
    </w:p>
    <w:p>
      <w:pPr>
        <w:pStyle w:val="ListBullet"/>
      </w:pPr>
      <w:r>
        <w:t>qc_reviews / findings</w:t>
      </w:r>
    </w:p>
    <w:p>
      <w:pPr>
        <w:pStyle w:val="ListBullet"/>
      </w:pPr>
      <w:r>
        <w:t>feedback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audit_events</w:t>
      </w:r>
    </w:p>
    <w:p>
      <w:pPr>
        <w:pStyle w:val="Heading1"/>
      </w:pPr>
      <w:r>
        <w:t>34. Phase 2 Schema Expansion</w:t>
      </w:r>
    </w:p>
    <w:p>
      <w:pPr>
        <w:pStyle w:val="ListBullet"/>
      </w:pPr>
      <w:r>
        <w:t>Arrival plans/tasks</w:t>
      </w:r>
    </w:p>
    <w:p>
      <w:pPr>
        <w:pStyle w:val="ListBullet"/>
      </w:pPr>
      <w:r>
        <w:t>Assets</w:t>
      </w:r>
    </w:p>
    <w:p>
      <w:pPr>
        <w:pStyle w:val="ListBullet"/>
      </w:pPr>
      <w:r>
        <w:t>Projects</w:t>
      </w:r>
    </w:p>
    <w:p>
      <w:pPr>
        <w:pStyle w:val="ListBullet"/>
      </w:pPr>
      <w:r>
        <w:t>Project milestones</w:t>
      </w:r>
    </w:p>
    <w:p>
      <w:pPr>
        <w:pStyle w:val="ListBullet"/>
      </w:pPr>
      <w:r>
        <w:t>Project visits</w:t>
      </w:r>
    </w:p>
    <w:p>
      <w:pPr>
        <w:pStyle w:val="ListBullet"/>
      </w:pPr>
      <w:r>
        <w:t>Maintenance</w:t>
      </w:r>
    </w:p>
    <w:p>
      <w:pPr>
        <w:pStyle w:val="ListBullet"/>
      </w:pPr>
      <w:r>
        <w:t>Advanced communications</w:t>
      </w:r>
    </w:p>
    <w:p>
      <w:pPr>
        <w:pStyle w:val="ListBullet"/>
      </w:pPr>
      <w:r>
        <w:t>Agent performance analytics</w:t>
      </w:r>
    </w:p>
    <w:p>
      <w:pPr>
        <w:pStyle w:val="ListBullet"/>
      </w:pPr>
      <w:r>
        <w:t>Customer cohorts</w:t>
      </w:r>
    </w:p>
    <w:p>
      <w:pPr>
        <w:pStyle w:val="ListBullet"/>
      </w:pPr>
      <w:r>
        <w:t>Recurring service plans</w:t>
      </w:r>
    </w:p>
    <w:p>
      <w:pPr>
        <w:pStyle w:val="Heading1"/>
      </w:pPr>
      <w:r>
        <w:t>35. Phase 3 Schema Expansion</w:t>
      </w:r>
    </w:p>
    <w:p>
      <w:pPr>
        <w:pStyle w:val="ListBullet"/>
      </w:pPr>
      <w:r>
        <w:t>Trade/import-export workflows</w:t>
      </w:r>
    </w:p>
    <w:p>
      <w:pPr>
        <w:pStyle w:val="ListBullet"/>
      </w:pPr>
      <w:r>
        <w:t>Partner/provider entities</w:t>
      </w:r>
    </w:p>
    <w:p>
      <w:pPr>
        <w:pStyle w:val="ListBullet"/>
      </w:pPr>
      <w:r>
        <w:t>Professional-service referrals</w:t>
      </w:r>
    </w:p>
    <w:p>
      <w:pPr>
        <w:pStyle w:val="ListBullet"/>
      </w:pPr>
      <w:r>
        <w:t>Business representation</w:t>
      </w:r>
    </w:p>
    <w:p>
      <w:pPr>
        <w:pStyle w:val="ListBullet"/>
      </w:pPr>
      <w:r>
        <w:t>Multi-country customer operations</w:t>
      </w:r>
    </w:p>
    <w:p>
      <w:pPr>
        <w:pStyle w:val="ListBullet"/>
      </w:pPr>
      <w:r>
        <w:t>Advanced investor/funding data room</w:t>
      </w:r>
    </w:p>
    <w:p>
      <w:pPr>
        <w:pStyle w:val="ListBullet"/>
      </w:pPr>
      <w:r>
        <w:t>AI operational recommendations</w:t>
      </w:r>
    </w:p>
    <w:p>
      <w:pPr>
        <w:pStyle w:val="Heading1"/>
      </w:pPr>
      <w:r>
        <w:t>36. Definition of Done</w:t>
      </w:r>
    </w:p>
    <w:p>
      <w:pPr>
        <w:pStyle w:val="ListBullet"/>
      </w:pPr>
      <w:r>
        <w:t>ERD approved.</w:t>
      </w:r>
    </w:p>
    <w:p>
      <w:pPr>
        <w:pStyle w:val="ListBullet"/>
      </w:pPr>
      <w:r>
        <w:t>All P0 entities have migrations.</w:t>
      </w:r>
    </w:p>
    <w:p>
      <w:pPr>
        <w:pStyle w:val="ListBullet"/>
      </w:pPr>
      <w:r>
        <w:t>Foreign keys and constraints tested.</w:t>
      </w:r>
    </w:p>
    <w:p>
      <w:pPr>
        <w:pStyle w:val="ListBullet"/>
      </w:pPr>
      <w:r>
        <w:t>Financial amounts use safe data types.</w:t>
      </w:r>
    </w:p>
    <w:p>
      <w:pPr>
        <w:pStyle w:val="ListBullet"/>
      </w:pPr>
      <w:r>
        <w:t>SC ledger passes reconciliation tests.</w:t>
      </w:r>
    </w:p>
    <w:p>
      <w:pPr>
        <w:pStyle w:val="ListBullet"/>
      </w:pPr>
      <w:r>
        <w:t>Quote versioning and FX snapshots are immutable after acceptance.</w:t>
      </w:r>
    </w:p>
    <w:p>
      <w:pPr>
        <w:pStyle w:val="ListBullet"/>
      </w:pPr>
      <w:r>
        <w:t>Case state transitions are validated.</w:t>
      </w:r>
    </w:p>
    <w:p>
      <w:pPr>
        <w:pStyle w:val="ListBullet"/>
      </w:pPr>
      <w:r>
        <w:t>RBAC tests cover each admin role.</w:t>
      </w:r>
    </w:p>
    <w:p>
      <w:pPr>
        <w:pStyle w:val="ListBullet"/>
      </w:pPr>
      <w:r>
        <w:t>Audit events are generated for material changes.</w:t>
      </w:r>
    </w:p>
    <w:p>
      <w:pPr>
        <w:pStyle w:val="ListBullet"/>
      </w:pPr>
      <w:r>
        <w:t>Sensitive evidence access is logged.</w:t>
      </w:r>
    </w:p>
    <w:p>
      <w:pPr>
        <w:pStyle w:val="ListBullet"/>
      </w:pPr>
      <w:r>
        <w:t>Production reporting can calculate Founder Dashboard KPIs without spreadsheets.</w:t>
      </w:r>
    </w:p>
    <w:p>
      <w:pPr>
        <w:pStyle w:val="Heading1"/>
      </w:pPr>
      <w:r>
        <w:t>37. Recommended Engineering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Order</w:t>
            </w:r>
          </w:p>
        </w:tc>
        <w:tc>
          <w:tcPr>
            <w:tcW w:type="dxa" w:w="5112"/>
          </w:tcPr>
          <w:p>
            <w:r>
              <w:rPr>
                <w:b/>
              </w:rPr>
              <w:t>Build</w:t>
            </w:r>
          </w:p>
        </w:tc>
      </w:tr>
      <w:tr>
        <w:tc>
          <w:tcPr>
            <w:tcW w:type="dxa" w:w="5112"/>
          </w:tcPr>
          <w:p>
            <w:r>
              <w:t>1</w:t>
            </w:r>
          </w:p>
        </w:tc>
        <w:tc>
          <w:tcPr>
            <w:tcW w:type="dxa" w:w="5112"/>
          </w:tcPr>
          <w:p>
            <w:r>
              <w:t>Database migrations + extensions</w:t>
            </w:r>
          </w:p>
        </w:tc>
      </w:tr>
      <w:tr>
        <w:tc>
          <w:tcPr>
            <w:tcW w:type="dxa" w:w="5112"/>
          </w:tcPr>
          <w:p>
            <w:r>
              <w:t>2</w:t>
            </w:r>
          </w:p>
        </w:tc>
        <w:tc>
          <w:tcPr>
            <w:tcW w:type="dxa" w:w="5112"/>
          </w:tcPr>
          <w:p>
            <w:r>
              <w:t>Authentication/RBAC</w:t>
            </w:r>
          </w:p>
        </w:tc>
      </w:tr>
      <w:tr>
        <w:tc>
          <w:tcPr>
            <w:tcW w:type="dxa" w:w="5112"/>
          </w:tcPr>
          <w:p>
            <w:r>
              <w:t>3</w:t>
            </w:r>
          </w:p>
        </w:tc>
        <w:tc>
          <w:tcPr>
            <w:tcW w:type="dxa" w:w="5112"/>
          </w:tcPr>
          <w:p>
            <w:r>
              <w:t>Customers</w:t>
            </w:r>
          </w:p>
        </w:tc>
      </w:tr>
      <w:tr>
        <w:tc>
          <w:tcPr>
            <w:tcW w:type="dxa" w:w="5112"/>
          </w:tcPr>
          <w:p>
            <w:r>
              <w:t>4</w:t>
            </w:r>
          </w:p>
        </w:tc>
        <w:tc>
          <w:tcPr>
            <w:tcW w:type="dxa" w:w="5112"/>
          </w:tcPr>
          <w:p>
            <w:r>
              <w:t>Services/pricing/FX</w:t>
            </w:r>
          </w:p>
        </w:tc>
      </w:tr>
      <w:tr>
        <w:tc>
          <w:tcPr>
            <w:tcW w:type="dxa" w:w="5112"/>
          </w:tcPr>
          <w:p>
            <w:r>
              <w:t>5</w:t>
            </w:r>
          </w:p>
        </w:tc>
        <w:tc>
          <w:tcPr>
            <w:tcW w:type="dxa" w:w="5112"/>
          </w:tcPr>
          <w:p>
            <w:r>
              <w:t>Cases/state machine</w:t>
            </w:r>
          </w:p>
        </w:tc>
      </w:tr>
      <w:tr>
        <w:tc>
          <w:tcPr>
            <w:tcW w:type="dxa" w:w="5112"/>
          </w:tcPr>
          <w:p>
            <w:r>
              <w:t>6</w:t>
            </w:r>
          </w:p>
        </w:tc>
        <w:tc>
          <w:tcPr>
            <w:tcW w:type="dxa" w:w="5112"/>
          </w:tcPr>
          <w:p>
            <w:r>
              <w:t>Quotes/payments</w:t>
            </w:r>
          </w:p>
        </w:tc>
      </w:tr>
      <w:tr>
        <w:tc>
          <w:tcPr>
            <w:tcW w:type="dxa" w:w="5112"/>
          </w:tcPr>
          <w:p>
            <w:r>
              <w:t>7</w:t>
            </w:r>
          </w:p>
        </w:tc>
        <w:tc>
          <w:tcPr>
            <w:tcW w:type="dxa" w:w="5112"/>
          </w:tcPr>
          <w:p>
            <w:r>
              <w:t>Membership/SC</w:t>
            </w:r>
          </w:p>
        </w:tc>
      </w:tr>
      <w:tr>
        <w:tc>
          <w:tcPr>
            <w:tcW w:type="dxa" w:w="5112"/>
          </w:tcPr>
          <w:p>
            <w:r>
              <w:t>8</w:t>
            </w:r>
          </w:p>
        </w:tc>
        <w:tc>
          <w:tcPr>
            <w:tcW w:type="dxa" w:w="5112"/>
          </w:tcPr>
          <w:p>
            <w:r>
              <w:t>Field agents/Job Cards</w:t>
            </w:r>
          </w:p>
        </w:tc>
      </w:tr>
      <w:tr>
        <w:tc>
          <w:tcPr>
            <w:tcW w:type="dxa" w:w="5112"/>
          </w:tcPr>
          <w:p>
            <w:r>
              <w:t>9</w:t>
            </w:r>
          </w:p>
        </w:tc>
        <w:tc>
          <w:tcPr>
            <w:tcW w:type="dxa" w:w="5112"/>
          </w:tcPr>
          <w:p>
            <w:r>
              <w:t>Evidence/QC</w:t>
            </w:r>
          </w:p>
        </w:tc>
      </w:tr>
      <w:tr>
        <w:tc>
          <w:tcPr>
            <w:tcW w:type="dxa" w:w="5112"/>
          </w:tcPr>
          <w:p>
            <w:r>
              <w:t>10</w:t>
            </w:r>
          </w:p>
        </w:tc>
        <w:tc>
          <w:tcPr>
            <w:tcW w:type="dxa" w:w="5112"/>
          </w:tcPr>
          <w:p>
            <w:r>
              <w:t>Admin dashboards</w:t>
            </w:r>
          </w:p>
        </w:tc>
      </w:tr>
      <w:tr>
        <w:tc>
          <w:tcPr>
            <w:tcW w:type="dxa" w:w="5112"/>
          </w:tcPr>
          <w:p>
            <w:r>
              <w:t>11</w:t>
            </w:r>
          </w:p>
        </w:tc>
        <w:tc>
          <w:tcPr>
            <w:tcW w:type="dxa" w:w="5112"/>
          </w:tcPr>
          <w:p>
            <w:r>
              <w:t>Notifications/audit</w:t>
            </w:r>
          </w:p>
        </w:tc>
      </w:tr>
      <w:tr>
        <w:tc>
          <w:tcPr>
            <w:tcW w:type="dxa" w:w="5112"/>
          </w:tcPr>
          <w:p>
            <w:r>
              <w:t>12</w:t>
            </w:r>
          </w:p>
        </w:tc>
        <w:tc>
          <w:tcPr>
            <w:tcW w:type="dxa" w:w="5112"/>
          </w:tcPr>
          <w:p>
            <w:r>
              <w:t>Analytics</w:t>
            </w:r>
          </w:p>
        </w:tc>
      </w:tr>
      <w:tr>
        <w:tc>
          <w:tcPr>
            <w:tcW w:type="dxa" w:w="5112"/>
          </w:tcPr>
          <w:p>
            <w:r>
              <w:t>13</w:t>
            </w:r>
          </w:p>
        </w:tc>
        <w:tc>
          <w:tcPr>
            <w:tcW w:type="dxa" w:w="5112"/>
          </w:tcPr>
          <w:p>
            <w:r>
              <w:t>Arrival</w:t>
            </w:r>
          </w:p>
        </w:tc>
      </w:tr>
      <w:tr>
        <w:tc>
          <w:tcPr>
            <w:tcW w:type="dxa" w:w="5112"/>
          </w:tcPr>
          <w:p>
            <w:r>
              <w:t>14</w:t>
            </w:r>
          </w:p>
        </w:tc>
        <w:tc>
          <w:tcPr>
            <w:tcW w:type="dxa" w:w="5112"/>
          </w:tcPr>
          <w:p>
            <w:r>
              <w:t>Assets/projects</w:t>
            </w:r>
          </w:p>
        </w:tc>
      </w:tr>
      <w:tr>
        <w:tc>
          <w:tcPr>
            <w:tcW w:type="dxa" w:w="5112"/>
          </w:tcPr>
          <w:p>
            <w:r>
              <w:t>15</w:t>
            </w:r>
          </w:p>
        </w:tc>
        <w:tc>
          <w:tcPr>
            <w:tcW w:type="dxa" w:w="5112"/>
          </w:tcPr>
          <w:p>
            <w:r>
              <w:t>Phase 3 modules</w:t>
            </w:r>
          </w:p>
        </w:tc>
      </w:tr>
    </w:tbl>
    <w:p>
      <w:pPr>
        <w:pStyle w:val="Heading1"/>
      </w:pPr>
      <w:r>
        <w:t>38. Architectural Decision</w:t>
      </w:r>
    </w:p>
    <w:p>
      <w:r>
        <w:t>The ASOJU platform should be designed around the Case as the central operational transaction, with Customer, Service, Quote, Payment/SC, Job Card, Evidence, QC and Feedback connected around it. This mirrors the operating workflow already defined for ASOJU and allows additional service families to reuse the same core engine.</w:t>
      </w:r>
    </w:p>
    <w:p>
      <w:pPr>
        <w:pStyle w:val="Heading1"/>
      </w:pPr>
      <w:r>
        <w:t>39. Next Technical Deliverable</w:t>
      </w:r>
    </w:p>
    <w:p>
      <w:r>
        <w:t>The next engineering artifact should be the ASOJU API Specification v1.0: endpoint contracts, request/response objects, authentication, role permissions, webhook/events, payment callbacks, file-upload flow, quote calculation endpoint and case state-transition APIs.</w:t>
      </w:r>
    </w:p>
    <w:p>
      <w:pPr>
        <w:pStyle w:val="Heading1"/>
      </w:pPr>
      <w:r>
        <w:t>40. Approval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556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556"/>
          </w:tcPr>
          <w:p>
            <w:r>
              <w:t>Founder / CEO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Technical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Product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Operations Lead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Finance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ASOJU Platform Database Schema &amp; ERD Design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