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FIELDFORCE v4.0</w:t>
        <w:br/>
        <w:t>P0.4 GPS, GEOFENCE &amp; LOCATION INTEGRITY</w:t>
      </w:r>
    </w:p>
    <w:p>
      <w:pPr>
        <w:jc w:val="center"/>
      </w:pPr>
      <w:r>
        <w:rPr>
          <w:i/>
        </w:rPr>
        <w:t>Server-side physical-presence validation package</w:t>
      </w:r>
    </w:p>
    <w:p>
      <w:pPr>
        <w:pStyle w:val="Heading1"/>
      </w:pPr>
      <w:r>
        <w:t>Objective</w:t>
      </w:r>
    </w:p>
    <w:p>
      <w:r>
        <w:t>Prevent a field agent from reaching ON_SITE status using only client-asserted distance or location data. The server must calculate and authorize physical presence.</w:t>
      </w:r>
    </w:p>
    <w:p>
      <w:pPr>
        <w:pStyle w:val="Heading1"/>
      </w:pPr>
      <w:r>
        <w:t>Default policy</w:t>
      </w:r>
    </w:p>
    <w:p>
      <w:pPr>
        <w:pStyle w:val="ListBullet"/>
      </w:pPr>
      <w:r>
        <w:t>Geofence radius: 100 metres.</w:t>
      </w:r>
    </w:p>
    <w:p>
      <w:pPr>
        <w:pStyle w:val="ListBullet"/>
      </w:pPr>
      <w:r>
        <w:t>Maximum reported accuracy: 50 metres.</w:t>
      </w:r>
    </w:p>
    <w:p>
      <w:pPr>
        <w:pStyle w:val="ListBullet"/>
      </w:pPr>
      <w:r>
        <w:t>Maximum location age: 120 seconds.</w:t>
      </w:r>
    </w:p>
    <w:p>
      <w:pPr>
        <w:pStyle w:val="Heading1"/>
      </w:pPr>
      <w:r>
        <w:t>Built</w:t>
      </w:r>
    </w:p>
    <w:p>
      <w:pPr>
        <w:pStyle w:val="ListBullet"/>
      </w:pPr>
      <w:r>
        <w:t>Haversine distance calculation.</w:t>
      </w:r>
    </w:p>
    <w:p>
      <w:pPr>
        <w:pStyle w:val="ListBullet"/>
      </w:pPr>
      <w:r>
        <w:t>Coordinate validation.</w:t>
      </w:r>
    </w:p>
    <w:p>
      <w:pPr>
        <w:pStyle w:val="ListBullet"/>
      </w:pPr>
      <w:r>
        <w:t>Freshness/staleness validation.</w:t>
      </w:r>
    </w:p>
    <w:p>
      <w:pPr>
        <w:pStyle w:val="ListBullet"/>
      </w:pPr>
      <w:r>
        <w:t>Reported-accuracy validation.</w:t>
      </w:r>
    </w:p>
    <w:p>
      <w:pPr>
        <w:pStyle w:val="ListBullet"/>
      </w:pPr>
      <w:r>
        <w:t>Server-side geofence decision.</w:t>
      </w:r>
    </w:p>
    <w:p>
      <w:pPr>
        <w:pStyle w:val="ListBullet"/>
      </w:pPr>
      <w:r>
        <w:t>Server-side GPS check-in persistence.</w:t>
      </w:r>
    </w:p>
    <w:p>
      <w:pPr>
        <w:pStyle w:val="ListBullet"/>
      </w:pPr>
      <w:r>
        <w:t>Location-integrity anomaly signals.</w:t>
      </w:r>
    </w:p>
    <w:p>
      <w:pPr>
        <w:pStyle w:val="ListBullet"/>
      </w:pPr>
      <w:r>
        <w:t>Automated geofence tests.</w:t>
      </w:r>
    </w:p>
    <w:p>
      <w:pPr>
        <w:pStyle w:val="ListBullet"/>
      </w:pPr>
      <w:r>
        <w:t>Explicit anti-spoofing roadmap.</w:t>
      </w:r>
    </w:p>
    <w:p>
      <w:pPr>
        <w:pStyle w:val="Heading1"/>
      </w:pPr>
      <w:r>
        <w:t>Authoritative flow</w:t>
      </w:r>
    </w:p>
    <w:p>
      <w:r>
        <w:t>Agent → authenticated request → mission ownership check → server loads target → validates coordinate/accuracy/age → calculates distance → geofence decision → persists GPS check → P0.3 CHECK_IN transition → ON_SITE.</w:t>
      </w:r>
    </w:p>
    <w:p>
      <w:pPr>
        <w:pStyle w:val="Heading1"/>
      </w:pPr>
      <w:r>
        <w:t>Critical security rule</w:t>
      </w:r>
    </w:p>
    <w:p>
      <w:r>
        <w:t>The client must never be trusted for `distanceMeters`, `result`, mission target coordinates or authorization. Those values are derived or loaded server-side.</w:t>
      </w:r>
    </w:p>
    <w:p>
      <w:pPr>
        <w:pStyle w:val="Heading1"/>
      </w:pPr>
      <w:r>
        <w:t>Production acceptance criteria</w:t>
      </w:r>
    </w:p>
    <w:p>
      <w:pPr>
        <w:pStyle w:val="ListBullet"/>
      </w:pPr>
      <w:r>
        <w:t>An agent outside the configured radius cannot reach ON_SITE.</w:t>
      </w:r>
    </w:p>
    <w:p>
      <w:pPr>
        <w:pStyle w:val="ListBullet"/>
      </w:pPr>
      <w:r>
        <w:t>An agent with stale location cannot reach ON_SITE.</w:t>
      </w:r>
    </w:p>
    <w:p>
      <w:pPr>
        <w:pStyle w:val="ListBullet"/>
      </w:pPr>
      <w:r>
        <w:t>An agent with unacceptable accuracy cannot reach ON_SITE.</w:t>
      </w:r>
    </w:p>
    <w:p>
      <w:pPr>
        <w:pStyle w:val="ListBullet"/>
      </w:pPr>
      <w:r>
        <w:t>Foreign mission ownership is rejected before GPS acceptance.</w:t>
      </w:r>
    </w:p>
    <w:p>
      <w:pPr>
        <w:pStyle w:val="ListBullet"/>
      </w:pPr>
      <w:r>
        <w:t>Server-calculated distance is persisted.</w:t>
      </w:r>
    </w:p>
    <w:p>
      <w:pPr>
        <w:pStyle w:val="ListBullet"/>
      </w:pPr>
      <w:r>
        <w:t>Every accepted check-in has a timestamp and actor/mission reference.</w:t>
      </w:r>
    </w:p>
    <w:p>
      <w:pPr>
        <w:pStyle w:val="ListBullet"/>
      </w:pPr>
      <w:r>
        <w:t>Suspicious location patterns are observable without automatically imposing irreversible trust penalties.</w:t>
      </w:r>
    </w:p>
    <w:p>
      <w:pPr>
        <w:pStyle w:val="Heading1"/>
      </w:pPr>
      <w:r>
        <w:t>Required integration</w:t>
      </w:r>
    </w:p>
    <w:p>
      <w:r>
        <w:t>P0.3 must be updated so the CHECK_IN transition calls this service before committing ON_SITE. Direct client-side status updates must remain impossible.</w:t>
      </w:r>
    </w:p>
    <w:p>
      <w:pPr>
        <w:pStyle w:val="Heading1"/>
      </w:pPr>
      <w:r>
        <w:t>Validation note</w:t>
      </w:r>
    </w:p>
    <w:p>
      <w:r>
        <w:t>The test suite is included but requires the repository dependencies/Vitest to be installed in CI before execution.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