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MOREWITHAI</w:t>
        <w:br/>
      </w:r>
      <w:r>
        <w:rPr>
          <w:b/>
          <w:sz w:val="38"/>
        </w:rPr>
        <w:t>CORE BUSINESS ENGINE</w:t>
        <w:br/>
      </w:r>
      <w:r>
        <w:rPr>
          <w:sz w:val="28"/>
        </w:rPr>
        <w:t>Vertical Slice Technical Implementation Specification</w:t>
      </w:r>
    </w:p>
    <w:p>
      <w:pPr>
        <w:jc w:val="center"/>
      </w:pPr>
      <w:r>
        <w:rPr>
          <w:b/>
        </w:rPr>
        <w:t>Repository: provarkai/Morewithai</w:t>
        <w:br/>
      </w:r>
      <w:r>
        <w:t>Branch: main</w:t>
        <w:br/>
        <w:t>Implementation strategy: Full vertical slice</w:t>
        <w:br/>
        <w:t>Status: Pre-build specification</w:t>
      </w:r>
    </w:p>
    <w:p>
      <w:r>
        <w:br w:type="page"/>
      </w:r>
    </w:p>
    <w:p>
      <w:pPr>
        <w:pStyle w:val="Heading1"/>
      </w:pPr>
      <w:r>
        <w:t>1. IMPLEMENTATION PRINCIPLE</w:t>
      </w:r>
    </w:p>
    <w:p>
      <w:r>
        <w:t>Do not rebuild MoreWithAI from scratch.</w:t>
      </w:r>
    </w:p>
    <w:p>
      <w:r>
        <w:t>Reuse existing functionality before creating replacements. The objective is to connect the existing content, audience, monetization, revenue and AI capabilities into one coherent system.</w:t>
      </w:r>
    </w:p>
    <w:p>
      <w:r>
        <w:t>Strategy: AUDIT → REUSE → CONNECT → CORRECT → EXTEND → TEST.</w:t>
      </w:r>
    </w:p>
    <w:p>
      <w:pPr>
        <w:pStyle w:val="Heading1"/>
      </w:pPr>
      <w:r>
        <w:t>2. PRODUCT OBJECTIVE</w:t>
      </w:r>
    </w:p>
    <w:p>
      <w:r>
        <w:t>MoreWithAI should allow a user to operate a profitable content business from one platform.</w:t>
      </w:r>
    </w:p>
    <w:p>
      <w:r>
        <w:t>Core loop:</w:t>
        <w:br/>
        <w:t>CONTENT → TRAFFIC → VISITOR → ENGAGEMENT → LEAD/SUBSCRIBER → INTENT → CTA/OFFER → FUNNEL → CONVERSION → REVENUE → PROFIT → AI ANALYSIS → NEXT BEST ACTION → AUTOMATION → MORE REVENUE.</w:t>
      </w:r>
    </w:p>
    <w:p>
      <w:pPr>
        <w:pStyle w:val="Heading1"/>
      </w:pPr>
      <w:r>
        <w:t>3. VERTICAL SLICE STRATEGY</w:t>
      </w:r>
    </w:p>
    <w:p>
      <w:r>
        <w:t>Implement complete user journeys rather than infrastructure in isolation.</w:t>
      </w:r>
    </w:p>
    <w:p>
      <w:r>
        <w:t>Slice 1: Public Blog → Article → CTA → Lead → Offer → Conversion → Revenue → Tenant Dashboard.</w:t>
      </w:r>
    </w:p>
    <w:p>
      <w:r>
        <w:t>Slice 2: Article → Money Analysis → Opportunity → AI Recommendation → Approval → CTA/Funnel → Measurement.</w:t>
      </w:r>
    </w:p>
    <w:p>
      <w:r>
        <w:t>Slice 3: Tenant → Usage → Subscription → Platform Admin → Customer Health → Revenue.</w:t>
      </w:r>
    </w:p>
    <w:p>
      <w:pPr>
        <w:pStyle w:val="Heading1"/>
      </w:pPr>
      <w:r>
        <w:t>4. EXISTING ARCHITECTURE TO PRESERVE</w:t>
      </w:r>
    </w:p>
    <w:p>
      <w:r>
        <w:t>The repository already contains substantial capabilities across Dashboard, Articles, Automation, Revenue, Analytics, Subscribers, Email, CTAs, Affiliates, Products, Lead Magnets, Ads, Opportunities, Clusters, Calendar, Media, Landing Pages, Content Decay, Intelligence, Command Centre, Portfolio, Billing, Alerts, Bulk Operations, Audit, Custom Dashboards, Webhooks, Paid Newsletters, Courses, White-label and Sponsored Marketplace.</w:t>
      </w:r>
    </w:p>
    <w:p>
      <w:r>
        <w:t>Reuse these capabilities where possible. Avoid parallel implementations.</w:t>
      </w:r>
    </w:p>
    <w:p>
      <w:pPr>
        <w:pStyle w:val="Heading1"/>
      </w:pPr>
      <w:r>
        <w:t>5. CORE ENGINE MODULES</w:t>
      </w:r>
    </w:p>
    <w:p>
      <w:r>
        <w:t>1. Content Engine</w:t>
        <w:br/>
        <w:t>2. Traffic &amp; Event Engine</w:t>
        <w:br/>
        <w:t>3. Audience Engine</w:t>
        <w:br/>
        <w:t>4. Intent Engine</w:t>
        <w:br/>
        <w:t>5. Monetization Engine</w:t>
        <w:br/>
        <w:t>6. Revenue &amp; Economics Engine</w:t>
        <w:br/>
        <w:t>7. Intelligence Engine</w:t>
        <w:br/>
        <w:t>8. Automation Engine</w:t>
      </w:r>
    </w:p>
    <w:p>
      <w:pPr>
        <w:pStyle w:val="Heading1"/>
      </w:pPr>
      <w:r>
        <w:t>6. CONTENT ENGINE</w:t>
      </w:r>
    </w:p>
    <w:p>
      <w:r>
        <w:t>Reuse Articles, Article Versions, Categories, Tags, Authors, Content Scoring, SEO, Content Decay, Content Refresh, Content Opportunities, Topic Clusters, Internal Linking, Content Planner, AI Writer and Repurposing.</w:t>
      </w:r>
    </w:p>
    <w:p>
      <w:r>
        <w:t>Expose business-derived metrics per article: Traffic, Engagement, Leads, Subscribers, CTA Performance, Offers, Conversions, Revenue, Costs, Profit and Money Score.</w:t>
      </w:r>
    </w:p>
    <w:p>
      <w:pPr>
        <w:pStyle w:val="Heading1"/>
      </w:pPr>
      <w:r>
        <w:t>7. ARTICLE MONEY SCORE</w:t>
      </w:r>
    </w:p>
    <w:p>
      <w:r>
        <w:t>Create an explainable calculated score using Traffic, SEO, Engagement, Lead, Conversion, Revenue, Profit, Commercial Intent and Monetization Coverage.</w:t>
      </w:r>
    </w:p>
    <w:p>
      <w:r>
        <w:t>Example: MONEY SCORE 78/100. The UI must explain why the score is high or low.</w:t>
      </w:r>
    </w:p>
    <w:p>
      <w:pPr>
        <w:pStyle w:val="Heading1"/>
      </w:pPr>
      <w:r>
        <w:t>8. TRAFFIC &amp; EVENT ENGINE</w:t>
      </w:r>
    </w:p>
    <w:p>
      <w:r>
        <w:t>Create a consistent event stream connecting anonymous and known activity to business outcomes.</w:t>
      </w:r>
    </w:p>
    <w:p>
      <w:r>
        <w:t>Core concepts: Visitor, Session, Event, Conversion and Revenue Attribution.</w:t>
      </w:r>
    </w:p>
    <w:p>
      <w:r>
        <w:t>Initial events: page_view, article_view, scroll, cta_impression, cta_click, lead_created, subscriber_created, lead_magnet_download, email_open, email_click, offer_view, affiliate_click, product_view, checkout_started, purchase, ad_impression, ad_click and conversion.</w:t>
      </w:r>
    </w:p>
    <w:p>
      <w:pPr>
        <w:pStyle w:val="Heading1"/>
      </w:pPr>
      <w:r>
        <w:t>9. SESSION ARCHITECTURE</w:t>
      </w:r>
    </w:p>
    <w:p>
      <w:r>
        <w:t>Capture privacy-safe journey context such as visitorId, siteId, startedAt, endedAt, landingPage, referrer, source, medium and campaign.</w:t>
      </w:r>
    </w:p>
    <w:p>
      <w:pPr>
        <w:pStyle w:val="Heading1"/>
      </w:pPr>
      <w:r>
        <w:t>10. EVENT PROCESSING</w:t>
      </w:r>
    </w:p>
    <w:p>
      <w:r>
        <w:t>Browser → Event Endpoint → Validation → Site Ownership Check → Normalization → Persistence → Attribution → Aggregation → Intelligence.</w:t>
      </w:r>
    </w:p>
    <w:p>
      <w:r>
        <w:t>Public event collection requires validation, rate limiting, payload limits and duplicate-event protection.</w:t>
      </w:r>
    </w:p>
    <w:p>
      <w:pPr>
        <w:pStyle w:val="Heading1"/>
      </w:pPr>
      <w:r>
        <w:t>11. AUDIENCE ENGINE</w:t>
      </w:r>
    </w:p>
    <w:p>
      <w:r>
        <w:t>Reuse Lead, Subscriber, Lead Magnet, Email Campaign, Email Event and Email Automation.</w:t>
      </w:r>
    </w:p>
    <w:p>
      <w:r>
        <w:t>Where data permits, leads should be traceable to source, article, landing page, CTA, lead magnet and campaign.</w:t>
      </w:r>
    </w:p>
    <w:p>
      <w:pPr>
        <w:pStyle w:val="Heading1"/>
      </w:pPr>
      <w:r>
        <w:t>12. LEAD JOURNEY</w:t>
      </w:r>
    </w:p>
    <w:p>
      <w:r>
        <w:t>ARTICLE → CTA → LEAD MAGNET → LEAD → SUBSCRIBER → EMAIL AUTOMATION → OFFER → CONVERSION.</w:t>
      </w:r>
    </w:p>
    <w:p>
      <w:pPr>
        <w:pStyle w:val="Heading1"/>
      </w:pPr>
      <w:r>
        <w:t>13. INTENT ENGINE</w:t>
      </w:r>
    </w:p>
    <w:p>
      <w:r>
        <w:t>Classify content and visitor context as Informational, Commercial, Transactional, Navigational, Problem-aware, Solution-aware, Product-aware or High Purchase Intent.</w:t>
      </w:r>
    </w:p>
    <w:p>
      <w:r>
        <w:t>Intent should influence monetization recommendations.</w:t>
      </w:r>
    </w:p>
    <w:p>
      <w:pPr>
        <w:pStyle w:val="Heading1"/>
      </w:pPr>
      <w:r>
        <w:t>14. MONETIZATION ENGINE</w:t>
      </w:r>
    </w:p>
    <w:p>
      <w:r>
        <w:t>Unify CTA, Lead Magnet, Affiliate, Product, Advertisement, Paid Newsletter, Course and Sponsorship capabilities.</w:t>
      </w:r>
    </w:p>
    <w:p>
      <w:r>
        <w:t>Use an application-level Offer abstraction where useful, without prematurely duplicating database models.</w:t>
      </w:r>
    </w:p>
    <w:p>
      <w:pPr>
        <w:pStyle w:val="Heading1"/>
      </w:pPr>
      <w:r>
        <w:t>15. OFFER MATCHING</w:t>
      </w:r>
    </w:p>
    <w:p>
      <w:r>
        <w:t>ARTICLE → TOPIC → INTENT → AVAILABLE OFFERS → RELEVANCE → HISTORICAL PERFORMANCE → COMMISSION/MARGIN → RECOMMENDED OFFER.</w:t>
      </w:r>
    </w:p>
    <w:p>
      <w:r>
        <w:t>Return recommended offer, CTA, placement, reason and expected outcome.</w:t>
      </w:r>
    </w:p>
    <w:p>
      <w:pPr>
        <w:pStyle w:val="Heading1"/>
      </w:pPr>
      <w:r>
        <w:t>16. ONE-CLICK MONETIZE THIS ARTICLE</w:t>
      </w:r>
    </w:p>
    <w:p>
      <w:r>
        <w:t>Add [Monetize Article] to the article experience.</w:t>
      </w:r>
    </w:p>
    <w:p>
      <w:r>
        <w:t>Analyze topic, content, intent, traffic, existing CTA, offers, lead magnets, products, affiliate offers and audience.</w:t>
      </w:r>
    </w:p>
    <w:p>
      <w:r>
        <w:t>Generate a proposed Lead Magnet, CTA, Offer, Landing Page and Email Sequence. Require review before publication unless tenant automation explicitly permits execution.</w:t>
      </w:r>
    </w:p>
    <w:p>
      <w:pPr>
        <w:pStyle w:val="Heading1"/>
      </w:pPr>
      <w:r>
        <w:t>17. REVENUE ENGINE</w:t>
      </w:r>
    </w:p>
    <w:p>
      <w:r>
        <w:t>Support Affiliate, Product, Ads, Subscriptions, Paid Newsletter, Courses and Sponsorship revenue.</w:t>
      </w:r>
    </w:p>
    <w:p>
      <w:r>
        <w:t>Revenue events should be attributable to site, visitor/session where available, article where available, offer/source, conversion, timestamp, amount, currency and status.</w:t>
      </w:r>
    </w:p>
    <w:p>
      <w:pPr>
        <w:pStyle w:val="Heading1"/>
      </w:pPr>
      <w:r>
        <w:t>18. REVENUE ATTRIBUTION</w:t>
      </w:r>
    </w:p>
    <w:p>
      <w:r>
        <w:t>Target chain:</w:t>
        <w:br/>
        <w:t>ARTICLE → VISITOR → SESSION → CTA → LEAD → OFFER → CONVERSION → REVENUE.</w:t>
      </w:r>
    </w:p>
    <w:p>
      <w:r>
        <w:t>Start with reliable first-touch and last-touch attribution. Defer sophisticated multi-touch models.</w:t>
      </w:r>
    </w:p>
    <w:p>
      <w:pPr>
        <w:pStyle w:val="Heading1"/>
      </w:pPr>
      <w:r>
        <w:t>19. CONTENT ECONOMICS</w:t>
      </w:r>
    </w:p>
    <w:p>
      <w:r>
        <w:t>Revenue − AI Cost − Content Production Cost − Promotion Cost − Other Allocated Costs = Profit.</w:t>
      </w:r>
    </w:p>
    <w:p>
      <w:r>
        <w:t>Track Revenue/Article, Profit/Article, Revenue/1,000 Visitors, Profit/1,000 Visitors, Revenue/Topic, Revenue/Channel and ROI.</w:t>
      </w:r>
    </w:p>
    <w:p>
      <w:pPr>
        <w:pStyle w:val="Heading1"/>
      </w:pPr>
      <w:r>
        <w:t>20. REVENUE OPPORTUNITY ENGINE</w:t>
      </w:r>
    </w:p>
    <w:p>
      <w:r>
        <w:t>Continuously identify Monetization, Traffic, Conversion, Audience, Content, SEO, Offer, Email, Affiliate and Product opportunities.</w:t>
      </w:r>
    </w:p>
    <w:p>
      <w:r>
        <w:t>Every opportunity needs evidence, estimated impact and an executable recommendation. Estimates must be labelled as estimates.</w:t>
      </w:r>
    </w:p>
    <w:p>
      <w:pPr>
        <w:pStyle w:val="Heading1"/>
      </w:pPr>
      <w:r>
        <w:t>21. INTELLIGENCE ENGINE</w:t>
      </w:r>
    </w:p>
    <w:p>
      <w:r>
        <w:t>Inputs: Content, Traffic, Events, Audience, Intent, Offers, Conversions, Revenue, Costs and Experiments.</w:t>
      </w:r>
    </w:p>
    <w:p>
      <w:r>
        <w:t>Outputs: Insights, Alerts, Money Opportunities, Next Best Actions and Forecasts.</w:t>
      </w:r>
    </w:p>
    <w:p>
      <w:pPr>
        <w:pStyle w:val="Heading1"/>
      </w:pPr>
      <w:r>
        <w:t>22. NEXT BEST ACTION</w:t>
      </w:r>
    </w:p>
    <w:p>
      <w:r>
        <w:t>Each action contains Title, Reason, Evidence, Expected Impact, Confidence, Effort, Priority, Action Type and Status.</w:t>
      </w:r>
    </w:p>
    <w:p>
      <w:r>
        <w:t>Examples: Add CTA, Refresh Article, Create Lead Magnet, Replace Offer, Improve Conversion.</w:t>
      </w:r>
    </w:p>
    <w:p>
      <w:pPr>
        <w:pStyle w:val="Heading1"/>
      </w:pPr>
      <w:r>
        <w:t>23. AI ACTION SAFETY</w:t>
      </w:r>
    </w:p>
    <w:p>
      <w:r>
        <w:t>High-impact AI actions follow:</w:t>
        <w:br/>
        <w:t>RECOMMEND → PREVIEW → APPROVE → EXECUTE.</w:t>
      </w:r>
    </w:p>
    <w:p>
      <w:r>
        <w:t>Autonomous execution is permitted only for action types explicitly enabled by the tenant.</w:t>
      </w:r>
    </w:p>
    <w:p>
      <w:pPr>
        <w:pStyle w:val="Heading1"/>
      </w:pPr>
      <w:r>
        <w:t>24. AUTOMATION ENGINE</w:t>
      </w:r>
    </w:p>
    <w:p>
      <w:r>
        <w:t>Connect workflows, workflow runs, agents and scheduled jobs to the business engine.</w:t>
      </w:r>
    </w:p>
    <w:p>
      <w:r>
        <w:t>Example: traffic drops 25% → analyze → recommendation → refresh draft → approval → publish → measure → update score.</w:t>
      </w:r>
    </w:p>
    <w:p>
      <w:pPr>
        <w:pStyle w:val="Heading1"/>
      </w:pPr>
      <w:r>
        <w:t>25. AUTOMATION LEVELS</w:t>
      </w:r>
    </w:p>
    <w:p>
      <w:r>
        <w:t>ASSISTED: AI recommends.</w:t>
        <w:br/>
        <w:t>COPILOT: AI prepares.</w:t>
        <w:br/>
        <w:t>AUTOPILOT: AI executes approved rule types.</w:t>
        <w:br/>
        <w:t>AUTONOMOUS: AI operates within configured limits.</w:t>
      </w:r>
    </w:p>
    <w:p>
      <w:pPr>
        <w:pStyle w:val="Heading1"/>
      </w:pPr>
      <w:r>
        <w:t>26. TENANT BUSINESS COMMAND CENTRE</w:t>
      </w:r>
    </w:p>
    <w:p>
      <w:r>
        <w:t>Prioritize business outcomes: Revenue, Traffic, Leads, Subscribers, Conversions and Profit.</w:t>
      </w:r>
    </w:p>
    <w:p>
      <w:r>
        <w:t>Show revenue by source, top revenue articles, high-value opportunities, Next Best Actions and health across Traffic, Audience, Monetization, Content and Profitability.</w:t>
      </w:r>
    </w:p>
    <w:p>
      <w:pPr>
        <w:pStyle w:val="Heading1"/>
      </w:pPr>
      <w:r>
        <w:t>27. PUBLIC BLOG VERTICAL SLICE</w:t>
      </w:r>
    </w:p>
    <w:p>
      <w:r>
        <w:t>Provide Header, Featured Content, Latest Articles, Categories, Trending, Search, Newsletter, Lead Magnet, Product Recommendations, Affiliate Recommendations and Footer.</w:t>
      </w:r>
    </w:p>
    <w:p>
      <w:r>
        <w:t>Tenant administration must never be exposed publicly.</w:t>
      </w:r>
    </w:p>
    <w:p>
      <w:pPr>
        <w:pStyle w:val="Heading1"/>
      </w:pPr>
      <w:r>
        <w:t>28. ARTICLE PAGE MONEY LAYER</w:t>
      </w:r>
    </w:p>
    <w:p>
      <w:r>
        <w:t>Support configurable Newsletter CTA, Lead Magnet CTA, Affiliate CTA, Product CTA, Related Articles, Recommended Tools and Sponsored Content. Placement must be theme-aware.</w:t>
      </w:r>
    </w:p>
    <w:p>
      <w:pPr>
        <w:pStyle w:val="Heading1"/>
      </w:pPr>
      <w:r>
        <w:t>29. SAAS MARKETING VERTICAL SLICE</w:t>
      </w:r>
    </w:p>
    <w:p>
      <w:r>
        <w:t>Create a separate marketing experience with Hero, Problem, Solution, How It Works, Content Engine, Growth Engine, Money Engine, AI Automation, Use Cases, Pricing, Templates, FAQ and CTA.</w:t>
      </w:r>
    </w:p>
    <w:p>
      <w:r>
        <w:t>Primary message: Turn your content into a business.</w:t>
      </w:r>
    </w:p>
    <w:p>
      <w:pPr>
        <w:pStyle w:val="Heading1"/>
      </w:pPr>
      <w:r>
        <w:t>30. PLATFORM ADMIN VERTICAL SLICE</w:t>
      </w:r>
    </w:p>
    <w:p>
      <w:r>
        <w:t>Provide MRR, ARR, Customers, Active Sites, Trials, Churn, AI Costs and Gross Margin, plus Customer Health, Usage, Product Adoption and Operations.</w:t>
      </w:r>
    </w:p>
    <w:p>
      <w:pPr>
        <w:pStyle w:val="Heading1"/>
      </w:pPr>
      <w:r>
        <w:t>31. FOUR-INTERFACE ROUTING TARGET</w:t>
      </w:r>
    </w:p>
    <w:p>
      <w:r>
        <w:t>/ = Public Blog</w:t>
        <w:br/>
        <w:t>/platform = SaaS Marketing</w:t>
        <w:br/>
        <w:t>/app = Tenant Application</w:t>
        <w:br/>
        <w:t>/platform-admin = Platform Admin</w:t>
      </w:r>
    </w:p>
    <w:p>
      <w:r>
        <w:t>Production domain decisions can be made separately.</w:t>
      </w:r>
    </w:p>
    <w:p>
      <w:pPr>
        <w:pStyle w:val="Heading1"/>
      </w:pPr>
      <w:r>
        <w:t>32. THEME ENGINE FOUNDATION</w:t>
      </w:r>
    </w:p>
    <w:p>
      <w:r>
        <w:t>Separate theme presentation from business logic.</w:t>
      </w:r>
    </w:p>
    <w:p>
      <w:r>
        <w:t>Theme controls: Layout, Typography, Colors, Header, Navigation, Hero, Article Cards, Article Page, Sidebar, CTA, Newsletter, Product Blocks, Affiliate Blocks and Footer.</w:t>
      </w:r>
    </w:p>
    <w:p>
      <w:pPr>
        <w:pStyle w:val="Heading1"/>
      </w:pPr>
      <w:r>
        <w:t>33. DATABASE STRATEGY</w:t>
      </w:r>
    </w:p>
    <w:p>
      <w:r>
        <w:t>Before modifying Prisma: map each capability to the existing schema, reuse existing models, identify unused/partially used models, add migrations incrementally and avoid destructive production changes.</w:t>
      </w:r>
    </w:p>
    <w:p>
      <w:r>
        <w:t>Potential gaps to verify: Visitor, Session, Normalized Event, Offer abstraction, Attribution Touchpoint and Theme Registry.</w:t>
      </w:r>
    </w:p>
    <w:p>
      <w:pPr>
        <w:pStyle w:val="Heading1"/>
      </w:pPr>
      <w:r>
        <w:t>34. API ARCHITECTURE</w:t>
      </w:r>
    </w:p>
    <w:p>
      <w:r>
        <w:t>Consolidate service boundaries around /events, /attribution, /money, /opportunities, /next-actions, /offers, /monetization and /economics.</w:t>
      </w:r>
    </w:p>
    <w:p>
      <w:r>
        <w:t>Business logic belongs in reusable server-side services.</w:t>
      </w:r>
    </w:p>
    <w:p>
      <w:pPr>
        <w:pStyle w:val="Heading1"/>
      </w:pPr>
      <w:r>
        <w:t>35. TENANT ISOLATION</w:t>
      </w:r>
    </w:p>
    <w:p>
      <w:r>
        <w:t>Every tenant-owned operation must verify authenticated user → organization membership → site ownership/access → resource ownership.</w:t>
      </w:r>
    </w:p>
    <w:p>
      <w:r>
        <w:t>Never rely solely on client-supplied siteId.</w:t>
      </w:r>
    </w:p>
    <w:p>
      <w:pPr>
        <w:pStyle w:val="Heading1"/>
      </w:pPr>
      <w:r>
        <w:t>36. PLATFORM ADMIN SECURITY</w:t>
      </w:r>
    </w:p>
    <w:p>
      <w:r>
        <w:t>Separate tenant roles from platform roles.</w:t>
      </w:r>
    </w:p>
    <w:p>
      <w:r>
        <w:t>Tenant roles: Owner, Admin, Editor, Author, Analyst, Viewer.</w:t>
        <w:br/>
        <w:t>Platform roles: Super Admin, Admin, Support, Finance, Operations.</w:t>
      </w:r>
    </w:p>
    <w:p>
      <w:pPr>
        <w:pStyle w:val="Heading1"/>
      </w:pPr>
      <w:r>
        <w:t>37. PERFORMANCE</w:t>
      </w:r>
    </w:p>
    <w:p>
      <w:r>
        <w:t>Event collection must not block page rendering. Heavy calculations such as revenue aggregation, Money Score, opportunity scanning, forecasting and AI analysis should run asynchronously.</w:t>
      </w:r>
    </w:p>
    <w:p>
      <w:pPr>
        <w:pStyle w:val="Heading1"/>
      </w:pPr>
      <w:r>
        <w:t>38. CACHING / AGGREGATION</w:t>
      </w:r>
    </w:p>
    <w:p>
      <w:r>
        <w:t>Use daily/hourly aggregates where appropriate, cached dashboard snapshots and incremental counters rather than repeatedly querying raw event streams.</w:t>
      </w:r>
    </w:p>
    <w:p>
      <w:pPr>
        <w:pStyle w:val="Heading1"/>
      </w:pPr>
      <w:r>
        <w:t>39. MONEY OPPORTUNITY JOB</w:t>
      </w:r>
    </w:p>
    <w:p>
      <w:r>
        <w:t>Periodic job: Fetch site metrics → identify high-value content → analyze intent → inspect monetization coverage → compare conversion performance → generate opportunities → rank → create Next Best Actions.</w:t>
      </w:r>
    </w:p>
    <w:p>
      <w:pPr>
        <w:pStyle w:val="Heading1"/>
      </w:pPr>
      <w:r>
        <w:t>40. OPPORTUNITY PRIORITY</w:t>
      </w:r>
    </w:p>
    <w:p>
      <w:r>
        <w:t>Score using Potential Revenue, Confidence, Traffic, Intent, Ease of Implementation and Historical Evidence.</w:t>
      </w:r>
    </w:p>
    <w:p>
      <w:r>
        <w:t>Priority: Critical, High, Medium, Low.</w:t>
      </w:r>
    </w:p>
    <w:p>
      <w:pPr>
        <w:pStyle w:val="Heading1"/>
      </w:pPr>
      <w:r>
        <w:t>41. CONTENT-TO-MONEY WORKFLOW</w:t>
      </w:r>
    </w:p>
    <w:p>
      <w:r>
        <w:t>Article gets traffic → commercial intent detected → no relevant CTA → opportunity created → AI generates CTA → AI recommends affiliate offer → user approves → CTA published → clicks tracked → conversions tracked → revenue attributed → Money Score updated.</w:t>
      </w:r>
    </w:p>
    <w:p>
      <w:pPr>
        <w:pStyle w:val="Heading1"/>
      </w:pPr>
      <w:r>
        <w:t>42. ARTICLE-TO-FUNNEL WORKFLOW</w:t>
      </w:r>
    </w:p>
    <w:p>
      <w:r>
        <w:t>Article → Analyze reader problem → Generate lead magnet → Generate CTA → Generate landing page → Generate email sequence → Attach offer → Configure tracking → Preview → Approve → Publish.</w:t>
      </w:r>
    </w:p>
    <w:p>
      <w:pPr>
        <w:pStyle w:val="Heading1"/>
      </w:pPr>
      <w:r>
        <w:t>43. CONTENT ROI WORKFLOW</w:t>
      </w:r>
    </w:p>
    <w:p>
      <w:r>
        <w:t>Article → Production Cost → Traffic → Leads → Conversions → Revenue → Allocated Costs → Profit → ROI.</w:t>
      </w:r>
    </w:p>
    <w:p>
      <w:pPr>
        <w:pStyle w:val="Heading1"/>
      </w:pPr>
      <w:r>
        <w:t>44. REVENUE-AWARE CONTENT PLANNER</w:t>
      </w:r>
    </w:p>
    <w:p>
      <w:r>
        <w:t>Prioritize topics using Search Demand, Traffic Opportunity, Competition, Audience Demand, Commercial Intent, Offer Availability, Expected Conversion, Expected Revenue and Existing Content Gaps.</w:t>
      </w:r>
    </w:p>
    <w:p>
      <w:pPr>
        <w:pStyle w:val="Heading1"/>
      </w:pPr>
      <w:r>
        <w:t>45. EXPERIMENT ENGINE</w:t>
      </w:r>
    </w:p>
    <w:p>
      <w:r>
        <w:t>Extend experiments to Headline, CTA, CTA Placement, Lead Magnet, Offer, Affiliate, Landing Page, Email and Product Price.</w:t>
      </w:r>
    </w:p>
    <w:p>
      <w:r>
        <w:t>Metrics: CTR, Lead Rate, Conversion Rate, Revenue, Revenue/Visitor or Profit/Visitor.</w:t>
      </w:r>
    </w:p>
    <w:p>
      <w:pPr>
        <w:pStyle w:val="Heading1"/>
      </w:pPr>
      <w:r>
        <w:t>46. EMAIL REVENUE LAYER</w:t>
      </w:r>
    </w:p>
    <w:p>
      <w:r>
        <w:t>Track Recipients, Opens, Clicks, Conversions, Revenue, Revenue/Recipient and Revenue/Click.</w:t>
      </w:r>
    </w:p>
    <w:p>
      <w:pPr>
        <w:pStyle w:val="Heading1"/>
      </w:pPr>
      <w:r>
        <w:t>47. AFFILIATE INTELLIGENCE</w:t>
      </w:r>
    </w:p>
    <w:p>
      <w:r>
        <w:t>Calculate Clicks, Conversion Rate, Commission, EPC, Revenue/Visitor and Revenue/Article.</w:t>
      </w:r>
    </w:p>
    <w:p>
      <w:pPr>
        <w:pStyle w:val="Heading1"/>
      </w:pPr>
      <w:r>
        <w:t>48. PRODUCT INTELLIGENCE</w:t>
      </w:r>
    </w:p>
    <w:p>
      <w:r>
        <w:t>Track Views, Checkout Starts, Purchases, Conversion Rate, Revenue, Refunds, Net Revenue and Revenue by Article.</w:t>
      </w:r>
    </w:p>
    <w:p>
      <w:pPr>
        <w:pStyle w:val="Heading1"/>
      </w:pPr>
      <w:r>
        <w:t>49. AD INTELLIGENCE</w:t>
      </w:r>
    </w:p>
    <w:p>
      <w:r>
        <w:t>Track Impressions, Clicks, CTR, Estimated Revenue, RPM, Revenue/Article and Revenue/Visitor, then compare advertising economics against affiliate/product economics.</w:t>
      </w:r>
    </w:p>
    <w:p>
      <w:pPr>
        <w:pStyle w:val="Heading1"/>
      </w:pPr>
      <w:r>
        <w:t>50. SAAS MONEY ENGINE</w:t>
      </w:r>
    </w:p>
    <w:p>
      <w:r>
        <w:t>MoreWithAI itself needs a separate platform-level money engine for subscriptions, add-ons and usage.</w:t>
      </w:r>
    </w:p>
    <w:p>
      <w:r>
        <w:t>Track MRR, ARR, CAC, ARPU, LTV, Churn, AI Cost, Infrastructure Cost and Gross Margin.</w:t>
      </w:r>
    </w:p>
    <w:p>
      <w:pPr>
        <w:pStyle w:val="Heading1"/>
      </w:pPr>
      <w:r>
        <w:t>51. TWO-LEVEL ECONOMICS</w:t>
      </w:r>
    </w:p>
    <w:p>
      <w:r>
        <w:t>Level 1: Tenant economics — customer's blog revenue and profit.</w:t>
        <w:br/>
        <w:t>Level 2: Platform economics — MoreWithAI subscription revenue, costs and profit.</w:t>
      </w:r>
    </w:p>
    <w:p>
      <w:r>
        <w:t>Never mix these levels.</w:t>
      </w:r>
    </w:p>
    <w:p>
      <w:pPr>
        <w:pStyle w:val="Heading1"/>
      </w:pPr>
      <w:r>
        <w:t>52. TESTING REQUIREMENTS</w:t>
      </w:r>
    </w:p>
    <w:p>
      <w:r>
        <w:t>Unit tests for calculations. Integration tests for API/service/database. Authorization tests for cross-tenant prevention. E2E tests for critical journeys.</w:t>
      </w:r>
    </w:p>
    <w:p>
      <w:pPr>
        <w:pStyle w:val="Heading1"/>
      </w:pPr>
      <w:r>
        <w:t>53. REQUIRED END-TO-END TEST</w:t>
      </w:r>
    </w:p>
    <w:p>
      <w:r>
        <w:t>Create site → Publish article → Public visitor views article → Visitor clicks CTA → Lead created → Offer presented → Conversion recorded → Revenue recorded → Attribution created → Dashboard updated → Money Score updated → Opportunity engine sees result.</w:t>
      </w:r>
    </w:p>
    <w:p>
      <w:pPr>
        <w:pStyle w:val="Heading1"/>
      </w:pPr>
      <w:r>
        <w:t>54. SECOND END-TO-END TEST</w:t>
      </w:r>
    </w:p>
    <w:p>
      <w:r>
        <w:t>Article receives traffic → Opportunity detected → Next Best Action created → User opens recommendation → AI generates CTA → User previews → User approves → CTA published → Event tracking begins.</w:t>
      </w:r>
    </w:p>
    <w:p>
      <w:pPr>
        <w:pStyle w:val="Heading1"/>
      </w:pPr>
      <w:r>
        <w:t>55. THIRD END-TO-END TEST</w:t>
      </w:r>
    </w:p>
    <w:p>
      <w:r>
        <w:t>New tenant signs up → Organization created → Site created → Plan assigned → Usage tracked → Subscription created → Platform Admin sees tenant → Usage visible → Revenue visible.</w:t>
      </w:r>
    </w:p>
    <w:p>
      <w:pPr>
        <w:pStyle w:val="Heading1"/>
      </w:pPr>
      <w:r>
        <w:t>56. IMPLEMENTATION PHASES</w:t>
      </w:r>
    </w:p>
    <w:p>
      <w:r>
        <w:t>Phase 1: Core event foundation.</w:t>
        <w:br/>
        <w:t>Phase 2: Attribution.</w:t>
        <w:br/>
        <w:t>Phase 3: Money intelligence.</w:t>
        <w:br/>
        <w:t>Phase 4: Next Best Action.</w:t>
        <w:br/>
        <w:t>Phase 5: Monetization automation.</w:t>
        <w:br/>
        <w:t>Phase 6: Vertical UX.</w:t>
        <w:br/>
        <w:t>Phase 7: Four-interface architecture.</w:t>
        <w:br/>
        <w:t>Phase 8: Theme system.</w:t>
      </w:r>
    </w:p>
    <w:p>
      <w:pPr>
        <w:pStyle w:val="Heading1"/>
      </w:pPr>
      <w:r>
        <w:t>57. DEFINITION OF DONE</w:t>
      </w:r>
    </w:p>
    <w:p>
      <w:r>
        <w:t>The engine is complete when a real tenant can publish content, receive a visitor, capture a lead, present an offer, generate a conversion, record revenue, see attribution, see article economics, receive an AI recommendation and apply it.</w:t>
      </w:r>
    </w:p>
    <w:p>
      <w:pPr>
        <w:pStyle w:val="Heading1"/>
      </w:pPr>
      <w:r>
        <w:t>58. PRODUCT SUCCESS METRICS</w:t>
      </w:r>
    </w:p>
    <w:p>
      <w:r>
        <w:t>Tenant success: Revenue, Traffic, Leads, Conversion Rate, Revenue/Visitor and Profit.</w:t>
      </w:r>
    </w:p>
    <w:p>
      <w:r>
        <w:t>MoreWithAI SaaS success: Activation, Trial Conversion, MRR, ARPU, Retention, Churn, Feature Adoption, Gross Margin and AI Cost/Customer.</w:t>
      </w:r>
    </w:p>
    <w:p>
      <w:pPr>
        <w:pStyle w:val="Heading1"/>
      </w:pPr>
      <w:r>
        <w:t>59. IMPLEMENTATION RULES</w:t>
      </w:r>
    </w:p>
    <w:p>
      <w:r>
        <w:t>Reuse existing functionality first. Keep business logic server-side. Enforce tenant isolation. Server-verify revenue. Make AI recommendations evidence-based. Require approval for high-impact actions unless explicitly authorized. Measure monetization. Attribute important revenue events. Keep themes independent of business logic. Keep public blog separate from tenant administration.</w:t>
      </w:r>
    </w:p>
    <w:p>
      <w:pPr>
        <w:pStyle w:val="Heading1"/>
      </w:pPr>
      <w:r>
        <w:t>60. WHAT NOT TO BUILD YET</w:t>
      </w:r>
    </w:p>
    <w:p>
      <w:r>
        <w:t>Do not prioritize Marketplace, complex agency systems, advanced autonomous agents, a huge theme marketplace, sophisticated multi-touch attribution, advanced ML recommendations or a social network before the core revenue loop works.</w:t>
      </w:r>
    </w:p>
    <w:p>
      <w:pPr>
        <w:pStyle w:val="Heading1"/>
      </w:pPr>
      <w:r>
        <w:t>61. FIRST FLAGSHIP FEATURE</w:t>
      </w:r>
    </w:p>
    <w:p>
      <w:r>
        <w:t>MAKE THIS ARTICLE MAKE MONEY.</w:t>
      </w:r>
    </w:p>
    <w:p>
      <w:r>
        <w:t>User clicks [Monetize Article]. MoreWithAI analyzes traffic, intent, current revenue and monetization coverage, then proposes a Lead Magnet, CTA, Affiliate Offer, Comparison Block and Email Sequence with an estimated opportunity. User can build the monetization plan.</w:t>
      </w:r>
    </w:p>
    <w:p>
      <w:pPr>
        <w:pStyle w:val="Heading1"/>
      </w:pPr>
      <w:r>
        <w:t>62. FINAL ARCHITECTURE</w:t>
      </w:r>
    </w:p>
    <w:p>
      <w:r>
        <w:t>Four experiences: Public Blog, SaaS Marketing, Tenant Admin and Platform Admin.</w:t>
      </w:r>
    </w:p>
    <w:p>
      <w:r>
        <w:t>Shared Core Business Engine: Content, Traffic, Audience, Monetization, Events, Attribution, Revenue, Profit, Intelligence, Next Best Action and Automation.</w:t>
      </w:r>
    </w:p>
    <w:p>
      <w:pPr>
        <w:pStyle w:val="Heading1"/>
      </w:pPr>
      <w:r>
        <w:t>63. FINAL DEVELOPMENT DIRECTIVE</w:t>
      </w:r>
    </w:p>
    <w:p>
      <w:r>
        <w:t>Treat this as a vertical-slice implementation plan, not permission to rewrite the application.</w:t>
      </w:r>
    </w:p>
    <w:p>
      <w:r>
        <w:t>Before every change: (1) Find existing implementation. (2) Determine reuse potential. (3) Identify smallest required modification. (4) Add only missing functionality. (5) Preserve existing functionality. (6) Add tests. (7) Verify tenant isolation. (8) Verify the user journey.</w:t>
      </w:r>
    </w:p>
    <w:p>
      <w:r>
        <w:t>Ultimate goal: MoreWithAI continuously helps a publisher create content, attract visitors, capture audiences, monetize attention, measure profit and identify the next action that can increase revenue.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MoreWithAI — Core Business Engine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