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400"/>
      </w:pPr>
    </w:p>
    <w:p>
      <w:pPr>
        <w:spacing w:after="60" w:before="0"/>
        <w:jc w:val="center"/>
      </w:pPr>
      <w:r>
        <w:rPr>
          <w:rFonts w:ascii="Georgia" w:cs="Georgia" w:eastAsia="Georgia" w:hAnsi="Georgia"/>
          <w:caps/>
          <w:color w:val="8A8A8A"/>
          <w:spacing w:val="400"/>
          <w:sz w:val="19"/>
          <w:szCs w:val="19"/>
        </w:rPr>
        <w:t xml:space="preserve">THE COHERENCE THESIS</w:t>
      </w:r>
    </w:p>
    <w:p>
      <w:pPr>
        <w:jc w:val="center"/>
      </w:pPr>
      <w:r>
        <w:rPr>
          <w:rFonts w:ascii="Georgia" w:cs="Georgia" w:eastAsia="Georgia" w:hAnsi="Georgia"/>
          <w:i/>
          <w:iCs/>
          <w:color w:val="8A8A8A"/>
          <w:sz w:val="21"/>
          <w:szCs w:val="21"/>
        </w:rPr>
        <w:t xml:space="preserve">Volume Three</w:t>
      </w:r>
    </w:p>
    <w:p>
      <w:r>
        <w:br/>
      </w:r>
    </w:p>
    <w:p>
      <w:pPr>
        <w:spacing w:after="0" w:before="1800"/>
      </w:pPr>
    </w:p>
    <w:p>
      <w:pPr>
        <w:spacing w:after="60" w:before="0"/>
        <w:jc w:val="center"/>
      </w:pPr>
      <w:r>
        <w:rPr>
          <w:rFonts w:ascii="Georgia" w:cs="Georgia" w:eastAsia="Georgia" w:hAnsi="Georgia"/>
          <w:caps/>
          <w:color w:val="5B7FA6"/>
          <w:spacing w:val="400"/>
          <w:sz w:val="22"/>
          <w:szCs w:val="22"/>
        </w:rPr>
        <w:t xml:space="preserve">THE COHERENCE THESIS</w:t>
      </w:r>
    </w:p>
    <w:p>
      <w:pPr>
        <w:spacing w:after="60" w:before="0"/>
        <w:jc w:val="center"/>
      </w:pPr>
      <w:r>
        <w:rPr>
          <w:rFonts w:ascii="Georgia" w:cs="Georgia" w:eastAsia="Georgia" w:hAnsi="Georgia"/>
          <w:i/>
          <w:iCs/>
          <w:color w:val="5B7FA6"/>
          <w:sz w:val="22"/>
          <w:szCs w:val="22"/>
        </w:rPr>
        <w:t xml:space="preserve">Volume Three</w:t>
      </w:r>
    </w:p>
    <w:p>
      <w:pPr>
        <w:pBdr>
          <w:bottom w:val="single" w:color="5B7FA6" w:sz="2" w:space="2"/>
        </w:pBdr>
        <w:spacing w:after="160" w:before="160"/>
      </w:pPr>
    </w:p>
    <w:p>
      <w:pPr>
        <w:spacing w:after="0" w:before="200"/>
      </w:pPr>
    </w:p>
    <w:p>
      <w:pPr>
        <w:spacing w:after="100" w:before="0"/>
        <w:jc w:val="center"/>
      </w:pPr>
      <w:r>
        <w:rPr>
          <w:rFonts w:ascii="Georgia" w:cs="Georgia" w:eastAsia="Georgia" w:hAnsi="Georgia"/>
          <w:caps/>
          <w:color w:val="B8922A"/>
          <w:spacing w:val="600"/>
          <w:sz w:val="30"/>
          <w:szCs w:val="30"/>
        </w:rPr>
        <w:t xml:space="preserve">THE</w:t>
      </w:r>
    </w:p>
    <w:p>
      <w:pPr>
        <w:spacing w:after="100" w:before="0"/>
        <w:jc w:val="center"/>
      </w:pPr>
      <w:r>
        <w:rPr>
          <w:rFonts w:ascii="Georgia" w:cs="Georgia" w:eastAsia="Georgia" w:hAnsi="Georgia"/>
          <w:b/>
          <w:bCs/>
          <w:color w:val="1B2D4F"/>
          <w:sz w:val="88"/>
          <w:szCs w:val="88"/>
        </w:rPr>
        <w:t xml:space="preserve">PROVIDENCE</w:t>
      </w:r>
    </w:p>
    <w:p>
      <w:pPr>
        <w:spacing w:after="440" w:before="0"/>
        <w:jc w:val="center"/>
      </w:pPr>
      <w:r>
        <w:rPr>
          <w:rFonts w:ascii="Georgia" w:cs="Georgia" w:eastAsia="Georgia" w:hAnsi="Georgia"/>
          <w:b/>
          <w:bCs/>
          <w:color w:val="1B2D4F"/>
          <w:sz w:val="88"/>
          <w:szCs w:val="88"/>
        </w:rPr>
        <w:t xml:space="preserve">IMPERATIVE</w:t>
      </w:r>
    </w:p>
    <w:p>
      <w:pPr>
        <w:pBdr>
          <w:bottom w:val="single" w:color="5B7FA6" w:sz="2" w:space="2"/>
        </w:pBdr>
        <w:spacing w:after="160" w:before="160"/>
      </w:pPr>
    </w:p>
    <w:p>
      <w:pPr>
        <w:spacing w:after="0" w:before="260"/>
      </w:pPr>
    </w:p>
    <w:p>
      <w:pPr>
        <w:spacing w:after="80" w:before="0"/>
        <w:jc w:val="center"/>
      </w:pPr>
      <w:r>
        <w:rPr>
          <w:rFonts w:ascii="Georgia" w:cs="Georgia" w:eastAsia="Georgia" w:hAnsi="Georgia"/>
          <w:i/>
          <w:iCs/>
          <w:color w:val="5A5A5A"/>
          <w:sz w:val="24"/>
          <w:szCs w:val="24"/>
        </w:rPr>
        <w:t xml:space="preserve">How We Build the Coordination Infrastructure</w:t>
      </w:r>
    </w:p>
    <w:p>
      <w:pPr>
        <w:spacing w:after="500" w:before="0"/>
        <w:jc w:val="center"/>
      </w:pPr>
      <w:r>
        <w:rPr>
          <w:rFonts w:ascii="Georgia" w:cs="Georgia" w:eastAsia="Georgia" w:hAnsi="Georgia"/>
          <w:i/>
          <w:iCs/>
          <w:color w:val="5A5A5A"/>
          <w:sz w:val="24"/>
          <w:szCs w:val="24"/>
        </w:rPr>
        <w:t xml:space="preserve">That Civilization Needs to Survive Itself</w:t>
      </w:r>
    </w:p>
    <w:p>
      <w:pPr>
        <w:spacing w:after="0" w:before="400"/>
      </w:pPr>
    </w:p>
    <w:p>
      <w:pPr>
        <w:spacing w:after="60" w:before="0"/>
        <w:jc w:val="center"/>
      </w:pPr>
      <w:r>
        <w:rPr>
          <w:rFonts w:ascii="Georgia" w:cs="Georgia" w:eastAsia="Georgia" w:hAnsi="Georgia"/>
          <w:caps/>
          <w:color w:val="8A8A8A"/>
          <w:spacing w:val="360"/>
          <w:sz w:val="18"/>
          <w:szCs w:val="18"/>
        </w:rPr>
        <w:t xml:space="preserve">THE PURPOSEFUL FOUNDATION</w:t>
      </w:r>
    </w:p>
    <w:p>
      <w:pPr>
        <w:jc w:val="center"/>
      </w:pPr>
      <w:r>
        <w:rPr>
          <w:rFonts w:ascii="Georgia" w:cs="Georgia" w:eastAsia="Georgia" w:hAnsi="Georgia"/>
          <w:i/>
          <w:iCs/>
          <w:color w:val="8A8A8A"/>
          <w:sz w:val="20"/>
          <w:szCs w:val="20"/>
        </w:rPr>
        <w:t xml:space="preserve">For the ones not yet born</w:t>
      </w:r>
    </w:p>
    <w:p>
      <w:r>
        <w:br/>
      </w:r>
    </w:p>
    <w:p>
      <w:pPr>
        <w:spacing w:after="0" w:before="3000"/>
      </w:pPr>
    </w:p>
    <w:p>
      <w:pPr>
        <w:spacing w:after="200" w:before="0"/>
        <w:ind w:left="1200" w:right="1200"/>
        <w:jc w:val="center"/>
      </w:pPr>
      <w:r>
        <w:rPr>
          <w:rFonts w:ascii="Georgia" w:cs="Georgia" w:eastAsia="Georgia" w:hAnsi="Georgia"/>
          <w:i/>
          <w:iCs/>
          <w:color w:val="5A5A5A"/>
          <w:sz w:val="24"/>
          <w:szCs w:val="24"/>
        </w:rPr>
        <w:t xml:space="preserve">The question of the twenty-first century is not whether humanity can survive its crises. It is whether humanity can develop institutions wise enough to deserve survival.</w:t>
      </w:r>
    </w:p>
    <w:p>
      <w:pPr>
        <w:jc w:val="center"/>
      </w:pPr>
      <w:r>
        <w:rPr>
          <w:rFonts w:ascii="Georgia" w:cs="Georgia" w:eastAsia="Georgia" w:hAnsi="Georgia"/>
          <w:color w:val="8A8A8A"/>
          <w:sz w:val="20"/>
          <w:szCs w:val="20"/>
        </w:rPr>
        <w:t xml:space="preserve">— The Coherence Thesis, Vol. I</w:t>
      </w:r>
    </w:p>
    <w:p>
      <w:r>
        <w:br/>
      </w:r>
    </w:p>
    <w:p>
      <w:pPr>
        <w:spacing w:after="0" w:before="600"/>
      </w:pPr>
    </w:p>
    <w:p>
      <w:pPr>
        <w:spacing w:after="480" w:before="0"/>
        <w:jc w:val="center"/>
      </w:pPr>
      <w:r>
        <w:rPr>
          <w:rFonts w:ascii="Georgia" w:cs="Georgia" w:eastAsia="Georgia" w:hAnsi="Georgia"/>
          <w:b/>
          <w:bCs/>
          <w:caps/>
          <w:color w:val="1B2D4F"/>
          <w:spacing w:val="400"/>
          <w:sz w:val="34"/>
          <w:szCs w:val="34"/>
        </w:rPr>
        <w:t xml:space="preserve">PREFACE</w:t>
      </w:r>
    </w:p>
    <w:p>
      <w:pPr>
        <w:pBdr>
          <w:bottom w:val="single" w:color="B8922A" w:sz="6" w:space="4"/>
        </w:pBdr>
        <w:spacing w:after="240" w:before="240"/>
      </w:pPr>
    </w:p>
    <w:p>
      <w:pPr>
        <w:spacing w:after="0" w:before="260"/>
      </w:pPr>
    </w:p>
    <w:p>
      <w:pPr>
        <w:spacing w:after="220" w:before="0" w:line="368"/>
        <w:ind/>
        <w:jc w:val="both"/>
      </w:pPr>
      <w:r>
        <w:rPr>
          <w:rFonts w:ascii="Georgia" w:cs="Georgia" w:eastAsia="Georgia" w:hAnsi="Georgia"/>
          <w:b w:val="false"/>
          <w:bCs w:val="false"/>
          <w:i w:val="false"/>
          <w:iCs w:val="false"/>
          <w:color w:val="2A2A2A"/>
          <w:sz w:val="23"/>
          <w:szCs w:val="23"/>
        </w:rPr>
        <w:t xml:space="preserve">Before you enter this volume, a word about what it is and what it is not.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It is not a business plan. It is not a manifesto in the political sense, though it makes political claims. It is not a spiritual text, though it touches the sacred with the same seriousness it brings to everything else. It is not optimistic, in the easy sense that assumes things will work out. It is not pessimistic, in the easy sense that assumes they cannot.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It inhabits the narrow territory between those two positions. The territory where responsibility lives.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Coherence Thesis began, in its first two volumes, with a question that most serious thinkers of our era recognize but few have attempted to answer with institutional precision: How does a civilization coordinate intelligence, trust, care, and action at planetary scale — without collapsing into extraction, coercion, fragmentation, or authoritarianism?</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Beneath that question, and animating the whole of this trilogy, lies a still deeper one — the perennial question that every civilization has faced at the height of its powers and that ours now faces with unprecedented stakes: How does a civilization remain trustworthy after it becomes powerful? How do we increase our power without losing our wisdom? Every people that ever gained the capacity to reshape its world has confronted this question, and most have answered it badly — allowing their power to outrun their wisdom until the gap destroyed them. We face it now armed with technologies of a reach our ancestors could not have imagined, which means we face it with less margin for a bad answer than any civilization before us. Everything in this book — the coordination crisis, the currency of presence, the architecture, the governance, the long labor toward trust — is finally in service of that single, ancient, and newly urgent question.</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Every major institution in human history arose as an answer to a coordination problem. Religion coordinated meaning. Empire coordinated force. Markets coordinated exchange. Nations coordinated identity. Universities coordinated knowledge. Platforms coordinated attention. Each solved something genuine. Each also broke something essential. And each, in its decline, left behind a residue of the problem it was designed to solve — now amplified, now mutated, now harder to address because the institution that once held it has lost the trust required to act.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We are living in the residue. The crises that define our era are not, at their root, failures of knowledge or technology. They are failures of coordination. We know, in aggregate, what needs to be done. The problem is not the knowledge. The problem is the infrastructure for acting on it together.</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The question of the twenty-first century is not what to do. It is how to coordinate the doing — at the scale required, with the wisdom required — without producing new tyrannies in the process. And beneath it, the question of every century: how to grow powerful without ceasing to be wise.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volume proposes an experiment in whether a new category of institution is possible. An institution that coordinates wisdom rather than force, trust rather than compliance, long-term stewardship rather than quarterly return. We call the coordination device at the center of this experiment Providence. Providence is the subject of this book — a living network that operates, as we will show in precise detail, as a genuinely new kind of currency: a currency based not on scarcity or labor or attention, but on presence and on presencing — on the measurable quality of genuine human encounter.</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Providence is stewarded by an institution called the Purposeful Foundation, and operated through a connected enterprise. But the reader should keep their eye, throughout, on Providence itself — because it is Providence, the coordination device, that constitutes the innovation this volume exists to describe.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We have written for readers who bring full intelligence to whatever they read. We have not simplified. We have not softened. We have tried, instead, to think as carefully as the subject demands.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final emotional effect we are reaching for is not inspiration. Inspiration fades. What we are reaching for is closer to what Simone Weil called attention — a quality of presence so complete that it changes what one is capable of seeing, and therefore of doing.</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You should close this book feeling larger than when you opened it. Not because you have been convinced of something. Because you have been invited into a more consequential relationship with the civilization you inhabit — and with the civilization your children's children will inherit from whatever we build in the years ahead.</w:t>
      </w:r>
    </w:p>
    <w:p>
      <w:pPr>
        <w:spacing w:after="220" w:before="0" w:line="368"/>
        <w:ind/>
        <w:jc w:val="both"/>
      </w:pPr>
      <w:r>
        <w:rPr>
          <w:rFonts w:ascii="Georgia" w:cs="Georgia" w:eastAsia="Georgia" w:hAnsi="Georgia"/>
          <w:b w:val="false"/>
          <w:bCs w:val="false"/>
          <w:i/>
          <w:iCs/>
          <w:color w:val="2A2A2A"/>
          <w:sz w:val="23"/>
          <w:szCs w:val="23"/>
        </w:rPr>
        <w:t xml:space="preserve">The ancestors are watching.</w:t>
      </w:r>
    </w:p>
    <w:p>
      <w:pPr>
        <w:spacing w:after="220" w:before="0" w:line="368"/>
        <w:ind/>
        <w:jc w:val="both"/>
      </w:pPr>
      <w:r>
        <w:rPr>
          <w:rFonts w:ascii="Georgia" w:cs="Georgia" w:eastAsia="Georgia" w:hAnsi="Georgia"/>
          <w:b w:val="false"/>
          <w:bCs w:val="false"/>
          <w:i w:val="false"/>
          <w:iCs w:val="false"/>
          <w:color w:val="2A2A2A"/>
          <w:sz w:val="23"/>
          <w:szCs w:val="23"/>
        </w:rPr>
        <w:t xml:space="preserve">Not yet born, they are present in every decision we make about what kind of world we are bequeathing them.</w:t>
      </w:r>
    </w:p>
    <w:p>
      <w:r>
        <w:br/>
      </w:r>
    </w:p>
    <w:p>
      <w:pPr>
        <w:spacing w:after="0" w:before="2600"/>
      </w:pPr>
    </w:p>
    <w:p>
      <w:pPr>
        <w:spacing w:after="100" w:before="0"/>
        <w:jc w:val="center"/>
      </w:pPr>
      <w:r>
        <w:rPr>
          <w:rFonts w:ascii="Georgia" w:cs="Georgia" w:eastAsia="Georgia" w:hAnsi="Georgia"/>
          <w:caps/>
          <w:color w:val="B8922A"/>
          <w:spacing w:val="500"/>
          <w:sz w:val="20"/>
          <w:szCs w:val="20"/>
        </w:rPr>
        <w:t xml:space="preserve">PART ONE</w:t>
      </w:r>
    </w:p>
    <w:p>
      <w:pPr>
        <w:spacing w:after="280" w:before="0"/>
        <w:jc w:val="center"/>
      </w:pPr>
      <w:r>
        <w:rPr>
          <w:rFonts w:ascii="Georgia" w:cs="Georgia" w:eastAsia="Georgia" w:hAnsi="Georgia"/>
          <w:b/>
          <w:bCs/>
          <w:color w:val="1B2D4F"/>
          <w:sz w:val="56"/>
          <w:szCs w:val="56"/>
        </w:rPr>
        <w:t xml:space="preserve">The Reckoning</w:t>
      </w:r>
    </w:p>
    <w:p>
      <w:pPr>
        <w:pBdr>
          <w:bottom w:val="single" w:color="5B7FA6" w:sz="2" w:space="2"/>
        </w:pBdr>
        <w:spacing w:after="160" w:before="160"/>
      </w:pPr>
    </w:p>
    <w:p>
      <w:pPr>
        <w:spacing w:after="0" w:before="160"/>
      </w:pPr>
    </w:p>
    <w:p>
      <w:pPr>
        <w:spacing w:after="0" w:before="0"/>
        <w:jc w:val="center"/>
      </w:pPr>
      <w:r>
        <w:rPr>
          <w:rFonts w:ascii="Georgia" w:cs="Georgia" w:eastAsia="Georgia" w:hAnsi="Georgia"/>
          <w:i/>
          <w:iCs/>
          <w:color w:val="5A5A5A"/>
          <w:sz w:val="22"/>
          <w:szCs w:val="22"/>
        </w:rPr>
        <w:t xml:space="preserve">On Coordination, Collapse, and the Institutions That Were Supposed to Hold</w:t>
      </w:r>
    </w:p>
    <w:p>
      <w:pPr>
        <w:spacing w:after="0" w:before="600"/>
      </w:pPr>
    </w:p>
    <w:p>
      <w:pPr>
        <w:pStyle w:val="Heading1"/>
        <w:spacing w:after="60" w:before="0"/>
      </w:pPr>
      <w:r>
        <w:rPr>
          <w:rFonts w:ascii="Georgia" w:cs="Georgia" w:eastAsia="Georgia" w:hAnsi="Georgia"/>
          <w:i/>
          <w:iCs/>
          <w:color w:val="B8922A"/>
          <w:sz w:val="21"/>
          <w:szCs w:val="21"/>
        </w:rPr>
        <w:t xml:space="preserve">Chapter One</w:t>
      </w:r>
    </w:p>
    <w:p>
      <w:pPr>
        <w:pStyle w:val="Heading1"/>
        <w:spacing w:after="260" w:before="0"/>
      </w:pPr>
      <w:r>
        <w:rPr>
          <w:rFonts w:ascii="Georgia" w:cs="Georgia" w:eastAsia="Georgia" w:hAnsi="Georgia"/>
          <w:b/>
          <w:bCs/>
          <w:color w:val="1B2D4F"/>
          <w:sz w:val="42"/>
          <w:szCs w:val="42"/>
        </w:rPr>
        <w:t xml:space="preserve">The Central Wound</w:t>
      </w:r>
    </w:p>
    <w:p>
      <w:pPr>
        <w:pBdr>
          <w:bottom w:val="single" w:color="B8922A" w:sz="8" w:space="4"/>
        </w:pBdr>
        <w:spacing w:after="240" w:before="240"/>
      </w:pPr>
    </w:p>
    <w:p>
      <w:pPr>
        <w:spacing w:after="0" w:before="140"/>
      </w:pPr>
    </w:p>
    <w:p>
      <w:pPr>
        <w:spacing w:after="0" w:before="240"/>
      </w:pPr>
    </w:p>
    <w:p>
      <w:pPr>
        <w:spacing w:after="120" w:before="0" w:line="316"/>
        <w:ind w:left="1600" w:right="1600"/>
        <w:jc w:val="center"/>
      </w:pPr>
      <w:r>
        <w:rPr>
          <w:rFonts w:ascii="Georgia" w:cs="Georgia" w:eastAsia="Georgia" w:hAnsi="Georgia"/>
          <w:i/>
          <w:iCs/>
          <w:color w:val="5A5A5A"/>
          <w:sz w:val="21"/>
          <w:szCs w:val="21"/>
        </w:rPr>
        <w:t xml:space="preserve">All the great civilizations of history have collapsed not because they ran out of resources, but because they could no longer coordinate effectively enough to use what they had.</w:t>
      </w:r>
    </w:p>
    <w:p>
      <w:pPr>
        <w:spacing w:after="360" w:before="0"/>
        <w:jc w:val="center"/>
      </w:pPr>
      <w:r>
        <w:rPr>
          <w:rFonts w:ascii="Georgia" w:cs="Georgia" w:eastAsia="Georgia" w:hAnsi="Georgia"/>
          <w:color w:val="8A8A8A"/>
          <w:sz w:val="19"/>
          <w:szCs w:val="19"/>
        </w:rPr>
        <w:t xml:space="preserve">— Joseph Tainter, The Collapse of Complex Societies</w:t>
      </w:r>
    </w:p>
    <w:p>
      <w:pPr>
        <w:spacing w:after="0" w:before="80"/>
      </w:pPr>
    </w:p>
    <w:p>
      <w:pPr>
        <w:spacing w:after="220" w:before="0" w:line="368"/>
        <w:ind/>
        <w:jc w:val="both"/>
      </w:pPr>
      <w:r>
        <w:rPr>
          <w:rFonts w:ascii="Georgia" w:cs="Georgia" w:eastAsia="Georgia" w:hAnsi="Georgia"/>
          <w:b w:val="false"/>
          <w:bCs w:val="false"/>
          <w:i w:val="false"/>
          <w:iCs w:val="false"/>
          <w:color w:val="2A2A2A"/>
          <w:sz w:val="23"/>
          <w:szCs w:val="23"/>
        </w:rPr>
        <w:t xml:space="preserve">There is a river in northern Portugal called the Douro. For ten thousand years, before the Romans named it, before the vineyards terraced its slopes, before the dams stilled its upper reaches, it ran cold and clear from the mountains of Castile to the Atlantic. The people who lived along its banks developed, over those millennia, an intricate system of knowledge: when to plant, when to harvest, when the floods would come, which hillsides retained moisture in drought years, which fish ran in which season, how to read the sky above the Serra da Estrela for signs of what the river would do next. This knowledge was not written. It was transmitted — in practice, in ceremony, in the particular quality of attention that a community develops when its survival depends on reading a living system correctly.</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That knowledge is almost entirely gone. Not because the river is gone. Because the community that held it is gone — dispersed by industrialization, migration, and the gradual replacement of local ecological knowledge with centralized technical management. The dams know the river's volume in cubic meters per second. They do not know what the river is.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not a story about a river. It is a story about what happens when coordination systems dissolve — when the infrastructure that held knowledge, distributed it, and made it actionable across generations breaks down. The river still runs. The knowledge that made it legible to the people who lived beside it has been lost, perhaps permanently, in the space of three generations.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We begin here because this story is not exceptional. It is the template. All over the world, at every scale from the local to the planetary, the same dissolution is underway. Coordination systems that took centuries to develop — for managing fisheries, regulating water, distributing land, resolving disputes, transmitting ecological knowledge, maintaining the social trust that makes long-horizon collective action possible — are breaking down faster than they can be replaced.</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The crisis is not that we face problems we cannot solve. The crisis is that the institutions capable of solving them have lost the legitimacy, the coherence, and the coordination capacity required to act.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the central wound of the early twenty-first century. Not climate change, though climate change is real and catastrophic. Not artificial intelligence, though AI presents coordination challenges of unprecedented complexity. Not political fragmentation, though fragmentation is real and deepening. These are symptoms. The wound beneath them is the progressive failure of the coordination infrastructure that civilization depends on to function — and the absence of any serious attempt to build something adequate to replace it.</w:t>
      </w:r>
    </w:p>
    <w:p>
      <w:pPr>
        <w:spacing w:after="0" w:before="360"/>
      </w:pPr>
    </w:p>
    <w:p>
      <w:pPr>
        <w:pStyle w:val="Heading2"/>
        <w:spacing w:after="180" w:before="0"/>
      </w:pPr>
      <w:r>
        <w:rPr>
          <w:rFonts w:ascii="Georgia" w:cs="Georgia" w:eastAsia="Georgia" w:hAnsi="Georgia"/>
          <w:b/>
          <w:bCs/>
          <w:color w:val="2E4A6B"/>
          <w:sz w:val="27"/>
          <w:szCs w:val="27"/>
        </w:rPr>
        <w:t xml:space="preserve">On the Meaning of Coordination Failure</w:t>
      </w:r>
    </w:p>
    <w:p>
      <w:pPr>
        <w:spacing w:after="220" w:before="0" w:line="368"/>
        <w:ind/>
        <w:jc w:val="both"/>
      </w:pPr>
      <w:r>
        <w:rPr>
          <w:rFonts w:ascii="Georgia" w:cs="Georgia" w:eastAsia="Georgia" w:hAnsi="Georgia"/>
          <w:b w:val="false"/>
          <w:bCs w:val="false"/>
          <w:i w:val="false"/>
          <w:iCs w:val="false"/>
          <w:color w:val="2A2A2A"/>
          <w:sz w:val="23"/>
          <w:szCs w:val="23"/>
        </w:rPr>
        <w:t xml:space="preserve">Coordination failure, as we use it here, means something more fundamental than the economists' prisoner's dilemma. It means the breakdown of the shared frameworks — cognitive, moral, institutional, ecological — through which a community apprehends reality together and acts on that apprehension. It is not merely that individuals fail to cooperate. It is that the very conditions for meaningful cooperation — shared perception, mutual trust, acknowledged interdependence, institutional legitimacy — have eroded.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climate crisis illustrates this precisely. The scientific community has, for fifty years, produced an increasingly precise and alarming picture of what is happening to the Earth's atmosphere. This knowledge is not seriously in dispute among people with relevant expertise. And yet the coordinated response that the situation demands has not materialized. Not because of ignorance. Because the institutions that would need to coordinate cannot achieve the alignment that the situation requires. They do not trust each other enough. They cannot commit credibly to long-horizon behavior in the face of short-term pressures. The problem is not the knowledge. The problem is the infrastructure for acting on it together.</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AI development landscape presents the same structure. The technical community understands, with increasing precision, what the risks of misaligned artificial intelligence could be. And yet the competitive dynamics among leading developers — the race logic, the incentive structures, the absence of binding coordination mechanisms — are producing behavior that nearly everyone involved privately acknowledges is suboptimal from the standpoint of human welfare. The problem is not lack of concern. The problem is the absence of coordination infrastructure adequate to the situation.</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Everywhere the pattern repeats. The knowledge exists. The concern exists. Individual actors often possess both intelligence and goodwill. What is missing is the institutional substrate that would allow knowledge, concern, intelligence, and goodwill to combine into sustained collective action. What is missing is coherence.</w:t>
      </w:r>
    </w:p>
    <w:p>
      <w:pPr>
        <w:spacing w:after="0" w:before="360"/>
      </w:pPr>
    </w:p>
    <w:p>
      <w:pPr>
        <w:pStyle w:val="Heading2"/>
        <w:spacing w:after="180" w:before="0"/>
      </w:pPr>
      <w:r>
        <w:rPr>
          <w:rFonts w:ascii="Georgia" w:cs="Georgia" w:eastAsia="Georgia" w:hAnsi="Georgia"/>
          <w:b/>
          <w:bCs/>
          <w:color w:val="2E4A6B"/>
          <w:sz w:val="27"/>
          <w:szCs w:val="27"/>
        </w:rPr>
        <w:t xml:space="preserve">What Coherence Actually Means</w:t>
      </w:r>
    </w:p>
    <w:p>
      <w:pPr>
        <w:spacing w:after="220" w:before="0" w:line="368"/>
        <w:ind/>
        <w:jc w:val="both"/>
      </w:pPr>
      <w:r>
        <w:rPr>
          <w:rFonts w:ascii="Georgia" w:cs="Georgia" w:eastAsia="Georgia" w:hAnsi="Georgia"/>
          <w:b w:val="false"/>
          <w:bCs w:val="false"/>
          <w:i w:val="false"/>
          <w:iCs w:val="false"/>
          <w:color w:val="2A2A2A"/>
          <w:sz w:val="23"/>
          <w:szCs w:val="23"/>
        </w:rPr>
        <w:t xml:space="preserve">Coherence does not mean agreement. A coherent system contains disagreement — it must, to remain adaptive. It does not mean harmony in the sense of the absence of tension. It does not mean unity in the sense of uniformity.</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Coherence means the capacity of a system — a person, a community, an institution, a civilization — to maintain its organizing principles, its essential values, and its relational integrity under pressure. A coherent person can be challenged without losing themselves. A coherent community can disagree without fragmenting. A coherent institution can encounter corruption without collapsing into it. A coherent civilization can face crisis without abandoning the values that make it worth preserving.</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Coherence is not a state. It is a capacity. It can be developed or degraded. And crucially — this is the claim on which everything in this volume rests — it can be measured. Not perfectly. But with sufficient precision to be useful, to be cultivated, and, as we will demonstrate, to be made the basis of an entirely new kind of currency.</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We do not know whether a coherence infrastructure can be built at civilizational scale. We know that the attempt is necessary, that the design principles are available, and that the cost of not attempting it is the continuation of what is already happening.</w:t>
      </w:r>
    </w:p>
    <w:p>
      <w:pPr>
        <w:spacing w:after="0" w:before="600"/>
      </w:pPr>
    </w:p>
    <w:p>
      <w:pPr>
        <w:pStyle w:val="Heading1"/>
        <w:spacing w:after="60" w:before="0"/>
      </w:pPr>
      <w:r>
        <w:rPr>
          <w:rFonts w:ascii="Georgia" w:cs="Georgia" w:eastAsia="Georgia" w:hAnsi="Georgia"/>
          <w:i/>
          <w:iCs/>
          <w:color w:val="B8922A"/>
          <w:sz w:val="21"/>
          <w:szCs w:val="21"/>
        </w:rPr>
        <w:t xml:space="preserve">Chapter Two</w:t>
      </w:r>
    </w:p>
    <w:p>
      <w:pPr>
        <w:pStyle w:val="Heading1"/>
        <w:spacing w:after="260" w:before="0"/>
      </w:pPr>
      <w:r>
        <w:rPr>
          <w:rFonts w:ascii="Georgia" w:cs="Georgia" w:eastAsia="Georgia" w:hAnsi="Georgia"/>
          <w:b/>
          <w:bCs/>
          <w:color w:val="1B2D4F"/>
          <w:sz w:val="42"/>
          <w:szCs w:val="42"/>
        </w:rPr>
        <w:t xml:space="preserve">The Coordination Deadline</w:t>
      </w:r>
    </w:p>
    <w:p>
      <w:pPr>
        <w:pBdr>
          <w:bottom w:val="single" w:color="B8922A" w:sz="8" w:space="4"/>
        </w:pBdr>
        <w:spacing w:after="240" w:before="240"/>
      </w:pPr>
    </w:p>
    <w:p>
      <w:pPr>
        <w:spacing w:after="0" w:before="140"/>
      </w:pPr>
    </w:p>
    <w:p>
      <w:pPr>
        <w:spacing w:after="0" w:before="240"/>
      </w:pPr>
    </w:p>
    <w:p>
      <w:pPr>
        <w:spacing w:after="120" w:before="0" w:line="316"/>
        <w:ind w:left="1600" w:right="1600"/>
        <w:jc w:val="center"/>
      </w:pPr>
      <w:r>
        <w:rPr>
          <w:rFonts w:ascii="Georgia" w:cs="Georgia" w:eastAsia="Georgia" w:hAnsi="Georgia"/>
          <w:i/>
          <w:iCs/>
          <w:color w:val="5A5A5A"/>
          <w:sz w:val="21"/>
          <w:szCs w:val="21"/>
        </w:rPr>
        <w:t xml:space="preserve">A civilization does not get to choose whether it faces its hardest problems. It gets to choose only whether it builds, in time, the capacity to face them together.</w:t>
      </w:r>
    </w:p>
    <w:p>
      <w:pPr>
        <w:spacing w:after="360" w:before="0"/>
        <w:jc w:val="center"/>
      </w:pPr>
      <w:r>
        <w:rPr>
          <w:rFonts w:ascii="Georgia" w:cs="Georgia" w:eastAsia="Georgia" w:hAnsi="Georgia"/>
          <w:color w:val="8A8A8A"/>
          <w:sz w:val="19"/>
          <w:szCs w:val="19"/>
        </w:rPr>
        <w:t xml:space="preserve">— The Coherence Thesis, Vol. I</w:t>
      </w:r>
    </w:p>
    <w:p>
      <w:pPr>
        <w:spacing w:after="0" w:before="80"/>
      </w:pPr>
    </w:p>
    <w:p>
      <w:pPr>
        <w:spacing w:after="220" w:before="0" w:line="368"/>
        <w:ind/>
        <w:jc w:val="both"/>
      </w:pPr>
      <w:r>
        <w:rPr>
          <w:rFonts w:ascii="Georgia" w:cs="Georgia" w:eastAsia="Georgia" w:hAnsi="Georgia"/>
          <w:b w:val="false"/>
          <w:bCs w:val="false"/>
          <w:i w:val="false"/>
          <w:iCs w:val="false"/>
          <w:color w:val="2A2A2A"/>
          <w:sz w:val="23"/>
          <w:szCs w:val="23"/>
        </w:rPr>
        <w:t xml:space="preserve">The previous chapter named the wound: the progressive failure of the coordination infrastructure that civilization depends on to function. This chapter makes a harder and more uncomfortable claim. It is that this failure is not a chronic condition we may attend to at our leisure, but an accelerating one — that the gap between the coordination capacity we possess and the coordination capacity our situation demands is widening, rapidly, and that the forces widening it are precisely the forces that will define the coming decades. We are not describing a problem that will wait. We are describing a deadline.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We make this argument with care, because the literature of civilizational crisis is saturated with false urgency, and the reader is right to be suspicious of any book that claims its moment is the decisive one. Every generation believes it stands at the hinge of history. Most are wrong. So we will not assert that this moment is uniquely perilous. We will instead make a narrower and more defensible claim: that several distinct forces, each independently significant, are now converging in a way that places extraordinary and rising pressure on exactly the human capacity that is already failing — the capacity to coordinate intelligence, trust, and action toward shared ends. And that this convergence makes the building of new coordination infrastructure not one priority among many, but the precondition for addressing all the others.</w:t>
      </w:r>
    </w:p>
    <w:p>
      <w:pPr>
        <w:spacing w:after="0" w:before="360"/>
      </w:pPr>
    </w:p>
    <w:p>
      <w:pPr>
        <w:pStyle w:val="Heading2"/>
        <w:spacing w:after="180" w:before="0"/>
      </w:pPr>
      <w:r>
        <w:rPr>
          <w:rFonts w:ascii="Georgia" w:cs="Georgia" w:eastAsia="Georgia" w:hAnsi="Georgia"/>
          <w:b/>
          <w:bCs/>
          <w:color w:val="2E4A6B"/>
          <w:sz w:val="27"/>
          <w:szCs w:val="27"/>
        </w:rPr>
        <w:t xml:space="preserve">The Multiplier and the Bottleneck</w:t>
      </w:r>
    </w:p>
    <w:p>
      <w:pPr>
        <w:spacing w:after="220" w:before="0" w:line="368"/>
        <w:ind/>
        <w:jc w:val="both"/>
      </w:pPr>
      <w:r>
        <w:rPr>
          <w:rFonts w:ascii="Georgia" w:cs="Georgia" w:eastAsia="Georgia" w:hAnsi="Georgia"/>
          <w:b w:val="false"/>
          <w:bCs w:val="false"/>
          <w:i w:val="false"/>
          <w:iCs w:val="false"/>
          <w:color w:val="2A2A2A"/>
          <w:sz w:val="23"/>
          <w:szCs w:val="23"/>
        </w:rPr>
        <w:t xml:space="preserve">Begin with a distinction that organizes everything that follows. In any complex undertaking, there are capacities that act as multipliers — they amplify what a system can do — and there are capacities that act as bottlenecks — they limit what a system can do, regardless of how abundant everything else becomes. The history of human progress can be read as the successive removal of bottlenecks: when energy was the bottleneck, we found fossil fuels and the constraint lifted; when computation was the bottleneck, we built machines and the constraint lifted; when information was the bottleneck, we built networks and the constraint lifted.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We are now entering an era in which raw capability — energy, computation, information, and increasingly, intelligence itself — is becoming abundant at a rate without historical precedent. The multipliers are multiplying. And as they do, something becomes visible that was always true but was previously hidden beneath other constraints: the binding bottleneck on what civilization can actually accomplish is no longer capability. It is coordination. It is the capacity of human beings to align their abundant power toward shared ends without that power fragmenting into competition, corrupting into extraction, or collapsing into conflict.</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When capability is scarce, capability is the bottleneck. When capability becomes abundant, coordination becomes the bottleneck. We are crossing exactly that threshold — and we are crossing it with our coordination infrastructure already in visible decline.</w:t>
      </w:r>
    </w:p>
    <w:p>
      <w:pPr>
        <w:spacing w:after="0" w:before="360"/>
      </w:pPr>
    </w:p>
    <w:p>
      <w:pPr>
        <w:pStyle w:val="Heading2"/>
        <w:spacing w:after="180" w:before="0"/>
      </w:pPr>
      <w:r>
        <w:rPr>
          <w:rFonts w:ascii="Georgia" w:cs="Georgia" w:eastAsia="Georgia" w:hAnsi="Georgia"/>
          <w:b/>
          <w:bCs/>
          <w:color w:val="2E4A6B"/>
          <w:sz w:val="27"/>
          <w:szCs w:val="27"/>
        </w:rPr>
        <w:t xml:space="preserve">The First Force: Intelligence Becomes Abundant</w:t>
      </w:r>
    </w:p>
    <w:p>
      <w:pPr>
        <w:spacing w:after="220" w:before="0" w:line="368"/>
        <w:ind/>
        <w:jc w:val="both"/>
      </w:pPr>
      <w:r>
        <w:rPr>
          <w:rFonts w:ascii="Georgia" w:cs="Georgia" w:eastAsia="Georgia" w:hAnsi="Georgia"/>
          <w:b w:val="false"/>
          <w:bCs w:val="false"/>
          <w:i w:val="false"/>
          <w:iCs w:val="false"/>
          <w:color w:val="2A2A2A"/>
          <w:sz w:val="23"/>
          <w:szCs w:val="23"/>
        </w:rPr>
        <w:t xml:space="preserve">The most consequential of the converging forces is the rapid increase in the capability of artificial intelligence. We will not speculate here about its ultimate trajectory, because honest people disagree about it and certainty would be a form of the false urgency we are trying to avoid. We need only observe what is already underway and reason carefully about its implications for coordination.</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Artificial intelligence is, among other things, a multiplier of capability at a scale and speed that compress into years what previous technological transformations took generations to accomplish. It amplifies what individuals and small groups can do — to build, to persuade, to discover, to disrupt — by orders of magnitude. And here is the implication that matters for this book: a technology that dramatically amplifies human capability is a technology that dramatically amplifies the consequences of human coordination, and of human coordination failure, alike. The same leverage that allows a coordinated group to accomplish unprecedented good allows an uncoordinated, fragmented, or adversarial deployment to produce unprecedented harm. Leverage is indifferent to the coherence of the hand that wields it.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why the development of artificial intelligence is, at its foundation, a coordination problem before it is a technical one — a point we touched in the first chapter and now must press. The question of whether powerful artificial intelligence is developed safely, deployed wisely, and governed in the interest of humanity rather than captured by the narrow few is not, finally, a question that will be settled in laboratories. It will be settled by whether the human institutions surrounding the technology can achieve the trust, the alignment, and the long-horizon coordination that the situation demands — the very capacities that are already failing. A civilization that cannot coordinate is a civilization that cannot steer its most powerful technology. And the technology is arriving faster than the coordination capacity to steer it.</w:t>
      </w:r>
    </w:p>
    <w:p>
      <w:pPr>
        <w:spacing w:after="0" w:before="360"/>
      </w:pPr>
    </w:p>
    <w:p>
      <w:pPr>
        <w:pStyle w:val="Heading2"/>
        <w:spacing w:after="180" w:before="0"/>
      </w:pPr>
      <w:r>
        <w:rPr>
          <w:rFonts w:ascii="Georgia" w:cs="Georgia" w:eastAsia="Georgia" w:hAnsi="Georgia"/>
          <w:b/>
          <w:bCs/>
          <w:color w:val="2E4A6B"/>
          <w:sz w:val="27"/>
          <w:szCs w:val="27"/>
        </w:rPr>
        <w:t xml:space="preserve">The Second Force: Trust Collapses as Leverage Rises</w:t>
      </w:r>
    </w:p>
    <w:p>
      <w:pPr>
        <w:spacing w:after="220" w:before="0" w:line="368"/>
        <w:ind/>
        <w:jc w:val="both"/>
      </w:pPr>
      <w:r>
        <w:rPr>
          <w:rFonts w:ascii="Georgia" w:cs="Georgia" w:eastAsia="Georgia" w:hAnsi="Georgia"/>
          <w:b w:val="false"/>
          <w:bCs w:val="false"/>
          <w:i w:val="false"/>
          <w:iCs w:val="false"/>
          <w:color w:val="2A2A2A"/>
          <w:sz w:val="23"/>
          <w:szCs w:val="23"/>
        </w:rPr>
        <w:t xml:space="preserve">As capability becomes abundant, something else is happening in the opposite direction: the institutional trust on which all large-scale coordination depends is eroding, measurably and across nearly every category of institution. Confidence in government, in the press, in science, in corporations, in the professions, in one another, has declined across much of the world over the period in which technological leverage has most rapidly risen. The two trends are not unrelated, and their conjunction is the heart of the danger.</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Consider what it means for trust to fall precisely as leverage rises. Trust is the substrate of coordination; it is what allows people to rely on one another's behavior, to make and keep commitments, to act together across the distances that separate strangers. When trust is high, even modest capability can be coordinated toward great ends. When trust is low, even abundant capability fragments — each actor hedging against the others, each defecting in anticipation of defection, the whole system collapsing toward the war of all against all that political philosophy has always understood to be the condition that institutions exist to prevent. We are increasing the capability of every actor while decreasing the trust that would allow that capability to be coordinated. This is, in the most precise sense, a recipe for fragmentation under acceleration — more power, distributed among parties less and less able to act together.</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To raise the leverage of every actor while lowering the trust between them is to hand more powerful instruments to a civilization progressively less able to coordinate their use. This is the central dangerous dynamic of our moment, and no amount of additional capability resolves it. Only the restoration of coordination capacity does.</w:t>
      </w:r>
    </w:p>
    <w:p>
      <w:pPr>
        <w:spacing w:after="0" w:before="360"/>
      </w:pPr>
    </w:p>
    <w:p>
      <w:pPr>
        <w:pStyle w:val="Heading2"/>
        <w:spacing w:after="180" w:before="0"/>
      </w:pPr>
      <w:r>
        <w:rPr>
          <w:rFonts w:ascii="Georgia" w:cs="Georgia" w:eastAsia="Georgia" w:hAnsi="Georgia"/>
          <w:b/>
          <w:bCs/>
          <w:color w:val="2E4A6B"/>
          <w:sz w:val="27"/>
          <w:szCs w:val="27"/>
        </w:rPr>
        <w:t xml:space="preserve">The Third Force: The Slow Variables Come Due</w:t>
      </w:r>
    </w:p>
    <w:p>
      <w:pPr>
        <w:spacing w:after="220" w:before="0" w:line="368"/>
        <w:ind/>
        <w:jc w:val="both"/>
      </w:pPr>
      <w:r>
        <w:rPr>
          <w:rFonts w:ascii="Georgia" w:cs="Georgia" w:eastAsia="Georgia" w:hAnsi="Georgia"/>
          <w:b w:val="false"/>
          <w:bCs w:val="false"/>
          <w:i w:val="false"/>
          <w:iCs w:val="false"/>
          <w:color w:val="2A2A2A"/>
          <w:sz w:val="23"/>
          <w:szCs w:val="23"/>
        </w:rPr>
        <w:t xml:space="preserve">While capability accelerates and trust erodes, a third category of force operates on a longer timescale but with mounting pressure: the slow variables of the living world are coming due. Ecological overshoot — the drawing-down of the soils, waters, climate stability, and biological diversity on which human life depends — is not a sudden crisis but a slow one, and slow crises are precisely the crises that uncoordinated, short-horizon institutions are structurally incapable of addressing. We named this in the first chapter through the dissolution of the knowledge that once let communities live within their places. Now we name its scale: the slow variables that sustain civilization are being consumed faster than they regenerate, and the coordination required to reverse this is long-horizon, relational, and global — exactly the coordination that the convergence of the other forces is making harder.</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ecological crisis is the clearest possible demonstration that coordination, not capability, is now the binding constraint. We possess, already, the technical capability to live within the regenerative limits of the living world. What we lack is the coordination capacity to deploy that capability against the short-horizon incentives, the institutional distrust, and the fragmentation that prevent it. The atmosphere does not need a technical breakthrough. It needs a coordination breakthrough. And it needs it on a timescale that the degradation of our coordination infrastructure is steadily foreclosing.</w:t>
      </w:r>
    </w:p>
    <w:p>
      <w:pPr>
        <w:spacing w:after="0" w:before="360"/>
      </w:pPr>
    </w:p>
    <w:p>
      <w:pPr>
        <w:pStyle w:val="Heading2"/>
        <w:spacing w:after="180" w:before="0"/>
      </w:pPr>
      <w:r>
        <w:rPr>
          <w:rFonts w:ascii="Georgia" w:cs="Georgia" w:eastAsia="Georgia" w:hAnsi="Georgia"/>
          <w:b/>
          <w:bCs/>
          <w:color w:val="2E4A6B"/>
          <w:sz w:val="27"/>
          <w:szCs w:val="27"/>
        </w:rPr>
        <w:t xml:space="preserve">The Convergence</w:t>
      </w:r>
    </w:p>
    <w:p>
      <w:pPr>
        <w:spacing w:after="220" w:before="0" w:line="368"/>
        <w:ind/>
        <w:jc w:val="both"/>
      </w:pPr>
      <w:r>
        <w:rPr>
          <w:rFonts w:ascii="Georgia" w:cs="Georgia" w:eastAsia="Georgia" w:hAnsi="Georgia"/>
          <w:b w:val="false"/>
          <w:bCs w:val="false"/>
          <w:i w:val="false"/>
          <w:iCs w:val="false"/>
          <w:color w:val="2A2A2A"/>
          <w:sz w:val="23"/>
          <w:szCs w:val="23"/>
        </w:rPr>
        <w:t xml:space="preserve">Take the three forces together, for it is in their convergence and not in any one alone that the deadline appears. Capability — including intelligence itself — is becoming abundant and is amplifying the consequences of everything human beings do. Trust, the substrate of coordination, is eroding precisely as that amplification rises. And the slow variables of the living world are coming due on a timescale that demands exactly the long-horizon coordination that the first two forces are making harder. Each force, alone, would be serious. Together, they describe a civilization whose power is rising, whose capacity to coordinate that power is falling, and whose margin for getting the coordination right is shrinking.</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the imperative the title of this volume names. It is not that Providence, specifically, must be built — we are not so arrogant as to claim that any single proposal is civilization's necessary salvation, and we have said throughout that Providence is an experiment, not an answer. The imperative is more fundamental and more undeniable than any particular proposal: that some coordination infrastructure adequate to this convergence must be built, and built in time, or every other effort — every technical breakthrough, every policy, every act of goodwill — will be undertaken by a civilization progressively less able to coordinate its own response to its own situation. Coordination is becoming the master problem, the one whose solution conditions the solubility of all the others.</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Without a coordination layer adequate to the acceleration, every institution becomes less reliable, every powerful technology less steerable, every slow crisis less addressable, and every act of goodwill less able to find the others it needs. Coordination is not one problem among many. It is the problem that determines whether the others can be solved at all.</w:t>
      </w:r>
    </w:p>
    <w:p>
      <w:pPr>
        <w:spacing w:after="0" w:before="360"/>
      </w:pPr>
    </w:p>
    <w:p>
      <w:pPr>
        <w:pStyle w:val="Heading2"/>
        <w:spacing w:after="180" w:before="0"/>
      </w:pPr>
      <w:r>
        <w:rPr>
          <w:rFonts w:ascii="Georgia" w:cs="Georgia" w:eastAsia="Georgia" w:hAnsi="Georgia"/>
          <w:b/>
          <w:bCs/>
          <w:color w:val="2E4A6B"/>
          <w:sz w:val="27"/>
          <w:szCs w:val="27"/>
        </w:rPr>
        <w:t xml:space="preserve">Why Now, and Why Not Later</w:t>
      </w:r>
    </w:p>
    <w:p>
      <w:pPr>
        <w:spacing w:after="220" w:before="0" w:line="368"/>
        <w:ind/>
        <w:jc w:val="both"/>
      </w:pPr>
      <w:r>
        <w:rPr>
          <w:rFonts w:ascii="Georgia" w:cs="Georgia" w:eastAsia="Georgia" w:hAnsi="Georgia"/>
          <w:b w:val="false"/>
          <w:bCs w:val="false"/>
          <w:i w:val="false"/>
          <w:iCs w:val="false"/>
          <w:color w:val="2A2A2A"/>
          <w:sz w:val="23"/>
          <w:szCs w:val="23"/>
        </w:rPr>
        <w:t xml:space="preserve">There remains the hardest question, and we owe the reader a direct answer to it: granting that coordination infrastructure must eventually be built, why must the building begin now? Why is this a deadline and not merely an agenda?</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answer lies in the nature of the thing being built. Coordination infrastructure of the kind this volume describes — infrastructure built on genuine trust, on the slow cultivation of presence, on the patient accumulation of relationships and the development of human capacity — cannot be assembled quickly. It is not a technology that can be deployed in a crisis the way a vaccine or a financial bailout can be deployed. It must be grown, and growing takes time. The relationships must be formed, the trust must be earned, the capacities must be developed, the institutions must mature. A coordination infrastructure adequate to a crisis cannot be built during the crisis. It must already exist when the crisis arrives, or it will not be there to help.</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the precise sense in which the present moment is decisive. The forces we have described are accelerating; the need for coordination capacity is rising toward a level we do not yet possess; and the infrastructure that would meet that need is exactly the kind that takes years, perhaps decades, to grow. The window in which to begin building is therefore not the moment of greatest crisis — by then it is too late to begin — but now, while there is still margin, while the slow work of growing trust and cultivating presence and forming the relationships can still be done ahead of the need. To wait for the necessity to become undeniable to everyone is to wait until it is too late to act on it. The deadline is not the moment the crisis becomes total. The deadline is the last moment at which the slow work of building the response can still begin in time.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We do not write this to frighten. Fear is itself a form of dysregulation, a narrowing of the aperture, and a civilization governed by fear coordinates worse, not better — a truth this volume will return to. We write it to locate the work precisely in time: to say that the building of coordination infrastructure is not a project for some future generation that will have the luxury to attend to it, but the load-bearing work of this generation, to be begun now, in the margin we still have, by people willing to do the slow and unglamorous labor of growing what cannot be built quickly. That is the imperative. Everything that follows in this volume — the architecture, the mechanism, the governance, the currency, the invitation — is offered as one attempt, held humbly and built in the open, to begin meeting it while there is still time to begin.</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Coordination infrastructure cannot be built during the crisis that requires it. It must already exist when the crisis arrives. That is why the work must begin now — not because the need is greatest now, but because now is the last of the margin in which the slow growing of trust can still outpace the acceleration of everything else.</w:t>
      </w:r>
    </w:p>
    <w:p>
      <w:pPr>
        <w:spacing w:after="0" w:before="600"/>
      </w:pPr>
    </w:p>
    <w:p>
      <w:pPr>
        <w:pStyle w:val="Heading1"/>
        <w:spacing w:after="60" w:before="0"/>
      </w:pPr>
      <w:r>
        <w:rPr>
          <w:rFonts w:ascii="Georgia" w:cs="Georgia" w:eastAsia="Georgia" w:hAnsi="Georgia"/>
          <w:i/>
          <w:iCs/>
          <w:color w:val="B8922A"/>
          <w:sz w:val="21"/>
          <w:szCs w:val="21"/>
        </w:rPr>
        <w:t xml:space="preserve">Chapter Three</w:t>
      </w:r>
    </w:p>
    <w:p>
      <w:pPr>
        <w:pStyle w:val="Heading1"/>
        <w:spacing w:after="260" w:before="0"/>
      </w:pPr>
      <w:r>
        <w:rPr>
          <w:rFonts w:ascii="Georgia" w:cs="Georgia" w:eastAsia="Georgia" w:hAnsi="Georgia"/>
          <w:b/>
          <w:bCs/>
          <w:color w:val="1B2D4F"/>
          <w:sz w:val="42"/>
          <w:szCs w:val="42"/>
        </w:rPr>
        <w:t xml:space="preserve">What Each Institution Solved, and What It Broke</w:t>
      </w:r>
    </w:p>
    <w:p>
      <w:pPr>
        <w:pBdr>
          <w:bottom w:val="single" w:color="B8922A" w:sz="8" w:space="4"/>
        </w:pBdr>
        <w:spacing w:after="240" w:before="240"/>
      </w:pPr>
    </w:p>
    <w:p>
      <w:pPr>
        <w:spacing w:after="0" w:before="140"/>
      </w:pPr>
    </w:p>
    <w:p>
      <w:pPr>
        <w:spacing w:after="0" w:before="240"/>
      </w:pPr>
    </w:p>
    <w:p>
      <w:pPr>
        <w:spacing w:after="120" w:before="0" w:line="316"/>
        <w:ind w:left="1600" w:right="1600"/>
        <w:jc w:val="center"/>
      </w:pPr>
      <w:r>
        <w:rPr>
          <w:rFonts w:ascii="Georgia" w:cs="Georgia" w:eastAsia="Georgia" w:hAnsi="Georgia"/>
          <w:i/>
          <w:iCs/>
          <w:color w:val="5A5A5A"/>
          <w:sz w:val="21"/>
          <w:szCs w:val="21"/>
        </w:rPr>
        <w:t xml:space="preserve">An institution is the visible sign of an invisible substance — the container for something that cannot be contained. And its tragedy is that it can never fully hold what it was built to preserve.</w:t>
      </w:r>
    </w:p>
    <w:p>
      <w:pPr>
        <w:spacing w:after="360" w:before="0"/>
        <w:jc w:val="center"/>
      </w:pPr>
      <w:r>
        <w:rPr>
          <w:rFonts w:ascii="Georgia" w:cs="Georgia" w:eastAsia="Georgia" w:hAnsi="Georgia"/>
          <w:color w:val="8A8A8A"/>
          <w:sz w:val="19"/>
          <w:szCs w:val="19"/>
        </w:rPr>
        <w:t xml:space="preserve">— Paul Ricoeur</w:t>
      </w:r>
    </w:p>
    <w:p>
      <w:pPr>
        <w:spacing w:after="0" w:before="80"/>
      </w:pPr>
    </w:p>
    <w:p>
      <w:pPr>
        <w:spacing w:after="220" w:before="0" w:line="368"/>
        <w:ind/>
        <w:jc w:val="both"/>
      </w:pPr>
      <w:r>
        <w:rPr>
          <w:rFonts w:ascii="Georgia" w:cs="Georgia" w:eastAsia="Georgia" w:hAnsi="Georgia"/>
          <w:b w:val="false"/>
          <w:bCs w:val="false"/>
          <w:i w:val="false"/>
          <w:iCs w:val="false"/>
          <w:color w:val="2A2A2A"/>
          <w:sz w:val="23"/>
          <w:szCs w:val="23"/>
        </w:rPr>
        <w:t xml:space="preserve">To understand what kind of institution is needed now, we must understand what the great institutions of history actually accomplished — not in the idealized form their proponents claimed, but in the concrete, flawed, historically specific ways that they solved the coordination problems of their era. And we must understand, with equal honesty, what they broke. We approach this history with neither nostalgia nor contempt. Every institution examined here solved something real. Every institution broke something real. And what each preserved, even imperfectly, is something any successor institution must find a way to honor.</w:t>
      </w:r>
    </w:p>
    <w:p>
      <w:pPr>
        <w:spacing w:after="0" w:before="360"/>
      </w:pPr>
    </w:p>
    <w:p>
      <w:pPr>
        <w:pStyle w:val="Heading2"/>
        <w:spacing w:after="180" w:before="0"/>
      </w:pPr>
      <w:r>
        <w:rPr>
          <w:rFonts w:ascii="Georgia" w:cs="Georgia" w:eastAsia="Georgia" w:hAnsi="Georgia"/>
          <w:b/>
          <w:bCs/>
          <w:color w:val="2E4A6B"/>
          <w:sz w:val="27"/>
          <w:szCs w:val="27"/>
        </w:rPr>
        <w:t xml:space="preserve">The Church: Coordinating Meaning Across Time</w:t>
      </w:r>
    </w:p>
    <w:p>
      <w:pPr>
        <w:spacing w:after="220" w:before="0" w:line="368"/>
        <w:ind/>
        <w:jc w:val="both"/>
      </w:pPr>
      <w:r>
        <w:rPr>
          <w:rFonts w:ascii="Georgia" w:cs="Georgia" w:eastAsia="Georgia" w:hAnsi="Georgia"/>
          <w:b w:val="false"/>
          <w:bCs w:val="false"/>
          <w:i w:val="false"/>
          <w:iCs w:val="false"/>
          <w:color w:val="2A2A2A"/>
          <w:sz w:val="23"/>
          <w:szCs w:val="23"/>
        </w:rPr>
        <w:t xml:space="preserve">The medieval Church was the most sophisticated coordination mechanism that had existed to that point in Western history. What it solved, above all, was the problem of temporal coordination — the alignment of individual lives and local communities with a shared story that extended across generations and toward an ultimate horizon. The liturgical calendar organized time. The sacramental system organized the major transitions of a human life within a framework of collective meaning. The monastic institutions preserved and transmitted knowledge, maintained hospitals and schools, and managed the long-horizon projects that the secular economy could not sustain.</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What the Church broke was the local — the particular ecological knowledge, the indigenous cosmology, the heretical insight, the experience that did not fit the official framework. It required, for its coherence, a degree of doctrinal uniformity that necessarily excluded the wildness of genuine spiritual experience and the irreducible particularity of local knowledge.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What must be preserved: the understanding that coordination requires a shared temporal horizon. The monastic model — an institution that holds wisdom across time, maintains practice in the face of cultural disruption, treats knowledge as sacred trust rather than market commodity — is one of the most durable organizational forms in human history.</w:t>
      </w:r>
    </w:p>
    <w:p>
      <w:pPr>
        <w:spacing w:after="0" w:before="360"/>
      </w:pPr>
    </w:p>
    <w:p>
      <w:pPr>
        <w:pStyle w:val="Heading2"/>
        <w:spacing w:after="180" w:before="0"/>
      </w:pPr>
      <w:r>
        <w:rPr>
          <w:rFonts w:ascii="Georgia" w:cs="Georgia" w:eastAsia="Georgia" w:hAnsi="Georgia"/>
          <w:b/>
          <w:bCs/>
          <w:color w:val="2E4A6B"/>
          <w:sz w:val="27"/>
          <w:szCs w:val="27"/>
        </w:rPr>
        <w:t xml:space="preserve">The Nation-State: Coordinating Identity Across Space</w:t>
      </w:r>
    </w:p>
    <w:p>
      <w:pPr>
        <w:spacing w:after="220" w:before="0" w:line="368"/>
        <w:ind/>
        <w:jc w:val="both"/>
      </w:pPr>
      <w:r>
        <w:rPr>
          <w:rFonts w:ascii="Georgia" w:cs="Georgia" w:eastAsia="Georgia" w:hAnsi="Georgia"/>
          <w:b w:val="false"/>
          <w:bCs w:val="false"/>
          <w:i w:val="false"/>
          <w:iCs w:val="false"/>
          <w:color w:val="2A2A2A"/>
          <w:sz w:val="23"/>
          <w:szCs w:val="23"/>
        </w:rPr>
        <w:t xml:space="preserve">The nation-state produced, within its successful instances, a form of horizontal solidarity — the sense that one's fellow citizens are, in some meaningful sense, one's community — that had not previously existed at this scale. It produced public education, public health, social insurance, democratic governance, and the rule of law.</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What it broke was perhaps more consequential than what it built. The nation-state required borders — and borders required decisions about who was inside and who was outside. The history of nationalism is inseparable from the history of exclusion. What must be preserved: the insight that identity-based solidarity — the sense that we are responsible for each other — can be organized at scale. Any successor coordination system must generate this sense of mutual obligation without requiring the exclusionary borders that have been nationalism's persistent shadow.</w:t>
      </w:r>
    </w:p>
    <w:p>
      <w:pPr>
        <w:spacing w:after="0" w:before="360"/>
      </w:pPr>
    </w:p>
    <w:p>
      <w:pPr>
        <w:pStyle w:val="Heading2"/>
        <w:spacing w:after="180" w:before="0"/>
      </w:pPr>
      <w:r>
        <w:rPr>
          <w:rFonts w:ascii="Georgia" w:cs="Georgia" w:eastAsia="Georgia" w:hAnsi="Georgia"/>
          <w:b/>
          <w:bCs/>
          <w:color w:val="2E4A6B"/>
          <w:sz w:val="27"/>
          <w:szCs w:val="27"/>
        </w:rPr>
        <w:t xml:space="preserve">The Corporation: Coordinating Exchange at Velocity</w:t>
      </w:r>
    </w:p>
    <w:p>
      <w:pPr>
        <w:spacing w:after="220" w:before="0" w:line="368"/>
        <w:ind/>
        <w:jc w:val="both"/>
      </w:pPr>
      <w:r>
        <w:rPr>
          <w:rFonts w:ascii="Georgia" w:cs="Georgia" w:eastAsia="Georgia" w:hAnsi="Georgia"/>
          <w:b w:val="false"/>
          <w:bCs w:val="false"/>
          <w:i w:val="false"/>
          <w:iCs w:val="false"/>
          <w:color w:val="2A2A2A"/>
          <w:sz w:val="23"/>
          <w:szCs w:val="23"/>
        </w:rPr>
        <w:t xml:space="preserve">The modern corporation is perhaps the most efficient coordination mechanism ever created for a specific purpose: the aggregation and deployment of capital toward the production and distribution of goods and services at scale and speed. It built the railroads, electrified the cities, produced the vaccines, and created the supply chains that feed and clothe the world's eight billion people.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What it broke is now visible in the planetary systems that its products have stressed beyond their limits. The corporation's fundamental logic — aggregate capital, deploy toward highest return, externalize costs that cannot be captured — is structurally incapable of accounting for the value of things that cannot be priced: a functioning atmosphere, a living river, a community's coherence, a future generation's inheritance. The deeper problem is that the corporation has colonized not just the economy but the imagination — so that we now reflexively reach for corporate structures when we want to build anything at scale, even when what we are trying to build is precisely the thing that corporate logic destroys.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What must be preserved: the capacity for decisive action, for the aggregation of diverse capabilities toward a common productive end, for the creation of durable value at scale.</w:t>
      </w:r>
    </w:p>
    <w:p>
      <w:pPr>
        <w:spacing w:after="0" w:before="360"/>
      </w:pPr>
    </w:p>
    <w:p>
      <w:pPr>
        <w:pStyle w:val="Heading2"/>
        <w:spacing w:after="180" w:before="0"/>
      </w:pPr>
      <w:r>
        <w:rPr>
          <w:rFonts w:ascii="Georgia" w:cs="Georgia" w:eastAsia="Georgia" w:hAnsi="Georgia"/>
          <w:b/>
          <w:bCs/>
          <w:color w:val="2E4A6B"/>
          <w:sz w:val="27"/>
          <w:szCs w:val="27"/>
        </w:rPr>
        <w:t xml:space="preserve">The University: Coordinating Knowledge Across Generations</w:t>
      </w:r>
    </w:p>
    <w:p>
      <w:pPr>
        <w:spacing w:after="220" w:before="0" w:line="368"/>
        <w:ind/>
        <w:jc w:val="both"/>
      </w:pPr>
      <w:r>
        <w:rPr>
          <w:rFonts w:ascii="Georgia" w:cs="Georgia" w:eastAsia="Georgia" w:hAnsi="Georgia"/>
          <w:b w:val="false"/>
          <w:bCs w:val="false"/>
          <w:i w:val="false"/>
          <w:iCs w:val="false"/>
          <w:color w:val="2A2A2A"/>
          <w:sz w:val="23"/>
          <w:szCs w:val="23"/>
        </w:rPr>
        <w:t xml:space="preserve">The university is the institution most directly ancestral to what Providence is attempting, and its failures are therefore the most instructive. The combination of apprenticeship and peer review produced a system for the accumulation of reliable knowledge that has no historical precedent.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What it broke was the integration of knowledge. The university that produced Dante — who could hold theology, philosophy, astronomy, politics, and poetry in a single coherent vision — has been replaced by a university that produces specialists who cannot speak to each other across disciplinary boundaries. Climate change requires the simultaneous integration of atmospheric physics, ecology, economics, political science, ethics, engineering, and indigenous knowledge. No university department studies it. Several dozen departments study fragments of it. The second failure is the university's progressive capture by market logic — the transformation of knowledge from a commons to a commodity.</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What must be preserved: the apprenticeship model, the peer review commitment to honest challenge, the understanding that knowledge requires sustained communities of practice across generations.</w:t>
      </w:r>
    </w:p>
    <w:p>
      <w:pPr>
        <w:spacing w:after="0" w:before="360"/>
      </w:pPr>
    </w:p>
    <w:p>
      <w:pPr>
        <w:pStyle w:val="Heading2"/>
        <w:spacing w:after="180" w:before="0"/>
      </w:pPr>
      <w:r>
        <w:rPr>
          <w:rFonts w:ascii="Georgia" w:cs="Georgia" w:eastAsia="Georgia" w:hAnsi="Georgia"/>
          <w:b/>
          <w:bCs/>
          <w:color w:val="2E4A6B"/>
          <w:sz w:val="27"/>
          <w:szCs w:val="27"/>
        </w:rPr>
        <w:t xml:space="preserve">The Platform: Coordinating Attention Toward Its Own Ends</w:t>
      </w:r>
    </w:p>
    <w:p>
      <w:pPr>
        <w:spacing w:after="220" w:before="0" w:line="368"/>
        <w:ind/>
        <w:jc w:val="both"/>
      </w:pPr>
      <w:r>
        <w:rPr>
          <w:rFonts w:ascii="Georgia" w:cs="Georgia" w:eastAsia="Georgia" w:hAnsi="Georgia"/>
          <w:b w:val="false"/>
          <w:bCs w:val="false"/>
          <w:i w:val="false"/>
          <w:iCs w:val="false"/>
          <w:color w:val="2A2A2A"/>
          <w:sz w:val="23"/>
          <w:szCs w:val="23"/>
        </w:rPr>
        <w:t xml:space="preserve">The great digital platforms solved the problem of discovery — the challenge of finding, among billions of potential sources, the information, people, and content that a given person was looking for. These are genuine technical achievements that transformed how human beings navigate an information environment of previously inconceivable scale.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What they broke is now understood by almost everyone. The platform business model — the conversion of attention into advertising revenue — created inexorable pressure to maximize engagement, which required the maximization of emotional arousal, which in practice meant the maximization of outrage, fear, and tribalism. The platform's deepest failure is philosophical. It understood human beings as attention-generating nodes in an advertising network. It optimized for what it measured — clicks, views, shares, time-on-platform. The things that actually matter — the quality of thought, the depth of relationship, the development of wisdom — are not measurable by the platform's instruments and therefore, by its logic, do not exist.</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The platform measured attention and got a civilization optimized for distraction. The deepest question this volume asks is whether we can build a coordination device that measures presence — and thereby produces a civilization optimized for genuine encounter.</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What must be preserved: the insight that discovery — the capacity to find, among vast possibility, what is genuinely relevant and genuinely valuable — is a coordination function of immense importance. The question is whether that function can be built around a different understanding of what human beings are and what they are for. It is to that question that the rest of this volume is devoted.</w:t>
      </w:r>
    </w:p>
    <w:p>
      <w:r>
        <w:br/>
      </w:r>
    </w:p>
    <w:p>
      <w:pPr>
        <w:spacing w:after="0" w:before="2600"/>
      </w:pPr>
    </w:p>
    <w:p>
      <w:pPr>
        <w:spacing w:after="100" w:before="0"/>
        <w:jc w:val="center"/>
      </w:pPr>
      <w:r>
        <w:rPr>
          <w:rFonts w:ascii="Georgia" w:cs="Georgia" w:eastAsia="Georgia" w:hAnsi="Georgia"/>
          <w:caps/>
          <w:color w:val="B8922A"/>
          <w:spacing w:val="500"/>
          <w:sz w:val="20"/>
          <w:szCs w:val="20"/>
        </w:rPr>
        <w:t xml:space="preserve">PART TWO</w:t>
      </w:r>
    </w:p>
    <w:p>
      <w:pPr>
        <w:spacing w:after="280" w:before="0"/>
        <w:jc w:val="center"/>
      </w:pPr>
      <w:r>
        <w:rPr>
          <w:rFonts w:ascii="Georgia" w:cs="Georgia" w:eastAsia="Georgia" w:hAnsi="Georgia"/>
          <w:b/>
          <w:bCs/>
          <w:color w:val="1B2D4F"/>
          <w:sz w:val="56"/>
          <w:szCs w:val="56"/>
        </w:rPr>
        <w:t xml:space="preserve">The Innovation</w:t>
      </w:r>
    </w:p>
    <w:p>
      <w:pPr>
        <w:pBdr>
          <w:bottom w:val="single" w:color="5B7FA6" w:sz="2" w:space="2"/>
        </w:pBdr>
        <w:spacing w:after="160" w:before="160"/>
      </w:pPr>
    </w:p>
    <w:p>
      <w:pPr>
        <w:spacing w:after="0" w:before="160"/>
      </w:pPr>
    </w:p>
    <w:p>
      <w:pPr>
        <w:spacing w:after="0" w:before="0"/>
        <w:jc w:val="center"/>
      </w:pPr>
      <w:r>
        <w:rPr>
          <w:rFonts w:ascii="Georgia" w:cs="Georgia" w:eastAsia="Georgia" w:hAnsi="Georgia"/>
          <w:i/>
          <w:iCs/>
          <w:color w:val="5A5A5A"/>
          <w:sz w:val="22"/>
          <w:szCs w:val="22"/>
        </w:rPr>
        <w:t xml:space="preserve">What Providence Is, How It Works, and Why It Constitutes a New Currency for Civilization</w:t>
      </w:r>
    </w:p>
    <w:p>
      <w:pPr>
        <w:spacing w:after="0" w:before="600"/>
      </w:pPr>
    </w:p>
    <w:p>
      <w:pPr>
        <w:pStyle w:val="Heading1"/>
        <w:spacing w:after="60" w:before="0"/>
      </w:pPr>
      <w:r>
        <w:rPr>
          <w:rFonts w:ascii="Georgia" w:cs="Georgia" w:eastAsia="Georgia" w:hAnsi="Georgia"/>
          <w:i/>
          <w:iCs/>
          <w:color w:val="B8922A"/>
          <w:sz w:val="21"/>
          <w:szCs w:val="21"/>
        </w:rPr>
        <w:t xml:space="preserve">Chapter Four</w:t>
      </w:r>
    </w:p>
    <w:p>
      <w:pPr>
        <w:pStyle w:val="Heading1"/>
        <w:spacing w:after="260" w:before="0"/>
      </w:pPr>
      <w:r>
        <w:rPr>
          <w:rFonts w:ascii="Georgia" w:cs="Georgia" w:eastAsia="Georgia" w:hAnsi="Georgia"/>
          <w:b/>
          <w:bCs/>
          <w:color w:val="1B2D4F"/>
          <w:sz w:val="42"/>
          <w:szCs w:val="42"/>
        </w:rPr>
        <w:t xml:space="preserve">What Coordinates Wisdom</w:t>
      </w:r>
    </w:p>
    <w:p>
      <w:pPr>
        <w:pBdr>
          <w:bottom w:val="single" w:color="B8922A" w:sz="8" w:space="4"/>
        </w:pBdr>
        <w:spacing w:after="240" w:before="240"/>
      </w:pPr>
    </w:p>
    <w:p>
      <w:pPr>
        <w:spacing w:after="0" w:before="140"/>
      </w:pPr>
    </w:p>
    <w:p>
      <w:pPr>
        <w:spacing w:after="0" w:before="240"/>
      </w:pPr>
    </w:p>
    <w:p>
      <w:pPr>
        <w:spacing w:after="120" w:before="0" w:line="316"/>
        <w:ind w:left="1600" w:right="1600"/>
        <w:jc w:val="center"/>
      </w:pPr>
      <w:r>
        <w:rPr>
          <w:rFonts w:ascii="Georgia" w:cs="Georgia" w:eastAsia="Georgia" w:hAnsi="Georgia"/>
          <w:i/>
          <w:iCs/>
          <w:color w:val="5A5A5A"/>
          <w:sz w:val="21"/>
          <w:szCs w:val="21"/>
        </w:rPr>
        <w:t xml:space="preserve">Wisdom is not a possession. It is a practice. And like all practices, it requires the right conditions — conditions that institutions can either cultivate or destroy.</w:t>
      </w:r>
    </w:p>
    <w:p>
      <w:pPr>
        <w:spacing w:after="360" w:before="0"/>
        <w:jc w:val="center"/>
      </w:pPr>
      <w:r>
        <w:rPr>
          <w:rFonts w:ascii="Georgia" w:cs="Georgia" w:eastAsia="Georgia" w:hAnsi="Georgia"/>
          <w:color w:val="8A8A8A"/>
          <w:sz w:val="19"/>
          <w:szCs w:val="19"/>
        </w:rPr>
        <w:t xml:space="preserve">— Alasdair MacIntyre, After Virtue</w:t>
      </w:r>
    </w:p>
    <w:p>
      <w:pPr>
        <w:spacing w:after="0" w:before="80"/>
      </w:pPr>
    </w:p>
    <w:p>
      <w:pPr>
        <w:spacing w:after="220" w:before="0" w:line="368"/>
        <w:ind/>
        <w:jc w:val="both"/>
      </w:pPr>
      <w:r>
        <w:rPr>
          <w:rFonts w:ascii="Georgia" w:cs="Georgia" w:eastAsia="Georgia" w:hAnsi="Georgia"/>
          <w:b w:val="false"/>
          <w:bCs w:val="false"/>
          <w:i w:val="false"/>
          <w:iCs w:val="false"/>
          <w:color w:val="2A2A2A"/>
          <w:sz w:val="23"/>
          <w:szCs w:val="23"/>
        </w:rPr>
        <w:t xml:space="preserve">The question that motivates this entire volume can be stated simply: What coordinates wisdom?</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Not knowledge — knowledge can be coordinated through universities, libraries, and search engines. Not information — information can be coordinated through networks and databases. Not even intelligence, in the technical sense — artificial systems are already performing feats of information processing that exceed what individual human minds can accomplish.</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Wisdom. The capacity to act rightly in complex situations where the relevant variables exceed what any formal model can capture. The capacity to hold multiple true things simultaneously without collapsing their tension into false resolution. The capacity to see what a situation actually requires rather than what our fear or ambition or habitual perception tells us it requires. The capacity to act with integrity under pressure, across time, in the face of consequences we cannot fully predict.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Wisdom is not a commodity. It cannot be purchased, manufactured, or efficiently distributed. It develops — in specific people, in specific relationships, over specific spans of time — through the combination of genuine experience, genuine reflection, and genuine encounter with other people who have done the same. It is, in this sense, irreducibly relational. You cannot become wise alone. You can become knowledgeable alone. You cannot become wise alone.</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Every previous coordination device has coordinated something that can be measured, counted, stored, and transmitted. Wisdom cannot be measured, counted, stored, or transmitted. It can only be cultivated — and its cultivation requires conditions that no previous coordination infrastructure has been designed to provide.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the problem Providence is designed to address. Not by claiming to coordinate wisdom directly — wisdom cannot be coordinated directly, any more than a forest can be assembled from manufactured parts. But by coordinating the conditions under which wisdom develops, and by recognizing wisdom where it is present so that it can find its counterparts and act in concert with other wisdom toward shared ends.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conditions for wisdom are not mysterious, even if their cultivation is demanding. They have been identified, across traditions and across centuries, with remarkable consistency. They require genuine encounter — the willingness to be changed by contact with another perspective. Sustained attention — the practice of remaining present to what is difficult rather than retreating to what is comfortable. Embodied presence — the recognition that wisdom lives in the whole person, not only in cognition. Temporal depth — the capacity to hold the past and the future in relation to the present. And communal accountability — the embedding of individual judgment within a web of relationships that can check, challenge, and correct it.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Notice what these conditions have in common. Every one of them is relational, embodied, and present-tense. None of them can be supplied by information technology of the kind that has dominated the last half-century. None of them can be measured by the instruments that platforms use. And every one of them leaves a physiological signature — a measurable trace in the body of the person in whom the condition is present. This is the discovery on which Providence is built, and to which the whole of Part Three is devoted: that the conditions for wisdom, though wisdom itself eludes measurement, can be detected. The body knows when genuine encounter is occurring. We have learned to read what the body knows.</w:t>
      </w:r>
    </w:p>
    <w:p>
      <w:pPr>
        <w:spacing w:after="0" w:before="360"/>
      </w:pPr>
    </w:p>
    <w:p>
      <w:pPr>
        <w:pStyle w:val="Heading2"/>
        <w:spacing w:after="180" w:before="0"/>
      </w:pPr>
      <w:r>
        <w:rPr>
          <w:rFonts w:ascii="Georgia" w:cs="Georgia" w:eastAsia="Georgia" w:hAnsi="Georgia"/>
          <w:b/>
          <w:bCs/>
          <w:color w:val="2E4A6B"/>
          <w:sz w:val="27"/>
          <w:szCs w:val="27"/>
        </w:rPr>
        <w:t xml:space="preserve">The Seven Initiates: A Topology of the Necessary Capacities</w:t>
      </w:r>
    </w:p>
    <w:p>
      <w:pPr>
        <w:spacing w:after="220" w:before="0" w:line="368"/>
        <w:ind/>
        <w:jc w:val="both"/>
      </w:pPr>
      <w:r>
        <w:rPr>
          <w:rFonts w:ascii="Georgia" w:cs="Georgia" w:eastAsia="Georgia" w:hAnsi="Georgia"/>
          <w:b w:val="false"/>
          <w:bCs w:val="false"/>
          <w:i w:val="false"/>
          <w:iCs w:val="false"/>
          <w:color w:val="2A2A2A"/>
          <w:sz w:val="23"/>
          <w:szCs w:val="23"/>
        </w:rPr>
        <w:t xml:space="preserve">We call them Initiates not in the sense of ranks within a hierarchy, but in the older sense of the word: thresholds. A threshold is a place of transformation — a location where one kind of being ends and another begins. The Initiates are the thresholds that a person must cross to develop the capacities that wisdom requires. They are not sequential. They are not independent. They interpenetrate — the development of one opens dimensions of the others that were not previously available. They are, collectively, a topology of human development: a map of the territory that a person must inhabit, over time, to become genuinely capable of the relational and collective work that civilization now requires.</w:t>
      </w:r>
    </w:p>
    <w:p>
      <w:pPr>
        <w:spacing w:after="180" w:before="180" w:line="340"/>
        <w:ind w:left="760"/>
      </w:pPr>
      <w:r>
        <w:rPr>
          <w:rFonts w:ascii="Georgia" w:cs="Georgia" w:eastAsia="Georgia" w:hAnsi="Georgia"/>
          <w:b/>
          <w:bCs/>
          <w:color w:val="B8922A"/>
          <w:sz w:val="23"/>
          <w:szCs w:val="23"/>
        </w:rPr>
        <w:t xml:space="preserve">Listening</w:t>
      </w:r>
      <w:r>
        <w:rPr>
          <w:rFonts w:ascii="Georgia" w:cs="Georgia" w:eastAsia="Georgia" w:hAnsi="Georgia"/>
          <w:i/>
          <w:iCs/>
          <w:color w:val="5A5A5A"/>
          <w:sz w:val="23"/>
          <w:szCs w:val="23"/>
        </w:rPr>
        <w:t xml:space="preserve">   Not the processing of information, but the genuine act of receiving — allowing another's reality to alter one's own. Listening at this depth is physiologically distinct from hearing. It produces measurable changes in the listener's autonomic state, and measurable changes in the speaker's. It is the foundation on which all genuine encounter is built — and, as we will see, the first thing the Providence instruments learn to detect.</w:t>
      </w:r>
    </w:p>
    <w:p>
      <w:pPr>
        <w:spacing w:after="180" w:before="180" w:line="340"/>
        <w:ind w:left="760"/>
      </w:pPr>
      <w:r>
        <w:rPr>
          <w:rFonts w:ascii="Georgia" w:cs="Georgia" w:eastAsia="Georgia" w:hAnsi="Georgia"/>
          <w:b/>
          <w:bCs/>
          <w:color w:val="B8922A"/>
          <w:sz w:val="23"/>
          <w:szCs w:val="23"/>
        </w:rPr>
        <w:t xml:space="preserve">Intimacy</w:t>
      </w:r>
      <w:r>
        <w:rPr>
          <w:rFonts w:ascii="Georgia" w:cs="Georgia" w:eastAsia="Georgia" w:hAnsi="Georgia"/>
          <w:i/>
          <w:iCs/>
          <w:color w:val="5A5A5A"/>
          <w:sz w:val="23"/>
          <w:szCs w:val="23"/>
        </w:rPr>
        <w:t xml:space="preserve">   The capacity for genuine closeness — to be truly known and to truly know another, without either collapsing into merger or retreating into defended isolation. Intimacy is the capacity that makes trust possible, and trust is the substrate on which all other coordination rests.</w:t>
      </w:r>
    </w:p>
    <w:p>
      <w:pPr>
        <w:spacing w:after="180" w:before="180" w:line="340"/>
        <w:ind w:left="760"/>
      </w:pPr>
      <w:r>
        <w:rPr>
          <w:rFonts w:ascii="Georgia" w:cs="Georgia" w:eastAsia="Georgia" w:hAnsi="Georgia"/>
          <w:b/>
          <w:bCs/>
          <w:color w:val="B8922A"/>
          <w:sz w:val="23"/>
          <w:szCs w:val="23"/>
        </w:rPr>
        <w:t xml:space="preserve">Balance</w:t>
      </w:r>
      <w:r>
        <w:rPr>
          <w:rFonts w:ascii="Georgia" w:cs="Georgia" w:eastAsia="Georgia" w:hAnsi="Georgia"/>
          <w:i/>
          <w:iCs/>
          <w:color w:val="5A5A5A"/>
          <w:sz w:val="23"/>
          <w:szCs w:val="23"/>
        </w:rPr>
        <w:t xml:space="preserve">   The capacity to hold opposites without premature resolution — to live in the productive tension between competing values, obligations, and truths. Balance is not equilibrium. It is the dynamic capacity to maintain orientation under pressure, to neither rigidify nor dissolve when the situation demands flexibility.</w:t>
      </w:r>
    </w:p>
    <w:p>
      <w:pPr>
        <w:spacing w:after="180" w:before="180" w:line="340"/>
        <w:ind w:left="760"/>
      </w:pPr>
      <w:r>
        <w:rPr>
          <w:rFonts w:ascii="Georgia" w:cs="Georgia" w:eastAsia="Georgia" w:hAnsi="Georgia"/>
          <w:b/>
          <w:bCs/>
          <w:color w:val="B8922A"/>
          <w:sz w:val="23"/>
          <w:szCs w:val="23"/>
        </w:rPr>
        <w:t xml:space="preserve">Art / Alchemy</w:t>
      </w:r>
      <w:r>
        <w:rPr>
          <w:rFonts w:ascii="Georgia" w:cs="Georgia" w:eastAsia="Georgia" w:hAnsi="Georgia"/>
          <w:i/>
          <w:iCs/>
          <w:color w:val="5A5A5A"/>
          <w:sz w:val="23"/>
          <w:szCs w:val="23"/>
        </w:rPr>
        <w:t xml:space="preserve">   The capacity to transform — to take what is given, including what is broken, and produce something that did not exist before. This is the creative capacity understood not as aesthetic production but as the fundamental human ability to find meaning in difficulty and make something of what we are given.</w:t>
      </w:r>
    </w:p>
    <w:p>
      <w:pPr>
        <w:spacing w:after="180" w:before="180" w:line="340"/>
        <w:ind w:left="760"/>
      </w:pPr>
      <w:r>
        <w:rPr>
          <w:rFonts w:ascii="Georgia" w:cs="Georgia" w:eastAsia="Georgia" w:hAnsi="Georgia"/>
          <w:b/>
          <w:bCs/>
          <w:color w:val="B8922A"/>
          <w:sz w:val="23"/>
          <w:szCs w:val="23"/>
        </w:rPr>
        <w:t xml:space="preserve">Embodiment</w:t>
      </w:r>
      <w:r>
        <w:rPr>
          <w:rFonts w:ascii="Georgia" w:cs="Georgia" w:eastAsia="Georgia" w:hAnsi="Georgia"/>
          <w:i/>
          <w:iCs/>
          <w:color w:val="5A5A5A"/>
          <w:sz w:val="23"/>
          <w:szCs w:val="23"/>
        </w:rPr>
        <w:t xml:space="preserve">   The capacity to be fully present in the body — to know one's physiological state and to regulate it with skill. Embodiment is not merely physical health. It is the integration of somatic intelligence with cognitive and relational intelligence — the recognition that wisdom lives in the whole organism, not only in the thinking mind. It is also, not coincidentally, the initiate most directly legible to measurement.</w:t>
      </w:r>
    </w:p>
    <w:p>
      <w:pPr>
        <w:spacing w:after="180" w:before="180" w:line="340"/>
        <w:ind w:left="760"/>
      </w:pPr>
      <w:r>
        <w:rPr>
          <w:rFonts w:ascii="Georgia" w:cs="Georgia" w:eastAsia="Georgia" w:hAnsi="Georgia"/>
          <w:b/>
          <w:bCs/>
          <w:color w:val="B8922A"/>
          <w:sz w:val="23"/>
          <w:szCs w:val="23"/>
        </w:rPr>
        <w:t xml:space="preserve">Worship</w:t>
      </w:r>
      <w:r>
        <w:rPr>
          <w:rFonts w:ascii="Georgia" w:cs="Georgia" w:eastAsia="Georgia" w:hAnsi="Georgia"/>
          <w:i/>
          <w:iCs/>
          <w:color w:val="5A5A5A"/>
          <w:sz w:val="23"/>
          <w:szCs w:val="23"/>
        </w:rPr>
        <w:t xml:space="preserve">   The capacity for genuine devotion — to be oriented toward something larger than oneself without losing oneself. Worship, understood this way, is not necessarily religious. It is the capacity for the kind of attention that Simone Weil described as the highest form of love: the complete suspension of one's own projects in service of the reality of what is.</w:t>
      </w:r>
    </w:p>
    <w:p>
      <w:pPr>
        <w:spacing w:after="180" w:before="180" w:line="340"/>
        <w:ind w:left="760"/>
      </w:pPr>
      <w:r>
        <w:rPr>
          <w:rFonts w:ascii="Georgia" w:cs="Georgia" w:eastAsia="Georgia" w:hAnsi="Georgia"/>
          <w:b/>
          <w:bCs/>
          <w:color w:val="B8922A"/>
          <w:sz w:val="23"/>
          <w:szCs w:val="23"/>
        </w:rPr>
        <w:t xml:space="preserve">Providence</w:t>
      </w:r>
      <w:r>
        <w:rPr>
          <w:rFonts w:ascii="Georgia" w:cs="Georgia" w:eastAsia="Georgia" w:hAnsi="Georgia"/>
          <w:i/>
          <w:iCs/>
          <w:color w:val="5A5A5A"/>
          <w:sz w:val="23"/>
          <w:szCs w:val="23"/>
        </w:rPr>
        <w:t xml:space="preserve">   The capacity to give and to receive — to be embedded in a network of mutual care and to trust that what is genuinely needed will come. Providence is both the culminating initiate and the name of the network itself, because the capacity it names is precisely what the network is designed to cultivate and to make structurally available. When the network is functioning, the seventh initiate becomes not merely an individual capacity but a property of the whole — the lived experience that what one needs tends to arrive, because one is embedded among others who are paying attention.</w:t>
      </w:r>
    </w:p>
    <w:p>
      <w:pPr>
        <w:spacing w:after="0" w:before="200"/>
      </w:pP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These seven are a distillation — necessarily incomplete, necessarily partial — of what the world's wisdom traditions, across cultures and across millennia, have identified as the foundations of a fully realized human life. What varies across traditions is the language. What is constant is the recognition that human beings are capable of a quality of presence, relationship, and action that is both rare and cultivable — and that its cultivation requires specific conditions, specific practices, and specific communities.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They are also, not coincidentally, the capacities most systematically suppressed by the institutions of late modernity. The economy rewards extraction over listening. The culture of achievement rewards performance over intimacy. The pace of modern life makes balance nearly impossible and worship nearly inconceivable. The result is a civilization populated by people operating at a fraction of their relational capacity — brilliant in many ways, and profoundly limited in precisely the ways that matter most for the work ahead. Providence exists to reverse this suppression: to make the cultivation of these seven capacities not a private luxury but a structured, supported, and socially rewarded path.</w:t>
      </w:r>
    </w:p>
    <w:p>
      <w:pPr>
        <w:spacing w:after="0" w:before="600"/>
      </w:pPr>
    </w:p>
    <w:p>
      <w:pPr>
        <w:pStyle w:val="Heading1"/>
        <w:spacing w:after="60" w:before="0"/>
      </w:pPr>
      <w:r>
        <w:rPr>
          <w:rFonts w:ascii="Georgia" w:cs="Georgia" w:eastAsia="Georgia" w:hAnsi="Georgia"/>
          <w:i/>
          <w:iCs/>
          <w:color w:val="B8922A"/>
          <w:sz w:val="21"/>
          <w:szCs w:val="21"/>
        </w:rPr>
        <w:t xml:space="preserve">Chapter Five</w:t>
      </w:r>
    </w:p>
    <w:p>
      <w:pPr>
        <w:pStyle w:val="Heading1"/>
        <w:spacing w:after="260" w:before="0"/>
      </w:pPr>
      <w:r>
        <w:rPr>
          <w:rFonts w:ascii="Georgia" w:cs="Georgia" w:eastAsia="Georgia" w:hAnsi="Georgia"/>
          <w:b/>
          <w:bCs/>
          <w:color w:val="1B2D4F"/>
          <w:sz w:val="42"/>
          <w:szCs w:val="42"/>
        </w:rPr>
        <w:t xml:space="preserve">The Lineage</w:t>
      </w:r>
    </w:p>
    <w:p>
      <w:pPr>
        <w:pBdr>
          <w:bottom w:val="single" w:color="B8922A" w:sz="8" w:space="4"/>
        </w:pBdr>
        <w:spacing w:after="240" w:before="240"/>
      </w:pPr>
    </w:p>
    <w:p>
      <w:pPr>
        <w:spacing w:after="0" w:before="140"/>
      </w:pPr>
    </w:p>
    <w:p>
      <w:pPr>
        <w:spacing w:after="0" w:before="240"/>
      </w:pPr>
    </w:p>
    <w:p>
      <w:pPr>
        <w:spacing w:after="120" w:before="0" w:line="316"/>
        <w:ind w:left="1600" w:right="1600"/>
        <w:jc w:val="center"/>
      </w:pPr>
      <w:r>
        <w:rPr>
          <w:rFonts w:ascii="Georgia" w:cs="Georgia" w:eastAsia="Georgia" w:hAnsi="Georgia"/>
          <w:i/>
          <w:iCs/>
          <w:color w:val="5A5A5A"/>
          <w:sz w:val="21"/>
          <w:szCs w:val="21"/>
        </w:rPr>
        <w:t xml:space="preserve">Nothing that matters is invented from nothing. The new institutions, when they come, will be recombinations of the oldest human wisdom, fitted to a world their ancestors could not have imagined.</w:t>
      </w:r>
    </w:p>
    <w:p>
      <w:pPr>
        <w:spacing w:after="360" w:before="0"/>
        <w:jc w:val="center"/>
      </w:pPr>
      <w:r>
        <w:rPr>
          <w:rFonts w:ascii="Georgia" w:cs="Georgia" w:eastAsia="Georgia" w:hAnsi="Georgia"/>
          <w:color w:val="8A8A8A"/>
          <w:sz w:val="19"/>
          <w:szCs w:val="19"/>
        </w:rPr>
        <w:t xml:space="preserve">— The Coherence Thesis, Vol. I</w:t>
      </w:r>
    </w:p>
    <w:p>
      <w:pPr>
        <w:spacing w:after="0" w:before="80"/>
      </w:pPr>
    </w:p>
    <w:p>
      <w:pPr>
        <w:spacing w:after="220" w:before="0" w:line="368"/>
        <w:ind/>
        <w:jc w:val="both"/>
      </w:pPr>
      <w:r>
        <w:rPr>
          <w:rFonts w:ascii="Georgia" w:cs="Georgia" w:eastAsia="Georgia" w:hAnsi="Georgia"/>
          <w:b w:val="false"/>
          <w:bCs w:val="false"/>
          <w:i w:val="false"/>
          <w:iCs w:val="false"/>
          <w:color w:val="2A2A2A"/>
          <w:sz w:val="23"/>
          <w:szCs w:val="23"/>
        </w:rPr>
        <w:t xml:space="preserve">Before we describe the architecture of Providence, we must do something that protects the entire proposal from a misunderstanding that would otherwise dog it: we must show that Providence did not emerge from nowhere. It is tempting, when proposing something new, to present it as a clean break — a novel solution conjured by the present from its own ingenuity. This temptation is not only dishonest; it is dangerous, because an institution that imagines itself to be without ancestors is an institution that has cut itself off from the accumulated wisdom that might keep it from repeating ancient mistakes.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Providence is not a discontinuity. It is a synthesis. Nearly every element of what we propose has been discovered before, tested before, sustained — sometimes for centuries — by communities who worked out, through long practice, how human beings can coordinate around something other than force, extraction, or compliance. What is new in Providence is not its principles but their combination, and the fitting of that combination to a technological moment its predecessors could not have foreseen. We make this lineage explicit, in this chapter, for three reasons: because it is true; because it grounds the proposal in evidence rather than aspiration; and because the traditions we draw from carry hard-won lessons about both how such communities thrive and how they fail, which we would be foolish to ignore.</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Providence is a recombination of the oldest things human beings know about coordinating around what matters. Its only novelty is the synthesis, and the moment. To show its ancestors is not to diminish it — it is to ground it in everything that has already been proven to work.</w:t>
      </w:r>
    </w:p>
    <w:p>
      <w:pPr>
        <w:spacing w:after="0" w:before="360"/>
      </w:pPr>
    </w:p>
    <w:p>
      <w:pPr>
        <w:pStyle w:val="Heading2"/>
        <w:spacing w:after="180" w:before="0"/>
      </w:pPr>
      <w:r>
        <w:rPr>
          <w:rFonts w:ascii="Georgia" w:cs="Georgia" w:eastAsia="Georgia" w:hAnsi="Georgia"/>
          <w:b/>
          <w:bCs/>
          <w:color w:val="2E4A6B"/>
          <w:sz w:val="27"/>
          <w:szCs w:val="27"/>
        </w:rPr>
        <w:t xml:space="preserve">The Monasteries: Institutions That Hold Across Time</w:t>
      </w:r>
    </w:p>
    <w:p>
      <w:pPr>
        <w:spacing w:after="220" w:before="0" w:line="368"/>
        <w:ind/>
        <w:jc w:val="both"/>
      </w:pPr>
      <w:r>
        <w:rPr>
          <w:rFonts w:ascii="Georgia" w:cs="Georgia" w:eastAsia="Georgia" w:hAnsi="Georgia"/>
          <w:b w:val="false"/>
          <w:bCs w:val="false"/>
          <w:i w:val="false"/>
          <w:iCs w:val="false"/>
          <w:color w:val="2A2A2A"/>
          <w:sz w:val="23"/>
          <w:szCs w:val="23"/>
        </w:rPr>
        <w:t xml:space="preserve">From the monastic traditions — Benedictine, Buddhist, and many others — Providence inherits its deepest structural insight: that an institution can hold a way of being across centuries, through the disciplined transmission of practice, and can sustain the long-horizon work that no market and no state will fund. The monasteries preserved knowledge through collapse, maintained contemplative practice across generations, and ran genuine economies — farms, breweries, scriptoria, schools — without allowing the economy to consume the mission. Their rule of life encoded a daily structure of presence that shaped the human beings within it.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Providence takes from them the model of an institution that fuses the sacred and the practical without collapsing one into the other, that treats the cultivation of inner capacity as serious infrastructural work, and that is built to outlast its founders by encoding its way of being in structure rather than in personality. It leaves behind their enclosure and their doctrinal uniformity — the very things that, as we saw in the chapter on the institutions, made them unable to honor the wildness of genuine experience or the particularity of local knowledge.</w:t>
      </w:r>
    </w:p>
    <w:p>
      <w:pPr>
        <w:spacing w:after="0" w:before="360"/>
      </w:pPr>
    </w:p>
    <w:p>
      <w:pPr>
        <w:pStyle w:val="Heading2"/>
        <w:spacing w:after="180" w:before="0"/>
      </w:pPr>
      <w:r>
        <w:rPr>
          <w:rFonts w:ascii="Georgia" w:cs="Georgia" w:eastAsia="Georgia" w:hAnsi="Georgia"/>
          <w:b/>
          <w:bCs/>
          <w:color w:val="2E4A6B"/>
          <w:sz w:val="27"/>
          <w:szCs w:val="27"/>
        </w:rPr>
        <w:t xml:space="preserve">The Guilds: Mentorship and the Transmission of Mastery</w:t>
      </w:r>
    </w:p>
    <w:p>
      <w:pPr>
        <w:spacing w:after="220" w:before="0" w:line="368"/>
        <w:ind/>
        <w:jc w:val="both"/>
      </w:pPr>
      <w:r>
        <w:rPr>
          <w:rFonts w:ascii="Georgia" w:cs="Georgia" w:eastAsia="Georgia" w:hAnsi="Georgia"/>
          <w:b w:val="false"/>
          <w:bCs w:val="false"/>
          <w:i w:val="false"/>
          <w:iCs w:val="false"/>
          <w:color w:val="2A2A2A"/>
          <w:sz w:val="23"/>
          <w:szCs w:val="23"/>
        </w:rPr>
        <w:t xml:space="preserve">From the medieval guilds, Providence inherits its model of the transmission of mastery through relationship: the progression from apprentice to journeyman to master, in which skill and judgment pass not through instruction alone but through sustained proximity to someone who already embodies them. The guilds understood that the deepest forms of human capability cannot be transferred as information; they must be cultivated in relationship, over time, through practice under the eye of a master. They also built genuine mutual support among their members and maintained standards that protected both practitioner and public.</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the direct ancestor of the Providence mentorship architecture — the matching of those seeking mastery with those who embody it, the recognition that genuine development is relational and slow. Providence leaves behind the guilds' tendency toward closure and the protection of privilege, their exclusion of outsiders, and their eventual ossification into instruments of restriction rather than transmission — failures it must remain vigilant never to reproduce.</w:t>
      </w:r>
    </w:p>
    <w:p>
      <w:pPr>
        <w:spacing w:after="0" w:before="360"/>
      </w:pPr>
    </w:p>
    <w:p>
      <w:pPr>
        <w:pStyle w:val="Heading2"/>
        <w:spacing w:after="180" w:before="0"/>
      </w:pPr>
      <w:r>
        <w:rPr>
          <w:rFonts w:ascii="Georgia" w:cs="Georgia" w:eastAsia="Georgia" w:hAnsi="Georgia"/>
          <w:b/>
          <w:bCs/>
          <w:color w:val="2E4A6B"/>
          <w:sz w:val="27"/>
          <w:szCs w:val="27"/>
        </w:rPr>
        <w:t xml:space="preserve">Indigenous Governance: Coordination Around the Living World</w:t>
      </w:r>
    </w:p>
    <w:p>
      <w:pPr>
        <w:spacing w:after="220" w:before="0" w:line="368"/>
        <w:ind/>
        <w:jc w:val="both"/>
      </w:pPr>
      <w:r>
        <w:rPr>
          <w:rFonts w:ascii="Georgia" w:cs="Georgia" w:eastAsia="Georgia" w:hAnsi="Georgia"/>
          <w:b w:val="false"/>
          <w:bCs w:val="false"/>
          <w:i w:val="false"/>
          <w:iCs w:val="false"/>
          <w:color w:val="2A2A2A"/>
          <w:sz w:val="23"/>
          <w:szCs w:val="23"/>
        </w:rPr>
        <w:t xml:space="preserve">From indigenous governance traditions across the world, Providence inherits perhaps its most important lesson, and one the modern world has been catastrophically slow to learn: that human beings can coordinate their relationship with a living place over very long horizons, through forms of decision-making that hold the interests of future generations and of the non-human world as present realities rather than externalities. Many such traditions encode, in their structures of deliberation, an explicit accountability to descendants generations away, and a relationship with land and water grounded in reciprocity rather than extraction.</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the ancestor of Providence's deepest ecological and temporal commitments — the orientation toward those not yet born, the treatment of the living world as the first participant rather than the backdrop, the long-horizon stewardship that the currency of presence is meant to make economically coordinable. We name this inheritance with particular care and humility, because it is drawn from peoples whose knowledge was, in many cases, violently suppressed by the very institutions whose failures this book catalogues, and because the respectful learning from these traditions must never become another act of extraction from them.</w:t>
      </w:r>
    </w:p>
    <w:p>
      <w:pPr>
        <w:spacing w:after="0" w:before="360"/>
      </w:pPr>
    </w:p>
    <w:p>
      <w:pPr>
        <w:pStyle w:val="Heading2"/>
        <w:spacing w:after="180" w:before="0"/>
      </w:pPr>
      <w:r>
        <w:rPr>
          <w:rFonts w:ascii="Georgia" w:cs="Georgia" w:eastAsia="Georgia" w:hAnsi="Georgia"/>
          <w:b/>
          <w:bCs/>
          <w:color w:val="2E4A6B"/>
          <w:sz w:val="27"/>
          <w:szCs w:val="27"/>
        </w:rPr>
        <w:t xml:space="preserve">Mutual Aid and Cooperative Economics: Provisioning Without Extraction</w:t>
      </w:r>
    </w:p>
    <w:p>
      <w:pPr>
        <w:spacing w:after="220" w:before="0" w:line="368"/>
        <w:ind/>
        <w:jc w:val="both"/>
      </w:pPr>
      <w:r>
        <w:rPr>
          <w:rFonts w:ascii="Georgia" w:cs="Georgia" w:eastAsia="Georgia" w:hAnsi="Georgia"/>
          <w:b w:val="false"/>
          <w:bCs w:val="false"/>
          <w:i w:val="false"/>
          <w:iCs w:val="false"/>
          <w:color w:val="2A2A2A"/>
          <w:sz w:val="23"/>
          <w:szCs w:val="23"/>
        </w:rPr>
        <w:t xml:space="preserve">From the mutual aid societies, the cooperative movements, and the long tradition of commons-based provisioning, Providence inherits its economic conscience: the demonstrated reality that human beings can meet one another's material needs through structures of reciprocity and shared ownership rather than through pure market exchange or top-down distribution. The friendly societies and mutual aid networks that sustained working people before and alongside the welfare state, the agricultural and worker cooperatives that have endured for generations, the credit unions and community land trusts that hold resources for collective benefit — all demonstrate that the parallel economy Providence describes is not a fantasy but a recurring and proven form.</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the ancestor of the floor-and-height principle and of the claim that relational standing can carry material weight — the recognition, already embodied in cooperative economics, that trust and membership can govern access to resources in ways that money cannot. Providence inherits, too, the hard lessons of how such efforts fail: through under-capitalization, through the burnout of those who carry them, through the absence of the rigorous structure that allows good intentions to endure.</w:t>
      </w:r>
    </w:p>
    <w:p>
      <w:pPr>
        <w:spacing w:after="0" w:before="360"/>
      </w:pPr>
    </w:p>
    <w:p>
      <w:pPr>
        <w:pStyle w:val="Heading2"/>
        <w:spacing w:after="180" w:before="0"/>
      </w:pPr>
      <w:r>
        <w:rPr>
          <w:rFonts w:ascii="Georgia" w:cs="Georgia" w:eastAsia="Georgia" w:hAnsi="Georgia"/>
          <w:b/>
          <w:bCs/>
          <w:color w:val="2E4A6B"/>
          <w:sz w:val="27"/>
          <w:szCs w:val="27"/>
        </w:rPr>
        <w:t xml:space="preserve">The Scientific Community and Quaker Process: Truth Through Disciplined Encounter</w:t>
      </w:r>
    </w:p>
    <w:p>
      <w:pPr>
        <w:spacing w:after="220" w:before="0" w:line="368"/>
        <w:ind/>
        <w:jc w:val="both"/>
      </w:pPr>
      <w:r>
        <w:rPr>
          <w:rFonts w:ascii="Georgia" w:cs="Georgia" w:eastAsia="Georgia" w:hAnsi="Georgia"/>
          <w:b w:val="false"/>
          <w:bCs w:val="false"/>
          <w:i w:val="false"/>
          <w:iCs w:val="false"/>
          <w:color w:val="2A2A2A"/>
          <w:sz w:val="23"/>
          <w:szCs w:val="23"/>
        </w:rPr>
        <w:t xml:space="preserve">From two unlikely cousins — the scientific community and the Quaker meeting — Providence inherits complementary models of how groups can reach truth and decision through disciplined encounter rather than through authority or majority force. The scientific community, at its best, is a structure for the collective pursuit of truth through honest challenge, peer scrutiny, and the willingness to be corrected by evidence — a commons of knowledge sustained across generations by shared commitment to a method. The Quaker tradition of decision-making developed, over centuries, a remarkable practice for groups seeking genuine discernment together: a disciplined form of collective attention that waits for clarity to emerge rather than imposing it, and that treats the quality of presence in the room as essential to the quality of what is decided.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These are the ancestors of Providence's governance and of its very method — the commitment to truth through honest, adversarial scrutiny that animates the chapter on how Providence might fail; the treatment of collective presence as the ground of genuine coordination; the conviction that the best decisions emerge from disciplined encounter among people genuinely present to one another. The scientific community also offers a sobering lesson Providence must heed: that even a commons devoted to truth can be captured by incentive, narrowed by specialization, and corrupted by the conversion of knowledge into property.</w:t>
      </w:r>
    </w:p>
    <w:p>
      <w:pPr>
        <w:spacing w:after="0" w:before="360"/>
      </w:pPr>
    </w:p>
    <w:p>
      <w:pPr>
        <w:pStyle w:val="Heading2"/>
        <w:spacing w:after="180" w:before="0"/>
      </w:pPr>
      <w:r>
        <w:rPr>
          <w:rFonts w:ascii="Georgia" w:cs="Georgia" w:eastAsia="Georgia" w:hAnsi="Georgia"/>
          <w:b/>
          <w:bCs/>
          <w:color w:val="2E4A6B"/>
          <w:sz w:val="27"/>
          <w:szCs w:val="27"/>
        </w:rPr>
        <w:t xml:space="preserve">Stewardship Trusts and the Commons: Holding What Must Not Be Sold</w:t>
      </w:r>
    </w:p>
    <w:p>
      <w:pPr>
        <w:spacing w:after="220" w:before="0" w:line="368"/>
        <w:ind/>
        <w:jc w:val="both"/>
      </w:pPr>
      <w:r>
        <w:rPr>
          <w:rFonts w:ascii="Georgia" w:cs="Georgia" w:eastAsia="Georgia" w:hAnsi="Georgia"/>
          <w:b w:val="false"/>
          <w:bCs w:val="false"/>
          <w:i w:val="false"/>
          <w:iCs w:val="false"/>
          <w:color w:val="2A2A2A"/>
          <w:sz w:val="23"/>
          <w:szCs w:val="23"/>
        </w:rPr>
        <w:t xml:space="preserve">From the legal traditions of the stewardship trust and the governed commons, Providence inherits its institutional spine. The trust — a structure in which assets are held and managed for the benefit of others, under a binding duty that the trustees cannot override for their own gain — is the direct ancestor of the nonprofit Foundation that holds the Providence commons in a form that cannot be sold or captured without dismantling the trust itself. And the scholarship on the governed commons, which documented in rigorous detail how communities have successfully managed shared resources for centuries without either privatization or central control, is the empirical foundation for the claim, central to this entire volume, that a commons can be durably and well governed.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scholarship matters enormously to Providence, because it answers, with evidence rather than hope, the reflexive objection that a commons must inevitably be destroyed by the self-interest of its users. It demonstrated that communities sustain commons precisely when they have clear boundaries, genuine participation in rule-making, graduated accountability, and accessible means of resolving conflict — design principles that Providence's governance directly inherits and attempts to encode.</w:t>
      </w:r>
    </w:p>
    <w:p>
      <w:pPr>
        <w:spacing w:after="0" w:before="360"/>
      </w:pPr>
    </w:p>
    <w:p>
      <w:pPr>
        <w:pStyle w:val="Heading2"/>
        <w:spacing w:after="180" w:before="0"/>
      </w:pPr>
      <w:r>
        <w:rPr>
          <w:rFonts w:ascii="Georgia" w:cs="Georgia" w:eastAsia="Georgia" w:hAnsi="Georgia"/>
          <w:b/>
          <w:bCs/>
          <w:color w:val="2E4A6B"/>
          <w:sz w:val="27"/>
          <w:szCs w:val="27"/>
        </w:rPr>
        <w:t xml:space="preserve">The Synthesis, and the Moment</w:t>
      </w:r>
    </w:p>
    <w:p>
      <w:pPr>
        <w:spacing w:after="220" w:before="0" w:line="368"/>
        <w:ind/>
        <w:jc w:val="both"/>
      </w:pPr>
      <w:r>
        <w:rPr>
          <w:rFonts w:ascii="Georgia" w:cs="Georgia" w:eastAsia="Georgia" w:hAnsi="Georgia"/>
          <w:b w:val="false"/>
          <w:bCs w:val="false"/>
          <w:i w:val="false"/>
          <w:iCs w:val="false"/>
          <w:color w:val="2A2A2A"/>
          <w:sz w:val="23"/>
          <w:szCs w:val="23"/>
        </w:rPr>
        <w:t xml:space="preserve">Lay these inheritances side by side and the shape of Providence emerges, not as an invention, but as a recombination: the monastery's capacity to hold a way of being across time; the guild's transmission of mastery through relationship; indigenous governance's accountability to the living world and the unborn; mutual aid's provisioning through reciprocity; the scientific community's pursuit of truth through honest challenge; the Quaker meeting's discernment through collective presence; the trust's protection of what must not be sold; the commons' proven capacity for durable self-governance. Providence is the attempt to braid these proven strands into a single institution, fitted to a coordination crisis its predecessors never faced.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What makes the synthesis newly possible — and newly necessary — is the moment. Each of these traditions, for all its wisdom, was bounded by the technology of its time: the monastery to its walls, the guild to its town, indigenous governance to peoples who could not federate their knowledge across continents, the mutual aid society to those within reach of one another, the commons to resources local enough to be watched. What is new is the possibility of combining their principles at a scale and across a distance they could never reach — of building a monastery without walls, a guild without enclosure, a commons that spans the earth, an accountability to the unborn encoded in the architecture itself. The technology that makes a global biometric surveillance system possible is the same technology that, turned the other way, makes a global commons of presence possible. The tools are finally adequate to the oldest human wisdom. That is the opportunity. That is the moment.</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Providence is a monastery without walls, a guild without enclosure, a commons that spans the earth, an accountability to the unborn written into the architecture. None of its principles is new. Only the synthesis is new, and the moment that makes it both possible and necessary. We stand on the shoulders of everyone who ever learned to coordinate around what truly matters — and we are trying to let them reach further than they ever could.</w:t>
      </w:r>
    </w:p>
    <w:p>
      <w:pPr>
        <w:spacing w:after="0" w:before="600"/>
      </w:pPr>
    </w:p>
    <w:p>
      <w:pPr>
        <w:pStyle w:val="Heading1"/>
        <w:spacing w:after="60" w:before="0"/>
      </w:pPr>
      <w:r>
        <w:rPr>
          <w:rFonts w:ascii="Georgia" w:cs="Georgia" w:eastAsia="Georgia" w:hAnsi="Georgia"/>
          <w:i/>
          <w:iCs/>
          <w:color w:val="B8922A"/>
          <w:sz w:val="21"/>
          <w:szCs w:val="21"/>
        </w:rPr>
        <w:t xml:space="preserve">Chapter Six</w:t>
      </w:r>
    </w:p>
    <w:p>
      <w:pPr>
        <w:pStyle w:val="Heading1"/>
        <w:spacing w:after="260" w:before="0"/>
      </w:pPr>
      <w:r>
        <w:rPr>
          <w:rFonts w:ascii="Georgia" w:cs="Georgia" w:eastAsia="Georgia" w:hAnsi="Georgia"/>
          <w:b/>
          <w:bCs/>
          <w:color w:val="1B2D4F"/>
          <w:sz w:val="42"/>
          <w:szCs w:val="42"/>
        </w:rPr>
        <w:t xml:space="preserve">The Architecture of Providence</w:t>
      </w:r>
    </w:p>
    <w:p>
      <w:pPr>
        <w:pBdr>
          <w:bottom w:val="single" w:color="B8922A" w:sz="8" w:space="4"/>
        </w:pBdr>
        <w:spacing w:after="240" w:before="240"/>
      </w:pPr>
    </w:p>
    <w:p>
      <w:pPr>
        <w:spacing w:after="0" w:before="140"/>
      </w:pPr>
    </w:p>
    <w:p>
      <w:pPr>
        <w:spacing w:after="0" w:before="240"/>
      </w:pPr>
    </w:p>
    <w:p>
      <w:pPr>
        <w:spacing w:after="120" w:before="0" w:line="316"/>
        <w:ind w:left="1600" w:right="1600"/>
        <w:jc w:val="center"/>
      </w:pPr>
      <w:r>
        <w:rPr>
          <w:rFonts w:ascii="Georgia" w:cs="Georgia" w:eastAsia="Georgia" w:hAnsi="Georgia"/>
          <w:i/>
          <w:iCs/>
          <w:color w:val="5A5A5A"/>
          <w:sz w:val="21"/>
          <w:szCs w:val="21"/>
        </w:rPr>
        <w:t xml:space="preserve">What would it mean to build a coordination device that, instead of suppressing who people are in order to organize them, organized them precisely around who they are? This is not a rhetorical question. It is a design specification.</w:t>
      </w:r>
    </w:p>
    <w:p>
      <w:pPr>
        <w:spacing w:after="360" w:before="0"/>
        <w:jc w:val="center"/>
      </w:pPr>
      <w:r>
        <w:rPr>
          <w:rFonts w:ascii="Georgia" w:cs="Georgia" w:eastAsia="Georgia" w:hAnsi="Georgia"/>
          <w:color w:val="8A8A8A"/>
          <w:sz w:val="19"/>
          <w:szCs w:val="19"/>
        </w:rPr>
        <w:t xml:space="preserve">— The Coherence Thesis, Vol. II</w:t>
      </w:r>
    </w:p>
    <w:p>
      <w:pPr>
        <w:spacing w:after="0" w:before="80"/>
      </w:pPr>
    </w:p>
    <w:p>
      <w:pPr>
        <w:spacing w:after="220" w:before="0" w:line="368"/>
        <w:ind/>
        <w:jc w:val="both"/>
      </w:pPr>
      <w:r>
        <w:rPr>
          <w:rFonts w:ascii="Georgia" w:cs="Georgia" w:eastAsia="Georgia" w:hAnsi="Georgia"/>
          <w:b w:val="false"/>
          <w:bCs w:val="false"/>
          <w:i w:val="false"/>
          <w:iCs w:val="false"/>
          <w:color w:val="2A2A2A"/>
          <w:sz w:val="23"/>
          <w:szCs w:val="23"/>
        </w:rPr>
        <w:t xml:space="preserve">Every coordination device in history has required, as its price of entry, a degree of self-suppression. The Church required doctrinal conformity. The Nation required the sublimation of particular identity into national identity. The Corporation required the subordination of personal values to institutional purpose. The Platform required the performance of a self legible to algorithmic ranking.</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Providence is designed around the opposite premise: that genuine coordination — the kind that produces wisdom rather than merely organizing compliance — requires that people bring their actual selves, their genuine values, their real gifts and real limitations into the coordination process. The suppression of particularity, which has been the price of belonging to every major coordination system in history, is precisely what produces the loss of wisdom that coordination systems are, ostensibly, designed to overcome.</w:t>
      </w:r>
    </w:p>
    <w:p>
      <w:pPr>
        <w:spacing w:after="220" w:before="0" w:line="368"/>
        <w:ind/>
        <w:jc w:val="both"/>
      </w:pPr>
      <w:r>
        <w:rPr>
          <w:rFonts w:ascii="Georgia" w:cs="Georgia" w:eastAsia="Georgia" w:hAnsi="Georgia"/>
          <w:b w:val="false"/>
          <w:bCs w:val="false"/>
          <w:i w:val="false"/>
          <w:iCs w:val="false"/>
          <w:color w:val="2A2A2A"/>
          <w:sz w:val="23"/>
          <w:szCs w:val="23"/>
        </w:rPr>
        <w:t xml:space="preserve">Before any of its more remarkable features — before the measurement, before the currency, before the long horizon — Providence is, at its base, something very simple to state and very rare to find: a coordination device that helps people who share values, intentions, and genuine purpose find one another and act together. That is the foundation on which everything else is built, and it is worth holding clearly in mind, because the layers that come later are so striking that a reader can lose sight of the plain thing beneath them. Strip away every advanced capability and what remains is still valuable, still buildable today, and still the heart of the matter: a way for aligned people — those who care about the same things and want to bring the same kind of world into being — to recognize each other across the noise and distance that ordinarily keep them apart, and to combine their gifts into something none could accomplish alone. Everything else in this volume is an elaboration of that base. The base itself requires no unproven technology and no leap of faith. It is simply the oldest human good — the right people finding each other — made reliable.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Providence makes itself available to people through three doors. They differ in intensity, in cost, and in the kind of encounter they offer. But all three open into the same network, and all three are connected by the same living relational tissue — the membrane of attention and matching that the network maintains.</w:t>
      </w:r>
    </w:p>
    <w:p>
      <w:pPr>
        <w:spacing w:after="0" w:before="360"/>
      </w:pPr>
    </w:p>
    <w:p>
      <w:pPr>
        <w:pStyle w:val="Heading2"/>
        <w:spacing w:after="180" w:before="0"/>
      </w:pPr>
      <w:r>
        <w:rPr>
          <w:rFonts w:ascii="Georgia" w:cs="Georgia" w:eastAsia="Georgia" w:hAnsi="Georgia"/>
          <w:b/>
          <w:bCs/>
          <w:color w:val="2E4A6B"/>
          <w:sz w:val="27"/>
          <w:szCs w:val="27"/>
        </w:rPr>
        <w:t xml:space="preserve">The First Door: One-on-One Mentorship</w:t>
      </w:r>
    </w:p>
    <w:p>
      <w:pPr>
        <w:spacing w:after="220" w:before="0" w:line="368"/>
        <w:ind/>
        <w:jc w:val="both"/>
      </w:pPr>
      <w:r>
        <w:rPr>
          <w:rFonts w:ascii="Georgia" w:cs="Georgia" w:eastAsia="Georgia" w:hAnsi="Georgia"/>
          <w:b w:val="false"/>
          <w:bCs w:val="false"/>
          <w:i w:val="false"/>
          <w:iCs w:val="false"/>
          <w:color w:val="2A2A2A"/>
          <w:sz w:val="23"/>
          <w:szCs w:val="23"/>
        </w:rPr>
        <w:t xml:space="preserve">This is the most direct route, and the most intensive. Someone arrives at Providence knowing they want guidance — they need the right person, at the right moment, for the work they are trying to do or the person they are trying to become. Through a careful intake process — which we describe below, because the intake is itself a demonstration of the network's deeper logic — that person is matched with a mentor from a curated network of exceptional practitioners. These are people working at the genuine frontier of human development, ecological restoration, the building of institutions, the stewardship of land, the alignment of powerful technologies, the design of systems.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mentor relationship is not employment. Providence does not employ these practitioners. It functions as a referral network: mentors receive the people they are genuinely suited to serve, in exchange for a modest revenue share — typically between ten and twenty percent, the standard range for high-trust referral relationships. The value to the mentor is curation and reach: they are matched only with people for whom their particular gift is genuinely the right medicine, and they are relieved of the marketing and filtering that consumes so much of an independent practitioner's energy. The value to the person seeking guidance is trust: they are not searching a directory or gambling on a stranger. They are being introduced, with discernment, by a network that has come to understand both parties.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the premium tier, and it is priced accordingly. It is also the clearest immediate revenue engine of the enterprise — Providence curates and connects, the mentor serves and earns, and a percentage flows back to sustain the network and fund the commons. But its deeper function is to seed the network with the highest concentration of relational coherence available: the encounters between exceptional practitioners and the people they are most suited to serve are precisely the encounters from which the network learns what genuine presencing looks like.</w:t>
      </w:r>
    </w:p>
    <w:p>
      <w:pPr>
        <w:spacing w:after="0" w:before="360"/>
      </w:pPr>
    </w:p>
    <w:p>
      <w:pPr>
        <w:pStyle w:val="Heading2"/>
        <w:spacing w:after="180" w:before="0"/>
      </w:pPr>
      <w:r>
        <w:rPr>
          <w:rFonts w:ascii="Georgia" w:cs="Georgia" w:eastAsia="Georgia" w:hAnsi="Georgia"/>
          <w:b/>
          <w:bCs/>
          <w:color w:val="2E4A6B"/>
          <w:sz w:val="27"/>
          <w:szCs w:val="27"/>
        </w:rPr>
        <w:t xml:space="preserve">The Second Door: The Retreats</w:t>
      </w:r>
    </w:p>
    <w:p>
      <w:pPr>
        <w:spacing w:after="220" w:before="0" w:line="368"/>
        <w:ind/>
        <w:jc w:val="both"/>
      </w:pPr>
      <w:r>
        <w:rPr>
          <w:rFonts w:ascii="Georgia" w:cs="Georgia" w:eastAsia="Georgia" w:hAnsi="Georgia"/>
          <w:b w:val="false"/>
          <w:bCs w:val="false"/>
          <w:i w:val="false"/>
          <w:iCs w:val="false"/>
          <w:color w:val="2A2A2A"/>
          <w:sz w:val="23"/>
          <w:szCs w:val="23"/>
        </w:rPr>
        <w:t xml:space="preserve">Retreats are for people who want to find their people and get clear on their purpose in the company of others. They are curated gatherings organized around shared values and desired impact — not conferences, not workshops, not therapeutic intensives, but something closer to what the best contemplative traditions have always known: that certain kinds of clarity become available only when a carefully chosen group of people moves through a transformational process together.</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Rather than the solitary intensity of one-on-one mentorship, the retreat offers a different geometry of encounter. A small number of people, chosen with care, move through a shared process that accelerates clarity, surfaces unexpected collaborations, and creates relationships of a depth that ordinary professional life rarely permits. The retreat serves people who are not yet ready to invest in one-on-one mentorship, or who know they need resonance with others before they can know what individual guidance they require. It is also, in network terms, where the multi-person dynamics of presencing become visible: where the coherence that can emerge between two people is shown to be capable of emerging among many.</w:t>
      </w:r>
    </w:p>
    <w:p>
      <w:pPr>
        <w:spacing w:after="0" w:before="360"/>
      </w:pPr>
    </w:p>
    <w:p>
      <w:pPr>
        <w:pStyle w:val="Heading2"/>
        <w:spacing w:after="180" w:before="0"/>
      </w:pPr>
      <w:r>
        <w:rPr>
          <w:rFonts w:ascii="Georgia" w:cs="Georgia" w:eastAsia="Georgia" w:hAnsi="Georgia"/>
          <w:b/>
          <w:bCs/>
          <w:color w:val="2E4A6B"/>
          <w:sz w:val="27"/>
          <w:szCs w:val="27"/>
        </w:rPr>
        <w:t xml:space="preserve">The Third Door: The Year-Long Curriculum</w:t>
      </w:r>
    </w:p>
    <w:p>
      <w:pPr>
        <w:spacing w:after="220" w:before="0" w:line="368"/>
        <w:ind/>
        <w:jc w:val="both"/>
      </w:pPr>
      <w:r>
        <w:rPr>
          <w:rFonts w:ascii="Georgia" w:cs="Georgia" w:eastAsia="Georgia" w:hAnsi="Georgia"/>
          <w:b w:val="false"/>
          <w:bCs w:val="false"/>
          <w:i w:val="false"/>
          <w:iCs w:val="false"/>
          <w:color w:val="2A2A2A"/>
          <w:sz w:val="23"/>
          <w:szCs w:val="23"/>
        </w:rPr>
        <w:t xml:space="preserve">This is the most accessible and the most scalable door — a structured journey through the Seven Initiates over the course of a year. It is the door through which most people will first enter the network.</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curriculum is not the vision of a single teacher. It is a constellation. Each mentor in the Providence network contributes one genuine piece of their practice — a teaching, a recorded transmission, an essay, a guided experience — tied to one of the seven initiates. The result is that the curriculum offers what no single tradition or teacher could: a passage through all seven domains of development, taught by people who have spent their lives in genuine practice within each one. The learner receives a taste of many fields and many mentors, deep personal development across all seven domains, and a natural pathway toward the retreats or toward one-on-one mentorship as their own clarity deepens.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curriculum is also where the network solves its own cold-start problem. Mentors contribute content because the curriculum extends their reach and seeds their referral relationships. Learners enter because the curriculum offers genuine development at accessible cost. The content draws the learners; the learners justify the mentors' contribution; the mentors' contribution enriches the content. Each reinforces the others. And every learner who passes through the curriculum is, by the end, a known participant in the network — someone whose values and gifts and questions have begun to be understood, and who can therefore be matched, invited, and connected with a precision that no directory or algorithm could achieve.</w:t>
      </w:r>
    </w:p>
    <w:p>
      <w:pPr>
        <w:spacing w:after="0" w:before="360"/>
      </w:pPr>
    </w:p>
    <w:p>
      <w:pPr>
        <w:pStyle w:val="Heading2"/>
        <w:spacing w:after="180" w:before="0"/>
      </w:pPr>
      <w:r>
        <w:rPr>
          <w:rFonts w:ascii="Georgia" w:cs="Georgia" w:eastAsia="Georgia" w:hAnsi="Georgia"/>
          <w:b/>
          <w:bCs/>
          <w:color w:val="2E4A6B"/>
          <w:sz w:val="27"/>
          <w:szCs w:val="27"/>
        </w:rPr>
        <w:t xml:space="preserve">The Membrane: How the Three Doors Become One Network</w:t>
      </w:r>
    </w:p>
    <w:p>
      <w:pPr>
        <w:spacing w:after="220" w:before="0" w:line="368"/>
        <w:ind/>
        <w:jc w:val="both"/>
      </w:pPr>
      <w:r>
        <w:rPr>
          <w:rFonts w:ascii="Georgia" w:cs="Georgia" w:eastAsia="Georgia" w:hAnsi="Georgia"/>
          <w:b w:val="false"/>
          <w:bCs w:val="false"/>
          <w:i w:val="false"/>
          <w:iCs w:val="false"/>
          <w:color w:val="2A2A2A"/>
          <w:sz w:val="23"/>
          <w:szCs w:val="23"/>
        </w:rPr>
        <w:t xml:space="preserve">What connects the three doors is the deepest part of the architecture, and the part most easily missed. When someone enters Providence through any door, they do not simply purchase a service. They enter a process of being known.</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intake is not a questionnaire. Questionnaires produce self-reports, and self-reports are the least reliable form of self-knowledge. The Providence intake is a facilitated encounter with precisely the questions that most intake processes avoid. Not 'What are your skills?' but 'What do you care about enough to sacrifice for?' Not 'What are your goals?' but 'What would you most regret, at the end of your life, not having attempted?' Not 'How can you contribute?' but 'What do you need in order to become who you are capable of becoming?'</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From this encounter, the network begins to understand the person — not as a profile, but as a living configuration of values, gifts, wounds, and aspirations. And from that understanding, it does the work that is its central function: it matches. It surfaces the people this person should know but has not yet met. It identifies the conversations that are trying to happen between people who do not yet know they need each other. It recognizes the places where this person's gifts meet an actual need in the world, and the moments when this person is ready to move from being someone who is finding their purpose to someone who helps others find theirs.</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Providence is not an onboarding process. It is a living membrane — the relational tissue that connects every offering to every other, and every person to the people, conversations, and opportunities that the network can sense they need.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why Providence is, in the deepest sense, what the word has always meant: the experience of being embedded in a living network of care so attentive that what you genuinely need tends to find you — not through magic, but through the quality of mutual attention the network cultivates. The medieval theologians meant by providence the provision of what is needed by a benevolent order. We mean something we can actually build: a network whose structure makes that provision a reliable property of belonging to it.</w:t>
      </w:r>
    </w:p>
    <w:p>
      <w:pPr>
        <w:spacing w:after="0" w:before="600"/>
      </w:pPr>
    </w:p>
    <w:p>
      <w:pPr>
        <w:pStyle w:val="Heading1"/>
        <w:spacing w:after="60" w:before="0"/>
      </w:pPr>
      <w:r>
        <w:rPr>
          <w:rFonts w:ascii="Georgia" w:cs="Georgia" w:eastAsia="Georgia" w:hAnsi="Georgia"/>
          <w:i/>
          <w:iCs/>
          <w:color w:val="B8922A"/>
          <w:sz w:val="21"/>
          <w:szCs w:val="21"/>
        </w:rPr>
        <w:t xml:space="preserve">Chapter Seven</w:t>
      </w:r>
    </w:p>
    <w:p>
      <w:pPr>
        <w:pStyle w:val="Heading1"/>
        <w:spacing w:after="260" w:before="0"/>
      </w:pPr>
      <w:r>
        <w:rPr>
          <w:rFonts w:ascii="Georgia" w:cs="Georgia" w:eastAsia="Georgia" w:hAnsi="Georgia"/>
          <w:b/>
          <w:bCs/>
          <w:color w:val="1B2D4F"/>
          <w:sz w:val="42"/>
          <w:szCs w:val="42"/>
        </w:rPr>
        <w:t xml:space="preserve">The Currency of Presence</w:t>
      </w:r>
    </w:p>
    <w:p>
      <w:pPr>
        <w:pBdr>
          <w:bottom w:val="single" w:color="B8922A" w:sz="8" w:space="4"/>
        </w:pBdr>
        <w:spacing w:after="240" w:before="240"/>
      </w:pPr>
    </w:p>
    <w:p>
      <w:pPr>
        <w:spacing w:after="0" w:before="140"/>
      </w:pPr>
    </w:p>
    <w:p>
      <w:pPr>
        <w:spacing w:after="0" w:before="240"/>
      </w:pPr>
    </w:p>
    <w:p>
      <w:pPr>
        <w:spacing w:after="120" w:before="0" w:line="316"/>
        <w:ind w:left="1600" w:right="1600"/>
        <w:jc w:val="center"/>
      </w:pPr>
      <w:r>
        <w:rPr>
          <w:rFonts w:ascii="Georgia" w:cs="Georgia" w:eastAsia="Georgia" w:hAnsi="Georgia"/>
          <w:i/>
          <w:iCs/>
          <w:color w:val="5A5A5A"/>
          <w:sz w:val="21"/>
          <w:szCs w:val="21"/>
        </w:rPr>
        <w:t xml:space="preserve">Money is a memory system. It is how a society remembers who has contributed and who is owed. The question is not whether to have such a system, but what it chooses to remember.</w:t>
      </w:r>
    </w:p>
    <w:p>
      <w:pPr>
        <w:spacing w:after="360" w:before="0"/>
        <w:jc w:val="center"/>
      </w:pPr>
      <w:r>
        <w:rPr>
          <w:rFonts w:ascii="Georgia" w:cs="Georgia" w:eastAsia="Georgia" w:hAnsi="Georgia"/>
          <w:color w:val="8A8A8A"/>
          <w:sz w:val="19"/>
          <w:szCs w:val="19"/>
        </w:rPr>
        <w:t xml:space="preserve">— after David Graeber, Debt: The First 5,000 Years</w:t>
      </w:r>
    </w:p>
    <w:p>
      <w:pPr>
        <w:spacing w:after="0" w:before="80"/>
      </w:pPr>
    </w:p>
    <w:p>
      <w:pPr>
        <w:spacing w:after="220" w:before="0" w:line="368"/>
        <w:ind/>
        <w:jc w:val="both"/>
      </w:pPr>
      <w:r>
        <w:rPr>
          <w:rFonts w:ascii="Georgia" w:cs="Georgia" w:eastAsia="Georgia" w:hAnsi="Georgia"/>
          <w:b w:val="false"/>
          <w:bCs w:val="false"/>
          <w:i w:val="false"/>
          <w:iCs w:val="false"/>
          <w:color w:val="2A2A2A"/>
          <w:sz w:val="23"/>
          <w:szCs w:val="23"/>
        </w:rPr>
        <w:t xml:space="preserve">We now arrive at the claim that distinguishes Providence from every community, network, platform, or movement that has preceded it. It is a claim that deserves to be stated plainly, because it is easy to pass over as metaphor when it is meant with complete precision.</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Providence is a currency.</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Not a metaphorical currency. Not a points system or a reputation score dressed in the language of meaning. A genuine currency — a medium through which value is recognized, stored, and circulated — whose unit of account is not money, not labor, not attention, but presence: the measurable quality of genuine human encounter.</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To understand why this is possible, and why it matters, we must understand what a currency actually is. A currency is, at bottom, a memory system. It is how a society remembers who has contributed value and who is therefore owed. Money remembers economic contribution — the production of goods and services that others were willing to pay for. It is an extraordinarily powerful memory system, and an extraordinarily crude one. It cannot remember whether a contribution depleted the world or nourished it. It cannot remember wisdom, care, the quality of someone's presence, the depth of their listening, the coherence of their being. It cannot remember the schoolteacher who changed a hundred lives, the elder who held a community together, the friend whose steadiness made another person's work possible. These contributions are real. They are, arguably, the most valuable contributions a human being can make. And money is structurally blind to all of them.</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What if there were a currency that could remember what money forgets? A currency that recognized, recorded, and circulated the quality of presence a person brings — and the quality of presencing that occurs between people when genuine encounter takes place?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what Providence is. And the reason it can exist now, when it could not have existed in any previous era, is that we have only recently developed the instruments capable of detecting — reliably, non-invasively, in real time — the physiological signatures of genuine presence. The currency of presence requires a way of minting its unit. The minting mechanism is the measurement architecture, which we describe in full in Part Three. Here, in advance of the mechanism, we describe what the currency is and how it behaves — because understanding the currency is what makes the mechanism legible as more than a clever piece of biometric engineering.</w:t>
      </w:r>
    </w:p>
    <w:p>
      <w:pPr>
        <w:spacing w:after="0" w:before="360"/>
      </w:pPr>
    </w:p>
    <w:p>
      <w:pPr>
        <w:pStyle w:val="Heading2"/>
        <w:spacing w:after="180" w:before="0"/>
      </w:pPr>
      <w:r>
        <w:rPr>
          <w:rFonts w:ascii="Georgia" w:cs="Georgia" w:eastAsia="Georgia" w:hAnsi="Georgia"/>
          <w:b/>
          <w:bCs/>
          <w:color w:val="2E4A6B"/>
          <w:sz w:val="27"/>
          <w:szCs w:val="27"/>
        </w:rPr>
        <w:t xml:space="preserve">Presence and Presencing: The Two Levels at Which the Currency Is Minted</w:t>
      </w:r>
    </w:p>
    <w:p>
      <w:pPr>
        <w:spacing w:after="220" w:before="0" w:line="368"/>
        <w:ind/>
        <w:jc w:val="both"/>
      </w:pPr>
      <w:r>
        <w:rPr>
          <w:rFonts w:ascii="Georgia" w:cs="Georgia" w:eastAsia="Georgia" w:hAnsi="Georgia"/>
          <w:b w:val="false"/>
          <w:bCs w:val="false"/>
          <w:i w:val="false"/>
          <w:iCs w:val="false"/>
          <w:color w:val="2A2A2A"/>
          <w:sz w:val="23"/>
          <w:szCs w:val="23"/>
        </w:rPr>
        <w:t xml:space="preserve">The currency of Providence is minted at two distinct levels, and the distinction between them is the key to understanding the whole system.</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first level is presence. Presence is a state — the physiological condition of genuine availability. It is what a person is, in a given moment: whether their nervous system is open or defended, regulated or dysregulated, genuinely receptive or merely performing reception. Presence is an individual property. It can be cultivated through the practices the Seven Initiates describe, and it can be measured through the physiological signatures we detail in Part Three — vagal tone audible in the voice, heart rate variability in the cardiac rhythm, the morphology of the radial pulse. A person's presence, tracked over time, becomes their coherence record: a longitudinal portrait of how they have shown up, how their capacity for genuine availability has developed, the quality of attention they have learned to bring.</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second level is presencing. Presencing is not a state but an act — and not an act performed by one person, but an event that occurs between people. It is the bringing-into-being of genuine encounter: the moment when presence meets presence and something emerges that neither party brought alone. Presencing is what happens when two nervous systems begin to co-regulate, when two hearts begin to beat in related rhythm, when a conversation deepens past performance into genuine mutual discovery. It is relational, emergent, and — this is the remarkable finding — physiologically measurable as a property of the pair, not merely of the individuals.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distinction matters because the currency accrues from both. Presence is the individual's standing — the coherence record they carry, portable and verifiable, the evidence of who they have shown themselves to be over time. Presencing is the relational event — the measurable quality of each genuine encounter, the generative meeting from which collaboration, friendship, and the transmission of wisdom actually arise. A person of genuine presence who never enters into presencing with others is like a reserve of value that never circulates. The currency lives in the movement between the two — in presence offered, and presencing achieved.</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Presence is what you bring. Presencing is what happens between us when I bring mine and you bring yours and something occurs that neither of us could have produced alone. The first is a state the body reveals. The second is an event the body, remarkably, also reveals.</w:t>
      </w:r>
    </w:p>
    <w:p>
      <w:pPr>
        <w:spacing w:after="0" w:before="360"/>
      </w:pPr>
    </w:p>
    <w:p>
      <w:pPr>
        <w:pStyle w:val="Heading2"/>
        <w:spacing w:after="180" w:before="0"/>
      </w:pPr>
      <w:r>
        <w:rPr>
          <w:rFonts w:ascii="Georgia" w:cs="Georgia" w:eastAsia="Georgia" w:hAnsi="Georgia"/>
          <w:b/>
          <w:bCs/>
          <w:color w:val="2E4A6B"/>
          <w:sz w:val="27"/>
          <w:szCs w:val="27"/>
        </w:rPr>
        <w:t xml:space="preserve">How the Currency Circulates</w:t>
      </w:r>
    </w:p>
    <w:p>
      <w:pPr>
        <w:spacing w:after="220" w:before="0" w:line="368"/>
        <w:ind/>
        <w:jc w:val="both"/>
      </w:pPr>
      <w:r>
        <w:rPr>
          <w:rFonts w:ascii="Georgia" w:cs="Georgia" w:eastAsia="Georgia" w:hAnsi="Georgia"/>
          <w:b w:val="false"/>
          <w:bCs w:val="false"/>
          <w:i w:val="false"/>
          <w:iCs w:val="false"/>
          <w:color w:val="2A2A2A"/>
          <w:sz w:val="23"/>
          <w:szCs w:val="23"/>
        </w:rPr>
        <w:t xml:space="preserve">A currency is useless if it cannot circulate. The genius — and the burden — of money is its liquidity: it moves easily, which is what makes it powerful and also what makes it corrosive, since it will flow toward whatever generates more of itself regardless of consequence. The currency of presence circulates differently, and the difference is the heart of the innovation.</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What accrues to a person in the Providence network is relational capital — a web of trust, access, and mutual support that grows through genuine participation and that cannot be purchased, transferred, or accumulated through wealth. It is the oldest currency there is — reputation and relationship — but made, for the first time, visible, portable, and systemic. In a traditional community, this currency existed but could not travel; your standing in one village meant nothing in the next. In Providence, the coherence record travels with the person, cryptographically verified, while remaining entirely under their control.</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relational capital circulates by governing how opportunity flows through the network. The person who has demonstrated, over years, a genuine capacity for presence and a track record of generative presencing is the person the network surfaces when a collaboration requires exactly their gift. Not because they marketed themselves. Not because they accumulated followers. Because the network remembers — accurately, physiologically, incorruptibly — the quality of what they have actually brought to their encounters. Trust that would ordinarily take years to establish between strangers becomes legible at the moment of introduction, because the coherence record carries the evidence of trustworthiness that, in the ordinary world, can only be earned slowly and locally.</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what it means to call Providence an evolutionary currency. It is evolutionary in two senses. First, it rewards and therefore selects for the qualities that a flourishing civilization requires — presence, coherence, the capacity for genuine encounter — in the same way that money, for all its faults, selected for productive economic activity. A currency does not merely measure value; it shapes the behavior of those who seek it. A civilization that runs on a currency of presence will, over time, become more present. Second, it is evolutionary because it is designed to develop the human beings who participate in it: the pursuit of this currency is identical to the cultivation of the Seven Initiates. To seek standing in Providence is to become more genuinely capable of presence — which is to say, to become wiser, more trustworthy, more genuinely useful to the world. No previous currency has had this property. Money does not make its holders better. Presence, sought as currency, makes its holders more present.</w:t>
      </w:r>
    </w:p>
    <w:p>
      <w:pPr>
        <w:spacing w:after="0" w:before="360"/>
      </w:pPr>
    </w:p>
    <w:p>
      <w:pPr>
        <w:pStyle w:val="Heading2"/>
        <w:spacing w:after="180" w:before="0"/>
      </w:pPr>
      <w:r>
        <w:rPr>
          <w:rFonts w:ascii="Georgia" w:cs="Georgia" w:eastAsia="Georgia" w:hAnsi="Georgia"/>
          <w:b/>
          <w:bCs/>
          <w:color w:val="2E4A6B"/>
          <w:sz w:val="27"/>
          <w:szCs w:val="27"/>
        </w:rPr>
        <w:t xml:space="preserve">Where We Begin, and Where We Are Heading</w:t>
      </w:r>
    </w:p>
    <w:p>
      <w:pPr>
        <w:spacing w:after="220" w:before="0" w:line="368"/>
        <w:ind/>
        <w:jc w:val="both"/>
      </w:pPr>
      <w:r>
        <w:rPr>
          <w:rFonts w:ascii="Georgia" w:cs="Georgia" w:eastAsia="Georgia" w:hAnsi="Georgia"/>
          <w:b w:val="false"/>
          <w:bCs w:val="false"/>
          <w:i w:val="false"/>
          <w:iCs w:val="false"/>
          <w:color w:val="2A2A2A"/>
          <w:sz w:val="23"/>
          <w:szCs w:val="23"/>
        </w:rPr>
        <w:t xml:space="preserve">We must now be honest about staging, because the difference between a credible vision and an empty one is the willingness to say plainly what is buildable today and what remains a frontier. The full currency we have just described — relational standing accumulated over a lifetime into a portable, verifiable store of value robust enough to govern access to the material foundations of life — is the horizon. It is the genuine destination, and we hold it as such without apology. But the path between where we begin and that horizon runs directly through one of the hardest unsolved problems in all of technology, and we will not pretend it is already solved.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problem is this. The moment a biometric signal becomes a long-term store of value rather than immediate feedback, the incentive landscape shifts violently. A signal that is merely reflected back to a person in the moment — showing them the state of their own presence — gives no one a reason to cheat, because there is nothing to win but self-knowledge. But a signal that accumulates into a currency, into standing, into access, gives everyone a reason to game it: to spoof the sensor, to bypass the software, to feed the system false signal at whatever layer is weakest, to wear a friend's device while they meditate and sell the resulting standing. This is not a hypothetical worry. It is the iron law of every system that has ever turned private behavior into public reward. Wherever a person is the only witness to what earns them currency, some fraction of people will counterfeit the currency — and the more valuable it becomes, the more sophisticated the counterfeiting. To establish decentralized trust, at scale, in a signal that individuals are incentivized to fake, is a problem we do not yet know how to fully solve. It may be among the defining technical problems of the coming era.</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So we name where we begin honestly. We begin not with the lifetime currency but with its achievable and immediately valuable root: presence and presencing made legible in the moment, in person, in gathering — where the value is delivered in the encounter itself and need not be accumulated or stored to be real. From that foundation, two refinements already point the way toward a currency that resists counterfeiting. The first is that standing is not accumulated continuously in private isolation but is minted in witnessed gathering, where collusion at scale is far harder than solitary mining. The second, and deeper, is that the currency is not primarily a measure of one's own state at all — it is primarily a measure of the shifts one produces in the states of others. We will return to this principle, because it is among the most important in this volume: it is far harder to counterfeit the coherence you genuinely evoke in another person than the coherence you claim for yourself.</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We do not present the full currency as a solved achievement. We present it as a horizon, and we name the frontier between us and it without flinching: decentralized trust, at scale, in a signal people are incentivized to game. We begin where the value is already real and the gaming problem does not yet bite — and we walk toward the horizon deliberately, in the open, one solved problem at a time, as our understanding of humanity and of decentralized coordination matures.</w:t>
      </w:r>
    </w:p>
    <w:p>
      <w:pPr>
        <w:spacing w:after="0" w:before="360"/>
      </w:pPr>
    </w:p>
    <w:p>
      <w:pPr>
        <w:pStyle w:val="Heading2"/>
        <w:spacing w:after="180" w:before="0"/>
      </w:pPr>
      <w:r>
        <w:rPr>
          <w:rFonts w:ascii="Georgia" w:cs="Georgia" w:eastAsia="Georgia" w:hAnsi="Georgia"/>
          <w:b/>
          <w:bCs/>
          <w:color w:val="2E4A6B"/>
          <w:sz w:val="27"/>
          <w:szCs w:val="27"/>
        </w:rPr>
        <w:t xml:space="preserve">Why It Must Not Be a Startup, and Why It Must Not Be Only a Church</w:t>
      </w:r>
    </w:p>
    <w:p>
      <w:pPr>
        <w:spacing w:after="220" w:before="0" w:line="368"/>
        <w:ind/>
        <w:jc w:val="both"/>
      </w:pPr>
      <w:r>
        <w:rPr>
          <w:rFonts w:ascii="Georgia" w:cs="Georgia" w:eastAsia="Georgia" w:hAnsi="Georgia"/>
          <w:b w:val="false"/>
          <w:bCs w:val="false"/>
          <w:i w:val="false"/>
          <w:iCs w:val="false"/>
          <w:color w:val="2A2A2A"/>
          <w:sz w:val="23"/>
          <w:szCs w:val="23"/>
        </w:rPr>
        <w:t xml:space="preserve">A currency of presence cannot be minted by an institution whose organizing logic is extraction. This is not a moral preference. It is a structural law, and it determines the entire institutional design that Part Four will describe.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reason is simple and absolute: the thing this currency measures is destroyed by extraction. Genuine presence cannot be performed for an extractive system without ceasing to be genuine. The moment participants sense that their depth is being monetized — that their most intimate encounters are being harvested for someone else's gain — the depth disappears, and with it the very thing the currency was meant to recognize. A startup optimizes for extraction: find value, capture it, return it to shareholders. Applied to a currency of presence, that logic is self-annihilating. It would destroy the substrate it depends on.</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And yet a currency of presence cannot be minted by a pure community or church either — not because community is wrong, but because community alone has repeatedly proven unable to sustain itself. The history of intentional communities and spiritual networks is a history of beautiful containers that dissolved when the founder burned out, when the money ran out, when the absence of rigorous structure allowed drift and capture and decay. The right container must hold the depth of a sacred institution and the durability, the operational capacity, the economic realism of a well-built enterprise.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Providence is therefore neither a company nor a church, but a deliberate fusion of both — stewarded by the nonprofit Purposeful Foundation, which holds the commons and protects the depth, and operated through a public-benefit enterprise that sustains it economically. The full architecture of this fusion, and the governance that holds the two in productive tension, is the subject of Part Four. But the reader should understand, before we reach the governance: the unusual structure is not institutional decoration. It is the only container in which a currency of presence can exist without destroying itself.</w:t>
      </w:r>
    </w:p>
    <w:p>
      <w:r>
        <w:br/>
      </w:r>
    </w:p>
    <w:p>
      <w:pPr>
        <w:spacing w:after="0" w:before="2600"/>
      </w:pPr>
    </w:p>
    <w:p>
      <w:pPr>
        <w:spacing w:after="100" w:before="0"/>
        <w:jc w:val="center"/>
      </w:pPr>
      <w:r>
        <w:rPr>
          <w:rFonts w:ascii="Georgia" w:cs="Georgia" w:eastAsia="Georgia" w:hAnsi="Georgia"/>
          <w:caps/>
          <w:color w:val="B8922A"/>
          <w:spacing w:val="500"/>
          <w:sz w:val="20"/>
          <w:szCs w:val="20"/>
        </w:rPr>
        <w:t xml:space="preserve">PART THREE</w:t>
      </w:r>
    </w:p>
    <w:p>
      <w:pPr>
        <w:spacing w:after="280" w:before="0"/>
        <w:jc w:val="center"/>
      </w:pPr>
      <w:r>
        <w:rPr>
          <w:rFonts w:ascii="Georgia" w:cs="Georgia" w:eastAsia="Georgia" w:hAnsi="Georgia"/>
          <w:b/>
          <w:bCs/>
          <w:color w:val="1B2D4F"/>
          <w:sz w:val="56"/>
          <w:szCs w:val="56"/>
        </w:rPr>
        <w:t xml:space="preserve">The Mechanism</w:t>
      </w:r>
    </w:p>
    <w:p>
      <w:pPr>
        <w:pBdr>
          <w:bottom w:val="single" w:color="5B7FA6" w:sz="2" w:space="2"/>
        </w:pBdr>
        <w:spacing w:after="160" w:before="160"/>
      </w:pPr>
    </w:p>
    <w:p>
      <w:pPr>
        <w:spacing w:after="0" w:before="160"/>
      </w:pPr>
    </w:p>
    <w:p>
      <w:pPr>
        <w:spacing w:after="0" w:before="0"/>
        <w:jc w:val="center"/>
      </w:pPr>
      <w:r>
        <w:rPr>
          <w:rFonts w:ascii="Georgia" w:cs="Georgia" w:eastAsia="Georgia" w:hAnsi="Georgia"/>
          <w:i/>
          <w:iCs/>
          <w:color w:val="5A5A5A"/>
          <w:sz w:val="22"/>
          <w:szCs w:val="22"/>
        </w:rPr>
        <w:t xml:space="preserve">How Presence Becomes Legible — The Operating Engine of the Currency</w:t>
      </w:r>
    </w:p>
    <w:p>
      <w:pPr>
        <w:spacing w:after="0" w:before="600"/>
      </w:pPr>
    </w:p>
    <w:p>
      <w:pPr>
        <w:pStyle w:val="Heading1"/>
        <w:spacing w:after="60" w:before="0"/>
      </w:pPr>
      <w:r>
        <w:rPr>
          <w:rFonts w:ascii="Georgia" w:cs="Georgia" w:eastAsia="Georgia" w:hAnsi="Georgia"/>
          <w:i/>
          <w:iCs/>
          <w:color w:val="B8922A"/>
          <w:sz w:val="21"/>
          <w:szCs w:val="21"/>
        </w:rPr>
        <w:t xml:space="preserve">Chapter Eight</w:t>
      </w:r>
    </w:p>
    <w:p>
      <w:pPr>
        <w:pStyle w:val="Heading1"/>
        <w:spacing w:after="260" w:before="0"/>
      </w:pPr>
      <w:r>
        <w:rPr>
          <w:rFonts w:ascii="Georgia" w:cs="Georgia" w:eastAsia="Georgia" w:hAnsi="Georgia"/>
          <w:b/>
          <w:bCs/>
          <w:color w:val="1B2D4F"/>
          <w:sz w:val="42"/>
          <w:szCs w:val="42"/>
        </w:rPr>
        <w:t xml:space="preserve">The Body as Primary Text</w:t>
      </w:r>
    </w:p>
    <w:p>
      <w:pPr>
        <w:pBdr>
          <w:bottom w:val="single" w:color="B8922A" w:sz="8" w:space="4"/>
        </w:pBdr>
        <w:spacing w:after="240" w:before="240"/>
      </w:pPr>
    </w:p>
    <w:p>
      <w:pPr>
        <w:spacing w:after="0" w:before="140"/>
      </w:pPr>
    </w:p>
    <w:p>
      <w:pPr>
        <w:spacing w:after="0" w:before="240"/>
      </w:pPr>
    </w:p>
    <w:p>
      <w:pPr>
        <w:spacing w:after="120" w:before="0" w:line="316"/>
        <w:ind w:left="1600" w:right="1600"/>
        <w:jc w:val="center"/>
      </w:pPr>
      <w:r>
        <w:rPr>
          <w:rFonts w:ascii="Georgia" w:cs="Georgia" w:eastAsia="Georgia" w:hAnsi="Georgia"/>
          <w:i/>
          <w:iCs/>
          <w:color w:val="5A5A5A"/>
          <w:sz w:val="21"/>
          <w:szCs w:val="21"/>
        </w:rPr>
        <w:t xml:space="preserve">The body is not an instrument of the mind. It is the mind's first home, its most truthful record, and its most reliable guide — if we have developed the instruments to read it.</w:t>
      </w:r>
    </w:p>
    <w:p>
      <w:pPr>
        <w:spacing w:after="360" w:before="0"/>
        <w:jc w:val="center"/>
      </w:pPr>
      <w:r>
        <w:rPr>
          <w:rFonts w:ascii="Georgia" w:cs="Georgia" w:eastAsia="Georgia" w:hAnsi="Georgia"/>
          <w:color w:val="8A8A8A"/>
          <w:sz w:val="19"/>
          <w:szCs w:val="19"/>
        </w:rPr>
        <w:t xml:space="preserve">— Bessel van der Kolk, The Body Keeps the Score</w:t>
      </w:r>
    </w:p>
    <w:p>
      <w:pPr>
        <w:spacing w:after="0" w:before="80"/>
      </w:pPr>
    </w:p>
    <w:p>
      <w:pPr>
        <w:spacing w:after="220" w:before="0" w:line="368"/>
        <w:ind/>
        <w:jc w:val="both"/>
      </w:pPr>
      <w:r>
        <w:rPr>
          <w:rFonts w:ascii="Georgia" w:cs="Georgia" w:eastAsia="Georgia" w:hAnsi="Georgia"/>
          <w:b w:val="false"/>
          <w:bCs w:val="false"/>
          <w:i w:val="false"/>
          <w:iCs w:val="false"/>
          <w:color w:val="2A2A2A"/>
          <w:sz w:val="23"/>
          <w:szCs w:val="23"/>
        </w:rPr>
        <w:t xml:space="preserve">We come now to the engine. Everything in the preceding chapters — the currency of presence, the matching membrane, the coordination of wisdom — depends on a single capability: the ability to detect, reliably and non-invasively, when genuine presence is occurring and when genuine presencing is taking place between people. Without that capability, Providence is only another well-intentioned community. With it, Providence is something that has never existed: a coordination device that can recognize, record, and circulate the quality of human encounter itself.</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chapter and the next explain how that capability works. We ask the reader to attend closely here, because it is in the mechanism that the innovation becomes real. It would be easy to read the language of presence and coherence as inspiring abstraction. It is not abstraction. It is a measurable, physiological, increasingly well-understood set of processes, and the instruments to read them now exist or are arriving. We will not hide the science behind poetry. We will show the machine working.</w:t>
      </w:r>
    </w:p>
    <w:p>
      <w:pPr>
        <w:spacing w:after="0" w:before="360"/>
      </w:pPr>
    </w:p>
    <w:p>
      <w:pPr>
        <w:pStyle w:val="Heading2"/>
        <w:spacing w:after="180" w:before="0"/>
      </w:pPr>
      <w:r>
        <w:rPr>
          <w:rFonts w:ascii="Georgia" w:cs="Georgia" w:eastAsia="Georgia" w:hAnsi="Georgia"/>
          <w:b/>
          <w:bCs/>
          <w:color w:val="2E4A6B"/>
          <w:sz w:val="27"/>
          <w:szCs w:val="27"/>
        </w:rPr>
        <w:t xml:space="preserve">A Note on Evidence: Four Tiers of Certainty</w:t>
      </w:r>
    </w:p>
    <w:p>
      <w:pPr>
        <w:spacing w:after="220" w:before="0" w:line="368"/>
        <w:ind/>
        <w:jc w:val="both"/>
      </w:pPr>
      <w:r>
        <w:rPr>
          <w:rFonts w:ascii="Georgia" w:cs="Georgia" w:eastAsia="Georgia" w:hAnsi="Georgia"/>
          <w:b w:val="false"/>
          <w:bCs w:val="false"/>
          <w:i w:val="false"/>
          <w:iCs w:val="false"/>
          <w:color w:val="2A2A2A"/>
          <w:sz w:val="23"/>
          <w:szCs w:val="23"/>
        </w:rPr>
        <w:t xml:space="preserve">Before we describe the mechanism, we owe the reader a discipline that the rest of this part will observe scrupulously, because the credibility of everything that follows depends on it. The science we are about to draw upon spans a wide range of certainty — from findings established across decades of rigorous research to frontiers that are frankly speculative. The gravest error we could make, and the one that would most justly invite a serious scientist's dismissal, would be to present all of it in the same confident register, letting the well-established lend false authority to the speculative. We will not do this. Instead we ask the reader to hold every claim in this part against four explicit tiers, and we will be careful to signal which tier each claim belongs to.</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first tier is established: findings supported by large bodies of rigorous, replicated research, which a well-informed scientist would accept as sound. Into this tier fall the core facts of heart rate variability as a marker of autonomic regulation; the autonomic nervous system's governance of states of threat and safety; the reality of physiological co-regulation between people in close contact; and the broad framework of how the vagal system links cardiac function to social engagement. When we build on these, we build on solid ground.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second tier is emerging: findings with real and growing empirical support that are not yet settled — areas of active research where the direction of evidence is promising but the science is still maturing. Into this tier fall the analysis of vocal biomarkers as indicators of autonomic and emotional state, and the measurement of physiological synchrony between people as a correlate of connection. We treat these as promising and build on them provisionally, not as proven foundations.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third tier is experimental: approaches being actively investigated, with preliminary or partial support, that remain genuinely unproven. Into this tier fall the quantitative analysis of pulse-wave morphology for the qualities the contemplative traditions described, and the inference of endocrine states — the chemistry of stress and bonding — from peripheral physiological signals. We present these as frontiers we intend to help develop, explicitly labeled as not yet established.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fourth tier is speculative: ideas that are coherent and worth pursuing but for which rigorous validation largely does not yet exist. Into this tier fall the long-horizon vision of an accumulated currency built atop physiological signal, and the establishment of decentralized trust at scale over such signal. We have been candid elsewhere that these are horizons and open problems, not achievements, and we will not pretend otherwise here.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not a hedge. It is the opposite of a hedge: it is the precondition for being taken seriously. By labeling our claims honestly, we make the strong ones stronger — because the reader can trust that when we assert something as established, we mean it — and we protect the whole edifice from the easy and fatal criticism that it has dressed speculation in the authority of settled science. Everything that follows should be read through these four tiers. Where we succeed in holding the distinction, the science becomes not a vulnerability to be attacked but a foundation, honestly surveyed, on which others can build.</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We will not let the well-established lend false authority to the speculative. The HRV is established; the vocal and synchrony work is emerging; the pulse-morphology and endocrine inference is experimental; the long-term currency is speculative. Naming which is which does not weaken the argument. It is the only thing that earns it the right to be believed.</w:t>
      </w:r>
    </w:p>
    <w:p>
      <w:pPr>
        <w:spacing w:after="0" w:before="360"/>
      </w:pPr>
    </w:p>
    <w:p>
      <w:pPr>
        <w:pStyle w:val="Heading2"/>
        <w:spacing w:after="180" w:before="0"/>
      </w:pPr>
      <w:r>
        <w:rPr>
          <w:rFonts w:ascii="Georgia" w:cs="Georgia" w:eastAsia="Georgia" w:hAnsi="Georgia"/>
          <w:b/>
          <w:bCs/>
          <w:color w:val="2E4A6B"/>
          <w:sz w:val="27"/>
          <w:szCs w:val="27"/>
        </w:rPr>
        <w:t xml:space="preserve">What the Body Reveals That the Will Cannot Conceal</w:t>
      </w:r>
    </w:p>
    <w:p>
      <w:pPr>
        <w:spacing w:after="220" w:before="0" w:line="368"/>
        <w:ind/>
        <w:jc w:val="both"/>
      </w:pPr>
      <w:r>
        <w:rPr>
          <w:rFonts w:ascii="Georgia" w:cs="Georgia" w:eastAsia="Georgia" w:hAnsi="Georgia"/>
          <w:b w:val="false"/>
          <w:bCs w:val="false"/>
          <w:i w:val="false"/>
          <w:iCs w:val="false"/>
          <w:color w:val="2A2A2A"/>
          <w:sz w:val="23"/>
          <w:szCs w:val="23"/>
        </w:rPr>
        <w:t xml:space="preserve">Every previous attempt to measure human trustworthiness or reputation has operated at the level of behavior and self-report — what people do, and what people say about what they do. Both are gameable, because both are downstream of intention, and intention can be strategic. A person can perform listening while waiting to speak. A person can declare values they do not hold. A person can present, in any profile or interview or testimonial, a self that is carefully managed for effect.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body cannot strategize in the same way. This is the central physiological fact on which Providence rests. The autonomic nervous system — the system that governs heart rate, respiration, vocal tone, and the subtle musculature of social engagement — operates largely below the threshold of conscious control. The vagus nerve does not perform. The radial pulse does not know it is being observed. The heart rate variability signal during a moment of genuine connection is different from the signal during a performed connection, and there is no act of will that can reliably fabricate the difference in real time.</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It is now possible, for the first time in human history, to ground social trust in physiological reality — not to replace the felt sense of trust, but to give it a substrate of verification that makes it harder to counterfeit and easier to develop.</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We are careful about what this does and does not claim. We do not measure wisdom. We do not measure virtue, or the depth of a soul, or the goodness of a person. These are not measurable by any instrument, and the claim to measure them would be both false and dangerous. What we measure is more modest and more precise: the physiological conditions — of autonomic regulation, of embodied presence, of the neurochemical states associated with trust and genuine connection — that are necessary, though never sufficient, for the kind of encounter in which wisdom can be transmitted, received, and acted upon. We are not building an instrument that reads the soul. We are building an instrument that detects whether the conditions for soul-to-soul encounter are present. That is a smaller claim, a defensible claim, and — we believe — enough.</w:t>
      </w:r>
    </w:p>
    <w:p>
      <w:pPr>
        <w:spacing w:after="0" w:before="600"/>
      </w:pPr>
    </w:p>
    <w:p>
      <w:pPr>
        <w:pStyle w:val="Heading1"/>
        <w:spacing w:after="60" w:before="0"/>
      </w:pPr>
      <w:r>
        <w:rPr>
          <w:rFonts w:ascii="Georgia" w:cs="Georgia" w:eastAsia="Georgia" w:hAnsi="Georgia"/>
          <w:i/>
          <w:iCs/>
          <w:color w:val="B8922A"/>
          <w:sz w:val="21"/>
          <w:szCs w:val="21"/>
        </w:rPr>
        <w:t xml:space="preserve">Chapter Nine</w:t>
      </w:r>
    </w:p>
    <w:p>
      <w:pPr>
        <w:pStyle w:val="Heading1"/>
        <w:spacing w:after="260" w:before="0"/>
      </w:pPr>
      <w:r>
        <w:rPr>
          <w:rFonts w:ascii="Georgia" w:cs="Georgia" w:eastAsia="Georgia" w:hAnsi="Georgia"/>
          <w:b/>
          <w:bCs/>
          <w:color w:val="1B2D4F"/>
          <w:sz w:val="42"/>
          <w:szCs w:val="42"/>
        </w:rPr>
        <w:t xml:space="preserve">The Four Streams</w:t>
      </w:r>
    </w:p>
    <w:p>
      <w:pPr>
        <w:pBdr>
          <w:bottom w:val="single" w:color="B8922A" w:sz="8" w:space="4"/>
        </w:pBdr>
        <w:spacing w:after="240" w:before="240"/>
      </w:pPr>
    </w:p>
    <w:p>
      <w:pPr>
        <w:spacing w:after="0" w:before="140"/>
      </w:pPr>
    </w:p>
    <w:p>
      <w:pPr>
        <w:spacing w:after="0" w:before="240"/>
      </w:pPr>
    </w:p>
    <w:p>
      <w:pPr>
        <w:spacing w:after="120" w:before="0" w:line="316"/>
        <w:ind w:left="1600" w:right="1600"/>
        <w:jc w:val="center"/>
      </w:pPr>
      <w:r>
        <w:rPr>
          <w:rFonts w:ascii="Georgia" w:cs="Georgia" w:eastAsia="Georgia" w:hAnsi="Georgia"/>
          <w:i/>
          <w:iCs/>
          <w:color w:val="5A5A5A"/>
          <w:sz w:val="21"/>
          <w:szCs w:val="21"/>
        </w:rPr>
        <w:t xml:space="preserve">The truth of a meeting between two people is written in four hands at once: in their words, in their voices, in their hearts, and in the pulse at the wrist. We are learning, at last, to read all four.</w:t>
      </w:r>
    </w:p>
    <w:p>
      <w:pPr>
        <w:spacing w:after="360" w:before="0"/>
        <w:jc w:val="center"/>
      </w:pPr>
      <w:r>
        <w:rPr>
          <w:rFonts w:ascii="Georgia" w:cs="Georgia" w:eastAsia="Georgia" w:hAnsi="Georgia"/>
          <w:color w:val="8A8A8A"/>
          <w:sz w:val="19"/>
          <w:szCs w:val="19"/>
        </w:rPr>
        <w:t xml:space="preserve">— The Coherence Thesis, Vol. II</w:t>
      </w:r>
    </w:p>
    <w:p>
      <w:pPr>
        <w:spacing w:after="0" w:before="80"/>
      </w:pPr>
    </w:p>
    <w:p>
      <w:pPr>
        <w:spacing w:after="220" w:before="0" w:line="368"/>
        <w:ind/>
        <w:jc w:val="both"/>
      </w:pPr>
      <w:r>
        <w:rPr>
          <w:rFonts w:ascii="Georgia" w:cs="Georgia" w:eastAsia="Georgia" w:hAnsi="Georgia"/>
          <w:b w:val="false"/>
          <w:bCs w:val="false"/>
          <w:i w:val="false"/>
          <w:iCs w:val="false"/>
          <w:color w:val="2A2A2A"/>
          <w:sz w:val="23"/>
          <w:szCs w:val="23"/>
        </w:rPr>
        <w:t xml:space="preserve">The Providence measurement architecture integrates four streams of physiological and linguistic data. Each stream captures a different dimension of the encounter. None is sufficient alone; each can be misread in isolation. Together, they triangulate something that no single stream could reliably identify: the presence of genuine presence, and the occurrence of genuine presencing. We describe each in turn — what it captures, why it works, and what it contributes to the minting of the currency.</w:t>
      </w:r>
    </w:p>
    <w:p>
      <w:pPr>
        <w:spacing w:after="0" w:before="360"/>
      </w:pPr>
    </w:p>
    <w:p>
      <w:pPr>
        <w:pStyle w:val="Heading2"/>
        <w:spacing w:after="180" w:before="0"/>
      </w:pPr>
      <w:r>
        <w:rPr>
          <w:rFonts w:ascii="Georgia" w:cs="Georgia" w:eastAsia="Georgia" w:hAnsi="Georgia"/>
          <w:b/>
          <w:bCs/>
          <w:color w:val="2E4A6B"/>
          <w:sz w:val="27"/>
          <w:szCs w:val="27"/>
        </w:rPr>
        <w:t xml:space="preserve">Stream One — The Language of Genuine Encounter</w:t>
      </w:r>
    </w:p>
    <w:p>
      <w:pPr>
        <w:spacing w:after="220" w:before="0" w:line="368"/>
        <w:ind/>
        <w:jc w:val="both"/>
      </w:pPr>
      <w:r>
        <w:rPr>
          <w:rFonts w:ascii="Georgia" w:cs="Georgia" w:eastAsia="Georgia" w:hAnsi="Georgia"/>
          <w:b w:val="false"/>
          <w:bCs w:val="false"/>
          <w:i w:val="false"/>
          <w:iCs w:val="false"/>
          <w:color w:val="2A2A2A"/>
          <w:sz w:val="23"/>
          <w:szCs w:val="23"/>
        </w:rPr>
        <w:t xml:space="preserve">The first stream is conversational linguistics. With full and granular participant consent, the words of a session are transcribed and analyzed — not for keywords, not for sentiment, but for structure. We are looking for the architecture of the conversation: whether it moves, whether it deepens, whether ideas emerge that neither party brought to the table alone.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How it works: genuine thinking-together has a distinct linguistic signature. When two people are truly present to each other, their language shows it — in the building of one person's thought upon another's, in the moments of genuine disclosure, in the questions that open rather than close, in the appearance of vocabulary and ideas that are co-constructed rather than pre-formed. A conversation that is genuinely generative looks structurally different from parallel monologue, from social performance, from the careful management of impression. The research of James Pennebaker at the University of Texas established that the small, almost invisible words of a conversation — pronouns, articles, prepositions — carry remarkably reliable information about psychological state and the quality of connection between speakers. The sociometric work of Alex Pentland's group at MIT demonstrated that the patterns of conversational exchange, independent of content, predict the outcomes of collaboration. Providence builds on this foundation: the linguistic stream reads the shape of the encounter, not merely its subject.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What it contributes to the currency: linguistic structure is the first evidence of presencing — the first detectable sign that something genuine is occurring between two people rather than merely alongside them.</w:t>
      </w:r>
    </w:p>
    <w:p>
      <w:pPr>
        <w:spacing w:after="0" w:before="360"/>
      </w:pPr>
    </w:p>
    <w:p>
      <w:pPr>
        <w:pStyle w:val="Heading2"/>
        <w:spacing w:after="180" w:before="0"/>
      </w:pPr>
      <w:r>
        <w:rPr>
          <w:rFonts w:ascii="Georgia" w:cs="Georgia" w:eastAsia="Georgia" w:hAnsi="Georgia"/>
          <w:b/>
          <w:bCs/>
          <w:color w:val="2E4A6B"/>
          <w:sz w:val="27"/>
          <w:szCs w:val="27"/>
        </w:rPr>
        <w:t xml:space="preserve">Stream Two — The Voice as Autonomic Readout</w:t>
      </w:r>
    </w:p>
    <w:p>
      <w:pPr>
        <w:spacing w:after="220" w:before="0" w:line="368"/>
        <w:ind/>
        <w:jc w:val="both"/>
      </w:pPr>
      <w:r>
        <w:rPr>
          <w:rFonts w:ascii="Georgia" w:cs="Georgia" w:eastAsia="Georgia" w:hAnsi="Georgia"/>
          <w:b w:val="false"/>
          <w:bCs w:val="false"/>
          <w:i w:val="false"/>
          <w:iCs w:val="false"/>
          <w:color w:val="2A2A2A"/>
          <w:sz w:val="23"/>
          <w:szCs w:val="23"/>
        </w:rPr>
        <w:t xml:space="preserve">The second stream is acoustic biomarker analysis: the measurement of qualities in the voice that directly reflect the state of the autonomic nervous system. This is not voice-stress analysis in the crude sense of the polygraph. It is grounded in one of the most important findings of modern neurophysiology.</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How it works: the voice is produced by structures — the larynx, the pharynx, the muscles of the face and breath — that are directly innervated by the vagus nerve, the tenth cranial nerve and the principal conductor of the parasympathetic nervous system. This is the anatomical heart of Stephen Porges's polyvagal theory, which established that the human social engagement system is neurologically coupled to the vagal regulation of the heart and the voice. The consequence is profound and directly useful: vagal tone is audible. A person whose nervous system is in a state of genuine safety and openness — high vagal tone, the physiological ground of presence — speaks with greater prosodic variability, a more resonant chest voice, a more natural rhythm, and a particular musicality that the parasympathetic state produces. A person in sympathetic activation — the fight-or-flight state, the physiology of threat and defendedness — speaks with elevated pitch, compressed range, increased rate, and audible vocal tension. The shift between these states is largely involuntary and occurs in real time.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means the voice is a continuous, contactless readout of autonomic state. From the audio of a conversation alone — with no wearable, no physical sensor — Providence can track the moment-by-moment nervous-system state of each participant: where activation rose, where regulation returned, where two voices settled into the shared cadence that marks genuine co-regulation.</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What it contributes to the currency: the voice reveals presence directly — the individual's autonomic availability — and, when two voices begin to entrain, it reveals presencing as it happens.</w:t>
      </w:r>
    </w:p>
    <w:p>
      <w:pPr>
        <w:spacing w:after="0" w:before="360"/>
      </w:pPr>
    </w:p>
    <w:p>
      <w:pPr>
        <w:pStyle w:val="Heading2"/>
        <w:spacing w:after="180" w:before="0"/>
      </w:pPr>
      <w:r>
        <w:rPr>
          <w:rFonts w:ascii="Georgia" w:cs="Georgia" w:eastAsia="Georgia" w:hAnsi="Georgia"/>
          <w:b/>
          <w:bCs/>
          <w:color w:val="2E4A6B"/>
          <w:sz w:val="27"/>
          <w:szCs w:val="27"/>
        </w:rPr>
        <w:t xml:space="preserve">Stream Three — The Heart as Truth-Teller</w:t>
      </w:r>
    </w:p>
    <w:p>
      <w:pPr>
        <w:spacing w:after="220" w:before="0" w:line="368"/>
        <w:ind/>
        <w:jc w:val="both"/>
      </w:pPr>
      <w:r>
        <w:rPr>
          <w:rFonts w:ascii="Georgia" w:cs="Georgia" w:eastAsia="Georgia" w:hAnsi="Georgia"/>
          <w:b w:val="false"/>
          <w:bCs w:val="false"/>
          <w:i w:val="false"/>
          <w:iCs w:val="false"/>
          <w:color w:val="2A2A2A"/>
          <w:sz w:val="23"/>
          <w:szCs w:val="23"/>
        </w:rPr>
        <w:t xml:space="preserve">The third stream is cardiac rhythm analysis, centered on heart rate variability. Of the four streams, this is the most clinically validated and, in some respects, the most revealing.</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How it works: heart rate variability — HRV — is the measure of the small, continuous variations in the time between successive heartbeats. A healthy heart does not beat like a metronome; it speeds and slows with each breath and with the moment-to-moment adjustments of the autonomic nervous system. The degree and pattern of this variation is the single most validated physiological marker of autonomic regulation, emotional resilience, and the capacity for social engagement. High vagally-mediated HRV indicates parasympathetic dominance — the physiological state of safety, openness, and genuine availability for connection. Suppressed HRV indicates sympathetic dominance or autonomic rigidity — the states of threat, withdrawal, and exhaustion. Polyvagal theory makes the link explicit and inescapable: one cannot be genuinely socially engaged while one's HRV is suppressed. The social engagement system and the cardiac vagal system are the same system. HRV is therefore the most direct available measure of whether a person is actually, physiologically, available for the kind of encounter Providence exists to enable.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the measurement of presence at the level of the individual heart. But the heart reveals something further, and this is among the most extraordinary findings in the science of human connection. When two people enter a state of genuine mutual presence, their heart rhythms begin to synchronize — a phenomenon documented in the research of Rollin McCraty and the HeartMath Institute and termed cardiac coherence synchrony. The variability patterns of two deeply connected people begin to entrain, to fall into related rhythm, as though the two hearts were beginning to keep a single time. This is not metaphor and not sentiment. It is a measurable physiological event. Two people in genuine presencing do not merely report feeling connected; their cardiovascular systems demonstrably couple.</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When two people are truly present with each other, their hearts begin to beat in related rhythm. This is measurable. It is, quite literally, the sound of presencing — and it is the purest unit the currency mints.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What it contributes to the currency: HRV is the gold-standard measure of individual presence, and cardiac coherence synchrony is the most direct and incorruptible measure of presencing — the physiological signature of the relational event itself. The Providence system integrates with consumer cardiac sensors — the optical sensors in common wrist-worn devices, the electrical sensors in chest straps — to capture the beat-to-beat data from which both presence and presencing can be read.</w:t>
      </w:r>
    </w:p>
    <w:p>
      <w:pPr>
        <w:spacing w:after="0" w:before="360"/>
      </w:pPr>
    </w:p>
    <w:p>
      <w:pPr>
        <w:pStyle w:val="Heading2"/>
        <w:spacing w:after="180" w:before="0"/>
      </w:pPr>
      <w:r>
        <w:rPr>
          <w:rFonts w:ascii="Georgia" w:cs="Georgia" w:eastAsia="Georgia" w:hAnsi="Georgia"/>
          <w:b/>
          <w:bCs/>
          <w:color w:val="2E4A6B"/>
          <w:sz w:val="27"/>
          <w:szCs w:val="27"/>
        </w:rPr>
        <w:t xml:space="preserve">Stream Four — The Pulse as Endocrine Map</w:t>
      </w:r>
    </w:p>
    <w:p>
      <w:pPr>
        <w:spacing w:after="220" w:before="0" w:line="368"/>
        <w:ind/>
        <w:jc w:val="both"/>
      </w:pPr>
      <w:r>
        <w:rPr>
          <w:rFonts w:ascii="Georgia" w:cs="Georgia" w:eastAsia="Georgia" w:hAnsi="Georgia"/>
          <w:b w:val="false"/>
          <w:bCs w:val="false"/>
          <w:i w:val="false"/>
          <w:iCs w:val="false"/>
          <w:color w:val="2A2A2A"/>
          <w:sz w:val="23"/>
          <w:szCs w:val="23"/>
        </w:rPr>
        <w:t xml:space="preserve">The fourth stream is the most unconventional, the most demanding to build, and potentially the most profound. It draws on the three-thousand-year diagnostic tradition of pulse reading and joins it to the frontier of contemporary biometric and endocrine science.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tradition: in Traditional Chinese Medicine, a trained practitioner reads the radial pulse at three positions on each wrist and at three depths, assessing not merely rate but quality — the shape, tension, texture, and momentum of the pulse wave. These qualities are understood to map onto the functional state of the body's organ systems. The qualities most relevant to the capacity for genuine encounter are remarkably specific. The Wiry pulse — taut as a plucked string — corresponds to constraint and held frustration: the physiology of a person who is, quite literally, holding something back, not yet available for open connection. The Slippery pulse — smooth and flowing, like pearls across a plate — corresponds in part to the regulated state of the Pericardium, the 'heart protector' that in this system governs the boundary between self and other in intimate encounter: open enough to connect, bounded enough to remain oneself. The Choppy pulse — rough and uneven — corresponds to depletion: the physiology of someone running on reserves, whose capacity for presence is compromised not by unwillingness but by exhaustion. The Flooding pulse corresponds to agitation and reactivity; the Deep, Hidden pulse to guardedness and withdrawal.</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Why this matters beyond HRV: heart rate variability tells us whether the autonomic system is regulated, but it cannot tell us why it is dysregulated. Pulse quality provides a functional map — it distinguishes the constraint of held expression from the depletion of overgiving from the guardedness of withdrawal. These distinctions matter enormously for how Providence serves a person, because they point not merely to whether presence is available but to what is in the way of it, and therefore to what kind of support would actually help.</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no longer only a contemplative art. Modern instrumentation is rapidly rendering it quantitative. Pulse waveform morphology — the precise shape of each pressure wave — can now be captured by high-fidelity optical and pressure sensors and analyzed for the very qualities the tradition named. And here the science opens onto something genuinely new: the pulse is not only a cardiovascular signal. It is an endocrine signal.</w:t>
      </w:r>
    </w:p>
    <w:p>
      <w:pPr>
        <w:spacing w:after="0" w:before="360"/>
      </w:pPr>
    </w:p>
    <w:p>
      <w:pPr>
        <w:pStyle w:val="Heading2"/>
        <w:spacing w:after="180" w:before="0"/>
      </w:pPr>
      <w:r>
        <w:rPr>
          <w:rFonts w:ascii="Georgia" w:cs="Georgia" w:eastAsia="Georgia" w:hAnsi="Georgia"/>
          <w:b/>
          <w:bCs/>
          <w:color w:val="2E4A6B"/>
          <w:sz w:val="27"/>
          <w:szCs w:val="27"/>
        </w:rPr>
        <w:t xml:space="preserve">The Endocrine Frontier — Reading the Chemistry of Connection</w:t>
      </w:r>
    </w:p>
    <w:p>
      <w:pPr>
        <w:spacing w:after="220" w:before="0" w:line="368"/>
        <w:ind/>
        <w:jc w:val="both"/>
      </w:pPr>
      <w:r>
        <w:rPr>
          <w:rFonts w:ascii="Georgia" w:cs="Georgia" w:eastAsia="Georgia" w:hAnsi="Georgia"/>
          <w:b w:val="false"/>
          <w:bCs w:val="false"/>
          <w:i w:val="false"/>
          <w:iCs w:val="false"/>
          <w:color w:val="2A2A2A"/>
          <w:sz w:val="23"/>
          <w:szCs w:val="23"/>
        </w:rPr>
        <w:t xml:space="preserve">The hormones and neuropeptides that govern our capacity for trust, bonding, stress, and joy are not silent in the body's rhythms. They are increasingly legible in them — and the convergence of this science with pulse diagnosis is one of the most promising frontiers Providence is positioned to integrate.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Consider oxytocin, the neuropeptide most central to social bonding, trust, and the felt sense of safe connection — the chemistry of presencing itself. Research published in Nature Scientific Reports in 2025 demonstrated that oxytocin directly and measurably alters cardiovascular parameters, producing a concentration-dependent change in heart rate and a measurable increase in heart rate variability. The hormone of bonding leaves a signature in the rhythm of the heart. When genuine connection occurs and oxytocin rises, the cardiovascular system records it — which means the pulse and the HRV streams are already, in part, reading the chemistry of bonding.</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Consider cortisol, the principal stress hormone — the chemistry of threat, defendedness, and the foreclosure of presence. A person in a high-cortisol state cannot be genuinely available for connection; the body has allocated itself to vigilance. Cortisol is now detectable in real time through wearable biosensors using molecularly imprinted polymer technology, with validated results published in 2024 and 2025, and its inverse relationship to HRV is well established. The pulse and the wearable together begin to register the stress chemistry that forecloses presence before a person could report it — or conceal it.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Consider the broader endocrine architecture. The hormones that mediate our relational lives — oxytocin, cortisol, dopamine, and their precursors — are secreted not in steady streams but in pulses, rhythmic bursts whose frequency and amplitude carry information, as established across decades of endocrinology and reviewed in the foundational literature on pulsatile hormone secretion. Dopamine and serotonin — the chemistry of reward, motivation, and social ease — are not yet directly readable from the pulse in real time; that remains a frontier. But their downstream cardiovascular effects — on vascular tone, on blood pressure variability, on the morphology of the pulse wave — are increasingly measurable, and research from groups including the Chinese Academy of Sciences has shown that biomarkers extracted from the full pulse waveform correlate significantly with stress, cognitive load, and emotional state.</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We do not claim to read the soul from the wrist. We claim that the pulse carries the chemistry of connection — the oxytocin of bonding, the cortisol of threat — and that the gap between the ancient art of pulse diagnosis and the modern science of the endocrine system is closing faster than anyone anticipated. Providence is built to integrate each validated advance as it arrives.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What this stream contributes to the currency: it deepens the reading of presence from the autonomic into the endocrine — from whether the nervous system is open into what chemistry is moving through the encounter. When oxytocin rises and cortisol falls between two people in genuine conversation, that is not merely a felt experience. It is a hormonal event, increasingly legible in the body's rhythms, and it is among the truest evidence of presencing that the network can mint into its currency. We are honest about the roadmap: the full automation of pulse-quality and endocrine reading is a three-to-five-year scientific program, beginning with human practitioners labeling data to train the models and progressing toward validated, sensor-driven assessment. But the trajectory is clear, the foundations are published, and the architecture is being built to receive each advance.</w:t>
      </w:r>
    </w:p>
    <w:p>
      <w:pPr>
        <w:spacing w:after="0" w:before="600"/>
      </w:pPr>
    </w:p>
    <w:p>
      <w:pPr>
        <w:pStyle w:val="Heading1"/>
        <w:spacing w:after="60" w:before="0"/>
      </w:pPr>
      <w:r>
        <w:rPr>
          <w:rFonts w:ascii="Georgia" w:cs="Georgia" w:eastAsia="Georgia" w:hAnsi="Georgia"/>
          <w:i/>
          <w:iCs/>
          <w:color w:val="B8922A"/>
          <w:sz w:val="21"/>
          <w:szCs w:val="21"/>
        </w:rPr>
        <w:t xml:space="preserve">Chapter Ten</w:t>
      </w:r>
    </w:p>
    <w:p>
      <w:pPr>
        <w:pStyle w:val="Heading1"/>
        <w:spacing w:after="260" w:before="0"/>
      </w:pPr>
      <w:r>
        <w:rPr>
          <w:rFonts w:ascii="Georgia" w:cs="Georgia" w:eastAsia="Georgia" w:hAnsi="Georgia"/>
          <w:b/>
          <w:bCs/>
          <w:color w:val="1B2D4F"/>
          <w:sz w:val="42"/>
          <w:szCs w:val="42"/>
        </w:rPr>
        <w:t xml:space="preserve">The Coherence Engine and the Reflective Mirror</w:t>
      </w:r>
    </w:p>
    <w:p>
      <w:pPr>
        <w:pBdr>
          <w:bottom w:val="single" w:color="B8922A" w:sz="8" w:space="4"/>
        </w:pBdr>
        <w:spacing w:after="240" w:before="240"/>
      </w:pPr>
    </w:p>
    <w:p>
      <w:pPr>
        <w:spacing w:after="0" w:before="140"/>
      </w:pPr>
    </w:p>
    <w:p>
      <w:pPr>
        <w:spacing w:after="0" w:before="240"/>
      </w:pPr>
    </w:p>
    <w:p>
      <w:pPr>
        <w:spacing w:after="120" w:before="0" w:line="316"/>
        <w:ind w:left="1600" w:right="1600"/>
        <w:jc w:val="center"/>
      </w:pPr>
      <w:r>
        <w:rPr>
          <w:rFonts w:ascii="Georgia" w:cs="Georgia" w:eastAsia="Georgia" w:hAnsi="Georgia"/>
          <w:i/>
          <w:iCs/>
          <w:color w:val="5A5A5A"/>
          <w:sz w:val="21"/>
          <w:szCs w:val="21"/>
        </w:rPr>
        <w:t xml:space="preserve">To be seen accurately — not flattered, not judged, but genuinely seen — is among the rarest experiences a human being can have. It is also, it turns out, the engine of development.</w:t>
      </w:r>
    </w:p>
    <w:p>
      <w:pPr>
        <w:spacing w:after="360" w:before="0"/>
        <w:jc w:val="center"/>
      </w:pPr>
      <w:r>
        <w:rPr>
          <w:rFonts w:ascii="Georgia" w:cs="Georgia" w:eastAsia="Georgia" w:hAnsi="Georgia"/>
          <w:color w:val="8A8A8A"/>
          <w:sz w:val="19"/>
          <w:szCs w:val="19"/>
        </w:rPr>
        <w:t xml:space="preserve">— The Coherence Thesis, Vol. II</w:t>
      </w:r>
    </w:p>
    <w:p>
      <w:pPr>
        <w:spacing w:after="0" w:before="80"/>
      </w:pPr>
    </w:p>
    <w:p>
      <w:pPr>
        <w:spacing w:after="220" w:before="0" w:line="368"/>
        <w:ind/>
        <w:jc w:val="both"/>
      </w:pPr>
      <w:r>
        <w:rPr>
          <w:rFonts w:ascii="Georgia" w:cs="Georgia" w:eastAsia="Georgia" w:hAnsi="Georgia"/>
          <w:b w:val="false"/>
          <w:bCs w:val="false"/>
          <w:i w:val="false"/>
          <w:iCs w:val="false"/>
          <w:color w:val="2A2A2A"/>
          <w:sz w:val="23"/>
          <w:szCs w:val="23"/>
        </w:rPr>
        <w:t xml:space="preserve">The four streams produce continuous, multimodal data during and after every genuine encounter in the network. The system that integrates them is what we call the Providence Coherence Engine. Its function is twofold: to fuse the four streams into a real-time portrait of the encounter — the minting of the currency — and to return to the participants something of extraordinary value, which is the second and equally important half of the engine's purpose.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fusion works by what engineers call late integration: each stream is processed independently — the linguistic structure, the vocal autonomics, the cardiac rhythm and its synchrony, the pulse morphology and its endocrine signatures — and the streams are then combined into a single moment-by-moment reading of the encounter's coherence. Where the streams agree, confidence is high. Where they disagree — where the words say one thing and the heart says another — the disagreement is itself information, often the most revealing information of all. The engine maps the full arc of the encounter: where presence was high and where it faltered, where the two participants entered presencing and where they fell out of it, where something genuine occurred and where performance took its place.</w:t>
      </w:r>
    </w:p>
    <w:p>
      <w:pPr>
        <w:spacing w:after="0" w:before="360"/>
      </w:pPr>
    </w:p>
    <w:p>
      <w:pPr>
        <w:pStyle w:val="Heading2"/>
        <w:spacing w:after="180" w:before="0"/>
      </w:pPr>
      <w:r>
        <w:rPr>
          <w:rFonts w:ascii="Georgia" w:cs="Georgia" w:eastAsia="Georgia" w:hAnsi="Georgia"/>
          <w:b/>
          <w:bCs/>
          <w:color w:val="2E4A6B"/>
          <w:sz w:val="27"/>
          <w:szCs w:val="27"/>
        </w:rPr>
        <w:t xml:space="preserve">The Reflective Mirror: How the Engine Serves the People It Measures</w:t>
      </w:r>
    </w:p>
    <w:p>
      <w:pPr>
        <w:spacing w:after="220" w:before="0" w:line="368"/>
        <w:ind/>
        <w:jc w:val="both"/>
      </w:pPr>
      <w:r>
        <w:rPr>
          <w:rFonts w:ascii="Georgia" w:cs="Georgia" w:eastAsia="Georgia" w:hAnsi="Georgia"/>
          <w:b w:val="false"/>
          <w:bCs w:val="false"/>
          <w:i w:val="false"/>
          <w:iCs w:val="false"/>
          <w:color w:val="2A2A2A"/>
          <w:sz w:val="23"/>
          <w:szCs w:val="23"/>
        </w:rPr>
        <w:t xml:space="preserve">Here the design of Providence diverges most sharply from every surveillance system it might superficially resemble. The Coherence Engine does not keep its reading to itself, and it does not deliver a score. After an encounter, it offers the participant a small number of precisely calibrated reflective questions — questions derived from what the system actually observed.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Not 'Rate your satisfaction.' Not a number. Questions like these: 'Around the twenty-third minute, your voice shifted and your cardiac coherence dropped significantly. You then changed the subject. Is it accurate that something came up that you chose not to stay with?' Or: 'Your pulse before this conversation carried the quality associated with held frustration. By the end it had softened. Did something release for you today?' Or, most simply: 'The data suggests that both of you entered a state of high coherence between the fourteenth and twenty-second minutes. What were you talking about?'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These questions do two things at once, and the elegance of the design is that the two are the same act. They deepen the participant's self-knowledge — offering most people the rarest of experiences, which is accurate, non-judgmental feedback about the actual quality of their presence, the thing almost no one ever receives across an entire lifetime. And they generate the ground truth that makes the system more accurate: when the participant responds — 'yes, that is exactly what happened,' or 'no, you have misread it; I was moved, not withdrawn' — that response trains the next iteration of the engine. The instrument becomes more precise not by surveilling people more intrusively, but by entering into genuine dialogue with them about its own accuracy.</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The engine gets wiser the way a person gets wiser — not by accumulating more data on others, but by checking its perceptions against reality and being willing to be corrected. The measurement system is itself built on the principle of presencing.</w:t>
      </w:r>
    </w:p>
    <w:p>
      <w:pPr>
        <w:spacing w:after="0" w:before="360"/>
      </w:pPr>
    </w:p>
    <w:p>
      <w:pPr>
        <w:pStyle w:val="Heading2"/>
        <w:spacing w:after="180" w:before="0"/>
      </w:pPr>
      <w:r>
        <w:rPr>
          <w:rFonts w:ascii="Georgia" w:cs="Georgia" w:eastAsia="Georgia" w:hAnsi="Georgia"/>
          <w:b/>
          <w:bCs/>
          <w:color w:val="2E4A6B"/>
          <w:sz w:val="27"/>
          <w:szCs w:val="27"/>
        </w:rPr>
        <w:t xml:space="preserve">The Shadows We Name Before They Name Themselves</w:t>
      </w:r>
    </w:p>
    <w:p>
      <w:pPr>
        <w:spacing w:after="220" w:before="0" w:line="368"/>
        <w:ind/>
        <w:jc w:val="both"/>
      </w:pPr>
      <w:r>
        <w:rPr>
          <w:rFonts w:ascii="Georgia" w:cs="Georgia" w:eastAsia="Georgia" w:hAnsi="Georgia"/>
          <w:b w:val="false"/>
          <w:bCs w:val="false"/>
          <w:i w:val="false"/>
          <w:iCs w:val="false"/>
          <w:color w:val="2A2A2A"/>
          <w:sz w:val="23"/>
          <w:szCs w:val="23"/>
        </w:rPr>
        <w:t xml:space="preserve">An instrument this powerful is an instrument that can be turned. We name its dangers explicitly — not as a gesture of transparency, but because the integrity of the entire system depends on holding these dangers permanently at the center of every design decision.</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surveillance inversion: the same infrastructure that measures presence to serve participants could be inverted to exploit them — to sell coherence data to insurers who would discriminate, to employers who would manage, to states that would predict and suppress. A system that knows a population's autonomic states holds a map of social trust more precise than any survey. The protection is partly structural and legal — data sale prohibited absolutely in the charters of both entities, nonprofit governance that makes reversal impossible without court-supervised dissolution — and partly architectural, as the next part will show: the most sensitive data never leaves the participant's own device.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scoring inversion: the coherence record, designed as a developmental portrait, could harden into a social credit system — a number that follows a person and excludes them. The protection is built into the form of the record itself: it shows trajectory rather than a single score; it is visible only to those the participant chooses; no one is ever excluded from the network on its basis; and it is calibrated to honor growth from a difficult beginning over static comfort. The person who began dysregulated and developed toward coherence carries a more compelling record than the person who began regulated and never changed.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Heisenberg problem: the deepest risk, that the act of measuring presence changes what presence is — that people begin to perform for the sensors, optimizing biomarkers instead of cultivating the genuine states the biomarkers indicate, producing a new and terrible self-consciousness in the very encounters meant to be most free. This risk cannot be eliminated. It can only be held. We hold it by designing the system to work primarily after encounters rather than during them, so that no one watches a coherence meter while trying to be present; by building in deliberate measurement-free periods; by keeping the reflective questions pointed inward, toward the participant's own experience, rather than toward the system's assessment; and by maintaining a standing ethics board, with genuine participant representation, that reviews the system's effects on the quality of relationship every year.</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And the deepest honesty of all: we may be wrong about what we are measuring. Our physiological correlates may prove less reliable than we believe; our models may carry the biases of the populations whose data trained them; the rich diversity of human cultural and bodily expression may not reduce to the patterns we have identified. The protection against this is the federated architecture of the next part — which distributes the measurement across many independent nodes, each able to challenge the assumptions of the others — and the commitment to publish our methods, our validation studies, and our error rates openly, so that the instrument is accountable to the world it claims to read.</w:t>
      </w:r>
    </w:p>
    <w:p>
      <w:r>
        <w:br/>
      </w:r>
    </w:p>
    <w:p>
      <w:pPr>
        <w:spacing w:after="0" w:before="2600"/>
      </w:pPr>
    </w:p>
    <w:p>
      <w:pPr>
        <w:spacing w:after="100" w:before="0"/>
        <w:jc w:val="center"/>
      </w:pPr>
      <w:r>
        <w:rPr>
          <w:rFonts w:ascii="Georgia" w:cs="Georgia" w:eastAsia="Georgia" w:hAnsi="Georgia"/>
          <w:caps/>
          <w:color w:val="B8922A"/>
          <w:spacing w:val="500"/>
          <w:sz w:val="20"/>
          <w:szCs w:val="20"/>
        </w:rPr>
        <w:t xml:space="preserve">PART FOUR</w:t>
      </w:r>
    </w:p>
    <w:p>
      <w:pPr>
        <w:spacing w:after="280" w:before="0"/>
        <w:jc w:val="center"/>
      </w:pPr>
      <w:r>
        <w:rPr>
          <w:rFonts w:ascii="Georgia" w:cs="Georgia" w:eastAsia="Georgia" w:hAnsi="Georgia"/>
          <w:b/>
          <w:bCs/>
          <w:color w:val="1B2D4F"/>
          <w:sz w:val="56"/>
          <w:szCs w:val="56"/>
        </w:rPr>
        <w:t xml:space="preserve">The Living Reality</w:t>
      </w:r>
    </w:p>
    <w:p>
      <w:pPr>
        <w:pBdr>
          <w:bottom w:val="single" w:color="5B7FA6" w:sz="2" w:space="2"/>
        </w:pBdr>
        <w:spacing w:after="160" w:before="160"/>
      </w:pPr>
    </w:p>
    <w:p>
      <w:pPr>
        <w:spacing w:after="0" w:before="160"/>
      </w:pPr>
    </w:p>
    <w:p>
      <w:pPr>
        <w:spacing w:after="0" w:before="0"/>
        <w:jc w:val="center"/>
      </w:pPr>
      <w:r>
        <w:rPr>
          <w:rFonts w:ascii="Georgia" w:cs="Georgia" w:eastAsia="Georgia" w:hAnsi="Georgia"/>
          <w:i/>
          <w:iCs/>
          <w:color w:val="5A5A5A"/>
          <w:sz w:val="22"/>
          <w:szCs w:val="22"/>
        </w:rPr>
        <w:t xml:space="preserve">What It Is to Live Inside Providence, and How a Currency of Presence Reaches the Ground of Material Life</w:t>
      </w:r>
    </w:p>
    <w:p>
      <w:pPr>
        <w:spacing w:after="0" w:before="600"/>
      </w:pPr>
    </w:p>
    <w:p>
      <w:pPr>
        <w:pStyle w:val="Heading1"/>
        <w:spacing w:after="60" w:before="0"/>
      </w:pPr>
      <w:r>
        <w:rPr>
          <w:rFonts w:ascii="Georgia" w:cs="Georgia" w:eastAsia="Georgia" w:hAnsi="Georgia"/>
          <w:i/>
          <w:iCs/>
          <w:color w:val="B8922A"/>
          <w:sz w:val="21"/>
          <w:szCs w:val="21"/>
        </w:rPr>
        <w:t xml:space="preserve">Chapter Eleven</w:t>
      </w:r>
    </w:p>
    <w:p>
      <w:pPr>
        <w:pStyle w:val="Heading1"/>
        <w:spacing w:after="260" w:before="0"/>
      </w:pPr>
      <w:r>
        <w:rPr>
          <w:rFonts w:ascii="Georgia" w:cs="Georgia" w:eastAsia="Georgia" w:hAnsi="Georgia"/>
          <w:b/>
          <w:bCs/>
          <w:color w:val="1B2D4F"/>
          <w:sz w:val="42"/>
          <w:szCs w:val="42"/>
        </w:rPr>
        <w:t xml:space="preserve">The Year of the Weaver</w:t>
      </w:r>
    </w:p>
    <w:p>
      <w:pPr>
        <w:pBdr>
          <w:bottom w:val="single" w:color="B8922A" w:sz="8" w:space="4"/>
        </w:pBdr>
        <w:spacing w:after="240" w:before="240"/>
      </w:pPr>
    </w:p>
    <w:p>
      <w:pPr>
        <w:spacing w:after="0" w:before="140"/>
      </w:pPr>
    </w:p>
    <w:p>
      <w:pPr>
        <w:spacing w:after="0" w:before="240"/>
      </w:pPr>
    </w:p>
    <w:p>
      <w:pPr>
        <w:spacing w:after="120" w:before="0" w:line="316"/>
        <w:ind w:left="1600" w:right="1600"/>
        <w:jc w:val="center"/>
      </w:pPr>
      <w:r>
        <w:rPr>
          <w:rFonts w:ascii="Georgia" w:cs="Georgia" w:eastAsia="Georgia" w:hAnsi="Georgia"/>
          <w:i/>
          <w:iCs/>
          <w:color w:val="5A5A5A"/>
          <w:sz w:val="21"/>
          <w:szCs w:val="21"/>
        </w:rPr>
        <w:t xml:space="preserve">To describe an institution only in the language of its architecture is to describe a house only by its blueprints. One must also say what it is to wake within its walls.</w:t>
      </w:r>
    </w:p>
    <w:p>
      <w:pPr>
        <w:spacing w:after="360" w:before="0"/>
        <w:jc w:val="center"/>
      </w:pPr>
      <w:r>
        <w:rPr>
          <w:rFonts w:ascii="Georgia" w:cs="Georgia" w:eastAsia="Georgia" w:hAnsi="Georgia"/>
          <w:color w:val="8A8A8A"/>
          <w:sz w:val="19"/>
          <w:szCs w:val="19"/>
        </w:rPr>
        <w:t xml:space="preserve">— The Coherence Thesis, Vol. II</w:t>
      </w:r>
    </w:p>
    <w:p>
      <w:pPr>
        <w:spacing w:after="0" w:before="80"/>
      </w:pPr>
    </w:p>
    <w:p>
      <w:pPr>
        <w:spacing w:after="220" w:before="0" w:line="368"/>
        <w:ind/>
        <w:jc w:val="both"/>
      </w:pPr>
      <w:r>
        <w:rPr>
          <w:rFonts w:ascii="Georgia" w:cs="Georgia" w:eastAsia="Georgia" w:hAnsi="Georgia"/>
          <w:b w:val="false"/>
          <w:bCs w:val="false"/>
          <w:i w:val="false"/>
          <w:iCs w:val="false"/>
          <w:color w:val="2A2A2A"/>
          <w:sz w:val="23"/>
          <w:szCs w:val="23"/>
        </w:rPr>
        <w:t xml:space="preserve">We have built, in the preceding chapters, the full architecture of Providence — the three doors, the seven initiates, the currency of presence and presencing, the four streams by which presence is made legible, the engine that mints the currency and the mirror that returns it. It is time now to do something the architecture alone cannot do. It is time to walk through it.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What follows is a single year in the life of one person who enters Providence. She is a composite — every detail is drawn from the kinds of people the network is built to serve, but the particular woman is an invention, a vessel for showing what the abstractions of the previous chapters actually feel like from the inside. We follow her not because her story is exceptional but because it is ordinary in exactly the way the network intends: the story of someone of genuine purpose who arrives in isolation and discovers, over a year, what it is to be woven into something larger. We will call her Maren.</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We tell it in detail, and without hurry, because the whole burden of this volume rests on a claim that can only be felt and not merely argued: that a coordination device built on presence is not an abstraction but a lived reality, and that the difference between this and every platform that preceded it is a difference one experiences in the body, in the quality of one's days, in what becomes possible that was not possible before.</w:t>
      </w:r>
    </w:p>
    <w:p>
      <w:pPr>
        <w:spacing w:after="0" w:before="360"/>
      </w:pPr>
    </w:p>
    <w:p>
      <w:pPr>
        <w:pStyle w:val="Heading2"/>
        <w:spacing w:after="180" w:before="0"/>
      </w:pPr>
      <w:r>
        <w:rPr>
          <w:rFonts w:ascii="Georgia" w:cs="Georgia" w:eastAsia="Georgia" w:hAnsi="Georgia"/>
          <w:b/>
          <w:bCs/>
          <w:color w:val="2E4A6B"/>
          <w:sz w:val="27"/>
          <w:szCs w:val="27"/>
        </w:rPr>
        <w:t xml:space="preserve">Arrival</w:t>
      </w:r>
    </w:p>
    <w:p>
      <w:pPr>
        <w:spacing w:after="220" w:before="0" w:line="368"/>
        <w:ind/>
        <w:jc w:val="both"/>
      </w:pPr>
      <w:r>
        <w:rPr>
          <w:rFonts w:ascii="Georgia" w:cs="Georgia" w:eastAsia="Georgia" w:hAnsi="Georgia"/>
          <w:b w:val="false"/>
          <w:bCs w:val="false"/>
          <w:i w:val="false"/>
          <w:iCs w:val="false"/>
          <w:color w:val="2A2A2A"/>
          <w:sz w:val="23"/>
          <w:szCs w:val="23"/>
        </w:rPr>
        <w:t xml:space="preserve">Maren is forty-three. For eleven years she has run a small project on the edge of a mid-sized city, restoring a degraded urban watershed — a creek that was buried in a culvert in the 1960s and that she and a shifting handful of volunteers have been daylighting, foot by foot, ever since. The work is real and it is good. It is also, by every measure the world offers her, failing. The grants are erratic. The volunteers burn out. The city's planning department treats her as a nuisance. She is, at the moment she encounters Providence, closer to quitting than she has admitted to anyone, including herself.</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She does not arrive through advertising, because Providence does not advertise. She arrives through a single conversation — a woman she met years ago at a conference, someone whose steadiness she had never forgotten, writes to her. Not a pitch. A letter. It says, in essence: I have found something I think you should see, not because it will solve your problems but because I think you are one of the people it is for. Would you be willing to have a conversation about whether it is real?</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the first thing Maren experiences of Providence, and it is not a product. It is the quality of an invitation extended by someone whose discernment she trusts. She says yes — less out of hope, which she has little of, than out of respect for the person asking.</w:t>
      </w:r>
    </w:p>
    <w:p>
      <w:pPr>
        <w:spacing w:after="0" w:before="360"/>
      </w:pPr>
    </w:p>
    <w:p>
      <w:pPr>
        <w:pStyle w:val="Heading2"/>
        <w:spacing w:after="180" w:before="0"/>
      </w:pPr>
      <w:r>
        <w:rPr>
          <w:rFonts w:ascii="Georgia" w:cs="Georgia" w:eastAsia="Georgia" w:hAnsi="Georgia"/>
          <w:b/>
          <w:bCs/>
          <w:color w:val="2E4A6B"/>
          <w:sz w:val="27"/>
          <w:szCs w:val="27"/>
        </w:rPr>
        <w:t xml:space="preserve">The Intake</w:t>
      </w:r>
    </w:p>
    <w:p>
      <w:pPr>
        <w:spacing w:after="220" w:before="0" w:line="368"/>
        <w:ind/>
        <w:jc w:val="both"/>
      </w:pPr>
      <w:r>
        <w:rPr>
          <w:rFonts w:ascii="Georgia" w:cs="Georgia" w:eastAsia="Georgia" w:hAnsi="Georgia"/>
          <w:b w:val="false"/>
          <w:bCs w:val="false"/>
          <w:i w:val="false"/>
          <w:iCs w:val="false"/>
          <w:color w:val="2A2A2A"/>
          <w:sz w:val="23"/>
          <w:szCs w:val="23"/>
        </w:rPr>
        <w:t xml:space="preserve">The intake is not what she expects. She has filled out intake forms before — for grants, for fiscal sponsors, for the endless apparatus of the nonprofit world — and she braces for the familiar interrogation: her metrics, her budget, her theory of change, her impact. None of it comes.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Instead she sits, over video, with a facilitator whose entire job for the next ninety minutes is to be genuinely present with her — and who asks her questions she has not been asked in years. Not 'What are your outcomes?' but 'What did you love about the creek before you knew anything about restoration?' Not 'What is your funding gap?' but 'What would you grieve most if the project ended tomorrow?' Not 'How can you contribute to the network?' but 'What do you need that you have stopped letting yourself want?'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Somewhere in the second half of the conversation, Maren begins to cry, which surprises her, because she does not think of herself as someone who cries. She is not crying from sadness exactly. She is crying because, for the first time in a very long time, someone is paying complete attention to her — not to her project, not to her usefulness, but to her — and the experience is so unfamiliar that her body does not know what else to do with it.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She does not know it in these terms, but during this conversation the four streams are quietly at work, with her explicit consent: the language of the exchange, the tone of her voice, the rhythm of her heart through the inexpensive sensor she was asked to wear, the morphology of her pulse. None of this is shown to her in the moment — the system is designed to work after, not during, so that she is never performing for an instrument. But it is recording the thing that her grant reports never could: the precise moment, around the sixty-third minute, when her nervous system shifted out of the chronic low-grade threat state she has lived in for years and into something open, something present. The pulse that arrived wiry and constrained — the physiology, in the old diagnostic language, of held grief and suppressed expression — softened, by the end, toward something regulated.</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The intake did not assess her. It met her. And in meeting her, it gathered the first entry in a record that would, over the year to come, become a portrait more truthful than any résumé she had ever written.</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At the end, the facilitator does not tell her what Providence can do for her. She tells Maren what she heard — reflecting back, with uncanny precision, the shape of what Maren had said and not said. And then she asks one question: 'Would you like to meet a few people I think you should know?'</w:t>
      </w:r>
    </w:p>
    <w:p>
      <w:pPr>
        <w:spacing w:after="0" w:before="360"/>
      </w:pPr>
    </w:p>
    <w:p>
      <w:pPr>
        <w:pStyle w:val="Heading2"/>
        <w:spacing w:after="180" w:before="0"/>
      </w:pPr>
      <w:r>
        <w:rPr>
          <w:rFonts w:ascii="Georgia" w:cs="Georgia" w:eastAsia="Georgia" w:hAnsi="Georgia"/>
          <w:b/>
          <w:bCs/>
          <w:color w:val="2E4A6B"/>
          <w:sz w:val="27"/>
          <w:szCs w:val="27"/>
        </w:rPr>
        <w:t xml:space="preserve">The First Matches</w:t>
      </w:r>
    </w:p>
    <w:p>
      <w:pPr>
        <w:spacing w:after="220" w:before="0" w:line="368"/>
        <w:ind/>
        <w:jc w:val="both"/>
      </w:pPr>
      <w:r>
        <w:rPr>
          <w:rFonts w:ascii="Georgia" w:cs="Georgia" w:eastAsia="Georgia" w:hAnsi="Georgia"/>
          <w:b w:val="false"/>
          <w:bCs w:val="false"/>
          <w:i w:val="false"/>
          <w:iCs w:val="false"/>
          <w:color w:val="2A2A2A"/>
          <w:sz w:val="23"/>
          <w:szCs w:val="23"/>
        </w:rPr>
        <w:t xml:space="preserve">Over the following weeks, Maren is introduced to three people. The introductions are not algorithmic suggestions in a feed. They are deliberate, curated, accompanied by a few sentences explaining why the network believes these two people should know each other — the same discernment her friend had shown in the original letter, now performed by a network that has begun to understand her.</w:t>
      </w:r>
    </w:p>
    <w:p>
      <w:pPr>
        <w:spacing w:after="220" w:before="0" w:line="368"/>
        <w:ind/>
        <w:jc w:val="both"/>
      </w:pPr>
      <w:r>
        <w:rPr>
          <w:rFonts w:ascii="Georgia" w:cs="Georgia" w:eastAsia="Georgia" w:hAnsi="Georgia"/>
          <w:b w:val="false"/>
          <w:bCs w:val="false"/>
          <w:i w:val="false"/>
          <w:iCs w:val="false"/>
          <w:color w:val="2A2A2A"/>
          <w:sz w:val="23"/>
          <w:szCs w:val="23"/>
        </w:rPr>
        <w:t xml:space="preserve">The first is a hydrologist two thousand miles away who has spent his career on exactly the problem Maren has been solving by intuition — the daylighting of buried urban streams — and who has, it turns out, a decade of hard-won technical knowledge she has been reinventing alone. Their first conversation runs three hours. By the end of it Maren has learned things that will save her project two years of trial and error, and the hydrologist has been reminded, by Maren's fierce practical love of her particular creek, why he entered the field in the first place. Both of them, afterward, receive a reflective prompt from the network. Maren's says: the data suggests that both of you entered a state of high coherence about forty minutes in — what were you talking about? She thinks about it, and answers honestly: we were talking about the sound the water made when we finally got it to surface.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second introduction is to an elder — a woman in her seventies who spent forty years organizing community land trusts and who becomes, over the months that follow, something Maren has never had: a genuine mentor. Not a consultant, not a coach, but someone who has walked the whole road ahead of her and who takes Maren on, through the network's mentorship door, for the price the network sets — a price Maren can afford because the network's structure is designed so that she can.</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third introduction seems, at first, irrelevant. It is to a younger man who runs a regenerative farm on the rural edge of the same metropolitan region — different work, different world. Maren almost does not take the conversation. The reason it matters will not become clear for months, and when it does, it will change everything. We will return to it in the next chapter, because it is the hinge on which the entire economic argument of this book turns.</w:t>
      </w:r>
    </w:p>
    <w:p>
      <w:pPr>
        <w:spacing w:after="0" w:before="360"/>
      </w:pPr>
    </w:p>
    <w:p>
      <w:pPr>
        <w:pStyle w:val="Heading2"/>
        <w:spacing w:after="180" w:before="0"/>
      </w:pPr>
      <w:r>
        <w:rPr>
          <w:rFonts w:ascii="Georgia" w:cs="Georgia" w:eastAsia="Georgia" w:hAnsi="Georgia"/>
          <w:b/>
          <w:bCs/>
          <w:color w:val="2E4A6B"/>
          <w:sz w:val="27"/>
          <w:szCs w:val="27"/>
        </w:rPr>
        <w:t xml:space="preserve">The Gathering</w:t>
      </w:r>
    </w:p>
    <w:p>
      <w:pPr>
        <w:spacing w:after="220" w:before="0" w:line="368"/>
        <w:ind/>
        <w:jc w:val="both"/>
      </w:pPr>
      <w:r>
        <w:rPr>
          <w:rFonts w:ascii="Georgia" w:cs="Georgia" w:eastAsia="Georgia" w:hAnsi="Georgia"/>
          <w:b w:val="false"/>
          <w:bCs w:val="false"/>
          <w:i w:val="false"/>
          <w:iCs w:val="false"/>
          <w:color w:val="2A2A2A"/>
          <w:sz w:val="23"/>
          <w:szCs w:val="23"/>
        </w:rPr>
        <w:t xml:space="preserve">In the spring, Maren is invited to a gathering. It is not a conference and not a retreat in the commercial sense. Eleven people, three days, a farmhouse on restored land. No agenda in the usual sense — no panels, no slide decks, no networking. A single question, held with skill: where, in your work, do you feel the gap between what is and what could be?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What happens over those three days is difficult to convey to anyone who has not experienced its like, which is precisely why the gathering exists — because it proves, in a way no document can, what the network is for. Eleven people who have each been carrying their work in isolation discover, in carefully facilitated encounter, that they are not alone — that the thing each of them thought was their private struggle is a shared condition, and that the combination of their separate efforts is something none of them could have imagined alone.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On the second evening, something occurs that Maren will later describe as the moment she understood. The group has been sitting with one member's grief — a man whose decade-long project had recently collapsed — and the quality of attention in the room reaches a depth that Maren can feel in her own body, a kind of collective stillness. Later she learns that the network, with everyone's consent, had been reading the room: that the heart rhythms of the eleven people present had, during that half hour, begun to synchronize — the documented phenomenon of cardiac coherence among people in deep shared attention. She had felt it as a change in the air. The instruments had registered it as a measurable physiological event. Both descriptions were true. The gathering was, quite literally, a furnace in which the currency of presence was minted at a density that solitary life never permits.</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She had read, in the materials, that presencing could be measured. She had not believed it, quite, until she felt eleven nervous systems settle into a single rhythm around one man's grief — and understood that what she was feeling was the thing the instruments were seeing.</w:t>
      </w:r>
    </w:p>
    <w:p>
      <w:pPr>
        <w:spacing w:after="0" w:before="360"/>
      </w:pPr>
    </w:p>
    <w:p>
      <w:pPr>
        <w:pStyle w:val="Heading2"/>
        <w:spacing w:after="180" w:before="0"/>
      </w:pPr>
      <w:r>
        <w:rPr>
          <w:rFonts w:ascii="Georgia" w:cs="Georgia" w:eastAsia="Georgia" w:hAnsi="Georgia"/>
          <w:b/>
          <w:bCs/>
          <w:color w:val="2E4A6B"/>
          <w:sz w:val="27"/>
          <w:szCs w:val="27"/>
        </w:rPr>
        <w:t xml:space="preserve">The Record</w:t>
      </w:r>
    </w:p>
    <w:p>
      <w:pPr>
        <w:spacing w:after="220" w:before="0" w:line="368"/>
        <w:ind/>
        <w:jc w:val="both"/>
      </w:pPr>
      <w:r>
        <w:rPr>
          <w:rFonts w:ascii="Georgia" w:cs="Georgia" w:eastAsia="Georgia" w:hAnsi="Georgia"/>
          <w:b w:val="false"/>
          <w:bCs w:val="false"/>
          <w:i w:val="false"/>
          <w:iCs w:val="false"/>
          <w:color w:val="2A2A2A"/>
          <w:sz w:val="23"/>
          <w:szCs w:val="23"/>
        </w:rPr>
        <w:t xml:space="preserve">By the end of her first year, Maren carries something she did not have before: a coherence record. It is not a score. It is not a ranking. It is a longitudinal portrait — a quiet, accumulating account of how she has shown up across the year: the consistency of her presence, the generative quality of the encounters she has entered, the trajectory of her own development from the constrained and exhausted woman of the intake toward something more regulated, more open, more available.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record belongs to her. It is encrypted with her own keys; it lives on her own devices; no one can see it without her explicit consent; and the raw material from which it is drawn — the recordings, the biometric streams — never left her own hardware in the first place. What she can do, when she chooses, is prove things from it: that she has, over a documented year, demonstrated the qualities that make someone a genuine partner in long-horizon work. Not creditworthiness in the bank's sense. Something the bank has never been able to measure: trustworthiness in the deep sense, the kind that ordinarily takes years of proximity to establish, now legible at the moment of introduction.</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She does not yet know what this record will make possible. She knows only that she is no longer alone, that her project is no longer failing, that she has a mentor and a collaborator and a circle of eleven people scattered across the country who are, in some real sense, hers. She has been woven into something. And the something has begun, in ways she is only beginning to perceive, to provide.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That is the experience of a year inside Providence. It is not a transaction. It is not a service consumed. It is the slow, patient, measurable process of being genuinely seen, genuinely matched, and genuinely held within a network of people who are paying attention — and of becoming, through that being-held, more genuinely capable of holding others. This is what the architecture of the previous chapters produces when it is alive. This is the thing the governance of the following chapters exists to protect.</w:t>
      </w:r>
    </w:p>
    <w:p>
      <w:pPr>
        <w:spacing w:after="220" w:before="0" w:line="368"/>
        <w:ind/>
        <w:jc w:val="both"/>
      </w:pPr>
      <w:r>
        <w:rPr>
          <w:rFonts w:ascii="Georgia" w:cs="Georgia" w:eastAsia="Georgia" w:hAnsi="Georgia"/>
          <w:b w:val="false"/>
          <w:bCs w:val="false"/>
          <w:i w:val="false"/>
          <w:iCs w:val="false"/>
          <w:color w:val="2A2A2A"/>
          <w:sz w:val="23"/>
          <w:szCs w:val="23"/>
        </w:rPr>
        <w:t xml:space="preserve">But we have left a question hanging, the same question Maren left hanging when she almost declined the third introduction. A network of genuine connection is a beautiful thing. But Maren still has to eat. Her volunteers still have to eat. The creek does not feed anyone. And so the deepest question this book must answer is the one we turn to now: how does any of this — the presence, the presencing, the coherence record, the regulated nervous system — reach the ground of material life? How does it feed people?</w:t>
      </w:r>
    </w:p>
    <w:p>
      <w:pPr>
        <w:spacing w:after="0" w:before="600"/>
      </w:pPr>
    </w:p>
    <w:p>
      <w:pPr>
        <w:pStyle w:val="Heading1"/>
        <w:spacing w:after="60" w:before="0"/>
      </w:pPr>
      <w:r>
        <w:rPr>
          <w:rFonts w:ascii="Georgia" w:cs="Georgia" w:eastAsia="Georgia" w:hAnsi="Georgia"/>
          <w:i/>
          <w:iCs/>
          <w:color w:val="B8922A"/>
          <w:sz w:val="21"/>
          <w:szCs w:val="21"/>
        </w:rPr>
        <w:t xml:space="preserve">Chapter Twelve</w:t>
      </w:r>
    </w:p>
    <w:p>
      <w:pPr>
        <w:pStyle w:val="Heading1"/>
        <w:spacing w:after="260" w:before="0"/>
      </w:pPr>
      <w:r>
        <w:rPr>
          <w:rFonts w:ascii="Georgia" w:cs="Georgia" w:eastAsia="Georgia" w:hAnsi="Georgia"/>
          <w:b/>
          <w:bCs/>
          <w:color w:val="1B2D4F"/>
          <w:sz w:val="42"/>
          <w:szCs w:val="42"/>
        </w:rPr>
        <w:t xml:space="preserve">How Presence Becomes Bread</w:t>
      </w:r>
    </w:p>
    <w:p>
      <w:pPr>
        <w:pBdr>
          <w:bottom w:val="single" w:color="B8922A" w:sz="8" w:space="4"/>
        </w:pBdr>
        <w:spacing w:after="240" w:before="240"/>
      </w:pPr>
    </w:p>
    <w:p>
      <w:pPr>
        <w:spacing w:after="0" w:before="140"/>
      </w:pPr>
    </w:p>
    <w:p>
      <w:pPr>
        <w:spacing w:after="0" w:before="240"/>
      </w:pPr>
    </w:p>
    <w:p>
      <w:pPr>
        <w:spacing w:after="120" w:before="0" w:line="316"/>
        <w:ind w:left="1600" w:right="1600"/>
        <w:jc w:val="center"/>
      </w:pPr>
      <w:r>
        <w:rPr>
          <w:rFonts w:ascii="Georgia" w:cs="Georgia" w:eastAsia="Georgia" w:hAnsi="Georgia"/>
          <w:i/>
          <w:iCs/>
          <w:color w:val="5A5A5A"/>
          <w:sz w:val="21"/>
          <w:szCs w:val="21"/>
        </w:rPr>
        <w:t xml:space="preserve">Tell me how you are fed, and I will tell you what your civilization actually believes. Everything else is commentary.</w:t>
      </w:r>
    </w:p>
    <w:p>
      <w:pPr>
        <w:spacing w:after="360" w:before="0"/>
        <w:jc w:val="center"/>
      </w:pPr>
      <w:r>
        <w:rPr>
          <w:rFonts w:ascii="Georgia" w:cs="Georgia" w:eastAsia="Georgia" w:hAnsi="Georgia"/>
          <w:color w:val="8A8A8A"/>
          <w:sz w:val="19"/>
          <w:szCs w:val="19"/>
        </w:rPr>
        <w:t xml:space="preserve">— after Wendell Berry, The Unsettling of America</w:t>
      </w:r>
    </w:p>
    <w:p>
      <w:pPr>
        <w:spacing w:after="0" w:before="80"/>
      </w:pPr>
    </w:p>
    <w:p>
      <w:pPr>
        <w:spacing w:after="220" w:before="0" w:line="368"/>
        <w:ind/>
        <w:jc w:val="both"/>
      </w:pPr>
      <w:r>
        <w:rPr>
          <w:rFonts w:ascii="Georgia" w:cs="Georgia" w:eastAsia="Georgia" w:hAnsi="Georgia"/>
          <w:b w:val="false"/>
          <w:bCs w:val="false"/>
          <w:i w:val="false"/>
          <w:iCs w:val="false"/>
          <w:color w:val="2A2A2A"/>
          <w:sz w:val="23"/>
          <w:szCs w:val="23"/>
        </w:rPr>
        <w:t xml:space="preserve">We must now confront the objection that, if left unanswered, dissolves everything this book has built. It is the objection that every serious and skeptical reader has been holding in reserve, and it deserves to be stated in its harshest form, because a claim is only as strong as the strongest version of the doubt it can withstand.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objection is this: that everything described so far is a luxury for the already-safe. That presence is something one cultivates after one has eaten, and that a coordination device built on the quality of human encounter is, however beautiful, irrelevant to the billions for whom the first question of each day is not how to be present but how to be fed. That Providence is, in the end, a spiritual indulgence for a comfortable class — and that to present it as a response to civilizational crisis, while people go hungry, is a kind of obscenity.</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We take this objection with complete seriousness. And we begin our answer with a concession that may seem to surrender the entire argument, because it is the only honest place to begin.</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Presence does not feed anyone. A regulated nervous system grows no food. The cultivation of coherence, by itself, has never put a single meal on a single table, and it never will. To claim otherwise would be a lie, and the reader would be right to dismiss a book that told it.</w:t>
      </w:r>
    </w:p>
    <w:p>
      <w:pPr>
        <w:spacing w:after="220" w:before="0" w:line="368"/>
        <w:ind/>
        <w:jc w:val="both"/>
      </w:pPr>
      <w:r>
        <w:rPr>
          <w:rFonts w:ascii="Georgia" w:cs="Georgia" w:eastAsia="Georgia" w:hAnsi="Georgia"/>
          <w:b w:val="false"/>
          <w:bCs w:val="false"/>
          <w:i w:val="false"/>
          <w:iCs w:val="false"/>
          <w:color w:val="2A2A2A"/>
          <w:sz w:val="23"/>
          <w:szCs w:val="23"/>
        </w:rPr>
        <w:t xml:space="preserve">And yet. The fact that presence does not directly produce food does not mean it is irrelevant to whether people are fed — any more than the fact that the rule of law does not directly produce food means that courts are irrelevant to whether people eat. Some of the most essential preconditions of provisioning are things that produce no food themselves. They make food possible by making coordination possible. And it is precisely there — in the domain of coordination — that the connection between presence and bread becomes not mystical but mechanical, not aspirational but structural.</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argument of this chapter is that the regulation of a nervous system reaches the ground of material life through a specific and traceable chain of causation — a chain with no skipped links and no magical steps. We will lay out the chain link by link. And then we will return to Maren, and to the third introduction she almost declined, and show the chain operating in a single concrete case, because the whole weakness of an argument like this is that it sounds abstract until one watches it produce an actual harvest.</w:t>
      </w:r>
    </w:p>
    <w:p>
      <w:pPr>
        <w:spacing w:after="0" w:before="360"/>
      </w:pPr>
    </w:p>
    <w:p>
      <w:pPr>
        <w:pStyle w:val="Heading2"/>
        <w:spacing w:after="180" w:before="0"/>
      </w:pPr>
      <w:r>
        <w:rPr>
          <w:rFonts w:ascii="Georgia" w:cs="Georgia" w:eastAsia="Georgia" w:hAnsi="Georgia"/>
          <w:b/>
          <w:bCs/>
          <w:color w:val="2E4A6B"/>
          <w:sz w:val="27"/>
          <w:szCs w:val="27"/>
        </w:rPr>
        <w:t xml:space="preserve">The First Link: Presence Widens the Aperture of Perception</w:t>
      </w:r>
    </w:p>
    <w:p>
      <w:pPr>
        <w:spacing w:after="220" w:before="0" w:line="368"/>
        <w:ind/>
        <w:jc w:val="both"/>
      </w:pPr>
      <w:r>
        <w:rPr>
          <w:rFonts w:ascii="Georgia" w:cs="Georgia" w:eastAsia="Georgia" w:hAnsi="Georgia"/>
          <w:b w:val="false"/>
          <w:bCs w:val="false"/>
          <w:i w:val="false"/>
          <w:iCs w:val="false"/>
          <w:color w:val="2A2A2A"/>
          <w:sz w:val="23"/>
          <w:szCs w:val="23"/>
        </w:rPr>
        <w:t xml:space="preserve">Begin with the body, because everything begins with the body. A nervous system in a state of chronic threat — the state in which a very large fraction of human beings now live, whether from poverty, precarity, trauma, or the ambient anxiety of a civilization in crisis — is a nervous system with a narrowed aperture. This is not metaphor; it is the documented neurophysiology of the sympathetic state. Under threat, attention collapses toward the immediate, the defensive, the short-term. The visual field literally narrows. The time horizon contracts. The capacity to perceive slow variables, complex relationships, and long-term consequences is suppressed, because the organism has, sensibly, allocated all its resources to surviving the next few minutes.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the physiology of the extractive economy, written into individual bodies. An economy organized around quarterly returns and immediate survival produces, and is produced by, nervous systems that cannot perceive beyond the quarter and the meal. The farmer trapped in debt cannot afford to perceive the long-term health of his soil; he must extract this year's yield to survive this year, even though the extraction guarantees next year's failure. The fisher cannot afford to perceive the collapse of the fishery; she must take this season's catch. The narrowed aperture is not a moral failing. It is what threat does to perception.</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Presence — the regulated, parasympathetically available state that the Seven Initiates cultivate and the four streams measure — does the opposite. It widens the aperture. A regulated nervous system can perceive more: more of the land and its slow cycles, more of the other person and their actual needs, more of the relationships and dependencies and long-term consequences that the threatened nervous system is blind to. This is the first link, and it is the foundation of all the others: presence changes what a human being is capable of perceiving, and therefore what they are capable of caring about, and therefore what they are capable of coordinating around.</w:t>
      </w:r>
    </w:p>
    <w:p>
      <w:pPr>
        <w:spacing w:after="0" w:before="360"/>
      </w:pPr>
    </w:p>
    <w:p>
      <w:pPr>
        <w:pStyle w:val="Heading2"/>
        <w:spacing w:after="180" w:before="0"/>
      </w:pPr>
      <w:r>
        <w:rPr>
          <w:rFonts w:ascii="Georgia" w:cs="Georgia" w:eastAsia="Georgia" w:hAnsi="Georgia"/>
          <w:b/>
          <w:bCs/>
          <w:color w:val="2E4A6B"/>
          <w:sz w:val="27"/>
          <w:szCs w:val="27"/>
        </w:rPr>
        <w:t xml:space="preserve">The Second Link: Perception Makes New Coordination Possible</w:t>
      </w:r>
    </w:p>
    <w:p>
      <w:pPr>
        <w:spacing w:after="220" w:before="0" w:line="368"/>
        <w:ind/>
        <w:jc w:val="both"/>
      </w:pPr>
      <w:r>
        <w:rPr>
          <w:rFonts w:ascii="Georgia" w:cs="Georgia" w:eastAsia="Georgia" w:hAnsi="Georgia"/>
          <w:b w:val="false"/>
          <w:bCs w:val="false"/>
          <w:i w:val="false"/>
          <w:iCs w:val="false"/>
          <w:color w:val="2A2A2A"/>
          <w:sz w:val="23"/>
          <w:szCs w:val="23"/>
        </w:rPr>
        <w:t xml:space="preserve">Here we must say something that runs against the common understanding of why people go hungry. People do not, in the main, go hungry because there is not enough food. The world produces, today, more than enough calories to feed every human being. People go hungry because of coordination failure — because food rots in one place while people starve in another, because the systems that would move food from abundance to need are broken or captured or absent, because the knowledge of how to feed a place from its own land has been lost, because the relationships that once distributed surplus have dissolved.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Recall the Douro River from the opening of this volume. The communities along its banks were fed, for ten thousand years, not because they had more than enough but because they possessed an intricate, transmitted, relational knowledge of how to read and work their particular place — when to plant, where the water held, which slopes yielded in drought. That knowledge was a coordination system. It was held in relationship, transmitted through presence, embedded in a community's shared attention to a living system. When the community dissolved, the knowledge died, and the capacity to feed the place from itself died with it — even though the river still ran and the land still lay there, as capable of yielding as it had ever been.</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the second link. The kind of coordination that actually feeds people — long-horizon, relational, attentive to the specific living dynamics of a specific place — requires exactly the widened perception that presence makes possible. You cannot steward a watershed you cannot perceive. You cannot build a food system on relationships you do not have the regulated capacity to form and sustain. The coordination that provisions human life is precisely the coordination that a threatened, narrowed, extractive nervous system cannot perform. Presence is the precondition for the kind of coordination that feeds people, because it is the precondition for perceiving the living systems and the human relationships that feeding people actually depends on.</w:t>
      </w:r>
    </w:p>
    <w:p>
      <w:pPr>
        <w:spacing w:after="0" w:before="360"/>
      </w:pPr>
    </w:p>
    <w:p>
      <w:pPr>
        <w:pStyle w:val="Heading2"/>
        <w:spacing w:after="180" w:before="0"/>
      </w:pPr>
      <w:r>
        <w:rPr>
          <w:rFonts w:ascii="Georgia" w:cs="Georgia" w:eastAsia="Georgia" w:hAnsi="Georgia"/>
          <w:b/>
          <w:bCs/>
          <w:color w:val="2E4A6B"/>
          <w:sz w:val="27"/>
          <w:szCs w:val="27"/>
        </w:rPr>
        <w:t xml:space="preserve">The Third Link: The Currency Makes That Coordination Findable and Trustable</w:t>
      </w:r>
    </w:p>
    <w:p>
      <w:pPr>
        <w:spacing w:after="220" w:before="0" w:line="368"/>
        <w:ind/>
        <w:jc w:val="both"/>
      </w:pPr>
      <w:r>
        <w:rPr>
          <w:rFonts w:ascii="Georgia" w:cs="Georgia" w:eastAsia="Georgia" w:hAnsi="Georgia"/>
          <w:b w:val="false"/>
          <w:bCs w:val="false"/>
          <w:i w:val="false"/>
          <w:iCs w:val="false"/>
          <w:color w:val="2A2A2A"/>
          <w:sz w:val="23"/>
          <w:szCs w:val="23"/>
        </w:rPr>
        <w:t xml:space="preserve">But widened perception in scattered individuals is not yet a food system. The regenerative farmer who knows how to build soil, the seed-keeper who holds the genetic diversity a region needs, the water steward who can read a watershed, the person who knows how to organize a fair distribution — these people exist. They are real, and there are more of them than the world's despair suggests. But they are scattered, isolated, and very often economically precarious, because the money economy does not reward what they do. They cannot find each other. And even when they find each other, they cannot quickly establish the trust that genuine collaboration requires, because trust, in the ordinary world, takes years of proximity to build.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precisely the problem the currency of presence solves, and it is where Providence stops being a network of personal development and becomes a piece of economic infrastructure. The coherence record — that longitudinal, verifiable, self-owned portrait of how a person has actually shown up over time — allows these scattered practitioners to find one another through the network's matching, and, more importantly, to trust one another at the moment of introduction. The trust that would ordinarily require years of proximity becomes legible immediately, because the record carries the evidence of trustworthiness that proximity would have slowly revealed.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Consider what this compression of trust makes possible. A regional food network — a web of growers, distributors, processors, and eaters bound by relationship rather than by the thin discipline of price — requires, above all else, trust among its participants, because it operates on commitments that the cash nexus cannot enforce: the commitment to grow what the region needs rather than what the commodity market rewards, to distribute fairly in a hard year, to invest in soil whose returns will come only to one's successors. These commitments are unenforceable by contract. They are sustainable only among people who genuinely trust one another. And the currency of presence is the instrument that lets such trust form fast enough, and at large enough scale, for a genuine regional food system to assemble itself. This is the third link: the currency converts scattered, isolated, untrusting practitioners into a coordinated network capable of provisioning — by making presence findable and trust immediate.</w:t>
      </w:r>
    </w:p>
    <w:p>
      <w:pPr>
        <w:spacing w:after="0" w:before="360"/>
      </w:pPr>
    </w:p>
    <w:p>
      <w:pPr>
        <w:pStyle w:val="Heading2"/>
        <w:spacing w:after="180" w:before="0"/>
      </w:pPr>
      <w:r>
        <w:rPr>
          <w:rFonts w:ascii="Georgia" w:cs="Georgia" w:eastAsia="Georgia" w:hAnsi="Georgia"/>
          <w:b/>
          <w:bCs/>
          <w:color w:val="2E4A6B"/>
          <w:sz w:val="27"/>
          <w:szCs w:val="27"/>
        </w:rPr>
        <w:t xml:space="preserve">The Fourth Link: The Record Can Carry Material Weight</w:t>
      </w:r>
    </w:p>
    <w:p>
      <w:pPr>
        <w:spacing w:after="220" w:before="0" w:line="368"/>
        <w:ind/>
        <w:jc w:val="both"/>
      </w:pPr>
      <w:r>
        <w:rPr>
          <w:rFonts w:ascii="Georgia" w:cs="Georgia" w:eastAsia="Georgia" w:hAnsi="Georgia"/>
          <w:b w:val="false"/>
          <w:bCs w:val="false"/>
          <w:i w:val="false"/>
          <w:iCs w:val="false"/>
          <w:color w:val="2A2A2A"/>
          <w:sz w:val="23"/>
          <w:szCs w:val="23"/>
        </w:rPr>
        <w:t xml:space="preserve">We come now to the boldest claim of this chapter, and the one most exposed to misunderstanding. We make it deliberately, and we surround it with the safeguards that the governance chapters will detail, because without it the chain stops short of the ground and with it the chain reaches all the way down to the soil.</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A demonstrated history of presence and generative presencing is a form of standing that can carry material weight. Not creditworthiness in the bank's narrow sense — the bank asks whether you will repay a loan, and measures it by your past money. The coherence record measures something the bank has never been able to see and has never known how to value: whether you are someone with whom a community can build something real and lasting. And that question — far more than the question of collateral — is the question that actually determines whether the cooperative endeavors that provision human life can form and endure.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Imagine what becomes possible when relational standing can carry material weight. A land trust can extend stewardship of acreage to a person whose coherence record demonstrates the long-horizon presence that good stewardship requires, without demanding the capital that the market would require. A community-supported agriculture cooperative can extend membership, and the shared risk it entails, on the basis of demonstrated trustworthiness rather than ability to prepay. A mutual-aid network can allocate its resources — tools, seed, labor, the loan of a tractor, the gift of a season's instruction — toward the people whose records show they will steward those resources well and return the gift to the network. A community land bank can prioritize access to those who have demonstrated, in the only way that genuinely predicts it, that they will use the land to feed people rather than to extract from it.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In each of these cases, the coherence record functions as a parallel currency — not replacing money, but doing the specific economic work that money does badly or cannot do at all: allocating access to the local, relational, long-horizon resources on which provisioning depends, according to a measure of trustworthiness that money cannot capture. This is the fourth and final link. The chain now reaches the ground. The regulated nervous system, through widened perception, through the coordination that perception makes possible, through the network that makes coordination findable and trust immediate, through the record that lets relational standing carry material weight, reaches all the way down to the question of who gets the land, who gets the seed, who gets the tractor, who gets fed.</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Money asks: what can you pay? The currency of presence asks: what can we build together, and have you shown that you will tend it? The first question built the world we have. The second is the one a world that intends to feed itself will have to learn to ask.</w:t>
      </w:r>
    </w:p>
    <w:p>
      <w:pPr>
        <w:spacing w:after="0" w:before="360"/>
      </w:pPr>
    </w:p>
    <w:p>
      <w:pPr>
        <w:pStyle w:val="Heading2"/>
        <w:spacing w:after="180" w:before="0"/>
      </w:pPr>
      <w:r>
        <w:rPr>
          <w:rFonts w:ascii="Georgia" w:cs="Georgia" w:eastAsia="Georgia" w:hAnsi="Georgia"/>
          <w:b/>
          <w:bCs/>
          <w:color w:val="2E4A6B"/>
          <w:sz w:val="27"/>
          <w:szCs w:val="27"/>
        </w:rPr>
        <w:t xml:space="preserve">The Floor and the Height: What Earns Bread, and What Earns Stewardship</w:t>
      </w:r>
    </w:p>
    <w:p>
      <w:pPr>
        <w:spacing w:after="220" w:before="0" w:line="368"/>
        <w:ind/>
        <w:jc w:val="both"/>
      </w:pPr>
      <w:r>
        <w:rPr>
          <w:rFonts w:ascii="Georgia" w:cs="Georgia" w:eastAsia="Georgia" w:hAnsi="Georgia"/>
          <w:b w:val="false"/>
          <w:bCs w:val="false"/>
          <w:i w:val="false"/>
          <w:iCs w:val="false"/>
          <w:color w:val="2A2A2A"/>
          <w:sz w:val="23"/>
          <w:szCs w:val="23"/>
        </w:rPr>
        <w:t xml:space="preserve">We must now draw a distinction that governs this entire economic model, because without it the parallel currency would reproduce the very cruelties it is meant to heal. It is the distinction between what earns a person the floor — the basics of life, the assurance of being fed and housed and held — and what earns a person the height: the standing to lead, to create beyond survival, to be entrusted with the stewardship of shared resources. These are not the same achievement, and they must not be rewarded in the same way.</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floor is earned simply. To come into coherence with oneself — to do the inner work of regulation, to cultivate one's own presence, to participate genuinely in the life of the network — is enough to be assured of the basics. This is the deepest commitment of the model and we state it without qualification: in a civilization organized around a currency of presence, the capacity to come into coherence with oneself should be enough to ensure that a person eats. Self-regulation is the universal floor. We want every human being to survive, and the path to survival is open to all, requiring not wealth nor lineage nor productivity in the market's sense, but only the genuine cultivation of one's own presence — a capacity that belongs, potentially, to everyone.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But self-regulation alone is a low currency, and deliberately so. The standing to move beyond survival — to lead, to create, to be entrusted with land and resources and the coordination of others — is earned by something far harder and far rarer: the demonstrated capacity to draw coherence, coordination, and well-being out of the people around you. It is one thing to come into coherence with yourself. It is a different and greater thing to be the presence in whose company others come into coherence — to evoke in a room, in a collaboration, in a community, the regulation and clarity and genuine encounter that the people there could not reach alone. This is the height, and it is reserved for those who can demonstrably presence the genius in others.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Notice what this distinction accomplishes, beyond its justice. It is also the model's deepest protection against counterfeiting. A currency built primarily on one's own state is a currency one can game in isolation — the solitary mining, the borrowed devices, the faked signal. But a currency built primarily on the coherence one genuinely evokes in others is extraordinarily hard to counterfeit, because it requires the actual, witnessed, physiological response of other human beings who are themselves present. You cannot fake, at scale and over time, the regulation you produce in a room full of people. The thing that makes this principle just — that the highest standing is earned by lifting others — is the same thing that makes it secure. The currency resists gaming precisely to the degree that it measures what we do for one another rather than what we claim for ourselves.</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Come into coherence with yourself, and you have earned your place at the table; everyone who can do this should be fed. Become the presence in whose company others come into coherence, and you have earned something more: the standing to lead and to steward. We take care of all who can hold themselves. We entrust the shaping of the world to those who can hold others.</w:t>
      </w:r>
    </w:p>
    <w:p>
      <w:pPr>
        <w:spacing w:after="0" w:before="360"/>
      </w:pPr>
    </w:p>
    <w:p>
      <w:pPr>
        <w:pStyle w:val="Heading2"/>
        <w:spacing w:after="180" w:before="0"/>
      </w:pPr>
      <w:r>
        <w:rPr>
          <w:rFonts w:ascii="Georgia" w:cs="Georgia" w:eastAsia="Georgia" w:hAnsi="Georgia"/>
          <w:b/>
          <w:bCs/>
          <w:color w:val="2E4A6B"/>
          <w:sz w:val="27"/>
          <w:szCs w:val="27"/>
        </w:rPr>
        <w:t xml:space="preserve">The Two Economies, and What Each Is For</w:t>
      </w:r>
    </w:p>
    <w:p>
      <w:pPr>
        <w:spacing w:after="220" w:before="0" w:line="368"/>
        <w:ind/>
        <w:jc w:val="both"/>
      </w:pPr>
      <w:r>
        <w:rPr>
          <w:rFonts w:ascii="Georgia" w:cs="Georgia" w:eastAsia="Georgia" w:hAnsi="Georgia"/>
          <w:b w:val="false"/>
          <w:bCs w:val="false"/>
          <w:i w:val="false"/>
          <w:iCs w:val="false"/>
          <w:color w:val="2A2A2A"/>
          <w:sz w:val="23"/>
          <w:szCs w:val="23"/>
        </w:rPr>
        <w:t xml:space="preserve">We can now state the deepest version of the argument, the one that resolves the original objection not by defeating money but by understanding its proper place. Money and the currency of presence are good at opposite things, and a civilization that intends to feed itself sustainably needs both.</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Money is a superb instrument for coordinating the production and distribution of things that can be standardized, priced, transported, and exchanged among strangers. It is one of the great coordination technologies in human history, and nothing in this book should be read as a call to abolish it. The objection that Providence is anti-market misunderstands the argument entirely. Money does what it does extraordinarily well.</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But there is an entire domain of economic life — and it is precisely the domain on which provisioning ultimately rests — that money coordinates badly or destroys outright. The health of a soil. The integrity of a watershed. The diversity of a seed stock. The web of relationships that constitutes a food culture. The long-horizon stewardship of a particular place by a particular community. The care that cannot be priced without being deformed. These things are local, relational, slow, and alive — and money, which excels at the standardized, the transactional, the fast, and the dead, is structurally blind to them. When money is the only currency, these things are not merely undervalued; they are systematically converted into the priceable forms that destroy them. The living soil becomes a substrate for chemical extraction. The watershed becomes a resource to be drawn down. The food culture becomes a market to be captured. This is not a failure of individual greed. It is what happens when the only instrument a civilization has for recognizing value cannot perceive the forms of value on which its own survival depends.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currency of presence is the missing instrument. It is the coordination layer for the part of material life that money cannot see — the regenerative, the local, the relational, the living. It does not replace the money economy. It coordinates the economy beneath the money economy: the economy of soil and water and seed and relationship and care, the economy that produces the actual conditions of being fed and housed and held, the economy that the commodity system depletes precisely because it cannot perceive it. A civilization with both currencies could do what no civilization running on money alone has managed: it could coordinate the production of goods at scale and the stewardship of living systems at depth, simultaneously, each currency doing the work it is suited to.</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We are not building an alternative to the economy. We are building the coordination layer for the half of the economy that money was never able to see — the living half, the half that feeds us when the commodity system fails.</w:t>
      </w:r>
    </w:p>
    <w:p>
      <w:pPr>
        <w:spacing w:after="0" w:before="360"/>
      </w:pPr>
    </w:p>
    <w:p>
      <w:pPr>
        <w:pStyle w:val="Heading2"/>
        <w:spacing w:after="180" w:before="0"/>
      </w:pPr>
      <w:r>
        <w:rPr>
          <w:rFonts w:ascii="Georgia" w:cs="Georgia" w:eastAsia="Georgia" w:hAnsi="Georgia"/>
          <w:b/>
          <w:bCs/>
          <w:color w:val="2E4A6B"/>
          <w:sz w:val="27"/>
          <w:szCs w:val="27"/>
        </w:rPr>
        <w:t xml:space="preserve">Maren's Creek, and the Harvest That Came From It</w:t>
      </w:r>
    </w:p>
    <w:p>
      <w:pPr>
        <w:spacing w:after="220" w:before="0" w:line="368"/>
        <w:ind/>
        <w:jc w:val="both"/>
      </w:pPr>
      <w:r>
        <w:rPr>
          <w:rFonts w:ascii="Georgia" w:cs="Georgia" w:eastAsia="Georgia" w:hAnsi="Georgia"/>
          <w:b w:val="false"/>
          <w:bCs w:val="false"/>
          <w:i w:val="false"/>
          <w:iCs w:val="false"/>
          <w:color w:val="2A2A2A"/>
          <w:sz w:val="23"/>
          <w:szCs w:val="23"/>
        </w:rPr>
        <w:t xml:space="preserve">Return now to Maren, and to the third introduction she almost declined — the young man who ran a regenerative farm on the rural edge of her metropolitan region. We can now follow the chain through a single concrete case, and watch presence become bread.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It began with perception. Maren, over her year in the network, had become a more regulated and more present person — the intake's wiry, constrained pulse had given way, across the months, to something open. And the widening of her own aperture changed what she could perceive about her creek. She had spent eleven years seeing it as a restoration project — a thing to be fixed. She began, that year, to perceive it as part of a living system that extended far beyond the culvert she had been daylighting: a watershed that connected her buried urban creek to the agricultural land upstream, where the young farmer was working to rebuild soil that decades of industrial agriculture had stripped.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connection, once she could perceive it, was obvious and consequential. The farmer's degraded soil could not hold water; it shed rainfall in destructive pulses that contributed to the very flooding and contamination that plagued Maren's creek downstream. Maren's daylighting work, in turn, was creating exactly the kind of living riparian corridor that could, if extended upstream onto the farmer's land, rebuild the water-holding capacity his soil had lost. Each held a piece of a solution to the other's problem. Neither could have perceived it alone, trapped in the narrowed attention of their separate struggles. The network had introduced them; presence had let them perceive what the introduction made possible.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But perception and connection were still not a harvest. What turned them into one was the third and fourth links. Through the network, Maren and the farmer found a handful of others whose coherence records made immediate trust possible: a hydrologist, a soil scientist, two more growers, a woman who had organized regional food cooperatives elsewhere and knew how to build the distribution relationships. The trust that would ordinarily have taken these eight strangers years to build was legible among them within weeks, because each carried a record of how they had shown up. They formed, over the following two years, a watershed collaborative — restoring the water-holding capacity of the upstream land while extending it down through the urban corridor, and building, in the process, a regional food network that connected the farmer's now-recovering land to eaters in the city through relationships of genuine commitment rather than the thin discipline of the commodity market.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And when the collaborative needed land — a critical parcel between the farm and the city, the keystone of the whole watershed restoration — it was a community land trust that provided it, extending stewardship not to the highest bidder but to the collaborative whose members' coherence records demonstrated the long-horizon presence that the stewardship of that land required. The land was not bought. It was entrusted, on the basis of demonstrated trustworthiness, to people who had shown they would tend it. The fourth link held. The chain reached the ground.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Four years after Maren almost declined a conversation that seemed irrelevant, the farm that had been failing was feeding three hundred families through the food network the collaborative had built. The creek Maren had spent eleven years daylighting ran cleaner than it had in sixty years, fed by the restored water-holding capacity of the land upstream. And Maren herself — the exhausted, isolated, nearly-quit woman of the intake — was neither exhausted nor isolated nor anywhere near quitting. She had been fed, in every sense. So had three hundred families. And none of it would have happened without the slow, patient, measurable cultivation of presence that had begun with a single conversation and a question no one had asked her in years.</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This is how a regulated nervous system feeds people. Not directly — never directly. But through perception, through coordination, through trust made legible and relational standing made material, the chain runs all the way from the body to the harvest. Presence is upstream of coordination. Coordination is upstream of provisioning. Provisioning is bread.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How this parallel economy is actually structured — how relational standing is made to carry material weight without recreating the very inequities it means to heal, what institutions hold it, how it interfaces with the money economy rather than pretending to replace it — is a question this volume opens but does not close. Its full architecture belongs to the volume that follows, where the economics of Providence is built out with the rigor the subject demands. Here we establish that the chain from presence to bread is real and traceable. There we show how the economy that runs along it is actually constructed.</w:t>
      </w:r>
    </w:p>
    <w:p>
      <w:pPr>
        <w:spacing w:after="220" w:before="0" w:line="368"/>
        <w:ind/>
        <w:jc w:val="both"/>
      </w:pPr>
      <w:r>
        <w:rPr>
          <w:rFonts w:ascii="Georgia" w:cs="Georgia" w:eastAsia="Georgia" w:hAnsi="Georgia"/>
          <w:b w:val="false"/>
          <w:bCs w:val="false"/>
          <w:i w:val="false"/>
          <w:iCs w:val="false"/>
          <w:color w:val="2A2A2A"/>
          <w:sz w:val="23"/>
          <w:szCs w:val="23"/>
        </w:rPr>
        <w:t xml:space="preserve">This is the answer to the objection, and it is not a defensive answer but an assertive one. Providence is not a luxury for the already-fed. It is an attempt to rebuild the coordination capacity on which the feeding of human beings actually depends — the capacity that the extractive economy has been systematically destroying, the capacity that was lost along the Douro and is being lost, right now, in ten thousand watersheds and food cultures and communities around the world. The cultivation of presence is not an alternative to the work of feeding people. It is the restoration of the precondition for doing that work at all, in the long-horizon, relational, place-based way that alone can sustain it.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And now, having seen what it is to live inside Providence, and having traced how the currency of presence reaches the ground of material life, we are finally ready to ask the question that the rest of this volume must answer. An instrument this powerful — a network that can coordinate the deep economy of land and water and relationship, that can let relational standing govern access to the material foundations of life — is an instrument of enormous power. And any instrument of enormous power can be captured, corrupted, and turned against the very people it was built to serve. How do we govern such a thing? How do we build it so that it cannot become a new tyranny? It is to that question — the constitutional question, the question of how an institution of this power can be made to remain worthy of the trust it requires — that we now must turn.</w:t>
      </w:r>
    </w:p>
    <w:p>
      <w:r>
        <w:br/>
      </w:r>
    </w:p>
    <w:p>
      <w:pPr>
        <w:spacing w:after="0" w:before="2600"/>
      </w:pPr>
    </w:p>
    <w:p>
      <w:pPr>
        <w:spacing w:after="100" w:before="0"/>
        <w:jc w:val="center"/>
      </w:pPr>
      <w:r>
        <w:rPr>
          <w:rFonts w:ascii="Georgia" w:cs="Georgia" w:eastAsia="Georgia" w:hAnsi="Georgia"/>
          <w:caps/>
          <w:color w:val="B8922A"/>
          <w:spacing w:val="500"/>
          <w:sz w:val="20"/>
          <w:szCs w:val="20"/>
        </w:rPr>
        <w:t xml:space="preserve">PART FIVE</w:t>
      </w:r>
    </w:p>
    <w:p>
      <w:pPr>
        <w:spacing w:after="280" w:before="0"/>
        <w:jc w:val="center"/>
      </w:pPr>
      <w:r>
        <w:rPr>
          <w:rFonts w:ascii="Georgia" w:cs="Georgia" w:eastAsia="Georgia" w:hAnsi="Georgia"/>
          <w:b/>
          <w:bCs/>
          <w:color w:val="1B2D4F"/>
          <w:sz w:val="56"/>
          <w:szCs w:val="56"/>
        </w:rPr>
        <w:t xml:space="preserve">The Governance</w:t>
      </w:r>
    </w:p>
    <w:p>
      <w:pPr>
        <w:pBdr>
          <w:bottom w:val="single" w:color="5B7FA6" w:sz="2" w:space="2"/>
        </w:pBdr>
        <w:spacing w:after="160" w:before="160"/>
      </w:pPr>
    </w:p>
    <w:p>
      <w:pPr>
        <w:spacing w:after="0" w:before="160"/>
      </w:pPr>
    </w:p>
    <w:p>
      <w:pPr>
        <w:spacing w:after="0" w:before="0"/>
        <w:jc w:val="center"/>
      </w:pPr>
      <w:r>
        <w:rPr>
          <w:rFonts w:ascii="Georgia" w:cs="Georgia" w:eastAsia="Georgia" w:hAnsi="Georgia"/>
          <w:i/>
          <w:iCs/>
          <w:color w:val="5A5A5A"/>
          <w:sz w:val="22"/>
          <w:szCs w:val="22"/>
        </w:rPr>
        <w:t xml:space="preserve">On Constitutional Design for Institutions That Must Outlast Their Founders</w:t>
      </w:r>
    </w:p>
    <w:p>
      <w:pPr>
        <w:spacing w:after="0" w:before="600"/>
      </w:pPr>
    </w:p>
    <w:p>
      <w:pPr>
        <w:pStyle w:val="Heading1"/>
        <w:spacing w:after="60" w:before="0"/>
      </w:pPr>
      <w:r>
        <w:rPr>
          <w:rFonts w:ascii="Georgia" w:cs="Georgia" w:eastAsia="Georgia" w:hAnsi="Georgia"/>
          <w:i/>
          <w:iCs/>
          <w:color w:val="B8922A"/>
          <w:sz w:val="21"/>
          <w:szCs w:val="21"/>
        </w:rPr>
        <w:t xml:space="preserve">Chapter Thirteen</w:t>
      </w:r>
    </w:p>
    <w:p>
      <w:pPr>
        <w:pStyle w:val="Heading1"/>
        <w:spacing w:after="260" w:before="0"/>
      </w:pPr>
      <w:r>
        <w:rPr>
          <w:rFonts w:ascii="Georgia" w:cs="Georgia" w:eastAsia="Georgia" w:hAnsi="Georgia"/>
          <w:b/>
          <w:bCs/>
          <w:color w:val="1B2D4F"/>
          <w:sz w:val="42"/>
          <w:szCs w:val="42"/>
        </w:rPr>
        <w:t xml:space="preserve">The Constitutional Problem</w:t>
      </w:r>
    </w:p>
    <w:p>
      <w:pPr>
        <w:pBdr>
          <w:bottom w:val="single" w:color="B8922A" w:sz="8" w:space="4"/>
        </w:pBdr>
        <w:spacing w:after="240" w:before="240"/>
      </w:pPr>
    </w:p>
    <w:p>
      <w:pPr>
        <w:spacing w:after="0" w:before="140"/>
      </w:pPr>
    </w:p>
    <w:p>
      <w:pPr>
        <w:spacing w:after="0" w:before="240"/>
      </w:pPr>
    </w:p>
    <w:p>
      <w:pPr>
        <w:spacing w:after="120" w:before="0" w:line="316"/>
        <w:ind w:left="1600" w:right="1600"/>
        <w:jc w:val="center"/>
      </w:pPr>
      <w:r>
        <w:rPr>
          <w:rFonts w:ascii="Georgia" w:cs="Georgia" w:eastAsia="Georgia" w:hAnsi="Georgia"/>
          <w:i/>
          <w:iCs/>
          <w:color w:val="5A5A5A"/>
          <w:sz w:val="21"/>
          <w:szCs w:val="21"/>
        </w:rPr>
        <w:t xml:space="preserve">Every institution faces the same decisive moment: the moment when the interests of its governors diverge from the interests of those it was founded to serve. The question is not whether this moment will come. It is whether the institution was designed, before that moment arrived, to survive it.</w:t>
      </w:r>
    </w:p>
    <w:p>
      <w:pPr>
        <w:spacing w:after="360" w:before="0"/>
        <w:jc w:val="center"/>
      </w:pPr>
      <w:r>
        <w:rPr>
          <w:rFonts w:ascii="Georgia" w:cs="Georgia" w:eastAsia="Georgia" w:hAnsi="Georgia"/>
          <w:color w:val="8A8A8A"/>
          <w:sz w:val="19"/>
          <w:szCs w:val="19"/>
        </w:rPr>
        <w:t xml:space="preserve">— Elinor Ostrom, Governing the Commons</w:t>
      </w:r>
    </w:p>
    <w:p>
      <w:pPr>
        <w:spacing w:after="0" w:before="80"/>
      </w:pPr>
    </w:p>
    <w:p>
      <w:pPr>
        <w:spacing w:after="220" w:before="0" w:line="368"/>
        <w:ind/>
        <w:jc w:val="both"/>
      </w:pPr>
      <w:r>
        <w:rPr>
          <w:rFonts w:ascii="Georgia" w:cs="Georgia" w:eastAsia="Georgia" w:hAnsi="Georgia"/>
          <w:b w:val="false"/>
          <w:bCs w:val="false"/>
          <w:i w:val="false"/>
          <w:iCs w:val="false"/>
          <w:color w:val="2A2A2A"/>
          <w:sz w:val="23"/>
          <w:szCs w:val="23"/>
        </w:rPr>
        <w:t xml:space="preserve">The greatest political philosophers of the Western tradition were united in their understanding of the central problem of institutional design. The problem is not finding good rulers. The problem is building systems that remain just even when governed by people who are not good. This is why Madison wrote, in Federalist No. 51, that if men were angels no government would be necessary. The genius of constitutional design is the recognition that governance is ultimately not a question about people. It is a question about structure.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We have now seen what Providence is, how it works, what it is to live inside it, and how its currency of presence reaches all the way down to the ground of material life — to land and water and seed, to the question of who is fed. And it is precisely the reach of this instrument that makes its governance the gravest question in this entire volume. A network that can let relational standing govern access to the material foundations of life is a network of enormous power. Every instrument of enormous power can be captured, corrupted, and turned against the people it was built to serve. We have spent the preceding chapters establishing that Providence is a currency of presence — and that this currency is destroyed by extraction. An institution that minted such a currency while being governed by extractive logic would not merely be hypocritical. It would be self-annihilating, corroding the very substrate it depends upon. The coherence of the governance must therefore be continuous with the coherence the institution exists to cultivate. The structure must embody the value, because a structure that contradicts its value will, under pressure, betray it.</w:t>
      </w:r>
    </w:p>
    <w:p>
      <w:pPr>
        <w:spacing w:after="0" w:before="360"/>
      </w:pPr>
    </w:p>
    <w:p>
      <w:pPr>
        <w:pStyle w:val="Heading2"/>
        <w:spacing w:after="180" w:before="0"/>
      </w:pPr>
      <w:r>
        <w:rPr>
          <w:rFonts w:ascii="Georgia" w:cs="Georgia" w:eastAsia="Georgia" w:hAnsi="Georgia"/>
          <w:b/>
          <w:bCs/>
          <w:color w:val="2E4A6B"/>
          <w:sz w:val="27"/>
          <w:szCs w:val="27"/>
        </w:rPr>
        <w:t xml:space="preserve">Two Entities, One Mission, One Productive Tension</w:t>
      </w:r>
    </w:p>
    <w:p>
      <w:pPr>
        <w:spacing w:after="220" w:before="0" w:line="368"/>
        <w:ind/>
        <w:jc w:val="both"/>
      </w:pPr>
      <w:r>
        <w:rPr>
          <w:rFonts w:ascii="Georgia" w:cs="Georgia" w:eastAsia="Georgia" w:hAnsi="Georgia"/>
          <w:b w:val="false"/>
          <w:bCs w:val="false"/>
          <w:i w:val="false"/>
          <w:iCs w:val="false"/>
          <w:color w:val="2A2A2A"/>
          <w:sz w:val="23"/>
          <w:szCs w:val="23"/>
        </w:rPr>
        <w:t xml:space="preserve">Providence is held and operated through two interlocking legal entities. The distinction between them is not cosmetic. It is the structural embodiment of the tension established in the chapter on the currency of presence — between the sacred depth that the currency requires and the economic durability that any lasting institution requires — held permanently, productively, without resolution.</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Purposeful Foundation is the nonprofit entity, and it is the steward of the commons. It holds the Seven Initiates as a living curriculum, held in trust for the network's participants rather than owned by any individual or investor. It holds the Providence Network itself as a commons in the same sense. It receives philanthropic funding, grants, and what we call tithes — contributions from participants who have received genuine value and choose to give back, sustaining access for those who cannot afford the enterprise's offerings. Its board bears a fiduciary duty to the mission, not to shareholders. And its legal structure makes it impossible for any future acquirer to monetize the commons it holds without the court-supervised dissolution of the nonprofit itself — a protection whose significance cannot be overstated, because it means the commons cannot be quietly sold.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enterprise — organized as a public-benefit corporation — is the operational engine. It runs the mentorship referral network, produces and distributes the year-long curriculum, organizes the retreats, employs the team, and develops and maintains the measurement technology that mints the currency. It generates the revenue that sustains both entities. Its public-benefit charter writes the mission into the legal foundation of the corporation, so that decisions hostile to the mission are legally challengeable by any shareholder.</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tension between them is the design, not a flaw in it. A structured giving arrangement — beginning at five percent of gross revenue in the early years and rising to ten percent as the enterprise matures — couples the growth of the business to the expansion of the commons, so that the enterprise cannot flourish without enlarging what it serves. This is not a novel arrangement. It is the form that the most durable institutions in history have taken: monastic orders that held a sacred mission while running farms and breweries and schools; universities that held knowledge as a public trust while sustaining themselves through tuition and endowment. The pairing of the sacred and the practical is not a compromise. It is, historically, the secret of institutional longevity.</w:t>
      </w:r>
    </w:p>
    <w:p>
      <w:pPr>
        <w:spacing w:after="0" w:before="360"/>
      </w:pPr>
    </w:p>
    <w:p>
      <w:pPr>
        <w:pStyle w:val="Heading2"/>
        <w:spacing w:after="180" w:before="0"/>
      </w:pPr>
      <w:r>
        <w:rPr>
          <w:rFonts w:ascii="Georgia" w:cs="Georgia" w:eastAsia="Georgia" w:hAnsi="Georgia"/>
          <w:b/>
          <w:bCs/>
          <w:color w:val="2E4A6B"/>
          <w:sz w:val="27"/>
          <w:szCs w:val="27"/>
        </w:rPr>
        <w:t xml:space="preserve">The Three-Chamber Governance Model</w:t>
      </w:r>
    </w:p>
    <w:p>
      <w:pPr>
        <w:spacing w:after="220" w:before="0" w:line="368"/>
        <w:ind/>
        <w:jc w:val="both"/>
      </w:pPr>
      <w:r>
        <w:rPr>
          <w:rFonts w:ascii="Georgia" w:cs="Georgia" w:eastAsia="Georgia" w:hAnsi="Georgia"/>
          <w:b w:val="false"/>
          <w:bCs w:val="false"/>
          <w:i w:val="false"/>
          <w:iCs w:val="false"/>
          <w:color w:val="2A2A2A"/>
          <w:sz w:val="23"/>
          <w:szCs w:val="23"/>
        </w:rPr>
        <w:t xml:space="preserve">The governance architecture consists of three chambers, each with defined powers, each a check upon the others. The model is designed so that no single chamber — no founder, no investor, no board, no transient majority — can unilaterally determine the direction of the network.</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first chamber is the Stewardship Council. Seven seats, one for each of the Seven Initiates, held by individuals nominated by the participant community and confirmed by the sitting council. These are the guardians of the philosophical and ethical core. They hold veto power over any change to the coherence protocol that would compromise participant data sovereignty, over any acquisition or merger that would concentrate the network's governance, and over any decision that would violate the ethical framework. They cannot direct daily operations. Their charge is to hold the long horizon — to ask, of every major decision, not whether it serves the present quarter but whether it serves the network as it will exist in fifty years, and the people not yet born who will inherit it.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second chamber is the Operational Board of the enterprise: a public-benefit corporation board with a maximum of forty percent investor seats, a minimum of twenty percent team-member seats, and a minimum of twenty percent seats for representatives of the mentor network. It holds full operational authority within the ethical framework set by the Stewardship Council. The seat allocation is deliberate: it prevents investor capture by structural design rather than by hope.</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The people best qualified to govern a currency of presence are the people who have demonstrated, over time and through their actual participation, that they have developed the capacity for presence the network exists to cultivate. This is not a platitude. It is a design specification.</w:t>
      </w:r>
    </w:p>
    <w:p>
      <w:pPr>
        <w:spacing w:after="220" w:before="0" w:line="368"/>
        <w:ind/>
        <w:jc w:val="both"/>
      </w:pPr>
      <w:r>
        <w:rPr>
          <w:rFonts w:ascii="Georgia" w:cs="Georgia" w:eastAsia="Georgia" w:hAnsi="Georgia"/>
          <w:b w:val="false"/>
          <w:bCs w:val="false"/>
          <w:i w:val="false"/>
          <w:iCs w:val="false"/>
          <w:color w:val="2A2A2A"/>
          <w:sz w:val="23"/>
          <w:szCs w:val="23"/>
        </w:rPr>
        <w:t xml:space="preserve">The third chamber is the most novel, and the truest expression of what Providence is. It is the Participant Assembly — the mechanism through which governance authority progressively migrates from founders and investors to the people who actually constitute the network.</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Every participant earns governance standing through demonstrated participation. This standing is not purchased and cannot be transferred; no amount of money can buy it. It is earned exclusively through the kinds of engagement the network exists to reward — consistent presence, genuine contribution, the quality of relationships built, the coherence record developed over time. In other words: the same currency of presence that the network mints is the currency of its governance. The weight of a participant's voice in the Assembly is a function of their longitudinal coherence record — their demonstrated history of showing up with integrity, presence, and genuine care. This is the alternative currency made constitutional: not money, not credentials, not follower counts, but demonstrated relational integrity, verified by the system itself, translated directly into a voice in the network's future.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Assembly's authority rises on a defined schedule — beginning with influence over a tenth of major decisions and reaching majority authority by the network's tenth year. The network is built to govern itself, not immediately, when neither the governance infrastructure nor the participant community is mature enough to bear the weight, but progressively, as the conditions for genuine self-governance are established. This is the deepest difference between Providence and a platform. A platform never relinquishes control to its users; its users are the product. A currency of presence, built honestly, must over time become answerable to those whose presence constitutes it.</w:t>
      </w:r>
    </w:p>
    <w:p>
      <w:pPr>
        <w:spacing w:after="0" w:before="360"/>
      </w:pPr>
    </w:p>
    <w:p>
      <w:pPr>
        <w:pStyle w:val="Heading2"/>
        <w:spacing w:after="180" w:before="0"/>
      </w:pPr>
      <w:r>
        <w:rPr>
          <w:rFonts w:ascii="Georgia" w:cs="Georgia" w:eastAsia="Georgia" w:hAnsi="Georgia"/>
          <w:b/>
          <w:bCs/>
          <w:color w:val="2E4A6B"/>
          <w:sz w:val="27"/>
          <w:szCs w:val="27"/>
        </w:rPr>
        <w:t xml:space="preserve">On Corruption and Its Prevention Through Design</w:t>
      </w:r>
    </w:p>
    <w:p>
      <w:pPr>
        <w:spacing w:after="220" w:before="0" w:line="368"/>
        <w:ind/>
        <w:jc w:val="both"/>
      </w:pPr>
      <w:r>
        <w:rPr>
          <w:rFonts w:ascii="Georgia" w:cs="Georgia" w:eastAsia="Georgia" w:hAnsi="Georgia"/>
          <w:b w:val="false"/>
          <w:bCs w:val="false"/>
          <w:i w:val="false"/>
          <w:iCs w:val="false"/>
          <w:color w:val="2A2A2A"/>
          <w:sz w:val="23"/>
          <w:szCs w:val="23"/>
        </w:rPr>
        <w:t xml:space="preserve">Corruption is not, in the main, a moral failure of individuals. It is a structural drift — the slow divergence between an institution's stated purpose and the behavior its structure actually rewards, as incentives bend, accountability atrophies, memory fades, and urgency overwhelms principle. No institution is immune, and we do not imagine Providence is. What we believe is that design can make corruption harder, slower, more visible when it occurs, and more correctable once it is visible.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mechanisms are multiple and mutually reinforcing. Major governance decisions are published, with their reasoning, in a form participants can actually read. An independent ethics board with genuine participant representation audits, each year, the coherence between the institution's stated mission and its actual conduct. Every major governance arrangement — the composition of the Stewardship Council, the rising authority of the Participant Assembly, the structured giving agreement — carries a sunset, subject to renegotiation every five years, so that no arrangement hardens into unexamined permanence. And the founding documents contain dissolution provisions: specific, pre-committed conditions under which the network must decentralize or dissolve rather than allow itself to be captured — conditions that trigger automatically, without requiring a vote by the very people a capture would have compromised.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None of these is sufficient alone. Together they raise the cost of corruption above what it is in almost any comparable institution. We cannot promise the cost will always be prohibitive. We can promise that we have designed as if our successors will not share our intentions — which is the only honest way to design anything meant to outlast its founders.</w:t>
      </w:r>
    </w:p>
    <w:p>
      <w:pPr>
        <w:spacing w:after="0" w:before="600"/>
      </w:pPr>
    </w:p>
    <w:p>
      <w:pPr>
        <w:pStyle w:val="Heading1"/>
        <w:spacing w:after="60" w:before="0"/>
      </w:pPr>
      <w:r>
        <w:rPr>
          <w:rFonts w:ascii="Georgia" w:cs="Georgia" w:eastAsia="Georgia" w:hAnsi="Georgia"/>
          <w:i/>
          <w:iCs/>
          <w:color w:val="B8922A"/>
          <w:sz w:val="21"/>
          <w:szCs w:val="21"/>
        </w:rPr>
        <w:t xml:space="preserve">Chapter Fourteen</w:t>
      </w:r>
    </w:p>
    <w:p>
      <w:pPr>
        <w:pStyle w:val="Heading1"/>
        <w:spacing w:after="260" w:before="0"/>
      </w:pPr>
      <w:r>
        <w:rPr>
          <w:rFonts w:ascii="Georgia" w:cs="Georgia" w:eastAsia="Georgia" w:hAnsi="Georgia"/>
          <w:b/>
          <w:bCs/>
          <w:color w:val="1B2D4F"/>
          <w:sz w:val="42"/>
          <w:szCs w:val="42"/>
        </w:rPr>
        <w:t xml:space="preserve">Why Providence Might Fail</w:t>
      </w:r>
    </w:p>
    <w:p>
      <w:pPr>
        <w:pBdr>
          <w:bottom w:val="single" w:color="B8922A" w:sz="8" w:space="4"/>
        </w:pBdr>
        <w:spacing w:after="240" w:before="240"/>
      </w:pPr>
    </w:p>
    <w:p>
      <w:pPr>
        <w:spacing w:after="0" w:before="140"/>
      </w:pPr>
    </w:p>
    <w:p>
      <w:pPr>
        <w:spacing w:after="0" w:before="240"/>
      </w:pPr>
    </w:p>
    <w:p>
      <w:pPr>
        <w:spacing w:after="120" w:before="0" w:line="316"/>
        <w:ind w:left="1600" w:right="1600"/>
        <w:jc w:val="center"/>
      </w:pPr>
      <w:r>
        <w:rPr>
          <w:rFonts w:ascii="Georgia" w:cs="Georgia" w:eastAsia="Georgia" w:hAnsi="Georgia"/>
          <w:i/>
          <w:iCs/>
          <w:color w:val="5A5A5A"/>
          <w:sz w:val="21"/>
          <w:szCs w:val="21"/>
        </w:rPr>
        <w:t xml:space="preserve">The surest sign that the builders of a system do not understand it is their confidence that it cannot go wrong. We would rather be trusted for our doubts than admired for a certainty we have not earned.</w:t>
      </w:r>
    </w:p>
    <w:p>
      <w:pPr>
        <w:spacing w:after="360" w:before="0"/>
        <w:jc w:val="center"/>
      </w:pPr>
      <w:r>
        <w:rPr>
          <w:rFonts w:ascii="Georgia" w:cs="Georgia" w:eastAsia="Georgia" w:hAnsi="Georgia"/>
          <w:color w:val="8A8A8A"/>
          <w:sz w:val="19"/>
          <w:szCs w:val="19"/>
        </w:rPr>
        <w:t xml:space="preserve">— The Coherence Thesis, Vol. II</w:t>
      </w:r>
    </w:p>
    <w:p>
      <w:pPr>
        <w:spacing w:after="0" w:before="80"/>
      </w:pPr>
    </w:p>
    <w:p>
      <w:pPr>
        <w:spacing w:after="220" w:before="0" w:line="368"/>
        <w:ind/>
        <w:jc w:val="both"/>
      </w:pPr>
      <w:r>
        <w:rPr>
          <w:rFonts w:ascii="Georgia" w:cs="Georgia" w:eastAsia="Georgia" w:hAnsi="Georgia"/>
          <w:b w:val="false"/>
          <w:bCs w:val="false"/>
          <w:i w:val="false"/>
          <w:iCs w:val="false"/>
          <w:color w:val="2A2A2A"/>
          <w:sz w:val="23"/>
          <w:szCs w:val="23"/>
        </w:rPr>
        <w:t xml:space="preserve">We now turn the full force of our scrutiny against our own proposal. This chapter is written in a different spirit from those around it — not to inspire, but to interrogate; not to defend Providence, but to attack it with the seriousness of its most capable critics, and to do so before they can. We do this for a reason that is both moral and strategic. Moral, because a proposal of this ambition, touching the most intimate human signal and aspiring to reshape how a civilization coordinates, has no right to ask for trust unless it has first demonstrated that it understands its own capacity for harm. Strategic, because the systems that endure are the ones that anticipate their failure modes and design against them, and the systems that collapse are the ones whose builders mistook their good intentions for a guarantee of good outcomes.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So we will name, plainly and without softening, the ways that Providence might fail — not the trivial ways that any venture might fail, but the deep ways, the ways in which Providence might succeed on its own terms and yet become something that harms the people it was built to serve, or curdles into a version of the very thing it was meant to replace. Some of these dangers we believe we can design against, and we will say how. Others we do not yet know how to fully prevent, and we will say that too. The reader deserves to know which is which.</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A system powerful enough to coordinate a civilization is powerful enough to harm one. We do not ask the reader to believe that Providence cannot fail. We ask only that they judge whether we have understood, honestly, the ways it might.</w:t>
      </w:r>
    </w:p>
    <w:p>
      <w:pPr>
        <w:spacing w:after="0" w:before="360"/>
      </w:pPr>
    </w:p>
    <w:p>
      <w:pPr>
        <w:pStyle w:val="Heading2"/>
        <w:spacing w:after="180" w:before="0"/>
      </w:pPr>
      <w:r>
        <w:rPr>
          <w:rFonts w:ascii="Georgia" w:cs="Georgia" w:eastAsia="Georgia" w:hAnsi="Georgia"/>
          <w:b/>
          <w:bCs/>
          <w:color w:val="2E4A6B"/>
          <w:sz w:val="27"/>
          <w:szCs w:val="27"/>
        </w:rPr>
        <w:t xml:space="preserve">The Failure of Measurement: What If Coherence Cannot Be Measured?</w:t>
      </w:r>
    </w:p>
    <w:p>
      <w:pPr>
        <w:spacing w:after="220" w:before="0" w:line="368"/>
        <w:ind/>
        <w:jc w:val="both"/>
      </w:pPr>
      <w:r>
        <w:rPr>
          <w:rFonts w:ascii="Georgia" w:cs="Georgia" w:eastAsia="Georgia" w:hAnsi="Georgia"/>
          <w:b w:val="false"/>
          <w:bCs w:val="false"/>
          <w:i w:val="false"/>
          <w:iCs w:val="false"/>
          <w:color w:val="2A2A2A"/>
          <w:sz w:val="23"/>
          <w:szCs w:val="23"/>
        </w:rPr>
        <w:t xml:space="preserve">The most fundamental way Providence could fail is at its root: it is possible that the thing we propose to measure cannot, in fact, be measured well enough to matter. We have argued that the physiological signatures of genuine presence are real and detectable, and we believe the evidence supports this for the established layers — autonomic regulation, co-regulation, the cardiac correlates of social engagement. But it is possible that the gap between detecting these signatures and genuinely assessing the quality of a human encounter is wider than we believe, and that what our instruments capture is a thin and partial shadow of presence rather than presence itself.</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If that is so, Providence does not become evil. It becomes hollow. It produces measurements that look meaningful and are not, coherence records that track something real but not the thing that matters, a currency minted from noise dressed as signal. This is, in some ways, the most insidious failure, because it would not announce itself. The system would function; the numbers would accumulate; the participants would believe they were being seen. And underneath, the instrument would be measuring something other than what it claimed — rewarding the people whose physiology happens to read well rather than the people who are genuinely present, and slowly, invisibly, selecting for the appearance of presence rather than its substance.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So here is what we are already doing about it. We are building the measurement layer from the start as an instrument under continuous, adversarial, independent test — committing to publish our validation studies and our error rates in the open, to invite the hardest scientific scrutiny rather than evade it, and to build forward only on the layers that survive that scrutiny. We are designing the system to label its own confidence honestly, so that a thin signal is never dressed as a strong one. And we are treating the gap between detecting a physiological signature and genuinely honoring a human encounter as an open research problem we are actively convening scientists, clinicians, and skeptics to help us close. If the measurement proves hollow, we will know it before anyone else does, because we are building the instruments of our own disproof into the project from the beginning. A system that mistakes its own hollowness for depth is worse than no system at all — and so we are making relentless, public honesty about what the instruments can and cannot see into the first thing we build, not the last.</w:t>
      </w:r>
    </w:p>
    <w:p>
      <w:pPr>
        <w:spacing w:after="0" w:before="360"/>
      </w:pPr>
    </w:p>
    <w:p>
      <w:pPr>
        <w:pStyle w:val="Heading2"/>
        <w:spacing w:after="180" w:before="0"/>
      </w:pPr>
      <w:r>
        <w:rPr>
          <w:rFonts w:ascii="Georgia" w:cs="Georgia" w:eastAsia="Georgia" w:hAnsi="Georgia"/>
          <w:b/>
          <w:bCs/>
          <w:color w:val="2E4A6B"/>
          <w:sz w:val="27"/>
          <w:szCs w:val="27"/>
        </w:rPr>
        <w:t xml:space="preserve">The Failure of Signal: What If Presence Is Not the Right Thing to Reward?</w:t>
      </w:r>
    </w:p>
    <w:p>
      <w:pPr>
        <w:spacing w:after="220" w:before="0" w:line="368"/>
        <w:ind/>
        <w:jc w:val="both"/>
      </w:pPr>
      <w:r>
        <w:rPr>
          <w:rFonts w:ascii="Georgia" w:cs="Georgia" w:eastAsia="Georgia" w:hAnsi="Georgia"/>
          <w:b w:val="false"/>
          <w:bCs w:val="false"/>
          <w:i w:val="false"/>
          <w:iCs w:val="false"/>
          <w:color w:val="2A2A2A"/>
          <w:sz w:val="23"/>
          <w:szCs w:val="23"/>
        </w:rPr>
        <w:t xml:space="preserve">Suppose the measurement works — that we can genuinely detect presence and presencing. A deeper question remains: is presence the right thing to build a coordination currency around at all? We have argued that it is, that the regulated, available, genuinely-encountering human being is the foundation of the coordination capacity civilization needs. But it is possible that we have mistaken a virtue for the virtue — that presence, real and valuable as it is, is not the master capacity we have claimed, and that a civilization organized to reward it would over-select for one human quality at the expense of others equally necessary.</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Consider the possibility seriously. A world that rewards presence above all might systematically undervalue the difficult, the abrasive, the dysregulated genius whose gifts arrive wrapped in exactly the physiological turbulence our instruments would penalize. The history of human achievement is full of people who were not, by any measure, models of regulated presence — the tormented artist, the obsessive scientist, the prophet whose very inability to be at ease with the world was the source of their vision. A coordination currency built on presence might quietly exile precisely these people, building a civilization that is calmer, more harmonious, and less capable of the disruptive genius that calm and harmony do not produce.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So here is what we are already doing about it. We are building the currency from the start around the coherence a person evokes in others, not merely the regulation they carry in themselves — precisely so that the difficult, the abrasive, the dysregulated genius who transforms the people around them registers in the system even when their own physiology never settles. We are designing the floor to be unconditional, so that no one is ever denied the basics of life for being difficult, and the height to reward what a person draws out of others rather than the smoothness of their own affect. And we are actively studying the question we cannot yet answer — whether presence is truly the master capacity, or one virtue among several a thriving civilization needs — building the network as an instrument that can watch for the genius it might be exiling and widen what it honors as it learns. We may be wrong that presence is the quality most worth shaping toward. So we are building the capacity to discover that, and to correct it, directly into the thing — because a system that rewards a single human quality must be able to perceive what it is suppressing, and we intend ours to perceive exactly that.</w:t>
      </w:r>
    </w:p>
    <w:p>
      <w:pPr>
        <w:spacing w:after="0" w:before="360"/>
      </w:pPr>
    </w:p>
    <w:p>
      <w:pPr>
        <w:pStyle w:val="Heading2"/>
        <w:spacing w:after="180" w:before="0"/>
      </w:pPr>
      <w:r>
        <w:rPr>
          <w:rFonts w:ascii="Georgia" w:cs="Georgia" w:eastAsia="Georgia" w:hAnsi="Georgia"/>
          <w:b/>
          <w:bCs/>
          <w:color w:val="2E4A6B"/>
          <w:sz w:val="27"/>
          <w:szCs w:val="27"/>
        </w:rPr>
        <w:t xml:space="preserve">The Failure of Structure: What If Coordination Naturally Centralizes?</w:t>
      </w:r>
    </w:p>
    <w:p>
      <w:pPr>
        <w:spacing w:after="220" w:before="0" w:line="368"/>
        <w:ind/>
        <w:jc w:val="both"/>
      </w:pPr>
      <w:r>
        <w:rPr>
          <w:rFonts w:ascii="Georgia" w:cs="Georgia" w:eastAsia="Georgia" w:hAnsi="Georgia"/>
          <w:b w:val="false"/>
          <w:bCs w:val="false"/>
          <w:i w:val="false"/>
          <w:iCs w:val="false"/>
          <w:color w:val="2A2A2A"/>
          <w:sz w:val="23"/>
          <w:szCs w:val="23"/>
        </w:rPr>
        <w:t xml:space="preserve">We have argued that Providence can be built to resist centralization — through federation, through sovereign compute, through governance that migrates authority to participants. But there is a hard possibility we must face: that coordination, at scale, naturally centralizes, and that every attempt to build a decentralized coordination system eventually collapses back toward a center, because centralization is simply more efficient and efficiency wins over time.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historical record is not encouraging here. The early internet was radically decentralized and has consolidated into a handful of platforms. Cryptocurrency promised decentralization and produced exchanges and mining pools of staggering concentration. The pattern recurs so reliably that one must take seriously the hypothesis that it is not a failure of will but a law of systems: that networks tend toward hubs, that hubs tend toward dominance, and that the decentralized ideal is a phase that consolidation always eventually ends. If this is true, then Providence's federated architecture is not a permanent protection but a delay — and the question is not whether it centralizes but when, and into whose hands.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So here is what we are already doing about it. We are building the most aggressive anti-centralization architecture we know how to build, and building it first, before scale creates the pressure to compromise it: the open protocol that no one owns, the data that never leaves the participant's own device, the governance provisions that trigger decentralization automatically the moment capture is detected. We are treating any early sign of consolidation not as a convenience to be enjoyed but as an emergency to be answered. And because we know the historical gravity runs toward the center, we are actively seeking out the people who study decentralized systems — the cryptographers, the protocol designers, the governance theorists who have watched the internet and the blockchains consolidate — to help us learn whether this gravity can, this time, be genuinely resisted rather than merely delayed. We have also bound ourselves to the hardest commitment of all: that if we lose this fight, if the pull toward a center proves stronger than the architecture meant to resist it, the honest course is to dissolve rather than to become the concentration we set out to prevent. A coordination system that has centralized into the hands of a few has not partially succeeded; it has become the problem — and we would rather end the experiment than let it become the thing it was built to replace.</w:t>
      </w:r>
    </w:p>
    <w:p>
      <w:pPr>
        <w:spacing w:after="0" w:before="360"/>
      </w:pPr>
    </w:p>
    <w:p>
      <w:pPr>
        <w:pStyle w:val="Heading2"/>
        <w:spacing w:after="180" w:before="0"/>
      </w:pPr>
      <w:r>
        <w:rPr>
          <w:rFonts w:ascii="Georgia" w:cs="Georgia" w:eastAsia="Georgia" w:hAnsi="Georgia"/>
          <w:b/>
          <w:bCs/>
          <w:color w:val="2E4A6B"/>
          <w:sz w:val="27"/>
          <w:szCs w:val="27"/>
        </w:rPr>
        <w:t xml:space="preserve">The Failure of Justice: What If Providence Becomes an Elite?</w:t>
      </w:r>
    </w:p>
    <w:p>
      <w:pPr>
        <w:spacing w:after="220" w:before="0" w:line="368"/>
        <w:ind/>
        <w:jc w:val="both"/>
      </w:pPr>
      <w:r>
        <w:rPr>
          <w:rFonts w:ascii="Georgia" w:cs="Georgia" w:eastAsia="Georgia" w:hAnsi="Georgia"/>
          <w:b w:val="false"/>
          <w:bCs w:val="false"/>
          <w:i w:val="false"/>
          <w:iCs w:val="false"/>
          <w:color w:val="2A2A2A"/>
          <w:sz w:val="23"/>
          <w:szCs w:val="23"/>
        </w:rPr>
        <w:t xml:space="preserve">Here is perhaps the most likely failure, and the one we must watch most vigilantly, because it would feel like success while it happened. Providence could become an elite — a refined, high-trust, high-coherence network of people who are already advantaged, already regulated, already possessed of the leisure and safety that make the cultivation of presence possible, conferring further advantage upon one another while the door narrows behind them.</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mechanism of this failure is subtle and almost gravitational. The people most able to demonstrate presence are, disproportionately, the people who have already been safe enough, long enough, to develop it. Trauma, poverty, and precarity dysregulate the nervous system; the very conditions that Providence exists to help heal are the conditions that would, at the entry point, register as low coherence. Without the most deliberate counter-design, a currency of presence would reward those who arrived already regulated and penalize those arriving from hardship — reproducing, in the language of coherence, exactly the privilege it was meant to transcend. Providence would become one more institution where the advantaged recognize one another and call it merit.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So here is what we are already doing about it. We are building the coherence record from the start to reward trajectory over state — so that the person who began dysregulated by hardship and developed toward presence carries a more meaningful record than the person who began regulated and never had to grow. We are making the floor unconditional and building the nonprofit Foundation specifically to carry access to those who could never afford the enterprise's offerings, so that the door cannot quietly narrow behind the already-advantaged. And because we know this is the most likely failure and the most gravitational, we are actively designing the entry point for the people who arrive from trauma, poverty, and precarity — treating the dysregulation that hardship produces not as low worth to be penalized but as exactly the condition the network exists to help heal, and watching, continuously and publicly, for any sign that we are reproducing privilege in the language of coherence. We state plainly that these measures may not be enough; the graveyard of movements that began egalitarian and ended exclusive is vast. That is precisely why we are treating the inclusion of those who start furthest from coherence not as charity at the margins but as the central test of whether the whole project deserves to exist. If Providence becomes a club for the already-coherent, it will have failed — and so we are building, from the first day, to make it the opposite: the place where those whom every other system dysregulated and discarded are met, and helped, and drawn into their own genius.</w:t>
      </w:r>
    </w:p>
    <w:p>
      <w:pPr>
        <w:spacing w:after="0" w:before="360"/>
      </w:pPr>
    </w:p>
    <w:p>
      <w:pPr>
        <w:pStyle w:val="Heading2"/>
        <w:spacing w:after="180" w:before="0"/>
      </w:pPr>
      <w:r>
        <w:rPr>
          <w:rFonts w:ascii="Georgia" w:cs="Georgia" w:eastAsia="Georgia" w:hAnsi="Georgia"/>
          <w:b/>
          <w:bCs/>
          <w:color w:val="2E4A6B"/>
          <w:sz w:val="27"/>
          <w:szCs w:val="27"/>
        </w:rPr>
        <w:t xml:space="preserve">The Failure of Authenticity: Coherence Theater and the Performed Self</w:t>
      </w:r>
    </w:p>
    <w:p>
      <w:pPr>
        <w:spacing w:after="220" w:before="0" w:line="368"/>
        <w:ind/>
        <w:jc w:val="both"/>
      </w:pPr>
      <w:r>
        <w:rPr>
          <w:rFonts w:ascii="Georgia" w:cs="Georgia" w:eastAsia="Georgia" w:hAnsi="Georgia"/>
          <w:b w:val="false"/>
          <w:bCs w:val="false"/>
          <w:i w:val="false"/>
          <w:iCs w:val="false"/>
          <w:color w:val="2A2A2A"/>
          <w:sz w:val="23"/>
          <w:szCs w:val="23"/>
        </w:rPr>
        <w:t xml:space="preserve">We have argued that the body cannot easily fake presence — that the autonomic signatures of genuine encounter are difficult to counterfeit by will. This is true at the level of a single moment. But over time, with incentives in place, a subtler failure becomes possible: not the crude faking of signal, but the genuine reshaping of the self into a performer of coherence. People are extraordinarily adaptive to what is rewarded. A civilization that rewards presence might produce, not more genuinely present people, but more people who have trained themselves into the physiological appearance of presence — who have learned to produce the regulated voice, the coherent heart rhythm, the calm and open affect, as a kind of deep performance that is no longer quite a lie and no longer quite the truth.</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the failure we have called the Heisenberg problem in its most developed form: the measurement does not merely disturb the measured, it slowly remakes it. The result would be a kind of coherence theater performed at the level of the nervous system itself — a civilization of people so practiced at being present that presence has become their most sophisticated mask, the genuine encounter it was meant to protect hollowed out from inside by the very attention meant to honor it.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So here is what we are already doing about it. We are building the system to work primarily after encounters rather than during them, so that no one sits performing for a visible meter while trying to be present; we are building in deliberate measurement-free periods that preserve a protected refuge of unmeasured experience; and we are pointing the reflective questions inward, toward the participant's own truth, rather than outward toward any score to be optimized. But the deepest thing we are working on is harder than architecture, and we are working on it deliberately: the cultivation of a culture, held within the network itself, that prizes genuine encounter over its appearance so fiercely that the performance of presence comes to feel like the betrayal it is. We do not yet know whether such a culture can hold against the gravity of incentives — but we are treating its cultivation as core engineering, not as an afterthought, because we understand that the subtlest failure of all is the one no sensor can catch, and that the only instrument capable of detecting performed presence is a community that genuinely loves the real thing more. Building that community is among the first things we are setting out to do.</w:t>
      </w:r>
    </w:p>
    <w:p>
      <w:pPr>
        <w:spacing w:after="0" w:before="360"/>
      </w:pPr>
    </w:p>
    <w:p>
      <w:pPr>
        <w:pStyle w:val="Heading2"/>
        <w:spacing w:after="180" w:before="0"/>
      </w:pPr>
      <w:r>
        <w:rPr>
          <w:rFonts w:ascii="Georgia" w:cs="Georgia" w:eastAsia="Georgia" w:hAnsi="Georgia"/>
          <w:b/>
          <w:bCs/>
          <w:color w:val="2E4A6B"/>
          <w:sz w:val="27"/>
          <w:szCs w:val="27"/>
        </w:rPr>
        <w:t xml:space="preserve">The Failure of Spirit: Cult Dynamics and Ideological Capture</w:t>
      </w:r>
    </w:p>
    <w:p>
      <w:pPr>
        <w:spacing w:after="220" w:before="0" w:line="368"/>
        <w:ind/>
        <w:jc w:val="both"/>
      </w:pPr>
      <w:r>
        <w:rPr>
          <w:rFonts w:ascii="Georgia" w:cs="Georgia" w:eastAsia="Georgia" w:hAnsi="Georgia"/>
          <w:b w:val="false"/>
          <w:bCs w:val="false"/>
          <w:i w:val="false"/>
          <w:iCs w:val="false"/>
          <w:color w:val="2A2A2A"/>
          <w:sz w:val="23"/>
          <w:szCs w:val="23"/>
        </w:rPr>
        <w:t xml:space="preserve">We must name a danger that the language of this very book makes more acute, not less. A project that speaks of presence, coherence, the sacred, and the transformation of civilization, that gathers people in retreat and initiates them through stages of development, that proposes a new measure of human worth — such a project bears an unmistakable structural resemblance to the thing that, in its degenerate form, we call a cult. We would be naive not to see it, and dishonest not to say it.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ingredients of cultic degeneration are precisely the ingredients Providence contains: a compelling vision of transformation, a charismatic origin, a developmental hierarchy, a special language, a measure of belonging, and a sense of participating in something of world-historical importance. None of these is inherently corrupt — they are, in fact, the ingredients of most things that have ever mattered to human beings, including the noblest. But they are also the exact mechanisms by which movements lose their grip on reality, suppress dissent, exalt leaders beyond accountability, and turn the genuine devotion of good people toward ends that serve the few. A book that speaks as this one speaks must hold this danger consciously and permanently, or it risks becoming an instrument of exactly the dynamic it would abhor.</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So here is what we are already doing about it, and we are doing it deliberately and unromantically. We are building the governance architecture specifically to prevent any founder or leader from accumulating unaccountable authority — the migration of governance to participants, the veto powers distributed across chambers, the dissolution provisions that no leader can override. We are committing to operate in the open, because cultic dynamics require shadows and we are building none. And we are making this very chapter — the public, detailed cataloguing of our own potential corruption — into a permanent practice rather than a one-time gesture, because a movement that requires its members to keep faith with doubt is structurally resistant to the closure that cultism demands. We hold no illusion that structure alone is sufficient; the vigilance must be cultural and perpetual. So we are building that vigilance in as a discipline from the start: the day Providence cannot bear to hear its own resemblance to a cult named aloud is the day it has begun to become one — and we are determined to keep that day from ever arriving by making the naming of it a permanent and welcomed part of the work.</w:t>
      </w:r>
    </w:p>
    <w:p>
      <w:pPr>
        <w:spacing w:after="0" w:before="360"/>
      </w:pPr>
    </w:p>
    <w:p>
      <w:pPr>
        <w:pStyle w:val="Heading2"/>
        <w:spacing w:after="180" w:before="0"/>
      </w:pPr>
      <w:r>
        <w:rPr>
          <w:rFonts w:ascii="Georgia" w:cs="Georgia" w:eastAsia="Georgia" w:hAnsi="Georgia"/>
          <w:b/>
          <w:bCs/>
          <w:color w:val="2E4A6B"/>
          <w:sz w:val="27"/>
          <w:szCs w:val="27"/>
        </w:rPr>
        <w:t xml:space="preserve">The Failure of Drift: Surveillance, Ranking, and the Slow Corruption of Purpose</w:t>
      </w:r>
    </w:p>
    <w:p>
      <w:pPr>
        <w:spacing w:after="220" w:before="0" w:line="368"/>
        <w:ind/>
        <w:jc w:val="both"/>
      </w:pPr>
      <w:r>
        <w:rPr>
          <w:rFonts w:ascii="Georgia" w:cs="Georgia" w:eastAsia="Georgia" w:hAnsi="Georgia"/>
          <w:b w:val="false"/>
          <w:bCs w:val="false"/>
          <w:i w:val="false"/>
          <w:iCs w:val="false"/>
          <w:color w:val="2A2A2A"/>
          <w:sz w:val="23"/>
          <w:szCs w:val="23"/>
        </w:rPr>
        <w:t xml:space="preserve">The final family of failures is the slowest and, for that reason, perhaps the most dangerous, because slow failures evade the vigilance that sudden ones provoke. It is the gradual drift of Providence away from its founding purpose, through a thousand small and individually reasonable decisions, into a surveillance system, a ranking system, a moral hierarchy with the power to exclude — not through any single act of betrayal, but through the accumulated erosion that has corrupted nearly every institution that began with good intentions.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We have described this drift in the governance chapter as the general condition of institutions: incentives bend, accountability atrophies, memory fades, urgency overwhelms principle. Providence is not exempt, and its particular materials make its potential drift especially grave. A system holding the physiological records of millions, mediating their access to opportunity and resource, could become — through drift alone, with no villain required — the most refined instrument of social control ever constructed: a moral-ranking system that scores human worth, a surveillance architecture that reads the body, an engine of exclusion that decides who belongs. That it would arrive at this through gradual, well-meaning steps rather than through conquest does not make it less terrible. It makes it more likely.</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So here is what we are already doing about it, and against slow drift the work must be built to act without us. We are building the defenses to fire automatically, without depending on the continued vigilance of people who may themselves have drifted: the sunset provisions that force renegotiation on a fixed schedule, the dissolution triggers that activate without a vote, and above all the architectural commitments — sovereign data that never leaves the participant's device, open code anyone can audit — that make certain betrayals technically impossible rather than merely forbidden. We are designing the whole system as if our successors will not share our intentions, because over a long enough horizon they will not, and a safeguard that depends on the goodwill of whoever holds power next is no safeguard at all. We are honest that no design fully defeats time. But we have studied the drift that destroyed those who came before us, we are building every automatic safeguard we know how to build against it, and we are writing this chapter into the foundation so that those who come after cannot say they were not warned of exactly how the thing they inherited might curdle in their hands — and so that they hold, in their hands, the automatic means to stop it.</w:t>
      </w:r>
    </w:p>
    <w:p>
      <w:pPr>
        <w:spacing w:after="0" w:before="360"/>
      </w:pPr>
    </w:p>
    <w:p>
      <w:pPr>
        <w:pStyle w:val="Heading2"/>
        <w:spacing w:after="180" w:before="0"/>
      </w:pPr>
      <w:r>
        <w:rPr>
          <w:rFonts w:ascii="Georgia" w:cs="Georgia" w:eastAsia="Georgia" w:hAnsi="Georgia"/>
          <w:b/>
          <w:bCs/>
          <w:color w:val="2E4A6B"/>
          <w:sz w:val="27"/>
          <w:szCs w:val="27"/>
        </w:rPr>
        <w:t xml:space="preserve">What This Chapter Is For</w:t>
      </w:r>
    </w:p>
    <w:p>
      <w:pPr>
        <w:spacing w:after="220" w:before="0" w:line="368"/>
        <w:ind/>
        <w:jc w:val="both"/>
      </w:pPr>
      <w:r>
        <w:rPr>
          <w:rFonts w:ascii="Georgia" w:cs="Georgia" w:eastAsia="Georgia" w:hAnsi="Georgia"/>
          <w:b w:val="false"/>
          <w:bCs w:val="false"/>
          <w:i w:val="false"/>
          <w:iCs w:val="false"/>
          <w:color w:val="2A2A2A"/>
          <w:sz w:val="23"/>
          <w:szCs w:val="23"/>
        </w:rPr>
        <w:t xml:space="preserve">We have now named, without flinching, the deep ways Providence might fail: that its measurement might be hollow, that presence might be the wrong signal, that coordination might centralize despite us, that the network might become an elite, that presence might be performed rather than lived, that the project might degenerate into a cult, and that its purpose might slowly drift into surveillance and control. For some of these we have real defenses; for others, only partial ones; for the deepest, only vigilance and the willingness to dissolve rather than betray. We have tried to be exact about which is which.</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We end this chapter by saying why we wrote it, because its spirit is the spirit of the entire project. We do not believe that naming these dangers makes us immune to them — that would be its own naive faith. We believe something more modest and more durable: that a project willing to catalogue its own potential corruption, in public, in detail, before any critic forces it to, has demonstrated the one quality that any of these failures would first require it to lose, which is the capacity for honest self-scrutiny. The day Providence can no longer write this chapter about itself is the day it has begun to fail. We have written it now, at the beginning, as a covenant with everyone who might one day be harmed by what we build — and as a standard against which they, and we, may always measure how far the thing has drifted from what it promised to be.</w:t>
      </w:r>
    </w:p>
    <w:p>
      <w:pPr>
        <w:spacing w:after="0" w:before="360"/>
      </w:pPr>
    </w:p>
    <w:p>
      <w:pPr>
        <w:pStyle w:val="Heading2"/>
        <w:spacing w:after="180" w:before="0"/>
      </w:pPr>
      <w:r>
        <w:rPr>
          <w:rFonts w:ascii="Georgia" w:cs="Georgia" w:eastAsia="Georgia" w:hAnsi="Georgia"/>
          <w:b/>
          <w:bCs/>
          <w:color w:val="2E4A6B"/>
          <w:sz w:val="27"/>
          <w:szCs w:val="27"/>
        </w:rPr>
        <w:t xml:space="preserve">The Method of Correction</w:t>
      </w:r>
    </w:p>
    <w:p>
      <w:pPr>
        <w:spacing w:after="220" w:before="0" w:line="368"/>
        <w:ind/>
        <w:jc w:val="both"/>
      </w:pPr>
      <w:r>
        <w:rPr>
          <w:rFonts w:ascii="Georgia" w:cs="Georgia" w:eastAsia="Georgia" w:hAnsi="Georgia"/>
          <w:b w:val="false"/>
          <w:bCs w:val="false"/>
          <w:i w:val="false"/>
          <w:iCs w:val="false"/>
          <w:color w:val="2A2A2A"/>
          <w:sz w:val="23"/>
          <w:szCs w:val="23"/>
        </w:rPr>
        <w:t xml:space="preserve">And yet we do not name these dangers in order to end in fear, because to leave the matter at the catalogue of failures would be to misunderstand what kind of thing we are proposing to build. Providence is not a finished machine that will either work or break according to whether we anticipated every flaw in advance. It is a living process — and living processes are defined not by their freedom from error but by their capacity to perceive error and correct it. The relevant question is therefore not whether we have foreseen every way Providence might fail. We have not, and we know we have not. The relevant question is whether we have built the kind of process that can see what it did not foresee, and change.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We say plainly, then, what we expect. We expect to be wrong in ways this chapter does not contain. As Providence develops, as real people enter it and live inside it and press against its edges, we will receive perceptions we do not now have — new views of where the design cuts against its own purpose, new failure modes that only contact with reality could reveal, new ways the instrument misreads the people it was built to serve. This is not a possibility we tolerate. It is a certainty we depend upon. The criticisms we have not yet heard are not threats to the project; they are the project's means of becoming what it is meant to be.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And so we name the one commitment beneath all the structural safeguards, the commitment that gives the safeguards their life: that each time a new way the system fails or distorts or drifts is revealed to us, we will meet it the same way — by bringing the full collective intelligence of the network to bear on the correction, in the open, with the humility that the size of the undertaking demands. This is the deepest reason Providence must be a commons and must be built in public: not only because openness resists capture, but because no single mind can perceive all the ways an instrument this intimate can go wrong, and only the many — the participants, the critics, the skeptics, the harmed, the wise — can together see clearly enough to keep correcting it toward its purpose. Every genuine objection becomes a contribution. Every revealed flaw becomes the next thing repaired. The correction never ends, because the perceiving never ends, because the work is alive.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We hold fast, through all of it, to what the correction is for. Each adjustment, each repair, each hard-won new perception bends the instrument back toward the same true north it has always served: a system that genuinely rewards the presencing of genius in one another rather than the mere appearance of it; that learns, with ever greater honesty and ever greater humility, the actual biomarkers of what allows a human being and a human community to become sustainable and thriving and fully alive; and that uses what it learns not to score or rank or exclude, but to help people find one another, trust one another, and coordinate the care of one another and of the living world. That is the work. We will get parts of it wrong. We will be shown how. And we will use what we are shown, again and again, to make the thing more truly what it was always meant to be — one perception, one correction, one act of collective intelligence at a time.</w:t>
      </w:r>
    </w:p>
    <w:p>
      <w:pPr>
        <w:spacing w:after="0" w:before="360"/>
      </w:pPr>
    </w:p>
    <w:p>
      <w:pPr>
        <w:pStyle w:val="Heading2"/>
        <w:spacing w:after="180" w:before="0"/>
      </w:pPr>
      <w:r>
        <w:rPr>
          <w:rFonts w:ascii="Georgia" w:cs="Georgia" w:eastAsia="Georgia" w:hAnsi="Georgia"/>
          <w:b/>
          <w:bCs/>
          <w:color w:val="2E4A6B"/>
          <w:sz w:val="27"/>
          <w:szCs w:val="27"/>
        </w:rPr>
        <w:t xml:space="preserve">Many Ways to Fail, and Many Ways to Succeed</w:t>
      </w:r>
    </w:p>
    <w:p>
      <w:pPr>
        <w:spacing w:after="220" w:before="0" w:line="368"/>
        <w:ind/>
        <w:jc w:val="both"/>
      </w:pPr>
      <w:r>
        <w:rPr>
          <w:rFonts w:ascii="Georgia" w:cs="Georgia" w:eastAsia="Georgia" w:hAnsi="Georgia"/>
          <w:b w:val="false"/>
          <w:bCs w:val="false"/>
          <w:i w:val="false"/>
          <w:iCs w:val="false"/>
          <w:color w:val="2A2A2A"/>
          <w:sz w:val="23"/>
          <w:szCs w:val="23"/>
        </w:rPr>
        <w:t xml:space="preserve">So yes — there are many ways this could fail. We have just spent a chapter naming them, more unsparingly than any critic would on our behalf. But we will not end on the catalogue of failures, because to do so would be to concede the very thing we refuse to concede: that the future belongs, by default, to the extractors and the surveillers and the unimaginative — that the only realism is dystopian, and that anyone who tries to build otherwise is naive. We reject that completely. For every way this could fail, there are ways it could succeed, and the difference between the two is not luck. It is whether enough capable, honest, inspired people decide the attempt is worth making and bring their genius to making it.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the thing the prophets of inevitable dystopia never account for: that the future is not something that happens to us, but something built by whoever shows up to build it — and that, so far, the people willing to build the extractive, centralizing, soul-flattening version have simply shown up in greater numbers, with greater resources and greater nerve, than the people willing to build the alternative. That is not a law of nature. It is a vacancy. It is a summons that has gone, for too long, unanswered. The dystopia is not winning because it is stronger. It is winning because too few of the people capable of building something better have believed it was worth their lives to try.</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Providence, in the end, is our refusal of that vacancy. It is a wager that the genius required to build a civilization worth inhabiting is real, and is distributed across this species in abundance, and is waiting — in the restorers and the elders and the builders, the healers and the listeners and the makers, the technologists who want their work to mean something and the contemplatives who have always known what means something — to be called together and pointed at the hardest and most worthy problem there is. This whole effort, this entire organization, exists for one purpose beneath all the others: not merely to build a particular network, but to demonstrate that the human race can still choose to succeed — that we can look clearly at every way we might destroy ourselves and build, anyway, with our eyes open, the infrastructure of our thriving.</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So this chapter, which began as an unflinching account of how we might fail, ends as what it always secretly was: an invitation. To the inspired, the rigorous, the hopeful-but-not-naive, the ones who have felt the pull toward building something that matters and have been waiting for something worthy of that pull — this is the call. The failures are real, and we have named them so that you know we see them. The work is hard, and we have shown you exactly how hard so that you know we are not deceiving you or ourselves. And the prize is nothing less than a civilization that increases its power without losing its wisdom, that coordinates its abundance without surrendering its soul. We do not know if we will succeed. We know that the attempt is worth everything, and that it cannot be made by us alone. Come and build it with us.</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There are many ways Providence could fail. There are also many ways it could succeed — and which future arrives depends not on fate but on who answers the call. We refuse the counsel of inevitable dystopia. We refuse to believe the genius required to build a civilization worth inhabiting does not exist, when we have seen it in so many. This is the summons to that genius, wherever it lives: we have looked clearly at how we might fail, and we are choosing to build anyway — because the human race succeeding is not a prophecy to wait for, but a thing to be made, together, by everyone willing to bring their whole self to the making.</w:t>
      </w:r>
    </w:p>
    <w:p>
      <w:pPr>
        <w:spacing w:after="0" w:before="600"/>
      </w:pPr>
    </w:p>
    <w:p>
      <w:pPr>
        <w:pStyle w:val="Heading1"/>
        <w:spacing w:after="60" w:before="0"/>
      </w:pPr>
      <w:r>
        <w:rPr>
          <w:rFonts w:ascii="Georgia" w:cs="Georgia" w:eastAsia="Georgia" w:hAnsi="Georgia"/>
          <w:i/>
          <w:iCs/>
          <w:color w:val="B8922A"/>
          <w:sz w:val="21"/>
          <w:szCs w:val="21"/>
        </w:rPr>
        <w:t xml:space="preserve">Chapter Fifteen</w:t>
      </w:r>
    </w:p>
    <w:p>
      <w:pPr>
        <w:pStyle w:val="Heading1"/>
        <w:spacing w:after="260" w:before="0"/>
      </w:pPr>
      <w:r>
        <w:rPr>
          <w:rFonts w:ascii="Georgia" w:cs="Georgia" w:eastAsia="Georgia" w:hAnsi="Georgia"/>
          <w:b/>
          <w:bCs/>
          <w:color w:val="1B2D4F"/>
          <w:sz w:val="42"/>
          <w:szCs w:val="42"/>
        </w:rPr>
        <w:t xml:space="preserve">Why Providence Is Not Social Credit</w:t>
      </w:r>
    </w:p>
    <w:p>
      <w:pPr>
        <w:pBdr>
          <w:bottom w:val="single" w:color="B8922A" w:sz="8" w:space="4"/>
        </w:pBdr>
        <w:spacing w:after="240" w:before="240"/>
      </w:pPr>
    </w:p>
    <w:p>
      <w:pPr>
        <w:spacing w:after="0" w:before="140"/>
      </w:pPr>
    </w:p>
    <w:p>
      <w:pPr>
        <w:spacing w:after="0" w:before="240"/>
      </w:pPr>
    </w:p>
    <w:p>
      <w:pPr>
        <w:spacing w:after="120" w:before="0" w:line="316"/>
        <w:ind w:left="1600" w:right="1600"/>
        <w:jc w:val="center"/>
      </w:pPr>
      <w:r>
        <w:rPr>
          <w:rFonts w:ascii="Georgia" w:cs="Georgia" w:eastAsia="Georgia" w:hAnsi="Georgia"/>
          <w:i/>
          <w:iCs/>
          <w:color w:val="5A5A5A"/>
          <w:sz w:val="21"/>
          <w:szCs w:val="21"/>
        </w:rPr>
        <w:t xml:space="preserve">The same fire that warms a house can burn it down. The question is never only what a technology can do, but what it is structurally forbidden from doing.</w:t>
      </w:r>
    </w:p>
    <w:p>
      <w:pPr>
        <w:spacing w:after="360" w:before="0"/>
        <w:jc w:val="center"/>
      </w:pPr>
      <w:r>
        <w:rPr>
          <w:rFonts w:ascii="Georgia" w:cs="Georgia" w:eastAsia="Georgia" w:hAnsi="Georgia"/>
          <w:color w:val="8A8A8A"/>
          <w:sz w:val="19"/>
          <w:szCs w:val="19"/>
        </w:rPr>
        <w:t xml:space="preserve">— The Coherence Thesis, Vol. II</w:t>
      </w:r>
    </w:p>
    <w:p>
      <w:pPr>
        <w:spacing w:after="0" w:before="80"/>
      </w:pPr>
    </w:p>
    <w:p>
      <w:pPr>
        <w:spacing w:after="220" w:before="0" w:line="368"/>
        <w:ind/>
        <w:jc w:val="both"/>
      </w:pPr>
      <w:r>
        <w:rPr>
          <w:rFonts w:ascii="Georgia" w:cs="Georgia" w:eastAsia="Georgia" w:hAnsi="Georgia"/>
          <w:b w:val="false"/>
          <w:bCs w:val="false"/>
          <w:i w:val="false"/>
          <w:iCs w:val="false"/>
          <w:color w:val="2A2A2A"/>
          <w:sz w:val="23"/>
          <w:szCs w:val="23"/>
        </w:rPr>
        <w:t xml:space="preserve">There is a question that a significant fraction of thoughtful readers will arrive at, sooner or later, and it is the most dangerous question this book must answer, because if we do not answer it ourselves, our critics will answer it for us, and their answer will be fatal. The question is this: How is Providence different from a social credit system — a spiritualized, biometric, Western variant of exactly the kind of pervasive behavioral scoring that the world has rightly learned to fear?</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We do not treat this question as a slander to be deflected. We treat it as a legitimate and necessary challenge, because the structural resemblance is real enough that only a precise answer will do. Both Providence and a social credit system propose to measure something about persons that was previously unmeasured. Both propose that this measurement should carry consequences. Both involve the accumulation of a record over time. A reader who notices these parallels and grows alarmed is not being paranoid. They are being responsible. And they deserve not reassurance but bright lines — specific, structural, enforceable distinctions that make Providence not a gentler social credit system but a categorically different kind of thing.</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So we will draw those lines, as precisely as we can. We will state what a social credit system is, and then we will state, point by point, what Providence is structurally forbidden from doing that a social credit system definitionally does. These are not promises of good behavior. Promises are worthless against the drift we named in the previous chapter. They are design constraints — things made impossible by the architecture, the governance, and the founding commitments, such that to violate them would not be a policy change but a betrayal requiring the dismantling of the system's own foundations.</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The danger is not that Providence resembles a social credit system on the surface. The danger is failing to make explicit, and structural, every way in which it is forbidden from becoming one. A distinction that lives only in intentions is no distinction at all.</w:t>
      </w:r>
    </w:p>
    <w:p>
      <w:pPr>
        <w:spacing w:after="0" w:before="360"/>
      </w:pPr>
    </w:p>
    <w:p>
      <w:pPr>
        <w:pStyle w:val="Heading2"/>
        <w:spacing w:after="180" w:before="0"/>
      </w:pPr>
      <w:r>
        <w:rPr>
          <w:rFonts w:ascii="Georgia" w:cs="Georgia" w:eastAsia="Georgia" w:hAnsi="Georgia"/>
          <w:b/>
          <w:bCs/>
          <w:color w:val="2E4A6B"/>
          <w:sz w:val="27"/>
          <w:szCs w:val="27"/>
        </w:rPr>
        <w:t xml:space="preserve">What a Social Credit System Is</w:t>
      </w:r>
    </w:p>
    <w:p>
      <w:pPr>
        <w:spacing w:after="220" w:before="0" w:line="368"/>
        <w:ind/>
        <w:jc w:val="both"/>
      </w:pPr>
      <w:r>
        <w:rPr>
          <w:rFonts w:ascii="Georgia" w:cs="Georgia" w:eastAsia="Georgia" w:hAnsi="Georgia"/>
          <w:b w:val="false"/>
          <w:bCs w:val="false"/>
          <w:i w:val="false"/>
          <w:iCs w:val="false"/>
          <w:color w:val="2A2A2A"/>
          <w:sz w:val="23"/>
          <w:szCs w:val="23"/>
        </w:rPr>
        <w:t xml:space="preserve">Let us define the thing precisely, so that the contrast is exact. A social credit system, in the sense the world has come to fear, has a specific and identifiable structure. It is centralized: a single authority, typically a state, holds the record and controls its meaning. It is comprehensive: it aggregates behavior across every domain of life into a single score or status. It is imposed: participation is mandatory, and there is no exit. It is opaque: the criteria are set by the authority, often secretly, and the individual has little insight into or control over how they are judged. It is coercive by design: the score gates access to fundamental goods — travel, employment, housing, education — so that the system functions as an instrument of behavioral control. And it is unidirectional: the power flows from the authority to the individual, who is the object of measurement, never its owner.</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Every one of these properties is essential to what makes a social credit system an instrument of domination. And every one of them, we will now show, is something Providence is structurally built to make impossible. The resemblance that alarms the careful reader is a surface resemblance — the fact of measurement. The differences are structural, and they are total.</w:t>
      </w:r>
    </w:p>
    <w:p>
      <w:pPr>
        <w:spacing w:after="0" w:before="360"/>
      </w:pPr>
    </w:p>
    <w:p>
      <w:pPr>
        <w:pStyle w:val="Heading2"/>
        <w:spacing w:after="180" w:before="0"/>
      </w:pPr>
      <w:r>
        <w:rPr>
          <w:rFonts w:ascii="Georgia" w:cs="Georgia" w:eastAsia="Georgia" w:hAnsi="Georgia"/>
          <w:b/>
          <w:bCs/>
          <w:color w:val="2E4A6B"/>
          <w:sz w:val="27"/>
          <w:szCs w:val="27"/>
        </w:rPr>
        <w:t xml:space="preserve">The Lines That Cannot Be Crossed</w:t>
      </w:r>
    </w:p>
    <w:p>
      <w:pPr>
        <w:spacing w:after="220" w:before="0" w:line="368"/>
        <w:ind/>
        <w:jc w:val="both"/>
      </w:pPr>
      <w:r>
        <w:rPr>
          <w:rFonts w:ascii="Georgia" w:cs="Georgia" w:eastAsia="Georgia" w:hAnsi="Georgia"/>
          <w:b w:val="false"/>
          <w:bCs w:val="false"/>
          <w:i w:val="false"/>
          <w:iCs w:val="false"/>
          <w:color w:val="2A2A2A"/>
          <w:sz w:val="23"/>
          <w:szCs w:val="23"/>
        </w:rPr>
        <w:t xml:space="preserve">We state the distinctions as a series of bright lines — each one a thing a social credit system does, and each one a thing Providence is forbidden, by its own architecture, from doing.</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It cannot be centralized. A social credit system requires a central authority that holds the record. Providence holds no central record of persons at all: the intimate data never leaves the participant's own device, the coherence record is owned and controlled by the participant through their own cryptographic keys, and the federated architecture means there is no center in which a master record of the population could even exist. This is not a policy that could be reversed by a future administrator. It is a property of where the data physically lives. There is no database to seize, because there is no database.</w:t>
      </w:r>
    </w:p>
    <w:p>
      <w:pPr>
        <w:spacing w:after="220" w:before="0" w:line="368"/>
        <w:ind/>
        <w:jc w:val="both"/>
      </w:pPr>
      <w:r>
        <w:rPr>
          <w:rFonts w:ascii="Georgia" w:cs="Georgia" w:eastAsia="Georgia" w:hAnsi="Georgia"/>
          <w:b w:val="false"/>
          <w:bCs w:val="false"/>
          <w:i w:val="false"/>
          <w:iCs w:val="false"/>
          <w:color w:val="2A2A2A"/>
          <w:sz w:val="23"/>
          <w:szCs w:val="23"/>
        </w:rPr>
        <w:t xml:space="preserve">It cannot be comprehensive. A social credit system aggregates all of life into a single score. Providence produces no score — it produces a longitudinal, qualitative portrait that shows trajectory rather than rank, and it is bounded to the specific domain of presence and presencing in contexts the participant has explicitly entered. It does not watch a person's purchases, their associations, their speech, their compliance. It has no access to the totality of a life, and is built specifically so that it never could. The record is not a verdict on a person. It is a reflection of how they have shown up in the encounters they chose to bring into the network.</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It cannot be imposed. A social credit system is mandatory and inescapable. Providence is voluntary at every layer, and exit is total: a participant may leave at any time and take or destroy their record, because they hold it. There is no version of Providence in which a person is enrolled without consent, scored without participation, or prevented from leaving. A system one can simply walk away from, carrying one's own data out the door, is definitionally not an instrument of control, because control requires the absence of exit.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It cannot be opaque. A social credit system judges by criteria the authority sets and conceals. Providence runs on open code that anyone may audit, measures by methods that are published and contestable, and returns to each participant not a hidden judgment but a reflection they can examine, question, and correct. The participant is not the object of a secret assessment. They are the owner of a transparent instrument, able to see exactly how it works and to challenge what it claims about them.</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It cannot be used for exclusion from the basics of life. This is the most important line of all, and it is the one the floor-and-height principle exists to guarantee. A social credit system gates fundamental goods — the necessities of life — behind the score, which is precisely what makes it coercive. Providence is built on the opposite commitment: the floor, the basics of life and belonging, is unconditional and is never gated behind any measure of coherence whatsoever. The record can open doors to roles of greater stewardship and trust — the height — but it can never close the door to survival, dignity, or membership. No one is ever excluded from the basics on the basis of their record. A system that cannot starve you, cannot imprison you, cannot deny you shelter or belonging, holds none of the coercive power that makes social credit a weapon.</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It cannot be unidirectional. A social credit system makes the individual the object of the authority's measurement. Providence inverts the flow of power: the participant owns the record, controls who may see it, and holds governance standing earned through their own participation. The measurement serves the measured. The record is an instrument the person wields for their own development and their own ability to be trusted — not an instrument wielded upon them. This inversion of ownership is the deepest structural difference of all, and everything else follows from it.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Each of these lines is principled before it is technical, and that is deliberate. The deepest enforcement of them — the precise cryptographic, legal, and federated mechanisms by which a future operator is made structurally unable to cross them — is the work of the volume that follows this one, where the architecture of Providence is specified at the level of construction rather than principle. Here we name what cannot be crossed and why; there we show, in detail, how the crossing is made impossible. But the principle does not wait on the mechanism. Two anchors make it concrete even now: the data lives on the participant’s own device and is held under their own keys, so there is no central store for a future operator to quietly repurpose; and the code is open to audit, so any drift toward a hidden score or a concealed criterion is visible to anyone who looks. The mechanisms will deepen. The principle is already load-bearing.</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These are not promises of good behavior, which the drift of every institution teaches us to distrust. They are design commitments — and where the design that enforces them is not yet built, we say so, and hand the building to the volume that follows. Let this list stand as the standard against which Providence may always be measured: the day any line is crossed is the day it has become the thing this chapter forswears.</w:t>
      </w:r>
    </w:p>
    <w:p>
      <w:pPr>
        <w:spacing w:after="0" w:before="360"/>
      </w:pPr>
    </w:p>
    <w:p>
      <w:pPr>
        <w:pStyle w:val="Heading2"/>
        <w:spacing w:after="180" w:before="0"/>
      </w:pPr>
      <w:r>
        <w:rPr>
          <w:rFonts w:ascii="Georgia" w:cs="Georgia" w:eastAsia="Georgia" w:hAnsi="Georgia"/>
          <w:b/>
          <w:bCs/>
          <w:color w:val="2E4A6B"/>
          <w:sz w:val="27"/>
          <w:szCs w:val="27"/>
        </w:rPr>
        <w:t xml:space="preserve">What Remains Permanently Sovereign</w:t>
      </w:r>
    </w:p>
    <w:p>
      <w:pPr>
        <w:spacing w:after="220" w:before="0" w:line="368"/>
        <w:ind/>
        <w:jc w:val="both"/>
      </w:pPr>
      <w:r>
        <w:rPr>
          <w:rFonts w:ascii="Georgia" w:cs="Georgia" w:eastAsia="Georgia" w:hAnsi="Georgia"/>
          <w:b w:val="false"/>
          <w:bCs w:val="false"/>
          <w:i w:val="false"/>
          <w:iCs w:val="false"/>
          <w:color w:val="2A2A2A"/>
          <w:sz w:val="23"/>
          <w:szCs w:val="23"/>
        </w:rPr>
        <w:t xml:space="preserve">Beneath the specific lines lies a single principle that we hold as inviolable, and that we name here so that it can be held against us forever: the human person is never reduced to their record. There are dimensions of every human being that Providence does not measure, must not measure, and is built never to measure — and we state them explicitly, because a system that touches the intimate signal of a life must be most clear about what it refuses to touch.</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Providence does not measure a person's worth. The coherence record reflects how someone has shown up in particular encounters; it makes no claim, and can make no claim, about the value of a human being, which is not a measurable quantity and is held, in the founding commitments of this project, to be infinite and equal in every person regardless of any record. It does not measure belief, conscience, or political conviction; these remain entirely outside its view and entirely sovereign to the person. It does not measure a person against others in a ranking; it reflects only their own trajectory against their own past. It does not render a permanent verdict; the record honors growth, and a difficult beginning followed by genuine development is held as more meaningful than static ease. And it does not reach into the domains of life the participant has not chosen to bring into it; what happens outside the encounters a person elects to enter remains theirs alone, unseen and unrecorded.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These are not features that could be quietly removed in a later version. They are the conditions under which the entire project claims the right to exist. We have written them here, in the body of the text, precisely so that they function as a standard: if Providence ever begins to measure worth, to score belief, to rank persons against one another, to render permanent verdicts, or to reach into the whole of a life, then it has crossed the line into the very thing this chapter forswears, and everyone — participant, critic, and heir — holds the warrant, in these words, to name it as the betrayal it would be and to act accordingly.</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A person is never their record. There are things Providence does not measure — worth, conscience, belief, the whole of a life — not because it has not yet gotten to them, but because the refusal to measure them is the condition of its existence. The day that refusal is broken is the day Providence has become its own opposite.</w:t>
      </w:r>
    </w:p>
    <w:p>
      <w:pPr>
        <w:spacing w:after="0" w:before="360"/>
      </w:pPr>
    </w:p>
    <w:p>
      <w:pPr>
        <w:pStyle w:val="Heading2"/>
        <w:spacing w:after="180" w:before="0"/>
      </w:pPr>
      <w:r>
        <w:rPr>
          <w:rFonts w:ascii="Georgia" w:cs="Georgia" w:eastAsia="Georgia" w:hAnsi="Georgia"/>
          <w:b/>
          <w:bCs/>
          <w:color w:val="2E4A6B"/>
          <w:sz w:val="27"/>
          <w:szCs w:val="27"/>
        </w:rPr>
        <w:t xml:space="preserve">The Deeper Difference: Direction of Intent</w:t>
      </w:r>
    </w:p>
    <w:p>
      <w:pPr>
        <w:spacing w:after="220" w:before="0" w:line="368"/>
        <w:ind/>
        <w:jc w:val="both"/>
      </w:pPr>
      <w:r>
        <w:rPr>
          <w:rFonts w:ascii="Georgia" w:cs="Georgia" w:eastAsia="Georgia" w:hAnsi="Georgia"/>
          <w:b w:val="false"/>
          <w:bCs w:val="false"/>
          <w:i w:val="false"/>
          <w:iCs w:val="false"/>
          <w:color w:val="2A2A2A"/>
          <w:sz w:val="23"/>
          <w:szCs w:val="23"/>
        </w:rPr>
        <w:t xml:space="preserve">Behind every structural line lies a difference of fundamental purpose, and it is worth stating plainly, because it is the thing from which all the structural differences ultimately flow. A social credit system exists to make people legible to power so that power may control them. Providence exists to make people legible to themselves and to one another so that they may find each other, trust each other, and coordinate the care of each other and of the world.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These are not two points on a spectrum. They are opposite directions. One is a technology of control, in which measurement flows toward an authority and returns as constraint. The other is a technology of communion, in which measurement is owned by the person, serves their own becoming, and returns as connection. That the two share the bare fact of measurement no more makes them the same thing than the fact that both a prison and a home have walls makes them the same building. The walls of a prison face inward, to contain. The walls of a home face outward, to shelter. Everything depends on which way the structure is turned — and Providence is turned, in every line of its architecture, toward the sovereignty and the flourishing of the person it measures.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We have drawn these lines not to win an argument but to bind ourselves. A critic was always going to ask whether Providence is social credit by another name. We have chosen to ask it first, and to answer it not with assurances but with structural constraints that we invite the world to hold us to. If we are ever found to have crossed these lines, let this chapter be the evidence against us. We would rather be judged against a standard we set in our founding text than be trusted on a faith we had not earned. That willingness — to name the most damning comparison and to build, in the open, the architecture that refutes it — is itself the difference between a system that intends domination and one that intends to be worthy of trust.</w:t>
      </w:r>
    </w:p>
    <w:p>
      <w:r>
        <w:br/>
      </w:r>
    </w:p>
    <w:p>
      <w:pPr>
        <w:spacing w:after="0" w:before="2600"/>
      </w:pPr>
    </w:p>
    <w:p>
      <w:pPr>
        <w:spacing w:after="100" w:before="0"/>
        <w:jc w:val="center"/>
      </w:pPr>
      <w:r>
        <w:rPr>
          <w:rFonts w:ascii="Georgia" w:cs="Georgia" w:eastAsia="Georgia" w:hAnsi="Georgia"/>
          <w:caps/>
          <w:color w:val="B8922A"/>
          <w:spacing w:val="500"/>
          <w:sz w:val="20"/>
          <w:szCs w:val="20"/>
        </w:rPr>
        <w:t xml:space="preserve">PART SIX</w:t>
      </w:r>
    </w:p>
    <w:p>
      <w:pPr>
        <w:spacing w:after="280" w:before="0"/>
        <w:jc w:val="center"/>
      </w:pPr>
      <w:r>
        <w:rPr>
          <w:rFonts w:ascii="Georgia" w:cs="Georgia" w:eastAsia="Georgia" w:hAnsi="Georgia"/>
          <w:b/>
          <w:bCs/>
          <w:color w:val="1B2D4F"/>
          <w:sz w:val="56"/>
          <w:szCs w:val="56"/>
        </w:rPr>
        <w:t xml:space="preserve">The Sovereign Architecture</w:t>
      </w:r>
    </w:p>
    <w:p>
      <w:pPr>
        <w:pBdr>
          <w:bottom w:val="single" w:color="5B7FA6" w:sz="2" w:space="2"/>
        </w:pBdr>
        <w:spacing w:after="160" w:before="160"/>
      </w:pPr>
    </w:p>
    <w:p>
      <w:pPr>
        <w:spacing w:after="0" w:before="160"/>
      </w:pPr>
    </w:p>
    <w:p>
      <w:pPr>
        <w:spacing w:after="0" w:before="0"/>
        <w:jc w:val="center"/>
      </w:pPr>
      <w:r>
        <w:rPr>
          <w:rFonts w:ascii="Georgia" w:cs="Georgia" w:eastAsia="Georgia" w:hAnsi="Georgia"/>
          <w:i/>
          <w:iCs/>
          <w:color w:val="5A5A5A"/>
          <w:sz w:val="22"/>
          <w:szCs w:val="22"/>
        </w:rPr>
        <w:t xml:space="preserve">On Federated Intelligence and a System That Must Never Become What It Was Built to Replace</w:t>
      </w:r>
    </w:p>
    <w:p>
      <w:pPr>
        <w:spacing w:after="0" w:before="600"/>
      </w:pPr>
    </w:p>
    <w:p>
      <w:pPr>
        <w:pStyle w:val="Heading1"/>
        <w:spacing w:after="60" w:before="0"/>
      </w:pPr>
      <w:r>
        <w:rPr>
          <w:rFonts w:ascii="Georgia" w:cs="Georgia" w:eastAsia="Georgia" w:hAnsi="Georgia"/>
          <w:i/>
          <w:iCs/>
          <w:color w:val="B8922A"/>
          <w:sz w:val="21"/>
          <w:szCs w:val="21"/>
        </w:rPr>
        <w:t xml:space="preserve">Chapter Sixteen</w:t>
      </w:r>
    </w:p>
    <w:p>
      <w:pPr>
        <w:pStyle w:val="Heading1"/>
        <w:spacing w:after="260" w:before="0"/>
      </w:pPr>
      <w:r>
        <w:rPr>
          <w:rFonts w:ascii="Georgia" w:cs="Georgia" w:eastAsia="Georgia" w:hAnsi="Georgia"/>
          <w:b/>
          <w:bCs/>
          <w:color w:val="1B2D4F"/>
          <w:sz w:val="42"/>
          <w:szCs w:val="42"/>
        </w:rPr>
        <w:t xml:space="preserve">The Federated Imperative</w:t>
      </w:r>
    </w:p>
    <w:p>
      <w:pPr>
        <w:pBdr>
          <w:bottom w:val="single" w:color="B8922A" w:sz="8" w:space="4"/>
        </w:pBdr>
        <w:spacing w:after="240" w:before="240"/>
      </w:pPr>
    </w:p>
    <w:p>
      <w:pPr>
        <w:spacing w:after="0" w:before="140"/>
      </w:pPr>
    </w:p>
    <w:p>
      <w:pPr>
        <w:spacing w:after="0" w:before="240"/>
      </w:pPr>
    </w:p>
    <w:p>
      <w:pPr>
        <w:spacing w:after="120" w:before="0" w:line="316"/>
        <w:ind w:left="1600" w:right="1600"/>
        <w:jc w:val="center"/>
      </w:pPr>
      <w:r>
        <w:rPr>
          <w:rFonts w:ascii="Georgia" w:cs="Georgia" w:eastAsia="Georgia" w:hAnsi="Georgia"/>
          <w:i/>
          <w:iCs/>
          <w:color w:val="5A5A5A"/>
          <w:sz w:val="21"/>
          <w:szCs w:val="21"/>
        </w:rPr>
        <w:t xml:space="preserve">The danger of a coordination infrastructure is that it can become, if we are not careful, the most efficient instrument of control ever built. The answer is not to avoid building it. It is to build it in a way that structurally prevents control from concentrating.</w:t>
      </w:r>
    </w:p>
    <w:p>
      <w:pPr>
        <w:spacing w:after="360" w:before="0"/>
        <w:jc w:val="center"/>
      </w:pPr>
      <w:r>
        <w:rPr>
          <w:rFonts w:ascii="Georgia" w:cs="Georgia" w:eastAsia="Georgia" w:hAnsi="Georgia"/>
          <w:color w:val="8A8A8A"/>
          <w:sz w:val="19"/>
          <w:szCs w:val="19"/>
        </w:rPr>
        <w:t xml:space="preserve">— The Coherence Thesis, Vol. II</w:t>
      </w:r>
    </w:p>
    <w:p>
      <w:pPr>
        <w:spacing w:after="0" w:before="80"/>
      </w:pPr>
    </w:p>
    <w:p>
      <w:pPr>
        <w:spacing w:after="220" w:before="0" w:line="368"/>
        <w:ind/>
        <w:jc w:val="both"/>
      </w:pPr>
      <w:r>
        <w:rPr>
          <w:rFonts w:ascii="Georgia" w:cs="Georgia" w:eastAsia="Georgia" w:hAnsi="Georgia"/>
          <w:b w:val="false"/>
          <w:bCs w:val="false"/>
          <w:i w:val="false"/>
          <w:iCs w:val="false"/>
          <w:color w:val="2A2A2A"/>
          <w:sz w:val="23"/>
          <w:szCs w:val="23"/>
        </w:rPr>
        <w:t xml:space="preserve">There is a contradiction at the heart of every attempt to build trust infrastructure using centralized technology, and we must confront it directly, because Providence's measurement architecture makes it especially acute. The accumulation of coherence data about millions of people — necessary to mint and circulate the currency — would create, if centralized, the most powerful surveillance apparatus in human history. Not because it tracks behavior, but because it reads the physiological substrate of authenticity itself.</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A system that knows the autonomic state, the cardiac coherence patterns, and the endocrine signatures of its participants during their most intimate encounters knows things about those people that they do not know about themselves. If that knowledge sits in a single database under a single organization's control, no governance promise can fully protect it. Governance can be captured. Charters can be reinterpreted by a sufficiently powerful or sufficiently desperate successor. The protection cannot rest on promise alone. It must rest on architecture.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And so the most sensitive data in the Providence system — the raw biometric streams, the session transcripts, the pulse waveforms — never leaves the participant's own device. The Coherence Engine runs locally, on the participant's hardware. The fusion of the four streams, the reading of the encounter, the generation of the reflective questions — all of it happens where the data already is. What travels to the network is not the raw record of a person's nervous system but the distilled, encrypted, participant-authorized output: the coherence attestation, sufficient to update the record and circulate the currency, insufficient to reconstruct the intimate reality from which it was drawn.</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If the data never leaves the device, it cannot be seized, sold, hacked, or subpoenaed. The architecture provides what governance alone never can: a protection that does not depend on the continued goodwill of whoever holds power next.</w:t>
      </w:r>
    </w:p>
    <w:p>
      <w:pPr>
        <w:spacing w:after="220" w:before="0" w:line="368"/>
        <w:ind/>
        <w:jc w:val="both"/>
      </w:pPr>
      <w:r>
        <w:rPr>
          <w:rFonts w:ascii="Georgia" w:cs="Georgia" w:eastAsia="Georgia" w:hAnsi="Georgia"/>
          <w:b w:val="false"/>
          <w:bCs w:val="false"/>
          <w:i w:val="false"/>
          <w:iCs w:val="false"/>
          <w:color w:val="2A2A2A"/>
          <w:sz w:val="23"/>
          <w:szCs w:val="23"/>
        </w:rPr>
        <w:t xml:space="preserve">This is now technically feasible, and becoming more so with each hardware generation. The capacity to run sophisticated language and signal-processing models locally — on phones, on laptops, on the neural processing units now standard in consumer devices — has crossed the threshold from research demonstration to production reality. Apple published, in 2024, the full methodology for running large language models locally on its silicon at usable speeds, with the explicit design goal of keeping sensitive data on the device rather than transmitting it to any server, and has since given developers direct access to on-device foundation models. Equivalent capabilities are arriving across the hardware ecosystem. The linguistic and acoustic analysis the Coherence Engine requires is well within the reach of hardware participants already own.</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architecture also resolves what would otherwise be a profound contradiction in the energy and ecological commitments of Part Six. A centralized Providence would require the construction and operation of significant data-center infrastructure, adding to the fastest-growing source of electricity demand on Earth. A federated Providence, in which the heavy computation happens on devices that are already powered and already in people's hands, has a marginal energy cost per encounter comparable to streaming a short video. The principle that protects the participant's sovereignty is the same principle that protects the atmosphere. Decentralization is not one commitment among several. It is the single principle from which the others follow.</w:t>
      </w:r>
    </w:p>
    <w:p>
      <w:pPr>
        <w:spacing w:after="0" w:before="360"/>
      </w:pPr>
    </w:p>
    <w:p>
      <w:pPr>
        <w:pStyle w:val="Heading2"/>
        <w:spacing w:after="180" w:before="0"/>
      </w:pPr>
      <w:r>
        <w:rPr>
          <w:rFonts w:ascii="Georgia" w:cs="Georgia" w:eastAsia="Georgia" w:hAnsi="Georgia"/>
          <w:b/>
          <w:bCs/>
          <w:color w:val="2E4A6B"/>
          <w:sz w:val="27"/>
          <w:szCs w:val="27"/>
        </w:rPr>
        <w:t xml:space="preserve">Providence as Protocol, Not Platform</w:t>
      </w:r>
    </w:p>
    <w:p>
      <w:pPr>
        <w:spacing w:after="220" w:before="0" w:line="368"/>
        <w:ind/>
        <w:jc w:val="both"/>
      </w:pPr>
      <w:r>
        <w:rPr>
          <w:rFonts w:ascii="Georgia" w:cs="Georgia" w:eastAsia="Georgia" w:hAnsi="Georgia"/>
          <w:b w:val="false"/>
          <w:bCs w:val="false"/>
          <w:i w:val="false"/>
          <w:iCs w:val="false"/>
          <w:color w:val="2A2A2A"/>
          <w:sz w:val="23"/>
          <w:szCs w:val="23"/>
        </w:rPr>
        <w:t xml:space="preserve">The long-horizon vision for Providence is not a network owned by anyone. It is a protocol — an open standard, like the protocols that underlie email and the web, that any community or institution can implement while remaining interoperable with every other.</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distinction between a network and a protocol is the distinction between a place and a language. A place has an owner, a boundary, and rules its owner can change at will. A language belongs to no one; its grammar is public; anyone may speak it and build upon it. The web endures because HTTP belongs to no one. Any server on Earth may implement it and thereby join the web, and no single party can revoke another's membership. The value does not sit in any server. It emerges from the interoperability of all of them.</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what Providence must become: a coherence protocol that the Purposeful Foundation develops and releases as open infrastructure, so that a university, a regenerative farming collective, a hospital system, an indigenous governance council, and a city may each run their own Providence node, each interoperable with the others. Participants' coherence records — encrypted, self-owned, cryptographically verifiable — would travel across nodes, so that the trust earned in one community becomes legible, with the participant's explicit authorization, in another. The methods of measurement would be public and auditable; the implementations could sustain themselves; no single entity, including the Foundation, could control the whole. This is a horizon of ten to fifteen years, resting on standards — decentralized identifiers, verifiable credentials, zero-knowledge proofs that let a person demonstrate the shape of their record without exposing its contents — that are already in active development. What is required of us now is the discipline to make no architectural choice that closes the path to this destination, however much easier the closed path would be in the short term.</w:t>
      </w:r>
    </w:p>
    <w:p>
      <w:pPr>
        <w:spacing w:after="0" w:before="360"/>
      </w:pPr>
    </w:p>
    <w:p>
      <w:pPr>
        <w:pStyle w:val="Heading2"/>
        <w:spacing w:after="180" w:before="0"/>
      </w:pPr>
      <w:r>
        <w:rPr>
          <w:rFonts w:ascii="Georgia" w:cs="Georgia" w:eastAsia="Georgia" w:hAnsi="Georgia"/>
          <w:b/>
          <w:bCs/>
          <w:color w:val="2E4A6B"/>
          <w:sz w:val="27"/>
          <w:szCs w:val="27"/>
        </w:rPr>
        <w:t xml:space="preserve">The Moral Obligation Not to Centralize</w:t>
      </w:r>
    </w:p>
    <w:p>
      <w:pPr>
        <w:spacing w:after="220" w:before="0" w:line="368"/>
        <w:ind/>
        <w:jc w:val="both"/>
      </w:pPr>
      <w:r>
        <w:rPr>
          <w:rFonts w:ascii="Georgia" w:cs="Georgia" w:eastAsia="Georgia" w:hAnsi="Georgia"/>
          <w:b w:val="false"/>
          <w:bCs w:val="false"/>
          <w:i w:val="false"/>
          <w:iCs w:val="false"/>
          <w:color w:val="2A2A2A"/>
          <w:sz w:val="23"/>
          <w:szCs w:val="23"/>
        </w:rPr>
        <w:t xml:space="preserve">The choice to build federated rather than centralized is not, finally, a technical preference. It is a moral obligation that follows directly from everything this volume has argued. An institution that claims to offer an alternative to the extractive, centralizing logic of the platform is required, by the logic of its own claims, to build in a way that structurally prevents the concentration of power it exists to resist.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harder than it sounds, and we name the difficulty plainly so that we may be held to it. Centralized systems are easier to build, cheaper to run, simpler to monetize, and faster to improve. The pressure to centralize will be constant, and it will arrive wearing the respectable clothing of practical necessity — from investors who want clean metrics, from engineers who want tractable systems, from operators who want efficient control. The moment we begin to grant exceptions is the moment the architecture begins its quiet conversion into the very thing we promised it would not be.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river still runs; the knowledge that made it legible is gone. We are trying to build an institution that, when the pressure to simplify and centralize arrives — and it will arrive — has already written into its own architecture the resistance that neither goodwill nor governance alone has ever been able to provide.</w:t>
      </w:r>
    </w:p>
    <w:p>
      <w:pPr>
        <w:spacing w:after="0" w:before="600"/>
      </w:pPr>
    </w:p>
    <w:p>
      <w:pPr>
        <w:pStyle w:val="Heading1"/>
        <w:spacing w:after="60" w:before="0"/>
      </w:pPr>
      <w:r>
        <w:rPr>
          <w:rFonts w:ascii="Georgia" w:cs="Georgia" w:eastAsia="Georgia" w:hAnsi="Georgia"/>
          <w:i/>
          <w:iCs/>
          <w:color w:val="B8922A"/>
          <w:sz w:val="21"/>
          <w:szCs w:val="21"/>
        </w:rPr>
        <w:t xml:space="preserve">Chapter Seventeen</w:t>
      </w:r>
    </w:p>
    <w:p>
      <w:pPr>
        <w:pStyle w:val="Heading1"/>
        <w:spacing w:after="260" w:before="0"/>
      </w:pPr>
      <w:r>
        <w:rPr>
          <w:rFonts w:ascii="Georgia" w:cs="Georgia" w:eastAsia="Georgia" w:hAnsi="Georgia"/>
          <w:b/>
          <w:bCs/>
          <w:color w:val="1B2D4F"/>
          <w:sz w:val="42"/>
          <w:szCs w:val="42"/>
        </w:rPr>
        <w:t xml:space="preserve">Why It Must Be Open</w:t>
      </w:r>
    </w:p>
    <w:p>
      <w:pPr>
        <w:pBdr>
          <w:bottom w:val="single" w:color="B8922A" w:sz="8" w:space="4"/>
        </w:pBdr>
        <w:spacing w:after="240" w:before="240"/>
      </w:pPr>
    </w:p>
    <w:p>
      <w:pPr>
        <w:spacing w:after="0" w:before="140"/>
      </w:pPr>
    </w:p>
    <w:p>
      <w:pPr>
        <w:spacing w:after="0" w:before="240"/>
      </w:pPr>
    </w:p>
    <w:p>
      <w:pPr>
        <w:spacing w:after="120" w:before="0" w:line="316"/>
        <w:ind w:left="1600" w:right="1600"/>
        <w:jc w:val="center"/>
      </w:pPr>
      <w:r>
        <w:rPr>
          <w:rFonts w:ascii="Georgia" w:cs="Georgia" w:eastAsia="Georgia" w:hAnsi="Georgia"/>
          <w:i/>
          <w:iCs/>
          <w:color w:val="5A5A5A"/>
          <w:sz w:val="21"/>
          <w:szCs w:val="21"/>
        </w:rPr>
        <w:t xml:space="preserve">A tool you cannot inspect is a tool you must take on faith. And faith, in the hands of those who build instruments of great power, has been the most reliably betrayed currency in the history of technology.</w:t>
      </w:r>
    </w:p>
    <w:p>
      <w:pPr>
        <w:spacing w:after="360" w:before="0"/>
        <w:jc w:val="center"/>
      </w:pPr>
      <w:r>
        <w:rPr>
          <w:rFonts w:ascii="Georgia" w:cs="Georgia" w:eastAsia="Georgia" w:hAnsi="Georgia"/>
          <w:color w:val="8A8A8A"/>
          <w:sz w:val="19"/>
          <w:szCs w:val="19"/>
        </w:rPr>
        <w:t xml:space="preserve">— The Coherence Thesis, Vol. II</w:t>
      </w:r>
    </w:p>
    <w:p>
      <w:pPr>
        <w:spacing w:after="0" w:before="80"/>
      </w:pPr>
    </w:p>
    <w:p>
      <w:pPr>
        <w:spacing w:after="220" w:before="0" w:line="368"/>
        <w:ind/>
        <w:jc w:val="both"/>
      </w:pPr>
      <w:r>
        <w:rPr>
          <w:rFonts w:ascii="Georgia" w:cs="Georgia" w:eastAsia="Georgia" w:hAnsi="Georgia"/>
          <w:b w:val="false"/>
          <w:bCs w:val="false"/>
          <w:i w:val="false"/>
          <w:iCs w:val="false"/>
          <w:color w:val="2A2A2A"/>
          <w:sz w:val="23"/>
          <w:szCs w:val="23"/>
        </w:rPr>
        <w:t xml:space="preserve">We have argued that the measurement of presence must be federated — that the sensitive signal of a human encounter must never leave the participant's own device. That is a claim about where computation happens. There is a second claim, inseparable from the first and equally fundamental, about who can see how the computation works. The instrument that reads the body must not only run on hardware the participant controls. Its every line must be open to inspection. It must be, in the precise technical sense, open source — its full design public, auditable, and owned by no one.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not a preference drawn from the culture of software. It follows with the same necessity as everything else in this volume from the nature of what is being built. An instrument that reads the most intimate signal a human being produces — the rhythm of the heart in genuine encounter, the chemistry of trust, the tone of the voice as it moves between defense and openness — is an instrument of enormous intimacy and therefore of enormous potential for betrayal. The only way such an instrument can be worthy of trust is if it does not ask to be trusted. It must instead be verifiable. And verifiability, for a piece of technology, has a precise and demanding meaning that we must now make plain.</w:t>
      </w:r>
    </w:p>
    <w:p>
      <w:pPr>
        <w:spacing w:after="0" w:before="360"/>
      </w:pPr>
    </w:p>
    <w:p>
      <w:pPr>
        <w:pStyle w:val="Heading2"/>
        <w:spacing w:after="180" w:before="0"/>
      </w:pPr>
      <w:r>
        <w:rPr>
          <w:rFonts w:ascii="Georgia" w:cs="Georgia" w:eastAsia="Georgia" w:hAnsi="Georgia"/>
          <w:b/>
          <w:bCs/>
          <w:color w:val="2E4A6B"/>
          <w:sz w:val="27"/>
          <w:szCs w:val="27"/>
        </w:rPr>
        <w:t xml:space="preserve">The Panopticon Pointed at the Self</w:t>
      </w:r>
    </w:p>
    <w:p>
      <w:pPr>
        <w:spacing w:after="220" w:before="0" w:line="368"/>
        <w:ind/>
        <w:jc w:val="both"/>
      </w:pPr>
      <w:r>
        <w:rPr>
          <w:rFonts w:ascii="Georgia" w:cs="Georgia" w:eastAsia="Georgia" w:hAnsi="Georgia"/>
          <w:b w:val="false"/>
          <w:bCs w:val="false"/>
          <w:i w:val="false"/>
          <w:iCs w:val="false"/>
          <w:color w:val="2A2A2A"/>
          <w:sz w:val="23"/>
          <w:szCs w:val="23"/>
        </w:rPr>
        <w:t xml:space="preserve">Consider what it would mean to build the most useful version of this instrument — not the modest measurement layer of a retreat, but the full personal system that the next chapter will describe: a coherence companion that perceives not only the heart but the voice, the conversation, the day's pattern of attention, the whole fused signal of a life. Such a system would be, without exaggeration, the most valuable personal instrument a human being could carry. It would also be the most complete surveillance apparatus ever assembled — and it would be pointed, with perfect intimacy, at the person carrying it.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the reason the great technology companies, which can plainly see the value of such a system and possess the resources to build it many times over, have not built it. It is not that they lack the capability. It is that the privacy implications are, in their current architectures, catastrophic. To fuse every signal a person generates — their conversations, their physiology, their movements, their attention — into a single system, and to route that fused signal through servers the company controls, is to build a Panopticon and hand its operation to a corporation answerable to shareholders, to advertisers, and to whatever government holds jurisdiction over its data centers. No company wishing to retain the trust of its users can take that step openly. The ones who have approached it have done so slowly, cautiously, and in deliberately limited form — keeping the signal shallow precisely because they understand that the deep version, built on their architecture, would be an instrument no sane person should accept.</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The reason the most valuable personal technology imaginable has not yet been built is not that it is hard to build. It is that, built the ordinary way — closed, cloud-bound, owned by a corporation — it would be an instrument of such total exposure that to adopt it would be an act of self-betrayal.</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And here is the turn on which this entire chapter rests. The thing that makes the deep version unacceptable is not the depth of the signal. It is the architecture. A system that fuses every signal of a life is a gift or a prison depending entirely on a single question: who controls it? Built closed and cloud-bound, it is a prison. Built open and sovereign, the very same system — reading the very same intimate signal — becomes the most empowering instrument a person could hold. The difference between the two is not the data. It is whether the person who generates the data is genuinely sovereign over the system that reads it.</w:t>
      </w:r>
    </w:p>
    <w:p>
      <w:pPr>
        <w:spacing w:after="0" w:before="360"/>
      </w:pPr>
    </w:p>
    <w:p>
      <w:pPr>
        <w:pStyle w:val="Heading2"/>
        <w:spacing w:after="180" w:before="0"/>
      </w:pPr>
      <w:r>
        <w:rPr>
          <w:rFonts w:ascii="Georgia" w:cs="Georgia" w:eastAsia="Georgia" w:hAnsi="Georgia"/>
          <w:b/>
          <w:bCs/>
          <w:color w:val="2E4A6B"/>
          <w:sz w:val="27"/>
          <w:szCs w:val="27"/>
        </w:rPr>
        <w:t xml:space="preserve">What Verifiability Actually Requires</w:t>
      </w:r>
    </w:p>
    <w:p>
      <w:pPr>
        <w:spacing w:after="220" w:before="0" w:line="368"/>
        <w:ind/>
        <w:jc w:val="both"/>
      </w:pPr>
      <w:r>
        <w:rPr>
          <w:rFonts w:ascii="Georgia" w:cs="Georgia" w:eastAsia="Georgia" w:hAnsi="Georgia"/>
          <w:b w:val="false"/>
          <w:bCs w:val="false"/>
          <w:i w:val="false"/>
          <w:iCs w:val="false"/>
          <w:color w:val="2A2A2A"/>
          <w:sz w:val="23"/>
          <w:szCs w:val="23"/>
        </w:rPr>
        <w:t xml:space="preserve">When a person today asks a question of one of the great cloud intelligences, their request travels to vast computational facilities scattered across the world, operating under regulatory regimes and control frameworks none of which are accountable to that person. They have no guarantee of the absence of surveillance, and every historical reason to assume its presence. This is not paranoia; it is the documented reality of the relationship between large-scale cloud computing and the states within which it operates. When you are the consumer of a service delivered from someone else's data center, you are, in the end, trusting a black box you cannot open, run by parties whose interests are not yours.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Open source changes this completely, and it does so through a mechanism that deserves to be understood precisely rather than taken as an article of faith. To call a system open source is to say that its entire design — every instruction it follows, every transformation it performs on the data it touches — is published and available for anyone to read. This means that the system can be audited: examined, line by line, for hidden surveillance, for concealed channels that send data where it should not go, for the small betrayals that a closed system can hide indefinitely. And in an age where each of us can enlist our own capable software agents to perform that audit on our behalf, verifiability is no longer the privilege of expert engineers. A person can know — not hope, not trust, but know, to a high and rational degree of confidence — that the intimate system reading their life does only what it claims to do, because they, or instruments acting for them, have read it.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the difference between an instrument that asks for faith and an instrument that offers proof. The closed system says: trust us. The open system says: do not trust us — verify. For a technology that touches the most sensitive signal a human being produces, only the second posture is defensible. Trust that cannot be verified is exactly the trust that the history of technology has taught us to withhold.</w:t>
      </w:r>
    </w:p>
    <w:p>
      <w:pPr>
        <w:spacing w:after="0" w:before="360"/>
      </w:pPr>
    </w:p>
    <w:p>
      <w:pPr>
        <w:pStyle w:val="Heading2"/>
        <w:spacing w:after="180" w:before="0"/>
      </w:pPr>
      <w:r>
        <w:rPr>
          <w:rFonts w:ascii="Georgia" w:cs="Georgia" w:eastAsia="Georgia" w:hAnsi="Georgia"/>
          <w:b/>
          <w:bCs/>
          <w:color w:val="2E4A6B"/>
          <w:sz w:val="27"/>
          <w:szCs w:val="27"/>
        </w:rPr>
        <w:t xml:space="preserve">Sovereign Compute: The Machine You Can Trust</w:t>
      </w:r>
    </w:p>
    <w:p>
      <w:pPr>
        <w:spacing w:after="220" w:before="0" w:line="368"/>
        <w:ind/>
        <w:jc w:val="both"/>
      </w:pPr>
      <w:r>
        <w:rPr>
          <w:rFonts w:ascii="Georgia" w:cs="Georgia" w:eastAsia="Georgia" w:hAnsi="Georgia"/>
          <w:b w:val="false"/>
          <w:bCs w:val="false"/>
          <w:i w:val="false"/>
          <w:iCs w:val="false"/>
          <w:color w:val="2A2A2A"/>
          <w:sz w:val="23"/>
          <w:szCs w:val="23"/>
        </w:rPr>
        <w:t xml:space="preserve">Open design is one half of verifiability. The other half is where the system runs. A design can be perfectly open and still betray its user if it executes on hardware the user does not control — if the audited code is run, in practice, on someone else's machine, under someone else's observation. True sovereignty over one's own intimate signal therefore requires not only that the code be open but that it run on hardware the participant owns and trusts.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Until very recently, this was not possible for systems of real sophistication. The models capable of fusing and interpreting rich human signal were too large to run anywhere but in industrial data centers, which meant that depth of insight and loss of sovereignty came bound together: to have the powerful version, you had to surrender your data to the cloud. That binding has now broken. The current generation of consumer hardware — the custom silicon in a single high-end personal computer — can run, locally and privately, models of remarkable capability: not the largest cloud intelligences, but more than enough for the sensory fusion of a personal coherence system. The heart-rate signal, the voice with its diarization that knows who is speaking and how they are feeling, the conversational layer, the pattern of a day — all of it can now be processed on a machine that sits on a desk, owned by the person whose life it reads, connected to no cloud at all.</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significance of this cannot be overstated, because it dissolves the trade-off that made the deep system unacceptable. The participant running an open system on their own trusted hardware need verify only two things: that the hardware itself has not been compromised, and that the software does what it claims. The first is a reasonable trust to extend to well-made consumer hardware. The second, because the software is open, can be genuinely audited. What remains is not perfect security — no system offers that, and we will be honest in a moment about its limits — but something rare and precious: a system into which the most sensitive signal of a human life can flow, while the human remains genuinely sovereign over it.</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The same machine that can hold the keys to your wealth can now hold the instrument that reads your life. The question was never whether the deep system could be built. It was whether it could be built so that you, and not a corporation, remained its master. Sovereign compute is the answer that has only just become possible.</w:t>
      </w:r>
    </w:p>
    <w:p>
      <w:pPr>
        <w:spacing w:after="0" w:before="360"/>
      </w:pPr>
    </w:p>
    <w:p>
      <w:pPr>
        <w:pStyle w:val="Heading2"/>
        <w:spacing w:after="180" w:before="0"/>
      </w:pPr>
      <w:r>
        <w:rPr>
          <w:rFonts w:ascii="Georgia" w:cs="Georgia" w:eastAsia="Georgia" w:hAnsi="Georgia"/>
          <w:b/>
          <w:bCs/>
          <w:color w:val="2E4A6B"/>
          <w:sz w:val="27"/>
          <w:szCs w:val="27"/>
        </w:rPr>
        <w:t xml:space="preserve">An Honest Accounting of the Limits</w:t>
      </w:r>
    </w:p>
    <w:p>
      <w:pPr>
        <w:spacing w:after="220" w:before="0" w:line="368"/>
        <w:ind/>
        <w:jc w:val="both"/>
      </w:pPr>
      <w:r>
        <w:rPr>
          <w:rFonts w:ascii="Georgia" w:cs="Georgia" w:eastAsia="Georgia" w:hAnsi="Georgia"/>
          <w:b w:val="false"/>
          <w:bCs w:val="false"/>
          <w:i w:val="false"/>
          <w:iCs w:val="false"/>
          <w:color w:val="2A2A2A"/>
          <w:sz w:val="23"/>
          <w:szCs w:val="23"/>
        </w:rPr>
        <w:t xml:space="preserve">We will not overclaim, because overclaiming is precisely the betrayal we are trying to build away from. A system that is open and edge-run is not invulnerable. If a sufficiently powerful adversary — a nation-state, in particular — determines to compromise a specific person's hardware, it can. This is a fact of the asymmetry of power, and no architecture this side of the impossible can change it.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But this is the wrong standard against which to measure, and understanding why is essential to thinking clearly about trust. Security is never absolute; it is always a relationship between the cost of defense and the value of attack. The relevant question is not whether a system can be broken by the most capable adversary on Earth. It is whether the safeguards are strong enough that, for the overwhelming majority of people and the overwhelming majority of threats, the system is genuinely trustworthy. An open, edge-run coherence system meets that standard decisively. It defeats the commercial surveillance that is the actual, present, mass-scale threat — the harvesting and monetization of intimate signal by corporations — completely, because there is no cloud to harvest from and no closed code in which to hide the harvesting. It does not defeat a determined intelligence agency targeting a specific individual, and it does not pretend to. The honest sweet spot — strong enough to protect millions of people from the threats they actually face, humble about the threats no architecture can prevent — is exactly where a trustworthy system should sit, and exactly where this one does.</w:t>
      </w:r>
    </w:p>
    <w:p>
      <w:pPr>
        <w:spacing w:after="0" w:before="360"/>
      </w:pPr>
    </w:p>
    <w:p>
      <w:pPr>
        <w:pStyle w:val="Heading2"/>
        <w:spacing w:after="180" w:before="0"/>
      </w:pPr>
      <w:r>
        <w:rPr>
          <w:rFonts w:ascii="Georgia" w:cs="Georgia" w:eastAsia="Georgia" w:hAnsi="Georgia"/>
          <w:b/>
          <w:bCs/>
          <w:color w:val="2E4A6B"/>
          <w:sz w:val="27"/>
          <w:szCs w:val="27"/>
        </w:rPr>
        <w:t xml:space="preserve">The Pattern We Refuse to Repeat</w:t>
      </w:r>
    </w:p>
    <w:p>
      <w:pPr>
        <w:spacing w:after="220" w:before="0" w:line="368"/>
        <w:ind/>
        <w:jc w:val="both"/>
      </w:pPr>
      <w:r>
        <w:rPr>
          <w:rFonts w:ascii="Georgia" w:cs="Georgia" w:eastAsia="Georgia" w:hAnsi="Georgia"/>
          <w:b w:val="false"/>
          <w:bCs w:val="false"/>
          <w:i w:val="false"/>
          <w:iCs w:val="false"/>
          <w:color w:val="2A2A2A"/>
          <w:sz w:val="23"/>
          <w:szCs w:val="23"/>
        </w:rPr>
        <w:t xml:space="preserve">There is a history here, and it is a cautionary one, and we tell it because it taught us, more than any argument, why these instruments must be open. In the recent past, a small team built a genuinely beautiful tool — an elegant device that listened to the conversations of a person's life and reflected them back with real intelligence and care, holding the user accountable to their own commitments and relationships with a usefulness that rivaled good therapy. It was, by the accounts of those who used it, a small marvel. It was also closed source. And so when one of the great technology companies wished to own that capability, it simply bought the team and ended the tool. The founder, who had spoken publicly and joyfully about what they were building, fell silent and was not heard from again. The capability did not die; it was absorbed, to be re-released someday in whatever form serves the acquiring company's interests rather than its users'.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pattern is not rare. It is the ordinary fate of trustworthy tools built on closed foundations: the more genuinely valuable they become, the more certainly they are bought, and the buying so often means the killing, or the capture, of the very thing that made them worth trusting. A closed tool, however well-intentioned its makers, is a tool whose future belongs to whoever can afford to purchase its makers. Its users build their lives around it at the pleasure of a corporation that may, at any moment, sell or sunset the ground beneath them.</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An open tool cannot be killed in this way. Its design is public; if its makers are bought and silenced, the design remains, and others may carry it forward. This is not a minor technical virtue. It is the difference between a tool that belongs, finally, to the people who depend on it, and a tool that belongs to whoever buys its makers. For an instrument meant to read the most intimate signal of a human life — an instrument people would, rightly, build their inner lives around — only the first kind is acceptable. We have watched the second kind die, or worse, be absorbed. We will not build the second kind.</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The more deeply people come to trust a tool, the more catastrophic its capture becomes. A closed instrument of intimacy is a betrayal waiting for a buyer. We are building the kind that cannot be bought out from under the people who need it — because what is given to the commons cannot be repossessed.</w:t>
      </w:r>
    </w:p>
    <w:p>
      <w:pPr>
        <w:spacing w:after="0" w:before="360"/>
      </w:pPr>
    </w:p>
    <w:p>
      <w:pPr>
        <w:pStyle w:val="Heading2"/>
        <w:spacing w:after="180" w:before="0"/>
      </w:pPr>
      <w:r>
        <w:rPr>
          <w:rFonts w:ascii="Georgia" w:cs="Georgia" w:eastAsia="Georgia" w:hAnsi="Georgia"/>
          <w:b/>
          <w:bCs/>
          <w:color w:val="2E4A6B"/>
          <w:sz w:val="27"/>
          <w:szCs w:val="27"/>
        </w:rPr>
        <w:t xml:space="preserve">One Genius at a Time</w:t>
      </w:r>
    </w:p>
    <w:p>
      <w:pPr>
        <w:spacing w:after="220" w:before="0" w:line="368"/>
        <w:ind/>
        <w:jc w:val="both"/>
      </w:pPr>
      <w:r>
        <w:rPr>
          <w:rFonts w:ascii="Georgia" w:cs="Georgia" w:eastAsia="Georgia" w:hAnsi="Georgia"/>
          <w:b w:val="false"/>
          <w:bCs w:val="false"/>
          <w:i w:val="false"/>
          <w:iCs w:val="false"/>
          <w:color w:val="2A2A2A"/>
          <w:sz w:val="23"/>
          <w:szCs w:val="23"/>
        </w:rPr>
        <w:t xml:space="preserve">We want to be clear, in closing this chapter, about the spirit in which we make these commitments. We do not claim to have solved every problem that an open, sovereign coherence infrastructure presents. We claim something more honest and, we believe, more durable: that we have identified the right principles — openness, sovereignty, verifiability, the commons — and that we are committed to building forward from them deliberately, one solved problem at a time, in the open, where others can see the work and join it.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the deepest reason these volumes exist. They are not a finished blueprint handed down to be implemented. They are an invitation to collective intelligence — a naming of the real problems, including the ones we do not yet know how to solve, offered to everyone with the genius and the care to help solve them. The history of every great open project is the history of many hands, each contributing the piece they were uniquely able to see. That is how the open protocols that carry the world's communication were built, and it is how the coherence infrastructure will be built if it is built well: not by a single team in possession of every answer, but by a widening circle of people, each adding their genius to a commons that belongs to all of them and to none.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So we name the open standard as our commitment and our invitation at once. The instrument must be open because only an open instrument can be trusted with what it reads. And it must be built in the open because no single mind holds the whole solution, and the only way to build something worthy of a civilization's trust is to build it where the civilization's full intelligence can be brought to bear — one genius, one solved problem, one contributed line at a time.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construction of that openness — the specific technical architecture of the identity layer, the trust layer, and the on-device system; the precise standards and protocols; the engineering decisions that turn these principles into a working instrument — is the work of the volume that follows this one. This chapter establishes why the instrument must be open and sovereign. The next volume specifies, at the level a builder could act on, how such an instrument is actually constructed. The principle is settled here; the architecture is built there.</w:t>
      </w:r>
    </w:p>
    <w:p>
      <w:r>
        <w:br/>
      </w:r>
    </w:p>
    <w:p>
      <w:pPr>
        <w:spacing w:after="0" w:before="2600"/>
      </w:pPr>
    </w:p>
    <w:p>
      <w:pPr>
        <w:spacing w:after="100" w:before="0"/>
        <w:jc w:val="center"/>
      </w:pPr>
      <w:r>
        <w:rPr>
          <w:rFonts w:ascii="Georgia" w:cs="Georgia" w:eastAsia="Georgia" w:hAnsi="Georgia"/>
          <w:caps/>
          <w:color w:val="B8922A"/>
          <w:spacing w:val="500"/>
          <w:sz w:val="20"/>
          <w:szCs w:val="20"/>
        </w:rPr>
        <w:t xml:space="preserve">PART SEVEN</w:t>
      </w:r>
    </w:p>
    <w:p>
      <w:pPr>
        <w:spacing w:after="280" w:before="0"/>
        <w:jc w:val="center"/>
      </w:pPr>
      <w:r>
        <w:rPr>
          <w:rFonts w:ascii="Georgia" w:cs="Georgia" w:eastAsia="Georgia" w:hAnsi="Georgia"/>
          <w:b/>
          <w:bCs/>
          <w:color w:val="1B2D4F"/>
          <w:sz w:val="56"/>
          <w:szCs w:val="56"/>
        </w:rPr>
        <w:t xml:space="preserve">The Earth Compact</w:t>
      </w:r>
    </w:p>
    <w:p>
      <w:pPr>
        <w:pBdr>
          <w:bottom w:val="single" w:color="5B7FA6" w:sz="2" w:space="2"/>
        </w:pBdr>
        <w:spacing w:after="160" w:before="160"/>
      </w:pPr>
    </w:p>
    <w:p>
      <w:pPr>
        <w:spacing w:after="0" w:before="160"/>
      </w:pPr>
    </w:p>
    <w:p>
      <w:pPr>
        <w:spacing w:after="0" w:before="0"/>
        <w:jc w:val="center"/>
      </w:pPr>
      <w:r>
        <w:rPr>
          <w:rFonts w:ascii="Georgia" w:cs="Georgia" w:eastAsia="Georgia" w:hAnsi="Georgia"/>
          <w:i/>
          <w:iCs/>
          <w:color w:val="5A5A5A"/>
          <w:sz w:val="22"/>
          <w:szCs w:val="22"/>
        </w:rPr>
        <w:t xml:space="preserve">On Energy, Ecology, and the Obligation to Regenerate What We Use</w:t>
      </w:r>
    </w:p>
    <w:p>
      <w:pPr>
        <w:spacing w:after="0" w:before="600"/>
      </w:pPr>
    </w:p>
    <w:p>
      <w:pPr>
        <w:pStyle w:val="Heading1"/>
        <w:spacing w:after="60" w:before="0"/>
      </w:pPr>
      <w:r>
        <w:rPr>
          <w:rFonts w:ascii="Georgia" w:cs="Georgia" w:eastAsia="Georgia" w:hAnsi="Georgia"/>
          <w:i/>
          <w:iCs/>
          <w:color w:val="B8922A"/>
          <w:sz w:val="21"/>
          <w:szCs w:val="21"/>
        </w:rPr>
        <w:t xml:space="preserve">Chapter Eighteen</w:t>
      </w:r>
    </w:p>
    <w:p>
      <w:pPr>
        <w:pStyle w:val="Heading1"/>
        <w:spacing w:after="260" w:before="0"/>
      </w:pPr>
      <w:r>
        <w:rPr>
          <w:rFonts w:ascii="Georgia" w:cs="Georgia" w:eastAsia="Georgia" w:hAnsi="Georgia"/>
          <w:b/>
          <w:bCs/>
          <w:color w:val="1B2D4F"/>
          <w:sz w:val="42"/>
          <w:szCs w:val="42"/>
        </w:rPr>
        <w:t xml:space="preserve">A System That Heals What It Inhabits</w:t>
      </w:r>
    </w:p>
    <w:p>
      <w:pPr>
        <w:pBdr>
          <w:bottom w:val="single" w:color="B8922A" w:sz="8" w:space="4"/>
        </w:pBdr>
        <w:spacing w:after="240" w:before="240"/>
      </w:pPr>
    </w:p>
    <w:p>
      <w:pPr>
        <w:spacing w:after="0" w:before="140"/>
      </w:pPr>
    </w:p>
    <w:p>
      <w:pPr>
        <w:spacing w:after="0" w:before="240"/>
      </w:pPr>
    </w:p>
    <w:p>
      <w:pPr>
        <w:spacing w:after="120" w:before="0" w:line="316"/>
        <w:ind w:left="1600" w:right="1600"/>
        <w:jc w:val="center"/>
      </w:pPr>
      <w:r>
        <w:rPr>
          <w:rFonts w:ascii="Georgia" w:cs="Georgia" w:eastAsia="Georgia" w:hAnsi="Georgia"/>
          <w:i/>
          <w:iCs/>
          <w:color w:val="5A5A5A"/>
          <w:sz w:val="21"/>
          <w:szCs w:val="21"/>
        </w:rPr>
        <w:t xml:space="preserve">Sustainability asks: how do we do less harm? Regeneration asks: how do we actively restore? These are not merely different degrees of the same ambition. They are different understandings of what a human institution is for.</w:t>
      </w:r>
    </w:p>
    <w:p>
      <w:pPr>
        <w:spacing w:after="360" w:before="0"/>
        <w:jc w:val="center"/>
      </w:pPr>
      <w:r>
        <w:rPr>
          <w:rFonts w:ascii="Georgia" w:cs="Georgia" w:eastAsia="Georgia" w:hAnsi="Georgia"/>
          <w:color w:val="8A8A8A"/>
          <w:sz w:val="19"/>
          <w:szCs w:val="19"/>
        </w:rPr>
        <w:t xml:space="preserve">— Robin Wall Kimmerer, Braiding Sweetgrass</w:t>
      </w:r>
    </w:p>
    <w:p>
      <w:pPr>
        <w:spacing w:after="0" w:before="80"/>
      </w:pPr>
    </w:p>
    <w:p>
      <w:pPr>
        <w:spacing w:after="220" w:before="0" w:line="368"/>
        <w:ind/>
        <w:jc w:val="both"/>
      </w:pPr>
      <w:r>
        <w:rPr>
          <w:rFonts w:ascii="Georgia" w:cs="Georgia" w:eastAsia="Georgia" w:hAnsi="Georgia"/>
          <w:b w:val="false"/>
          <w:bCs w:val="false"/>
          <w:i w:val="false"/>
          <w:iCs w:val="false"/>
          <w:color w:val="2A2A2A"/>
          <w:sz w:val="23"/>
          <w:szCs w:val="23"/>
        </w:rPr>
        <w:t xml:space="preserve">The Douro River that opened this volume was not merely a geographical feature. It was a coherence system — a living network within which human communities were embedded over millennia, developing the knowledge and the practices that allowed them to live within its rhythms rather than against them. Its dissolution is a form of the same dissolution we have traced at every scale. And it returns here, at the threshold of our ecological commitments, because it names the stakes precisely: an institution built to coordinate human presence is, finally, accountable to the living systems within which all human presence occurs.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Earth is not the backdrop to this work. It is the first participant in it. Without functioning atmospheric chemistry, without living soils and rivers and forests and the millions of species that constitute the biosphere's own coherence infrastructure, the question of human coordination becomes moot. We approach energy and ecology, therefore, not as a matter of minimizing harm but as a design question about what kind of relationship with living systems an institution of this kind can embody.</w:t>
      </w:r>
    </w:p>
    <w:p>
      <w:pPr>
        <w:spacing w:after="0" w:before="360"/>
      </w:pPr>
    </w:p>
    <w:p>
      <w:pPr>
        <w:pStyle w:val="Heading2"/>
        <w:spacing w:after="180" w:before="0"/>
      </w:pPr>
      <w:r>
        <w:rPr>
          <w:rFonts w:ascii="Georgia" w:cs="Georgia" w:eastAsia="Georgia" w:hAnsi="Georgia"/>
          <w:b/>
          <w:bCs/>
          <w:color w:val="2E4A6B"/>
          <w:sz w:val="27"/>
          <w:szCs w:val="27"/>
        </w:rPr>
        <w:t xml:space="preserve">The Architecture of a Federated Footprint</w:t>
      </w:r>
    </w:p>
    <w:p>
      <w:pPr>
        <w:spacing w:after="220" w:before="0" w:line="368"/>
        <w:ind/>
        <w:jc w:val="both"/>
      </w:pPr>
      <w:r>
        <w:rPr>
          <w:rFonts w:ascii="Georgia" w:cs="Georgia" w:eastAsia="Georgia" w:hAnsi="Georgia"/>
          <w:b w:val="false"/>
          <w:bCs w:val="false"/>
          <w:i w:val="false"/>
          <w:iCs w:val="false"/>
          <w:color w:val="2A2A2A"/>
          <w:sz w:val="23"/>
          <w:szCs w:val="23"/>
        </w:rPr>
        <w:t xml:space="preserve">The most consequential ecological decision in the Providence architecture has already been made, and it was made in Part Five for reasons of sovereignty rather than sustainability: the decision to build federated rather than centralized, processing the heavy computation on participants' own devices.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single decision transforms the entire energy calculus. A centralized Providence — every biometric stream, every acoustic and cardiac and pulse computation, every session stored and processed in central servers — would demand significant data-center infrastructure at exactly the moment when data centers have become one of the fastest-growing sources of electricity demand on the planet, consuming roughly four hundred and fifteen terawatt-hours globally in 2024 and growing at more than twelve percent each year. To add to that load would be to deepen the very crisis Providence claims to serve.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federated architecture has a wholly different profile. The marginal energy cost of running the Coherence Engine on a participant's own device, already powered and already in hand, is comparable to streaming a brief video — distributed, modest, and borne by hardware that exists regardless. What the network requires centrally is small by comparison: the storage of encrypted coherence records, the coordination of the federated learning that improves the models, and the communication infrastructure of the network itself. In the founding year this amounts to roughly the annual electricity of two or three households; at a hundred thousand participants, to that of twenty or forty. The reduction against a centralized design exceeds ninety percent. For this modest central footprint we commit, from the first year, to renewable hosting matched on an hourly rather than merely annual basis — the most rigorous standard available — and we commit to publishing our actual consumption, quarterly and without ornament.</w:t>
      </w:r>
    </w:p>
    <w:p>
      <w:pPr>
        <w:spacing w:after="0" w:before="360"/>
      </w:pPr>
    </w:p>
    <w:p>
      <w:pPr>
        <w:pStyle w:val="Heading2"/>
        <w:spacing w:after="180" w:before="0"/>
      </w:pPr>
      <w:r>
        <w:rPr>
          <w:rFonts w:ascii="Georgia" w:cs="Georgia" w:eastAsia="Georgia" w:hAnsi="Georgia"/>
          <w:b/>
          <w:bCs/>
          <w:color w:val="2E4A6B"/>
          <w:sz w:val="27"/>
          <w:szCs w:val="27"/>
        </w:rPr>
        <w:t xml:space="preserve">The Regenerative Physical Infrastructure</w:t>
      </w:r>
    </w:p>
    <w:p>
      <w:pPr>
        <w:spacing w:after="220" w:before="0" w:line="368"/>
        <w:ind/>
        <w:jc w:val="both"/>
      </w:pPr>
      <w:r>
        <w:rPr>
          <w:rFonts w:ascii="Georgia" w:cs="Georgia" w:eastAsia="Georgia" w:hAnsi="Georgia"/>
          <w:b w:val="false"/>
          <w:bCs w:val="false"/>
          <w:i w:val="false"/>
          <w:iCs w:val="false"/>
          <w:color w:val="2A2A2A"/>
          <w:sz w:val="23"/>
          <w:szCs w:val="23"/>
        </w:rPr>
        <w:t xml:space="preserve">The physical places of Providence — the retreat centers, the gathering grounds — present a different challenge, one the federated architecture does not dissolve but rather gives its character. For any space Providence owns or holds over the long term, we adopt the discipline of the Living Building Challenge: a standard that requires a building to be net-positive in energy, generating more than it consumes; net-positive in water, harvesting rainfall and returning clean water to the hydrological cycle through living systems; and net-positive in ecological function, leaving the land richer in life than it was found.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Our site-selection principle follows directly from the same logic that animates the whole network: we will seek land that has been degraded — by industrial agriculture, by extraction, by abandonment — precisely because the opportunity for genuine regeneration is greatest where the baseline is lowest. To place a regenerative building on wounded land and labor to restore the ecological community that belongs there is, in physical form, the same act as the network's deeper purpose: not to flee what has broken, but to engage fully with what is actually here and work toward its restoration. A retreat held on land that is itself being restored is not merely a sustainable event. It is a demonstration that human gathering and ecological healing are not competing claims upon our attention but, at their best, a single act.</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The land heals as the people gather. The people gather as the land heals. There was never a reason these had to be separate projects, except that no institution had been built to hold them together.</w:t>
      </w:r>
    </w:p>
    <w:p>
      <w:pPr>
        <w:spacing w:after="0" w:before="360"/>
      </w:pPr>
    </w:p>
    <w:p>
      <w:pPr>
        <w:pStyle w:val="Heading2"/>
        <w:spacing w:after="180" w:before="0"/>
      </w:pPr>
      <w:r>
        <w:rPr>
          <w:rFonts w:ascii="Georgia" w:cs="Georgia" w:eastAsia="Georgia" w:hAnsi="Georgia"/>
          <w:b/>
          <w:bCs/>
          <w:color w:val="2E4A6B"/>
          <w:sz w:val="27"/>
          <w:szCs w:val="27"/>
        </w:rPr>
        <w:t xml:space="preserve">The Network as Ecological Force</w:t>
      </w:r>
    </w:p>
    <w:p>
      <w:pPr>
        <w:spacing w:after="220" w:before="0" w:line="368"/>
        <w:ind/>
        <w:jc w:val="both"/>
      </w:pPr>
      <w:r>
        <w:rPr>
          <w:rFonts w:ascii="Georgia" w:cs="Georgia" w:eastAsia="Georgia" w:hAnsi="Georgia"/>
          <w:b w:val="false"/>
          <w:bCs w:val="false"/>
          <w:i w:val="false"/>
          <w:iCs w:val="false"/>
          <w:color w:val="2A2A2A"/>
          <w:sz w:val="23"/>
          <w:szCs w:val="23"/>
        </w:rPr>
        <w:t xml:space="preserve">But the deepest ecological dimension of Providence is not its own footprint, however carefully tended. It is what the network makes possible in the people who constitute it.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Providence connects, by its nature, the people already doing the work of restoration — in ecology, in regenerative agriculture, in the clean-energy transition, in the design of humane cities, in the keeping of traditional ecological knowledge. The Seven Initiates cultivate precisely the inner capacities — the embodiment, the balance, the genuine listening — that allow such people to sustain that work without burning out, without fragmenting under pressure, without losing the relational depth that long-horizon stewardship demands. And the currency of presence does for these people what no market has managed: it lets them find one another with precision, trust one another quickly, and combine their separate efforts into the collaborations that no one of them could achieve alone.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We will track, as a primary measure of the network's health, the land under regenerative management by its participants, the clean energy they bring into being, the ecosystems restored by collaborations the network made possible — and we will publish these figures alongside our own footprint each year. Because the genuine ecological case for Providence is not that it consumes little. It is that the collaborations it enables, among the people most devoted to the healing of the world, will regenerate vastly more than the network itself could ever consume. The river lost the community that knew it. Providence exists, among all its other purposes, to make the formation of such communities possible again — communities whose coherence is rooted in genuine relationship with particular living systems, whose knowledge passes through practice and presence rather than dying in databases, whose coordination is federated and local rather than centralized and abstract.</w:t>
      </w:r>
    </w:p>
    <w:p>
      <w:r>
        <w:br/>
      </w:r>
    </w:p>
    <w:p>
      <w:pPr>
        <w:spacing w:after="0" w:before="2600"/>
      </w:pPr>
    </w:p>
    <w:p>
      <w:pPr>
        <w:spacing w:after="100" w:before="0"/>
        <w:jc w:val="center"/>
      </w:pPr>
      <w:r>
        <w:rPr>
          <w:rFonts w:ascii="Georgia" w:cs="Georgia" w:eastAsia="Georgia" w:hAnsi="Georgia"/>
          <w:caps/>
          <w:color w:val="B8922A"/>
          <w:spacing w:val="500"/>
          <w:sz w:val="20"/>
          <w:szCs w:val="20"/>
        </w:rPr>
        <w:t xml:space="preserve">PART EIGHT</w:t>
      </w:r>
    </w:p>
    <w:p>
      <w:pPr>
        <w:spacing w:after="280" w:before="0"/>
        <w:jc w:val="center"/>
      </w:pPr>
      <w:r>
        <w:rPr>
          <w:rFonts w:ascii="Georgia" w:cs="Georgia" w:eastAsia="Georgia" w:hAnsi="Georgia"/>
          <w:b/>
          <w:bCs/>
          <w:color w:val="1B2D4F"/>
          <w:sz w:val="56"/>
          <w:szCs w:val="56"/>
        </w:rPr>
        <w:t xml:space="preserve">The Invitation</w:t>
      </w:r>
    </w:p>
    <w:p>
      <w:pPr>
        <w:pBdr>
          <w:bottom w:val="single" w:color="5B7FA6" w:sz="2" w:space="2"/>
        </w:pBdr>
        <w:spacing w:after="160" w:before="160"/>
      </w:pPr>
    </w:p>
    <w:p>
      <w:pPr>
        <w:spacing w:after="0" w:before="160"/>
      </w:pPr>
    </w:p>
    <w:p>
      <w:pPr>
        <w:spacing w:after="0" w:before="0"/>
        <w:jc w:val="center"/>
      </w:pPr>
      <w:r>
        <w:rPr>
          <w:rFonts w:ascii="Georgia" w:cs="Georgia" w:eastAsia="Georgia" w:hAnsi="Georgia"/>
          <w:i/>
          <w:iCs/>
          <w:color w:val="5A5A5A"/>
          <w:sz w:val="22"/>
          <w:szCs w:val="22"/>
        </w:rPr>
        <w:t xml:space="preserve">Not to Join Something, But to Help Prove Whether It Is Possible</w:t>
      </w:r>
    </w:p>
    <w:p>
      <w:pPr>
        <w:spacing w:after="0" w:before="600"/>
      </w:pPr>
    </w:p>
    <w:p>
      <w:pPr>
        <w:pStyle w:val="Heading1"/>
        <w:spacing w:after="60" w:before="0"/>
      </w:pPr>
      <w:r>
        <w:rPr>
          <w:rFonts w:ascii="Georgia" w:cs="Georgia" w:eastAsia="Georgia" w:hAnsi="Georgia"/>
          <w:i/>
          <w:iCs/>
          <w:color w:val="B8922A"/>
          <w:sz w:val="21"/>
          <w:szCs w:val="21"/>
        </w:rPr>
        <w:t xml:space="preserve">Chapter Nineteen</w:t>
      </w:r>
    </w:p>
    <w:p>
      <w:pPr>
        <w:pStyle w:val="Heading1"/>
        <w:spacing w:after="260" w:before="0"/>
      </w:pPr>
      <w:r>
        <w:rPr>
          <w:rFonts w:ascii="Georgia" w:cs="Georgia" w:eastAsia="Georgia" w:hAnsi="Georgia"/>
          <w:b/>
          <w:bCs/>
          <w:color w:val="1B2D4F"/>
          <w:sz w:val="42"/>
          <w:szCs w:val="42"/>
        </w:rPr>
        <w:t xml:space="preserve">How We Begin</w:t>
      </w:r>
    </w:p>
    <w:p>
      <w:pPr>
        <w:pBdr>
          <w:bottom w:val="single" w:color="B8922A" w:sz="8" w:space="4"/>
        </w:pBdr>
        <w:spacing w:after="240" w:before="240"/>
      </w:pPr>
    </w:p>
    <w:p>
      <w:pPr>
        <w:spacing w:after="0" w:before="140"/>
      </w:pPr>
    </w:p>
    <w:p>
      <w:pPr>
        <w:spacing w:after="0" w:before="240"/>
      </w:pPr>
    </w:p>
    <w:p>
      <w:pPr>
        <w:spacing w:after="120" w:before="0" w:line="316"/>
        <w:ind w:left="1600" w:right="1600"/>
        <w:jc w:val="center"/>
      </w:pPr>
      <w:r>
        <w:rPr>
          <w:rFonts w:ascii="Georgia" w:cs="Georgia" w:eastAsia="Georgia" w:hAnsi="Georgia"/>
          <w:i/>
          <w:iCs/>
          <w:color w:val="5A5A5A"/>
          <w:sz w:val="21"/>
          <w:szCs w:val="21"/>
        </w:rPr>
        <w:t xml:space="preserve">Every institution begins with a conversation between a small number of people who can see something that the larger world cannot yet see. The quality of that conversation determines the quality of everything that follows.</w:t>
      </w:r>
    </w:p>
    <w:p>
      <w:pPr>
        <w:spacing w:after="360" w:before="0"/>
        <w:jc w:val="center"/>
      </w:pPr>
      <w:r>
        <w:rPr>
          <w:rFonts w:ascii="Georgia" w:cs="Georgia" w:eastAsia="Georgia" w:hAnsi="Georgia"/>
          <w:color w:val="8A8A8A"/>
          <w:sz w:val="19"/>
          <w:szCs w:val="19"/>
        </w:rPr>
        <w:t xml:space="preserve">— The Coherence Thesis, Vol. I</w:t>
      </w:r>
    </w:p>
    <w:p>
      <w:pPr>
        <w:spacing w:after="0" w:before="80"/>
      </w:pPr>
    </w:p>
    <w:p>
      <w:pPr>
        <w:spacing w:after="220" w:before="0" w:line="368"/>
        <w:ind/>
        <w:jc w:val="both"/>
      </w:pPr>
      <w:r>
        <w:rPr>
          <w:rFonts w:ascii="Georgia" w:cs="Georgia" w:eastAsia="Georgia" w:hAnsi="Georgia"/>
          <w:b w:val="false"/>
          <w:bCs w:val="false"/>
          <w:i w:val="false"/>
          <w:iCs w:val="false"/>
          <w:color w:val="2A2A2A"/>
          <w:sz w:val="23"/>
          <w:szCs w:val="23"/>
        </w:rPr>
        <w:t xml:space="preserve">The first act is not building. The first act is listening.</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We are at the stage of this work where the most important thing we can do is not to build infrastructure but to find the people — fifteen to twenty-five of them — whose actual lives already embody what Providence exists to cultivate, and to sit with them in precisely the kind of conversation the network is designed to make widely available. To learn what they know. To discover, in genuine encounter, whether the architecture described in these pages survives contact with the reality of people who have spent their lives doing the hardest version of this work.</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These are not pitches. They are inquiries — and inquiries conducted, deliberately, as demonstrations of the very thing being built. We are asking whether what we have described maps onto the lived experience of those who have been trying, in their own domains and communities, to solve the coordination failures this volume has named. We expect to learn things that change the architecture. The design presented here is the most precise statement we can currently make. It is not the final statement. It will be revised in encounter with the reality it is meant to serve, as all honest designs are.</w:t>
      </w:r>
    </w:p>
    <w:p>
      <w:pPr>
        <w:spacing w:after="0" w:before="360"/>
      </w:pPr>
    </w:p>
    <w:p>
      <w:pPr>
        <w:pStyle w:val="Heading2"/>
        <w:spacing w:after="180" w:before="0"/>
      </w:pPr>
      <w:r>
        <w:rPr>
          <w:rFonts w:ascii="Georgia" w:cs="Georgia" w:eastAsia="Georgia" w:hAnsi="Georgia"/>
          <w:b/>
          <w:bCs/>
          <w:color w:val="2E4A6B"/>
          <w:sz w:val="27"/>
          <w:szCs w:val="27"/>
        </w:rPr>
        <w:t xml:space="preserve">The Sequence: How Providence Matures, Version by Version</w:t>
      </w:r>
    </w:p>
    <w:p>
      <w:pPr>
        <w:spacing w:after="220" w:before="0" w:line="368"/>
        <w:ind/>
        <w:jc w:val="both"/>
      </w:pPr>
      <w:r>
        <w:rPr>
          <w:rFonts w:ascii="Georgia" w:cs="Georgia" w:eastAsia="Georgia" w:hAnsi="Georgia"/>
          <w:b w:val="false"/>
          <w:bCs w:val="false"/>
          <w:i w:val="false"/>
          <w:iCs w:val="false"/>
          <w:color w:val="2A2A2A"/>
          <w:sz w:val="23"/>
          <w:szCs w:val="23"/>
        </w:rPr>
        <w:t xml:space="preserve">It will help the reader, and it disciplines us, to state plainly the order in which Providence becomes real. Much of the skepticism that a vision like this invites comes not from the ideas themselves but from their compression — from the way the achievable and the speculative arrive on the same page, so that the reader cannot tell what is buildable now from what remains a frontier. So we lay out the maturation explicitly, as a sequence of versions, each of which must genuinely work and genuinely deliver value before the next is attempted. We are not asking anyone to believe in the final version. We are asking only that each version be judged on its own, and that the later ones be held as horizons we are walking toward rather than claims we are making today.</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volume names the sequence and the principles of beginning. It does not attempt the full construction plan — the detailed architecture of the first community, the operational mechanics of the governance, the technical specification of the early system, the economic pathways from first capital to genuine scale. That is the work of the volume that follows this one, which takes Providence from the level of principle to the level of construction: what must be built first and why, what a genuine first embodiment actually requires, and how the building proceeds without becoming the thing it was meant to replace. Here we establish that the beginning is honest and achievable, and where it starts. There we show, in full and practical detail, how it is actually built.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Providence 1.0 is the matching of builders. It is the mentorship network, the retreats, the year-long curriculum, the careful intake and the discerning introductions — the work of finding people of genuine purpose and connecting them to the mentors, the peers, and the communities they need. None of this requires any unproven technology. It is buildable now, it delivers profound value from the first genuine match, and it is the foundation on which everything else rests. If Providence were only ever this, it would already be worth building.</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Providence 2.0 is coordination architecture. It is the layer at which the relationships formed in 1.0 become a coordinating network — shared projects, the matching of complementary gifts to real needs in the world, the trust infrastructure that lets scattered people assemble into collaborations they could not have formed alone. This too is achievable with existing tools; it is a matter of building the relational and organizational scaffolding well. It is the watershed collaborative of our earlier chapter, made repeatable.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Providence 3.0 is the measurement layer, introduced experimentally and with every safeguard this volume has described. It is the immediate coherence biofeedback in gathering — the gift of helping people perceive, in the moment, the quality of presence they are building between them. It is offered first where it is most valuable and least fraught: in person, in retreat, with consent, where nothing is accumulated and the value is delivered in the encounter itself. This is where the science of the four streams enters practice, held to the tiers of evidence we have named, advancing only as fast as it can be validated honestly.</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Providence 4.0 is the currency — the accumulation of relational standing into a portable, verifiable medium that can reach the ground of material life. This is the horizon, and we have been candid throughout that it runs through genuinely unsolved problems: the establishment of decentralized trust at scale over signal that people are incentivized to game. We hold it as a genuine destination and we are honest that it is not yet within reach. It will be earned, if it is earned at all, by the success of the earlier versions and by the patient work, in the open, on the hard problems that stand between here and there.</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Providence 1.0 matches builders. 2.0 coordinates them. 3.0 lets presence be perceived in the room. 4.0 — the horizon — lets it become a currency that reaches the ground of life. Each must genuinely work before the next is attempted. We do not ask belief in the final version. We ask only that each be judged on its own, and that the radical destination be earned, one proven version at a time.</w:t>
      </w:r>
    </w:p>
    <w:p>
      <w:pPr>
        <w:spacing w:after="0" w:before="360"/>
      </w:pPr>
    </w:p>
    <w:p>
      <w:pPr>
        <w:pStyle w:val="Heading2"/>
        <w:spacing w:after="180" w:before="0"/>
      </w:pPr>
      <w:r>
        <w:rPr>
          <w:rFonts w:ascii="Georgia" w:cs="Georgia" w:eastAsia="Georgia" w:hAnsi="Georgia"/>
          <w:b/>
          <w:bCs/>
          <w:color w:val="2E4A6B"/>
          <w:sz w:val="27"/>
          <w:szCs w:val="27"/>
        </w:rPr>
        <w:t xml:space="preserve">The First Gatherings</w:t>
      </w:r>
    </w:p>
    <w:p>
      <w:pPr>
        <w:spacing w:after="220" w:before="0" w:line="368"/>
        <w:ind/>
        <w:jc w:val="both"/>
      </w:pPr>
      <w:r>
        <w:rPr>
          <w:rFonts w:ascii="Georgia" w:cs="Georgia" w:eastAsia="Georgia" w:hAnsi="Georgia"/>
          <w:b w:val="false"/>
          <w:bCs w:val="false"/>
          <w:i w:val="false"/>
          <w:iCs w:val="false"/>
          <w:color w:val="2A2A2A"/>
          <w:sz w:val="23"/>
          <w:szCs w:val="23"/>
        </w:rPr>
        <w:t xml:space="preserve">Before there is a retreat to be offered, there are gatherings to be held. A gathering is not a retreat and not a conference. It has no price and no agenda. It is a small number of carefully chosen people, meeting around a single question that genuinely matters, held with enough skill that something occurs which could not have occurred otherwise.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gathering proves, in a few hours, what no document can prove: that the curation is real — that these particular people genuinely belong in a room together; that the facilitation creates something the individuals could not have produced alone; and that people leave altered, in some small and undeniable way, from how they arrived. The questions that hold the first gatherings are not questions about Providence. They are questions about the world — the questions that people of genuine purpose are already living with and have rarely found adequate company to think through. 'What are you building that you have been afraid to say aloud?' 'Where, in your work, do you feel the gap between what is and what could be?' And at the end, only this: 'Would you want to do this again — and would you bring someone?' If the answer is yes, we have begun. And if the four streams were quietly running through that gathering, with consent, we will also have our first genuine data — the first evidence, in the bodies of people who would know, of whether presencing can be measured after all.</w:t>
      </w:r>
    </w:p>
    <w:p>
      <w:pPr>
        <w:spacing w:after="0" w:before="360"/>
      </w:pPr>
    </w:p>
    <w:p>
      <w:pPr>
        <w:pStyle w:val="Heading2"/>
        <w:spacing w:after="180" w:before="0"/>
      </w:pPr>
      <w:r>
        <w:rPr>
          <w:rFonts w:ascii="Georgia" w:cs="Georgia" w:eastAsia="Georgia" w:hAnsi="Georgia"/>
          <w:b/>
          <w:bCs/>
          <w:color w:val="2E4A6B"/>
          <w:sz w:val="27"/>
          <w:szCs w:val="27"/>
        </w:rPr>
        <w:t xml:space="preserve">The Financial Architecture of Proof</w:t>
      </w:r>
    </w:p>
    <w:p>
      <w:pPr>
        <w:spacing w:after="220" w:before="0" w:line="368"/>
        <w:ind/>
        <w:jc w:val="both"/>
      </w:pPr>
      <w:r>
        <w:rPr>
          <w:rFonts w:ascii="Georgia" w:cs="Georgia" w:eastAsia="Georgia" w:hAnsi="Georgia"/>
          <w:b w:val="false"/>
          <w:bCs w:val="false"/>
          <w:i w:val="false"/>
          <w:iCs w:val="false"/>
          <w:color w:val="2A2A2A"/>
          <w:sz w:val="23"/>
          <w:szCs w:val="23"/>
        </w:rPr>
        <w:t xml:space="preserve">We seek founding partners — a small number of people and institutions who understand that they are being asked to support not the launch of a product but a serious attempt to prove whether a new category of institution is possible.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requirement for the founding year is precise and modest: eight hundred thousand to one million two hundred thousand dollars. It funds a small core team at below-market pay with meaningful equity. It funds three founding gatherings with consented data collection. It funds the first clinical research partnership, with a full ethical-review process and a genuine validation study, because our measurement claims must be defensible to serious skeptics and we intend them to be. It funds the dual-entity legal architecture — the Foundation and the enterprise, the data-sovereignty framework, the referral agreements — built before any money moves through the system. And it funds the minimum viable federated technology: the on-device processing and the encrypted coherence record that prove the architecture at the scale of a single genuine encounter before we attempt to prove it at the scale of thousands.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What success looks like at the end of that year is specific and falsifiable, and we state it so that we may be measured against it: fifteen to twenty-five committed mentors under signed agreement; ten completed mentor matches with documented outcomes — real people, real connections, real change; three gatherings completed with coherence data collected and stories honestly recorded; an active clinical research partnership; fifty to one hundred people within the network with coherence records begun; and the dataset that demonstrates, or fails to demonstrate, that the measurement of presence is real. We would rather discover in year one that some part of this is wrong than build for a decade on an assumption we never tested.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Beyond the founding year, the path is sequential and the economics are sound: the curriculum launches with genuine mentor content across all seven initiates; the first retreats are offered, first to the network rather than to the public; the technology deepens toward the endocrine frontier and the federated protocol; a larger round is raised on the strength of demonstrated proof; the network grows from hundreds toward thousands and then tens of thousands of participants. The total required across the first five years — twelve to eighteen million dollars — is, against the scale of what is being attempted, extraordinarily modest. The infrastructure of the internet cost trillions. The infrastructure of human coherence, if we are right about what it is, is at least as consequential.</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What we offer founding partners is not, in the first instance, a financial return — though we believe a genuine return will come, as the evidence that the mission is working. What we offer is a place at the founding of something that has not existed before: full access to what we are learning, genuine participation in the governance of the work during its most formative period, and the particular and rare satisfaction of having been present at the origin of an institution that, if it succeeds, will outlast everyone who built it. The people who fund the early infrastructure of a new coordination system are not investors in a company. They are, in the older and truer sense, founders of a commons.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fundraise itself is conducted as an expression of the values it exists to fund. We extend invitations rather than pitches. We seek alignment rather than conversion. We care more for the quality of the conversation than for its speed, because the first conversations will teach us how to build, and because partners who experienced those conversations as genuine inquiry will be truer partners for the long work ahead. We know what we are asking. We are asking for trust before there is a track record, for patience with a horizon longer than the usual investment, for a standard of success different from the one most frameworks were built to measure. We ask it because the alternative — the continuation of the coordination failure this volume has named — is not a passive default. It is an active choice, made by omission, every day the attempt is not made. And it is not, for anyone paying genuine attention, acceptable.</w:t>
      </w:r>
    </w:p>
    <w:p>
      <w:pPr>
        <w:spacing w:after="0" w:before="600"/>
      </w:pPr>
    </w:p>
    <w:p>
      <w:pPr>
        <w:pStyle w:val="Heading1"/>
        <w:spacing w:after="60" w:before="0"/>
      </w:pPr>
      <w:r>
        <w:rPr>
          <w:rFonts w:ascii="Georgia" w:cs="Georgia" w:eastAsia="Georgia" w:hAnsi="Georgia"/>
          <w:i/>
          <w:iCs/>
          <w:color w:val="B8922A"/>
          <w:sz w:val="21"/>
          <w:szCs w:val="21"/>
        </w:rPr>
        <w:t xml:space="preserve">Chapter Twenty</w:t>
      </w:r>
    </w:p>
    <w:p>
      <w:pPr>
        <w:pStyle w:val="Heading1"/>
        <w:spacing w:after="260" w:before="0"/>
      </w:pPr>
      <w:r>
        <w:rPr>
          <w:rFonts w:ascii="Georgia" w:cs="Georgia" w:eastAsia="Georgia" w:hAnsi="Georgia"/>
          <w:b/>
          <w:bCs/>
          <w:color w:val="1B2D4F"/>
          <w:sz w:val="42"/>
          <w:szCs w:val="42"/>
        </w:rPr>
        <w:t xml:space="preserve">The Flywheel</w:t>
      </w:r>
    </w:p>
    <w:p>
      <w:pPr>
        <w:pBdr>
          <w:bottom w:val="single" w:color="B8922A" w:sz="8" w:space="4"/>
        </w:pBdr>
        <w:spacing w:after="240" w:before="240"/>
      </w:pPr>
    </w:p>
    <w:p>
      <w:pPr>
        <w:spacing w:after="0" w:before="140"/>
      </w:pPr>
    </w:p>
    <w:p>
      <w:pPr>
        <w:spacing w:after="0" w:before="240"/>
      </w:pPr>
    </w:p>
    <w:p>
      <w:pPr>
        <w:spacing w:after="120" w:before="0" w:line="316"/>
        <w:ind w:left="1600" w:right="1600"/>
        <w:jc w:val="center"/>
      </w:pPr>
      <w:r>
        <w:rPr>
          <w:rFonts w:ascii="Georgia" w:cs="Georgia" w:eastAsia="Georgia" w:hAnsi="Georgia"/>
          <w:i/>
          <w:iCs/>
          <w:color w:val="5A5A5A"/>
          <w:sz w:val="21"/>
          <w:szCs w:val="21"/>
        </w:rPr>
        <w:t xml:space="preserve">The question is never only what should be built. It is what can be built first, with integrity, that generates the means to build the rest.</w:t>
      </w:r>
    </w:p>
    <w:p>
      <w:pPr>
        <w:spacing w:after="360" w:before="0"/>
        <w:jc w:val="center"/>
      </w:pPr>
      <w:r>
        <w:rPr>
          <w:rFonts w:ascii="Georgia" w:cs="Georgia" w:eastAsia="Georgia" w:hAnsi="Georgia"/>
          <w:color w:val="8A8A8A"/>
          <w:sz w:val="19"/>
          <w:szCs w:val="19"/>
        </w:rPr>
        <w:t xml:space="preserve">— The Coherence Thesis, Vol. II</w:t>
      </w:r>
    </w:p>
    <w:p>
      <w:pPr>
        <w:spacing w:after="0" w:before="80"/>
      </w:pPr>
    </w:p>
    <w:p>
      <w:pPr>
        <w:spacing w:after="220" w:before="0" w:line="368"/>
        <w:ind/>
        <w:jc w:val="both"/>
      </w:pPr>
      <w:r>
        <w:rPr>
          <w:rFonts w:ascii="Georgia" w:cs="Georgia" w:eastAsia="Georgia" w:hAnsi="Georgia"/>
          <w:b w:val="false"/>
          <w:bCs w:val="false"/>
          <w:i w:val="false"/>
          <w:iCs w:val="false"/>
          <w:color w:val="2A2A2A"/>
          <w:sz w:val="23"/>
          <w:szCs w:val="23"/>
        </w:rPr>
        <w:t xml:space="preserve">Every vision of this scale faces a practical question that idealism alone cannot answer: where does the first turn of the wheel come from? An infrastructure for coordinating presence at civilizational scale will require resources, sustained over many years, of a kind that mission and goodwill cannot by themselves supply. We have been honest throughout this volume about what we do not yet know how to build. We must be equally honest, and equally concrete, about how the building is paid for — because a beautiful vision with no honest engine is not a plan. It is a wish.</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chapter describes the engine. It rests on a distinction between two things the coherence infrastructure makes possible — two ecological niches, related but genuinely distinct — and on a sequence: which of them is achievable now, which delivers value immediately, and how the achievable near thing can generate the resources to build the ambitious far thing.</w:t>
      </w:r>
    </w:p>
    <w:p>
      <w:pPr>
        <w:spacing w:after="0" w:before="360"/>
      </w:pPr>
    </w:p>
    <w:p>
      <w:pPr>
        <w:pStyle w:val="Heading2"/>
        <w:spacing w:after="180" w:before="0"/>
      </w:pPr>
      <w:r>
        <w:rPr>
          <w:rFonts w:ascii="Georgia" w:cs="Georgia" w:eastAsia="Georgia" w:hAnsi="Georgia"/>
          <w:b/>
          <w:bCs/>
          <w:color w:val="2E4A6B"/>
          <w:sz w:val="27"/>
          <w:szCs w:val="27"/>
        </w:rPr>
        <w:t xml:space="preserve">Where We Honestly Begin</w:t>
      </w:r>
    </w:p>
    <w:p>
      <w:pPr>
        <w:spacing w:after="220" w:before="0" w:line="368"/>
        <w:ind/>
        <w:jc w:val="both"/>
      </w:pPr>
      <w:r>
        <w:rPr>
          <w:rFonts w:ascii="Georgia" w:cs="Georgia" w:eastAsia="Georgia" w:hAnsi="Georgia"/>
          <w:b w:val="false"/>
          <w:bCs w:val="false"/>
          <w:i w:val="false"/>
          <w:iCs w:val="false"/>
          <w:color w:val="2A2A2A"/>
          <w:sz w:val="23"/>
          <w:szCs w:val="23"/>
        </w:rPr>
        <w:t xml:space="preserve">We have described, across this volume, a full architecture — the currency of presence, the coherence record, the network that can let relational standing reach the ground of material life. We hold that architecture as a genuine destination. But we must be precise about what is buildable today and what remains a frontier, because conflating the two is how visions lose their credibility.</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frontier — and we named it plainly in the chapters on measurement and sovereignty — is the long-horizon currency: the accumulation of relational standing, over time, into a portable store of value robust enough to be trusted at scale. That problem is real, and it is hard, and it runs directly into one of the deepest unsolved questions in all of technology: how to establish decentralized trust, at scale, in signal that individuals have every incentive to game. We do not claim to have solved it. We claim to have identified the principles from which a solution can be built, and to be committed to building toward it deliberately, in the open, as our understanding and the underlying technology mature.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But here is what is achievable now — immediately, with technology that already exists, delivering profound value from the first day: immediate coherence biofeedback in service of genuine human encounter. Not the accumulation of a lifetime currency, but the simple, powerful act of helping two people, or a small group, perceive in the moment the quality of the presence they are building between them. This is buildable today. It requires no unsolved breakthrough in decentralized trust, because nothing is being accumulated and nothing is being stored as currency — the value is delivered in the encounter itself and the signal need not outlive it. And its natural home is precisely the setting where presence matters most and where people gather with the explicit intention of genuine connection: the retreat, the gathering, the held space.</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We begin not with the lifetime currency, which is a frontier, but with the gift of immediate coherence in shared presence, which is achievable today — and which delivers, from the first encounter, value that no one who experiences it will easily live without.</w:t>
      </w:r>
    </w:p>
    <w:p>
      <w:pPr>
        <w:spacing w:after="0" w:before="360"/>
      </w:pPr>
    </w:p>
    <w:p>
      <w:pPr>
        <w:pStyle w:val="Heading2"/>
        <w:spacing w:after="180" w:before="0"/>
      </w:pPr>
      <w:r>
        <w:rPr>
          <w:rFonts w:ascii="Georgia" w:cs="Georgia" w:eastAsia="Georgia" w:hAnsi="Georgia"/>
          <w:b/>
          <w:bCs/>
          <w:color w:val="2E4A6B"/>
          <w:sz w:val="27"/>
          <w:szCs w:val="27"/>
        </w:rPr>
        <w:t xml:space="preserve">The First Niche: Coherence in Gathering</w:t>
      </w:r>
    </w:p>
    <w:p>
      <w:pPr>
        <w:spacing w:after="220" w:before="0" w:line="368"/>
        <w:ind/>
        <w:jc w:val="both"/>
      </w:pPr>
      <w:r>
        <w:rPr>
          <w:rFonts w:ascii="Georgia" w:cs="Georgia" w:eastAsia="Georgia" w:hAnsi="Georgia"/>
          <w:b w:val="false"/>
          <w:bCs w:val="false"/>
          <w:i w:val="false"/>
          <w:iCs w:val="false"/>
          <w:color w:val="2A2A2A"/>
          <w:sz w:val="23"/>
          <w:szCs w:val="23"/>
        </w:rPr>
        <w:t xml:space="preserve">The first ecological niche is the one closest to the heart of this entire project, and the one we believe should be offered, in its essential form, freely. When people gather — when friends sit together, when a small group enters the deliberate work of genuine encounter — an instrument that gently reflects the coherence forming between them is a guide into deeper communion. It does not instruct people on how to feel. It simply makes visible what is already happening in their bodies: the moments when two nervous systems begin to settle into shared rhythm, the moments when presence deepens, the moments when something arrives in the room that was not there before.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value of such an instrument is hard to overstate and easy to underestimate, because most people have never had access to it. We move through our most important encounters half-blind to their actual quality, aware only dimly and after the fact of when we were genuinely present and when we were performing, when we deepened connection and when we foreclosed it. An instrument that returns this perception to us in the moment is, quite simply, a teacher of presence — and presence, as this entire volume has argued, is the foundational human capacity from which coordination, and ultimately the feeding and holding of human beings, finally flows.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We believe this first niche should be, in its core form, open and free — available to people simply for the gift of being more genuinely present with one another. And we believe that those who organize the high-end gatherings where this work goes deepest — the retreats with skilled facilitation, premium instrumentation, certified guides — should be able to build on it, pay for its richer forms, and sustain the work of those who hold such spaces. The free core and the premium gathering are not in tension. The free core seeds the understanding; the premium gathering sustains the practitioners and funds the development. This is the niche in which the immediate, achievable value of coherence biofeedback lives, and it is where we believe the work should visibly begin.</w:t>
      </w:r>
    </w:p>
    <w:p>
      <w:pPr>
        <w:spacing w:after="0" w:before="360"/>
      </w:pPr>
    </w:p>
    <w:p>
      <w:pPr>
        <w:pStyle w:val="Heading2"/>
        <w:spacing w:after="180" w:before="0"/>
      </w:pPr>
      <w:r>
        <w:rPr>
          <w:rFonts w:ascii="Georgia" w:cs="Georgia" w:eastAsia="Georgia" w:hAnsi="Georgia"/>
          <w:b/>
          <w:bCs/>
          <w:color w:val="2E4A6B"/>
          <w:sz w:val="27"/>
          <w:szCs w:val="27"/>
        </w:rPr>
        <w:t xml:space="preserve">The Second Niche: The Companion of a Life</w:t>
      </w:r>
    </w:p>
    <w:p>
      <w:pPr>
        <w:spacing w:after="220" w:before="0" w:line="368"/>
        <w:ind/>
        <w:jc w:val="both"/>
      </w:pPr>
      <w:r>
        <w:rPr>
          <w:rFonts w:ascii="Georgia" w:cs="Georgia" w:eastAsia="Georgia" w:hAnsi="Georgia"/>
          <w:b w:val="false"/>
          <w:bCs w:val="false"/>
          <w:i w:val="false"/>
          <w:iCs w:val="false"/>
          <w:color w:val="2A2A2A"/>
          <w:sz w:val="23"/>
          <w:szCs w:val="23"/>
        </w:rPr>
        <w:t xml:space="preserve">The second niche is distinct, and it is the engine. It is the personal coherence companion — and to understand it, one must understand that it is a different instrument serving a different need than the gathering tool, though both read the same fundamental signal of presence.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Imagine a system that perceives not only the rhythm of your heart but the whole fused signal of your daily life: the tone and content of your conversations, with the knowledge of who you are speaking with and how you are feeling as you speak; the pattern of your attention across a day; the relationship between your physiology and the moments that compose your life. Imagine that this system, running privately on hardware you control, in code you can audit, synthesizes all of it into a genuine companion — one that coaches you, with the attunement of a world-class guide present at every moment of your life, on how you actually showed up: in the difficult conversation with your partner, in the rupture with a friend, in the stressful passage of your work. A companion that does not only show you the hard moments but reveals the precise ingredients of your good ones — that tells you exactly what was present in the recipe of every genuinely good time you have, and coaches you, step by step, toward more of them.</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We say without hyperbole that such a system would be the most valuable personal instrument a human being could carry. Whatever a person currently pays for any service in their life, this would be worth many times more, because it would touch not one domain of life but the quality of all of them. It would be, for anyone who used it and came to trust it, nearly impossible to live without after a short time — not because it was addictive in the way that engagement-maximizing technology is addictive, but because it would be genuinely, continuously useful in the way that a wise and present friend is useful, at a scale and constancy no human friend could sustain.</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Whatever you pay for the subscriptions that fill your life, a companion that coaches you toward presence in every relationship and every challenge would be worth many times more — because it does not improve one corner of your life. It improves your capacity to live all of it.</w:t>
      </w:r>
    </w:p>
    <w:p>
      <w:pPr>
        <w:spacing w:after="0" w:before="360"/>
      </w:pPr>
    </w:p>
    <w:p>
      <w:pPr>
        <w:pStyle w:val="Heading2"/>
        <w:spacing w:after="180" w:before="0"/>
      </w:pPr>
      <w:r>
        <w:rPr>
          <w:rFonts w:ascii="Georgia" w:cs="Georgia" w:eastAsia="Georgia" w:hAnsi="Georgia"/>
          <w:b/>
          <w:bCs/>
          <w:color w:val="2E4A6B"/>
          <w:sz w:val="27"/>
          <w:szCs w:val="27"/>
        </w:rPr>
        <w:t xml:space="preserve">Why This Engine Is Both Possible and Unbuilt</w:t>
      </w:r>
    </w:p>
    <w:p>
      <w:pPr>
        <w:spacing w:after="220" w:before="0" w:line="368"/>
        <w:ind/>
        <w:jc w:val="both"/>
      </w:pPr>
      <w:r>
        <w:rPr>
          <w:rFonts w:ascii="Georgia" w:cs="Georgia" w:eastAsia="Georgia" w:hAnsi="Georgia"/>
          <w:b w:val="false"/>
          <w:bCs w:val="false"/>
          <w:i w:val="false"/>
          <w:iCs w:val="false"/>
          <w:color w:val="2A2A2A"/>
          <w:sz w:val="23"/>
          <w:szCs w:val="23"/>
        </w:rPr>
        <w:t xml:space="preserve">We have already explained, in the chapter on openness, why the great technology companies have not built this despite plainly seeing its value: built the ordinary way, closed and cloud-bound, it would be a surveillance instrument of such intimacy that no trustworthy company could deploy it and no clear-eyed person should accept it. The privacy implications, on the standard architecture, are disqualifying. This is why the most valuable personal technology imaginable sits unbuilt in plain sight, while the companies with the resources to build it pour those resources into lesser things.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And we have explained why this is precisely the opening. The thing that makes the system unbuildable for a closed, cloud-bound corporation — the radioactive intimacy of the fused signal — is exactly the thing that an open, sovereign, edge-run architecture renders safe. The same depth that is a prison in the cloud is a gift on hardware you control and in code you can audit. The companion that no one can safely build the ordinary way can be built, trustworthily, the open way. This is not a marginal advantage. It is the entire reason a values-aligned project could create what the largest companies on Earth cannot.</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Here, then, is the flywheel. The personal coherence companion, built open and sovereign, is an instrument of such immediate and obvious value that it can sustain itself and generate genuine resources — not by extracting from its users or harvesting their signal, which would betray everything, but simply by being worth, to each person who uses it, far more than it costs. And those resources are precisely what is needed to fund the slower, harder, less immediately remunerative work: the group coherence research, the development of the gathering instruments, the long patient labor toward the frontier of a genuine currency of presence. The companion is the engine. The deeper coordination work is what the engine is for.</w:t>
      </w:r>
    </w:p>
    <w:p>
      <w:pPr>
        <w:spacing w:after="0" w:before="360"/>
      </w:pPr>
    </w:p>
    <w:p>
      <w:pPr>
        <w:pStyle w:val="Heading2"/>
        <w:spacing w:after="180" w:before="0"/>
      </w:pPr>
      <w:r>
        <w:rPr>
          <w:rFonts w:ascii="Georgia" w:cs="Georgia" w:eastAsia="Georgia" w:hAnsi="Georgia"/>
          <w:b/>
          <w:bCs/>
          <w:color w:val="2E4A6B"/>
          <w:sz w:val="27"/>
          <w:szCs w:val="27"/>
        </w:rPr>
        <w:t xml:space="preserve">The Opening, and What It Is Worth</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We want to be plain about the magnitude of what this is, because false modesty would be its own kind of dishonesty. The personal coherence companion is not a worthy little tool. It is, on the merits, one of the largest opportunities in consumer technology — and it is sitting unbuilt in plain sight. The companies with the resources to build it can see its value as clearly as we can; some of the most capitalized enterprises on Earth have searched for their next defining product and passed this one by, not because they failed to notice it but because, built their way, it is radioactive. The value is enormous and the seat is empty. That conjunction — vast value, no one able to occupy it on the terms the value requires — is the rarest thing in enterprise, and it is precisely the opening an open, sovereign, values-aligned builder can take.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Consider what the thing is actually worth to the person who uses it. People already pay, separately and dearly, for fragments of what the companion would unify: for therapy, for coaching, for the wearables that track their sleep and their hearts, for the apps that promise focus and calm. The companion does not add one more fragment. It integrates all of them and reaches past them, into the actual texture of a life, continuously. A person who comes to trust it would sooner give up nearly any other subscription they pay for, because none of the others touches the quality of all their relationships, all their work, and all their self-understanding at once. The value delivered is not marginal. It is, for a great many people, worth more than everything else on their monthly statement combined.</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The value is extraordinary; the seat is empty; the architecture that lets it be built honestly is exactly the architecture that protects the people who use it. That is not only a mission. For those who help build it, it is among the most consequential returns — human and material alike — available anywhere right now.</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We do not lay out the unit economics, the pricing, the capitalization pathways, or the projected scale in these pages, because this volume is an argument about what must exist and why, not a business plan — and because that work deserves its own full and rigorous treatment rather than a gesture in a chapter that cannot do it justice. The detailed economic architecture — how the companion is priced and funded, how its surplus is structured to feed the commons rather than enclose it, what the realistic pathways from first capital to genuine scale actually are — is the work of the volume that follows this one, where Providence is taken from principle to construction. What belongs here is only the recognition that the engine is real, that its value is not speculative but immediate and immense, and that the window in which the trustworthy, open version can take the field is open now and will not stay open long. Those who would help build it are not being asked to fund a hope. They are being invited into a live and rare opening, at the moment it is still open.</w:t>
      </w:r>
    </w:p>
    <w:p>
      <w:pPr>
        <w:spacing w:after="0" w:before="360"/>
      </w:pPr>
    </w:p>
    <w:p>
      <w:pPr>
        <w:pStyle w:val="Heading2"/>
        <w:spacing w:after="180" w:before="0"/>
      </w:pPr>
      <w:r>
        <w:rPr>
          <w:rFonts w:ascii="Georgia" w:cs="Georgia" w:eastAsia="Georgia" w:hAnsi="Georgia"/>
          <w:b/>
          <w:bCs/>
          <w:color w:val="2E4A6B"/>
          <w:sz w:val="27"/>
          <w:szCs w:val="27"/>
        </w:rPr>
        <w:t xml:space="preserve">How the Wheel Begins to Turn</w:t>
      </w:r>
    </w:p>
    <w:p>
      <w:pPr>
        <w:spacing w:after="220" w:before="0" w:line="368"/>
        <w:ind/>
        <w:jc w:val="both"/>
      </w:pPr>
      <w:r>
        <w:rPr>
          <w:rFonts w:ascii="Georgia" w:cs="Georgia" w:eastAsia="Georgia" w:hAnsi="Georgia"/>
          <w:b w:val="false"/>
          <w:bCs w:val="false"/>
          <w:i w:val="false"/>
          <w:iCs w:val="false"/>
          <w:color w:val="2A2A2A"/>
          <w:sz w:val="23"/>
          <w:szCs w:val="23"/>
        </w:rPr>
        <w:t xml:space="preserve">We hold no single dogma about which path turns the wheel first, because the honest answer is that several are possible and we are open to all of them. We name them plainly, as we have named everything in this volume.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One path is philanthropic. There are people of genuine resource who, encountering the argument of these volumes, recognize what is being attempted and wish to see it built — who offer support not as investors seeking extraction but as founding patrons of a commons. We receive such support with gratitude and with the commitment to make them proud: to build the thing, to demonstrate it, to let the work itself justify the faith. A few rounds of such support, and the wheel is turning.</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Another path is bootstrapped and slower — smaller bites, more patient, more fully in our own control. A line of work that generates honest, values-aligned revenue from the outset: gatherings that are revenue-positive from the first, or some other offering that is fully coherent with what we are building, turned toward funding the rest. This path is harder and it is slower, but it preserves complete sovereignty over the work's direction, and it is the path that those who have built such things before know intimately, because it is how most genuine things get built: by people who keep their independence, pour their surplus into what they love, and let the flywheel gather its own momentum over time.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And there is the path of the two niches working in concert: the personal companion as the engine of resources, the group coherence work as the mission those resources serve. The companion's value is immediate and its market is everyone; the group coherence work is the deeper and slower frontier. The first funds the second. The second gives the first its meaning. Built together, in the open, each strengthens the other — and the whole becomes something neither could be alone.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We do not know, today, which of these paths will prove the one. We suspect it will be some braid of all of them. What we know is that the engine is real, that the beginning is achievable now, and that the principles are clear: build the achievable near thing with complete integrity, let it generate the means honestly, and pour those means into the patient work toward the frontier — openly, where others can see it and join, one genius and one solved problem at a time.</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We are not waiting for permission, and we are not waiting for certainty. We are beginning where beginning is honest — with the gift of presence in gathering, and with the companion that the world's largest companies cannot safely build — and letting the work earn the means to reach the rest.</w:t>
      </w:r>
    </w:p>
    <w:p>
      <w:r>
        <w:br/>
      </w:r>
    </w:p>
    <w:p>
      <w:pPr>
        <w:spacing w:after="0" w:before="600"/>
      </w:pPr>
    </w:p>
    <w:p>
      <w:pPr>
        <w:spacing w:after="480" w:before="0"/>
        <w:jc w:val="center"/>
      </w:pPr>
      <w:r>
        <w:rPr>
          <w:rFonts w:ascii="Georgia" w:cs="Georgia" w:eastAsia="Georgia" w:hAnsi="Georgia"/>
          <w:b/>
          <w:bCs/>
          <w:caps/>
          <w:color w:val="1B2D4F"/>
          <w:spacing w:val="400"/>
          <w:sz w:val="34"/>
          <w:szCs w:val="34"/>
        </w:rPr>
        <w:t xml:space="preserve">EPILOGUE</w:t>
      </w:r>
    </w:p>
    <w:p>
      <w:pPr>
        <w:spacing w:after="480" w:before="0"/>
        <w:jc w:val="center"/>
      </w:pPr>
      <w:r>
        <w:rPr>
          <w:rFonts w:ascii="Georgia" w:cs="Georgia" w:eastAsia="Georgia" w:hAnsi="Georgia"/>
          <w:i/>
          <w:iCs/>
          <w:color w:val="5A5A5A"/>
          <w:sz w:val="26"/>
          <w:szCs w:val="26"/>
        </w:rPr>
        <w:t xml:space="preserve">The Question That Remains</w:t>
      </w:r>
    </w:p>
    <w:p>
      <w:pPr>
        <w:pBdr>
          <w:bottom w:val="single" w:color="B8922A" w:sz="8" w:space="4"/>
        </w:pBdr>
        <w:spacing w:after="240" w:before="240"/>
      </w:pPr>
    </w:p>
    <w:p>
      <w:pPr>
        <w:spacing w:after="0" w:before="280"/>
      </w:pPr>
    </w:p>
    <w:p>
      <w:pPr>
        <w:spacing w:after="220" w:before="0" w:line="368"/>
        <w:ind/>
        <w:jc w:val="both"/>
      </w:pPr>
      <w:r>
        <w:rPr>
          <w:rFonts w:ascii="Georgia" w:cs="Georgia" w:eastAsia="Georgia" w:hAnsi="Georgia"/>
          <w:b w:val="false"/>
          <w:bCs w:val="false"/>
          <w:i w:val="false"/>
          <w:iCs w:val="false"/>
          <w:color w:val="2A2A2A"/>
          <w:sz w:val="23"/>
          <w:szCs w:val="23"/>
        </w:rPr>
        <w:t xml:space="preserve">Sometime in the months before his death in 1948, the ecologist Aldo Leopold wrote an essay on what he called the land ethic — the proposition that the moral community should be extended beyond human beings to include the soils, waters, plants, and animals that constitute the land community within which human life is embedded. He died fighting a grass fire on a neighbor's land before the essay was published, a fitting end for a man whose life's work was the understanding of how human beings might live within, rather than against, the systems that sustain them. The essay became, slowly and then all at once, among the most influential pieces of environmental writing of the century.</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We invoke Leopold because he was doing what The Coherence Thesis attempts: extending the boundary of moral consideration to include what had been excluded. He extended it to the land community. This volume attempts to extend it to those not yet born — to make the interests of future generations genuinely present in the institutional decisions we make now, when there is still latitude to make them well.</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honest truth is that we do not know whether what we have described is possible. We do not know whether a currency of presence can be minted reliably at scale, or whether the measurement of presencing will survive contact with the full diversity of human bodies and cultures. We do not know whether the governance will hold against the pressures that have bent every prior attempt at an institution of this kind away from its founding purpose. We do not know whether we have understood the problem rightly, or whether there are dimensions of it this volume has failed to see.</w:t>
      </w:r>
    </w:p>
    <w:p>
      <w:pPr>
        <w:pBdr>
          <w:left w:val="single" w:color="B8922A" w:sz="14" w:space="18"/>
        </w:pBdr>
        <w:spacing w:after="360" w:before="360" w:line="348"/>
        <w:ind w:left="680" w:right="680"/>
        <w:jc w:val="both"/>
      </w:pPr>
      <w:r>
        <w:rPr>
          <w:rFonts w:ascii="Georgia" w:cs="Georgia" w:eastAsia="Georgia" w:hAnsi="Georgia"/>
          <w:i/>
          <w:iCs/>
          <w:color w:val="2E4A6B"/>
          <w:sz w:val="25"/>
          <w:szCs w:val="25"/>
        </w:rPr>
        <w:t xml:space="preserve">What we know is that the attempt is necessary. Not because we are confident it will succeed — but because the alternative, the continuation of the coordination failure this volume has named, is not a passive option. It is an active choice, made by default, every day the attempt is not made.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The Douro is still running. The community that knew it is gone — but the river is still there, still cold, still moving toward the sea, still carrying in its rhythms the memory of ten thousand years of relationship that preceded the dissolution we have witnessed. It is still possible to learn to read it. It is still possible to develop, in relation to it, the quality of attention that would make that knowledge available again to the people who will live beside it after we are gone. This is the whole of what Providence is for: the cultivation, the measurement, and the circulation of exactly that quality of attention — toward each other, and toward the living world that holds us.</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is what we mean when we say that the ancestors are watching. Not that spirits observe us from some other realm, but that the future is already present in what we choose to build, or fail to build, now. Every child alive today will inhabit a world shaped by the institutional decisions of this decade. Every child not yet born will inherit whatever we raise in the space where wiser institutions should have stood.</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We opened this volume with the oldest question a civilization can face: how to remain trustworthy after becoming powerful — how to increase our power without losing our wisdom. We will not pretend to have answered it. No single book, no single institution, no single generation answers a question that every civilization before us has had to face anew. But we believe we have done the one thing that matters more than answering it, which is to take it up honestly, with our eyes open, and to begin building toward an answer rather than drifting toward the bad answer that power, left to its own momentum, always gives. Providence is our attempt to grow the wisdom as fast as we are growing the power — to build, deliberately and in time, the coordination capacity that might let a powerful civilization remain a trustworthy one. Whether it succeeds is not yet known. That it is the right question to be building around, we are certain.</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This volume has been the map: what Providence is, why it must exist, how its mechanism works, and what it would mean for a civilization to coordinate itself through presence rather than through force or extraction. A map is not a building. The volume that follows this one takes up exactly that distinction — it is the work of construction, where the principles established here become an architecture a builder could act on: how Providence is sequenced, governed, capitalized, and brought into being in the world without becoming the thing it was built to replace. If this volume has done its work, the reader closes it persuaded that the thing must exist. The next begins from there, and asks how it is actually made.</w:t>
      </w:r>
    </w:p>
    <w:p>
      <w:pPr>
        <w:spacing w:after="220" w:before="0" w:line="368"/>
        <w:ind w:firstLine="500"/>
        <w:jc w:val="both"/>
      </w:pPr>
      <w:r>
        <w:rPr>
          <w:rFonts w:ascii="Georgia" w:cs="Georgia" w:eastAsia="Georgia" w:hAnsi="Georgia"/>
          <w:b w:val="false"/>
          <w:bCs w:val="false"/>
          <w:i w:val="false"/>
          <w:iCs w:val="false"/>
          <w:color w:val="2A2A2A"/>
          <w:sz w:val="23"/>
          <w:szCs w:val="23"/>
        </w:rPr>
        <w:t xml:space="preserve">When the crises became visible, did they merely react to the collapse — or did they attempt to build institutions worthy of the future? Did they let their power outrun their wisdom, as so many before them had — or did they undertake the slow, unglamorous, necessary work of growing wise enough to deserve the power they held?</w:t>
      </w:r>
    </w:p>
    <w:p>
      <w:pPr>
        <w:spacing w:after="220" w:before="0" w:line="368"/>
        <w:ind/>
        <w:jc w:val="both"/>
      </w:pPr>
      <w:r>
        <w:rPr>
          <w:rFonts w:ascii="Georgia" w:cs="Georgia" w:eastAsia="Georgia" w:hAnsi="Georgia"/>
          <w:b w:val="false"/>
          <w:bCs w:val="false"/>
          <w:i/>
          <w:iCs/>
          <w:color w:val="2A2A2A"/>
          <w:sz w:val="23"/>
          <w:szCs w:val="23"/>
        </w:rPr>
        <w:t xml:space="preserve">The question is not yet history. It is still a choice.</w:t>
      </w:r>
    </w:p>
    <w:p>
      <w:pPr>
        <w:spacing w:after="0" w:before="440"/>
      </w:pPr>
    </w:p>
    <w:p>
      <w:pPr>
        <w:pBdr>
          <w:bottom w:val="single" w:color="B8922A" w:sz="8" w:space="4"/>
        </w:pBdr>
        <w:spacing w:after="240" w:before="240"/>
      </w:pPr>
    </w:p>
    <w:p>
      <w:pPr>
        <w:spacing w:after="0" w:before="360"/>
      </w:pPr>
    </w:p>
    <w:p>
      <w:pPr>
        <w:spacing w:after="80" w:before="0"/>
        <w:jc w:val="center"/>
      </w:pPr>
      <w:r>
        <w:rPr>
          <w:rFonts w:ascii="Georgia" w:cs="Georgia" w:eastAsia="Georgia" w:hAnsi="Georgia"/>
          <w:b/>
          <w:bCs/>
          <w:color w:val="1B2D4F"/>
          <w:sz w:val="30"/>
          <w:szCs w:val="30"/>
        </w:rPr>
        <w:t xml:space="preserve">Providence.</w:t>
      </w:r>
    </w:p>
    <w:p>
      <w:pPr>
        <w:spacing w:after="100" w:before="0"/>
        <w:jc w:val="center"/>
      </w:pPr>
      <w:r>
        <w:rPr>
          <w:rFonts w:ascii="Georgia" w:cs="Georgia" w:eastAsia="Georgia" w:hAnsi="Georgia"/>
          <w:i/>
          <w:iCs/>
          <w:color w:val="2E4A6B"/>
          <w:sz w:val="22"/>
          <w:szCs w:val="22"/>
        </w:rPr>
        <w:t xml:space="preserve">The currency of presence. The infrastructure for what comes next.</w:t>
      </w:r>
    </w:p>
    <w:p>
      <w:pPr>
        <w:spacing w:after="0" w:before="120"/>
      </w:pPr>
    </w:p>
    <w:p>
      <w:pPr>
        <w:jc w:val="center"/>
      </w:pPr>
      <w:r>
        <w:rPr>
          <w:rFonts w:ascii="Georgia" w:cs="Georgia" w:eastAsia="Georgia" w:hAnsi="Georgia"/>
          <w:i/>
          <w:iCs/>
          <w:color w:val="8A8A8A"/>
          <w:sz w:val="22"/>
          <w:szCs w:val="22"/>
        </w:rPr>
        <w:t xml:space="preserve">For the ones not yet born.</w:t>
      </w:r>
    </w:p>
    <w:sectPr>
      <w:pgSz w:w="12240" w:h="15840" w:orient="portrait"/>
      <w:pgMar w:top="1440" w:right="1560" w:bottom="1440"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60" w:before="600"/>
      <w:outlineLvl w:val="0"/>
    </w:pPr>
    <w:rPr>
      <w:rFonts w:ascii="Georgia" w:cs="Georgia" w:eastAsia="Georgia" w:hAnsi="Georgia"/>
      <w:b/>
      <w:bCs/>
      <w:color w:val="1B2D4F"/>
      <w:sz w:val="42"/>
      <w:szCs w:val="42"/>
    </w:rPr>
  </w:style>
  <w:style w:type="paragraph" w:styleId="Heading2">
    <w:name w:val="Heading 2"/>
    <w:basedOn w:val="Normal"/>
    <w:next w:val="Normal"/>
    <w:qFormat/>
    <w:pPr>
      <w:spacing w:after="180" w:before="360"/>
      <w:outlineLvl w:val="1"/>
    </w:pPr>
    <w:rPr>
      <w:rFonts w:ascii="Georgia" w:cs="Georgia" w:eastAsia="Georgia" w:hAnsi="Georgia"/>
      <w:b/>
      <w:bCs/>
      <w:color w:val="2E4A6B"/>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2026-06-17T22:00:21.758Z</dcterms:created>
  <dcterms:modified xsi:type="dcterms:W3CDTF">2026-06-17T22:00:21.770Z</dcterms:modified>
</cp:coreProperties>
</file>

<file path=docProps/custom.xml><?xml version="1.0" encoding="utf-8"?>
<Properties xmlns="http://schemas.openxmlformats.org/officeDocument/2006/custom-properties" xmlns:vt="http://schemas.openxmlformats.org/officeDocument/2006/docPropsVTypes"/>
</file>