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88"/>
        </w:rPr>
        <w:br/>
        <w:br/>
        <w:t>DENSITY</w:t>
      </w:r>
    </w:p>
    <w:p>
      <w:pPr>
        <w:pStyle w:val="Title"/>
        <w:jc w:val="center"/>
      </w:pPr>
      <w:r>
        <w:t>Guide complet pour utilisateurs</w:t>
      </w:r>
    </w:p>
    <w:p>
      <w:pPr>
        <w:jc w:val="center"/>
      </w:pPr>
      <w:r>
        <w:rPr>
          <w:color w:val="1F8EA3"/>
          <w:sz w:val="32"/>
        </w:rPr>
        <w:t>Interface graphique, analyse, mémoire, algorithmes et génération sonore</w:t>
      </w:r>
    </w:p>
    <w:p>
      <w:r>
        <w:br/>
      </w:r>
    </w:p>
    <w:tbl>
      <w:tblPr>
        <w:tblW w:type="auto" w:w="0"/>
        <w:tblLook w:firstColumn="1" w:firstRow="1" w:lastColumn="0" w:lastRow="0" w:noHBand="0" w:noVBand="1" w:val="04A0"/>
      </w:tblPr>
      <w:tblGrid>
        <w:gridCol w:w="10108"/>
      </w:tblGrid>
      <w:tr>
        <w:tc>
          <w:tcPr>
            <w:tcW w:type="dxa" w:w="10108"/>
            <w:shd w:fill="E8F1F5"/>
          </w:tcPr>
          <w:p>
            <w:r>
              <w:t>Ce manuel réunit la prise en main musicale de Density et l’explication approfondie de son fonctionnement. Il accompagne le choix des sources et des analyseurs, la constitution des mémoires, la création des voix, l’emploi des algorithmes, la sélection des instruments et effets, le MIDI, le VST, les presets et la diffusion multicanale.</w:t>
            </w:r>
          </w:p>
        </w:tc>
      </w:tr>
    </w:tbl>
    <w:p>
      <w:pPr>
        <w:jc w:val="center"/>
      </w:pPr>
      <w:r>
        <w:br/>
        <w:t>Document établi à partir de l’analyse approfondie de « Density - copie.txt »</w:t>
        <w:br/>
        <w:t>Édition du 4 octobre 2026</w:t>
      </w:r>
    </w:p>
    <w:p>
      <w:r>
        <w:br w:type="page"/>
      </w:r>
    </w:p>
    <w:p>
      <w:pPr>
        <w:pStyle w:val="Title"/>
      </w:pPr>
      <w:r>
        <w:t>Comment utiliser ce manuel</w:t>
      </w:r>
    </w:p>
    <w:p>
      <w:r>
        <w:t>Density écoute un flux, mémorise les événements significatifs, transforme les données musicales, choisit une orchestration et renouvelle une texture selon une densité réglable. La première partie explique les commandes visibles. La seconde décrit le parcours interne des données et du signal audio.</w:t>
      </w:r>
    </w:p>
    <w:p>
      <w:r>
        <w:rPr>
          <w:b/>
        </w:rPr>
        <w:t>Partie I — Guide utilisateur de la GUI</w:t>
        <w:br/>
      </w:r>
      <w:r>
        <w:t>Démarrage, sources, analyse, seuils, mémoire, bandes, densité, instruments, sons, effets, tonalité, MIDI, VST, presets, raccourcis et diagnostic.</w:t>
      </w:r>
    </w:p>
    <w:p>
      <w:r>
        <w:rPr>
          <w:b/>
        </w:rPr>
        <w:t>Partie II — Fonctionnement et logique</w:t>
        <w:br/>
      </w:r>
      <w:r>
        <w:t>Initialisation, groupes et bus, OSC, descripteurs FFT, mémoires circulaires, statistiques, algorithmes, voix Step/Stream, routage, persistance et maintenance.</w:t>
      </w:r>
    </w:p>
    <w:p>
      <w:pPr>
        <w:pStyle w:val="Heading1"/>
      </w:pPr>
      <w:r>
        <w:t>Parcours recommandés</w:t>
      </w:r>
    </w:p>
    <w:p>
      <w:pPr>
        <w:pStyle w:val="ListBullet"/>
      </w:pPr>
      <w:r>
        <w:t>Découverte : Partie I, chapitres 1 à 7, avec Max Synth faible et algorithme Default.</w:t>
      </w:r>
    </w:p>
    <w:p>
      <w:pPr>
        <w:pStyle w:val="ListBullet"/>
      </w:pPr>
      <w:r>
        <w:t>Improvisation générative : bandes, Density, mémoire, Instrument/Sound/FX et réverbération.</w:t>
      </w:r>
    </w:p>
    <w:p>
      <w:pPr>
        <w:pStyle w:val="ListBullet"/>
      </w:pPr>
      <w:r>
        <w:t>Pilotage harmonique : AutoRoot, Chord, Scale, MIDI Out et VST.</w:t>
      </w:r>
    </w:p>
    <w:p>
      <w:pPr>
        <w:pStyle w:val="ListBullet"/>
      </w:pPr>
      <w:r>
        <w:t>Maintenance ou adaptation : Partie II, puis retour aux réglages correspondants de la Partie I.</w:t>
      </w:r>
    </w:p>
    <w:p>
      <w:r>
        <w:br w:type="page"/>
      </w:r>
    </w:p>
    <w:p>
      <w:pPr>
        <w:pStyle w:val="Title"/>
      </w:pPr>
      <w:r>
        <w:t>PARTIE I — GUIDE UTILISATEUR DE LA GUI</w:t>
      </w:r>
      <w:r>
        <w:rPr>
          <w:i/>
          <w:color w:val="1F8EA3"/>
        </w:rPr>
        <w:br/>
        <w:t>Prise en main pour musiciens, interprètes et compositeurs</w:t>
      </w:r>
    </w:p>
    <w:p>
      <w:pPr>
        <w:pStyle w:val="Heading1"/>
        <w:keepNext/>
      </w:pPr>
      <w:r>
        <w:t>1. Comprendre Density en une minute</w:t>
      </w:r>
    </w:p>
    <w:p>
      <w:r>
        <w:t>Density transforme un signal entrant en matière de jeu. Le flux peut venir d’une entrée audio, d’un fichier, du clavier graphique ou du MIDI. L’application mesure les événements, la hauteur, l’amplitude, la durée et plusieurs descripteurs spectraux, puis utilise cette mémoire pour créer et renouveler automatiquement des instruments.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440"/>
            <w:shd w:fill="17365D"/>
            <w:tcMar>
              <w:top w:w="100" w:type="dxa"/>
              <w:start w:w="120" w:type="dxa"/>
              <w:bottom w:w="100" w:type="dxa"/>
              <w:end w:w="120" w:type="dxa"/>
            </w:tcMar>
            <w:vAlign w:val="center"/>
          </w:tcPr>
          <w:p>
            <w:r>
              <w:rPr>
                <w:b/>
                <w:color w:val="FFFFFF"/>
                <w:sz w:val="18"/>
              </w:rPr>
              <w:t>Étape</w:t>
            </w:r>
          </w:p>
        </w:tc>
        <w:tc>
          <w:tcPr>
            <w:tcW w:type="dxa" w:w="3744"/>
            <w:shd w:fill="17365D"/>
            <w:tcMar>
              <w:top w:w="100" w:type="dxa"/>
              <w:start w:w="120" w:type="dxa"/>
              <w:bottom w:w="100" w:type="dxa"/>
              <w:end w:w="120" w:type="dxa"/>
            </w:tcMar>
            <w:vAlign w:val="center"/>
          </w:tcPr>
          <w:p>
            <w:r>
              <w:rPr>
                <w:b/>
                <w:color w:val="FFFFFF"/>
                <w:sz w:val="18"/>
              </w:rPr>
              <w:t>Ce que fait Density</w:t>
            </w:r>
          </w:p>
        </w:tc>
        <w:tc>
          <w:tcPr>
            <w:tcW w:type="dxa" w:w="4608"/>
            <w:shd w:fill="17365D"/>
            <w:tcMar>
              <w:top w:w="100" w:type="dxa"/>
              <w:start w:w="120" w:type="dxa"/>
              <w:bottom w:w="100" w:type="dxa"/>
              <w:end w:w="120" w:type="dxa"/>
            </w:tcMar>
            <w:vAlign w:val="center"/>
          </w:tcPr>
          <w:p>
            <w:r>
              <w:rPr>
                <w:b/>
                <w:color w:val="FFFFFF"/>
                <w:sz w:val="18"/>
              </w:rPr>
              <w:t>Ce que vous contrôlez</w:t>
            </w:r>
          </w:p>
        </w:tc>
      </w:tr>
      <w:tr>
        <w:tc>
          <w:tcPr>
            <w:tcW w:type="dxa" w:w="1440"/>
            <w:tcMar>
              <w:top w:w="100" w:type="dxa"/>
              <w:start w:w="120" w:type="dxa"/>
              <w:bottom w:w="100" w:type="dxa"/>
              <w:end w:w="120" w:type="dxa"/>
            </w:tcMar>
            <w:vAlign w:val="center"/>
          </w:tcPr>
          <w:p>
            <w:r>
              <w:rPr>
                <w:sz w:val="17"/>
              </w:rPr>
              <w:t>1. Écouter</w:t>
            </w:r>
          </w:p>
        </w:tc>
        <w:tc>
          <w:tcPr>
            <w:tcW w:type="dxa" w:w="3744"/>
            <w:tcMar>
              <w:top w:w="100" w:type="dxa"/>
              <w:start w:w="120" w:type="dxa"/>
              <w:bottom w:w="100" w:type="dxa"/>
              <w:end w:w="120" w:type="dxa"/>
            </w:tcMar>
            <w:vAlign w:val="center"/>
          </w:tcPr>
          <w:p>
            <w:r>
              <w:rPr>
                <w:sz w:val="17"/>
              </w:rPr>
              <w:t>Choisit et analyse une source</w:t>
            </w:r>
          </w:p>
        </w:tc>
        <w:tc>
          <w:tcPr>
            <w:tcW w:type="dxa" w:w="4608"/>
            <w:tcMar>
              <w:top w:w="100" w:type="dxa"/>
              <w:start w:w="120" w:type="dxa"/>
              <w:bottom w:w="100" w:type="dxa"/>
              <w:end w:w="120" w:type="dxa"/>
            </w:tcMar>
            <w:vAlign w:val="center"/>
          </w:tcPr>
          <w:p>
            <w:r>
              <w:rPr>
                <w:sz w:val="17"/>
              </w:rPr>
              <w:t>Audio/File, bus, mode Onsets/Pitch/Pitch2/KeyTrack/Keyboard/MIDI</w:t>
            </w:r>
          </w:p>
        </w:tc>
      </w:tr>
      <w:tr>
        <w:tc>
          <w:tcPr>
            <w:tcW w:type="dxa" w:w="1440"/>
            <w:tcMar>
              <w:top w:w="100" w:type="dxa"/>
              <w:start w:w="120" w:type="dxa"/>
              <w:bottom w:w="100" w:type="dxa"/>
              <w:end w:w="120" w:type="dxa"/>
            </w:tcMar>
            <w:vAlign w:val="center"/>
            <w:shd w:fill="F5F8FA"/>
          </w:tcPr>
          <w:p>
            <w:r>
              <w:rPr>
                <w:sz w:val="17"/>
              </w:rPr>
              <w:t>2. Mémoriser</w:t>
            </w:r>
          </w:p>
        </w:tc>
        <w:tc>
          <w:tcPr>
            <w:tcW w:type="dxa" w:w="3744"/>
            <w:tcMar>
              <w:top w:w="100" w:type="dxa"/>
              <w:start w:w="120" w:type="dxa"/>
              <w:bottom w:w="100" w:type="dxa"/>
              <w:end w:w="120" w:type="dxa"/>
            </w:tcMar>
            <w:vAlign w:val="center"/>
            <w:shd w:fill="F5F8FA"/>
          </w:tcPr>
          <w:p>
            <w:r>
              <w:rPr>
                <w:sz w:val="17"/>
              </w:rPr>
              <w:t>Conserve un historique récent</w:t>
            </w:r>
          </w:p>
        </w:tc>
        <w:tc>
          <w:tcPr>
            <w:tcW w:type="dxa" w:w="4608"/>
            <w:tcMar>
              <w:top w:w="100" w:type="dxa"/>
              <w:start w:w="120" w:type="dxa"/>
              <w:bottom w:w="100" w:type="dxa"/>
              <w:end w:w="120" w:type="dxa"/>
            </w:tcMar>
            <w:vAlign w:val="center"/>
            <w:shd w:fill="F5F8FA"/>
          </w:tcPr>
          <w:p>
            <w:r>
              <w:rPr>
                <w:sz w:val="17"/>
              </w:rPr>
              <w:t>Max Data, MemoryTime, Infinite Memory</w:t>
            </w:r>
          </w:p>
        </w:tc>
      </w:tr>
      <w:tr>
        <w:tc>
          <w:tcPr>
            <w:tcW w:type="dxa" w:w="1440"/>
            <w:tcMar>
              <w:top w:w="100" w:type="dxa"/>
              <w:start w:w="120" w:type="dxa"/>
              <w:bottom w:w="100" w:type="dxa"/>
              <w:end w:w="120" w:type="dxa"/>
            </w:tcMar>
            <w:vAlign w:val="center"/>
          </w:tcPr>
          <w:p>
            <w:r>
              <w:rPr>
                <w:sz w:val="17"/>
              </w:rPr>
              <w:t>3. Transformer</w:t>
            </w:r>
          </w:p>
        </w:tc>
        <w:tc>
          <w:tcPr>
            <w:tcW w:type="dxa" w:w="3744"/>
            <w:tcMar>
              <w:top w:w="100" w:type="dxa"/>
              <w:start w:w="120" w:type="dxa"/>
              <w:bottom w:w="100" w:type="dxa"/>
              <w:end w:w="120" w:type="dxa"/>
            </w:tcMar>
            <w:vAlign w:val="center"/>
          </w:tcPr>
          <w:p>
            <w:r>
              <w:rPr>
                <w:sz w:val="17"/>
              </w:rPr>
              <w:t>Remappe fréquence, amplitude et durée</w:t>
            </w:r>
          </w:p>
        </w:tc>
        <w:tc>
          <w:tcPr>
            <w:tcW w:type="dxa" w:w="4608"/>
            <w:tcMar>
              <w:top w:w="100" w:type="dxa"/>
              <w:start w:w="120" w:type="dxa"/>
              <w:bottom w:w="100" w:type="dxa"/>
              <w:end w:w="120" w:type="dxa"/>
            </w:tcMar>
            <w:vAlign w:val="center"/>
          </w:tcPr>
          <w:p>
            <w:r>
              <w:rPr>
                <w:sz w:val="17"/>
              </w:rPr>
              <w:t>plages, transpositions, quantification, gamme, algorithme</w:t>
            </w:r>
          </w:p>
        </w:tc>
      </w:tr>
      <w:tr>
        <w:tc>
          <w:tcPr>
            <w:tcW w:type="dxa" w:w="1440"/>
            <w:tcMar>
              <w:top w:w="100" w:type="dxa"/>
              <w:start w:w="120" w:type="dxa"/>
              <w:bottom w:w="100" w:type="dxa"/>
              <w:end w:w="120" w:type="dxa"/>
            </w:tcMar>
            <w:vAlign w:val="center"/>
            <w:shd w:fill="F5F8FA"/>
          </w:tcPr>
          <w:p>
            <w:r>
              <w:rPr>
                <w:sz w:val="17"/>
              </w:rPr>
              <w:t>4. Orchestrer</w:t>
            </w:r>
          </w:p>
        </w:tc>
        <w:tc>
          <w:tcPr>
            <w:tcW w:type="dxa" w:w="3744"/>
            <w:tcMar>
              <w:top w:w="100" w:type="dxa"/>
              <w:start w:w="120" w:type="dxa"/>
              <w:bottom w:w="100" w:type="dxa"/>
              <w:end w:w="120" w:type="dxa"/>
            </w:tcMar>
            <w:vAlign w:val="center"/>
            <w:shd w:fill="F5F8FA"/>
          </w:tcPr>
          <w:p>
            <w:r>
              <w:rPr>
                <w:sz w:val="17"/>
              </w:rPr>
              <w:t>Choisit synthèse, son et effet</w:t>
            </w:r>
          </w:p>
        </w:tc>
        <w:tc>
          <w:tcPr>
            <w:tcW w:type="dxa" w:w="4608"/>
            <w:tcMar>
              <w:top w:w="100" w:type="dxa"/>
              <w:start w:w="120" w:type="dxa"/>
              <w:bottom w:w="100" w:type="dxa"/>
              <w:end w:w="120" w:type="dxa"/>
            </w:tcMar>
            <w:vAlign w:val="center"/>
            <w:shd w:fill="F5F8FA"/>
          </w:tcPr>
          <w:p>
            <w:r>
              <w:rPr>
                <w:sz w:val="17"/>
              </w:rPr>
              <w:t>trois surfaces XY, jitter, sampler/sound</w:t>
            </w:r>
          </w:p>
        </w:tc>
      </w:tr>
      <w:tr>
        <w:tc>
          <w:tcPr>
            <w:tcW w:type="dxa" w:w="1440"/>
            <w:tcMar>
              <w:top w:w="100" w:type="dxa"/>
              <w:start w:w="120" w:type="dxa"/>
              <w:bottom w:w="100" w:type="dxa"/>
              <w:end w:w="120" w:type="dxa"/>
            </w:tcMar>
            <w:vAlign w:val="center"/>
          </w:tcPr>
          <w:p>
            <w:r>
              <w:rPr>
                <w:sz w:val="17"/>
              </w:rPr>
              <w:t>5. Spatialiser</w:t>
            </w:r>
          </w:p>
        </w:tc>
        <w:tc>
          <w:tcPr>
            <w:tcW w:type="dxa" w:w="3744"/>
            <w:tcMar>
              <w:top w:w="100" w:type="dxa"/>
              <w:start w:w="120" w:type="dxa"/>
              <w:bottom w:w="100" w:type="dxa"/>
              <w:end w:w="120" w:type="dxa"/>
            </w:tcMar>
            <w:vAlign w:val="center"/>
          </w:tcPr>
          <w:p>
            <w:r>
              <w:rPr>
                <w:sz w:val="17"/>
              </w:rPr>
              <w:t>Place et mélange les voix</w:t>
            </w:r>
          </w:p>
        </w:tc>
        <w:tc>
          <w:tcPr>
            <w:tcW w:type="dxa" w:w="4608"/>
            <w:tcMar>
              <w:top w:w="100" w:type="dxa"/>
              <w:start w:w="120" w:type="dxa"/>
              <w:bottom w:w="100" w:type="dxa"/>
              <w:end w:w="120" w:type="dxa"/>
            </w:tcMar>
            <w:vAlign w:val="center"/>
          </w:tcPr>
          <w:p>
            <w:r>
              <w:rPr>
                <w:sz w:val="17"/>
              </w:rPr>
              <w:t>Pan, format de sortie, réverbération, limiter</w:t>
            </w:r>
          </w:p>
        </w:tc>
      </w:tr>
    </w:tbl>
    <w:p/>
    <w:tbl>
      <w:tblPr>
        <w:tblW w:type="auto" w:w="0"/>
        <w:jc w:val="center"/>
        <w:tblLook w:firstColumn="1" w:firstRow="1" w:lastColumn="0" w:lastRow="0" w:noHBand="0" w:noVBand="1" w:val="04A0"/>
      </w:tblPr>
      <w:tblGrid>
        <w:gridCol w:w="9994"/>
      </w:tblGrid>
      <w:tr>
        <w:tc>
          <w:tcPr>
            <w:tcW w:type="dxa" w:w="9994"/>
            <w:shd w:fill="E8F1F5"/>
            <w:tcMar>
              <w:top w:w="140" w:type="dxa"/>
              <w:start w:w="160" w:type="dxa"/>
              <w:bottom w:w="140" w:type="dxa"/>
              <w:end w:w="160" w:type="dxa"/>
            </w:tcMar>
          </w:tcPr>
          <w:p>
            <w:r>
              <w:rPr>
                <w:b/>
                <w:color w:val="2E7D32"/>
                <w:sz w:val="22"/>
              </w:rPr>
              <w:t>Réflexe de départ</w:t>
              <w:br/>
            </w:r>
            <w:r>
              <w:t>Commencez avec une densité faible, 2 à 4 synthés maximum et l’algorithme Default. Augmentez ensuite une seule dimension à la fois.</w:t>
            </w:r>
          </w:p>
        </w:tc>
      </w:tr>
    </w:tbl>
    <w:p>
      <w:pPr>
        <w:spacing w:after="0"/>
      </w:pPr>
    </w:p>
    <w:p>
      <w:pPr>
        <w:pStyle w:val="Heading1"/>
        <w:keepNext/>
      </w:pPr>
      <w:r>
        <w:t>2. Démarrage rapide</w:t>
      </w:r>
    </w:p>
    <w:p>
      <w:pPr>
        <w:pStyle w:val="ListNumber"/>
      </w:pPr>
      <w:r>
        <w:t>Lancez SuperCollider et instanciez Density avec les périphériques audio adaptés. Attendez la fin du chargement des SynthDef et des sons.</w:t>
      </w:r>
    </w:p>
    <w:p>
      <w:pPr>
        <w:pStyle w:val="ListNumber"/>
      </w:pPr>
      <w:r>
        <w:t>Dans la fenêtre principale, choisissez Audio ou File. Pour File, chargez un fichier avec le menu File for Analyze.</w:t>
      </w:r>
    </w:p>
    <w:p>
      <w:pPr>
        <w:pStyle w:val="ListNumber"/>
      </w:pPr>
      <w:r>
        <w:t>Choisissez un analyseur. Onsets convient aux attaques; Pitch aux lignes monodiques; Pitch2 sépare davantage composantes percussives et harmoniques; KeyTrack réduit la réponse à une classe de hauteur.</w:t>
      </w:r>
    </w:p>
    <w:p>
      <w:pPr>
        <w:pStyle w:val="ListNumber"/>
      </w:pPr>
      <w:r>
        <w:t>Réglez Max Synth sur 2 ou 3, Density autour de 20 à 35, Range Amp à un niveau prudent, puis cliquez Start.</w:t>
      </w:r>
    </w:p>
    <w:p>
      <w:pPr>
        <w:pStyle w:val="ListNumber"/>
      </w:pPr>
      <w:r>
        <w:t>Observez les deux lignes d’état en bas et les fenêtres Plotter. Ajustez Threshold/Filter si trop peu ou trop d’événements sont détectés.</w:t>
      </w:r>
    </w:p>
    <w:p>
      <w:pPr>
        <w:pStyle w:val="ListNumber"/>
      </w:pPr>
      <w:r>
        <w:t>Choisissez progressivement les zones Instrument, Sound et FX, puis sauvegardez un preset.</w:t>
      </w:r>
    </w:p>
    <w:p>
      <w:pPr>
        <w:pStyle w:val="Heading1"/>
        <w:keepNext/>
      </w:pPr>
      <w:r>
        <w:t>3. Fenêtres de l’application</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016"/>
            <w:shd w:fill="17365D"/>
            <w:tcMar>
              <w:top w:w="100" w:type="dxa"/>
              <w:start w:w="120" w:type="dxa"/>
              <w:bottom w:w="100" w:type="dxa"/>
              <w:end w:w="120" w:type="dxa"/>
            </w:tcMar>
            <w:vAlign w:val="center"/>
          </w:tcPr>
          <w:p>
            <w:r>
              <w:rPr>
                <w:b/>
                <w:color w:val="FFFFFF"/>
                <w:sz w:val="18"/>
              </w:rPr>
              <w:t>Fenêtre</w:t>
            </w:r>
          </w:p>
        </w:tc>
        <w:tc>
          <w:tcPr>
            <w:tcW w:type="dxa" w:w="3312"/>
            <w:shd w:fill="17365D"/>
            <w:tcMar>
              <w:top w:w="100" w:type="dxa"/>
              <w:start w:w="120" w:type="dxa"/>
              <w:bottom w:w="100" w:type="dxa"/>
              <w:end w:w="120" w:type="dxa"/>
            </w:tcMar>
            <w:vAlign w:val="center"/>
          </w:tcPr>
          <w:p>
            <w:r>
              <w:rPr>
                <w:b/>
                <w:color w:val="FFFFFF"/>
                <w:sz w:val="18"/>
              </w:rPr>
              <w:t>Rôle musical</w:t>
            </w:r>
          </w:p>
        </w:tc>
        <w:tc>
          <w:tcPr>
            <w:tcW w:type="dxa" w:w="4464"/>
            <w:shd w:fill="17365D"/>
            <w:tcMar>
              <w:top w:w="100" w:type="dxa"/>
              <w:start w:w="120" w:type="dxa"/>
              <w:bottom w:w="100" w:type="dxa"/>
              <w:end w:w="120" w:type="dxa"/>
            </w:tcMar>
            <w:vAlign w:val="center"/>
          </w:tcPr>
          <w:p>
            <w:r>
              <w:rPr>
                <w:b/>
                <w:color w:val="FFFFFF"/>
                <w:sz w:val="18"/>
              </w:rPr>
              <w:t>Commandes clés</w:t>
            </w:r>
          </w:p>
        </w:tc>
      </w:tr>
      <w:tr>
        <w:tc>
          <w:tcPr>
            <w:tcW w:type="dxa" w:w="2016"/>
            <w:tcMar>
              <w:top w:w="100" w:type="dxa"/>
              <w:start w:w="120" w:type="dxa"/>
              <w:bottom w:w="100" w:type="dxa"/>
              <w:end w:w="120" w:type="dxa"/>
            </w:tcMar>
            <w:vAlign w:val="center"/>
          </w:tcPr>
          <w:p>
            <w:r>
              <w:rPr>
                <w:sz w:val="17"/>
              </w:rPr>
              <w:t>Density</w:t>
            </w:r>
          </w:p>
        </w:tc>
        <w:tc>
          <w:tcPr>
            <w:tcW w:type="dxa" w:w="3312"/>
            <w:tcMar>
              <w:top w:w="100" w:type="dxa"/>
              <w:start w:w="120" w:type="dxa"/>
              <w:bottom w:w="100" w:type="dxa"/>
              <w:end w:w="120" w:type="dxa"/>
            </w:tcMar>
            <w:vAlign w:val="center"/>
          </w:tcPr>
          <w:p>
            <w:r>
              <w:rPr>
                <w:sz w:val="17"/>
              </w:rPr>
              <w:t>Panneau central de jeu</w:t>
            </w:r>
          </w:p>
        </w:tc>
        <w:tc>
          <w:tcPr>
            <w:tcW w:type="dxa" w:w="4464"/>
            <w:tcMar>
              <w:top w:w="100" w:type="dxa"/>
              <w:start w:w="120" w:type="dxa"/>
              <w:bottom w:w="100" w:type="dxa"/>
              <w:end w:w="120" w:type="dxa"/>
            </w:tcMar>
            <w:vAlign w:val="center"/>
          </w:tcPr>
          <w:p>
            <w:r>
              <w:rPr>
                <w:sz w:val="17"/>
              </w:rPr>
              <w:t>source, analyse, mémoire, synthèse, orchestration, accordage</w:t>
            </w:r>
          </w:p>
        </w:tc>
      </w:tr>
      <w:tr>
        <w:tc>
          <w:tcPr>
            <w:tcW w:type="dxa" w:w="2016"/>
            <w:tcMar>
              <w:top w:w="100" w:type="dxa"/>
              <w:start w:w="120" w:type="dxa"/>
              <w:bottom w:w="100" w:type="dxa"/>
              <w:end w:w="120" w:type="dxa"/>
            </w:tcMar>
            <w:vAlign w:val="center"/>
            <w:shd w:fill="F5F8FA"/>
          </w:tcPr>
          <w:p>
            <w:r>
              <w:rPr>
                <w:sz w:val="17"/>
              </w:rPr>
              <w:t>Reverb</w:t>
            </w:r>
          </w:p>
        </w:tc>
        <w:tc>
          <w:tcPr>
            <w:tcW w:type="dxa" w:w="3312"/>
            <w:tcMar>
              <w:top w:w="100" w:type="dxa"/>
              <w:start w:w="120" w:type="dxa"/>
              <w:bottom w:w="100" w:type="dxa"/>
              <w:end w:w="120" w:type="dxa"/>
            </w:tcMar>
            <w:vAlign w:val="center"/>
            <w:shd w:fill="F5F8FA"/>
          </w:tcPr>
          <w:p>
            <w:r>
              <w:rPr>
                <w:sz w:val="17"/>
              </w:rPr>
              <w:t>Espace global</w:t>
            </w:r>
          </w:p>
        </w:tc>
        <w:tc>
          <w:tcPr>
            <w:tcW w:type="dxa" w:w="4464"/>
            <w:tcMar>
              <w:top w:w="100" w:type="dxa"/>
              <w:start w:w="120" w:type="dxa"/>
              <w:bottom w:w="100" w:type="dxa"/>
              <w:end w:w="120" w:type="dxa"/>
            </w:tcMar>
            <w:vAlign w:val="center"/>
            <w:shd w:fill="F5F8FA"/>
          </w:tcPr>
          <w:p>
            <w:r>
              <w:rPr>
                <w:sz w:val="17"/>
              </w:rPr>
              <w:t>modèles de réverbération, niveaux early/tail, dry/wet, pan</w:t>
            </w:r>
          </w:p>
        </w:tc>
      </w:tr>
      <w:tr>
        <w:tc>
          <w:tcPr>
            <w:tcW w:type="dxa" w:w="2016"/>
            <w:tcMar>
              <w:top w:w="100" w:type="dxa"/>
              <w:start w:w="120" w:type="dxa"/>
              <w:bottom w:w="100" w:type="dxa"/>
              <w:end w:w="120" w:type="dxa"/>
            </w:tcMar>
            <w:vAlign w:val="center"/>
          </w:tcPr>
          <w:p>
            <w:r>
              <w:rPr>
                <w:sz w:val="17"/>
              </w:rPr>
              <w:t>Analyze [Freq | Amp | Duree]</w:t>
            </w:r>
          </w:p>
        </w:tc>
        <w:tc>
          <w:tcPr>
            <w:tcW w:type="dxa" w:w="3312"/>
            <w:tcMar>
              <w:top w:w="100" w:type="dxa"/>
              <w:start w:w="120" w:type="dxa"/>
              <w:bottom w:w="100" w:type="dxa"/>
              <w:end w:w="120" w:type="dxa"/>
            </w:tcMar>
            <w:vAlign w:val="center"/>
          </w:tcPr>
          <w:p>
            <w:r>
              <w:rPr>
                <w:sz w:val="17"/>
              </w:rPr>
              <w:t>Contrôle des événements</w:t>
            </w:r>
          </w:p>
        </w:tc>
        <w:tc>
          <w:tcPr>
            <w:tcW w:type="dxa" w:w="4464"/>
            <w:tcMar>
              <w:top w:w="100" w:type="dxa"/>
              <w:start w:w="120" w:type="dxa"/>
              <w:bottom w:w="100" w:type="dxa"/>
              <w:end w:w="120" w:type="dxa"/>
            </w:tcMar>
            <w:vAlign w:val="center"/>
          </w:tcPr>
          <w:p>
            <w:r>
              <w:rPr>
                <w:sz w:val="17"/>
              </w:rPr>
              <w:t>affichage, remise à zéro, boucle des données</w:t>
            </w:r>
          </w:p>
        </w:tc>
      </w:tr>
      <w:tr>
        <w:tc>
          <w:tcPr>
            <w:tcW w:type="dxa" w:w="2016"/>
            <w:tcMar>
              <w:top w:w="100" w:type="dxa"/>
              <w:start w:w="120" w:type="dxa"/>
              <w:bottom w:w="100" w:type="dxa"/>
              <w:end w:w="120" w:type="dxa"/>
            </w:tcMar>
            <w:vAlign w:val="center"/>
            <w:shd w:fill="F5F8FA"/>
          </w:tcPr>
          <w:p>
            <w:r>
              <w:rPr>
                <w:sz w:val="17"/>
              </w:rPr>
              <w:t>Analyze [Flux | Flatness | Centroid | Energy | BPM]</w:t>
            </w:r>
          </w:p>
        </w:tc>
        <w:tc>
          <w:tcPr>
            <w:tcW w:type="dxa" w:w="3312"/>
            <w:tcMar>
              <w:top w:w="100" w:type="dxa"/>
              <w:start w:w="120" w:type="dxa"/>
              <w:bottom w:w="100" w:type="dxa"/>
              <w:end w:w="120" w:type="dxa"/>
            </w:tcMar>
            <w:vAlign w:val="center"/>
            <w:shd w:fill="F5F8FA"/>
          </w:tcPr>
          <w:p>
            <w:r>
              <w:rPr>
                <w:sz w:val="17"/>
              </w:rPr>
              <w:t>Contrôle spectral</w:t>
            </w:r>
          </w:p>
        </w:tc>
        <w:tc>
          <w:tcPr>
            <w:tcW w:type="dxa" w:w="4464"/>
            <w:tcMar>
              <w:top w:w="100" w:type="dxa"/>
              <w:start w:w="120" w:type="dxa"/>
              <w:bottom w:w="100" w:type="dxa"/>
              <w:end w:w="120" w:type="dxa"/>
            </w:tcMar>
            <w:vAlign w:val="center"/>
            <w:shd w:fill="F5F8FA"/>
          </w:tcPr>
          <w:p>
            <w:r>
              <w:rPr>
                <w:sz w:val="17"/>
              </w:rPr>
              <w:t>vitesse, plage d’affichage, remise à zéro</w:t>
            </w:r>
          </w:p>
        </w:tc>
      </w:tr>
      <w:tr>
        <w:tc>
          <w:tcPr>
            <w:tcW w:type="dxa" w:w="2016"/>
            <w:tcMar>
              <w:top w:w="100" w:type="dxa"/>
              <w:start w:w="120" w:type="dxa"/>
              <w:bottom w:w="100" w:type="dxa"/>
              <w:end w:w="120" w:type="dxa"/>
            </w:tcMar>
            <w:vAlign w:val="center"/>
          </w:tcPr>
          <w:p>
            <w:r>
              <w:rPr>
                <w:sz w:val="17"/>
              </w:rPr>
              <w:t>Keyboard</w:t>
            </w:r>
          </w:p>
        </w:tc>
        <w:tc>
          <w:tcPr>
            <w:tcW w:type="dxa" w:w="3312"/>
            <w:tcMar>
              <w:top w:w="100" w:type="dxa"/>
              <w:start w:w="120" w:type="dxa"/>
              <w:bottom w:w="100" w:type="dxa"/>
              <w:end w:w="120" w:type="dxa"/>
            </w:tcMar>
            <w:vAlign w:val="center"/>
          </w:tcPr>
          <w:p>
            <w:r>
              <w:rPr>
                <w:sz w:val="17"/>
              </w:rPr>
              <w:t>Jeu direct</w:t>
            </w:r>
          </w:p>
        </w:tc>
        <w:tc>
          <w:tcPr>
            <w:tcW w:type="dxa" w:w="4464"/>
            <w:tcMar>
              <w:top w:w="100" w:type="dxa"/>
              <w:start w:w="120" w:type="dxa"/>
              <w:bottom w:w="100" w:type="dxa"/>
              <w:end w:w="120" w:type="dxa"/>
            </w:tcMar>
            <w:vAlign w:val="center"/>
          </w:tcPr>
          <w:p>
            <w:r>
              <w:rPr>
                <w:sz w:val="17"/>
              </w:rPr>
              <w:t>mode raccourcis, transposition, volume, clavier graphique</w:t>
            </w:r>
          </w:p>
        </w:tc>
      </w:tr>
      <w:tr>
        <w:tc>
          <w:tcPr>
            <w:tcW w:type="dxa" w:w="2016"/>
            <w:tcMar>
              <w:top w:w="100" w:type="dxa"/>
              <w:start w:w="120" w:type="dxa"/>
              <w:bottom w:w="100" w:type="dxa"/>
              <w:end w:w="120" w:type="dxa"/>
            </w:tcMar>
            <w:vAlign w:val="center"/>
            <w:shd w:fill="F5F8FA"/>
          </w:tcPr>
          <w:p>
            <w:r>
              <w:rPr>
                <w:sz w:val="17"/>
              </w:rPr>
              <w:t>VST</w:t>
            </w:r>
          </w:p>
        </w:tc>
        <w:tc>
          <w:tcPr>
            <w:tcW w:type="dxa" w:w="3312"/>
            <w:tcMar>
              <w:top w:w="100" w:type="dxa"/>
              <w:start w:w="120" w:type="dxa"/>
              <w:bottom w:w="100" w:type="dxa"/>
              <w:end w:w="120" w:type="dxa"/>
            </w:tcMar>
            <w:vAlign w:val="center"/>
            <w:shd w:fill="F5F8FA"/>
          </w:tcPr>
          <w:p>
            <w:r>
              <w:rPr>
                <w:sz w:val="17"/>
              </w:rPr>
              <w:t>Instrument/effet externe</w:t>
            </w:r>
          </w:p>
        </w:tc>
        <w:tc>
          <w:tcPr>
            <w:tcW w:type="dxa" w:w="4464"/>
            <w:tcMar>
              <w:top w:w="100" w:type="dxa"/>
              <w:start w:w="120" w:type="dxa"/>
              <w:bottom w:w="100" w:type="dxa"/>
              <w:end w:w="120" w:type="dxa"/>
            </w:tcMar>
            <w:vAlign w:val="center"/>
            <w:shd w:fill="F5F8FA"/>
          </w:tcPr>
          <w:p>
            <w:r>
              <w:rPr>
                <w:sz w:val="17"/>
              </w:rPr>
              <w:t>activation, navigateur, éditeur, sortie, gain, fondu, pan</w:t>
            </w:r>
          </w:p>
        </w:tc>
      </w:tr>
    </w:tbl>
    <w:p/>
    <w:p>
      <w:pPr>
        <w:pStyle w:val="Heading1"/>
        <w:keepNext/>
      </w:pPr>
      <w:r>
        <w:t>4. Panneau AUDIO</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016"/>
            <w:shd w:fill="17365D"/>
            <w:tcMar>
              <w:top w:w="100" w:type="dxa"/>
              <w:start w:w="120" w:type="dxa"/>
              <w:bottom w:w="100" w:type="dxa"/>
              <w:end w:w="120" w:type="dxa"/>
            </w:tcMar>
            <w:vAlign w:val="center"/>
          </w:tcPr>
          <w:p>
            <w:r>
              <w:rPr>
                <w:b/>
                <w:color w:val="FFFFFF"/>
                <w:sz w:val="18"/>
              </w:rPr>
              <w:t>Contrôle</w:t>
            </w:r>
          </w:p>
        </w:tc>
        <w:tc>
          <w:tcPr>
            <w:tcW w:type="dxa" w:w="3456"/>
            <w:shd w:fill="17365D"/>
            <w:tcMar>
              <w:top w:w="100" w:type="dxa"/>
              <w:start w:w="120" w:type="dxa"/>
              <w:bottom w:w="100" w:type="dxa"/>
              <w:end w:w="120" w:type="dxa"/>
            </w:tcMar>
            <w:vAlign w:val="center"/>
          </w:tcPr>
          <w:p>
            <w:r>
              <w:rPr>
                <w:b/>
                <w:color w:val="FFFFFF"/>
                <w:sz w:val="18"/>
              </w:rPr>
              <w:t>Fonction</w:t>
            </w:r>
          </w:p>
        </w:tc>
        <w:tc>
          <w:tcPr>
            <w:tcW w:type="dxa" w:w="4320"/>
            <w:shd w:fill="17365D"/>
            <w:tcMar>
              <w:top w:w="100" w:type="dxa"/>
              <w:start w:w="120" w:type="dxa"/>
              <w:bottom w:w="100" w:type="dxa"/>
              <w:end w:w="120" w:type="dxa"/>
            </w:tcMar>
            <w:vAlign w:val="center"/>
          </w:tcPr>
          <w:p>
            <w:r>
              <w:rPr>
                <w:b/>
                <w:color w:val="FFFFFF"/>
                <w:sz w:val="18"/>
              </w:rPr>
              <w:t>Conseil de jeu</w:t>
            </w:r>
          </w:p>
        </w:tc>
      </w:tr>
      <w:tr>
        <w:tc>
          <w:tcPr>
            <w:tcW w:type="dxa" w:w="2016"/>
            <w:tcMar>
              <w:top w:w="100" w:type="dxa"/>
              <w:start w:w="120" w:type="dxa"/>
              <w:bottom w:w="100" w:type="dxa"/>
              <w:end w:w="120" w:type="dxa"/>
            </w:tcMar>
            <w:vAlign w:val="center"/>
          </w:tcPr>
          <w:p>
            <w:r>
              <w:rPr>
                <w:sz w:val="17"/>
              </w:rPr>
              <w:t>Start / Stop</w:t>
            </w:r>
          </w:p>
        </w:tc>
        <w:tc>
          <w:tcPr>
            <w:tcW w:type="dxa" w:w="3456"/>
            <w:tcMar>
              <w:top w:w="100" w:type="dxa"/>
              <w:start w:w="120" w:type="dxa"/>
              <w:bottom w:w="100" w:type="dxa"/>
              <w:end w:w="120" w:type="dxa"/>
            </w:tcMar>
            <w:vAlign w:val="center"/>
          </w:tcPr>
          <w:p>
            <w:r>
              <w:rPr>
                <w:sz w:val="17"/>
              </w:rPr>
              <w:t>Active ou arrête analyse et génération</w:t>
            </w:r>
          </w:p>
        </w:tc>
        <w:tc>
          <w:tcPr>
            <w:tcW w:type="dxa" w:w="4320"/>
            <w:tcMar>
              <w:top w:w="100" w:type="dxa"/>
              <w:start w:w="120" w:type="dxa"/>
              <w:bottom w:w="100" w:type="dxa"/>
              <w:end w:w="120" w:type="dxa"/>
            </w:tcMar>
            <w:vAlign w:val="center"/>
          </w:tcPr>
          <w:p>
            <w:r>
              <w:rPr>
                <w:sz w:val="17"/>
              </w:rPr>
              <w:t>Stop libère les voix et vide la mémoire active.</w:t>
            </w:r>
          </w:p>
        </w:tc>
      </w:tr>
      <w:tr>
        <w:tc>
          <w:tcPr>
            <w:tcW w:type="dxa" w:w="2016"/>
            <w:tcMar>
              <w:top w:w="100" w:type="dxa"/>
              <w:start w:w="120" w:type="dxa"/>
              <w:bottom w:w="100" w:type="dxa"/>
              <w:end w:w="120" w:type="dxa"/>
            </w:tcMar>
            <w:vAlign w:val="center"/>
            <w:shd w:fill="F5F8FA"/>
          </w:tcPr>
          <w:p>
            <w:r>
              <w:rPr>
                <w:sz w:val="17"/>
              </w:rPr>
              <w:t>Audio / File</w:t>
            </w:r>
          </w:p>
        </w:tc>
        <w:tc>
          <w:tcPr>
            <w:tcW w:type="dxa" w:w="3456"/>
            <w:tcMar>
              <w:top w:w="100" w:type="dxa"/>
              <w:start w:w="120" w:type="dxa"/>
              <w:bottom w:w="100" w:type="dxa"/>
              <w:end w:w="120" w:type="dxa"/>
            </w:tcMar>
            <w:vAlign w:val="center"/>
            <w:shd w:fill="F5F8FA"/>
          </w:tcPr>
          <w:p>
            <w:r>
              <w:rPr>
                <w:sz w:val="17"/>
              </w:rPr>
              <w:t>Sélectionne la source</w:t>
            </w:r>
          </w:p>
        </w:tc>
        <w:tc>
          <w:tcPr>
            <w:tcW w:type="dxa" w:w="4320"/>
            <w:tcMar>
              <w:top w:w="100" w:type="dxa"/>
              <w:start w:w="120" w:type="dxa"/>
              <w:bottom w:w="100" w:type="dxa"/>
              <w:end w:w="120" w:type="dxa"/>
            </w:tcMar>
            <w:vAlign w:val="center"/>
            <w:shd w:fill="F5F8FA"/>
          </w:tcPr>
          <w:p>
            <w:r>
              <w:rPr>
                <w:sz w:val="17"/>
              </w:rPr>
              <w:t>Audio suit le direct; File est reproductible.</w:t>
            </w:r>
          </w:p>
        </w:tc>
      </w:tr>
      <w:tr>
        <w:tc>
          <w:tcPr>
            <w:tcW w:type="dxa" w:w="2016"/>
            <w:tcMar>
              <w:top w:w="100" w:type="dxa"/>
              <w:start w:w="120" w:type="dxa"/>
              <w:bottom w:w="100" w:type="dxa"/>
              <w:end w:w="120" w:type="dxa"/>
            </w:tcMar>
            <w:vAlign w:val="center"/>
          </w:tcPr>
          <w:p>
            <w:r>
              <w:rPr>
                <w:sz w:val="17"/>
              </w:rPr>
              <w:t>Analyze Bus</w:t>
            </w:r>
          </w:p>
        </w:tc>
        <w:tc>
          <w:tcPr>
            <w:tcW w:type="dxa" w:w="3456"/>
            <w:tcMar>
              <w:top w:w="100" w:type="dxa"/>
              <w:start w:w="120" w:type="dxa"/>
              <w:bottom w:w="100" w:type="dxa"/>
              <w:end w:w="120" w:type="dxa"/>
            </w:tcMar>
            <w:vAlign w:val="center"/>
          </w:tcPr>
          <w:p>
            <w:r>
              <w:rPr>
                <w:sz w:val="17"/>
              </w:rPr>
              <w:t>Canal d’entrée à analyser</w:t>
            </w:r>
          </w:p>
        </w:tc>
        <w:tc>
          <w:tcPr>
            <w:tcW w:type="dxa" w:w="4320"/>
            <w:tcMar>
              <w:top w:w="100" w:type="dxa"/>
              <w:start w:w="120" w:type="dxa"/>
              <w:bottom w:w="100" w:type="dxa"/>
              <w:end w:w="120" w:type="dxa"/>
            </w:tcMar>
            <w:vAlign w:val="center"/>
          </w:tcPr>
          <w:p>
            <w:r>
              <w:rPr>
                <w:sz w:val="17"/>
              </w:rPr>
              <w:t>Choisir le canal du micro ou du mix source.</w:t>
            </w:r>
          </w:p>
        </w:tc>
      </w:tr>
      <w:tr>
        <w:tc>
          <w:tcPr>
            <w:tcW w:type="dxa" w:w="2016"/>
            <w:tcMar>
              <w:top w:w="100" w:type="dxa"/>
              <w:start w:w="120" w:type="dxa"/>
              <w:bottom w:w="100" w:type="dxa"/>
              <w:end w:w="120" w:type="dxa"/>
            </w:tcMar>
            <w:vAlign w:val="center"/>
            <w:shd w:fill="F5F8FA"/>
          </w:tcPr>
          <w:p>
            <w:r>
              <w:rPr>
                <w:sz w:val="17"/>
              </w:rPr>
              <w:t>Recording Bus</w:t>
            </w:r>
          </w:p>
        </w:tc>
        <w:tc>
          <w:tcPr>
            <w:tcW w:type="dxa" w:w="3456"/>
            <w:tcMar>
              <w:top w:w="100" w:type="dxa"/>
              <w:start w:w="120" w:type="dxa"/>
              <w:bottom w:w="100" w:type="dxa"/>
              <w:end w:w="120" w:type="dxa"/>
            </w:tcMar>
            <w:vAlign w:val="center"/>
            <w:shd w:fill="F5F8FA"/>
          </w:tcPr>
          <w:p>
            <w:r>
              <w:rPr>
                <w:sz w:val="17"/>
              </w:rPr>
              <w:t>Canal fourni aux samplers internes</w:t>
            </w:r>
          </w:p>
        </w:tc>
        <w:tc>
          <w:tcPr>
            <w:tcW w:type="dxa" w:w="4320"/>
            <w:tcMar>
              <w:top w:w="100" w:type="dxa"/>
              <w:start w:w="120" w:type="dxa"/>
              <w:bottom w:w="100" w:type="dxa"/>
              <w:end w:w="120" w:type="dxa"/>
            </w:tcMar>
            <w:vAlign w:val="center"/>
            <w:shd w:fill="F5F8FA"/>
          </w:tcPr>
          <w:p>
            <w:r>
              <w:rPr>
                <w:sz w:val="17"/>
              </w:rPr>
              <w:t>Peut différer du canal analysé.</w:t>
            </w:r>
          </w:p>
        </w:tc>
      </w:tr>
      <w:tr>
        <w:tc>
          <w:tcPr>
            <w:tcW w:type="dxa" w:w="2016"/>
            <w:tcMar>
              <w:top w:w="100" w:type="dxa"/>
              <w:start w:w="120" w:type="dxa"/>
              <w:bottom w:w="100" w:type="dxa"/>
              <w:end w:w="120" w:type="dxa"/>
            </w:tcMar>
            <w:vAlign w:val="center"/>
          </w:tcPr>
          <w:p>
            <w:r>
              <w:rPr>
                <w:sz w:val="17"/>
              </w:rPr>
              <w:t>Limiter</w:t>
            </w:r>
          </w:p>
        </w:tc>
        <w:tc>
          <w:tcPr>
            <w:tcW w:type="dxa" w:w="3456"/>
            <w:tcMar>
              <w:top w:w="100" w:type="dxa"/>
              <w:start w:w="120" w:type="dxa"/>
              <w:bottom w:w="100" w:type="dxa"/>
              <w:end w:w="120" w:type="dxa"/>
            </w:tcMar>
            <w:vAlign w:val="center"/>
          </w:tcPr>
          <w:p>
            <w:r>
              <w:rPr>
                <w:sz w:val="17"/>
              </w:rPr>
              <w:t>Plafond de sortie global</w:t>
            </w:r>
          </w:p>
        </w:tc>
        <w:tc>
          <w:tcPr>
            <w:tcW w:type="dxa" w:w="4320"/>
            <w:tcMar>
              <w:top w:w="100" w:type="dxa"/>
              <w:start w:w="120" w:type="dxa"/>
              <w:bottom w:w="100" w:type="dxa"/>
              <w:end w:w="120" w:type="dxa"/>
            </w:tcMar>
            <w:vAlign w:val="center"/>
          </w:tcPr>
          <w:p>
            <w:r>
              <w:rPr>
                <w:sz w:val="17"/>
              </w:rPr>
              <w:t>Conserver une marge; surveiller le niveau matériel.</w:t>
            </w:r>
          </w:p>
        </w:tc>
      </w:tr>
      <w:tr>
        <w:tc>
          <w:tcPr>
            <w:tcW w:type="dxa" w:w="2016"/>
            <w:tcMar>
              <w:top w:w="100" w:type="dxa"/>
              <w:start w:w="120" w:type="dxa"/>
              <w:bottom w:w="100" w:type="dxa"/>
              <w:end w:w="120" w:type="dxa"/>
            </w:tcMar>
            <w:vAlign w:val="center"/>
            <w:shd w:fill="F5F8FA"/>
          </w:tcPr>
          <w:p>
            <w:r>
              <w:rPr>
                <w:sz w:val="17"/>
              </w:rPr>
              <w:t>Offset / dB fichier</w:t>
            </w:r>
          </w:p>
        </w:tc>
        <w:tc>
          <w:tcPr>
            <w:tcW w:type="dxa" w:w="3456"/>
            <w:tcMar>
              <w:top w:w="100" w:type="dxa"/>
              <w:start w:w="120" w:type="dxa"/>
              <w:bottom w:w="100" w:type="dxa"/>
              <w:end w:w="120" w:type="dxa"/>
            </w:tcMar>
            <w:vAlign w:val="center"/>
            <w:shd w:fill="F5F8FA"/>
          </w:tcPr>
          <w:p>
            <w:r>
              <w:rPr>
                <w:sz w:val="17"/>
              </w:rPr>
              <w:t>Position et niveau du fichier</w:t>
            </w:r>
          </w:p>
        </w:tc>
        <w:tc>
          <w:tcPr>
            <w:tcW w:type="dxa" w:w="4320"/>
            <w:tcMar>
              <w:top w:w="100" w:type="dxa"/>
              <w:start w:w="120" w:type="dxa"/>
              <w:bottom w:w="100" w:type="dxa"/>
              <w:end w:w="120" w:type="dxa"/>
            </w:tcMar>
            <w:vAlign w:val="center"/>
            <w:shd w:fill="F5F8FA"/>
          </w:tcPr>
          <w:p>
            <w:r>
              <w:rPr>
                <w:sz w:val="17"/>
              </w:rPr>
              <w:t>Disponibles seulement en mode File.</w:t>
            </w:r>
          </w:p>
        </w:tc>
      </w:tr>
    </w:tbl>
    <w:p/>
    <w:p>
      <w:pPr>
        <w:pStyle w:val="Heading1"/>
        <w:keepNext/>
      </w:pPr>
      <w:r>
        <w:t>5. MIDI et clavier</w:t>
      </w:r>
    </w:p>
    <w:p>
      <w:pPr>
        <w:pStyle w:val="ListBullet"/>
      </w:pPr>
      <w:r>
        <w:t>MIDI IN choisit le canal dont les notes alimentent le mode d’analyse MIDI.</w:t>
      </w:r>
    </w:p>
    <w:p>
      <w:pPr>
        <w:pStyle w:val="ListBullet"/>
      </w:pPr>
      <w:r>
        <w:t>Chanels Midi Out On active la duplication des voix générées vers une sortie MIDI et, si actif, vers le VST.</w:t>
      </w:r>
    </w:p>
    <w:p>
      <w:pPr>
        <w:pStyle w:val="ListBullet"/>
      </w:pPr>
      <w:r>
        <w:t>Le champ Chanels contient 13 valeurs: la première pour les données globales, puis une valeur par bande fréquentielle. Les numéros visibles sont de 1 à 16.</w:t>
      </w:r>
    </w:p>
    <w:p>
      <w:pPr>
        <w:pStyle w:val="ListBullet"/>
      </w:pPr>
      <w:r>
        <w:t>Dans Keyboard, basculez sur Keyboard Shortcut pour jouer avec les touches y s x d c v g b h n j m , l . é -. Les boutons &lt; et &gt; transposent.</w:t>
      </w:r>
    </w:p>
    <w:p>
      <w:pPr>
        <w:pStyle w:val="Heading1"/>
        <w:keepNext/>
      </w:pPr>
      <w:r>
        <w:t>6. Choisir l’analyseur</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584"/>
            <w:shd w:fill="17365D"/>
            <w:tcMar>
              <w:top w:w="100" w:type="dxa"/>
              <w:start w:w="120" w:type="dxa"/>
              <w:bottom w:w="100" w:type="dxa"/>
              <w:end w:w="120" w:type="dxa"/>
            </w:tcMar>
            <w:vAlign w:val="center"/>
          </w:tcPr>
          <w:p>
            <w:r>
              <w:rPr>
                <w:b/>
                <w:color w:val="FFFFFF"/>
                <w:sz w:val="18"/>
              </w:rPr>
              <w:t>Mode</w:t>
            </w:r>
          </w:p>
        </w:tc>
        <w:tc>
          <w:tcPr>
            <w:tcW w:type="dxa" w:w="3312"/>
            <w:shd w:fill="17365D"/>
            <w:tcMar>
              <w:top w:w="100" w:type="dxa"/>
              <w:start w:w="120" w:type="dxa"/>
              <w:bottom w:w="100" w:type="dxa"/>
              <w:end w:w="120" w:type="dxa"/>
            </w:tcMar>
            <w:vAlign w:val="center"/>
          </w:tcPr>
          <w:p>
            <w:r>
              <w:rPr>
                <w:b/>
                <w:color w:val="FFFFFF"/>
                <w:sz w:val="18"/>
              </w:rPr>
              <w:t>À privilégier pour</w:t>
            </w:r>
          </w:p>
        </w:tc>
        <w:tc>
          <w:tcPr>
            <w:tcW w:type="dxa" w:w="4896"/>
            <w:shd w:fill="17365D"/>
            <w:tcMar>
              <w:top w:w="100" w:type="dxa"/>
              <w:start w:w="120" w:type="dxa"/>
              <w:bottom w:w="100" w:type="dxa"/>
              <w:end w:w="120" w:type="dxa"/>
            </w:tcMar>
            <w:vAlign w:val="center"/>
          </w:tcPr>
          <w:p>
            <w:r>
              <w:rPr>
                <w:b/>
                <w:color w:val="FFFFFF"/>
                <w:sz w:val="18"/>
              </w:rPr>
              <w:t>Comportement</w:t>
            </w:r>
          </w:p>
        </w:tc>
      </w:tr>
      <w:tr>
        <w:tc>
          <w:tcPr>
            <w:tcW w:type="dxa" w:w="1584"/>
            <w:tcMar>
              <w:top w:w="100" w:type="dxa"/>
              <w:start w:w="120" w:type="dxa"/>
              <w:bottom w:w="100" w:type="dxa"/>
              <w:end w:w="120" w:type="dxa"/>
            </w:tcMar>
            <w:vAlign w:val="center"/>
          </w:tcPr>
          <w:p>
            <w:r>
              <w:rPr>
                <w:sz w:val="17"/>
              </w:rPr>
              <w:t>Onsets</w:t>
            </w:r>
          </w:p>
        </w:tc>
        <w:tc>
          <w:tcPr>
            <w:tcW w:type="dxa" w:w="3312"/>
            <w:tcMar>
              <w:top w:w="100" w:type="dxa"/>
              <w:start w:w="120" w:type="dxa"/>
              <w:bottom w:w="100" w:type="dxa"/>
              <w:end w:w="120" w:type="dxa"/>
            </w:tcMar>
            <w:vAlign w:val="center"/>
          </w:tcPr>
          <w:p>
            <w:r>
              <w:rPr>
                <w:sz w:val="17"/>
              </w:rPr>
              <w:t>percussions, attaques nettes</w:t>
            </w:r>
          </w:p>
        </w:tc>
        <w:tc>
          <w:tcPr>
            <w:tcW w:type="dxa" w:w="4896"/>
            <w:tcMar>
              <w:top w:w="100" w:type="dxa"/>
              <w:start w:w="120" w:type="dxa"/>
              <w:bottom w:w="100" w:type="dxa"/>
              <w:end w:w="120" w:type="dxa"/>
            </w:tcMar>
            <w:vAlign w:val="center"/>
          </w:tcPr>
          <w:p>
            <w:r>
              <w:rPr>
                <w:sz w:val="17"/>
              </w:rPr>
              <w:t>détection d’attaque + hauteur Tartini</w:t>
            </w:r>
          </w:p>
        </w:tc>
      </w:tr>
      <w:tr>
        <w:tc>
          <w:tcPr>
            <w:tcW w:type="dxa" w:w="1584"/>
            <w:tcMar>
              <w:top w:w="100" w:type="dxa"/>
              <w:start w:w="120" w:type="dxa"/>
              <w:bottom w:w="100" w:type="dxa"/>
              <w:end w:w="120" w:type="dxa"/>
            </w:tcMar>
            <w:vAlign w:val="center"/>
            <w:shd w:fill="F5F8FA"/>
          </w:tcPr>
          <w:p>
            <w:r>
              <w:rPr>
                <w:sz w:val="17"/>
              </w:rPr>
              <w:t>Pitch</w:t>
            </w:r>
          </w:p>
        </w:tc>
        <w:tc>
          <w:tcPr>
            <w:tcW w:type="dxa" w:w="3312"/>
            <w:tcMar>
              <w:top w:w="100" w:type="dxa"/>
              <w:start w:w="120" w:type="dxa"/>
              <w:bottom w:w="100" w:type="dxa"/>
              <w:end w:w="120" w:type="dxa"/>
            </w:tcMar>
            <w:vAlign w:val="center"/>
            <w:shd w:fill="F5F8FA"/>
          </w:tcPr>
          <w:p>
            <w:r>
              <w:rPr>
                <w:sz w:val="17"/>
              </w:rPr>
              <w:t>voix ou instrument monodique</w:t>
            </w:r>
          </w:p>
        </w:tc>
        <w:tc>
          <w:tcPr>
            <w:tcW w:type="dxa" w:w="4896"/>
            <w:tcMar>
              <w:top w:w="100" w:type="dxa"/>
              <w:start w:w="120" w:type="dxa"/>
              <w:bottom w:w="100" w:type="dxa"/>
              <w:end w:w="120" w:type="dxa"/>
            </w:tcMar>
            <w:vAlign w:val="center"/>
            <w:shd w:fill="F5F8FA"/>
          </w:tcPr>
          <w:p>
            <w:r>
              <w:rPr>
                <w:sz w:val="17"/>
              </w:rPr>
              <w:t>détection d’attaque + Pitch</w:t>
            </w:r>
          </w:p>
        </w:tc>
      </w:tr>
      <w:tr>
        <w:tc>
          <w:tcPr>
            <w:tcW w:type="dxa" w:w="1584"/>
            <w:tcMar>
              <w:top w:w="100" w:type="dxa"/>
              <w:start w:w="120" w:type="dxa"/>
              <w:bottom w:w="100" w:type="dxa"/>
              <w:end w:w="120" w:type="dxa"/>
            </w:tcMar>
            <w:vAlign w:val="center"/>
          </w:tcPr>
          <w:p>
            <w:r>
              <w:rPr>
                <w:sz w:val="17"/>
              </w:rPr>
              <w:t>Pitch2</w:t>
            </w:r>
          </w:p>
        </w:tc>
        <w:tc>
          <w:tcPr>
            <w:tcW w:type="dxa" w:w="3312"/>
            <w:tcMar>
              <w:top w:w="100" w:type="dxa"/>
              <w:start w:w="120" w:type="dxa"/>
              <w:bottom w:w="100" w:type="dxa"/>
              <w:end w:w="120" w:type="dxa"/>
            </w:tcMar>
            <w:vAlign w:val="center"/>
          </w:tcPr>
          <w:p>
            <w:r>
              <w:rPr>
                <w:sz w:val="17"/>
              </w:rPr>
              <w:t>matières mixtes</w:t>
            </w:r>
          </w:p>
        </w:tc>
        <w:tc>
          <w:tcPr>
            <w:tcW w:type="dxa" w:w="4896"/>
            <w:tcMar>
              <w:top w:w="100" w:type="dxa"/>
              <w:start w:w="120" w:type="dxa"/>
              <w:bottom w:w="100" w:type="dxa"/>
              <w:end w:w="120" w:type="dxa"/>
            </w:tcMar>
            <w:vAlign w:val="center"/>
          </w:tcPr>
          <w:p>
            <w:r>
              <w:rPr>
                <w:sz w:val="17"/>
              </w:rPr>
              <w:t>séparation médiane harmonique/percussive avant détection</w:t>
            </w:r>
          </w:p>
        </w:tc>
      </w:tr>
      <w:tr>
        <w:tc>
          <w:tcPr>
            <w:tcW w:type="dxa" w:w="1584"/>
            <w:tcMar>
              <w:top w:w="100" w:type="dxa"/>
              <w:start w:w="120" w:type="dxa"/>
              <w:bottom w:w="100" w:type="dxa"/>
              <w:end w:w="120" w:type="dxa"/>
            </w:tcMar>
            <w:vAlign w:val="center"/>
            <w:shd w:fill="F5F8FA"/>
          </w:tcPr>
          <w:p>
            <w:r>
              <w:rPr>
                <w:sz w:val="17"/>
              </w:rPr>
              <w:t>KeyTrack</w:t>
            </w:r>
          </w:p>
        </w:tc>
        <w:tc>
          <w:tcPr>
            <w:tcW w:type="dxa" w:w="3312"/>
            <w:tcMar>
              <w:top w:w="100" w:type="dxa"/>
              <w:start w:w="120" w:type="dxa"/>
              <w:bottom w:w="100" w:type="dxa"/>
              <w:end w:w="120" w:type="dxa"/>
            </w:tcMar>
            <w:vAlign w:val="center"/>
            <w:shd w:fill="F5F8FA"/>
          </w:tcPr>
          <w:p>
            <w:r>
              <w:rPr>
                <w:sz w:val="17"/>
              </w:rPr>
              <w:t>pilotage harmonique simplifié</w:t>
            </w:r>
          </w:p>
        </w:tc>
        <w:tc>
          <w:tcPr>
            <w:tcW w:type="dxa" w:w="4896"/>
            <w:tcMar>
              <w:top w:w="100" w:type="dxa"/>
              <w:start w:w="120" w:type="dxa"/>
              <w:bottom w:w="100" w:type="dxa"/>
              <w:end w:w="120" w:type="dxa"/>
            </w:tcMar>
            <w:vAlign w:val="center"/>
            <w:shd w:fill="F5F8FA"/>
          </w:tcPr>
          <w:p>
            <w:r>
              <w:rPr>
                <w:sz w:val="17"/>
              </w:rPr>
              <w:t>classe de hauteur ramenée autour du registre MIDI 60</w:t>
            </w:r>
          </w:p>
        </w:tc>
      </w:tr>
      <w:tr>
        <w:tc>
          <w:tcPr>
            <w:tcW w:type="dxa" w:w="1584"/>
            <w:tcMar>
              <w:top w:w="100" w:type="dxa"/>
              <w:start w:w="120" w:type="dxa"/>
              <w:bottom w:w="100" w:type="dxa"/>
              <w:end w:w="120" w:type="dxa"/>
            </w:tcMar>
            <w:vAlign w:val="center"/>
          </w:tcPr>
          <w:p>
            <w:r>
              <w:rPr>
                <w:sz w:val="17"/>
              </w:rPr>
              <w:t>Keyboard</w:t>
            </w:r>
          </w:p>
        </w:tc>
        <w:tc>
          <w:tcPr>
            <w:tcW w:type="dxa" w:w="3312"/>
            <w:tcMar>
              <w:top w:w="100" w:type="dxa"/>
              <w:start w:w="120" w:type="dxa"/>
              <w:bottom w:w="100" w:type="dxa"/>
              <w:end w:w="120" w:type="dxa"/>
            </w:tcMar>
            <w:vAlign w:val="center"/>
          </w:tcPr>
          <w:p>
            <w:r>
              <w:rPr>
                <w:sz w:val="17"/>
              </w:rPr>
              <w:t>jeu depuis la fenêtre clavier</w:t>
            </w:r>
          </w:p>
        </w:tc>
        <w:tc>
          <w:tcPr>
            <w:tcW w:type="dxa" w:w="4896"/>
            <w:tcMar>
              <w:top w:w="100" w:type="dxa"/>
              <w:start w:w="120" w:type="dxa"/>
              <w:bottom w:w="100" w:type="dxa"/>
              <w:end w:w="120" w:type="dxa"/>
            </w:tcMar>
            <w:vAlign w:val="center"/>
          </w:tcPr>
          <w:p>
            <w:r>
              <w:rPr>
                <w:sz w:val="17"/>
              </w:rPr>
              <w:t>les notes deviennent directement les données musicales</w:t>
            </w:r>
          </w:p>
        </w:tc>
      </w:tr>
      <w:tr>
        <w:tc>
          <w:tcPr>
            <w:tcW w:type="dxa" w:w="1584"/>
            <w:tcMar>
              <w:top w:w="100" w:type="dxa"/>
              <w:start w:w="120" w:type="dxa"/>
              <w:bottom w:w="100" w:type="dxa"/>
              <w:end w:w="120" w:type="dxa"/>
            </w:tcMar>
            <w:vAlign w:val="center"/>
            <w:shd w:fill="F5F8FA"/>
          </w:tcPr>
          <w:p>
            <w:r>
              <w:rPr>
                <w:sz w:val="17"/>
              </w:rPr>
              <w:t>MIDI</w:t>
            </w:r>
          </w:p>
        </w:tc>
        <w:tc>
          <w:tcPr>
            <w:tcW w:type="dxa" w:w="3312"/>
            <w:tcMar>
              <w:top w:w="100" w:type="dxa"/>
              <w:start w:w="120" w:type="dxa"/>
              <w:bottom w:w="100" w:type="dxa"/>
              <w:end w:w="120" w:type="dxa"/>
            </w:tcMar>
            <w:vAlign w:val="center"/>
            <w:shd w:fill="F5F8FA"/>
          </w:tcPr>
          <w:p>
            <w:r>
              <w:rPr>
                <w:sz w:val="17"/>
              </w:rPr>
              <w:t>clavier/contrôleur externe</w:t>
            </w:r>
          </w:p>
        </w:tc>
        <w:tc>
          <w:tcPr>
            <w:tcW w:type="dxa" w:w="4896"/>
            <w:tcMar>
              <w:top w:w="100" w:type="dxa"/>
              <w:start w:w="120" w:type="dxa"/>
              <w:bottom w:w="100" w:type="dxa"/>
              <w:end w:w="120" w:type="dxa"/>
            </w:tcMar>
            <w:vAlign w:val="center"/>
            <w:shd w:fill="F5F8FA"/>
          </w:tcPr>
          <w:p>
            <w:r>
              <w:rPr>
                <w:sz w:val="17"/>
              </w:rPr>
              <w:t>note et vélocité alimentent directement le moteur</w:t>
            </w:r>
          </w:p>
        </w:tc>
      </w:tr>
    </w:tbl>
    <w:p/>
    <w:p>
      <w:pPr>
        <w:pStyle w:val="Heading1"/>
        <w:keepNext/>
      </w:pPr>
      <w:r>
        <w:t>7. Sensibilité, filtres et mémoire</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872"/>
            <w:shd w:fill="17365D"/>
            <w:tcMar>
              <w:top w:w="100" w:type="dxa"/>
              <w:start w:w="120" w:type="dxa"/>
              <w:bottom w:w="100" w:type="dxa"/>
              <w:end w:w="120" w:type="dxa"/>
            </w:tcMar>
            <w:vAlign w:val="center"/>
          </w:tcPr>
          <w:p>
            <w:r>
              <w:rPr>
                <w:b/>
                <w:color w:val="FFFFFF"/>
                <w:sz w:val="18"/>
              </w:rPr>
              <w:t>Contrôle</w:t>
            </w:r>
          </w:p>
        </w:tc>
        <w:tc>
          <w:tcPr>
            <w:tcW w:type="dxa" w:w="4608"/>
            <w:shd w:fill="17365D"/>
            <w:tcMar>
              <w:top w:w="100" w:type="dxa"/>
              <w:start w:w="120" w:type="dxa"/>
              <w:bottom w:w="100" w:type="dxa"/>
              <w:end w:w="120" w:type="dxa"/>
            </w:tcMar>
            <w:vAlign w:val="center"/>
          </w:tcPr>
          <w:p>
            <w:r>
              <w:rPr>
                <w:b/>
                <w:color w:val="FFFFFF"/>
                <w:sz w:val="18"/>
              </w:rPr>
              <w:t>Effet audible ou fonctionnel</w:t>
            </w:r>
          </w:p>
        </w:tc>
        <w:tc>
          <w:tcPr>
            <w:tcW w:type="dxa" w:w="3312"/>
            <w:shd w:fill="17365D"/>
            <w:tcMar>
              <w:top w:w="100" w:type="dxa"/>
              <w:start w:w="120" w:type="dxa"/>
              <w:bottom w:w="100" w:type="dxa"/>
              <w:end w:w="120" w:type="dxa"/>
            </w:tcMar>
            <w:vAlign w:val="center"/>
          </w:tcPr>
          <w:p>
            <w:r>
              <w:rPr>
                <w:b/>
                <w:color w:val="FFFFFF"/>
                <w:sz w:val="18"/>
              </w:rPr>
              <w:t>Réglage pratique</w:t>
            </w:r>
          </w:p>
        </w:tc>
      </w:tr>
      <w:tr>
        <w:tc>
          <w:tcPr>
            <w:tcW w:type="dxa" w:w="1872"/>
            <w:tcMar>
              <w:top w:w="100" w:type="dxa"/>
              <w:start w:w="120" w:type="dxa"/>
              <w:bottom w:w="100" w:type="dxa"/>
              <w:end w:w="120" w:type="dxa"/>
            </w:tcMar>
            <w:vAlign w:val="center"/>
          </w:tcPr>
          <w:p>
            <w:r>
              <w:rPr>
                <w:sz w:val="17"/>
              </w:rPr>
              <w:t>Threshold</w:t>
            </w:r>
          </w:p>
        </w:tc>
        <w:tc>
          <w:tcPr>
            <w:tcW w:type="dxa" w:w="4608"/>
            <w:tcMar>
              <w:top w:w="100" w:type="dxa"/>
              <w:start w:w="120" w:type="dxa"/>
              <w:bottom w:w="100" w:type="dxa"/>
              <w:end w:w="120" w:type="dxa"/>
            </w:tcMar>
            <w:vAlign w:val="center"/>
          </w:tcPr>
          <w:p>
            <w:r>
              <w:rPr>
                <w:sz w:val="17"/>
              </w:rPr>
              <w:t>sensibilité des attaques</w:t>
            </w:r>
          </w:p>
        </w:tc>
        <w:tc>
          <w:tcPr>
            <w:tcW w:type="dxa" w:w="3312"/>
            <w:tcMar>
              <w:top w:w="100" w:type="dxa"/>
              <w:start w:w="120" w:type="dxa"/>
              <w:bottom w:w="100" w:type="dxa"/>
              <w:end w:w="120" w:type="dxa"/>
            </w:tcMar>
            <w:vAlign w:val="center"/>
          </w:tcPr>
          <w:p>
            <w:r>
              <w:rPr>
                <w:sz w:val="17"/>
              </w:rPr>
              <w:t>Monter si les faux déclenchements abondent; baisser si les attaques manquent.</w:t>
            </w:r>
          </w:p>
        </w:tc>
      </w:tr>
      <w:tr>
        <w:tc>
          <w:tcPr>
            <w:tcW w:type="dxa" w:w="1872"/>
            <w:tcMar>
              <w:top w:w="100" w:type="dxa"/>
              <w:start w:w="120" w:type="dxa"/>
              <w:bottom w:w="100" w:type="dxa"/>
              <w:end w:w="120" w:type="dxa"/>
            </w:tcMar>
            <w:vAlign w:val="center"/>
            <w:shd w:fill="F5F8FA"/>
          </w:tcPr>
          <w:p>
            <w:r>
              <w:rPr>
                <w:sz w:val="17"/>
              </w:rPr>
              <w:t>Filter</w:t>
            </w:r>
          </w:p>
        </w:tc>
        <w:tc>
          <w:tcPr>
            <w:tcW w:type="dxa" w:w="4608"/>
            <w:tcMar>
              <w:top w:w="100" w:type="dxa"/>
              <w:start w:w="120" w:type="dxa"/>
              <w:bottom w:w="100" w:type="dxa"/>
              <w:end w:w="120" w:type="dxa"/>
            </w:tcMar>
            <w:vAlign w:val="center"/>
            <w:shd w:fill="F5F8FA"/>
          </w:tcPr>
          <w:p>
            <w:r>
              <w:rPr>
                <w:sz w:val="17"/>
              </w:rPr>
              <w:t>confiance/filtrage de hauteur selon l’analyseur</w:t>
            </w:r>
          </w:p>
        </w:tc>
        <w:tc>
          <w:tcPr>
            <w:tcW w:type="dxa" w:w="3312"/>
            <w:tcMar>
              <w:top w:w="100" w:type="dxa"/>
              <w:start w:w="120" w:type="dxa"/>
              <w:bottom w:w="100" w:type="dxa"/>
              <w:end w:w="120" w:type="dxa"/>
            </w:tcMar>
            <w:vAlign w:val="center"/>
            <w:shd w:fill="F5F8FA"/>
          </w:tcPr>
          <w:p>
            <w:r>
              <w:rPr>
                <w:sz w:val="17"/>
              </w:rPr>
              <w:t>Ajuster lentement avec le Plotter ouvert.</w:t>
            </w:r>
          </w:p>
        </w:tc>
      </w:tr>
      <w:tr>
        <w:tc>
          <w:tcPr>
            <w:tcW w:type="dxa" w:w="1872"/>
            <w:tcMar>
              <w:top w:w="100" w:type="dxa"/>
              <w:start w:w="120" w:type="dxa"/>
              <w:bottom w:w="100" w:type="dxa"/>
              <w:end w:w="120" w:type="dxa"/>
            </w:tcMar>
            <w:vAlign w:val="center"/>
          </w:tcPr>
          <w:p>
            <w:r>
              <w:rPr>
                <w:sz w:val="17"/>
              </w:rPr>
              <w:t>Off/LoPass/HiPass + FhzPass</w:t>
            </w:r>
          </w:p>
        </w:tc>
        <w:tc>
          <w:tcPr>
            <w:tcW w:type="dxa" w:w="4608"/>
            <w:tcMar>
              <w:top w:w="100" w:type="dxa"/>
              <w:start w:w="120" w:type="dxa"/>
              <w:bottom w:w="100" w:type="dxa"/>
              <w:end w:w="120" w:type="dxa"/>
            </w:tcMar>
            <w:vAlign w:val="center"/>
          </w:tcPr>
          <w:p>
            <w:r>
              <w:rPr>
                <w:sz w:val="17"/>
              </w:rPr>
              <w:t>préfiltre du signal analysé</w:t>
            </w:r>
          </w:p>
        </w:tc>
        <w:tc>
          <w:tcPr>
            <w:tcW w:type="dxa" w:w="3312"/>
            <w:tcMar>
              <w:top w:w="100" w:type="dxa"/>
              <w:start w:w="120" w:type="dxa"/>
              <w:bottom w:w="100" w:type="dxa"/>
              <w:end w:w="120" w:type="dxa"/>
            </w:tcMar>
            <w:vAlign w:val="center"/>
          </w:tcPr>
          <w:p>
            <w:r>
              <w:rPr>
                <w:sz w:val="17"/>
              </w:rPr>
              <w:t>Isole graves ou aigus avant l’analyse.</w:t>
            </w:r>
          </w:p>
        </w:tc>
      </w:tr>
      <w:tr>
        <w:tc>
          <w:tcPr>
            <w:tcW w:type="dxa" w:w="1872"/>
            <w:tcMar>
              <w:top w:w="100" w:type="dxa"/>
              <w:start w:w="120" w:type="dxa"/>
              <w:bottom w:w="100" w:type="dxa"/>
              <w:end w:w="120" w:type="dxa"/>
            </w:tcMar>
            <w:vAlign w:val="center"/>
            <w:shd w:fill="F5F8FA"/>
          </w:tcPr>
          <w:p>
            <w:r>
              <w:rPr>
                <w:sz w:val="17"/>
              </w:rPr>
              <w:t>Fhz / Amp / Duree</w:t>
            </w:r>
          </w:p>
        </w:tc>
        <w:tc>
          <w:tcPr>
            <w:tcW w:type="dxa" w:w="4608"/>
            <w:tcMar>
              <w:top w:w="100" w:type="dxa"/>
              <w:start w:w="120" w:type="dxa"/>
              <w:bottom w:w="100" w:type="dxa"/>
              <w:end w:w="120" w:type="dxa"/>
            </w:tcMar>
            <w:vAlign w:val="center"/>
            <w:shd w:fill="F5F8FA"/>
          </w:tcPr>
          <w:p>
            <w:r>
              <w:rPr>
                <w:sz w:val="17"/>
              </w:rPr>
              <w:t>variation minimale acceptée</w:t>
            </w:r>
          </w:p>
        </w:tc>
        <w:tc>
          <w:tcPr>
            <w:tcW w:type="dxa" w:w="3312"/>
            <w:tcMar>
              <w:top w:w="100" w:type="dxa"/>
              <w:start w:w="120" w:type="dxa"/>
              <w:bottom w:w="100" w:type="dxa"/>
              <w:end w:w="120" w:type="dxa"/>
            </w:tcMar>
            <w:vAlign w:val="center"/>
            <w:shd w:fill="F5F8FA"/>
          </w:tcPr>
          <w:p>
            <w:r>
              <w:rPr>
                <w:sz w:val="17"/>
              </w:rPr>
              <w:t>Réduit les événements quasi identiques et les répétitions trop rapides.</w:t>
            </w:r>
          </w:p>
        </w:tc>
      </w:tr>
      <w:tr>
        <w:tc>
          <w:tcPr>
            <w:tcW w:type="dxa" w:w="1872"/>
            <w:tcMar>
              <w:top w:w="100" w:type="dxa"/>
              <w:start w:w="120" w:type="dxa"/>
              <w:bottom w:w="100" w:type="dxa"/>
              <w:end w:w="120" w:type="dxa"/>
            </w:tcMar>
            <w:vAlign w:val="center"/>
          </w:tcPr>
          <w:p>
            <w:r>
              <w:rPr>
                <w:sz w:val="17"/>
              </w:rPr>
              <w:t>Max Duree</w:t>
            </w:r>
          </w:p>
        </w:tc>
        <w:tc>
          <w:tcPr>
            <w:tcW w:type="dxa" w:w="4608"/>
            <w:tcMar>
              <w:top w:w="100" w:type="dxa"/>
              <w:start w:w="120" w:type="dxa"/>
              <w:bottom w:w="100" w:type="dxa"/>
              <w:end w:w="120" w:type="dxa"/>
            </w:tcMar>
            <w:vAlign w:val="center"/>
          </w:tcPr>
          <w:p>
            <w:r>
              <w:rPr>
                <w:sz w:val="17"/>
              </w:rPr>
              <w:t>écart temporel maximal accepté</w:t>
            </w:r>
          </w:p>
        </w:tc>
        <w:tc>
          <w:tcPr>
            <w:tcW w:type="dxa" w:w="3312"/>
            <w:tcMar>
              <w:top w:w="100" w:type="dxa"/>
              <w:start w:w="120" w:type="dxa"/>
              <w:bottom w:w="100" w:type="dxa"/>
              <w:end w:w="120" w:type="dxa"/>
            </w:tcMar>
            <w:vAlign w:val="center"/>
          </w:tcPr>
          <w:p>
            <w:r>
              <w:rPr>
                <w:sz w:val="17"/>
              </w:rPr>
              <w:t>Au-delà, la continuité est remise à zéro.</w:t>
            </w:r>
          </w:p>
        </w:tc>
      </w:tr>
      <w:tr>
        <w:tc>
          <w:tcPr>
            <w:tcW w:type="dxa" w:w="1872"/>
            <w:tcMar>
              <w:top w:w="100" w:type="dxa"/>
              <w:start w:w="120" w:type="dxa"/>
              <w:bottom w:w="100" w:type="dxa"/>
              <w:end w:w="120" w:type="dxa"/>
            </w:tcMar>
            <w:vAlign w:val="center"/>
            <w:shd w:fill="F5F8FA"/>
          </w:tcPr>
          <w:p>
            <w:r>
              <w:rPr>
                <w:sz w:val="17"/>
              </w:rPr>
              <w:t>MemoryTime</w:t>
            </w:r>
          </w:p>
        </w:tc>
        <w:tc>
          <w:tcPr>
            <w:tcW w:type="dxa" w:w="4608"/>
            <w:tcMar>
              <w:top w:w="100" w:type="dxa"/>
              <w:start w:w="120" w:type="dxa"/>
              <w:bottom w:w="100" w:type="dxa"/>
              <w:end w:w="120" w:type="dxa"/>
            </w:tcMar>
            <w:vAlign w:val="center"/>
            <w:shd w:fill="F5F8FA"/>
          </w:tcPr>
          <w:p>
            <w:r>
              <w:rPr>
                <w:sz w:val="17"/>
              </w:rPr>
              <w:t>délai avant effacement en silence</w:t>
            </w:r>
          </w:p>
        </w:tc>
        <w:tc>
          <w:tcPr>
            <w:tcW w:type="dxa" w:w="3312"/>
            <w:tcMar>
              <w:top w:w="100" w:type="dxa"/>
              <w:start w:w="120" w:type="dxa"/>
              <w:bottom w:w="100" w:type="dxa"/>
              <w:end w:w="120" w:type="dxa"/>
            </w:tcMar>
            <w:vAlign w:val="center"/>
            <w:shd w:fill="F5F8FA"/>
          </w:tcPr>
          <w:p>
            <w:r>
              <w:rPr>
                <w:sz w:val="17"/>
              </w:rPr>
              <w:t>Allonger pour conserver une empreinte après l’arrêt du jeu.</w:t>
            </w:r>
          </w:p>
        </w:tc>
      </w:tr>
      <w:tr>
        <w:tc>
          <w:tcPr>
            <w:tcW w:type="dxa" w:w="1872"/>
            <w:tcMar>
              <w:top w:w="100" w:type="dxa"/>
              <w:start w:w="120" w:type="dxa"/>
              <w:bottom w:w="100" w:type="dxa"/>
              <w:end w:w="120" w:type="dxa"/>
            </w:tcMar>
            <w:vAlign w:val="center"/>
          </w:tcPr>
          <w:p>
            <w:r>
              <w:rPr>
                <w:sz w:val="17"/>
              </w:rPr>
              <w:t>Max Data</w:t>
            </w:r>
          </w:p>
        </w:tc>
        <w:tc>
          <w:tcPr>
            <w:tcW w:type="dxa" w:w="4608"/>
            <w:tcMar>
              <w:top w:w="100" w:type="dxa"/>
              <w:start w:w="120" w:type="dxa"/>
              <w:bottom w:w="100" w:type="dxa"/>
              <w:end w:w="120" w:type="dxa"/>
            </w:tcMar>
            <w:vAlign w:val="center"/>
          </w:tcPr>
          <w:p>
            <w:r>
              <w:rPr>
                <w:sz w:val="17"/>
              </w:rPr>
              <w:t>taille des mémoires circulaires</w:t>
            </w:r>
          </w:p>
        </w:tc>
        <w:tc>
          <w:tcPr>
            <w:tcW w:type="dxa" w:w="3312"/>
            <w:tcMar>
              <w:top w:w="100" w:type="dxa"/>
              <w:start w:w="120" w:type="dxa"/>
              <w:bottom w:w="100" w:type="dxa"/>
              <w:end w:w="120" w:type="dxa"/>
            </w:tcMar>
            <w:vAlign w:val="center"/>
          </w:tcPr>
          <w:p>
            <w:r>
              <w:rPr>
                <w:sz w:val="17"/>
              </w:rPr>
              <w:t>Plus grand = comportement plus stable mais moins réactif.</w:t>
            </w:r>
          </w:p>
        </w:tc>
      </w:tr>
      <w:tr>
        <w:tc>
          <w:tcPr>
            <w:tcW w:type="dxa" w:w="1872"/>
            <w:tcMar>
              <w:top w:w="100" w:type="dxa"/>
              <w:start w:w="120" w:type="dxa"/>
              <w:bottom w:w="100" w:type="dxa"/>
              <w:end w:w="120" w:type="dxa"/>
            </w:tcMar>
            <w:vAlign w:val="center"/>
            <w:shd w:fill="F5F8FA"/>
          </w:tcPr>
          <w:p>
            <w:r>
              <w:rPr>
                <w:sz w:val="17"/>
              </w:rPr>
              <w:t>Infinite Memory</w:t>
            </w:r>
          </w:p>
        </w:tc>
        <w:tc>
          <w:tcPr>
            <w:tcW w:type="dxa" w:w="4608"/>
            <w:tcMar>
              <w:top w:w="100" w:type="dxa"/>
              <w:start w:w="120" w:type="dxa"/>
              <w:bottom w:w="100" w:type="dxa"/>
              <w:end w:w="120" w:type="dxa"/>
            </w:tcMar>
            <w:vAlign w:val="center"/>
            <w:shd w:fill="F5F8FA"/>
          </w:tcPr>
          <w:p>
            <w:r>
              <w:rPr>
                <w:sz w:val="17"/>
              </w:rPr>
              <w:t>empêche l’effacement sur silence</w:t>
            </w:r>
          </w:p>
        </w:tc>
        <w:tc>
          <w:tcPr>
            <w:tcW w:type="dxa" w:w="3312"/>
            <w:tcMar>
              <w:top w:w="100" w:type="dxa"/>
              <w:start w:w="120" w:type="dxa"/>
              <w:bottom w:w="100" w:type="dxa"/>
              <w:end w:w="120" w:type="dxa"/>
            </w:tcMar>
            <w:vAlign w:val="center"/>
            <w:shd w:fill="F5F8FA"/>
          </w:tcPr>
          <w:p>
            <w:r>
              <w:rPr>
                <w:sz w:val="17"/>
              </w:rPr>
              <w:t>Utile pour improviser sur une analyse déjà constituée.</w:t>
            </w:r>
          </w:p>
        </w:tc>
      </w:tr>
    </w:tbl>
    <w:p/>
    <w:p>
      <w:pPr>
        <w:pStyle w:val="Heading1"/>
        <w:keepNext/>
      </w:pPr>
      <w:r>
        <w:t>8. Bandes de fréquence</w:t>
      </w:r>
    </w:p>
    <w:p>
      <w:r>
        <w:t>FhzBand divise l’étendue MIDI 0–127 en bandes égales. L’index 0 désigne toujours les données globales. Lorsque FhzBand On est actif, Density fait tourner la génération sur les bandes cochées All, 1…12, à condition qu’elles contiennent des données.</w:t>
      </w:r>
    </w:p>
    <w:p>
      <w:pPr>
        <w:pStyle w:val="ListBullet"/>
      </w:pPr>
      <w:r>
        <w:t>Range Band affiche et permet d’éditer les limites en notes MIDI.</w:t>
      </w:r>
    </w:p>
    <w:p>
      <w:pPr>
        <w:pStyle w:val="ListBullet"/>
      </w:pPr>
      <w:r>
        <w:t>Les bandes peuvent alimenter des canaux audio et MIDI distincts.</w:t>
      </w:r>
    </w:p>
    <w:p>
      <w:pPr>
        <w:pStyle w:val="ListBullet"/>
      </w:pPr>
      <w:r>
        <w:t>Changer le nombre de bandes réinitialise les mémoires et les voix: le faire de préférence à l’arrêt.</w:t>
      </w:r>
    </w:p>
    <w:p>
      <w:pPr>
        <w:pStyle w:val="Heading1"/>
        <w:keepNext/>
      </w:pPr>
      <w:r>
        <w:t>9. Façonner la matière générée</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160"/>
            <w:shd w:fill="17365D"/>
            <w:tcMar>
              <w:top w:w="100" w:type="dxa"/>
              <w:start w:w="120" w:type="dxa"/>
              <w:bottom w:w="100" w:type="dxa"/>
              <w:end w:w="120" w:type="dxa"/>
            </w:tcMar>
            <w:vAlign w:val="center"/>
          </w:tcPr>
          <w:p>
            <w:r>
              <w:rPr>
                <w:b/>
                <w:color w:val="FFFFFF"/>
                <w:sz w:val="18"/>
              </w:rPr>
              <w:t>Contrôle</w:t>
            </w:r>
          </w:p>
        </w:tc>
        <w:tc>
          <w:tcPr>
            <w:tcW w:type="dxa" w:w="7632"/>
            <w:shd w:fill="17365D"/>
            <w:tcMar>
              <w:top w:w="100" w:type="dxa"/>
              <w:start w:w="120" w:type="dxa"/>
              <w:bottom w:w="100" w:type="dxa"/>
              <w:end w:w="120" w:type="dxa"/>
            </w:tcMar>
            <w:vAlign w:val="center"/>
          </w:tcPr>
          <w:p>
            <w:r>
              <w:rPr>
                <w:b/>
                <w:color w:val="FFFFFF"/>
                <w:sz w:val="18"/>
              </w:rPr>
              <w:t>Action</w:t>
            </w:r>
          </w:p>
        </w:tc>
      </w:tr>
      <w:tr>
        <w:tc>
          <w:tcPr>
            <w:tcW w:type="dxa" w:w="2160"/>
            <w:tcMar>
              <w:top w:w="100" w:type="dxa"/>
              <w:start w:w="120" w:type="dxa"/>
              <w:bottom w:w="100" w:type="dxa"/>
              <w:end w:w="120" w:type="dxa"/>
            </w:tcMar>
            <w:vAlign w:val="center"/>
          </w:tcPr>
          <w:p>
            <w:r>
              <w:rPr>
                <w:sz w:val="17"/>
              </w:rPr>
              <w:t>Range FHZ</w:t>
            </w:r>
          </w:p>
        </w:tc>
        <w:tc>
          <w:tcPr>
            <w:tcW w:type="dxa" w:w="7632"/>
            <w:tcMar>
              <w:top w:w="100" w:type="dxa"/>
              <w:start w:w="120" w:type="dxa"/>
              <w:bottom w:w="100" w:type="dxa"/>
              <w:end w:w="120" w:type="dxa"/>
            </w:tcMar>
            <w:vAlign w:val="center"/>
          </w:tcPr>
          <w:p>
            <w:r>
              <w:rPr>
                <w:sz w:val="17"/>
              </w:rPr>
              <w:t>registre MIDI de sortie</w:t>
            </w:r>
          </w:p>
        </w:tc>
      </w:tr>
      <w:tr>
        <w:tc>
          <w:tcPr>
            <w:tcW w:type="dxa" w:w="2160"/>
            <w:tcMar>
              <w:top w:w="100" w:type="dxa"/>
              <w:start w:w="120" w:type="dxa"/>
              <w:bottom w:w="100" w:type="dxa"/>
              <w:end w:w="120" w:type="dxa"/>
            </w:tcMar>
            <w:vAlign w:val="center"/>
            <w:shd w:fill="F5F8FA"/>
          </w:tcPr>
          <w:p>
            <w:r>
              <w:rPr>
                <w:sz w:val="17"/>
              </w:rPr>
              <w:t>Trans FHZ</w:t>
            </w:r>
          </w:p>
        </w:tc>
        <w:tc>
          <w:tcPr>
            <w:tcW w:type="dxa" w:w="7632"/>
            <w:tcMar>
              <w:top w:w="100" w:type="dxa"/>
              <w:start w:w="120" w:type="dxa"/>
              <w:bottom w:w="100" w:type="dxa"/>
              <w:end w:w="120" w:type="dxa"/>
            </w:tcMar>
            <w:vAlign w:val="center"/>
            <w:shd w:fill="F5F8FA"/>
          </w:tcPr>
          <w:p>
            <w:r>
              <w:rPr>
                <w:sz w:val="17"/>
              </w:rPr>
              <w:t>transposition ajoutée après remappage</w:t>
            </w:r>
          </w:p>
        </w:tc>
      </w:tr>
      <w:tr>
        <w:tc>
          <w:tcPr>
            <w:tcW w:type="dxa" w:w="2160"/>
            <w:tcMar>
              <w:top w:w="100" w:type="dxa"/>
              <w:start w:w="120" w:type="dxa"/>
              <w:bottom w:w="100" w:type="dxa"/>
              <w:end w:w="120" w:type="dxa"/>
            </w:tcMar>
            <w:vAlign w:val="center"/>
          </w:tcPr>
          <w:p>
            <w:r>
              <w:rPr>
                <w:sz w:val="17"/>
              </w:rPr>
              <w:t>Range Amp</w:t>
            </w:r>
          </w:p>
        </w:tc>
        <w:tc>
          <w:tcPr>
            <w:tcW w:type="dxa" w:w="7632"/>
            <w:tcMar>
              <w:top w:w="100" w:type="dxa"/>
              <w:start w:w="120" w:type="dxa"/>
              <w:bottom w:w="100" w:type="dxa"/>
              <w:end w:w="120" w:type="dxa"/>
            </w:tcMar>
            <w:vAlign w:val="center"/>
          </w:tcPr>
          <w:p>
            <w:r>
              <w:rPr>
                <w:sz w:val="17"/>
              </w:rPr>
              <w:t>plage dynamique des voix</w:t>
            </w:r>
          </w:p>
        </w:tc>
      </w:tr>
      <w:tr>
        <w:tc>
          <w:tcPr>
            <w:tcW w:type="dxa" w:w="2160"/>
            <w:tcMar>
              <w:top w:w="100" w:type="dxa"/>
              <w:start w:w="120" w:type="dxa"/>
              <w:bottom w:w="100" w:type="dxa"/>
              <w:end w:w="120" w:type="dxa"/>
            </w:tcMar>
            <w:vAlign w:val="center"/>
            <w:shd w:fill="F5F8FA"/>
          </w:tcPr>
          <w:p>
            <w:r>
              <w:rPr>
                <w:sz w:val="17"/>
              </w:rPr>
              <w:t>Range Duree</w:t>
            </w:r>
          </w:p>
        </w:tc>
        <w:tc>
          <w:tcPr>
            <w:tcW w:type="dxa" w:w="7632"/>
            <w:tcMar>
              <w:top w:w="100" w:type="dxa"/>
              <w:start w:w="120" w:type="dxa"/>
              <w:bottom w:w="100" w:type="dxa"/>
              <w:end w:w="120" w:type="dxa"/>
            </w:tcMar>
            <w:vAlign w:val="center"/>
            <w:shd w:fill="F5F8FA"/>
          </w:tcPr>
          <w:p>
            <w:r>
              <w:rPr>
                <w:sz w:val="17"/>
              </w:rPr>
              <w:t>durées minimales et maximales</w:t>
            </w:r>
          </w:p>
        </w:tc>
      </w:tr>
      <w:tr>
        <w:tc>
          <w:tcPr>
            <w:tcW w:type="dxa" w:w="2160"/>
            <w:tcMar>
              <w:top w:w="100" w:type="dxa"/>
              <w:start w:w="120" w:type="dxa"/>
              <w:bottom w:w="100" w:type="dxa"/>
              <w:end w:w="120" w:type="dxa"/>
            </w:tcMar>
            <w:vAlign w:val="center"/>
          </w:tcPr>
          <w:p>
            <w:r>
              <w:rPr>
                <w:sz w:val="17"/>
              </w:rPr>
              <w:t>Trans Duree</w:t>
            </w:r>
          </w:p>
        </w:tc>
        <w:tc>
          <w:tcPr>
            <w:tcW w:type="dxa" w:w="7632"/>
            <w:tcMar>
              <w:top w:w="100" w:type="dxa"/>
              <w:start w:w="120" w:type="dxa"/>
              <w:bottom w:w="100" w:type="dxa"/>
              <w:end w:w="120" w:type="dxa"/>
            </w:tcMar>
            <w:vAlign w:val="center"/>
          </w:tcPr>
          <w:p>
            <w:r>
              <w:rPr>
                <w:sz w:val="17"/>
              </w:rPr>
              <w:t>compression ou dilatation des durées</w:t>
            </w:r>
          </w:p>
        </w:tc>
      </w:tr>
      <w:tr>
        <w:tc>
          <w:tcPr>
            <w:tcW w:type="dxa" w:w="2160"/>
            <w:tcMar>
              <w:top w:w="100" w:type="dxa"/>
              <w:start w:w="120" w:type="dxa"/>
              <w:bottom w:w="100" w:type="dxa"/>
              <w:end w:w="120" w:type="dxa"/>
            </w:tcMar>
            <w:vAlign w:val="center"/>
            <w:shd w:fill="F5F8FA"/>
          </w:tcPr>
          <w:p>
            <w:r>
              <w:rPr>
                <w:sz w:val="17"/>
              </w:rPr>
              <w:t>Stretch</w:t>
            </w:r>
          </w:p>
        </w:tc>
        <w:tc>
          <w:tcPr>
            <w:tcW w:type="dxa" w:w="7632"/>
            <w:tcMar>
              <w:top w:w="100" w:type="dxa"/>
              <w:start w:w="120" w:type="dxa"/>
              <w:bottom w:w="100" w:type="dxa"/>
              <w:end w:w="120" w:type="dxa"/>
            </w:tcMar>
            <w:vAlign w:val="center"/>
            <w:shd w:fill="F5F8FA"/>
          </w:tcPr>
          <w:p>
            <w:r>
              <w:rPr>
                <w:sz w:val="17"/>
              </w:rPr>
              <w:t>facteur temporel appliqué aux patterns</w:t>
            </w:r>
          </w:p>
        </w:tc>
      </w:tr>
      <w:tr>
        <w:tc>
          <w:tcPr>
            <w:tcW w:type="dxa" w:w="2160"/>
            <w:tcMar>
              <w:top w:w="100" w:type="dxa"/>
              <w:start w:w="120" w:type="dxa"/>
              <w:bottom w:w="100" w:type="dxa"/>
              <w:end w:w="120" w:type="dxa"/>
            </w:tcMar>
            <w:vAlign w:val="center"/>
          </w:tcPr>
          <w:p>
            <w:r>
              <w:rPr>
                <w:sz w:val="17"/>
              </w:rPr>
              <w:t>Quantization</w:t>
            </w:r>
          </w:p>
        </w:tc>
        <w:tc>
          <w:tcPr>
            <w:tcW w:type="dxa" w:w="7632"/>
            <w:tcMar>
              <w:top w:w="100" w:type="dxa"/>
              <w:start w:w="120" w:type="dxa"/>
              <w:bottom w:w="100" w:type="dxa"/>
              <w:end w:w="120" w:type="dxa"/>
            </w:tcMar>
            <w:vAlign w:val="center"/>
          </w:tcPr>
          <w:p>
            <w:r>
              <w:rPr>
                <w:sz w:val="17"/>
              </w:rPr>
              <w:t>résolution temporelle; la grille vaut 1/Quantization</w:t>
            </w:r>
          </w:p>
        </w:tc>
      </w:tr>
      <w:tr>
        <w:tc>
          <w:tcPr>
            <w:tcW w:type="dxa" w:w="2160"/>
            <w:tcMar>
              <w:top w:w="100" w:type="dxa"/>
              <w:start w:w="120" w:type="dxa"/>
              <w:bottom w:w="100" w:type="dxa"/>
              <w:end w:w="120" w:type="dxa"/>
            </w:tcMar>
            <w:vAlign w:val="center"/>
            <w:shd w:fill="F5F8FA"/>
          </w:tcPr>
          <w:p>
            <w:r>
              <w:rPr>
                <w:sz w:val="17"/>
              </w:rPr>
              <w:t>BPM System</w:t>
            </w:r>
          </w:p>
        </w:tc>
        <w:tc>
          <w:tcPr>
            <w:tcW w:type="dxa" w:w="7632"/>
            <w:tcMar>
              <w:top w:w="100" w:type="dxa"/>
              <w:start w:w="120" w:type="dxa"/>
              <w:bottom w:w="100" w:type="dxa"/>
              <w:end w:w="120" w:type="dxa"/>
            </w:tcMar>
            <w:vAlign w:val="center"/>
            <w:shd w:fill="F5F8FA"/>
          </w:tcPr>
          <w:p>
            <w:r>
              <w:rPr>
                <w:sz w:val="17"/>
              </w:rPr>
              <w:t>tempo de l’horloge; AutoBPM peut le remplacer</w:t>
            </w:r>
          </w:p>
        </w:tc>
      </w:tr>
      <w:tr>
        <w:tc>
          <w:tcPr>
            <w:tcW w:type="dxa" w:w="2160"/>
            <w:tcMar>
              <w:top w:w="100" w:type="dxa"/>
              <w:start w:w="120" w:type="dxa"/>
              <w:bottom w:w="100" w:type="dxa"/>
              <w:end w:w="120" w:type="dxa"/>
            </w:tcMar>
            <w:vAlign w:val="center"/>
          </w:tcPr>
          <w:p>
            <w:r>
              <w:rPr>
                <w:sz w:val="17"/>
              </w:rPr>
              <w:t>FX</w:t>
            </w:r>
          </w:p>
        </w:tc>
        <w:tc>
          <w:tcPr>
            <w:tcW w:type="dxa" w:w="7632"/>
            <w:tcMar>
              <w:top w:w="100" w:type="dxa"/>
              <w:start w:w="120" w:type="dxa"/>
              <w:bottom w:w="100" w:type="dxa"/>
              <w:end w:w="120" w:type="dxa"/>
            </w:tcMar>
            <w:vAlign w:val="center"/>
          </w:tcPr>
          <w:p>
            <w:r>
              <w:rPr>
                <w:sz w:val="17"/>
              </w:rPr>
              <w:t>fondu sec/traité des effets par voix</w:t>
            </w:r>
          </w:p>
        </w:tc>
      </w:tr>
      <w:tr>
        <w:tc>
          <w:tcPr>
            <w:tcW w:type="dxa" w:w="2160"/>
            <w:tcMar>
              <w:top w:w="100" w:type="dxa"/>
              <w:start w:w="120" w:type="dxa"/>
              <w:bottom w:w="100" w:type="dxa"/>
              <w:end w:w="120" w:type="dxa"/>
            </w:tcMar>
            <w:vAlign w:val="center"/>
            <w:shd w:fill="F5F8FA"/>
          </w:tcPr>
          <w:p>
            <w:r>
              <w:rPr>
                <w:sz w:val="17"/>
              </w:rPr>
              <w:t>Max Synth</w:t>
            </w:r>
          </w:p>
        </w:tc>
        <w:tc>
          <w:tcPr>
            <w:tcW w:type="dxa" w:w="7632"/>
            <w:tcMar>
              <w:top w:w="100" w:type="dxa"/>
              <w:start w:w="120" w:type="dxa"/>
              <w:bottom w:w="100" w:type="dxa"/>
              <w:end w:w="120" w:type="dxa"/>
            </w:tcMar>
            <w:vAlign w:val="center"/>
            <w:shd w:fill="F5F8FA"/>
          </w:tcPr>
          <w:p>
            <w:r>
              <w:rPr>
                <w:sz w:val="17"/>
              </w:rPr>
              <w:t>nombre maximal de voix simultanées</w:t>
            </w:r>
          </w:p>
        </w:tc>
      </w:tr>
      <w:tr>
        <w:tc>
          <w:tcPr>
            <w:tcW w:type="dxa" w:w="2160"/>
            <w:tcMar>
              <w:top w:w="100" w:type="dxa"/>
              <w:start w:w="120" w:type="dxa"/>
              <w:bottom w:w="100" w:type="dxa"/>
              <w:end w:w="120" w:type="dxa"/>
            </w:tcMar>
            <w:vAlign w:val="center"/>
          </w:tcPr>
          <w:p>
            <w:r>
              <w:rPr>
                <w:sz w:val="17"/>
              </w:rPr>
              <w:t>Density</w:t>
            </w:r>
          </w:p>
        </w:tc>
        <w:tc>
          <w:tcPr>
            <w:tcW w:type="dxa" w:w="7632"/>
            <w:tcMar>
              <w:top w:w="100" w:type="dxa"/>
              <w:start w:w="120" w:type="dxa"/>
              <w:bottom w:w="100" w:type="dxa"/>
              <w:end w:w="120" w:type="dxa"/>
            </w:tcMar>
            <w:vAlign w:val="center"/>
          </w:tcPr>
          <w:p>
            <w:r>
              <w:rPr>
                <w:sz w:val="17"/>
              </w:rPr>
              <w:t>probabilité et intervalle de création des voix</w:t>
            </w:r>
          </w:p>
        </w:tc>
      </w:tr>
    </w:tbl>
    <w:p/>
    <w:tbl>
      <w:tblPr>
        <w:tblW w:type="auto" w:w="0"/>
        <w:jc w:val="center"/>
        <w:tblLook w:firstColumn="1" w:firstRow="1" w:lastColumn="0" w:lastRow="0" w:noHBand="0" w:noVBand="1" w:val="04A0"/>
      </w:tblPr>
      <w:tblGrid>
        <w:gridCol w:w="9994"/>
      </w:tblGrid>
      <w:tr>
        <w:tc>
          <w:tcPr>
            <w:tcW w:type="dxa" w:w="9994"/>
            <w:shd w:fill="E8F1F5"/>
            <w:tcMar>
              <w:top w:w="140" w:type="dxa"/>
              <w:start w:w="160" w:type="dxa"/>
              <w:bottom w:w="140" w:type="dxa"/>
              <w:end w:w="160" w:type="dxa"/>
            </w:tcMar>
          </w:tcPr>
          <w:p>
            <w:r>
              <w:rPr>
                <w:b/>
                <w:color w:val="D6A84B"/>
                <w:sz w:val="22"/>
              </w:rPr>
              <w:t>Attention à Density</w:t>
              <w:br/>
            </w:r>
            <w:r>
              <w:t>La valeur sert deux fois: elle règle l’intervalle minimal approximatif 1 − Density et la probabilité de créer une voix. À 0, aucune voix; près de 1, renouvellement maximal, limité par Max Synth.</w:t>
            </w:r>
          </w:p>
        </w:tc>
      </w:tr>
    </w:tbl>
    <w:p>
      <w:pPr>
        <w:spacing w:after="0"/>
      </w:pPr>
    </w:p>
    <w:p>
      <w:pPr>
        <w:pStyle w:val="Heading1"/>
        <w:keepNext/>
      </w:pPr>
      <w:r>
        <w:t>10. Enveloppe, échantillonnage et lecture</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592"/>
            <w:shd w:fill="17365D"/>
            <w:tcMar>
              <w:top w:w="100" w:type="dxa"/>
              <w:start w:w="120" w:type="dxa"/>
              <w:bottom w:w="100" w:type="dxa"/>
              <w:end w:w="120" w:type="dxa"/>
            </w:tcMar>
            <w:vAlign w:val="center"/>
          </w:tcPr>
          <w:p>
            <w:r>
              <w:rPr>
                <w:b/>
                <w:color w:val="FFFFFF"/>
                <w:sz w:val="18"/>
              </w:rPr>
              <w:t>Contrôle</w:t>
            </w:r>
          </w:p>
        </w:tc>
        <w:tc>
          <w:tcPr>
            <w:tcW w:type="dxa" w:w="7200"/>
            <w:shd w:fill="17365D"/>
            <w:tcMar>
              <w:top w:w="100" w:type="dxa"/>
              <w:start w:w="120" w:type="dxa"/>
              <w:bottom w:w="100" w:type="dxa"/>
              <w:end w:w="120" w:type="dxa"/>
            </w:tcMar>
            <w:vAlign w:val="center"/>
          </w:tcPr>
          <w:p>
            <w:r>
              <w:rPr>
                <w:b/>
                <w:color w:val="FFFFFF"/>
                <w:sz w:val="18"/>
              </w:rPr>
              <w:t>Usage</w:t>
            </w:r>
          </w:p>
        </w:tc>
      </w:tr>
      <w:tr>
        <w:tc>
          <w:tcPr>
            <w:tcW w:type="dxa" w:w="2592"/>
            <w:tcMar>
              <w:top w:w="100" w:type="dxa"/>
              <w:start w:w="120" w:type="dxa"/>
              <w:bottom w:w="100" w:type="dxa"/>
              <w:end w:w="120" w:type="dxa"/>
            </w:tcMar>
            <w:vAlign w:val="center"/>
          </w:tcPr>
          <w:p>
            <w:r>
              <w:rPr>
                <w:sz w:val="17"/>
              </w:rPr>
              <w:t>Envelope</w:t>
            </w:r>
          </w:p>
        </w:tc>
        <w:tc>
          <w:tcPr>
            <w:tcW w:type="dxa" w:w="7200"/>
            <w:tcMar>
              <w:top w:w="100" w:type="dxa"/>
              <w:start w:w="120" w:type="dxa"/>
              <w:bottom w:w="100" w:type="dxa"/>
              <w:end w:w="120" w:type="dxa"/>
            </w:tcMar>
            <w:vAlign w:val="center"/>
          </w:tcPr>
          <w:p>
            <w:r>
              <w:rPr>
                <w:sz w:val="17"/>
              </w:rPr>
              <w:t>8 niveaux et 7 segments appliqués aux synthés compatibles</w:t>
            </w:r>
          </w:p>
        </w:tc>
      </w:tr>
      <w:tr>
        <w:tc>
          <w:tcPr>
            <w:tcW w:type="dxa" w:w="2592"/>
            <w:tcMar>
              <w:top w:w="100" w:type="dxa"/>
              <w:start w:w="120" w:type="dxa"/>
              <w:bottom w:w="100" w:type="dxa"/>
              <w:end w:w="120" w:type="dxa"/>
            </w:tcMar>
            <w:vAlign w:val="center"/>
            <w:shd w:fill="F5F8FA"/>
          </w:tcPr>
          <w:p>
            <w:r>
              <w:rPr>
                <w:sz w:val="17"/>
              </w:rPr>
              <w:t>Threshold / Sensitivity synth</w:t>
            </w:r>
          </w:p>
        </w:tc>
        <w:tc>
          <w:tcPr>
            <w:tcW w:type="dxa" w:w="7200"/>
            <w:tcMar>
              <w:top w:w="100" w:type="dxa"/>
              <w:start w:w="120" w:type="dxa"/>
              <w:bottom w:w="100" w:type="dxa"/>
              <w:end w:w="120" w:type="dxa"/>
            </w:tcMar>
            <w:vAlign w:val="center"/>
            <w:shd w:fill="F5F8FA"/>
          </w:tcPr>
          <w:p>
            <w:r>
              <w:rPr>
                <w:sz w:val="17"/>
              </w:rPr>
              <w:t>paramètres génériques ctrlHP1/ctrlHP2 transmis aux synthés</w:t>
            </w:r>
          </w:p>
        </w:tc>
      </w:tr>
      <w:tr>
        <w:tc>
          <w:tcPr>
            <w:tcW w:type="dxa" w:w="2592"/>
            <w:tcMar>
              <w:top w:w="100" w:type="dxa"/>
              <w:start w:w="120" w:type="dxa"/>
              <w:bottom w:w="100" w:type="dxa"/>
              <w:end w:w="120" w:type="dxa"/>
            </w:tcMar>
            <w:vAlign w:val="center"/>
          </w:tcPr>
          <w:p>
            <w:r>
              <w:rPr>
                <w:sz w:val="17"/>
              </w:rPr>
              <w:t>Offset</w:t>
            </w:r>
          </w:p>
        </w:tc>
        <w:tc>
          <w:tcPr>
            <w:tcW w:type="dxa" w:w="7200"/>
            <w:tcMar>
              <w:top w:w="100" w:type="dxa"/>
              <w:start w:w="120" w:type="dxa"/>
              <w:bottom w:w="100" w:type="dxa"/>
              <w:end w:w="120" w:type="dxa"/>
            </w:tcMar>
            <w:vAlign w:val="center"/>
          </w:tcPr>
          <w:p>
            <w:r>
              <w:rPr>
                <w:sz w:val="17"/>
              </w:rPr>
              <w:t>point de départ dans le son</w:t>
            </w:r>
          </w:p>
        </w:tc>
      </w:tr>
      <w:tr>
        <w:tc>
          <w:tcPr>
            <w:tcW w:type="dxa" w:w="2592"/>
            <w:tcMar>
              <w:top w:w="100" w:type="dxa"/>
              <w:start w:w="120" w:type="dxa"/>
              <w:bottom w:w="100" w:type="dxa"/>
              <w:end w:w="120" w:type="dxa"/>
            </w:tcMar>
            <w:vAlign w:val="center"/>
            <w:shd w:fill="F5F8FA"/>
          </w:tcPr>
          <w:p>
            <w:r>
              <w:rPr>
                <w:sz w:val="17"/>
              </w:rPr>
              <w:t>DurSample</w:t>
            </w:r>
          </w:p>
        </w:tc>
        <w:tc>
          <w:tcPr>
            <w:tcW w:type="dxa" w:w="7200"/>
            <w:tcMar>
              <w:top w:w="100" w:type="dxa"/>
              <w:start w:w="120" w:type="dxa"/>
              <w:bottom w:w="100" w:type="dxa"/>
              <w:end w:w="120" w:type="dxa"/>
            </w:tcMar>
            <w:vAlign w:val="center"/>
            <w:shd w:fill="F5F8FA"/>
          </w:tcPr>
          <w:p>
            <w:r>
              <w:rPr>
                <w:sz w:val="17"/>
              </w:rPr>
              <w:t>durée du buffer enregistré depuis l’entrée</w:t>
            </w:r>
          </w:p>
        </w:tc>
      </w:tr>
      <w:tr>
        <w:tc>
          <w:tcPr>
            <w:tcW w:type="dxa" w:w="2592"/>
            <w:tcMar>
              <w:top w:w="100" w:type="dxa"/>
              <w:start w:w="120" w:type="dxa"/>
              <w:bottom w:w="100" w:type="dxa"/>
              <w:end w:w="120" w:type="dxa"/>
            </w:tcMar>
            <w:vAlign w:val="center"/>
          </w:tcPr>
          <w:p>
            <w:r>
              <w:rPr>
                <w:sz w:val="17"/>
              </w:rPr>
              <w:t>Rec / Pre</w:t>
            </w:r>
          </w:p>
        </w:tc>
        <w:tc>
          <w:tcPr>
            <w:tcW w:type="dxa" w:w="7200"/>
            <w:tcMar>
              <w:top w:w="100" w:type="dxa"/>
              <w:start w:w="120" w:type="dxa"/>
              <w:bottom w:w="100" w:type="dxa"/>
              <w:end w:w="120" w:type="dxa"/>
            </w:tcMar>
            <w:vAlign w:val="center"/>
          </w:tcPr>
          <w:p>
            <w:r>
              <w:rPr>
                <w:sz w:val="17"/>
              </w:rPr>
              <w:t>niveau d’enregistrement et réinjection du contenu précédent</w:t>
            </w:r>
          </w:p>
        </w:tc>
      </w:tr>
      <w:tr>
        <w:tc>
          <w:tcPr>
            <w:tcW w:type="dxa" w:w="2592"/>
            <w:tcMar>
              <w:top w:w="100" w:type="dxa"/>
              <w:start w:w="120" w:type="dxa"/>
              <w:bottom w:w="100" w:type="dxa"/>
              <w:end w:w="120" w:type="dxa"/>
            </w:tcMar>
            <w:vAlign w:val="center"/>
            <w:shd w:fill="F5F8FA"/>
          </w:tcPr>
          <w:p>
            <w:r>
              <w:rPr>
                <w:sz w:val="17"/>
              </w:rPr>
              <w:t>Ploop</w:t>
            </w:r>
          </w:p>
        </w:tc>
        <w:tc>
          <w:tcPr>
            <w:tcW w:type="dxa" w:w="7200"/>
            <w:tcMar>
              <w:top w:w="100" w:type="dxa"/>
              <w:start w:w="120" w:type="dxa"/>
              <w:bottom w:w="100" w:type="dxa"/>
              <w:end w:w="120" w:type="dxa"/>
            </w:tcMar>
            <w:vAlign w:val="center"/>
            <w:shd w:fill="F5F8FA"/>
          </w:tcPr>
          <w:p>
            <w:r>
              <w:rPr>
                <w:sz w:val="17"/>
              </w:rPr>
              <w:t>boucle de lecture pour les lecteurs de buffer</w:t>
            </w:r>
          </w:p>
        </w:tc>
      </w:tr>
      <w:tr>
        <w:tc>
          <w:tcPr>
            <w:tcW w:type="dxa" w:w="2592"/>
            <w:tcMar>
              <w:top w:w="100" w:type="dxa"/>
              <w:start w:w="120" w:type="dxa"/>
              <w:bottom w:w="100" w:type="dxa"/>
              <w:end w:w="120" w:type="dxa"/>
            </w:tcMar>
            <w:vAlign w:val="center"/>
          </w:tcPr>
          <w:p>
            <w:r>
              <w:rPr>
                <w:sz w:val="17"/>
              </w:rPr>
              <w:t>Rloop</w:t>
            </w:r>
          </w:p>
        </w:tc>
        <w:tc>
          <w:tcPr>
            <w:tcW w:type="dxa" w:w="7200"/>
            <w:tcMar>
              <w:top w:w="100" w:type="dxa"/>
              <w:start w:w="120" w:type="dxa"/>
              <w:bottom w:w="100" w:type="dxa"/>
              <w:end w:w="120" w:type="dxa"/>
            </w:tcMar>
            <w:vAlign w:val="center"/>
          </w:tcPr>
          <w:p>
            <w:r>
              <w:rPr>
                <w:sz w:val="17"/>
              </w:rPr>
              <w:t>mode d’enregistrement: continu, boucle ou retrigger selon l’état</w:t>
            </w:r>
          </w:p>
        </w:tc>
      </w:tr>
      <w:tr>
        <w:tc>
          <w:tcPr>
            <w:tcW w:type="dxa" w:w="2592"/>
            <w:tcMar>
              <w:top w:w="100" w:type="dxa"/>
              <w:start w:w="120" w:type="dxa"/>
              <w:bottom w:w="100" w:type="dxa"/>
              <w:end w:w="120" w:type="dxa"/>
            </w:tcMar>
            <w:vAlign w:val="center"/>
            <w:shd w:fill="F5F8FA"/>
          </w:tcPr>
          <w:p>
            <w:r>
              <w:rPr>
                <w:sz w:val="17"/>
              </w:rPr>
              <w:t>Reverse</w:t>
            </w:r>
          </w:p>
        </w:tc>
        <w:tc>
          <w:tcPr>
            <w:tcW w:type="dxa" w:w="7200"/>
            <w:tcMar>
              <w:top w:w="100" w:type="dxa"/>
              <w:start w:w="120" w:type="dxa"/>
              <w:bottom w:w="100" w:type="dxa"/>
              <w:end w:w="120" w:type="dxa"/>
            </w:tcMar>
            <w:vAlign w:val="center"/>
            <w:shd w:fill="F5F8FA"/>
          </w:tcPr>
          <w:p>
            <w:r>
              <w:rPr>
                <w:sz w:val="17"/>
              </w:rPr>
              <w:t>sens normal ou inverse</w:t>
            </w:r>
          </w:p>
        </w:tc>
      </w:tr>
      <w:tr>
        <w:tc>
          <w:tcPr>
            <w:tcW w:type="dxa" w:w="2592"/>
            <w:tcMar>
              <w:top w:w="100" w:type="dxa"/>
              <w:start w:w="120" w:type="dxa"/>
              <w:bottom w:w="100" w:type="dxa"/>
              <w:end w:w="120" w:type="dxa"/>
            </w:tcMar>
            <w:vAlign w:val="center"/>
          </w:tcPr>
          <w:p>
            <w:r>
              <w:rPr>
                <w:sz w:val="17"/>
              </w:rPr>
              <w:t>Sampler+Sound / Sampler / Sound</w:t>
            </w:r>
          </w:p>
        </w:tc>
        <w:tc>
          <w:tcPr>
            <w:tcW w:type="dxa" w:w="7200"/>
            <w:tcMar>
              <w:top w:w="100" w:type="dxa"/>
              <w:start w:w="120" w:type="dxa"/>
              <w:bottom w:w="100" w:type="dxa"/>
              <w:end w:w="120" w:type="dxa"/>
            </w:tcMar>
            <w:vAlign w:val="center"/>
          </w:tcPr>
          <w:p>
            <w:r>
              <w:rPr>
                <w:sz w:val="17"/>
              </w:rPr>
              <w:t>choix aléatoire mixte, uniquement entrée enregistrée, ou uniquement bibliothèque</w:t>
            </w:r>
          </w:p>
        </w:tc>
      </w:tr>
      <w:tr>
        <w:tc>
          <w:tcPr>
            <w:tcW w:type="dxa" w:w="2592"/>
            <w:tcMar>
              <w:top w:w="100" w:type="dxa"/>
              <w:start w:w="120" w:type="dxa"/>
              <w:bottom w:w="100" w:type="dxa"/>
              <w:end w:w="120" w:type="dxa"/>
            </w:tcMar>
            <w:vAlign w:val="center"/>
            <w:shd w:fill="F5F8FA"/>
          </w:tcPr>
          <w:p>
            <w:r>
              <w:rPr>
                <w:sz w:val="17"/>
              </w:rPr>
              <w:t>RecSnd</w:t>
            </w:r>
          </w:p>
        </w:tc>
        <w:tc>
          <w:tcPr>
            <w:tcW w:type="dxa" w:w="7200"/>
            <w:tcMar>
              <w:top w:w="100" w:type="dxa"/>
              <w:start w:w="120" w:type="dxa"/>
              <w:bottom w:w="100" w:type="dxa"/>
              <w:end w:w="120" w:type="dxa"/>
            </w:tcMar>
            <w:vAlign w:val="center"/>
            <w:shd w:fill="F5F8FA"/>
          </w:tcPr>
          <w:p>
            <w:r>
              <w:rPr>
                <w:sz w:val="17"/>
              </w:rPr>
              <w:t>enregistre l’entrée dans une copie de buffer de son</w:t>
            </w:r>
          </w:p>
        </w:tc>
      </w:tr>
    </w:tbl>
    <w:p/>
    <w:p>
      <w:pPr>
        <w:pStyle w:val="Heading1"/>
        <w:keepNext/>
      </w:pPr>
      <w:r>
        <w:t>11. Choisir Instrument, Sound et FX</w:t>
      </w:r>
    </w:p>
    <w:p>
      <w:r>
        <w:t>Les trois surfaces XY parcourent des listes à deux niveaux. X choisit une famille; Y choisit un élément dans la famille. JitX et JitY ajoutent une dispersion aléatoire autour de la position. Les libellés indiquent le dernier élément choisi lors de la création d’une voix.</w:t>
      </w:r>
    </w:p>
    <w:p>
      <w:pPr>
        <w:pStyle w:val="ListBullet"/>
      </w:pPr>
      <w:r>
        <w:t>Instrument couvre pianos, synthèses, lecteurs PreBuf/PostBuf, traitements PV, délais harmoniques et synthés expérimentaux.</w:t>
      </w:r>
    </w:p>
    <w:p>
      <w:pPr>
        <w:pStyle w:val="ListBullet"/>
      </w:pPr>
      <w:r>
        <w:t>Sound parcourt les banques voix, cordes, bois, cuivres, claviers, percussions et sons spéciaux.</w:t>
      </w:r>
    </w:p>
    <w:p>
      <w:pPr>
        <w:pStyle w:val="ListBullet"/>
      </w:pPr>
      <w:r>
        <w:t>FX parcourt délais, filtres, résonateurs, traitements spectraux et transpositions.</w:t>
      </w:r>
    </w:p>
    <w:p>
      <w:pPr>
        <w:pStyle w:val="ListBullet"/>
      </w:pPr>
      <w:r>
        <w:t>JitterCtrl perturbe aussi des descripteurs et certains choix. Commencer à 0, puis augmenter modestement.</w:t>
      </w:r>
    </w:p>
    <w:p>
      <w:pPr>
        <w:pStyle w:val="Heading1"/>
        <w:keepNext/>
      </w:pPr>
      <w:r>
        <w:t>12. Tonalité, accords et algorithmes</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304"/>
            <w:shd w:fill="17365D"/>
            <w:tcMar>
              <w:top w:w="100" w:type="dxa"/>
              <w:start w:w="120" w:type="dxa"/>
              <w:bottom w:w="100" w:type="dxa"/>
              <w:end w:w="120" w:type="dxa"/>
            </w:tcMar>
            <w:vAlign w:val="center"/>
          </w:tcPr>
          <w:p>
            <w:r>
              <w:rPr>
                <w:b/>
                <w:color w:val="FFFFFF"/>
                <w:sz w:val="18"/>
              </w:rPr>
              <w:t>Contrôle</w:t>
            </w:r>
          </w:p>
        </w:tc>
        <w:tc>
          <w:tcPr>
            <w:tcW w:type="dxa" w:w="7488"/>
            <w:shd w:fill="17365D"/>
            <w:tcMar>
              <w:top w:w="100" w:type="dxa"/>
              <w:start w:w="120" w:type="dxa"/>
              <w:bottom w:w="100" w:type="dxa"/>
              <w:end w:w="120" w:type="dxa"/>
            </w:tcMar>
            <w:vAlign w:val="center"/>
          </w:tcPr>
          <w:p>
            <w:r>
              <w:rPr>
                <w:b/>
                <w:color w:val="FFFFFF"/>
                <w:sz w:val="18"/>
              </w:rPr>
              <w:t>Fonction</w:t>
            </w:r>
          </w:p>
        </w:tc>
      </w:tr>
      <w:tr>
        <w:tc>
          <w:tcPr>
            <w:tcW w:type="dxa" w:w="2304"/>
            <w:tcMar>
              <w:top w:w="100" w:type="dxa"/>
              <w:start w:w="120" w:type="dxa"/>
              <w:bottom w:w="100" w:type="dxa"/>
              <w:end w:w="120" w:type="dxa"/>
            </w:tcMar>
            <w:vAlign w:val="center"/>
          </w:tcPr>
          <w:p>
            <w:r>
              <w:rPr>
                <w:sz w:val="17"/>
              </w:rPr>
              <w:t>AutoRoot</w:t>
            </w:r>
          </w:p>
        </w:tc>
        <w:tc>
          <w:tcPr>
            <w:tcW w:type="dxa" w:w="7488"/>
            <w:tcMar>
              <w:top w:w="100" w:type="dxa"/>
              <w:start w:w="120" w:type="dxa"/>
              <w:bottom w:w="100" w:type="dxa"/>
              <w:end w:w="120" w:type="dxa"/>
            </w:tcMar>
            <w:vAlign w:val="center"/>
          </w:tcPr>
          <w:p>
            <w:r>
              <w:rPr>
                <w:sz w:val="17"/>
              </w:rPr>
              <w:t>déduit la fondamentale depuis la fréquence d’énergie spectrale</w:t>
            </w:r>
          </w:p>
        </w:tc>
      </w:tr>
      <w:tr>
        <w:tc>
          <w:tcPr>
            <w:tcW w:type="dxa" w:w="2304"/>
            <w:tcMar>
              <w:top w:w="100" w:type="dxa"/>
              <w:start w:w="120" w:type="dxa"/>
              <w:bottom w:w="100" w:type="dxa"/>
              <w:end w:w="120" w:type="dxa"/>
            </w:tcMar>
            <w:vAlign w:val="center"/>
            <w:shd w:fill="F5F8FA"/>
          </w:tcPr>
          <w:p>
            <w:r>
              <w:rPr>
                <w:sz w:val="17"/>
              </w:rPr>
              <w:t>AutoBPM</w:t>
            </w:r>
          </w:p>
        </w:tc>
        <w:tc>
          <w:tcPr>
            <w:tcW w:type="dxa" w:w="7488"/>
            <w:tcMar>
              <w:top w:w="100" w:type="dxa"/>
              <w:start w:w="120" w:type="dxa"/>
              <w:bottom w:w="100" w:type="dxa"/>
              <w:end w:w="120" w:type="dxa"/>
            </w:tcMar>
            <w:vAlign w:val="center"/>
            <w:shd w:fill="F5F8FA"/>
          </w:tcPr>
          <w:p>
            <w:r>
              <w:rPr>
                <w:sz w:val="17"/>
              </w:rPr>
              <w:t>adapte le tempo depuis la médiane du BPM analysé</w:t>
            </w:r>
          </w:p>
        </w:tc>
      </w:tr>
      <w:tr>
        <w:tc>
          <w:tcPr>
            <w:tcW w:type="dxa" w:w="2304"/>
            <w:tcMar>
              <w:top w:w="100" w:type="dxa"/>
              <w:start w:w="120" w:type="dxa"/>
              <w:bottom w:w="100" w:type="dxa"/>
              <w:end w:w="120" w:type="dxa"/>
            </w:tcMar>
            <w:vAlign w:val="center"/>
          </w:tcPr>
          <w:p>
            <w:r>
              <w:rPr>
                <w:sz w:val="17"/>
              </w:rPr>
              <w:t>Chord</w:t>
            </w:r>
          </w:p>
        </w:tc>
        <w:tc>
          <w:tcPr>
            <w:tcW w:type="dxa" w:w="7488"/>
            <w:tcMar>
              <w:top w:w="100" w:type="dxa"/>
              <w:start w:w="120" w:type="dxa"/>
              <w:bottom w:w="100" w:type="dxa"/>
              <w:end w:w="120" w:type="dxa"/>
            </w:tcMar>
            <w:vAlign w:val="center"/>
          </w:tcPr>
          <w:p>
            <w:r>
              <w:rPr>
                <w:sz w:val="17"/>
              </w:rPr>
              <w:t>regroupe les événements courts selon le premier quartile de durée</w:t>
            </w:r>
          </w:p>
        </w:tc>
      </w:tr>
      <w:tr>
        <w:tc>
          <w:tcPr>
            <w:tcW w:type="dxa" w:w="2304"/>
            <w:tcMar>
              <w:top w:w="100" w:type="dxa"/>
              <w:start w:w="120" w:type="dxa"/>
              <w:bottom w:w="100" w:type="dxa"/>
              <w:end w:w="120" w:type="dxa"/>
            </w:tcMar>
            <w:vAlign w:val="center"/>
            <w:shd w:fill="F5F8FA"/>
          </w:tcPr>
          <w:p>
            <w:r>
              <w:rPr>
                <w:sz w:val="17"/>
              </w:rPr>
              <w:t>Algorithm</w:t>
            </w:r>
          </w:p>
        </w:tc>
        <w:tc>
          <w:tcPr>
            <w:tcW w:type="dxa" w:w="7488"/>
            <w:tcMar>
              <w:top w:w="100" w:type="dxa"/>
              <w:start w:w="120" w:type="dxa"/>
              <w:bottom w:w="100" w:type="dxa"/>
              <w:end w:w="120" w:type="dxa"/>
            </w:tcMar>
            <w:vAlign w:val="center"/>
            <w:shd w:fill="F5F8FA"/>
          </w:tcPr>
          <w:p>
            <w:r>
              <w:rPr>
                <w:sz w:val="17"/>
              </w:rPr>
              <w:t>plage d’algorithmes tirés aléatoirement: Default, Probability, Euclide, Genetic, Kohonen, Neural</w:t>
            </w:r>
          </w:p>
        </w:tc>
      </w:tr>
      <w:tr>
        <w:tc>
          <w:tcPr>
            <w:tcW w:type="dxa" w:w="2304"/>
            <w:tcMar>
              <w:top w:w="100" w:type="dxa"/>
              <w:start w:w="120" w:type="dxa"/>
              <w:bottom w:w="100" w:type="dxa"/>
              <w:end w:w="120" w:type="dxa"/>
            </w:tcMar>
            <w:vAlign w:val="center"/>
          </w:tcPr>
          <w:p>
            <w:r>
              <w:rPr>
                <w:sz w:val="17"/>
              </w:rPr>
              <w:t>Scale/Tuning</w:t>
            </w:r>
          </w:p>
        </w:tc>
        <w:tc>
          <w:tcPr>
            <w:tcW w:type="dxa" w:w="7488"/>
            <w:tcMar>
              <w:top w:w="100" w:type="dxa"/>
              <w:start w:w="120" w:type="dxa"/>
              <w:bottom w:w="100" w:type="dxa"/>
              <w:end w:w="120" w:type="dxa"/>
            </w:tcMar>
            <w:vAlign w:val="center"/>
          </w:tcPr>
          <w:p>
            <w:r>
              <w:rPr>
                <w:sz w:val="17"/>
              </w:rPr>
              <w:t>contraint les fréquences à une gamme 12-TET ou à des degrés shruti</w:t>
            </w:r>
          </w:p>
        </w:tc>
      </w:tr>
      <w:tr>
        <w:tc>
          <w:tcPr>
            <w:tcW w:type="dxa" w:w="2304"/>
            <w:tcMar>
              <w:top w:w="100" w:type="dxa"/>
              <w:start w:w="120" w:type="dxa"/>
              <w:bottom w:w="100" w:type="dxa"/>
              <w:end w:w="120" w:type="dxa"/>
            </w:tcMar>
            <w:vAlign w:val="center"/>
            <w:shd w:fill="F5F8FA"/>
          </w:tcPr>
          <w:p>
            <w:r>
              <w:rPr>
                <w:sz w:val="17"/>
              </w:rPr>
              <w:t>Root</w:t>
            </w:r>
          </w:p>
        </w:tc>
        <w:tc>
          <w:tcPr>
            <w:tcW w:type="dxa" w:w="7488"/>
            <w:tcMar>
              <w:top w:w="100" w:type="dxa"/>
              <w:start w:w="120" w:type="dxa"/>
              <w:bottom w:w="100" w:type="dxa"/>
              <w:end w:w="120" w:type="dxa"/>
            </w:tcMar>
            <w:vAlign w:val="center"/>
            <w:shd w:fill="F5F8FA"/>
          </w:tcPr>
          <w:p>
            <w:r>
              <w:rPr>
                <w:sz w:val="17"/>
              </w:rPr>
              <w:t>transpose la structure de degrés</w:t>
            </w:r>
          </w:p>
        </w:tc>
      </w:tr>
      <w:tr>
        <w:tc>
          <w:tcPr>
            <w:tcW w:type="dxa" w:w="2304"/>
            <w:tcMar>
              <w:top w:w="100" w:type="dxa"/>
              <w:start w:w="120" w:type="dxa"/>
              <w:bottom w:w="100" w:type="dxa"/>
              <w:end w:w="120" w:type="dxa"/>
            </w:tcMar>
            <w:vAlign w:val="center"/>
          </w:tcPr>
          <w:p>
            <w:r>
              <w:rPr>
                <w:sz w:val="17"/>
              </w:rPr>
              <w:t>Degrees</w:t>
            </w:r>
          </w:p>
        </w:tc>
        <w:tc>
          <w:tcPr>
            <w:tcW w:type="dxa" w:w="7488"/>
            <w:tcMar>
              <w:top w:w="100" w:type="dxa"/>
              <w:start w:w="120" w:type="dxa"/>
              <w:bottom w:w="100" w:type="dxa"/>
              <w:end w:w="120" w:type="dxa"/>
            </w:tcMar>
            <w:vAlign w:val="center"/>
          </w:tcPr>
          <w:p>
            <w:r>
              <w:rPr>
                <w:sz w:val="17"/>
              </w:rPr>
              <w:t>liste éditable des degrés de la gamme</w:t>
            </w:r>
          </w:p>
        </w:tc>
      </w:tr>
    </w:tbl>
    <w:p/>
    <w:p>
      <w:pPr>
        <w:pStyle w:val="Heading1"/>
        <w:keepNext/>
      </w:pPr>
      <w:r>
        <w:t>13. Réverbération et VST</w:t>
      </w:r>
    </w:p>
    <w:p>
      <w:pPr>
        <w:pStyle w:val="ListBullet"/>
      </w:pPr>
      <w:r>
        <w:t>Reverb propose Off, BathRoom, Living Room, Church, Cathedral, Canyon, FreeVerb, Allpass et JPverb. Les presets peuvent activer ou désactiver certains contrôles.</w:t>
      </w:r>
    </w:p>
    <w:p>
      <w:pPr>
        <w:pStyle w:val="ListBullet"/>
      </w:pPr>
      <w:r>
        <w:t>Dry/Wet règle le mélange global; EarlyLevel et TailLevel règlent les réflexions précoces et la queue; Pan définit une plage de placement.</w:t>
      </w:r>
    </w:p>
    <w:p>
      <w:pPr>
        <w:pStyle w:val="ListBullet"/>
      </w:pPr>
      <w:r>
        <w:t>Dans VST, lancez Run On, choisissez Browse puis le plug-in, ouvrez Editor ou GUI, affectez la sortie et ajustez Gain In/xFade.</w:t>
      </w:r>
    </w:p>
    <w:p>
      <w:pPr>
        <w:pStyle w:val="ListBullet"/>
      </w:pPr>
      <w:r>
        <w:t>Close ferme le contrôleur et recrée une instance VST vide.</w:t>
      </w:r>
    </w:p>
    <w:p>
      <w:pPr>
        <w:pStyle w:val="Heading1"/>
        <w:keepNext/>
      </w:pPr>
      <w:r>
        <w:t>14. Presets, fichiers et enregistrement</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880"/>
            <w:shd w:fill="17365D"/>
            <w:tcMar>
              <w:top w:w="100" w:type="dxa"/>
              <w:start w:w="120" w:type="dxa"/>
              <w:bottom w:w="100" w:type="dxa"/>
              <w:end w:w="120" w:type="dxa"/>
            </w:tcMar>
            <w:vAlign w:val="center"/>
          </w:tcPr>
          <w:p>
            <w:r>
              <w:rPr>
                <w:b/>
                <w:color w:val="FFFFFF"/>
                <w:sz w:val="18"/>
              </w:rPr>
              <w:t>Action</w:t>
            </w:r>
          </w:p>
        </w:tc>
        <w:tc>
          <w:tcPr>
            <w:tcW w:type="dxa" w:w="3168"/>
            <w:shd w:fill="17365D"/>
            <w:tcMar>
              <w:top w:w="100" w:type="dxa"/>
              <w:start w:w="120" w:type="dxa"/>
              <w:bottom w:w="100" w:type="dxa"/>
              <w:end w:w="120" w:type="dxa"/>
            </w:tcMar>
            <w:vAlign w:val="center"/>
          </w:tcPr>
          <w:p>
            <w:r>
              <w:rPr>
                <w:b/>
                <w:color w:val="FFFFFF"/>
                <w:sz w:val="18"/>
              </w:rPr>
              <w:t>Menu/raccourci</w:t>
            </w:r>
          </w:p>
        </w:tc>
        <w:tc>
          <w:tcPr>
            <w:tcW w:type="dxa" w:w="3744"/>
            <w:shd w:fill="17365D"/>
            <w:tcMar>
              <w:top w:w="100" w:type="dxa"/>
              <w:start w:w="120" w:type="dxa"/>
              <w:bottom w:w="100" w:type="dxa"/>
              <w:end w:w="120" w:type="dxa"/>
            </w:tcMar>
            <w:vAlign w:val="center"/>
          </w:tcPr>
          <w:p>
            <w:r>
              <w:rPr>
                <w:b/>
                <w:color w:val="FFFFFF"/>
                <w:sz w:val="18"/>
              </w:rPr>
              <w:t>Résultat</w:t>
            </w:r>
          </w:p>
        </w:tc>
      </w:tr>
      <w:tr>
        <w:tc>
          <w:tcPr>
            <w:tcW w:type="dxa" w:w="2880"/>
            <w:tcMar>
              <w:top w:w="100" w:type="dxa"/>
              <w:start w:w="120" w:type="dxa"/>
              <w:bottom w:w="100" w:type="dxa"/>
              <w:end w:w="120" w:type="dxa"/>
            </w:tcMar>
            <w:vAlign w:val="center"/>
          </w:tcPr>
          <w:p>
            <w:r>
              <w:rPr>
                <w:sz w:val="17"/>
              </w:rPr>
              <w:t>Charger un preset</w:t>
            </w:r>
          </w:p>
        </w:tc>
        <w:tc>
          <w:tcPr>
            <w:tcW w:type="dxa" w:w="3168"/>
            <w:tcMar>
              <w:top w:w="100" w:type="dxa"/>
              <w:start w:w="120" w:type="dxa"/>
              <w:bottom w:w="100" w:type="dxa"/>
              <w:end w:w="120" w:type="dxa"/>
            </w:tcMar>
            <w:vAlign w:val="center"/>
          </w:tcPr>
          <w:p>
            <w:r>
              <w:rPr>
                <w:sz w:val="17"/>
              </w:rPr>
              <w:t>Preset &gt; Load ou l + numéro</w:t>
            </w:r>
          </w:p>
        </w:tc>
        <w:tc>
          <w:tcPr>
            <w:tcW w:type="dxa" w:w="3744"/>
            <w:tcMar>
              <w:top w:w="100" w:type="dxa"/>
              <w:start w:w="120" w:type="dxa"/>
              <w:bottom w:w="100" w:type="dxa"/>
              <w:end w:w="120" w:type="dxa"/>
            </w:tcMar>
            <w:vAlign w:val="center"/>
          </w:tcPr>
          <w:p>
            <w:r>
              <w:rPr>
                <w:sz w:val="17"/>
              </w:rPr>
              <w:t>rappelle GUI, orchestres et mémoires</w:t>
            </w:r>
          </w:p>
        </w:tc>
      </w:tr>
      <w:tr>
        <w:tc>
          <w:tcPr>
            <w:tcW w:type="dxa" w:w="2880"/>
            <w:tcMar>
              <w:top w:w="100" w:type="dxa"/>
              <w:start w:w="120" w:type="dxa"/>
              <w:bottom w:w="100" w:type="dxa"/>
              <w:end w:w="120" w:type="dxa"/>
            </w:tcMar>
            <w:vAlign w:val="center"/>
            <w:shd w:fill="F5F8FA"/>
          </w:tcPr>
          <w:p>
            <w:r>
              <w:rPr>
                <w:sz w:val="17"/>
              </w:rPr>
              <w:t>Sauver un preset</w:t>
            </w:r>
          </w:p>
        </w:tc>
        <w:tc>
          <w:tcPr>
            <w:tcW w:type="dxa" w:w="3168"/>
            <w:tcMar>
              <w:top w:w="100" w:type="dxa"/>
              <w:start w:w="120" w:type="dxa"/>
              <w:bottom w:w="100" w:type="dxa"/>
              <w:end w:w="120" w:type="dxa"/>
            </w:tcMar>
            <w:vAlign w:val="center"/>
            <w:shd w:fill="F5F8FA"/>
          </w:tcPr>
          <w:p>
            <w:r>
              <w:rPr>
                <w:sz w:val="17"/>
              </w:rPr>
              <w:t>Preset &gt; Save ou s + numéro</w:t>
            </w:r>
          </w:p>
        </w:tc>
        <w:tc>
          <w:tcPr>
            <w:tcW w:type="dxa" w:w="3744"/>
            <w:tcMar>
              <w:top w:w="100" w:type="dxa"/>
              <w:start w:w="120" w:type="dxa"/>
              <w:bottom w:w="100" w:type="dxa"/>
              <w:end w:w="120" w:type="dxa"/>
            </w:tcMar>
            <w:vAlign w:val="center"/>
            <w:shd w:fill="F5F8FA"/>
          </w:tcPr>
          <w:p>
            <w:r>
              <w:rPr>
                <w:sz w:val="17"/>
              </w:rPr>
              <w:t>écrit un fichier .scd</w:t>
            </w:r>
          </w:p>
        </w:tc>
      </w:tr>
      <w:tr>
        <w:tc>
          <w:tcPr>
            <w:tcW w:type="dxa" w:w="2880"/>
            <w:tcMar>
              <w:top w:w="100" w:type="dxa"/>
              <w:start w:w="120" w:type="dxa"/>
              <w:bottom w:w="100" w:type="dxa"/>
              <w:end w:w="120" w:type="dxa"/>
            </w:tcMar>
            <w:vAlign w:val="center"/>
          </w:tcPr>
          <w:p>
            <w:r>
              <w:rPr>
                <w:sz w:val="17"/>
              </w:rPr>
              <w:t>Preset aléatoire</w:t>
            </w:r>
          </w:p>
        </w:tc>
        <w:tc>
          <w:tcPr>
            <w:tcW w:type="dxa" w:w="3168"/>
            <w:tcMar>
              <w:top w:w="100" w:type="dxa"/>
              <w:start w:w="120" w:type="dxa"/>
              <w:bottom w:w="100" w:type="dxa"/>
              <w:end w:w="120" w:type="dxa"/>
            </w:tcMar>
            <w:vAlign w:val="center"/>
          </w:tcPr>
          <w:p>
            <w:r>
              <w:rPr>
                <w:sz w:val="17"/>
              </w:rPr>
              <w:t>z</w:t>
            </w:r>
          </w:p>
        </w:tc>
        <w:tc>
          <w:tcPr>
            <w:tcW w:type="dxa" w:w="3744"/>
            <w:tcMar>
              <w:top w:w="100" w:type="dxa"/>
              <w:start w:w="120" w:type="dxa"/>
              <w:bottom w:w="100" w:type="dxa"/>
              <w:end w:w="120" w:type="dxa"/>
            </w:tcMar>
            <w:vAlign w:val="center"/>
          </w:tcPr>
          <w:p>
            <w:r>
              <w:rPr>
                <w:sz w:val="17"/>
              </w:rPr>
              <w:t>choisit un preset dans le dossier actif</w:t>
            </w:r>
          </w:p>
        </w:tc>
      </w:tr>
      <w:tr>
        <w:tc>
          <w:tcPr>
            <w:tcW w:type="dxa" w:w="2880"/>
            <w:tcMar>
              <w:top w:w="100" w:type="dxa"/>
              <w:start w:w="120" w:type="dxa"/>
              <w:bottom w:w="100" w:type="dxa"/>
              <w:end w:w="120" w:type="dxa"/>
            </w:tcMar>
            <w:vAlign w:val="center"/>
            <w:shd w:fill="F5F8FA"/>
          </w:tcPr>
          <w:p>
            <w:r>
              <w:rPr>
                <w:sz w:val="17"/>
              </w:rPr>
              <w:t>Nouvel environnement</w:t>
            </w:r>
          </w:p>
        </w:tc>
        <w:tc>
          <w:tcPr>
            <w:tcW w:type="dxa" w:w="3168"/>
            <w:tcMar>
              <w:top w:w="100" w:type="dxa"/>
              <w:start w:w="120" w:type="dxa"/>
              <w:bottom w:w="100" w:type="dxa"/>
              <w:end w:w="120" w:type="dxa"/>
            </w:tcMar>
            <w:vAlign w:val="center"/>
            <w:shd w:fill="F5F8FA"/>
          </w:tcPr>
          <w:p>
            <w:r>
              <w:rPr>
                <w:sz w:val="17"/>
              </w:rPr>
              <w:t>k</w:t>
            </w:r>
          </w:p>
        </w:tc>
        <w:tc>
          <w:tcPr>
            <w:tcW w:type="dxa" w:w="3744"/>
            <w:tcMar>
              <w:top w:w="100" w:type="dxa"/>
              <w:start w:w="120" w:type="dxa"/>
              <w:bottom w:w="100" w:type="dxa"/>
              <w:end w:w="120" w:type="dxa"/>
            </w:tcMar>
            <w:vAlign w:val="center"/>
            <w:shd w:fill="F5F8FA"/>
          </w:tcPr>
          <w:p>
            <w:r>
              <w:rPr>
                <w:sz w:val="17"/>
              </w:rPr>
              <w:t>change le dossier de travail</w:t>
            </w:r>
          </w:p>
        </w:tc>
      </w:tr>
      <w:tr>
        <w:tc>
          <w:tcPr>
            <w:tcW w:type="dxa" w:w="2880"/>
            <w:tcMar>
              <w:top w:w="100" w:type="dxa"/>
              <w:start w:w="120" w:type="dxa"/>
              <w:bottom w:w="100" w:type="dxa"/>
              <w:end w:w="120" w:type="dxa"/>
            </w:tcMar>
            <w:vAlign w:val="center"/>
          </w:tcPr>
          <w:p>
            <w:r>
              <w:rPr>
                <w:sz w:val="17"/>
              </w:rPr>
              <w:t>Charger fichier analyse</w:t>
            </w:r>
          </w:p>
        </w:tc>
        <w:tc>
          <w:tcPr>
            <w:tcW w:type="dxa" w:w="3168"/>
            <w:tcMar>
              <w:top w:w="100" w:type="dxa"/>
              <w:start w:w="120" w:type="dxa"/>
              <w:bottom w:w="100" w:type="dxa"/>
              <w:end w:w="120" w:type="dxa"/>
            </w:tcMar>
            <w:vAlign w:val="center"/>
          </w:tcPr>
          <w:p>
            <w:r>
              <w:rPr>
                <w:sz w:val="17"/>
              </w:rPr>
              <w:t>File for Analyze ou Ctrl+f</w:t>
            </w:r>
          </w:p>
        </w:tc>
        <w:tc>
          <w:tcPr>
            <w:tcW w:type="dxa" w:w="3744"/>
            <w:tcMar>
              <w:top w:w="100" w:type="dxa"/>
              <w:start w:w="120" w:type="dxa"/>
              <w:bottom w:w="100" w:type="dxa"/>
              <w:end w:w="120" w:type="dxa"/>
            </w:tcMar>
            <w:vAlign w:val="center"/>
          </w:tcPr>
          <w:p>
            <w:r>
              <w:rPr>
                <w:sz w:val="17"/>
              </w:rPr>
              <w:t>charge un ou plusieurs buffers</w:t>
            </w:r>
          </w:p>
        </w:tc>
      </w:tr>
      <w:tr>
        <w:tc>
          <w:tcPr>
            <w:tcW w:type="dxa" w:w="2880"/>
            <w:tcMar>
              <w:top w:w="100" w:type="dxa"/>
              <w:start w:w="120" w:type="dxa"/>
              <w:bottom w:w="100" w:type="dxa"/>
              <w:end w:w="120" w:type="dxa"/>
            </w:tcMar>
            <w:vAlign w:val="center"/>
            <w:shd w:fill="F5F8FA"/>
          </w:tcPr>
          <w:p>
            <w:r>
              <w:rPr>
                <w:sz w:val="17"/>
              </w:rPr>
              <w:t>Changer fichier</w:t>
            </w:r>
          </w:p>
        </w:tc>
        <w:tc>
          <w:tcPr>
            <w:tcW w:type="dxa" w:w="3168"/>
            <w:tcMar>
              <w:top w:w="100" w:type="dxa"/>
              <w:start w:w="120" w:type="dxa"/>
              <w:bottom w:w="100" w:type="dxa"/>
              <w:end w:w="120" w:type="dxa"/>
            </w:tcMar>
            <w:vAlign w:val="center"/>
            <w:shd w:fill="F5F8FA"/>
          </w:tcPr>
          <w:p>
            <w:r>
              <w:rPr>
                <w:sz w:val="17"/>
              </w:rPr>
              <w:t>f + numéro</w:t>
            </w:r>
          </w:p>
        </w:tc>
        <w:tc>
          <w:tcPr>
            <w:tcW w:type="dxa" w:w="3744"/>
            <w:tcMar>
              <w:top w:w="100" w:type="dxa"/>
              <w:start w:w="120" w:type="dxa"/>
              <w:bottom w:w="100" w:type="dxa"/>
              <w:end w:w="120" w:type="dxa"/>
            </w:tcMar>
            <w:vAlign w:val="center"/>
            <w:shd w:fill="F5F8FA"/>
          </w:tcPr>
          <w:p>
            <w:r>
              <w:rPr>
                <w:sz w:val="17"/>
              </w:rPr>
              <w:t>sélectionne un fichier préchargé</w:t>
            </w:r>
          </w:p>
        </w:tc>
      </w:tr>
      <w:tr>
        <w:tc>
          <w:tcPr>
            <w:tcW w:type="dxa" w:w="2880"/>
            <w:tcMar>
              <w:top w:w="100" w:type="dxa"/>
              <w:start w:w="120" w:type="dxa"/>
              <w:bottom w:w="100" w:type="dxa"/>
              <w:end w:w="120" w:type="dxa"/>
            </w:tcMar>
            <w:vAlign w:val="center"/>
          </w:tcPr>
          <w:p>
            <w:r>
              <w:rPr>
                <w:sz w:val="17"/>
              </w:rPr>
              <w:t>Enregistrer</w:t>
            </w:r>
          </w:p>
        </w:tc>
        <w:tc>
          <w:tcPr>
            <w:tcW w:type="dxa" w:w="3168"/>
            <w:tcMar>
              <w:top w:w="100" w:type="dxa"/>
              <w:start w:w="120" w:type="dxa"/>
              <w:bottom w:w="100" w:type="dxa"/>
              <w:end w:w="120" w:type="dxa"/>
            </w:tcMar>
            <w:vAlign w:val="center"/>
          </w:tcPr>
          <w:p>
            <w:r>
              <w:rPr>
                <w:sz w:val="17"/>
              </w:rPr>
              <w:t>Alt+r / Shift+Alt+r / Ctrl+Alt+r</w:t>
            </w:r>
          </w:p>
        </w:tc>
        <w:tc>
          <w:tcPr>
            <w:tcW w:type="dxa" w:w="3744"/>
            <w:tcMar>
              <w:top w:w="100" w:type="dxa"/>
              <w:start w:w="120" w:type="dxa"/>
              <w:bottom w:w="100" w:type="dxa"/>
              <w:end w:w="120" w:type="dxa"/>
            </w:tcMar>
            <w:vAlign w:val="center"/>
          </w:tcPr>
          <w:p>
            <w:r>
              <w:rPr>
                <w:sz w:val="17"/>
              </w:rPr>
              <w:t>démarre / pause / arrête un AIFF</w:t>
            </w:r>
          </w:p>
        </w:tc>
      </w:tr>
    </w:tbl>
    <w:p/>
    <w:p>
      <w:pPr>
        <w:pStyle w:val="Heading1"/>
        <w:keepNext/>
      </w:pPr>
      <w:r>
        <w:t>15. Raccourcis essentiels</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880"/>
            <w:shd w:fill="17365D"/>
            <w:tcMar>
              <w:top w:w="100" w:type="dxa"/>
              <w:start w:w="120" w:type="dxa"/>
              <w:bottom w:w="100" w:type="dxa"/>
              <w:end w:w="120" w:type="dxa"/>
            </w:tcMar>
            <w:vAlign w:val="center"/>
          </w:tcPr>
          <w:p>
            <w:r>
              <w:rPr>
                <w:b/>
                <w:color w:val="FFFFFF"/>
                <w:sz w:val="18"/>
              </w:rPr>
              <w:t>Touche</w:t>
            </w:r>
          </w:p>
        </w:tc>
        <w:tc>
          <w:tcPr>
            <w:tcW w:type="dxa" w:w="6912"/>
            <w:shd w:fill="17365D"/>
            <w:tcMar>
              <w:top w:w="100" w:type="dxa"/>
              <w:start w:w="120" w:type="dxa"/>
              <w:bottom w:w="100" w:type="dxa"/>
              <w:end w:w="120" w:type="dxa"/>
            </w:tcMar>
            <w:vAlign w:val="center"/>
          </w:tcPr>
          <w:p>
            <w:r>
              <w:rPr>
                <w:b/>
                <w:color w:val="FFFFFF"/>
                <w:sz w:val="18"/>
              </w:rPr>
              <w:t>Commande</w:t>
            </w:r>
          </w:p>
        </w:tc>
      </w:tr>
      <w:tr>
        <w:tc>
          <w:tcPr>
            <w:tcW w:type="dxa" w:w="2880"/>
            <w:tcMar>
              <w:top w:w="100" w:type="dxa"/>
              <w:start w:w="120" w:type="dxa"/>
              <w:bottom w:w="100" w:type="dxa"/>
              <w:end w:w="120" w:type="dxa"/>
            </w:tcMar>
            <w:vAlign w:val="center"/>
          </w:tcPr>
          <w:p>
            <w:r>
              <w:rPr>
                <w:sz w:val="17"/>
              </w:rPr>
              <w:t>Esc ou espace</w:t>
            </w:r>
          </w:p>
        </w:tc>
        <w:tc>
          <w:tcPr>
            <w:tcW w:type="dxa" w:w="6912"/>
            <w:tcMar>
              <w:top w:w="100" w:type="dxa"/>
              <w:start w:w="120" w:type="dxa"/>
              <w:bottom w:w="100" w:type="dxa"/>
              <w:end w:w="120" w:type="dxa"/>
            </w:tcMar>
            <w:vAlign w:val="center"/>
          </w:tcPr>
          <w:p>
            <w:r>
              <w:rPr>
                <w:sz w:val="17"/>
              </w:rPr>
              <w:t>Start/Stop</w:t>
            </w:r>
          </w:p>
        </w:tc>
      </w:tr>
      <w:tr>
        <w:tc>
          <w:tcPr>
            <w:tcW w:type="dxa" w:w="2880"/>
            <w:tcMar>
              <w:top w:w="100" w:type="dxa"/>
              <w:start w:w="120" w:type="dxa"/>
              <w:bottom w:w="100" w:type="dxa"/>
              <w:end w:w="120" w:type="dxa"/>
            </w:tcMar>
            <w:vAlign w:val="center"/>
            <w:shd w:fill="F5F8FA"/>
          </w:tcPr>
          <w:p>
            <w:r>
              <w:rPr>
                <w:sz w:val="17"/>
              </w:rPr>
              <w:t>q / Ctrl+q</w:t>
            </w:r>
          </w:p>
        </w:tc>
        <w:tc>
          <w:tcPr>
            <w:tcW w:type="dxa" w:w="6912"/>
            <w:tcMar>
              <w:top w:w="100" w:type="dxa"/>
              <w:start w:w="120" w:type="dxa"/>
              <w:bottom w:w="100" w:type="dxa"/>
              <w:end w:w="120" w:type="dxa"/>
            </w:tcMar>
            <w:vAlign w:val="center"/>
            <w:shd w:fill="F5F8FA"/>
          </w:tcPr>
          <w:p>
            <w:r>
              <w:rPr>
                <w:sz w:val="17"/>
              </w:rPr>
              <w:t>analyseur suivant / précédent</w:t>
            </w:r>
          </w:p>
        </w:tc>
      </w:tr>
      <w:tr>
        <w:tc>
          <w:tcPr>
            <w:tcW w:type="dxa" w:w="2880"/>
            <w:tcMar>
              <w:top w:w="100" w:type="dxa"/>
              <w:start w:w="120" w:type="dxa"/>
              <w:bottom w:w="100" w:type="dxa"/>
              <w:end w:w="120" w:type="dxa"/>
            </w:tcMar>
            <w:vAlign w:val="center"/>
          </w:tcPr>
          <w:p>
            <w:r>
              <w:rPr>
                <w:sz w:val="17"/>
              </w:rPr>
              <w:t>h</w:t>
            </w:r>
          </w:p>
        </w:tc>
        <w:tc>
          <w:tcPr>
            <w:tcW w:type="dxa" w:w="6912"/>
            <w:tcMar>
              <w:top w:w="100" w:type="dxa"/>
              <w:start w:w="120" w:type="dxa"/>
              <w:bottom w:w="100" w:type="dxa"/>
              <w:end w:w="120" w:type="dxa"/>
            </w:tcMar>
            <w:vAlign w:val="center"/>
          </w:tcPr>
          <w:p>
            <w:r>
              <w:rPr>
                <w:sz w:val="17"/>
              </w:rPr>
              <w:t>Audio/File</w:t>
            </w:r>
          </w:p>
        </w:tc>
      </w:tr>
      <w:tr>
        <w:tc>
          <w:tcPr>
            <w:tcW w:type="dxa" w:w="2880"/>
            <w:tcMar>
              <w:top w:w="100" w:type="dxa"/>
              <w:start w:w="120" w:type="dxa"/>
              <w:bottom w:w="100" w:type="dxa"/>
              <w:end w:w="120" w:type="dxa"/>
            </w:tcMar>
            <w:vAlign w:val="center"/>
            <w:shd w:fill="F5F8FA"/>
          </w:tcPr>
          <w:p>
            <w:r>
              <w:rPr>
                <w:sz w:val="17"/>
              </w:rPr>
              <w:t>i</w:t>
            </w:r>
          </w:p>
        </w:tc>
        <w:tc>
          <w:tcPr>
            <w:tcW w:type="dxa" w:w="6912"/>
            <w:tcMar>
              <w:top w:w="100" w:type="dxa"/>
              <w:start w:w="120" w:type="dxa"/>
              <w:bottom w:w="100" w:type="dxa"/>
              <w:end w:w="120" w:type="dxa"/>
            </w:tcMar>
            <w:vAlign w:val="center"/>
            <w:shd w:fill="F5F8FA"/>
          </w:tcPr>
          <w:p>
            <w:r>
              <w:rPr>
                <w:sz w:val="17"/>
              </w:rPr>
              <w:t>termine rapidement les voix</w:t>
            </w:r>
          </w:p>
        </w:tc>
      </w:tr>
      <w:tr>
        <w:tc>
          <w:tcPr>
            <w:tcW w:type="dxa" w:w="2880"/>
            <w:tcMar>
              <w:top w:w="100" w:type="dxa"/>
              <w:start w:w="120" w:type="dxa"/>
              <w:bottom w:w="100" w:type="dxa"/>
              <w:end w:w="120" w:type="dxa"/>
            </w:tcMar>
            <w:vAlign w:val="center"/>
          </w:tcPr>
          <w:p>
            <w:r>
              <w:rPr>
                <w:sz w:val="17"/>
              </w:rPr>
              <w:t>Ctrl+i</w:t>
            </w:r>
          </w:p>
        </w:tc>
        <w:tc>
          <w:tcPr>
            <w:tcW w:type="dxa" w:w="6912"/>
            <w:tcMar>
              <w:top w:w="100" w:type="dxa"/>
              <w:start w:w="120" w:type="dxa"/>
              <w:bottom w:w="100" w:type="dxa"/>
              <w:end w:w="120" w:type="dxa"/>
            </w:tcMar>
            <w:vAlign w:val="center"/>
          </w:tcPr>
          <w:p>
            <w:r>
              <w:rPr>
                <w:sz w:val="17"/>
              </w:rPr>
              <w:t>réinitialise voix et mémoires</w:t>
            </w:r>
          </w:p>
        </w:tc>
      </w:tr>
      <w:tr>
        <w:tc>
          <w:tcPr>
            <w:tcW w:type="dxa" w:w="2880"/>
            <w:tcMar>
              <w:top w:w="100" w:type="dxa"/>
              <w:start w:w="120" w:type="dxa"/>
              <w:bottom w:w="100" w:type="dxa"/>
              <w:end w:w="120" w:type="dxa"/>
            </w:tcMar>
            <w:vAlign w:val="center"/>
            <w:shd w:fill="F5F8FA"/>
          </w:tcPr>
          <w:p>
            <w:r>
              <w:rPr>
                <w:sz w:val="17"/>
              </w:rPr>
              <w:t>Alt+i</w:t>
            </w:r>
          </w:p>
        </w:tc>
        <w:tc>
          <w:tcPr>
            <w:tcW w:type="dxa" w:w="6912"/>
            <w:tcMar>
              <w:top w:w="100" w:type="dxa"/>
              <w:start w:w="120" w:type="dxa"/>
              <w:bottom w:w="100" w:type="dxa"/>
              <w:end w:w="120" w:type="dxa"/>
            </w:tcMar>
            <w:vAlign w:val="center"/>
            <w:shd w:fill="F5F8FA"/>
          </w:tcPr>
          <w:p>
            <w:r>
              <w:rPr>
                <w:sz w:val="17"/>
              </w:rPr>
              <w:t>réinitialise tout et recharge Init Preset</w:t>
            </w:r>
          </w:p>
        </w:tc>
      </w:tr>
      <w:tr>
        <w:tc>
          <w:tcPr>
            <w:tcW w:type="dxa" w:w="2880"/>
            <w:tcMar>
              <w:top w:w="100" w:type="dxa"/>
              <w:start w:w="120" w:type="dxa"/>
              <w:bottom w:w="100" w:type="dxa"/>
              <w:end w:w="120" w:type="dxa"/>
            </w:tcMar>
            <w:vAlign w:val="center"/>
          </w:tcPr>
          <w:p>
            <w:r>
              <w:rPr>
                <w:sz w:val="17"/>
              </w:rPr>
              <w:t>w / Ctrl+w</w:t>
            </w:r>
          </w:p>
        </w:tc>
        <w:tc>
          <w:tcPr>
            <w:tcW w:type="dxa" w:w="6912"/>
            <w:tcMar>
              <w:top w:w="100" w:type="dxa"/>
              <w:start w:w="120" w:type="dxa"/>
              <w:bottom w:w="100" w:type="dxa"/>
              <w:end w:w="120" w:type="dxa"/>
            </w:tcMar>
            <w:vAlign w:val="center"/>
          </w:tcPr>
          <w:p>
            <w:r>
              <w:rPr>
                <w:sz w:val="17"/>
              </w:rPr>
              <w:t>fenêtre suivante / précédente</w:t>
            </w:r>
          </w:p>
        </w:tc>
      </w:tr>
      <w:tr>
        <w:tc>
          <w:tcPr>
            <w:tcW w:type="dxa" w:w="2880"/>
            <w:tcMar>
              <w:top w:w="100" w:type="dxa"/>
              <w:start w:w="120" w:type="dxa"/>
              <w:bottom w:w="100" w:type="dxa"/>
              <w:end w:w="120" w:type="dxa"/>
            </w:tcMar>
            <w:vAlign w:val="center"/>
            <w:shd w:fill="F5F8FA"/>
          </w:tcPr>
          <w:p>
            <w:r>
              <w:rPr>
                <w:sz w:val="17"/>
              </w:rPr>
              <w:t>a</w:t>
            </w:r>
          </w:p>
        </w:tc>
        <w:tc>
          <w:tcPr>
            <w:tcW w:type="dxa" w:w="6912"/>
            <w:tcMar>
              <w:top w:w="100" w:type="dxa"/>
              <w:start w:w="120" w:type="dxa"/>
              <w:bottom w:w="100" w:type="dxa"/>
              <w:end w:w="120" w:type="dxa"/>
            </w:tcMar>
            <w:vAlign w:val="center"/>
            <w:shd w:fill="F5F8FA"/>
          </w:tcPr>
          <w:p>
            <w:r>
              <w:rPr>
                <w:sz w:val="17"/>
              </w:rPr>
              <w:t>réinitialise Genetic</w:t>
            </w:r>
          </w:p>
        </w:tc>
      </w:tr>
      <w:tr>
        <w:tc>
          <w:tcPr>
            <w:tcW w:type="dxa" w:w="2880"/>
            <w:tcMar>
              <w:top w:w="100" w:type="dxa"/>
              <w:start w:w="120" w:type="dxa"/>
              <w:bottom w:w="100" w:type="dxa"/>
              <w:end w:w="120" w:type="dxa"/>
            </w:tcMar>
            <w:vAlign w:val="center"/>
          </w:tcPr>
          <w:p>
            <w:r>
              <w:rPr>
                <w:sz w:val="17"/>
              </w:rPr>
              <w:t>Shift+a</w:t>
            </w:r>
          </w:p>
        </w:tc>
        <w:tc>
          <w:tcPr>
            <w:tcW w:type="dxa" w:w="6912"/>
            <w:tcMar>
              <w:top w:w="100" w:type="dxa"/>
              <w:start w:w="120" w:type="dxa"/>
              <w:bottom w:w="100" w:type="dxa"/>
              <w:end w:w="120" w:type="dxa"/>
            </w:tcMar>
            <w:vAlign w:val="center"/>
          </w:tcPr>
          <w:p>
            <w:r>
              <w:rPr>
                <w:sz w:val="17"/>
              </w:rPr>
              <w:t>réinitialise Kohonen</w:t>
            </w:r>
          </w:p>
        </w:tc>
      </w:tr>
      <w:tr>
        <w:tc>
          <w:tcPr>
            <w:tcW w:type="dxa" w:w="2880"/>
            <w:tcMar>
              <w:top w:w="100" w:type="dxa"/>
              <w:start w:w="120" w:type="dxa"/>
              <w:bottom w:w="100" w:type="dxa"/>
              <w:end w:w="120" w:type="dxa"/>
            </w:tcMar>
            <w:vAlign w:val="center"/>
            <w:shd w:fill="F5F8FA"/>
          </w:tcPr>
          <w:p>
            <w:r>
              <w:rPr>
                <w:sz w:val="17"/>
              </w:rPr>
              <w:t>Alt+a</w:t>
            </w:r>
          </w:p>
        </w:tc>
        <w:tc>
          <w:tcPr>
            <w:tcW w:type="dxa" w:w="6912"/>
            <w:tcMar>
              <w:top w:w="100" w:type="dxa"/>
              <w:start w:w="120" w:type="dxa"/>
              <w:bottom w:w="100" w:type="dxa"/>
              <w:end w:w="120" w:type="dxa"/>
            </w:tcMar>
            <w:vAlign w:val="center"/>
            <w:shd w:fill="F5F8FA"/>
          </w:tcPr>
          <w:p>
            <w:r>
              <w:rPr>
                <w:sz w:val="17"/>
              </w:rPr>
              <w:t>réinitialise Neural</w:t>
            </w:r>
          </w:p>
        </w:tc>
      </w:tr>
    </w:tbl>
    <w:p/>
    <w:p>
      <w:pPr>
        <w:pStyle w:val="Heading1"/>
        <w:keepNext/>
      </w:pPr>
      <w:r>
        <w:t>16. Trois recettes musicales</w:t>
      </w:r>
    </w:p>
    <w:p>
      <w:pPr>
        <w:pStyle w:val="Heading2"/>
        <w:keepNext/>
      </w:pPr>
      <w:r>
        <w:t>Texture réactive et légère</w:t>
      </w:r>
    </w:p>
    <w:p>
      <w:pPr>
        <w:pStyle w:val="ListBullet"/>
      </w:pPr>
      <w:r>
        <w:t>Audio + Onsets</w:t>
      </w:r>
    </w:p>
    <w:p>
      <w:pPr>
        <w:pStyle w:val="ListBullet"/>
      </w:pPr>
      <w:r>
        <w:t>Density 20–30, Max Synth 3</w:t>
      </w:r>
    </w:p>
    <w:p>
      <w:pPr>
        <w:pStyle w:val="ListBullet"/>
      </w:pPr>
      <w:r>
        <w:t>Max Data 12–24, MemoryTime 3–6 s</w:t>
      </w:r>
    </w:p>
    <w:p>
      <w:pPr>
        <w:pStyle w:val="ListBullet"/>
      </w:pPr>
      <w:r>
        <w:t>Default, plage d’algorithme [0,0]</w:t>
      </w:r>
    </w:p>
    <w:p>
      <w:pPr>
        <w:pStyle w:val="ListBullet"/>
      </w:pPr>
      <w:r>
        <w:t>FX modéré, réverbération Living Room</w:t>
      </w:r>
    </w:p>
    <w:p>
      <w:pPr>
        <w:pStyle w:val="Heading2"/>
        <w:keepNext/>
      </w:pPr>
      <w:r>
        <w:t>Nuage spectral soutenu</w:t>
      </w:r>
    </w:p>
    <w:p>
      <w:pPr>
        <w:pStyle w:val="ListBullet"/>
      </w:pPr>
      <w:r>
        <w:t>Pitch2, Infinite Memory On</w:t>
      </w:r>
    </w:p>
    <w:p>
      <w:pPr>
        <w:pStyle w:val="ListBullet"/>
      </w:pPr>
      <w:r>
        <w:t>Density 55–75, Max Synth 6–10</w:t>
      </w:r>
    </w:p>
    <w:p>
      <w:pPr>
        <w:pStyle w:val="ListBullet"/>
      </w:pPr>
      <w:r>
        <w:t>FhzBand On avec 3–5 bandes</w:t>
      </w:r>
    </w:p>
    <w:p>
      <w:pPr>
        <w:pStyle w:val="ListBullet"/>
      </w:pPr>
      <w:r>
        <w:t>Stream ou StreamEnv dans la zone Instrument</w:t>
      </w:r>
    </w:p>
    <w:p>
      <w:pPr>
        <w:pStyle w:val="ListBullet"/>
      </w:pPr>
      <w:r>
        <w:t>Range Duree étendue, Stretch &gt; 1, grande réverbération</w:t>
      </w:r>
    </w:p>
    <w:p>
      <w:pPr>
        <w:pStyle w:val="Heading2"/>
        <w:keepNext/>
      </w:pPr>
      <w:r>
        <w:t>Contrepoint MIDI/VST</w:t>
      </w:r>
    </w:p>
    <w:p>
      <w:pPr>
        <w:pStyle w:val="ListBullet"/>
      </w:pPr>
      <w:r>
        <w:t>MIDI comme analyseur et Midi Out On</w:t>
      </w:r>
    </w:p>
    <w:p>
      <w:pPr>
        <w:pStyle w:val="ListBullet"/>
      </w:pPr>
      <w:r>
        <w:t>gamme active, Root fixé ou AutoRoot</w:t>
      </w:r>
    </w:p>
    <w:p>
      <w:pPr>
        <w:pStyle w:val="ListBullet"/>
      </w:pPr>
      <w:r>
        <w:t>Chord On, Quantization 4–16</w:t>
      </w:r>
    </w:p>
    <w:p>
      <w:pPr>
        <w:pStyle w:val="ListBullet"/>
      </w:pPr>
      <w:r>
        <w:t>VST On, canaux par bande</w:t>
      </w:r>
    </w:p>
    <w:p>
      <w:pPr>
        <w:pStyle w:val="ListBullet"/>
      </w:pPr>
      <w:r>
        <w:t>Max Synth 4–6 pour garder la lisibilité</w:t>
      </w:r>
    </w:p>
    <w:p>
      <w:pPr>
        <w:pStyle w:val="Heading1"/>
        <w:keepNext/>
      </w:pPr>
      <w:r>
        <w:t>17. Diagnostic rapide</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016"/>
            <w:shd w:fill="17365D"/>
            <w:tcMar>
              <w:top w:w="100" w:type="dxa"/>
              <w:start w:w="120" w:type="dxa"/>
              <w:bottom w:w="100" w:type="dxa"/>
              <w:end w:w="120" w:type="dxa"/>
            </w:tcMar>
            <w:vAlign w:val="center"/>
          </w:tcPr>
          <w:p>
            <w:r>
              <w:rPr>
                <w:b/>
                <w:color w:val="FFFFFF"/>
                <w:sz w:val="18"/>
              </w:rPr>
              <w:t>Symptôme</w:t>
            </w:r>
          </w:p>
        </w:tc>
        <w:tc>
          <w:tcPr>
            <w:tcW w:type="dxa" w:w="3744"/>
            <w:shd w:fill="17365D"/>
            <w:tcMar>
              <w:top w:w="100" w:type="dxa"/>
              <w:start w:w="120" w:type="dxa"/>
              <w:bottom w:w="100" w:type="dxa"/>
              <w:end w:w="120" w:type="dxa"/>
            </w:tcMar>
            <w:vAlign w:val="center"/>
          </w:tcPr>
          <w:p>
            <w:r>
              <w:rPr>
                <w:b/>
                <w:color w:val="FFFFFF"/>
                <w:sz w:val="18"/>
              </w:rPr>
              <w:t>Causes probables</w:t>
            </w:r>
          </w:p>
        </w:tc>
        <w:tc>
          <w:tcPr>
            <w:tcW w:type="dxa" w:w="4320"/>
            <w:shd w:fill="17365D"/>
            <w:tcMar>
              <w:top w:w="100" w:type="dxa"/>
              <w:start w:w="120" w:type="dxa"/>
              <w:bottom w:w="100" w:type="dxa"/>
              <w:end w:w="120" w:type="dxa"/>
            </w:tcMar>
            <w:vAlign w:val="center"/>
          </w:tcPr>
          <w:p>
            <w:r>
              <w:rPr>
                <w:b/>
                <w:color w:val="FFFFFF"/>
                <w:sz w:val="18"/>
              </w:rPr>
              <w:t>Actions</w:t>
            </w:r>
          </w:p>
        </w:tc>
      </w:tr>
      <w:tr>
        <w:tc>
          <w:tcPr>
            <w:tcW w:type="dxa" w:w="2016"/>
            <w:tcMar>
              <w:top w:w="100" w:type="dxa"/>
              <w:start w:w="120" w:type="dxa"/>
              <w:bottom w:w="100" w:type="dxa"/>
              <w:end w:w="120" w:type="dxa"/>
            </w:tcMar>
            <w:vAlign w:val="center"/>
          </w:tcPr>
          <w:p>
            <w:r>
              <w:rPr>
                <w:sz w:val="17"/>
              </w:rPr>
              <w:t>Aucune voix</w:t>
            </w:r>
          </w:p>
        </w:tc>
        <w:tc>
          <w:tcPr>
            <w:tcW w:type="dxa" w:w="3744"/>
            <w:tcMar>
              <w:top w:w="100" w:type="dxa"/>
              <w:start w:w="120" w:type="dxa"/>
              <w:bottom w:w="100" w:type="dxa"/>
              <w:end w:w="120" w:type="dxa"/>
            </w:tcMar>
            <w:vAlign w:val="center"/>
          </w:tcPr>
          <w:p>
            <w:r>
              <w:rPr>
                <w:sz w:val="17"/>
              </w:rPr>
              <w:t>pas de données, Density=0, Max Synth=0</w:t>
            </w:r>
          </w:p>
        </w:tc>
        <w:tc>
          <w:tcPr>
            <w:tcW w:type="dxa" w:w="4320"/>
            <w:tcMar>
              <w:top w:w="100" w:type="dxa"/>
              <w:start w:w="120" w:type="dxa"/>
              <w:bottom w:w="100" w:type="dxa"/>
              <w:end w:w="120" w:type="dxa"/>
            </w:tcMar>
            <w:vAlign w:val="center"/>
          </w:tcPr>
          <w:p>
            <w:r>
              <w:rPr>
                <w:sz w:val="17"/>
              </w:rPr>
              <w:t>vérifier Start, source, analyseur et ligne Freq/Amp/Duree</w:t>
            </w:r>
          </w:p>
        </w:tc>
      </w:tr>
      <w:tr>
        <w:tc>
          <w:tcPr>
            <w:tcW w:type="dxa" w:w="2016"/>
            <w:tcMar>
              <w:top w:w="100" w:type="dxa"/>
              <w:start w:w="120" w:type="dxa"/>
              <w:bottom w:w="100" w:type="dxa"/>
              <w:end w:w="120" w:type="dxa"/>
            </w:tcMar>
            <w:vAlign w:val="center"/>
            <w:shd w:fill="F5F8FA"/>
          </w:tcPr>
          <w:p>
            <w:r>
              <w:rPr>
                <w:sz w:val="17"/>
              </w:rPr>
              <w:t>Trop de déclenchements</w:t>
            </w:r>
          </w:p>
        </w:tc>
        <w:tc>
          <w:tcPr>
            <w:tcW w:type="dxa" w:w="3744"/>
            <w:tcMar>
              <w:top w:w="100" w:type="dxa"/>
              <w:start w:w="120" w:type="dxa"/>
              <w:bottom w:w="100" w:type="dxa"/>
              <w:end w:w="120" w:type="dxa"/>
            </w:tcMar>
            <w:vAlign w:val="center"/>
            <w:shd w:fill="F5F8FA"/>
          </w:tcPr>
          <w:p>
            <w:r>
              <w:rPr>
                <w:sz w:val="17"/>
              </w:rPr>
              <w:t>Threshold trop bas, filtres de variation nuls</w:t>
            </w:r>
          </w:p>
        </w:tc>
        <w:tc>
          <w:tcPr>
            <w:tcW w:type="dxa" w:w="4320"/>
            <w:tcMar>
              <w:top w:w="100" w:type="dxa"/>
              <w:start w:w="120" w:type="dxa"/>
              <w:bottom w:w="100" w:type="dxa"/>
              <w:end w:w="120" w:type="dxa"/>
            </w:tcMar>
            <w:vAlign w:val="center"/>
            <w:shd w:fill="F5F8FA"/>
          </w:tcPr>
          <w:p>
            <w:r>
              <w:rPr>
                <w:sz w:val="17"/>
              </w:rPr>
              <w:t>monter Threshold, Fhz/Amp/Duree</w:t>
            </w:r>
          </w:p>
        </w:tc>
      </w:tr>
      <w:tr>
        <w:tc>
          <w:tcPr>
            <w:tcW w:type="dxa" w:w="2016"/>
            <w:tcMar>
              <w:top w:w="100" w:type="dxa"/>
              <w:start w:w="120" w:type="dxa"/>
              <w:bottom w:w="100" w:type="dxa"/>
              <w:end w:w="120" w:type="dxa"/>
            </w:tcMar>
            <w:vAlign w:val="center"/>
          </w:tcPr>
          <w:p>
            <w:r>
              <w:rPr>
                <w:sz w:val="17"/>
              </w:rPr>
              <w:t>Hauteurs instables</w:t>
            </w:r>
          </w:p>
        </w:tc>
        <w:tc>
          <w:tcPr>
            <w:tcW w:type="dxa" w:w="3744"/>
            <w:tcMar>
              <w:top w:w="100" w:type="dxa"/>
              <w:start w:w="120" w:type="dxa"/>
              <w:bottom w:w="100" w:type="dxa"/>
              <w:end w:w="120" w:type="dxa"/>
            </w:tcMar>
            <w:vAlign w:val="center"/>
          </w:tcPr>
          <w:p>
            <w:r>
              <w:rPr>
                <w:sz w:val="17"/>
              </w:rPr>
              <w:t>source polyphonique avec Pitch</w:t>
            </w:r>
          </w:p>
        </w:tc>
        <w:tc>
          <w:tcPr>
            <w:tcW w:type="dxa" w:w="4320"/>
            <w:tcMar>
              <w:top w:w="100" w:type="dxa"/>
              <w:start w:w="120" w:type="dxa"/>
              <w:bottom w:w="100" w:type="dxa"/>
              <w:end w:w="120" w:type="dxa"/>
            </w:tcMar>
            <w:vAlign w:val="center"/>
          </w:tcPr>
          <w:p>
            <w:r>
              <w:rPr>
                <w:sz w:val="17"/>
              </w:rPr>
              <w:t>essayer Pitch2, KeyTrack ou préfiltrer</w:t>
            </w:r>
          </w:p>
        </w:tc>
      </w:tr>
      <w:tr>
        <w:tc>
          <w:tcPr>
            <w:tcW w:type="dxa" w:w="2016"/>
            <w:tcMar>
              <w:top w:w="100" w:type="dxa"/>
              <w:start w:w="120" w:type="dxa"/>
              <w:bottom w:w="100" w:type="dxa"/>
              <w:end w:w="120" w:type="dxa"/>
            </w:tcMar>
            <w:vAlign w:val="center"/>
            <w:shd w:fill="F5F8FA"/>
          </w:tcPr>
          <w:p>
            <w:r>
              <w:rPr>
                <w:sz w:val="17"/>
              </w:rPr>
              <w:t>Son saturé</w:t>
            </w:r>
          </w:p>
        </w:tc>
        <w:tc>
          <w:tcPr>
            <w:tcW w:type="dxa" w:w="3744"/>
            <w:tcMar>
              <w:top w:w="100" w:type="dxa"/>
              <w:start w:w="120" w:type="dxa"/>
              <w:bottom w:w="100" w:type="dxa"/>
              <w:end w:w="120" w:type="dxa"/>
            </w:tcMar>
            <w:vAlign w:val="center"/>
            <w:shd w:fill="F5F8FA"/>
          </w:tcPr>
          <w:p>
            <w:r>
              <w:rPr>
                <w:sz w:val="17"/>
              </w:rPr>
              <w:t>trop de voix, Range Amp élevé, FX/réverbération</w:t>
            </w:r>
          </w:p>
        </w:tc>
        <w:tc>
          <w:tcPr>
            <w:tcW w:type="dxa" w:w="4320"/>
            <w:tcMar>
              <w:top w:w="100" w:type="dxa"/>
              <w:start w:w="120" w:type="dxa"/>
              <w:bottom w:w="100" w:type="dxa"/>
              <w:end w:w="120" w:type="dxa"/>
            </w:tcMar>
            <w:vAlign w:val="center"/>
            <w:shd w:fill="F5F8FA"/>
          </w:tcPr>
          <w:p>
            <w:r>
              <w:rPr>
                <w:sz w:val="17"/>
              </w:rPr>
              <w:t>baisser Max Synth, Range Amp et limiter</w:t>
            </w:r>
          </w:p>
        </w:tc>
      </w:tr>
      <w:tr>
        <w:tc>
          <w:tcPr>
            <w:tcW w:type="dxa" w:w="2016"/>
            <w:tcMar>
              <w:top w:w="100" w:type="dxa"/>
              <w:start w:w="120" w:type="dxa"/>
              <w:bottom w:w="100" w:type="dxa"/>
              <w:end w:w="120" w:type="dxa"/>
            </w:tcMar>
            <w:vAlign w:val="center"/>
          </w:tcPr>
          <w:p>
            <w:r>
              <w:rPr>
                <w:sz w:val="17"/>
              </w:rPr>
              <w:t>Voix figées après silence</w:t>
            </w:r>
          </w:p>
        </w:tc>
        <w:tc>
          <w:tcPr>
            <w:tcW w:type="dxa" w:w="3744"/>
            <w:tcMar>
              <w:top w:w="100" w:type="dxa"/>
              <w:start w:w="120" w:type="dxa"/>
              <w:bottom w:w="100" w:type="dxa"/>
              <w:end w:w="120" w:type="dxa"/>
            </w:tcMar>
            <w:vAlign w:val="center"/>
          </w:tcPr>
          <w:p>
            <w:r>
              <w:rPr>
                <w:sz w:val="17"/>
              </w:rPr>
              <w:t>Infinite Memory actif ou synth Stream</w:t>
            </w:r>
          </w:p>
        </w:tc>
        <w:tc>
          <w:tcPr>
            <w:tcW w:type="dxa" w:w="4320"/>
            <w:tcMar>
              <w:top w:w="100" w:type="dxa"/>
              <w:start w:w="120" w:type="dxa"/>
              <w:bottom w:w="100" w:type="dxa"/>
              <w:end w:w="120" w:type="dxa"/>
            </w:tcMar>
            <w:vAlign w:val="center"/>
          </w:tcPr>
          <w:p>
            <w:r>
              <w:rPr>
                <w:sz w:val="17"/>
              </w:rPr>
              <w:t>désactiver la mémoire infinie, Stop puis Start</w:t>
            </w:r>
          </w:p>
        </w:tc>
      </w:tr>
      <w:tr>
        <w:tc>
          <w:tcPr>
            <w:tcW w:type="dxa" w:w="2016"/>
            <w:tcMar>
              <w:top w:w="100" w:type="dxa"/>
              <w:start w:w="120" w:type="dxa"/>
              <w:bottom w:w="100" w:type="dxa"/>
              <w:end w:w="120" w:type="dxa"/>
            </w:tcMar>
            <w:vAlign w:val="center"/>
            <w:shd w:fill="F5F8FA"/>
          </w:tcPr>
          <w:p>
            <w:r>
              <w:rPr>
                <w:sz w:val="17"/>
              </w:rPr>
              <w:t>MIDI bloqué</w:t>
            </w:r>
          </w:p>
        </w:tc>
        <w:tc>
          <w:tcPr>
            <w:tcW w:type="dxa" w:w="3744"/>
            <w:tcMar>
              <w:top w:w="100" w:type="dxa"/>
              <w:start w:w="120" w:type="dxa"/>
              <w:bottom w:w="100" w:type="dxa"/>
              <w:end w:w="120" w:type="dxa"/>
            </w:tcMar>
            <w:vAlign w:val="center"/>
            <w:shd w:fill="F5F8FA"/>
          </w:tcPr>
          <w:p>
            <w:r>
              <w:rPr>
                <w:sz w:val="17"/>
              </w:rPr>
              <w:t>arrêt abrupt ou mauvais canal</w:t>
            </w:r>
          </w:p>
        </w:tc>
        <w:tc>
          <w:tcPr>
            <w:tcW w:type="dxa" w:w="4320"/>
            <w:tcMar>
              <w:top w:w="100" w:type="dxa"/>
              <w:start w:w="120" w:type="dxa"/>
              <w:bottom w:w="100" w:type="dxa"/>
              <w:end w:w="120" w:type="dxa"/>
            </w:tcMar>
            <w:vAlign w:val="center"/>
            <w:shd w:fill="F5F8FA"/>
          </w:tcPr>
          <w:p>
            <w:r>
              <w:rPr>
                <w:sz w:val="17"/>
              </w:rPr>
              <w:t>Stop, MIDI Init, envoyer All Notes Off via redémarrage du moteur</w:t>
            </w:r>
          </w:p>
        </w:tc>
      </w:tr>
    </w:tbl>
    <w:p/>
    <w:tbl>
      <w:tblPr>
        <w:tblW w:type="auto" w:w="0"/>
        <w:jc w:val="center"/>
        <w:tblLook w:firstColumn="1" w:firstRow="1" w:lastColumn="0" w:lastRow="0" w:noHBand="0" w:noVBand="1" w:val="04A0"/>
      </w:tblPr>
      <w:tblGrid>
        <w:gridCol w:w="9994"/>
      </w:tblGrid>
      <w:tr>
        <w:tc>
          <w:tcPr>
            <w:tcW w:type="dxa" w:w="9994"/>
            <w:shd w:fill="E8F1F5"/>
            <w:tcMar>
              <w:top w:w="140" w:type="dxa"/>
              <w:start w:w="160" w:type="dxa"/>
              <w:bottom w:w="140" w:type="dxa"/>
              <w:end w:w="160" w:type="dxa"/>
            </w:tcMar>
          </w:tcPr>
          <w:p>
            <w:r>
              <w:rPr>
                <w:b/>
                <w:color w:val="A33A3A"/>
                <w:sz w:val="22"/>
              </w:rPr>
              <w:t>Sécurité de diffusion</w:t>
              <w:br/>
            </w:r>
            <w:r>
              <w:t>Faites les essais à niveau réduit. Les combinaisons de voix, effets spectraux, résonateurs et réverbérations peuvent produire des crêtes importantes malgré le limiteur.</w:t>
            </w:r>
          </w:p>
        </w:tc>
      </w:tr>
    </w:tbl>
    <w:p>
      <w:pPr>
        <w:spacing w:after="0"/>
      </w:pPr>
    </w:p>
    <w:p>
      <w:r>
        <w:br w:type="page"/>
      </w:r>
    </w:p>
    <w:p>
      <w:pPr>
        <w:pStyle w:val="Title"/>
      </w:pPr>
      <w:r>
        <w:t>PARTIE II — FONCTIONNEMENT ET LOGIQUE</w:t>
      </w:r>
      <w:r>
        <w:rPr>
          <w:i/>
          <w:color w:val="1F8EA3"/>
        </w:rPr>
        <w:br/>
        <w:t>Architecture, flux de données, génération et maintenance</w:t>
      </w:r>
    </w:p>
    <w:p>
      <w:pPr>
        <w:pStyle w:val="Heading1"/>
        <w:keepNext/>
      </w:pPr>
      <w:r>
        <w:t>1. Vue d’ensemble architecturale</w:t>
      </w:r>
    </w:p>
    <w:p>
      <w:r>
        <w:t>Density est une classe SuperCollider monolithique qui orchestre serveur audio, analyse, OSC local, mémoires circulaires, transformation statistique, génération de voix, GUI, MIDI, VST, presets et enregistrement. Le langage sclang porte la logique; scsynth exécute les SynthDef.</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728"/>
            <w:shd w:fill="17365D"/>
            <w:tcMar>
              <w:top w:w="100" w:type="dxa"/>
              <w:start w:w="120" w:type="dxa"/>
              <w:bottom w:w="100" w:type="dxa"/>
              <w:end w:w="120" w:type="dxa"/>
            </w:tcMar>
            <w:vAlign w:val="center"/>
          </w:tcPr>
          <w:p>
            <w:r>
              <w:rPr>
                <w:b/>
                <w:color w:val="FFFFFF"/>
                <w:sz w:val="18"/>
              </w:rPr>
              <w:t>Couche</w:t>
            </w:r>
          </w:p>
        </w:tc>
        <w:tc>
          <w:tcPr>
            <w:tcW w:type="dxa" w:w="3744"/>
            <w:shd w:fill="17365D"/>
            <w:tcMar>
              <w:top w:w="100" w:type="dxa"/>
              <w:start w:w="120" w:type="dxa"/>
              <w:bottom w:w="100" w:type="dxa"/>
              <w:end w:w="120" w:type="dxa"/>
            </w:tcMar>
            <w:vAlign w:val="center"/>
          </w:tcPr>
          <w:p>
            <w:r>
              <w:rPr>
                <w:b/>
                <w:color w:val="FFFFFF"/>
                <w:sz w:val="18"/>
              </w:rPr>
              <w:t>Responsabilité</w:t>
            </w:r>
          </w:p>
        </w:tc>
        <w:tc>
          <w:tcPr>
            <w:tcW w:type="dxa" w:w="4320"/>
            <w:shd w:fill="17365D"/>
            <w:tcMar>
              <w:top w:w="100" w:type="dxa"/>
              <w:start w:w="120" w:type="dxa"/>
              <w:bottom w:w="100" w:type="dxa"/>
              <w:end w:w="120" w:type="dxa"/>
            </w:tcMar>
            <w:vAlign w:val="center"/>
          </w:tcPr>
          <w:p>
            <w:r>
              <w:rPr>
                <w:b/>
                <w:color w:val="FFFFFF"/>
                <w:sz w:val="18"/>
              </w:rPr>
              <w:t>Objets principaux</w:t>
            </w:r>
          </w:p>
        </w:tc>
      </w:tr>
      <w:tr>
        <w:tc>
          <w:tcPr>
            <w:tcW w:type="dxa" w:w="1728"/>
            <w:tcMar>
              <w:top w:w="100" w:type="dxa"/>
              <w:start w:w="120" w:type="dxa"/>
              <w:bottom w:w="100" w:type="dxa"/>
              <w:end w:w="120" w:type="dxa"/>
            </w:tcMar>
            <w:vAlign w:val="center"/>
          </w:tcPr>
          <w:p>
            <w:r>
              <w:rPr>
                <w:sz w:val="17"/>
              </w:rPr>
              <w:t>Initialisation</w:t>
            </w:r>
          </w:p>
        </w:tc>
        <w:tc>
          <w:tcPr>
            <w:tcW w:type="dxa" w:w="3744"/>
            <w:tcMar>
              <w:top w:w="100" w:type="dxa"/>
              <w:start w:w="120" w:type="dxa"/>
              <w:bottom w:w="100" w:type="dxa"/>
              <w:end w:w="120" w:type="dxa"/>
            </w:tcMar>
            <w:vAlign w:val="center"/>
          </w:tcPr>
          <w:p>
            <w:r>
              <w:rPr>
                <w:sz w:val="17"/>
              </w:rPr>
              <w:t>périphériques, serveur, chemins, MIDI, valeurs par défaut</w:t>
            </w:r>
          </w:p>
        </w:tc>
        <w:tc>
          <w:tcPr>
            <w:tcW w:type="dxa" w:w="4320"/>
            <w:tcMar>
              <w:top w:w="100" w:type="dxa"/>
              <w:start w:w="120" w:type="dxa"/>
              <w:bottom w:w="100" w:type="dxa"/>
              <w:end w:w="120" w:type="dxa"/>
            </w:tcMar>
            <w:vAlign w:val="center"/>
          </w:tcPr>
          <w:p>
            <w:r>
              <w:rPr>
                <w:sz w:val="17"/>
              </w:rPr>
              <w:t>init, Server.default, MIDIClient</w:t>
            </w:r>
          </w:p>
        </w:tc>
      </w:tr>
      <w:tr>
        <w:tc>
          <w:tcPr>
            <w:tcW w:type="dxa" w:w="1728"/>
            <w:tcMar>
              <w:top w:w="100" w:type="dxa"/>
              <w:start w:w="120" w:type="dxa"/>
              <w:bottom w:w="100" w:type="dxa"/>
              <w:end w:w="120" w:type="dxa"/>
            </w:tcMar>
            <w:vAlign w:val="center"/>
            <w:shd w:fill="F5F8FA"/>
          </w:tcPr>
          <w:p>
            <w:r>
              <w:rPr>
                <w:sz w:val="17"/>
              </w:rPr>
              <w:t>DSP analyse</w:t>
            </w:r>
          </w:p>
        </w:tc>
        <w:tc>
          <w:tcPr>
            <w:tcW w:type="dxa" w:w="3744"/>
            <w:tcMar>
              <w:top w:w="100" w:type="dxa"/>
              <w:start w:w="120" w:type="dxa"/>
              <w:bottom w:w="100" w:type="dxa"/>
              <w:end w:w="120" w:type="dxa"/>
            </w:tcMar>
            <w:vAlign w:val="center"/>
            <w:shd w:fill="F5F8FA"/>
          </w:tcPr>
          <w:p>
            <w:r>
              <w:rPr>
                <w:sz w:val="17"/>
              </w:rPr>
              <w:t>source, FFT, onsets, pitch, descripteurs</w:t>
            </w:r>
          </w:p>
        </w:tc>
        <w:tc>
          <w:tcPr>
            <w:tcW w:type="dxa" w:w="4320"/>
            <w:tcMar>
              <w:top w:w="100" w:type="dxa"/>
              <w:start w:w="120" w:type="dxa"/>
              <w:bottom w:w="100" w:type="dxa"/>
              <w:end w:w="120" w:type="dxa"/>
            </w:tcMar>
            <w:vAlign w:val="center"/>
            <w:shd w:fill="F5F8FA"/>
          </w:tcPr>
          <w:p>
            <w:r>
              <w:rPr>
                <w:sz w:val="17"/>
              </w:rPr>
              <w:t>SynthDef OSC Density *</w:t>
            </w:r>
          </w:p>
        </w:tc>
      </w:tr>
      <w:tr>
        <w:tc>
          <w:tcPr>
            <w:tcW w:type="dxa" w:w="1728"/>
            <w:tcMar>
              <w:top w:w="100" w:type="dxa"/>
              <w:start w:w="120" w:type="dxa"/>
              <w:bottom w:w="100" w:type="dxa"/>
              <w:end w:w="120" w:type="dxa"/>
            </w:tcMar>
            <w:vAlign w:val="center"/>
          </w:tcPr>
          <w:p>
            <w:r>
              <w:rPr>
                <w:sz w:val="17"/>
              </w:rPr>
              <w:t>Transport données</w:t>
            </w:r>
          </w:p>
        </w:tc>
        <w:tc>
          <w:tcPr>
            <w:tcW w:type="dxa" w:w="3744"/>
            <w:tcMar>
              <w:top w:w="100" w:type="dxa"/>
              <w:start w:w="120" w:type="dxa"/>
              <w:bottom w:w="100" w:type="dxa"/>
              <w:end w:w="120" w:type="dxa"/>
            </w:tcMar>
            <w:vAlign w:val="center"/>
          </w:tcPr>
          <w:p>
            <w:r>
              <w:rPr>
                <w:sz w:val="17"/>
              </w:rPr>
              <w:t>retours scsynth vers sclang</w:t>
            </w:r>
          </w:p>
        </w:tc>
        <w:tc>
          <w:tcPr>
            <w:tcW w:type="dxa" w:w="4320"/>
            <w:tcMar>
              <w:top w:w="100" w:type="dxa"/>
              <w:start w:w="120" w:type="dxa"/>
              <w:bottom w:w="100" w:type="dxa"/>
              <w:end w:w="120" w:type="dxa"/>
            </w:tcMar>
            <w:vAlign w:val="center"/>
          </w:tcPr>
          <w:p>
            <w:r>
              <w:rPr>
                <w:sz w:val="17"/>
              </w:rPr>
              <w:t>SendReply, OSCFunc</w:t>
            </w:r>
          </w:p>
        </w:tc>
      </w:tr>
      <w:tr>
        <w:tc>
          <w:tcPr>
            <w:tcW w:type="dxa" w:w="1728"/>
            <w:tcMar>
              <w:top w:w="100" w:type="dxa"/>
              <w:start w:w="120" w:type="dxa"/>
              <w:bottom w:w="100" w:type="dxa"/>
              <w:end w:w="120" w:type="dxa"/>
            </w:tcMar>
            <w:vAlign w:val="center"/>
            <w:shd w:fill="F5F8FA"/>
          </w:tcPr>
          <w:p>
            <w:r>
              <w:rPr>
                <w:sz w:val="17"/>
              </w:rPr>
              <w:t>Mémoire</w:t>
            </w:r>
          </w:p>
        </w:tc>
        <w:tc>
          <w:tcPr>
            <w:tcW w:type="dxa" w:w="3744"/>
            <w:tcMar>
              <w:top w:w="100" w:type="dxa"/>
              <w:start w:w="120" w:type="dxa"/>
              <w:bottom w:w="100" w:type="dxa"/>
              <w:end w:w="120" w:type="dxa"/>
            </w:tcMar>
            <w:vAlign w:val="center"/>
            <w:shd w:fill="F5F8FA"/>
          </w:tcPr>
          <w:p>
            <w:r>
              <w:rPr>
                <w:sz w:val="17"/>
              </w:rPr>
              <w:t>historique global et par bande</w:t>
            </w:r>
          </w:p>
        </w:tc>
        <w:tc>
          <w:tcPr>
            <w:tcW w:type="dxa" w:w="4320"/>
            <w:tcMar>
              <w:top w:w="100" w:type="dxa"/>
              <w:start w:w="120" w:type="dxa"/>
              <w:bottom w:w="100" w:type="dxa"/>
              <w:end w:w="120" w:type="dxa"/>
            </w:tcMar>
            <w:vAlign w:val="center"/>
            <w:shd w:fill="F5F8FA"/>
          </w:tcPr>
          <w:p>
            <w:r>
              <w:rPr>
                <w:sz w:val="17"/>
              </w:rPr>
              <w:t>dataFlux…dataDuree, indexData*</w:t>
            </w:r>
          </w:p>
        </w:tc>
      </w:tr>
      <w:tr>
        <w:tc>
          <w:tcPr>
            <w:tcW w:type="dxa" w:w="1728"/>
            <w:tcMar>
              <w:top w:w="100" w:type="dxa"/>
              <w:start w:w="120" w:type="dxa"/>
              <w:bottom w:w="100" w:type="dxa"/>
              <w:end w:w="120" w:type="dxa"/>
            </w:tcMar>
            <w:vAlign w:val="center"/>
          </w:tcPr>
          <w:p>
            <w:r>
              <w:rPr>
                <w:sz w:val="17"/>
              </w:rPr>
              <w:t>Transformation</w:t>
            </w:r>
          </w:p>
        </w:tc>
        <w:tc>
          <w:tcPr>
            <w:tcW w:type="dxa" w:w="3744"/>
            <w:tcMar>
              <w:top w:w="100" w:type="dxa"/>
              <w:start w:w="120" w:type="dxa"/>
              <w:bottom w:w="100" w:type="dxa"/>
              <w:end w:w="120" w:type="dxa"/>
            </w:tcMar>
            <w:vAlign w:val="center"/>
          </w:tcPr>
          <w:p>
            <w:r>
              <w:rPr>
                <w:sz w:val="17"/>
              </w:rPr>
              <w:t>statistiques et algorithmes</w:t>
            </w:r>
          </w:p>
        </w:tc>
        <w:tc>
          <w:tcPr>
            <w:tcW w:type="dxa" w:w="4320"/>
            <w:tcMar>
              <w:top w:w="100" w:type="dxa"/>
              <w:start w:w="120" w:type="dxa"/>
              <w:bottom w:w="100" w:type="dxa"/>
              <w:end w:w="120" w:type="dxa"/>
            </w:tcMar>
            <w:vAlign w:val="center"/>
          </w:tcPr>
          <w:p>
            <w:r>
              <w:rPr>
                <w:sz w:val="17"/>
              </w:rPr>
              <w:t>computeAlgoFilterDataMusic</w:t>
            </w:r>
          </w:p>
        </w:tc>
      </w:tr>
      <w:tr>
        <w:tc>
          <w:tcPr>
            <w:tcW w:type="dxa" w:w="1728"/>
            <w:tcMar>
              <w:top w:w="100" w:type="dxa"/>
              <w:start w:w="120" w:type="dxa"/>
              <w:bottom w:w="100" w:type="dxa"/>
              <w:end w:w="120" w:type="dxa"/>
            </w:tcMar>
            <w:vAlign w:val="center"/>
            <w:shd w:fill="F5F8FA"/>
          </w:tcPr>
          <w:p>
            <w:r>
              <w:rPr>
                <w:sz w:val="17"/>
              </w:rPr>
              <w:t>Voix</w:t>
            </w:r>
          </w:p>
        </w:tc>
        <w:tc>
          <w:tcPr>
            <w:tcW w:type="dxa" w:w="3744"/>
            <w:tcMar>
              <w:top w:w="100" w:type="dxa"/>
              <w:start w:w="120" w:type="dxa"/>
              <w:bottom w:w="100" w:type="dxa"/>
              <w:end w:w="120" w:type="dxa"/>
            </w:tcMar>
            <w:vAlign w:val="center"/>
            <w:shd w:fill="F5F8FA"/>
          </w:tcPr>
          <w:p>
            <w:r>
              <w:rPr>
                <w:sz w:val="17"/>
              </w:rPr>
              <w:t>sélection et création synth/FX/master</w:t>
            </w:r>
          </w:p>
        </w:tc>
        <w:tc>
          <w:tcPr>
            <w:tcW w:type="dxa" w:w="4320"/>
            <w:tcMar>
              <w:top w:w="100" w:type="dxa"/>
              <w:start w:w="120" w:type="dxa"/>
              <w:bottom w:w="100" w:type="dxa"/>
              <w:end w:w="120" w:type="dxa"/>
            </w:tcMar>
            <w:vAlign w:val="center"/>
            <w:shd w:fill="F5F8FA"/>
          </w:tcPr>
          <w:p>
            <w:r>
              <w:rPr>
                <w:sz w:val="17"/>
              </w:rPr>
              <w:t>buildSynth, PmonoArtic, Synth</w:t>
            </w:r>
          </w:p>
        </w:tc>
      </w:tr>
      <w:tr>
        <w:tc>
          <w:tcPr>
            <w:tcW w:type="dxa" w:w="1728"/>
            <w:tcMar>
              <w:top w:w="100" w:type="dxa"/>
              <w:start w:w="120" w:type="dxa"/>
              <w:bottom w:w="100" w:type="dxa"/>
              <w:end w:w="120" w:type="dxa"/>
            </w:tcMar>
            <w:vAlign w:val="center"/>
          </w:tcPr>
          <w:p>
            <w:r>
              <w:rPr>
                <w:sz w:val="17"/>
              </w:rPr>
              <w:t>Ordonnancement</w:t>
            </w:r>
          </w:p>
        </w:tc>
        <w:tc>
          <w:tcPr>
            <w:tcW w:type="dxa" w:w="3744"/>
            <w:tcMar>
              <w:top w:w="100" w:type="dxa"/>
              <w:start w:w="120" w:type="dxa"/>
              <w:bottom w:w="100" w:type="dxa"/>
              <w:end w:w="120" w:type="dxa"/>
            </w:tcMar>
            <w:vAlign w:val="center"/>
          </w:tcPr>
          <w:p>
            <w:r>
              <w:rPr>
                <w:sz w:val="17"/>
              </w:rPr>
              <w:t>création et destruction</w:t>
            </w:r>
          </w:p>
        </w:tc>
        <w:tc>
          <w:tcPr>
            <w:tcW w:type="dxa" w:w="4320"/>
            <w:tcMar>
              <w:top w:w="100" w:type="dxa"/>
              <w:start w:w="120" w:type="dxa"/>
              <w:bottom w:w="100" w:type="dxa"/>
              <w:end w:w="120" w:type="dxa"/>
            </w:tcMar>
            <w:vAlign w:val="center"/>
          </w:tcPr>
          <w:p>
            <w:r>
              <w:rPr>
                <w:sz w:val="17"/>
              </w:rPr>
              <w:t>Tdef Player, WatchSilence</w:t>
            </w:r>
          </w:p>
        </w:tc>
      </w:tr>
      <w:tr>
        <w:tc>
          <w:tcPr>
            <w:tcW w:type="dxa" w:w="1728"/>
            <w:tcMar>
              <w:top w:w="100" w:type="dxa"/>
              <w:start w:w="120" w:type="dxa"/>
              <w:bottom w:w="100" w:type="dxa"/>
              <w:end w:w="120" w:type="dxa"/>
            </w:tcMar>
            <w:vAlign w:val="center"/>
            <w:shd w:fill="F5F8FA"/>
          </w:tcPr>
          <w:p>
            <w:r>
              <w:rPr>
                <w:sz w:val="17"/>
              </w:rPr>
              <w:t>Présentation</w:t>
            </w:r>
          </w:p>
        </w:tc>
        <w:tc>
          <w:tcPr>
            <w:tcW w:type="dxa" w:w="3744"/>
            <w:tcMar>
              <w:top w:w="100" w:type="dxa"/>
              <w:start w:w="120" w:type="dxa"/>
              <w:bottom w:w="100" w:type="dxa"/>
              <w:end w:w="120" w:type="dxa"/>
            </w:tcMar>
            <w:vAlign w:val="center"/>
            <w:shd w:fill="F5F8FA"/>
          </w:tcPr>
          <w:p>
            <w:r>
              <w:rPr>
                <w:sz w:val="17"/>
              </w:rPr>
              <w:t>fenêtres, actions, menus, raccourcis</w:t>
            </w:r>
          </w:p>
        </w:tc>
        <w:tc>
          <w:tcPr>
            <w:tcW w:type="dxa" w:w="4320"/>
            <w:tcMar>
              <w:top w:w="100" w:type="dxa"/>
              <w:start w:w="120" w:type="dxa"/>
              <w:bottom w:w="100" w:type="dxa"/>
              <w:end w:w="120" w:type="dxa"/>
            </w:tcMar>
            <w:vAlign w:val="center"/>
            <w:shd w:fill="F5F8FA"/>
          </w:tcPr>
          <w:p>
            <w:r>
              <w:rPr>
                <w:sz w:val="17"/>
              </w:rPr>
              <w:t>createGUI</w:t>
            </w:r>
          </w:p>
        </w:tc>
      </w:tr>
    </w:tbl>
    <w:p/>
    <w:p>
      <w:pPr>
        <w:pStyle w:val="Heading1"/>
        <w:keepNext/>
      </w:pPr>
      <w:r>
        <w:t>2. Séquence de démarrage</w:t>
      </w:r>
    </w:p>
    <w:p>
      <w:pPr>
        <w:pStyle w:val="ListNumber"/>
      </w:pPr>
      <w:r>
        <w:t>new transmet les paramètres à init.</w:t>
      </w:r>
    </w:p>
    <w:p>
      <w:pPr>
        <w:pStyle w:val="ListNumber"/>
      </w:pPr>
      <w:r>
        <w:t>init configure palette, menus, MIDI, répertoire de travail, périphériques et options serveur, puis initialise toutes les valeurs et orchestres.</w:t>
      </w:r>
    </w:p>
    <w:p>
      <w:pPr>
        <w:pStyle w:val="ListNumber"/>
      </w:pPr>
      <w:r>
        <w:t>run attend le démarrage du serveur.</w:t>
      </w:r>
    </w:p>
    <w:p>
      <w:pPr>
        <w:pStyle w:val="ListNumber"/>
      </w:pPr>
      <w:r>
        <w:t>initSynthDef compile et ajoute les SynthDef.</w:t>
      </w:r>
    </w:p>
    <w:p>
      <w:pPr>
        <w:pStyle w:val="ListNumber"/>
      </w:pPr>
      <w:r>
        <w:t>Les sons sont chargés en buffers; un fichier d’analyse par défaut est chargé.</w:t>
      </w:r>
    </w:p>
    <w:p>
      <w:pPr>
        <w:pStyle w:val="ListNumber"/>
      </w:pPr>
      <w:r>
        <w:t>Les groupes, bus audio et bus de contrôle sont créés.</w:t>
      </w:r>
    </w:p>
    <w:p>
      <w:pPr>
        <w:pStyle w:val="ListNumber"/>
      </w:pPr>
      <w:r>
        <w:t>Les synthés d’analyse, réverbérations, VST et limiteur sont instanciés, souvent en pause.</w:t>
      </w:r>
    </w:p>
    <w:p>
      <w:pPr>
        <w:pStyle w:val="ListNumber"/>
      </w:pPr>
      <w:r>
        <w:t>createGUI crée les fenêtres et écrit Init Preset.scd.</w:t>
      </w:r>
    </w:p>
    <w:p>
      <w:pPr>
        <w:pStyle w:val="ListNumber"/>
      </w:pPr>
      <w:r>
        <w:t>Start sélectionne source/analyseur, lance FFT, Player et WatchSilence.</w:t>
      </w:r>
    </w:p>
    <w:p>
      <w:pPr>
        <w:pStyle w:val="Heading1"/>
        <w:keepNext/>
      </w:pPr>
      <w:r>
        <w:t>3. Ordre des groupes et routage</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304"/>
            <w:shd w:fill="17365D"/>
            <w:tcMar>
              <w:top w:w="100" w:type="dxa"/>
              <w:start w:w="120" w:type="dxa"/>
              <w:bottom w:w="100" w:type="dxa"/>
              <w:end w:w="120" w:type="dxa"/>
            </w:tcMar>
            <w:vAlign w:val="center"/>
          </w:tcPr>
          <w:p>
            <w:r>
              <w:rPr>
                <w:b/>
                <w:color w:val="FFFFFF"/>
                <w:sz w:val="18"/>
              </w:rPr>
              <w:t>Groupe</w:t>
            </w:r>
          </w:p>
        </w:tc>
        <w:tc>
          <w:tcPr>
            <w:tcW w:type="dxa" w:w="3456"/>
            <w:shd w:fill="17365D"/>
            <w:tcMar>
              <w:top w:w="100" w:type="dxa"/>
              <w:start w:w="120" w:type="dxa"/>
              <w:bottom w:w="100" w:type="dxa"/>
              <w:end w:w="120" w:type="dxa"/>
            </w:tcMar>
            <w:vAlign w:val="center"/>
          </w:tcPr>
          <w:p>
            <w:r>
              <w:rPr>
                <w:b/>
                <w:color w:val="FFFFFF"/>
                <w:sz w:val="18"/>
              </w:rPr>
              <w:t>Contenu</w:t>
            </w:r>
          </w:p>
        </w:tc>
        <w:tc>
          <w:tcPr>
            <w:tcW w:type="dxa" w:w="4032"/>
            <w:shd w:fill="17365D"/>
            <w:tcMar>
              <w:top w:w="100" w:type="dxa"/>
              <w:start w:w="120" w:type="dxa"/>
              <w:bottom w:w="100" w:type="dxa"/>
              <w:end w:w="120" w:type="dxa"/>
            </w:tcMar>
            <w:vAlign w:val="center"/>
          </w:tcPr>
          <w:p>
            <w:r>
              <w:rPr>
                <w:b/>
                <w:color w:val="FFFFFF"/>
                <w:sz w:val="18"/>
              </w:rPr>
              <w:t>Finalité</w:t>
            </w:r>
          </w:p>
        </w:tc>
      </w:tr>
      <w:tr>
        <w:tc>
          <w:tcPr>
            <w:tcW w:type="dxa" w:w="2304"/>
            <w:tcMar>
              <w:top w:w="100" w:type="dxa"/>
              <w:start w:w="120" w:type="dxa"/>
              <w:bottom w:w="100" w:type="dxa"/>
              <w:end w:w="120" w:type="dxa"/>
            </w:tcMar>
            <w:vAlign w:val="center"/>
          </w:tcPr>
          <w:p>
            <w:r>
              <w:rPr>
                <w:sz w:val="17"/>
              </w:rPr>
              <w:t>groupeAnalyse</w:t>
            </w:r>
          </w:p>
        </w:tc>
        <w:tc>
          <w:tcPr>
            <w:tcW w:type="dxa" w:w="3456"/>
            <w:tcMar>
              <w:top w:w="100" w:type="dxa"/>
              <w:start w:w="120" w:type="dxa"/>
              <w:bottom w:w="100" w:type="dxa"/>
              <w:end w:w="120" w:type="dxa"/>
            </w:tcMar>
            <w:vAlign w:val="center"/>
          </w:tcPr>
          <w:p>
            <w:r>
              <w:rPr>
                <w:sz w:val="17"/>
              </w:rPr>
              <w:t>sources et analyseurs</w:t>
            </w:r>
          </w:p>
        </w:tc>
        <w:tc>
          <w:tcPr>
            <w:tcW w:type="dxa" w:w="4032"/>
            <w:tcMar>
              <w:top w:w="100" w:type="dxa"/>
              <w:start w:w="120" w:type="dxa"/>
              <w:bottom w:w="100" w:type="dxa"/>
              <w:end w:w="120" w:type="dxa"/>
            </w:tcMar>
            <w:vAlign w:val="center"/>
          </w:tcPr>
          <w:p>
            <w:r>
              <w:rPr>
                <w:sz w:val="17"/>
              </w:rPr>
              <w:t>alimente busAnalyzeIn/busRecAudioIn et SendReply</w:t>
            </w:r>
          </w:p>
        </w:tc>
      </w:tr>
      <w:tr>
        <w:tc>
          <w:tcPr>
            <w:tcW w:type="dxa" w:w="2304"/>
            <w:tcMar>
              <w:top w:w="100" w:type="dxa"/>
              <w:start w:w="120" w:type="dxa"/>
              <w:bottom w:w="100" w:type="dxa"/>
              <w:end w:w="120" w:type="dxa"/>
            </w:tcMar>
            <w:vAlign w:val="center"/>
            <w:shd w:fill="F5F8FA"/>
          </w:tcPr>
          <w:p>
            <w:r>
              <w:rPr>
                <w:sz w:val="17"/>
              </w:rPr>
              <w:t>groupeRecBuffer</w:t>
            </w:r>
          </w:p>
        </w:tc>
        <w:tc>
          <w:tcPr>
            <w:tcW w:type="dxa" w:w="3456"/>
            <w:tcMar>
              <w:top w:w="100" w:type="dxa"/>
              <w:start w:w="120" w:type="dxa"/>
              <w:bottom w:w="100" w:type="dxa"/>
              <w:end w:w="120" w:type="dxa"/>
            </w:tcMar>
            <w:vAlign w:val="center"/>
            <w:shd w:fill="F5F8FA"/>
          </w:tcPr>
          <w:p>
            <w:r>
              <w:rPr>
                <w:sz w:val="17"/>
              </w:rPr>
              <w:t>RecordBuf</w:t>
            </w:r>
          </w:p>
        </w:tc>
        <w:tc>
          <w:tcPr>
            <w:tcW w:type="dxa" w:w="4032"/>
            <w:tcMar>
              <w:top w:w="100" w:type="dxa"/>
              <w:start w:w="120" w:type="dxa"/>
              <w:bottom w:w="100" w:type="dxa"/>
              <w:end w:w="120" w:type="dxa"/>
            </w:tcMar>
            <w:vAlign w:val="center"/>
            <w:shd w:fill="F5F8FA"/>
          </w:tcPr>
          <w:p>
            <w:r>
              <w:rPr>
                <w:sz w:val="17"/>
              </w:rPr>
              <w:t>capture de fragments pour samplers</w:t>
            </w:r>
          </w:p>
        </w:tc>
      </w:tr>
      <w:tr>
        <w:tc>
          <w:tcPr>
            <w:tcW w:type="dxa" w:w="2304"/>
            <w:tcMar>
              <w:top w:w="100" w:type="dxa"/>
              <w:start w:w="120" w:type="dxa"/>
              <w:bottom w:w="100" w:type="dxa"/>
              <w:end w:w="120" w:type="dxa"/>
            </w:tcMar>
            <w:vAlign w:val="center"/>
          </w:tcPr>
          <w:p>
            <w:r>
              <w:rPr>
                <w:sz w:val="17"/>
              </w:rPr>
              <w:t>groupeSynth</w:t>
            </w:r>
          </w:p>
        </w:tc>
        <w:tc>
          <w:tcPr>
            <w:tcW w:type="dxa" w:w="3456"/>
            <w:tcMar>
              <w:top w:w="100" w:type="dxa"/>
              <w:start w:w="120" w:type="dxa"/>
              <w:bottom w:w="100" w:type="dxa"/>
              <w:end w:w="120" w:type="dxa"/>
            </w:tcMar>
            <w:vAlign w:val="center"/>
          </w:tcPr>
          <w:p>
            <w:r>
              <w:rPr>
                <w:sz w:val="17"/>
              </w:rPr>
              <w:t>patterns et synthés Stream</w:t>
            </w:r>
          </w:p>
        </w:tc>
        <w:tc>
          <w:tcPr>
            <w:tcW w:type="dxa" w:w="4032"/>
            <w:tcMar>
              <w:top w:w="100" w:type="dxa"/>
              <w:start w:w="120" w:type="dxa"/>
              <w:bottom w:w="100" w:type="dxa"/>
              <w:end w:w="120" w:type="dxa"/>
            </w:tcMar>
            <w:vAlign w:val="center"/>
          </w:tcPr>
          <w:p>
            <w:r>
              <w:rPr>
                <w:sz w:val="17"/>
              </w:rPr>
              <w:t>production monophonique sur bus internes</w:t>
            </w:r>
          </w:p>
        </w:tc>
      </w:tr>
      <w:tr>
        <w:tc>
          <w:tcPr>
            <w:tcW w:type="dxa" w:w="2304"/>
            <w:tcMar>
              <w:top w:w="100" w:type="dxa"/>
              <w:start w:w="120" w:type="dxa"/>
              <w:bottom w:w="100" w:type="dxa"/>
              <w:end w:w="120" w:type="dxa"/>
            </w:tcMar>
            <w:vAlign w:val="center"/>
            <w:shd w:fill="F5F8FA"/>
          </w:tcPr>
          <w:p>
            <w:r>
              <w:rPr>
                <w:sz w:val="17"/>
              </w:rPr>
              <w:t>groupeFX</w:t>
            </w:r>
          </w:p>
        </w:tc>
        <w:tc>
          <w:tcPr>
            <w:tcW w:type="dxa" w:w="3456"/>
            <w:tcMar>
              <w:top w:w="100" w:type="dxa"/>
              <w:start w:w="120" w:type="dxa"/>
              <w:bottom w:w="100" w:type="dxa"/>
              <w:end w:w="120" w:type="dxa"/>
            </w:tcMar>
            <w:vAlign w:val="center"/>
            <w:shd w:fill="F5F8FA"/>
          </w:tcPr>
          <w:p>
            <w:r>
              <w:rPr>
                <w:sz w:val="17"/>
              </w:rPr>
              <w:t>effet par voix</w:t>
            </w:r>
          </w:p>
        </w:tc>
        <w:tc>
          <w:tcPr>
            <w:tcW w:type="dxa" w:w="4032"/>
            <w:tcMar>
              <w:top w:w="100" w:type="dxa"/>
              <w:start w:w="120" w:type="dxa"/>
              <w:bottom w:w="100" w:type="dxa"/>
              <w:end w:w="120" w:type="dxa"/>
            </w:tcMar>
            <w:vAlign w:val="center"/>
            <w:shd w:fill="F5F8FA"/>
          </w:tcPr>
          <w:p>
            <w:r>
              <w:rPr>
                <w:sz w:val="17"/>
              </w:rPr>
              <w:t>lecture/écriture du même bus de voix</w:t>
            </w:r>
          </w:p>
        </w:tc>
      </w:tr>
      <w:tr>
        <w:tc>
          <w:tcPr>
            <w:tcW w:type="dxa" w:w="2304"/>
            <w:tcMar>
              <w:top w:w="100" w:type="dxa"/>
              <w:start w:w="120" w:type="dxa"/>
              <w:bottom w:w="100" w:type="dxa"/>
              <w:end w:w="120" w:type="dxa"/>
            </w:tcMar>
            <w:vAlign w:val="center"/>
          </w:tcPr>
          <w:p>
            <w:r>
              <w:rPr>
                <w:sz w:val="17"/>
              </w:rPr>
              <w:t>groupeMasterOut</w:t>
            </w:r>
          </w:p>
        </w:tc>
        <w:tc>
          <w:tcPr>
            <w:tcW w:type="dxa" w:w="3456"/>
            <w:tcMar>
              <w:top w:w="100" w:type="dxa"/>
              <w:start w:w="120" w:type="dxa"/>
              <w:bottom w:w="100" w:type="dxa"/>
              <w:end w:w="120" w:type="dxa"/>
            </w:tcMar>
            <w:vAlign w:val="center"/>
          </w:tcPr>
          <w:p>
            <w:r>
              <w:rPr>
                <w:sz w:val="17"/>
              </w:rPr>
              <w:t>spatialisation et sortie</w:t>
            </w:r>
          </w:p>
        </w:tc>
        <w:tc>
          <w:tcPr>
            <w:tcW w:type="dxa" w:w="4032"/>
            <w:tcMar>
              <w:top w:w="100" w:type="dxa"/>
              <w:start w:w="120" w:type="dxa"/>
              <w:bottom w:w="100" w:type="dxa"/>
              <w:end w:w="120" w:type="dxa"/>
            </w:tcMar>
            <w:vAlign w:val="center"/>
          </w:tcPr>
          <w:p>
            <w:r>
              <w:rPr>
                <w:sz w:val="17"/>
              </w:rPr>
              <w:t>convertit bus mono en format de diffusion</w:t>
            </w:r>
          </w:p>
        </w:tc>
      </w:tr>
      <w:tr>
        <w:tc>
          <w:tcPr>
            <w:tcW w:type="dxa" w:w="2304"/>
            <w:tcMar>
              <w:top w:w="100" w:type="dxa"/>
              <w:start w:w="120" w:type="dxa"/>
              <w:bottom w:w="100" w:type="dxa"/>
              <w:end w:w="120" w:type="dxa"/>
            </w:tcMar>
            <w:vAlign w:val="center"/>
            <w:shd w:fill="F5F8FA"/>
          </w:tcPr>
          <w:p>
            <w:r>
              <w:rPr>
                <w:sz w:val="17"/>
              </w:rPr>
              <w:t>groupeVerb</w:t>
            </w:r>
          </w:p>
        </w:tc>
        <w:tc>
          <w:tcPr>
            <w:tcW w:type="dxa" w:w="3456"/>
            <w:tcMar>
              <w:top w:w="100" w:type="dxa"/>
              <w:start w:w="120" w:type="dxa"/>
              <w:bottom w:w="100" w:type="dxa"/>
              <w:end w:w="120" w:type="dxa"/>
            </w:tcMar>
            <w:vAlign w:val="center"/>
            <w:shd w:fill="F5F8FA"/>
          </w:tcPr>
          <w:p>
            <w:r>
              <w:rPr>
                <w:sz w:val="17"/>
              </w:rPr>
              <w:t>réverbération globale</w:t>
            </w:r>
          </w:p>
        </w:tc>
        <w:tc>
          <w:tcPr>
            <w:tcW w:type="dxa" w:w="4032"/>
            <w:tcMar>
              <w:top w:w="100" w:type="dxa"/>
              <w:start w:w="120" w:type="dxa"/>
              <w:bottom w:w="100" w:type="dxa"/>
              <w:end w:w="120" w:type="dxa"/>
            </w:tcMar>
            <w:vAlign w:val="center"/>
            <w:shd w:fill="F5F8FA"/>
          </w:tcPr>
          <w:p>
            <w:r>
              <w:rPr>
                <w:sz w:val="17"/>
              </w:rPr>
              <w:t>traitement des canaux de sortie</w:t>
            </w:r>
          </w:p>
        </w:tc>
      </w:tr>
      <w:tr>
        <w:tc>
          <w:tcPr>
            <w:tcW w:type="dxa" w:w="2304"/>
            <w:tcMar>
              <w:top w:w="100" w:type="dxa"/>
              <w:start w:w="120" w:type="dxa"/>
              <w:bottom w:w="100" w:type="dxa"/>
              <w:end w:w="120" w:type="dxa"/>
            </w:tcMar>
            <w:vAlign w:val="center"/>
          </w:tcPr>
          <w:p>
            <w:r>
              <w:rPr>
                <w:sz w:val="17"/>
              </w:rPr>
              <w:t>groupeVST</w:t>
            </w:r>
          </w:p>
        </w:tc>
        <w:tc>
          <w:tcPr>
            <w:tcW w:type="dxa" w:w="3456"/>
            <w:tcMar>
              <w:top w:w="100" w:type="dxa"/>
              <w:start w:w="120" w:type="dxa"/>
              <w:bottom w:w="100" w:type="dxa"/>
              <w:end w:w="120" w:type="dxa"/>
            </w:tcMar>
            <w:vAlign w:val="center"/>
          </w:tcPr>
          <w:p>
            <w:r>
              <w:rPr>
                <w:sz w:val="17"/>
              </w:rPr>
              <w:t>pont VST</w:t>
            </w:r>
          </w:p>
        </w:tc>
        <w:tc>
          <w:tcPr>
            <w:tcW w:type="dxa" w:w="4032"/>
            <w:tcMar>
              <w:top w:w="100" w:type="dxa"/>
              <w:start w:w="120" w:type="dxa"/>
              <w:bottom w:w="100" w:type="dxa"/>
              <w:end w:w="120" w:type="dxa"/>
            </w:tcMar>
            <w:vAlign w:val="center"/>
          </w:tcPr>
          <w:p>
            <w:r>
              <w:rPr>
                <w:sz w:val="17"/>
              </w:rPr>
              <w:t>audio/MIDI externe</w:t>
            </w:r>
          </w:p>
        </w:tc>
      </w:tr>
      <w:tr>
        <w:tc>
          <w:tcPr>
            <w:tcW w:type="dxa" w:w="2304"/>
            <w:tcMar>
              <w:top w:w="100" w:type="dxa"/>
              <w:start w:w="120" w:type="dxa"/>
              <w:bottom w:w="100" w:type="dxa"/>
              <w:end w:w="120" w:type="dxa"/>
            </w:tcMar>
            <w:vAlign w:val="center"/>
            <w:shd w:fill="F5F8FA"/>
          </w:tcPr>
          <w:p>
            <w:r>
              <w:rPr>
                <w:sz w:val="17"/>
              </w:rPr>
              <w:t>groupeLimiter</w:t>
            </w:r>
          </w:p>
        </w:tc>
        <w:tc>
          <w:tcPr>
            <w:tcW w:type="dxa" w:w="3456"/>
            <w:tcMar>
              <w:top w:w="100" w:type="dxa"/>
              <w:start w:w="120" w:type="dxa"/>
              <w:bottom w:w="100" w:type="dxa"/>
              <w:end w:w="120" w:type="dxa"/>
            </w:tcMar>
            <w:vAlign w:val="center"/>
            <w:shd w:fill="F5F8FA"/>
          </w:tcPr>
          <w:p>
            <w:r>
              <w:rPr>
                <w:sz w:val="17"/>
              </w:rPr>
              <w:t>protection finale</w:t>
            </w:r>
          </w:p>
        </w:tc>
        <w:tc>
          <w:tcPr>
            <w:tcW w:type="dxa" w:w="4032"/>
            <w:tcMar>
              <w:top w:w="100" w:type="dxa"/>
              <w:start w:w="120" w:type="dxa"/>
              <w:bottom w:w="100" w:type="dxa"/>
              <w:end w:w="120" w:type="dxa"/>
            </w:tcMar>
            <w:vAlign w:val="center"/>
            <w:shd w:fill="F5F8FA"/>
          </w:tcPr>
          <w:p>
            <w:r>
              <w:rPr>
                <w:sz w:val="17"/>
              </w:rPr>
              <w:t>limiteur en queue</w:t>
            </w:r>
          </w:p>
        </w:tc>
      </w:tr>
    </w:tbl>
    <w:p/>
    <w:tbl>
      <w:tblPr>
        <w:tblW w:type="auto" w:w="0"/>
        <w:jc w:val="center"/>
        <w:tblLook w:firstColumn="1" w:firstRow="1" w:lastColumn="0" w:lastRow="0" w:noHBand="0" w:noVBand="1" w:val="04A0"/>
      </w:tblPr>
      <w:tblGrid>
        <w:gridCol w:w="9994"/>
      </w:tblGrid>
      <w:tr>
        <w:tc>
          <w:tcPr>
            <w:tcW w:type="dxa" w:w="9994"/>
            <w:shd w:fill="E8F1F5"/>
            <w:tcMar>
              <w:top w:w="140" w:type="dxa"/>
              <w:start w:w="160" w:type="dxa"/>
              <w:bottom w:w="140" w:type="dxa"/>
              <w:end w:w="160" w:type="dxa"/>
            </w:tcMar>
          </w:tcPr>
          <w:p>
            <w:r>
              <w:rPr>
                <w:b/>
                <w:color w:val="D6A84B"/>
                <w:sz w:val="22"/>
              </w:rPr>
              <w:t>Point d’attention</w:t>
              <w:br/>
            </w:r>
            <w:r>
              <w:t>Les groupes sont des ParGroup ajoutés successivement. Les dépendances de lecture/écriture reposent donc sur leur ordre global au serveur et sur les addAction choisis.</w:t>
            </w:r>
          </w:p>
        </w:tc>
      </w:tr>
    </w:tbl>
    <w:p>
      <w:pPr>
        <w:spacing w:after="0"/>
      </w:pPr>
    </w:p>
    <w:p>
      <w:pPr>
        <w:pStyle w:val="Heading1"/>
        <w:keepNext/>
      </w:pPr>
      <w:r>
        <w:t>4. Sources et analyse</w:t>
      </w:r>
    </w:p>
    <w:p>
      <w:r>
        <w:t>Deux bus mono structurent l’entrée: busAnalyzeIn pour l’analyse et busRecAudioIn pour la capture/lecture des samplers. AudioIn copie SoundIn vers l’analyse; AnalyzeAudioIn et RecAudioIn permettent de choisir séparément les canaux. FileIn lit un buffer stéréo, le réduit en mono pour analyse et envoie aussi le signal vers le bus d’enregistrement.</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872"/>
            <w:shd w:fill="17365D"/>
            <w:tcMar>
              <w:top w:w="100" w:type="dxa"/>
              <w:start w:w="120" w:type="dxa"/>
              <w:bottom w:w="100" w:type="dxa"/>
              <w:end w:w="120" w:type="dxa"/>
            </w:tcMar>
            <w:vAlign w:val="center"/>
          </w:tcPr>
          <w:p>
            <w:r>
              <w:rPr>
                <w:b/>
                <w:color w:val="FFFFFF"/>
                <w:sz w:val="18"/>
              </w:rPr>
              <w:t>Analyseur</w:t>
            </w:r>
          </w:p>
        </w:tc>
        <w:tc>
          <w:tcPr>
            <w:tcW w:type="dxa" w:w="3888"/>
            <w:shd w:fill="17365D"/>
            <w:tcMar>
              <w:top w:w="100" w:type="dxa"/>
              <w:start w:w="120" w:type="dxa"/>
              <w:bottom w:w="100" w:type="dxa"/>
              <w:end w:w="120" w:type="dxa"/>
            </w:tcMar>
            <w:vAlign w:val="center"/>
          </w:tcPr>
          <w:p>
            <w:r>
              <w:rPr>
                <w:b/>
                <w:color w:val="FFFFFF"/>
                <w:sz w:val="18"/>
              </w:rPr>
              <w:t>Déclencheur</w:t>
            </w:r>
          </w:p>
        </w:tc>
        <w:tc>
          <w:tcPr>
            <w:tcW w:type="dxa" w:w="4032"/>
            <w:shd w:fill="17365D"/>
            <w:tcMar>
              <w:top w:w="100" w:type="dxa"/>
              <w:start w:w="120" w:type="dxa"/>
              <w:bottom w:w="100" w:type="dxa"/>
              <w:end w:w="120" w:type="dxa"/>
            </w:tcMar>
            <w:vAlign w:val="center"/>
          </w:tcPr>
          <w:p>
            <w:r>
              <w:rPr>
                <w:b/>
                <w:color w:val="FFFFFF"/>
                <w:sz w:val="18"/>
              </w:rPr>
              <w:t>Extraction de hauteur</w:t>
            </w:r>
          </w:p>
        </w:tc>
      </w:tr>
      <w:tr>
        <w:tc>
          <w:tcPr>
            <w:tcW w:type="dxa" w:w="1872"/>
            <w:tcMar>
              <w:top w:w="100" w:type="dxa"/>
              <w:start w:w="120" w:type="dxa"/>
              <w:bottom w:w="100" w:type="dxa"/>
              <w:end w:w="120" w:type="dxa"/>
            </w:tcMar>
            <w:vAlign w:val="center"/>
          </w:tcPr>
          <w:p>
            <w:r>
              <w:rPr>
                <w:sz w:val="17"/>
              </w:rPr>
              <w:t>Onsets</w:t>
            </w:r>
          </w:p>
        </w:tc>
        <w:tc>
          <w:tcPr>
            <w:tcW w:type="dxa" w:w="3888"/>
            <w:tcMar>
              <w:top w:w="100" w:type="dxa"/>
              <w:start w:w="120" w:type="dxa"/>
              <w:bottom w:w="100" w:type="dxa"/>
              <w:end w:w="120" w:type="dxa"/>
            </w:tcMar>
            <w:vAlign w:val="center"/>
          </w:tcPr>
          <w:p>
            <w:r>
              <w:rPr>
                <w:sz w:val="17"/>
              </w:rPr>
              <w:t>Onsets power, FFT 512</w:t>
            </w:r>
          </w:p>
        </w:tc>
        <w:tc>
          <w:tcPr>
            <w:tcW w:type="dxa" w:w="4032"/>
            <w:tcMar>
              <w:top w:w="100" w:type="dxa"/>
              <w:start w:w="120" w:type="dxa"/>
              <w:bottom w:w="100" w:type="dxa"/>
              <w:end w:w="120" w:type="dxa"/>
            </w:tcMar>
            <w:vAlign w:val="center"/>
          </w:tcPr>
          <w:p>
            <w:r>
              <w:rPr>
                <w:sz w:val="17"/>
              </w:rPr>
              <w:t>Tartini</w:t>
            </w:r>
          </w:p>
        </w:tc>
      </w:tr>
      <w:tr>
        <w:tc>
          <w:tcPr>
            <w:tcW w:type="dxa" w:w="1872"/>
            <w:tcMar>
              <w:top w:w="100" w:type="dxa"/>
              <w:start w:w="120" w:type="dxa"/>
              <w:bottom w:w="100" w:type="dxa"/>
              <w:end w:w="120" w:type="dxa"/>
            </w:tcMar>
            <w:vAlign w:val="center"/>
            <w:shd w:fill="F5F8FA"/>
          </w:tcPr>
          <w:p>
            <w:r>
              <w:rPr>
                <w:sz w:val="17"/>
              </w:rPr>
              <w:t>Pitch</w:t>
            </w:r>
          </w:p>
        </w:tc>
        <w:tc>
          <w:tcPr>
            <w:tcW w:type="dxa" w:w="3888"/>
            <w:tcMar>
              <w:top w:w="100" w:type="dxa"/>
              <w:start w:w="120" w:type="dxa"/>
              <w:bottom w:w="100" w:type="dxa"/>
              <w:end w:w="120" w:type="dxa"/>
            </w:tcMar>
            <w:vAlign w:val="center"/>
            <w:shd w:fill="F5F8FA"/>
          </w:tcPr>
          <w:p>
            <w:r>
              <w:rPr>
                <w:sz w:val="17"/>
              </w:rPr>
              <w:t>Onsets rcomplex, FFT 512</w:t>
            </w:r>
          </w:p>
        </w:tc>
        <w:tc>
          <w:tcPr>
            <w:tcW w:type="dxa" w:w="4032"/>
            <w:tcMar>
              <w:top w:w="100" w:type="dxa"/>
              <w:start w:w="120" w:type="dxa"/>
              <w:bottom w:w="100" w:type="dxa"/>
              <w:end w:w="120" w:type="dxa"/>
            </w:tcMar>
            <w:vAlign w:val="center"/>
            <w:shd w:fill="F5F8FA"/>
          </w:tcPr>
          <w:p>
            <w:r>
              <w:rPr>
                <w:sz w:val="17"/>
              </w:rPr>
              <w:t>Pitch 32–4186 Hz</w:t>
            </w:r>
          </w:p>
        </w:tc>
      </w:tr>
      <w:tr>
        <w:tc>
          <w:tcPr>
            <w:tcW w:type="dxa" w:w="1872"/>
            <w:tcMar>
              <w:top w:w="100" w:type="dxa"/>
              <w:start w:w="120" w:type="dxa"/>
              <w:bottom w:w="100" w:type="dxa"/>
              <w:end w:w="120" w:type="dxa"/>
            </w:tcMar>
            <w:vAlign w:val="center"/>
          </w:tcPr>
          <w:p>
            <w:r>
              <w:rPr>
                <w:sz w:val="17"/>
              </w:rPr>
              <w:t>Pitch2</w:t>
            </w:r>
          </w:p>
        </w:tc>
        <w:tc>
          <w:tcPr>
            <w:tcW w:type="dxa" w:w="3888"/>
            <w:tcMar>
              <w:top w:w="100" w:type="dxa"/>
              <w:start w:w="120" w:type="dxa"/>
              <w:bottom w:w="100" w:type="dxa"/>
              <w:end w:w="120" w:type="dxa"/>
            </w:tcMar>
            <w:vAlign w:val="center"/>
          </w:tcPr>
          <w:p>
            <w:r>
              <w:rPr>
                <w:sz w:val="17"/>
              </w:rPr>
              <w:t>Onsets sur composante percussive</w:t>
            </w:r>
          </w:p>
        </w:tc>
        <w:tc>
          <w:tcPr>
            <w:tcW w:type="dxa" w:w="4032"/>
            <w:tcMar>
              <w:top w:w="100" w:type="dxa"/>
              <w:start w:w="120" w:type="dxa"/>
              <w:bottom w:w="100" w:type="dxa"/>
              <w:end w:w="120" w:type="dxa"/>
            </w:tcMar>
            <w:vAlign w:val="center"/>
          </w:tcPr>
          <w:p>
            <w:r>
              <w:rPr>
                <w:sz w:val="17"/>
              </w:rPr>
              <w:t>Pitch sur composante harmonique après MedianSeparation</w:t>
            </w:r>
          </w:p>
        </w:tc>
      </w:tr>
      <w:tr>
        <w:tc>
          <w:tcPr>
            <w:tcW w:type="dxa" w:w="1872"/>
            <w:tcMar>
              <w:top w:w="100" w:type="dxa"/>
              <w:start w:w="120" w:type="dxa"/>
              <w:bottom w:w="100" w:type="dxa"/>
              <w:end w:w="120" w:type="dxa"/>
            </w:tcMar>
            <w:vAlign w:val="center"/>
            <w:shd w:fill="F5F8FA"/>
          </w:tcPr>
          <w:p>
            <w:r>
              <w:rPr>
                <w:sz w:val="17"/>
              </w:rPr>
              <w:t>KeyTrack</w:t>
            </w:r>
          </w:p>
        </w:tc>
        <w:tc>
          <w:tcPr>
            <w:tcW w:type="dxa" w:w="3888"/>
            <w:tcMar>
              <w:top w:w="100" w:type="dxa"/>
              <w:start w:w="120" w:type="dxa"/>
              <w:bottom w:w="100" w:type="dxa"/>
              <w:end w:w="120" w:type="dxa"/>
            </w:tcMar>
            <w:vAlign w:val="center"/>
            <w:shd w:fill="F5F8FA"/>
          </w:tcPr>
          <w:p>
            <w:r>
              <w:rPr>
                <w:sz w:val="17"/>
              </w:rPr>
              <w:t>Onsets générique</w:t>
            </w:r>
          </w:p>
        </w:tc>
        <w:tc>
          <w:tcPr>
            <w:tcW w:type="dxa" w:w="4032"/>
            <w:tcMar>
              <w:top w:w="100" w:type="dxa"/>
              <w:start w:w="120" w:type="dxa"/>
              <w:bottom w:w="100" w:type="dxa"/>
              <w:end w:w="120" w:type="dxa"/>
            </w:tcMar>
            <w:vAlign w:val="center"/>
            <w:shd w:fill="F5F8FA"/>
          </w:tcPr>
          <w:p>
            <w:r>
              <w:rPr>
                <w:sz w:val="17"/>
              </w:rPr>
              <w:t>classe KeyTrack ramenée autour de MIDI 60</w:t>
            </w:r>
          </w:p>
        </w:tc>
      </w:tr>
      <w:tr>
        <w:tc>
          <w:tcPr>
            <w:tcW w:type="dxa" w:w="1872"/>
            <w:tcMar>
              <w:top w:w="100" w:type="dxa"/>
              <w:start w:w="120" w:type="dxa"/>
              <w:bottom w:w="100" w:type="dxa"/>
              <w:end w:w="120" w:type="dxa"/>
            </w:tcMar>
            <w:vAlign w:val="center"/>
          </w:tcPr>
          <w:p>
            <w:r>
              <w:rPr>
                <w:sz w:val="17"/>
              </w:rPr>
              <w:t>Keyboard/MIDI</w:t>
            </w:r>
          </w:p>
        </w:tc>
        <w:tc>
          <w:tcPr>
            <w:tcW w:type="dxa" w:w="3888"/>
            <w:tcMar>
              <w:top w:w="100" w:type="dxa"/>
              <w:start w:w="120" w:type="dxa"/>
              <w:bottom w:w="100" w:type="dxa"/>
              <w:end w:w="120" w:type="dxa"/>
            </w:tcMar>
            <w:vAlign w:val="center"/>
          </w:tcPr>
          <w:p>
            <w:r>
              <w:rPr>
                <w:sz w:val="17"/>
              </w:rPr>
              <w:t>trigger explicite</w:t>
            </w:r>
          </w:p>
        </w:tc>
        <w:tc>
          <w:tcPr>
            <w:tcW w:type="dxa" w:w="4032"/>
            <w:tcMar>
              <w:top w:w="100" w:type="dxa"/>
              <w:start w:w="120" w:type="dxa"/>
              <w:bottom w:w="100" w:type="dxa"/>
              <w:end w:w="120" w:type="dxa"/>
            </w:tcMar>
            <w:vAlign w:val="center"/>
          </w:tcPr>
          <w:p>
            <w:r>
              <w:rPr>
                <w:sz w:val="17"/>
              </w:rPr>
              <w:t>note déjà exprimée en Hz</w:t>
            </w:r>
          </w:p>
        </w:tc>
      </w:tr>
    </w:tbl>
    <w:p/>
    <w:p>
      <w:pPr>
        <w:pStyle w:val="Heading1"/>
        <w:keepNext/>
      </w:pPr>
      <w:r>
        <w:t>5. Descripteurs FFT</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728"/>
            <w:shd w:fill="17365D"/>
            <w:tcMar>
              <w:top w:w="100" w:type="dxa"/>
              <w:start w:w="120" w:type="dxa"/>
              <w:bottom w:w="100" w:type="dxa"/>
              <w:end w:w="120" w:type="dxa"/>
            </w:tcMar>
            <w:vAlign w:val="center"/>
          </w:tcPr>
          <w:p>
            <w:r>
              <w:rPr>
                <w:b/>
                <w:color w:val="FFFFFF"/>
                <w:sz w:val="18"/>
              </w:rPr>
              <w:t>Donnée</w:t>
            </w:r>
          </w:p>
        </w:tc>
        <w:tc>
          <w:tcPr>
            <w:tcW w:type="dxa" w:w="2880"/>
            <w:shd w:fill="17365D"/>
            <w:tcMar>
              <w:top w:w="100" w:type="dxa"/>
              <w:start w:w="120" w:type="dxa"/>
              <w:bottom w:w="100" w:type="dxa"/>
              <w:end w:w="120" w:type="dxa"/>
            </w:tcMar>
            <w:vAlign w:val="center"/>
          </w:tcPr>
          <w:p>
            <w:r>
              <w:rPr>
                <w:b/>
                <w:color w:val="FFFFFF"/>
                <w:sz w:val="18"/>
              </w:rPr>
              <w:t>UGen</w:t>
            </w:r>
          </w:p>
        </w:tc>
        <w:tc>
          <w:tcPr>
            <w:tcW w:type="dxa" w:w="5184"/>
            <w:shd w:fill="17365D"/>
            <w:tcMar>
              <w:top w:w="100" w:type="dxa"/>
              <w:start w:w="120" w:type="dxa"/>
              <w:bottom w:w="100" w:type="dxa"/>
              <w:end w:w="120" w:type="dxa"/>
            </w:tcMar>
            <w:vAlign w:val="center"/>
          </w:tcPr>
          <w:p>
            <w:r>
              <w:rPr>
                <w:b/>
                <w:color w:val="FFFFFF"/>
                <w:sz w:val="18"/>
              </w:rPr>
              <w:t>Plage/logique</w:t>
            </w:r>
          </w:p>
        </w:tc>
      </w:tr>
      <w:tr>
        <w:tc>
          <w:tcPr>
            <w:tcW w:type="dxa" w:w="1728"/>
            <w:tcMar>
              <w:top w:w="100" w:type="dxa"/>
              <w:start w:w="120" w:type="dxa"/>
              <w:bottom w:w="100" w:type="dxa"/>
              <w:end w:w="120" w:type="dxa"/>
            </w:tcMar>
            <w:vAlign w:val="center"/>
          </w:tcPr>
          <w:p>
            <w:r>
              <w:rPr>
                <w:sz w:val="17"/>
              </w:rPr>
              <w:t>flux</w:t>
            </w:r>
          </w:p>
        </w:tc>
        <w:tc>
          <w:tcPr>
            <w:tcW w:type="dxa" w:w="2880"/>
            <w:tcMar>
              <w:top w:w="100" w:type="dxa"/>
              <w:start w:w="120" w:type="dxa"/>
              <w:bottom w:w="100" w:type="dxa"/>
              <w:end w:w="120" w:type="dxa"/>
            </w:tcMar>
            <w:vAlign w:val="center"/>
          </w:tcPr>
          <w:p>
            <w:r>
              <w:rPr>
                <w:sz w:val="17"/>
              </w:rPr>
              <w:t>FFTFlux</w:t>
            </w:r>
          </w:p>
        </w:tc>
        <w:tc>
          <w:tcPr>
            <w:tcW w:type="dxa" w:w="5184"/>
            <w:tcMar>
              <w:top w:w="100" w:type="dxa"/>
              <w:start w:w="120" w:type="dxa"/>
              <w:bottom w:w="100" w:type="dxa"/>
              <w:end w:w="120" w:type="dxa"/>
            </w:tcMar>
            <w:vAlign w:val="center"/>
          </w:tcPr>
          <w:p>
            <w:r>
              <w:rPr>
                <w:sz w:val="17"/>
              </w:rPr>
              <w:t>borné 0.0001–1</w:t>
            </w:r>
          </w:p>
        </w:tc>
      </w:tr>
      <w:tr>
        <w:tc>
          <w:tcPr>
            <w:tcW w:type="dxa" w:w="1728"/>
            <w:tcMar>
              <w:top w:w="100" w:type="dxa"/>
              <w:start w:w="120" w:type="dxa"/>
              <w:bottom w:w="100" w:type="dxa"/>
              <w:end w:w="120" w:type="dxa"/>
            </w:tcMar>
            <w:vAlign w:val="center"/>
            <w:shd w:fill="F5F8FA"/>
          </w:tcPr>
          <w:p>
            <w:r>
              <w:rPr>
                <w:sz w:val="17"/>
              </w:rPr>
              <w:t>flatness</w:t>
            </w:r>
          </w:p>
        </w:tc>
        <w:tc>
          <w:tcPr>
            <w:tcW w:type="dxa" w:w="2880"/>
            <w:tcMar>
              <w:top w:w="100" w:type="dxa"/>
              <w:start w:w="120" w:type="dxa"/>
              <w:bottom w:w="100" w:type="dxa"/>
              <w:end w:w="120" w:type="dxa"/>
            </w:tcMar>
            <w:vAlign w:val="center"/>
            <w:shd w:fill="F5F8FA"/>
          </w:tcPr>
          <w:p>
            <w:r>
              <w:rPr>
                <w:sz w:val="17"/>
              </w:rPr>
              <w:t>SpecFlatness</w:t>
            </w:r>
          </w:p>
        </w:tc>
        <w:tc>
          <w:tcPr>
            <w:tcW w:type="dxa" w:w="5184"/>
            <w:tcMar>
              <w:top w:w="100" w:type="dxa"/>
              <w:start w:w="120" w:type="dxa"/>
              <w:bottom w:w="100" w:type="dxa"/>
              <w:end w:w="120" w:type="dxa"/>
            </w:tcMar>
            <w:vAlign w:val="center"/>
            <w:shd w:fill="F5F8FA"/>
          </w:tcPr>
          <w:p>
            <w:r>
              <w:rPr>
                <w:sz w:val="17"/>
              </w:rPr>
              <w:t>borné 0.0001–1</w:t>
            </w:r>
          </w:p>
        </w:tc>
      </w:tr>
      <w:tr>
        <w:tc>
          <w:tcPr>
            <w:tcW w:type="dxa" w:w="1728"/>
            <w:tcMar>
              <w:top w:w="100" w:type="dxa"/>
              <w:start w:w="120" w:type="dxa"/>
              <w:bottom w:w="100" w:type="dxa"/>
              <w:end w:w="120" w:type="dxa"/>
            </w:tcMar>
            <w:vAlign w:val="center"/>
          </w:tcPr>
          <w:p>
            <w:r>
              <w:rPr>
                <w:sz w:val="17"/>
              </w:rPr>
              <w:t>centroid</w:t>
            </w:r>
          </w:p>
        </w:tc>
        <w:tc>
          <w:tcPr>
            <w:tcW w:type="dxa" w:w="2880"/>
            <w:tcMar>
              <w:top w:w="100" w:type="dxa"/>
              <w:start w:w="120" w:type="dxa"/>
              <w:bottom w:w="100" w:type="dxa"/>
              <w:end w:w="120" w:type="dxa"/>
            </w:tcMar>
            <w:vAlign w:val="center"/>
          </w:tcPr>
          <w:p>
            <w:r>
              <w:rPr>
                <w:sz w:val="17"/>
              </w:rPr>
              <w:t>SpecCentroid</w:t>
            </w:r>
          </w:p>
        </w:tc>
        <w:tc>
          <w:tcPr>
            <w:tcW w:type="dxa" w:w="5184"/>
            <w:tcMar>
              <w:top w:w="100" w:type="dxa"/>
              <w:start w:w="120" w:type="dxa"/>
              <w:bottom w:w="100" w:type="dxa"/>
              <w:end w:w="120" w:type="dxa"/>
            </w:tcMar>
            <w:vAlign w:val="center"/>
          </w:tcPr>
          <w:p>
            <w:r>
              <w:rPr>
                <w:sz w:val="17"/>
              </w:rPr>
              <w:t>20–12544 Hz</w:t>
            </w:r>
          </w:p>
        </w:tc>
      </w:tr>
      <w:tr>
        <w:tc>
          <w:tcPr>
            <w:tcW w:type="dxa" w:w="1728"/>
            <w:tcMar>
              <w:top w:w="100" w:type="dxa"/>
              <w:start w:w="120" w:type="dxa"/>
              <w:bottom w:w="100" w:type="dxa"/>
              <w:end w:w="120" w:type="dxa"/>
            </w:tcMar>
            <w:vAlign w:val="center"/>
            <w:shd w:fill="F5F8FA"/>
          </w:tcPr>
          <w:p>
            <w:r>
              <w:rPr>
                <w:sz w:val="17"/>
              </w:rPr>
              <w:t>energy</w:t>
            </w:r>
          </w:p>
        </w:tc>
        <w:tc>
          <w:tcPr>
            <w:tcW w:type="dxa" w:w="2880"/>
            <w:tcMar>
              <w:top w:w="100" w:type="dxa"/>
              <w:start w:w="120" w:type="dxa"/>
              <w:bottom w:w="100" w:type="dxa"/>
              <w:end w:w="120" w:type="dxa"/>
            </w:tcMar>
            <w:vAlign w:val="center"/>
            <w:shd w:fill="F5F8FA"/>
          </w:tcPr>
          <w:p>
            <w:r>
              <w:rPr>
                <w:sz w:val="17"/>
              </w:rPr>
              <w:t>SpecPcile</w:t>
            </w:r>
          </w:p>
        </w:tc>
        <w:tc>
          <w:tcPr>
            <w:tcW w:type="dxa" w:w="5184"/>
            <w:tcMar>
              <w:top w:w="100" w:type="dxa"/>
              <w:start w:w="120" w:type="dxa"/>
              <w:bottom w:w="100" w:type="dxa"/>
              <w:end w:w="120" w:type="dxa"/>
            </w:tcMar>
            <w:vAlign w:val="center"/>
            <w:shd w:fill="F5F8FA"/>
          </w:tcPr>
          <w:p>
            <w:r>
              <w:rPr>
                <w:sz w:val="17"/>
              </w:rPr>
              <w:t>fréquence percentile 20–12544 Hz</w:t>
            </w:r>
          </w:p>
        </w:tc>
      </w:tr>
      <w:tr>
        <w:tc>
          <w:tcPr>
            <w:tcW w:type="dxa" w:w="1728"/>
            <w:tcMar>
              <w:top w:w="100" w:type="dxa"/>
              <w:start w:w="120" w:type="dxa"/>
              <w:bottom w:w="100" w:type="dxa"/>
              <w:end w:w="120" w:type="dxa"/>
            </w:tcMar>
            <w:vAlign w:val="center"/>
          </w:tcPr>
          <w:p>
            <w:r>
              <w:rPr>
                <w:sz w:val="17"/>
              </w:rPr>
              <w:t>bpm</w:t>
            </w:r>
          </w:p>
        </w:tc>
        <w:tc>
          <w:tcPr>
            <w:tcW w:type="dxa" w:w="2880"/>
            <w:tcMar>
              <w:top w:w="100" w:type="dxa"/>
              <w:start w:w="120" w:type="dxa"/>
              <w:bottom w:w="100" w:type="dxa"/>
              <w:end w:w="120" w:type="dxa"/>
            </w:tcMar>
            <w:vAlign w:val="center"/>
          </w:tcPr>
          <w:p>
            <w:r>
              <w:rPr>
                <w:sz w:val="17"/>
              </w:rPr>
              <w:t>BeatTrack</w:t>
            </w:r>
          </w:p>
        </w:tc>
        <w:tc>
          <w:tcPr>
            <w:tcW w:type="dxa" w:w="5184"/>
            <w:tcMar>
              <w:top w:w="100" w:type="dxa"/>
              <w:start w:w="120" w:type="dxa"/>
              <w:bottom w:w="100" w:type="dxa"/>
              <w:end w:w="120" w:type="dxa"/>
            </w:tcMar>
            <w:vAlign w:val="center"/>
          </w:tcPr>
          <w:p>
            <w:r>
              <w:rPr>
                <w:sz w:val="17"/>
              </w:rPr>
              <w:t>valeur normalisée, affichée ×60</w:t>
            </w:r>
          </w:p>
        </w:tc>
      </w:tr>
    </w:tbl>
    <w:p/>
    <w:p>
      <w:r>
        <w:t>OSC Density FFT envoie ces cinq valeurs à fréquence speed, par défaut 24 Hz. oscFFT normalise éventuellement par Range FFT, écrit les bus de contrôle et alimente des buffers circulaires de taille maximumData.</w:t>
      </w:r>
    </w:p>
    <w:p>
      <w:pPr>
        <w:pStyle w:val="Heading1"/>
        <w:keepNext/>
      </w:pPr>
      <w:r>
        <w:t>6. Réception des événements musicaux</w:t>
      </w:r>
    </w:p>
    <w:p>
      <w:r>
        <w:t>oscMusic reçoit fréquence, amplitude et un timer. La durée réellement mémorisée est calculée depuis lastTime. Une stratégie tampon retarde d’un événement la validation: freqTampon/ampTampon deviennent la valeur mémorisée lorsque le nouvel événement satisfait les seuils de variation.</w:t>
      </w:r>
    </w:p>
    <w:p>
      <w:pPr>
        <w:pStyle w:val="ListNumber"/>
      </w:pPr>
      <w:r>
        <w:t>Rejeter ou réinitialiser si l’écart dépasse dureeMaximumAnalyze, ou memoryTime lorsque la mémoire infinie est inactive.</w:t>
      </w:r>
    </w:p>
    <w:p>
      <w:pPr>
        <w:pStyle w:val="ListNumber"/>
      </w:pPr>
      <w:r>
        <w:t>Tester les écarts de hauteur en demi-tons, d’amplitude en dB et de temps.</w:t>
      </w:r>
    </w:p>
    <w:p>
      <w:pPr>
        <w:pStyle w:val="ListNumber"/>
      </w:pPr>
      <w:r>
        <w:t>Écrire fréquence, amplitude et durée dans les bus et mémoires globales.</w:t>
      </w:r>
    </w:p>
    <w:p>
      <w:pPr>
        <w:pStyle w:val="ListNumber"/>
      </w:pPr>
      <w:r>
        <w:t>Déterminer la bande dont les bornes contiennent la fréquence.</w:t>
      </w:r>
    </w:p>
    <w:p>
      <w:pPr>
        <w:pStyle w:val="ListNumber"/>
      </w:pPr>
      <w:r>
        <w:t>Copier dans cette bande les descripteurs FFT courants et les données musicales.</w:t>
      </w:r>
    </w:p>
    <w:p>
      <w:pPr>
        <w:pStyle w:val="ListNumber"/>
      </w:pPr>
      <w:r>
        <w:t>Mettre à jour les synthés Stream actifs de la bande via computeAlgoFilterDataMusic.</w:t>
      </w:r>
    </w:p>
    <w:p>
      <w:pPr>
        <w:pStyle w:val="Heading1"/>
        <w:keepNext/>
      </w:pPr>
      <w:r>
        <w:t>7. Mémoires circulaires et silence</w:t>
      </w:r>
    </w:p>
    <w:p>
      <w:r>
        <w:t>Chaque famille de données est un tableau de numFhzBand + 1 sous-tableaux. L’indice 0 contient toutes les données. Les autres indices contiennent les événements de chaque bande. Tant que la taille est inférieure à maximumData, les valeurs sont ajoutées; ensuite wrapPut remplace les plus anciennes selon un index indépendant.</w:t>
      </w:r>
    </w:p>
    <w:p>
      <w:pPr>
        <w:pStyle w:val="ListBullet"/>
      </w:pPr>
      <w:r>
        <w:t>WatchSilence compare Main.elapsedTime à dureeAnalyzeOSCMusic.</w:t>
      </w:r>
    </w:p>
    <w:p>
      <w:pPr>
        <w:pStyle w:val="ListBullet"/>
      </w:pPr>
      <w:r>
        <w:t>Après memoryTime sans événement et si flagMemory == off, toutes les mémoires et tous les index sont recréés.</w:t>
      </w:r>
    </w:p>
    <w:p>
      <w:pPr>
        <w:pStyle w:val="ListBullet"/>
      </w:pPr>
      <w:r>
        <w:t>Une bande inactive est également vidée lorsque son propre lastTime dépasse les limites.</w:t>
      </w:r>
    </w:p>
    <w:p>
      <w:pPr>
        <w:pStyle w:val="Heading1"/>
        <w:keepNext/>
      </w:pPr>
      <w:r>
        <w:t>8. Statistiques préparées pour chaque voix</w:t>
      </w:r>
    </w:p>
    <w:p>
      <w:r>
        <w:t>buildSynth lit la mémoire de la bande choisie et produit dataMusicTransform. Les données FFT sont résumées par médiane après ajout éventuel de jitter. Fréquence, amplitude et durée reçoivent quartiles, intervalle interquartile, demi-intervalle, écart-type, coefficient de variation et dissymétrie.</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160"/>
            <w:shd w:fill="17365D"/>
            <w:tcMar>
              <w:top w:w="100" w:type="dxa"/>
              <w:start w:w="120" w:type="dxa"/>
              <w:bottom w:w="100" w:type="dxa"/>
              <w:end w:w="120" w:type="dxa"/>
            </w:tcMar>
            <w:vAlign w:val="center"/>
          </w:tcPr>
          <w:p>
            <w:r>
              <w:rPr>
                <w:b/>
                <w:color w:val="FFFFFF"/>
                <w:sz w:val="18"/>
              </w:rPr>
              <w:t>Bloc</w:t>
            </w:r>
          </w:p>
        </w:tc>
        <w:tc>
          <w:tcPr>
            <w:tcW w:type="dxa" w:w="7632"/>
            <w:shd w:fill="17365D"/>
            <w:tcMar>
              <w:top w:w="100" w:type="dxa"/>
              <w:start w:w="120" w:type="dxa"/>
              <w:bottom w:w="100" w:type="dxa"/>
              <w:end w:w="120" w:type="dxa"/>
            </w:tcMar>
            <w:vAlign w:val="center"/>
          </w:tcPr>
          <w:p>
            <w:r>
              <w:rPr>
                <w:b/>
                <w:color w:val="FFFFFF"/>
                <w:sz w:val="18"/>
              </w:rPr>
              <w:t>Contenu</w:t>
            </w:r>
          </w:p>
        </w:tc>
      </w:tr>
      <w:tr>
        <w:tc>
          <w:tcPr>
            <w:tcW w:type="dxa" w:w="2160"/>
            <w:tcMar>
              <w:top w:w="100" w:type="dxa"/>
              <w:start w:w="120" w:type="dxa"/>
              <w:bottom w:w="100" w:type="dxa"/>
              <w:end w:w="120" w:type="dxa"/>
            </w:tcMar>
            <w:vAlign w:val="center"/>
          </w:tcPr>
          <w:p>
            <w:r>
              <w:rPr>
                <w:sz w:val="17"/>
              </w:rPr>
              <w:t>data[0]</w:t>
            </w:r>
          </w:p>
        </w:tc>
        <w:tc>
          <w:tcPr>
            <w:tcW w:type="dxa" w:w="7632"/>
            <w:tcMar>
              <w:top w:w="100" w:type="dxa"/>
              <w:start w:w="120" w:type="dxa"/>
              <w:bottom w:w="100" w:type="dxa"/>
              <w:end w:w="120" w:type="dxa"/>
            </w:tcMar>
            <w:vAlign w:val="center"/>
          </w:tcPr>
          <w:p>
            <w:r>
              <w:rPr>
                <w:sz w:val="17"/>
              </w:rPr>
              <w:t>flux, flatness, centroid, energy, bpm</w:t>
            </w:r>
          </w:p>
        </w:tc>
      </w:tr>
      <w:tr>
        <w:tc>
          <w:tcPr>
            <w:tcW w:type="dxa" w:w="2160"/>
            <w:tcMar>
              <w:top w:w="100" w:type="dxa"/>
              <w:start w:w="120" w:type="dxa"/>
              <w:bottom w:w="100" w:type="dxa"/>
              <w:end w:w="120" w:type="dxa"/>
            </w:tcMar>
            <w:vAlign w:val="center"/>
            <w:shd w:fill="F5F8FA"/>
          </w:tcPr>
          <w:p>
            <w:r>
              <w:rPr>
                <w:sz w:val="17"/>
              </w:rPr>
              <w:t>data[1]</w:t>
            </w:r>
          </w:p>
        </w:tc>
        <w:tc>
          <w:tcPr>
            <w:tcW w:type="dxa" w:w="7632"/>
            <w:tcMar>
              <w:top w:w="100" w:type="dxa"/>
              <w:start w:w="120" w:type="dxa"/>
              <w:bottom w:w="100" w:type="dxa"/>
              <w:end w:w="120" w:type="dxa"/>
            </w:tcMar>
            <w:vAlign w:val="center"/>
            <w:shd w:fill="F5F8FA"/>
          </w:tcPr>
          <w:p>
            <w:r>
              <w:rPr>
                <w:sz w:val="17"/>
              </w:rPr>
              <w:t>statistiques des fréquences MIDI normalisées /127</w:t>
            </w:r>
          </w:p>
        </w:tc>
      </w:tr>
      <w:tr>
        <w:tc>
          <w:tcPr>
            <w:tcW w:type="dxa" w:w="2160"/>
            <w:tcMar>
              <w:top w:w="100" w:type="dxa"/>
              <w:start w:w="120" w:type="dxa"/>
              <w:bottom w:w="100" w:type="dxa"/>
              <w:end w:w="120" w:type="dxa"/>
            </w:tcMar>
            <w:vAlign w:val="center"/>
          </w:tcPr>
          <w:p>
            <w:r>
              <w:rPr>
                <w:sz w:val="17"/>
              </w:rPr>
              <w:t>data[2]</w:t>
            </w:r>
          </w:p>
        </w:tc>
        <w:tc>
          <w:tcPr>
            <w:tcW w:type="dxa" w:w="7632"/>
            <w:tcMar>
              <w:top w:w="100" w:type="dxa"/>
              <w:start w:w="120" w:type="dxa"/>
              <w:bottom w:w="100" w:type="dxa"/>
              <w:end w:w="120" w:type="dxa"/>
            </w:tcMar>
            <w:vAlign w:val="center"/>
          </w:tcPr>
          <w:p>
            <w:r>
              <w:rPr>
                <w:sz w:val="17"/>
              </w:rPr>
              <w:t>statistiques des amplitudes</w:t>
            </w:r>
          </w:p>
        </w:tc>
      </w:tr>
      <w:tr>
        <w:tc>
          <w:tcPr>
            <w:tcW w:type="dxa" w:w="2160"/>
            <w:tcMar>
              <w:top w:w="100" w:type="dxa"/>
              <w:start w:w="120" w:type="dxa"/>
              <w:bottom w:w="100" w:type="dxa"/>
              <w:end w:w="120" w:type="dxa"/>
            </w:tcMar>
            <w:vAlign w:val="center"/>
            <w:shd w:fill="F5F8FA"/>
          </w:tcPr>
          <w:p>
            <w:r>
              <w:rPr>
                <w:sz w:val="17"/>
              </w:rPr>
              <w:t>data[3]</w:t>
            </w:r>
          </w:p>
        </w:tc>
        <w:tc>
          <w:tcPr>
            <w:tcW w:type="dxa" w:w="7632"/>
            <w:tcMar>
              <w:top w:w="100" w:type="dxa"/>
              <w:start w:w="120" w:type="dxa"/>
              <w:bottom w:w="100" w:type="dxa"/>
              <w:end w:w="120" w:type="dxa"/>
            </w:tcMar>
            <w:vAlign w:val="center"/>
            <w:shd w:fill="F5F8FA"/>
          </w:tcPr>
          <w:p>
            <w:r>
              <w:rPr>
                <w:sz w:val="17"/>
              </w:rPr>
              <w:t>statistiques des durées normalisées par dureeMaximumAnalyze</w:t>
            </w:r>
          </w:p>
        </w:tc>
      </w:tr>
    </w:tbl>
    <w:p/>
    <w:p>
      <w:pPr>
        <w:pStyle w:val="Heading1"/>
        <w:keepNext/>
      </w:pPr>
      <w:r>
        <w:t>9. Algorithmes de transformation</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728"/>
            <w:shd w:fill="17365D"/>
            <w:tcMar>
              <w:top w:w="100" w:type="dxa"/>
              <w:start w:w="120" w:type="dxa"/>
              <w:bottom w:w="100" w:type="dxa"/>
              <w:end w:w="120" w:type="dxa"/>
            </w:tcMar>
            <w:vAlign w:val="center"/>
          </w:tcPr>
          <w:p>
            <w:r>
              <w:rPr>
                <w:b/>
                <w:color w:val="FFFFFF"/>
                <w:sz w:val="18"/>
              </w:rPr>
              <w:t>Algorithme</w:t>
            </w:r>
          </w:p>
        </w:tc>
        <w:tc>
          <w:tcPr>
            <w:tcW w:type="dxa" w:w="4608"/>
            <w:shd w:fill="17365D"/>
            <w:tcMar>
              <w:top w:w="100" w:type="dxa"/>
              <w:start w:w="120" w:type="dxa"/>
              <w:bottom w:w="100" w:type="dxa"/>
              <w:end w:w="120" w:type="dxa"/>
            </w:tcMar>
            <w:vAlign w:val="center"/>
          </w:tcPr>
          <w:p>
            <w:r>
              <w:rPr>
                <w:b/>
                <w:color w:val="FFFFFF"/>
                <w:sz w:val="18"/>
              </w:rPr>
              <w:t>Principe</w:t>
            </w:r>
          </w:p>
        </w:tc>
        <w:tc>
          <w:tcPr>
            <w:tcW w:type="dxa" w:w="3456"/>
            <w:shd w:fill="17365D"/>
            <w:tcMar>
              <w:top w:w="100" w:type="dxa"/>
              <w:start w:w="120" w:type="dxa"/>
              <w:bottom w:w="100" w:type="dxa"/>
              <w:end w:w="120" w:type="dxa"/>
            </w:tcMar>
            <w:vAlign w:val="center"/>
          </w:tcPr>
          <w:p>
            <w:r>
              <w:rPr>
                <w:b/>
                <w:color w:val="FFFFFF"/>
                <w:sz w:val="18"/>
              </w:rPr>
              <w:t>Conséquence</w:t>
            </w:r>
          </w:p>
        </w:tc>
      </w:tr>
      <w:tr>
        <w:tc>
          <w:tcPr>
            <w:tcW w:type="dxa" w:w="1728"/>
            <w:tcMar>
              <w:top w:w="100" w:type="dxa"/>
              <w:start w:w="120" w:type="dxa"/>
              <w:bottom w:w="100" w:type="dxa"/>
              <w:end w:w="120" w:type="dxa"/>
            </w:tcMar>
            <w:vAlign w:val="center"/>
          </w:tcPr>
          <w:p>
            <w:r>
              <w:rPr>
                <w:sz w:val="17"/>
              </w:rPr>
              <w:t>Default</w:t>
            </w:r>
          </w:p>
        </w:tc>
        <w:tc>
          <w:tcPr>
            <w:tcW w:type="dxa" w:w="4608"/>
            <w:tcMar>
              <w:top w:w="100" w:type="dxa"/>
              <w:start w:w="120" w:type="dxa"/>
              <w:bottom w:w="100" w:type="dxa"/>
              <w:end w:w="120" w:type="dxa"/>
            </w:tcMar>
            <w:vAlign w:val="center"/>
          </w:tcPr>
          <w:p>
            <w:r>
              <w:rPr>
                <w:sz w:val="17"/>
              </w:rPr>
              <w:t>remappage direct, accord éventuel, plage et quantification</w:t>
            </w:r>
          </w:p>
        </w:tc>
        <w:tc>
          <w:tcPr>
            <w:tcW w:type="dxa" w:w="3456"/>
            <w:tcMar>
              <w:top w:w="100" w:type="dxa"/>
              <w:start w:w="120" w:type="dxa"/>
              <w:bottom w:w="100" w:type="dxa"/>
              <w:end w:w="120" w:type="dxa"/>
            </w:tcMar>
            <w:vAlign w:val="center"/>
          </w:tcPr>
          <w:p>
            <w:r>
              <w:rPr>
                <w:sz w:val="17"/>
              </w:rPr>
              <w:t>fidélité maximale à la mémoire</w:t>
            </w:r>
          </w:p>
        </w:tc>
      </w:tr>
      <w:tr>
        <w:tc>
          <w:tcPr>
            <w:tcW w:type="dxa" w:w="1728"/>
            <w:tcMar>
              <w:top w:w="100" w:type="dxa"/>
              <w:start w:w="120" w:type="dxa"/>
              <w:bottom w:w="100" w:type="dxa"/>
              <w:end w:w="120" w:type="dxa"/>
            </w:tcMar>
            <w:vAlign w:val="center"/>
            <w:shd w:fill="F5F8FA"/>
          </w:tcPr>
          <w:p>
            <w:r>
              <w:rPr>
                <w:sz w:val="17"/>
              </w:rPr>
              <w:t>Probability</w:t>
            </w:r>
          </w:p>
        </w:tc>
        <w:tc>
          <w:tcPr>
            <w:tcW w:type="dxa" w:w="4608"/>
            <w:tcMar>
              <w:top w:w="100" w:type="dxa"/>
              <w:start w:w="120" w:type="dxa"/>
              <w:bottom w:w="100" w:type="dxa"/>
              <w:end w:w="120" w:type="dxa"/>
            </w:tcMar>
            <w:vAlign w:val="center"/>
            <w:shd w:fill="F5F8FA"/>
          </w:tcPr>
          <w:p>
            <w:r>
              <w:rPr>
                <w:sz w:val="17"/>
              </w:rPr>
              <w:t>opérations probabilistes guidées par CV et dissymétrie</w:t>
            </w:r>
          </w:p>
        </w:tc>
        <w:tc>
          <w:tcPr>
            <w:tcW w:type="dxa" w:w="3456"/>
            <w:tcMar>
              <w:top w:w="100" w:type="dxa"/>
              <w:start w:w="120" w:type="dxa"/>
              <w:bottom w:w="100" w:type="dxa"/>
              <w:end w:w="120" w:type="dxa"/>
            </w:tcMar>
            <w:vAlign w:val="center"/>
            <w:shd w:fill="F5F8FA"/>
          </w:tcPr>
          <w:p>
            <w:r>
              <w:rPr>
                <w:sz w:val="17"/>
              </w:rPr>
              <w:t>transpositions, compression/expansion variables</w:t>
            </w:r>
          </w:p>
        </w:tc>
      </w:tr>
      <w:tr>
        <w:tc>
          <w:tcPr>
            <w:tcW w:type="dxa" w:w="1728"/>
            <w:tcMar>
              <w:top w:w="100" w:type="dxa"/>
              <w:start w:w="120" w:type="dxa"/>
              <w:bottom w:w="100" w:type="dxa"/>
              <w:end w:w="120" w:type="dxa"/>
            </w:tcMar>
            <w:vAlign w:val="center"/>
          </w:tcPr>
          <w:p>
            <w:r>
              <w:rPr>
                <w:sz w:val="17"/>
              </w:rPr>
              <w:t>Euclide</w:t>
            </w:r>
          </w:p>
        </w:tc>
        <w:tc>
          <w:tcPr>
            <w:tcW w:type="dxa" w:w="4608"/>
            <w:tcMar>
              <w:top w:w="100" w:type="dxa"/>
              <w:start w:w="120" w:type="dxa"/>
              <w:bottom w:w="100" w:type="dxa"/>
              <w:end w:w="120" w:type="dxa"/>
            </w:tcMar>
            <w:vAlign w:val="center"/>
          </w:tcPr>
          <w:p>
            <w:r>
              <w:rPr>
                <w:sz w:val="17"/>
              </w:rPr>
              <w:t>distance 3D sqrt(f²+a²+d²), puis statistiques</w:t>
            </w:r>
          </w:p>
        </w:tc>
        <w:tc>
          <w:tcPr>
            <w:tcW w:type="dxa" w:w="3456"/>
            <w:tcMar>
              <w:top w:w="100" w:type="dxa"/>
              <w:start w:w="120" w:type="dxa"/>
              <w:bottom w:w="100" w:type="dxa"/>
              <w:end w:w="120" w:type="dxa"/>
            </w:tcMar>
            <w:vAlign w:val="center"/>
          </w:tcPr>
          <w:p>
            <w:r>
              <w:rPr>
                <w:sz w:val="17"/>
              </w:rPr>
              <w:t>fusion des dimensions en un attracteur commun</w:t>
            </w:r>
          </w:p>
        </w:tc>
      </w:tr>
      <w:tr>
        <w:tc>
          <w:tcPr>
            <w:tcW w:type="dxa" w:w="1728"/>
            <w:tcMar>
              <w:top w:w="100" w:type="dxa"/>
              <w:start w:w="120" w:type="dxa"/>
              <w:bottom w:w="100" w:type="dxa"/>
              <w:end w:w="120" w:type="dxa"/>
            </w:tcMar>
            <w:vAlign w:val="center"/>
            <w:shd w:fill="F5F8FA"/>
          </w:tcPr>
          <w:p>
            <w:r>
              <w:rPr>
                <w:sz w:val="17"/>
              </w:rPr>
              <w:t>Genetic</w:t>
            </w:r>
          </w:p>
        </w:tc>
        <w:tc>
          <w:tcPr>
            <w:tcW w:type="dxa" w:w="4608"/>
            <w:tcMar>
              <w:top w:w="100" w:type="dxa"/>
              <w:start w:w="120" w:type="dxa"/>
              <w:bottom w:w="100" w:type="dxa"/>
              <w:end w:w="120" w:type="dxa"/>
            </w:tcMar>
            <w:vAlign w:val="center"/>
            <w:shd w:fill="F5F8FA"/>
          </w:tcPr>
          <w:p>
            <w:r>
              <w:rPr>
                <w:sz w:val="17"/>
              </w:rPr>
              <w:t>HPclassGenetiques.next, flux et flatness</w:t>
            </w:r>
          </w:p>
        </w:tc>
        <w:tc>
          <w:tcPr>
            <w:tcW w:type="dxa" w:w="3456"/>
            <w:tcMar>
              <w:top w:w="100" w:type="dxa"/>
              <w:start w:w="120" w:type="dxa"/>
              <w:bottom w:w="100" w:type="dxa"/>
              <w:end w:w="120" w:type="dxa"/>
            </w:tcMar>
            <w:vAlign w:val="center"/>
            <w:shd w:fill="F5F8FA"/>
          </w:tcPr>
          <w:p>
            <w:r>
              <w:rPr>
                <w:sz w:val="17"/>
              </w:rPr>
              <w:t>mutation/évolution séparée de F/A/D</w:t>
            </w:r>
          </w:p>
        </w:tc>
      </w:tr>
      <w:tr>
        <w:tc>
          <w:tcPr>
            <w:tcW w:type="dxa" w:w="1728"/>
            <w:tcMar>
              <w:top w:w="100" w:type="dxa"/>
              <w:start w:w="120" w:type="dxa"/>
              <w:bottom w:w="100" w:type="dxa"/>
              <w:end w:w="120" w:type="dxa"/>
            </w:tcMar>
            <w:vAlign w:val="center"/>
          </w:tcPr>
          <w:p>
            <w:r>
              <w:rPr>
                <w:sz w:val="17"/>
              </w:rPr>
              <w:t>Kohonen</w:t>
            </w:r>
          </w:p>
        </w:tc>
        <w:tc>
          <w:tcPr>
            <w:tcW w:type="dxa" w:w="4608"/>
            <w:tcMar>
              <w:top w:w="100" w:type="dxa"/>
              <w:start w:w="120" w:type="dxa"/>
              <w:bottom w:w="100" w:type="dxa"/>
              <w:end w:w="120" w:type="dxa"/>
            </w:tcMar>
            <w:vAlign w:val="center"/>
          </w:tcPr>
          <w:p>
            <w:r>
              <w:rPr>
                <w:sz w:val="17"/>
              </w:rPr>
              <w:t>apprentissage HPclassKohonen séparé</w:t>
            </w:r>
          </w:p>
        </w:tc>
        <w:tc>
          <w:tcPr>
            <w:tcW w:type="dxa" w:w="3456"/>
            <w:tcMar>
              <w:top w:w="100" w:type="dxa"/>
              <w:start w:w="120" w:type="dxa"/>
              <w:bottom w:w="100" w:type="dxa"/>
              <w:end w:w="120" w:type="dxa"/>
            </w:tcMar>
            <w:vAlign w:val="center"/>
          </w:tcPr>
          <w:p>
            <w:r>
              <w:rPr>
                <w:sz w:val="17"/>
              </w:rPr>
              <w:t>projection des séquences sur des vecteurs appris</w:t>
            </w:r>
          </w:p>
        </w:tc>
      </w:tr>
      <w:tr>
        <w:tc>
          <w:tcPr>
            <w:tcW w:type="dxa" w:w="1728"/>
            <w:tcMar>
              <w:top w:w="100" w:type="dxa"/>
              <w:start w:w="120" w:type="dxa"/>
              <w:bottom w:w="100" w:type="dxa"/>
              <w:end w:w="120" w:type="dxa"/>
            </w:tcMar>
            <w:vAlign w:val="center"/>
            <w:shd w:fill="F5F8FA"/>
          </w:tcPr>
          <w:p>
            <w:r>
              <w:rPr>
                <w:sz w:val="17"/>
              </w:rPr>
              <w:t>Neural</w:t>
            </w:r>
          </w:p>
        </w:tc>
        <w:tc>
          <w:tcPr>
            <w:tcW w:type="dxa" w:w="4608"/>
            <w:tcMar>
              <w:top w:w="100" w:type="dxa"/>
              <w:start w:w="120" w:type="dxa"/>
              <w:bottom w:w="100" w:type="dxa"/>
              <w:end w:w="120" w:type="dxa"/>
            </w:tcMar>
            <w:vAlign w:val="center"/>
            <w:shd w:fill="F5F8FA"/>
          </w:tcPr>
          <w:p>
            <w:r>
              <w:rPr>
                <w:sz w:val="17"/>
              </w:rPr>
              <w:t>HPNeuralNet.next sur triplets successifs</w:t>
            </w:r>
          </w:p>
        </w:tc>
        <w:tc>
          <w:tcPr>
            <w:tcW w:type="dxa" w:w="3456"/>
            <w:tcMar>
              <w:top w:w="100" w:type="dxa"/>
              <w:start w:w="120" w:type="dxa"/>
              <w:bottom w:w="100" w:type="dxa"/>
              <w:end w:w="120" w:type="dxa"/>
            </w:tcMar>
            <w:vAlign w:val="center"/>
            <w:shd w:fill="F5F8FA"/>
          </w:tcPr>
          <w:p>
            <w:r>
              <w:rPr>
                <w:sz w:val="17"/>
              </w:rPr>
              <w:t>prédiction conjointe fréquence/amplitude/durée</w:t>
            </w:r>
          </w:p>
        </w:tc>
      </w:tr>
    </w:tbl>
    <w:p/>
    <w:p>
      <w:r>
        <w:t>Dans tous les cas, la sortie est [newFreq, newAmp, newDuree]. Les fréquences sont remappées vers Range FHZ puis converties avec midicps. Les amplitudes sont remappées dans rangeDBintruments. Les durées sont remappées, rendues positives si nécessaire et quantifiées.</w:t>
      </w:r>
    </w:p>
    <w:p>
      <w:pPr>
        <w:pStyle w:val="Heading1"/>
        <w:keepNext/>
      </w:pPr>
      <w:r>
        <w:t>10. Construction des accords et gamme</w:t>
      </w:r>
    </w:p>
    <w:p>
      <w:pPr>
        <w:pStyle w:val="ListBullet"/>
      </w:pPr>
      <w:r>
        <w:t>Avec Chord On, les durées ≤ premier quartile accumulent fréquence et amplitude dans chordFreq/chordAmp. Une durée plus longue ferme le groupe.</w:t>
      </w:r>
    </w:p>
    <w:p>
      <w:pPr>
        <w:pStyle w:val="ListBullet"/>
      </w:pPr>
      <w:r>
        <w:t>Le passage en gamme calcule l’octave, cherche le degré égal ou immédiatement supérieur, puis reconstruit la note.</w:t>
      </w:r>
    </w:p>
    <w:p>
      <w:pPr>
        <w:pStyle w:val="ListBullet"/>
      </w:pPr>
      <w:r>
        <w:t>AutoRoot utilise la médiane de la fréquence energy, la convertit en octave puis en degré du tuning.</w:t>
      </w:r>
    </w:p>
    <w:p>
      <w:pPr>
        <w:pStyle w:val="ListBullet"/>
      </w:pPr>
      <w:r>
        <w:t>Le moteur prend en charge Tuning.et12 et Tuning.sruti selon le menu.</w:t>
      </w:r>
    </w:p>
    <w:p>
      <w:pPr>
        <w:pStyle w:val="Heading1"/>
        <w:keepNext/>
      </w:pPr>
      <w:r>
        <w:t>11. Sélection de l’orchestration</w:t>
      </w:r>
    </w:p>
    <w:p>
      <w:r>
        <w:t>Les sélections XY sont discrétisées sur la taille des tableaux. La position nominale reçoit un jitter symétrique puis clip 0–1. X choisit la famille et Y l’élément. Le même mécanisme s’applique aux synthés, sons et FX.</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304"/>
            <w:shd w:fill="17365D"/>
            <w:tcMar>
              <w:top w:w="100" w:type="dxa"/>
              <w:start w:w="120" w:type="dxa"/>
              <w:bottom w:w="100" w:type="dxa"/>
              <w:end w:w="120" w:type="dxa"/>
            </w:tcMar>
            <w:vAlign w:val="center"/>
          </w:tcPr>
          <w:p>
            <w:r>
              <w:rPr>
                <w:b/>
                <w:color w:val="FFFFFF"/>
                <w:sz w:val="18"/>
              </w:rPr>
              <w:t>Décision</w:t>
            </w:r>
          </w:p>
        </w:tc>
        <w:tc>
          <w:tcPr>
            <w:tcW w:type="dxa" w:w="7488"/>
            <w:shd w:fill="17365D"/>
            <w:tcMar>
              <w:top w:w="100" w:type="dxa"/>
              <w:start w:w="120" w:type="dxa"/>
              <w:bottom w:w="100" w:type="dxa"/>
              <w:end w:w="120" w:type="dxa"/>
            </w:tcMar>
            <w:vAlign w:val="center"/>
          </w:tcPr>
          <w:p>
            <w:r>
              <w:rPr>
                <w:b/>
                <w:color w:val="FFFFFF"/>
                <w:sz w:val="18"/>
              </w:rPr>
              <w:t>Source</w:t>
            </w:r>
          </w:p>
        </w:tc>
      </w:tr>
      <w:tr>
        <w:tc>
          <w:tcPr>
            <w:tcW w:type="dxa" w:w="2304"/>
            <w:tcMar>
              <w:top w:w="100" w:type="dxa"/>
              <w:start w:w="120" w:type="dxa"/>
              <w:bottom w:w="100" w:type="dxa"/>
              <w:end w:w="120" w:type="dxa"/>
            </w:tcMar>
            <w:vAlign w:val="center"/>
          </w:tcPr>
          <w:p>
            <w:r>
              <w:rPr>
                <w:sz w:val="17"/>
              </w:rPr>
              <w:t>Algorithme</w:t>
            </w:r>
          </w:p>
        </w:tc>
        <w:tc>
          <w:tcPr>
            <w:tcW w:type="dxa" w:w="7488"/>
            <w:tcMar>
              <w:top w:w="100" w:type="dxa"/>
              <w:start w:w="120" w:type="dxa"/>
              <w:bottom w:w="100" w:type="dxa"/>
              <w:end w:w="120" w:type="dxa"/>
            </w:tcMar>
            <w:vAlign w:val="center"/>
          </w:tcPr>
          <w:p>
            <w:r>
              <w:rPr>
                <w:sz w:val="17"/>
              </w:rPr>
              <w:t>tirage entier entre algoLo et algoHi</w:t>
            </w:r>
          </w:p>
        </w:tc>
      </w:tr>
      <w:tr>
        <w:tc>
          <w:tcPr>
            <w:tcW w:type="dxa" w:w="2304"/>
            <w:tcMar>
              <w:top w:w="100" w:type="dxa"/>
              <w:start w:w="120" w:type="dxa"/>
              <w:bottom w:w="100" w:type="dxa"/>
              <w:end w:w="120" w:type="dxa"/>
            </w:tcMar>
            <w:vAlign w:val="center"/>
            <w:shd w:fill="F5F8FA"/>
          </w:tcPr>
          <w:p>
            <w:r>
              <w:rPr>
                <w:sz w:val="17"/>
              </w:rPr>
              <w:t>SynthDef</w:t>
            </w:r>
          </w:p>
        </w:tc>
        <w:tc>
          <w:tcPr>
            <w:tcW w:type="dxa" w:w="7488"/>
            <w:tcMar>
              <w:top w:w="100" w:type="dxa"/>
              <w:start w:w="120" w:type="dxa"/>
              <w:bottom w:w="100" w:type="dxa"/>
              <w:end w:w="120" w:type="dxa"/>
            </w:tcMar>
            <w:vAlign w:val="center"/>
            <w:shd w:fill="F5F8FA"/>
          </w:tcPr>
          <w:p>
            <w:r>
              <w:rPr>
                <w:sz w:val="17"/>
              </w:rPr>
              <w:t>synthOrchestra[X][Y]</w:t>
            </w:r>
          </w:p>
        </w:tc>
      </w:tr>
      <w:tr>
        <w:tc>
          <w:tcPr>
            <w:tcW w:type="dxa" w:w="2304"/>
            <w:tcMar>
              <w:top w:w="100" w:type="dxa"/>
              <w:start w:w="120" w:type="dxa"/>
              <w:bottom w:w="100" w:type="dxa"/>
              <w:end w:w="120" w:type="dxa"/>
            </w:tcMar>
            <w:vAlign w:val="center"/>
          </w:tcPr>
          <w:p>
            <w:r>
              <w:rPr>
                <w:sz w:val="17"/>
              </w:rPr>
              <w:t>Buffer/son</w:t>
            </w:r>
          </w:p>
        </w:tc>
        <w:tc>
          <w:tcPr>
            <w:tcW w:type="dxa" w:w="7488"/>
            <w:tcMar>
              <w:top w:w="100" w:type="dxa"/>
              <w:start w:w="120" w:type="dxa"/>
              <w:bottom w:w="100" w:type="dxa"/>
              <w:end w:w="120" w:type="dxa"/>
            </w:tcMar>
            <w:vAlign w:val="center"/>
          </w:tcPr>
          <w:p>
            <w:r>
              <w:rPr>
                <w:sz w:val="17"/>
              </w:rPr>
              <w:t>listeBuffer et soundOrchestra[X][Y]</w:t>
            </w:r>
          </w:p>
        </w:tc>
      </w:tr>
      <w:tr>
        <w:tc>
          <w:tcPr>
            <w:tcW w:type="dxa" w:w="2304"/>
            <w:tcMar>
              <w:top w:w="100" w:type="dxa"/>
              <w:start w:w="120" w:type="dxa"/>
              <w:bottom w:w="100" w:type="dxa"/>
              <w:end w:w="120" w:type="dxa"/>
            </w:tcMar>
            <w:vAlign w:val="center"/>
            <w:shd w:fill="F5F8FA"/>
          </w:tcPr>
          <w:p>
            <w:r>
              <w:rPr>
                <w:sz w:val="17"/>
              </w:rPr>
              <w:t>Effet</w:t>
            </w:r>
          </w:p>
        </w:tc>
        <w:tc>
          <w:tcPr>
            <w:tcW w:type="dxa" w:w="7488"/>
            <w:tcMar>
              <w:top w:w="100" w:type="dxa"/>
              <w:start w:w="120" w:type="dxa"/>
              <w:bottom w:w="100" w:type="dxa"/>
              <w:end w:w="120" w:type="dxa"/>
            </w:tcMar>
            <w:vAlign w:val="center"/>
            <w:shd w:fill="F5F8FA"/>
          </w:tcPr>
          <w:p>
            <w:r>
              <w:rPr>
                <w:sz w:val="17"/>
              </w:rPr>
              <w:t>fxOrchestra[X][Y]</w:t>
            </w:r>
          </w:p>
        </w:tc>
      </w:tr>
      <w:tr>
        <w:tc>
          <w:tcPr>
            <w:tcW w:type="dxa" w:w="2304"/>
            <w:tcMar>
              <w:top w:w="100" w:type="dxa"/>
              <w:start w:w="120" w:type="dxa"/>
              <w:bottom w:w="100" w:type="dxa"/>
              <w:end w:w="120" w:type="dxa"/>
            </w:tcMar>
            <w:vAlign w:val="center"/>
          </w:tcPr>
          <w:p>
            <w:r>
              <w:rPr>
                <w:sz w:val="17"/>
              </w:rPr>
              <w:t>Pan</w:t>
            </w:r>
          </w:p>
        </w:tc>
        <w:tc>
          <w:tcPr>
            <w:tcW w:type="dxa" w:w="7488"/>
            <w:tcMar>
              <w:top w:w="100" w:type="dxa"/>
              <w:start w:w="120" w:type="dxa"/>
              <w:bottom w:w="100" w:type="dxa"/>
              <w:end w:w="120" w:type="dxa"/>
            </w:tcMar>
            <w:vAlign w:val="center"/>
          </w:tcPr>
          <w:p>
            <w:r>
              <w:rPr>
                <w:sz w:val="17"/>
              </w:rPr>
              <w:t>tirage entre panSynthLo et panSynthHi</w:t>
            </w:r>
          </w:p>
        </w:tc>
      </w:tr>
      <w:tr>
        <w:tc>
          <w:tcPr>
            <w:tcW w:type="dxa" w:w="2304"/>
            <w:tcMar>
              <w:top w:w="100" w:type="dxa"/>
              <w:start w:w="120" w:type="dxa"/>
              <w:bottom w:w="100" w:type="dxa"/>
              <w:end w:w="120" w:type="dxa"/>
            </w:tcMar>
            <w:vAlign w:val="center"/>
            <w:shd w:fill="F5F8FA"/>
          </w:tcPr>
          <w:p>
            <w:r>
              <w:rPr>
                <w:sz w:val="17"/>
              </w:rPr>
              <w:t>Canal MIDI</w:t>
            </w:r>
          </w:p>
        </w:tc>
        <w:tc>
          <w:tcPr>
            <w:tcW w:type="dxa" w:w="7488"/>
            <w:tcMar>
              <w:top w:w="100" w:type="dxa"/>
              <w:start w:w="120" w:type="dxa"/>
              <w:bottom w:w="100" w:type="dxa"/>
              <w:end w:w="120" w:type="dxa"/>
            </w:tcMar>
            <w:vAlign w:val="center"/>
            <w:shd w:fill="F5F8FA"/>
          </w:tcPr>
          <w:p>
            <w:r>
              <w:rPr>
                <w:sz w:val="17"/>
              </w:rPr>
              <w:t>chanelsMidi[0 ou indexBand] − 1</w:t>
            </w:r>
          </w:p>
        </w:tc>
      </w:tr>
      <w:tr>
        <w:tc>
          <w:tcPr>
            <w:tcW w:type="dxa" w:w="2304"/>
            <w:tcMar>
              <w:top w:w="100" w:type="dxa"/>
              <w:start w:w="120" w:type="dxa"/>
              <w:bottom w:w="100" w:type="dxa"/>
              <w:end w:w="120" w:type="dxa"/>
            </w:tcMar>
            <w:vAlign w:val="center"/>
          </w:tcPr>
          <w:p>
            <w:r>
              <w:rPr>
                <w:sz w:val="17"/>
              </w:rPr>
              <w:t>Bus voix</w:t>
            </w:r>
          </w:p>
        </w:tc>
        <w:tc>
          <w:tcPr>
            <w:tcW w:type="dxa" w:w="7488"/>
            <w:tcMar>
              <w:top w:w="100" w:type="dxa"/>
              <w:start w:w="120" w:type="dxa"/>
              <w:bottom w:w="100" w:type="dxa"/>
              <w:end w:w="120" w:type="dxa"/>
            </w:tcMar>
            <w:vAlign w:val="center"/>
          </w:tcPr>
          <w:p>
            <w:r>
              <w:rPr>
                <w:sz w:val="17"/>
              </w:rPr>
              <w:t>premier indice disponible dans listeBusOff</w:t>
            </w:r>
          </w:p>
        </w:tc>
      </w:tr>
    </w:tbl>
    <w:p/>
    <w:p>
      <w:pPr>
        <w:pStyle w:val="Heading1"/>
        <w:keepNext/>
      </w:pPr>
      <w:r>
        <w:t>12. Sampler et choix du buffer</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304"/>
            <w:shd w:fill="17365D"/>
            <w:tcMar>
              <w:top w:w="100" w:type="dxa"/>
              <w:start w:w="120" w:type="dxa"/>
              <w:bottom w:w="100" w:type="dxa"/>
              <w:end w:w="120" w:type="dxa"/>
            </w:tcMar>
            <w:vAlign w:val="center"/>
          </w:tcPr>
          <w:p>
            <w:r>
              <w:rPr>
                <w:b/>
                <w:color w:val="FFFFFF"/>
                <w:sz w:val="18"/>
              </w:rPr>
              <w:t>Mode</w:t>
            </w:r>
          </w:p>
        </w:tc>
        <w:tc>
          <w:tcPr>
            <w:tcW w:type="dxa" w:w="7488"/>
            <w:shd w:fill="17365D"/>
            <w:tcMar>
              <w:top w:w="100" w:type="dxa"/>
              <w:start w:w="120" w:type="dxa"/>
              <w:bottom w:w="100" w:type="dxa"/>
              <w:end w:w="120" w:type="dxa"/>
            </w:tcMar>
            <w:vAlign w:val="center"/>
          </w:tcPr>
          <w:p>
            <w:r>
              <w:rPr>
                <w:b/>
                <w:color w:val="FFFFFF"/>
                <w:sz w:val="18"/>
              </w:rPr>
              <w:t>Logique</w:t>
            </w:r>
          </w:p>
        </w:tc>
      </w:tr>
      <w:tr>
        <w:tc>
          <w:tcPr>
            <w:tcW w:type="dxa" w:w="2304"/>
            <w:tcMar>
              <w:top w:w="100" w:type="dxa"/>
              <w:start w:w="120" w:type="dxa"/>
              <w:bottom w:w="100" w:type="dxa"/>
              <w:end w:w="120" w:type="dxa"/>
            </w:tcMar>
            <w:vAlign w:val="center"/>
          </w:tcPr>
          <w:p>
            <w:r>
              <w:rPr>
                <w:sz w:val="17"/>
              </w:rPr>
              <w:t>Sampler+Sound</w:t>
            </w:r>
          </w:p>
        </w:tc>
        <w:tc>
          <w:tcPr>
            <w:tcW w:type="dxa" w:w="7488"/>
            <w:tcMar>
              <w:top w:w="100" w:type="dxa"/>
              <w:start w:w="120" w:type="dxa"/>
              <w:bottom w:w="100" w:type="dxa"/>
              <w:end w:w="120" w:type="dxa"/>
            </w:tcMar>
            <w:vAlign w:val="center"/>
          </w:tcPr>
          <w:p>
            <w:r>
              <w:rPr>
                <w:sz w:val="17"/>
              </w:rPr>
              <w:t>tirage 50/50 entre buffer capturé en direct et son de bibliothèque</w:t>
            </w:r>
          </w:p>
        </w:tc>
      </w:tr>
      <w:tr>
        <w:tc>
          <w:tcPr>
            <w:tcW w:type="dxa" w:w="2304"/>
            <w:tcMar>
              <w:top w:w="100" w:type="dxa"/>
              <w:start w:w="120" w:type="dxa"/>
              <w:bottom w:w="100" w:type="dxa"/>
              <w:end w:w="120" w:type="dxa"/>
            </w:tcMar>
            <w:vAlign w:val="center"/>
            <w:shd w:fill="F5F8FA"/>
          </w:tcPr>
          <w:p>
            <w:r>
              <w:rPr>
                <w:sz w:val="17"/>
              </w:rPr>
              <w:t>Sampler</w:t>
            </w:r>
          </w:p>
        </w:tc>
        <w:tc>
          <w:tcPr>
            <w:tcW w:type="dxa" w:w="7488"/>
            <w:tcMar>
              <w:top w:w="100" w:type="dxa"/>
              <w:start w:w="120" w:type="dxa"/>
              <w:bottom w:w="100" w:type="dxa"/>
              <w:end w:w="120" w:type="dxa"/>
            </w:tcMar>
            <w:vAlign w:val="center"/>
            <w:shd w:fill="F5F8FA"/>
          </w:tcPr>
          <w:p>
            <w:r>
              <w:rPr>
                <w:sz w:val="17"/>
              </w:rPr>
              <w:t>allocation d’un buffer de dureeSample et RecBufferSynth</w:t>
            </w:r>
          </w:p>
        </w:tc>
      </w:tr>
      <w:tr>
        <w:tc>
          <w:tcPr>
            <w:tcW w:type="dxa" w:w="2304"/>
            <w:tcMar>
              <w:top w:w="100" w:type="dxa"/>
              <w:start w:w="120" w:type="dxa"/>
              <w:bottom w:w="100" w:type="dxa"/>
              <w:end w:w="120" w:type="dxa"/>
            </w:tcMar>
            <w:vAlign w:val="center"/>
          </w:tcPr>
          <w:p>
            <w:r>
              <w:rPr>
                <w:sz w:val="17"/>
              </w:rPr>
              <w:t>Sound</w:t>
            </w:r>
          </w:p>
        </w:tc>
        <w:tc>
          <w:tcPr>
            <w:tcW w:type="dxa" w:w="7488"/>
            <w:tcMar>
              <w:top w:w="100" w:type="dxa"/>
              <w:start w:w="120" w:type="dxa"/>
              <w:bottom w:w="100" w:type="dxa"/>
              <w:end w:w="120" w:type="dxa"/>
            </w:tcMar>
            <w:vAlign w:val="center"/>
          </w:tcPr>
          <w:p>
            <w:r>
              <w:rPr>
                <w:sz w:val="17"/>
              </w:rPr>
              <w:t>buffer préchargé choisi par XY</w:t>
            </w:r>
          </w:p>
        </w:tc>
      </w:tr>
      <w:tr>
        <w:tc>
          <w:tcPr>
            <w:tcW w:type="dxa" w:w="2304"/>
            <w:tcMar>
              <w:top w:w="100" w:type="dxa"/>
              <w:start w:w="120" w:type="dxa"/>
              <w:bottom w:w="100" w:type="dxa"/>
              <w:end w:w="120" w:type="dxa"/>
            </w:tcMar>
            <w:vAlign w:val="center"/>
            <w:shd w:fill="F5F8FA"/>
          </w:tcPr>
          <w:p>
            <w:r>
              <w:rPr>
                <w:sz w:val="17"/>
              </w:rPr>
              <w:t>RecSnd On</w:t>
            </w:r>
          </w:p>
        </w:tc>
        <w:tc>
          <w:tcPr>
            <w:tcW w:type="dxa" w:w="7488"/>
            <w:tcMar>
              <w:top w:w="100" w:type="dxa"/>
              <w:start w:w="120" w:type="dxa"/>
              <w:bottom w:w="100" w:type="dxa"/>
              <w:end w:w="120" w:type="dxa"/>
            </w:tcMar>
            <w:vAlign w:val="center"/>
            <w:shd w:fill="F5F8FA"/>
          </w:tcPr>
          <w:p>
            <w:r>
              <w:rPr>
                <w:sz w:val="17"/>
              </w:rPr>
              <w:t>copie/allocution d’un buffer puis enregistrement de l’entrée</w:t>
            </w:r>
          </w:p>
        </w:tc>
      </w:tr>
    </w:tbl>
    <w:p/>
    <w:p>
      <w:r>
        <w:t>RecBufferSynth utilise RecordBuf avec recLevel, preLevel, loopRec et trigger. Les buffers temporaires sont marqués par path = "Buffer for Sampler" afin d’être libérés à la destruction de la voix.</w:t>
      </w:r>
    </w:p>
    <w:p>
      <w:pPr>
        <w:pStyle w:val="Heading1"/>
        <w:keepNext/>
      </w:pPr>
      <w:r>
        <w:t>13. Deux modèles de voix</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016"/>
            <w:shd w:fill="17365D"/>
            <w:tcMar>
              <w:top w:w="100" w:type="dxa"/>
              <w:start w:w="120" w:type="dxa"/>
              <w:bottom w:w="100" w:type="dxa"/>
              <w:end w:w="120" w:type="dxa"/>
            </w:tcMar>
            <w:vAlign w:val="center"/>
          </w:tcPr>
          <w:p>
            <w:r>
              <w:rPr>
                <w:b/>
                <w:color w:val="FFFFFF"/>
                <w:sz w:val="18"/>
              </w:rPr>
              <w:t>Type</w:t>
            </w:r>
          </w:p>
        </w:tc>
        <w:tc>
          <w:tcPr>
            <w:tcW w:type="dxa" w:w="4032"/>
            <w:shd w:fill="17365D"/>
            <w:tcMar>
              <w:top w:w="100" w:type="dxa"/>
              <w:start w:w="120" w:type="dxa"/>
              <w:bottom w:w="100" w:type="dxa"/>
              <w:end w:w="120" w:type="dxa"/>
            </w:tcMar>
            <w:vAlign w:val="center"/>
          </w:tcPr>
          <w:p>
            <w:r>
              <w:rPr>
                <w:b/>
                <w:color w:val="FFFFFF"/>
                <w:sz w:val="18"/>
              </w:rPr>
              <w:t>Création</w:t>
            </w:r>
          </w:p>
        </w:tc>
        <w:tc>
          <w:tcPr>
            <w:tcW w:type="dxa" w:w="3744"/>
            <w:shd w:fill="17365D"/>
            <w:tcMar>
              <w:top w:w="100" w:type="dxa"/>
              <w:start w:w="120" w:type="dxa"/>
              <w:bottom w:w="100" w:type="dxa"/>
              <w:end w:w="120" w:type="dxa"/>
            </w:tcMar>
            <w:vAlign w:val="center"/>
          </w:tcPr>
          <w:p>
            <w:r>
              <w:rPr>
                <w:b/>
                <w:color w:val="FFFFFF"/>
                <w:sz w:val="18"/>
              </w:rPr>
              <w:t>Mise à jour</w:t>
            </w:r>
          </w:p>
        </w:tc>
      </w:tr>
      <w:tr>
        <w:tc>
          <w:tcPr>
            <w:tcW w:type="dxa" w:w="2016"/>
            <w:tcMar>
              <w:top w:w="100" w:type="dxa"/>
              <w:start w:w="120" w:type="dxa"/>
              <w:bottom w:w="100" w:type="dxa"/>
              <w:end w:w="120" w:type="dxa"/>
            </w:tcMar>
            <w:vAlign w:val="center"/>
          </w:tcPr>
          <w:p>
            <w:r>
              <w:rPr>
                <w:sz w:val="17"/>
              </w:rPr>
              <w:t>Step, nom sans Stream</w:t>
            </w:r>
          </w:p>
        </w:tc>
        <w:tc>
          <w:tcPr>
            <w:tcW w:type="dxa" w:w="4032"/>
            <w:tcMar>
              <w:top w:w="100" w:type="dxa"/>
              <w:start w:w="120" w:type="dxa"/>
              <w:bottom w:w="100" w:type="dxa"/>
              <w:end w:w="120" w:type="dxa"/>
            </w:tcMar>
            <w:vAlign w:val="center"/>
          </w:tcPr>
          <w:p>
            <w:r>
              <w:rPr>
                <w:sz w:val="17"/>
              </w:rPr>
              <w:t>PmonoArtic + Pseq newFreq/newAmp/newDur</w:t>
            </w:r>
          </w:p>
        </w:tc>
        <w:tc>
          <w:tcPr>
            <w:tcW w:type="dxa" w:w="3744"/>
            <w:tcMar>
              <w:top w:w="100" w:type="dxa"/>
              <w:start w:w="120" w:type="dxa"/>
              <w:bottom w:w="100" w:type="dxa"/>
              <w:end w:w="120" w:type="dxa"/>
            </w:tcMar>
            <w:vAlign w:val="center"/>
          </w:tcPr>
          <w:p>
            <w:r>
              <w:rPr>
                <w:sz w:val="17"/>
              </w:rPr>
              <w:t>la séquence suit la mémoire calculée à la création</w:t>
            </w:r>
          </w:p>
        </w:tc>
      </w:tr>
      <w:tr>
        <w:tc>
          <w:tcPr>
            <w:tcW w:type="dxa" w:w="2016"/>
            <w:tcMar>
              <w:top w:w="100" w:type="dxa"/>
              <w:start w:w="120" w:type="dxa"/>
              <w:bottom w:w="100" w:type="dxa"/>
              <w:end w:w="120" w:type="dxa"/>
            </w:tcMar>
            <w:vAlign w:val="center"/>
            <w:shd w:fill="F5F8FA"/>
          </w:tcPr>
          <w:p>
            <w:r>
              <w:rPr>
                <w:sz w:val="17"/>
              </w:rPr>
              <w:t>Stream</w:t>
            </w:r>
          </w:p>
        </w:tc>
        <w:tc>
          <w:tcPr>
            <w:tcW w:type="dxa" w:w="4032"/>
            <w:tcMar>
              <w:top w:w="100" w:type="dxa"/>
              <w:start w:w="120" w:type="dxa"/>
              <w:bottom w:w="100" w:type="dxa"/>
              <w:end w:w="120" w:type="dxa"/>
            </w:tcMar>
            <w:vAlign w:val="center"/>
            <w:shd w:fill="F5F8FA"/>
          </w:tcPr>
          <w:p>
            <w:r>
              <w:rPr>
                <w:sz w:val="17"/>
              </w:rPr>
              <w:t>Synth continu</w:t>
            </w:r>
          </w:p>
        </w:tc>
        <w:tc>
          <w:tcPr>
            <w:tcW w:type="dxa" w:w="3744"/>
            <w:tcMar>
              <w:top w:w="100" w:type="dxa"/>
              <w:start w:w="120" w:type="dxa"/>
              <w:bottom w:w="100" w:type="dxa"/>
              <w:end w:w="120" w:type="dxa"/>
            </w:tcMar>
            <w:vAlign w:val="center"/>
            <w:shd w:fill="F5F8FA"/>
          </w:tcPr>
          <w:p>
            <w:r>
              <w:rPr>
                <w:sz w:val="17"/>
              </w:rPr>
              <w:t>oscMusic recalcule F/A/D et fait set sur le synth actif</w:t>
            </w:r>
          </w:p>
        </w:tc>
      </w:tr>
      <w:tr>
        <w:tc>
          <w:tcPr>
            <w:tcW w:type="dxa" w:w="2016"/>
            <w:tcMar>
              <w:top w:w="100" w:type="dxa"/>
              <w:start w:w="120" w:type="dxa"/>
              <w:bottom w:w="100" w:type="dxa"/>
              <w:end w:w="120" w:type="dxa"/>
            </w:tcMar>
            <w:vAlign w:val="center"/>
          </w:tcPr>
          <w:p>
            <w:r>
              <w:rPr>
                <w:sz w:val="17"/>
              </w:rPr>
              <w:t>StreamEnv</w:t>
            </w:r>
          </w:p>
        </w:tc>
        <w:tc>
          <w:tcPr>
            <w:tcW w:type="dxa" w:w="4032"/>
            <w:tcMar>
              <w:top w:w="100" w:type="dxa"/>
              <w:start w:w="120" w:type="dxa"/>
              <w:bottom w:w="100" w:type="dxa"/>
              <w:end w:w="120" w:type="dxa"/>
            </w:tcMar>
            <w:vAlign w:val="center"/>
          </w:tcPr>
          <w:p>
            <w:r>
              <w:rPr>
                <w:sz w:val="17"/>
              </w:rPr>
              <w:t>Synth continu avec enveloppe/libération</w:t>
            </w:r>
          </w:p>
        </w:tc>
        <w:tc>
          <w:tcPr>
            <w:tcW w:type="dxa" w:w="3744"/>
            <w:tcMar>
              <w:top w:w="100" w:type="dxa"/>
              <w:start w:w="120" w:type="dxa"/>
              <w:bottom w:w="100" w:type="dxa"/>
              <w:end w:w="120" w:type="dxa"/>
            </w:tcMar>
            <w:vAlign w:val="center"/>
          </w:tcPr>
          <w:p>
            <w:r>
              <w:rPr>
                <w:sz w:val="17"/>
              </w:rPr>
              <w:t>même mise à jour; libération explicite à la fin</w:t>
            </w:r>
          </w:p>
        </w:tc>
      </w:tr>
    </w:tbl>
    <w:p/>
    <w:p>
      <w:r>
        <w:t>Chaque voix possède en plus un FX dédié et un masterOut. Les descripteurs spectraux sont mappés depuis les bus de contrôle de la bande, ce qui rend le timbre et l’effet continuellement réactifs.</w:t>
      </w:r>
    </w:p>
    <w:p>
      <w:pPr>
        <w:pStyle w:val="Heading1"/>
        <w:keepNext/>
      </w:pPr>
      <w:r>
        <w:t>14. Planification et durée de vie</w:t>
      </w:r>
    </w:p>
    <w:p>
      <w:r>
        <w:t>Tdef Player boucle à la résolution 1/quantizationDuree. Il détruit les voix dont le temps dépasse dureeStretchBPM, puis tente une création si le nombre de voix est inférieur à maximumInstruments et si l’intervalle depuis la dernière tentative dépasse 1 − globalDensity.</w:t>
      </w:r>
    </w:p>
    <w:p>
      <w:pPr>
        <w:pStyle w:val="ListBullet"/>
      </w:pPr>
      <w:r>
        <w:t>Une seconde condition aléatoire rrand(0,1) &lt; globalDensity décide la création effective.</w:t>
      </w:r>
    </w:p>
    <w:p>
      <w:pPr>
        <w:pStyle w:val="ListBullet"/>
      </w:pPr>
      <w:r>
        <w:t>En mode bandes, rangeSynthBand est parcouru circulairement.</w:t>
      </w:r>
    </w:p>
    <w:p>
      <w:pPr>
        <w:pStyle w:val="ListBullet"/>
      </w:pPr>
      <w:r>
        <w:t>La destruction arrête/free pattern ou synth, MIDI, buffers, FX et masterOut, puis remet le bus dans listeBusOff.</w:t>
      </w:r>
    </w:p>
    <w:p>
      <w:pPr>
        <w:pStyle w:val="ListBullet"/>
      </w:pPr>
      <w:r>
        <w:t>La durée de vie planifiée utilise newDur.sum × globalDensity.reciprocal.</w:t>
      </w:r>
    </w:p>
    <w:tbl>
      <w:tblPr>
        <w:tblW w:type="auto" w:w="0"/>
        <w:jc w:val="center"/>
        <w:tblLook w:firstColumn="1" w:firstRow="1" w:lastColumn="0" w:lastRow="0" w:noHBand="0" w:noVBand="1" w:val="04A0"/>
      </w:tblPr>
      <w:tblGrid>
        <w:gridCol w:w="9994"/>
      </w:tblGrid>
      <w:tr>
        <w:tc>
          <w:tcPr>
            <w:tcW w:type="dxa" w:w="9994"/>
            <w:shd w:fill="E8F1F5"/>
            <w:tcMar>
              <w:top w:w="140" w:type="dxa"/>
              <w:start w:w="160" w:type="dxa"/>
              <w:bottom w:w="140" w:type="dxa"/>
              <w:end w:w="160" w:type="dxa"/>
            </w:tcMar>
          </w:tcPr>
          <w:p>
            <w:r>
              <w:rPr>
                <w:b/>
                <w:color w:val="A33A3A"/>
                <w:sz w:val="22"/>
              </w:rPr>
              <w:t>Cas limite</w:t>
              <w:br/>
            </w:r>
            <w:r>
              <w:t>globalDensity sert comme probabilité, intervalle et réciproque de durée. Une valeur nulle peut poser un problème lors d’une construction forcée; la GUI évite normalement la construction car la probabilité devient nulle, mais un garde explicite serait plus robuste.</w:t>
            </w:r>
          </w:p>
        </w:tc>
      </w:tr>
    </w:tbl>
    <w:p>
      <w:pPr>
        <w:spacing w:after="0"/>
      </w:pPr>
    </w:p>
    <w:p>
      <w:pPr>
        <w:pStyle w:val="Heading1"/>
        <w:keepNext/>
      </w:pPr>
      <w:r>
        <w:t>15. Sortie, spatialisation et effets globaux</w:t>
      </w:r>
    </w:p>
    <w:p>
      <w:pPr>
        <w:pStyle w:val="ListBullet"/>
      </w:pPr>
      <w:r>
        <w:t>Chaque synthé écrit sur un bus mono busSynthInOut.</w:t>
      </w:r>
    </w:p>
    <w:p>
      <w:pPr>
        <w:pStyle w:val="ListBullet"/>
      </w:pPr>
      <w:r>
        <w:t>Le FX lit et réécrit ce bus avec xFade.</w:t>
      </w:r>
    </w:p>
    <w:p>
      <w:pPr>
        <w:pStyle w:val="ListBullet"/>
      </w:pPr>
      <w:r>
        <w:t>Le masterOut lit le bus et écrit dans les canaux définis pour la bande, en Stereo, Rotate2, MultiSpeaker, Ambisonic ou Dolby5.1.</w:t>
      </w:r>
    </w:p>
    <w:p>
      <w:pPr>
        <w:pStyle w:val="ListBullet"/>
      </w:pPr>
      <w:r>
        <w:t>GVerb/FreeVerb/Allpass/JPverb travaillent dans groupeVerb et partagent leurs paramètres via groupeVerb.set.</w:t>
      </w:r>
    </w:p>
    <w:p>
      <w:pPr>
        <w:pStyle w:val="ListBullet"/>
      </w:pPr>
      <w:r>
        <w:t>SynthLimiter est placé dans groupeLimiter en queue.</w:t>
      </w:r>
    </w:p>
    <w:p>
      <w:pPr>
        <w:pStyle w:val="Heading1"/>
        <w:keepNext/>
      </w:pPr>
      <w:r>
        <w:t>16. MIDI, VST et OSC externe</w:t>
      </w:r>
    </w:p>
    <w:p>
      <w:pPr>
        <w:pStyle w:val="ListBullet"/>
      </w:pPr>
      <w:r>
        <w:t>Les patterns non-Stream peuvent créer un Pbind MIDI parallèle.</w:t>
      </w:r>
    </w:p>
    <w:p>
      <w:pPr>
        <w:pStyle w:val="ListBullet"/>
      </w:pPr>
      <w:r>
        <w:t>Les Stream envoient noteOff/noteOn à chaque événement validé.</w:t>
      </w:r>
    </w:p>
    <w:p>
      <w:pPr>
        <w:pStyle w:val="ListBullet"/>
      </w:pPr>
      <w:r>
        <w:t>Le contrôleur VST reçoit des événements de type vst_midi ou des appels fxVST.midi.</w:t>
      </w:r>
    </w:p>
    <w:p>
      <w:pPr>
        <w:pStyle w:val="ListBullet"/>
      </w:pPr>
      <w:r>
        <w:t>Le répondeur /score accepte des triplets ciblant all/density avec preset, start ou stop.</w:t>
      </w:r>
    </w:p>
    <w:p>
      <w:pPr>
        <w:pStyle w:val="ListBullet"/>
      </w:pPr>
      <w:r>
        <w:t>Le mode OSC master synchronise l’enregistrement vers slaveAppAddr et le transport vers Ardour au port 3819.</w:t>
      </w:r>
    </w:p>
    <w:p>
      <w:pPr>
        <w:pStyle w:val="Heading1"/>
        <w:keepNext/>
      </w:pPr>
      <w:r>
        <w:t>17. Presets et persistance</w:t>
      </w:r>
    </w:p>
    <w:p>
      <w:r>
        <w:t>fonctionSavePreset parcourt les enfants de toutes les fenêtres et sérialise type et valeur, puis ajoute synthOrchestra, soundOrchestra, fxOrchestra et les huit familles de données. fonctionLoadPreset rejoue valueAction afin de restaurer à la fois l’affichage et les effets de bord.</w:t>
      </w:r>
    </w:p>
    <w:p>
      <w:pPr>
        <w:pStyle w:val="ListBullet"/>
      </w:pPr>
      <w:r>
        <w:t>Les vues sont restaurées par leur position dans children, pas par identifiant symbolique. Toute modification de l’ordre de création peut casser la compatibilité.</w:t>
      </w:r>
    </w:p>
    <w:p>
      <w:pPr>
        <w:pStyle w:val="ListBullet"/>
      </w:pPr>
      <w:r>
        <w:t>Certains contrôles sont volontairement ignorés au chargement, notamment les premiers contrôles sensibles de la fenêtre principale.</w:t>
      </w:r>
    </w:p>
    <w:p>
      <w:pPr>
        <w:pStyle w:val="ListBullet"/>
      </w:pPr>
      <w:r>
        <w:t>Init Preset.scd est réécrit à la création de la GUI.</w:t>
      </w:r>
    </w:p>
    <w:p>
      <w:pPr>
        <w:pStyle w:val="Heading1"/>
        <w:keepNext/>
      </w:pPr>
      <w:r>
        <w:t>18. Points de maintenance et risques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728"/>
            <w:shd w:fill="17365D"/>
            <w:tcMar>
              <w:top w:w="100" w:type="dxa"/>
              <w:start w:w="120" w:type="dxa"/>
              <w:bottom w:w="100" w:type="dxa"/>
              <w:end w:w="120" w:type="dxa"/>
            </w:tcMar>
            <w:vAlign w:val="center"/>
          </w:tcPr>
          <w:p>
            <w:r>
              <w:rPr>
                <w:b/>
                <w:color w:val="FFFFFF"/>
                <w:sz w:val="18"/>
              </w:rPr>
              <w:t>Zone</w:t>
            </w:r>
          </w:p>
        </w:tc>
        <w:tc>
          <w:tcPr>
            <w:tcW w:type="dxa" w:w="3456"/>
            <w:shd w:fill="17365D"/>
            <w:tcMar>
              <w:top w:w="100" w:type="dxa"/>
              <w:start w:w="120" w:type="dxa"/>
              <w:bottom w:w="100" w:type="dxa"/>
              <w:end w:w="120" w:type="dxa"/>
            </w:tcMar>
            <w:vAlign w:val="center"/>
          </w:tcPr>
          <w:p>
            <w:r>
              <w:rPr>
                <w:b/>
                <w:color w:val="FFFFFF"/>
                <w:sz w:val="18"/>
              </w:rPr>
              <w:t>Risque</w:t>
            </w:r>
          </w:p>
        </w:tc>
        <w:tc>
          <w:tcPr>
            <w:tcW w:type="dxa" w:w="4608"/>
            <w:shd w:fill="17365D"/>
            <w:tcMar>
              <w:top w:w="100" w:type="dxa"/>
              <w:start w:w="120" w:type="dxa"/>
              <w:bottom w:w="100" w:type="dxa"/>
              <w:end w:w="120" w:type="dxa"/>
            </w:tcMar>
            <w:vAlign w:val="center"/>
          </w:tcPr>
          <w:p>
            <w:r>
              <w:rPr>
                <w:b/>
                <w:color w:val="FFFFFF"/>
                <w:sz w:val="18"/>
              </w:rPr>
              <w:t>Amélioration recommandée</w:t>
            </w:r>
          </w:p>
        </w:tc>
      </w:tr>
      <w:tr>
        <w:tc>
          <w:tcPr>
            <w:tcW w:type="dxa" w:w="1728"/>
            <w:tcMar>
              <w:top w:w="100" w:type="dxa"/>
              <w:start w:w="120" w:type="dxa"/>
              <w:bottom w:w="100" w:type="dxa"/>
              <w:end w:w="120" w:type="dxa"/>
            </w:tcMar>
            <w:vAlign w:val="center"/>
          </w:tcPr>
          <w:p>
            <w:r>
              <w:rPr>
                <w:sz w:val="17"/>
              </w:rPr>
              <w:t>GUI children.at(n)</w:t>
            </w:r>
          </w:p>
        </w:tc>
        <w:tc>
          <w:tcPr>
            <w:tcW w:type="dxa" w:w="3456"/>
            <w:tcMar>
              <w:top w:w="100" w:type="dxa"/>
              <w:start w:w="120" w:type="dxa"/>
              <w:bottom w:w="100" w:type="dxa"/>
              <w:end w:w="120" w:type="dxa"/>
            </w:tcMar>
            <w:vAlign w:val="center"/>
          </w:tcPr>
          <w:p>
            <w:r>
              <w:rPr>
                <w:sz w:val="17"/>
              </w:rPr>
              <w:t>couplage fort à l’ordre des widgets</w:t>
            </w:r>
          </w:p>
        </w:tc>
        <w:tc>
          <w:tcPr>
            <w:tcW w:type="dxa" w:w="4608"/>
            <w:tcMar>
              <w:top w:w="100" w:type="dxa"/>
              <w:start w:w="120" w:type="dxa"/>
              <w:bottom w:w="100" w:type="dxa"/>
              <w:end w:w="120" w:type="dxa"/>
            </w:tcMar>
            <w:vAlign w:val="center"/>
          </w:tcPr>
          <w:p>
            <w:r>
              <w:rPr>
                <w:sz w:val="17"/>
              </w:rPr>
              <w:t>conserver des références nommées ou dictionnaire de contrôles</w:t>
            </w:r>
          </w:p>
        </w:tc>
      </w:tr>
      <w:tr>
        <w:tc>
          <w:tcPr>
            <w:tcW w:type="dxa" w:w="1728"/>
            <w:tcMar>
              <w:top w:w="100" w:type="dxa"/>
              <w:start w:w="120" w:type="dxa"/>
              <w:bottom w:w="100" w:type="dxa"/>
              <w:end w:w="120" w:type="dxa"/>
            </w:tcMar>
            <w:vAlign w:val="center"/>
            <w:shd w:fill="F5F8FA"/>
          </w:tcPr>
          <w:p>
            <w:r>
              <w:rPr>
                <w:sz w:val="17"/>
              </w:rPr>
              <w:t>Tableaux non initialisés</w:t>
            </w:r>
          </w:p>
        </w:tc>
        <w:tc>
          <w:tcPr>
            <w:tcW w:type="dxa" w:w="3456"/>
            <w:tcMar>
              <w:top w:w="100" w:type="dxa"/>
              <w:start w:w="120" w:type="dxa"/>
              <w:bottom w:w="100" w:type="dxa"/>
              <w:end w:w="120" w:type="dxa"/>
            </w:tcMar>
            <w:vAlign w:val="center"/>
            <w:shd w:fill="F5F8FA"/>
          </w:tcPr>
          <w:p>
            <w:r>
              <w:rPr>
                <w:sz w:val="17"/>
              </w:rPr>
              <w:t>plusieurs variables sont utilisées avec .add</w:t>
            </w:r>
          </w:p>
        </w:tc>
        <w:tc>
          <w:tcPr>
            <w:tcW w:type="dxa" w:w="4608"/>
            <w:tcMar>
              <w:top w:w="100" w:type="dxa"/>
              <w:start w:w="120" w:type="dxa"/>
              <w:bottom w:w="100" w:type="dxa"/>
              <w:end w:w="120" w:type="dxa"/>
            </w:tcMar>
            <w:vAlign w:val="center"/>
            <w:shd w:fill="F5F8FA"/>
          </w:tcPr>
          <w:p>
            <w:r>
              <w:rPr>
                <w:sz w:val="17"/>
              </w:rPr>
              <w:t>initialiser explicitement tous les Array dans init</w:t>
            </w:r>
          </w:p>
        </w:tc>
      </w:tr>
      <w:tr>
        <w:tc>
          <w:tcPr>
            <w:tcW w:type="dxa" w:w="1728"/>
            <w:tcMar>
              <w:top w:w="100" w:type="dxa"/>
              <w:start w:w="120" w:type="dxa"/>
              <w:bottom w:w="100" w:type="dxa"/>
              <w:end w:w="120" w:type="dxa"/>
            </w:tcMar>
            <w:vAlign w:val="center"/>
          </w:tcPr>
          <w:p>
            <w:r>
              <w:rPr>
                <w:sz w:val="17"/>
              </w:rPr>
              <w:t>Conditions booléennes</w:t>
            </w:r>
          </w:p>
        </w:tc>
        <w:tc>
          <w:tcPr>
            <w:tcW w:type="dxa" w:w="3456"/>
            <w:tcMar>
              <w:top w:w="100" w:type="dxa"/>
              <w:start w:w="120" w:type="dxa"/>
              <w:bottom w:w="100" w:type="dxa"/>
              <w:end w:w="120" w:type="dxa"/>
            </w:tcMar>
            <w:vAlign w:val="center"/>
          </w:tcPr>
          <w:p>
            <w:r>
              <w:rPr>
                <w:sz w:val="17"/>
              </w:rPr>
              <w:t>priorité and/or parfois ambiguë</w:t>
            </w:r>
          </w:p>
        </w:tc>
        <w:tc>
          <w:tcPr>
            <w:tcW w:type="dxa" w:w="4608"/>
            <w:tcMar>
              <w:top w:w="100" w:type="dxa"/>
              <w:start w:w="120" w:type="dxa"/>
              <w:bottom w:w="100" w:type="dxa"/>
              <w:end w:w="120" w:type="dxa"/>
            </w:tcMar>
            <w:vAlign w:val="center"/>
          </w:tcPr>
          <w:p>
            <w:r>
              <w:rPr>
                <w:sz w:val="17"/>
              </w:rPr>
              <w:t>ajouter des parenthèses et tests unitaires</w:t>
            </w:r>
          </w:p>
        </w:tc>
      </w:tr>
      <w:tr>
        <w:tc>
          <w:tcPr>
            <w:tcW w:type="dxa" w:w="1728"/>
            <w:tcMar>
              <w:top w:w="100" w:type="dxa"/>
              <w:start w:w="120" w:type="dxa"/>
              <w:bottom w:w="100" w:type="dxa"/>
              <w:end w:w="120" w:type="dxa"/>
            </w:tcMar>
            <w:vAlign w:val="center"/>
            <w:shd w:fill="F5F8FA"/>
          </w:tcPr>
          <w:p>
            <w:r>
              <w:rPr>
                <w:sz w:val="17"/>
              </w:rPr>
              <w:t>Centroid bus</w:t>
            </w:r>
          </w:p>
        </w:tc>
        <w:tc>
          <w:tcPr>
            <w:tcW w:type="dxa" w:w="3456"/>
            <w:tcMar>
              <w:top w:w="100" w:type="dxa"/>
              <w:start w:w="120" w:type="dxa"/>
              <w:bottom w:w="100" w:type="dxa"/>
              <w:end w:w="120" w:type="dxa"/>
            </w:tcMar>
            <w:vAlign w:val="center"/>
            <w:shd w:fill="F5F8FA"/>
          </w:tcPr>
          <w:p>
            <w:r>
              <w:rPr>
                <w:sz w:val="17"/>
              </w:rPr>
              <w:t>busOSCcentroid reçoit energy dans oscFFT</w:t>
            </w:r>
          </w:p>
        </w:tc>
        <w:tc>
          <w:tcPr>
            <w:tcW w:type="dxa" w:w="4608"/>
            <w:tcMar>
              <w:top w:w="100" w:type="dxa"/>
              <w:start w:w="120" w:type="dxa"/>
              <w:bottom w:w="100" w:type="dxa"/>
              <w:end w:w="120" w:type="dxa"/>
            </w:tcMar>
            <w:vAlign w:val="center"/>
            <w:shd w:fill="F5F8FA"/>
          </w:tcPr>
          <w:p>
            <w:r>
              <w:rPr>
                <w:sz w:val="17"/>
              </w:rPr>
              <w:t>vérifier et corriger si non intentionnel</w:t>
            </w:r>
          </w:p>
        </w:tc>
      </w:tr>
      <w:tr>
        <w:tc>
          <w:tcPr>
            <w:tcW w:type="dxa" w:w="1728"/>
            <w:tcMar>
              <w:top w:w="100" w:type="dxa"/>
              <w:start w:w="120" w:type="dxa"/>
              <w:bottom w:w="100" w:type="dxa"/>
              <w:end w:w="120" w:type="dxa"/>
            </w:tcMar>
            <w:vAlign w:val="center"/>
          </w:tcPr>
          <w:p>
            <w:r>
              <w:rPr>
                <w:sz w:val="17"/>
              </w:rPr>
              <w:t>Audio options</w:t>
            </w:r>
          </w:p>
        </w:tc>
        <w:tc>
          <w:tcPr>
            <w:tcW w:type="dxa" w:w="3456"/>
            <w:tcMar>
              <w:top w:w="100" w:type="dxa"/>
              <w:start w:w="120" w:type="dxa"/>
              <w:bottom w:w="100" w:type="dxa"/>
              <w:end w:w="120" w:type="dxa"/>
            </w:tcMar>
            <w:vAlign w:val="center"/>
          </w:tcPr>
          <w:p>
            <w:r>
              <w:rPr>
                <w:sz w:val="17"/>
              </w:rPr>
              <w:t>numInputBusChannels modifié lors du format de sortie</w:t>
            </w:r>
          </w:p>
        </w:tc>
        <w:tc>
          <w:tcPr>
            <w:tcW w:type="dxa" w:w="4608"/>
            <w:tcMar>
              <w:top w:w="100" w:type="dxa"/>
              <w:start w:w="120" w:type="dxa"/>
              <w:bottom w:w="100" w:type="dxa"/>
              <w:end w:w="120" w:type="dxa"/>
            </w:tcMar>
            <w:vAlign w:val="center"/>
          </w:tcPr>
          <w:p>
            <w:r>
              <w:rPr>
                <w:sz w:val="17"/>
              </w:rPr>
              <w:t>redémarrage serveur possiblement requis</w:t>
            </w:r>
          </w:p>
        </w:tc>
      </w:tr>
      <w:tr>
        <w:tc>
          <w:tcPr>
            <w:tcW w:type="dxa" w:w="1728"/>
            <w:tcMar>
              <w:top w:w="100" w:type="dxa"/>
              <w:start w:w="120" w:type="dxa"/>
              <w:bottom w:w="100" w:type="dxa"/>
              <w:end w:w="120" w:type="dxa"/>
            </w:tcMar>
            <w:vAlign w:val="center"/>
            <w:shd w:fill="F5F8FA"/>
          </w:tcPr>
          <w:p>
            <w:r>
              <w:rPr>
                <w:sz w:val="17"/>
              </w:rPr>
              <w:t>MIDI cleanup</w:t>
            </w:r>
          </w:p>
        </w:tc>
        <w:tc>
          <w:tcPr>
            <w:tcW w:type="dxa" w:w="3456"/>
            <w:tcMar>
              <w:top w:w="100" w:type="dxa"/>
              <w:start w:w="120" w:type="dxa"/>
              <w:bottom w:w="100" w:type="dxa"/>
              <w:end w:w="120" w:type="dxa"/>
            </w:tcMar>
            <w:vAlign w:val="center"/>
            <w:shd w:fill="F5F8FA"/>
          </w:tcPr>
          <w:p>
            <w:r>
              <w:rPr>
                <w:sz w:val="17"/>
              </w:rPr>
              <w:t>data.at(22).stop sans test nil dans une branche</w:t>
            </w:r>
          </w:p>
        </w:tc>
        <w:tc>
          <w:tcPr>
            <w:tcW w:type="dxa" w:w="4608"/>
            <w:tcMar>
              <w:top w:w="100" w:type="dxa"/>
              <w:start w:w="120" w:type="dxa"/>
              <w:bottom w:w="100" w:type="dxa"/>
              <w:end w:w="120" w:type="dxa"/>
            </w:tcMar>
            <w:vAlign w:val="center"/>
            <w:shd w:fill="F5F8FA"/>
          </w:tcPr>
          <w:p>
            <w:r>
              <w:rPr>
                <w:sz w:val="17"/>
              </w:rPr>
              <w:t>garder chaque ressource optionnelle séparément</w:t>
            </w:r>
          </w:p>
        </w:tc>
      </w:tr>
      <w:tr>
        <w:tc>
          <w:tcPr>
            <w:tcW w:type="dxa" w:w="1728"/>
            <w:tcMar>
              <w:top w:w="100" w:type="dxa"/>
              <w:start w:w="120" w:type="dxa"/>
              <w:bottom w:w="100" w:type="dxa"/>
              <w:end w:w="120" w:type="dxa"/>
            </w:tcMar>
            <w:vAlign w:val="center"/>
          </w:tcPr>
          <w:p>
            <w:r>
              <w:rPr>
                <w:sz w:val="17"/>
              </w:rPr>
              <w:t>Division</w:t>
            </w:r>
          </w:p>
        </w:tc>
        <w:tc>
          <w:tcPr>
            <w:tcW w:type="dxa" w:w="3456"/>
            <w:tcMar>
              <w:top w:w="100" w:type="dxa"/>
              <w:start w:w="120" w:type="dxa"/>
              <w:bottom w:w="100" w:type="dxa"/>
              <w:end w:w="120" w:type="dxa"/>
            </w:tcMar>
            <w:vAlign w:val="center"/>
          </w:tcPr>
          <w:p>
            <w:r>
              <w:rPr>
                <w:sz w:val="17"/>
              </w:rPr>
              <w:t>CV, réciproques et globalDensity</w:t>
            </w:r>
          </w:p>
        </w:tc>
        <w:tc>
          <w:tcPr>
            <w:tcW w:type="dxa" w:w="4608"/>
            <w:tcMar>
              <w:top w:w="100" w:type="dxa"/>
              <w:start w:w="120" w:type="dxa"/>
              <w:bottom w:w="100" w:type="dxa"/>
              <w:end w:w="120" w:type="dxa"/>
            </w:tcMar>
            <w:vAlign w:val="center"/>
          </w:tcPr>
          <w:p>
            <w:r>
              <w:rPr>
                <w:sz w:val="17"/>
              </w:rPr>
              <w:t>protéger moyennes nulles et valeurs zéro</w:t>
            </w:r>
          </w:p>
        </w:tc>
      </w:tr>
      <w:tr>
        <w:tc>
          <w:tcPr>
            <w:tcW w:type="dxa" w:w="1728"/>
            <w:tcMar>
              <w:top w:w="100" w:type="dxa"/>
              <w:start w:w="120" w:type="dxa"/>
              <w:bottom w:w="100" w:type="dxa"/>
              <w:end w:w="120" w:type="dxa"/>
            </w:tcMar>
            <w:vAlign w:val="center"/>
            <w:shd w:fill="F5F8FA"/>
          </w:tcPr>
          <w:p>
            <w:r>
              <w:rPr>
                <w:sz w:val="17"/>
              </w:rPr>
              <w:t>Chargement sons</w:t>
            </w:r>
          </w:p>
        </w:tc>
        <w:tc>
          <w:tcPr>
            <w:tcW w:type="dxa" w:w="3456"/>
            <w:tcMar>
              <w:top w:w="100" w:type="dxa"/>
              <w:start w:w="120" w:type="dxa"/>
              <w:bottom w:w="100" w:type="dxa"/>
              <w:end w:w="120" w:type="dxa"/>
            </w:tcMar>
            <w:vAlign w:val="center"/>
            <w:shd w:fill="F5F8FA"/>
          </w:tcPr>
          <w:p>
            <w:r>
              <w:rPr>
                <w:sz w:val="17"/>
              </w:rPr>
              <w:t>mdfind spécifique macOS</w:t>
            </w:r>
          </w:p>
        </w:tc>
        <w:tc>
          <w:tcPr>
            <w:tcW w:type="dxa" w:w="4608"/>
            <w:tcMar>
              <w:top w:w="100" w:type="dxa"/>
              <w:start w:w="120" w:type="dxa"/>
              <w:bottom w:w="100" w:type="dxa"/>
              <w:end w:w="120" w:type="dxa"/>
            </w:tcMar>
            <w:vAlign w:val="center"/>
            <w:shd w:fill="F5F8FA"/>
          </w:tcPr>
          <w:p>
            <w:r>
              <w:rPr>
                <w:sz w:val="17"/>
              </w:rPr>
              <w:t>prévoir résolution de chemins portable</w:t>
            </w:r>
          </w:p>
        </w:tc>
      </w:tr>
    </w:tbl>
    <w:p/>
    <w:p>
      <w:pPr>
        <w:pStyle w:val="Heading1"/>
        <w:keepNext/>
      </w:pPr>
      <w:r>
        <w:t>19. Carte des fonctions principales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592"/>
            <w:shd w:fill="17365D"/>
            <w:tcMar>
              <w:top w:w="100" w:type="dxa"/>
              <w:start w:w="120" w:type="dxa"/>
              <w:bottom w:w="100" w:type="dxa"/>
              <w:end w:w="120" w:type="dxa"/>
            </w:tcMar>
            <w:vAlign w:val="center"/>
          </w:tcPr>
          <w:p>
            <w:r>
              <w:rPr>
                <w:b/>
                <w:color w:val="FFFFFF"/>
                <w:sz w:val="18"/>
              </w:rPr>
              <w:t>Fonction</w:t>
            </w:r>
          </w:p>
        </w:tc>
        <w:tc>
          <w:tcPr>
            <w:tcW w:type="dxa" w:w="3312"/>
            <w:shd w:fill="17365D"/>
            <w:tcMar>
              <w:top w:w="100" w:type="dxa"/>
              <w:start w:w="120" w:type="dxa"/>
              <w:bottom w:w="100" w:type="dxa"/>
              <w:end w:w="120" w:type="dxa"/>
            </w:tcMar>
            <w:vAlign w:val="center"/>
          </w:tcPr>
          <w:p>
            <w:r>
              <w:rPr>
                <w:b/>
                <w:color w:val="FFFFFF"/>
                <w:sz w:val="18"/>
              </w:rPr>
              <w:t>Entrées</w:t>
            </w:r>
          </w:p>
        </w:tc>
        <w:tc>
          <w:tcPr>
            <w:tcW w:type="dxa" w:w="3888"/>
            <w:shd w:fill="17365D"/>
            <w:tcMar>
              <w:top w:w="100" w:type="dxa"/>
              <w:start w:w="120" w:type="dxa"/>
              <w:bottom w:w="100" w:type="dxa"/>
              <w:end w:w="120" w:type="dxa"/>
            </w:tcMar>
            <w:vAlign w:val="center"/>
          </w:tcPr>
          <w:p>
            <w:r>
              <w:rPr>
                <w:b/>
                <w:color w:val="FFFFFF"/>
                <w:sz w:val="18"/>
              </w:rPr>
              <w:t>Sorties/effets</w:t>
            </w:r>
          </w:p>
        </w:tc>
      </w:tr>
      <w:tr>
        <w:tc>
          <w:tcPr>
            <w:tcW w:type="dxa" w:w="2592"/>
            <w:tcMar>
              <w:top w:w="100" w:type="dxa"/>
              <w:start w:w="120" w:type="dxa"/>
              <w:bottom w:w="100" w:type="dxa"/>
              <w:end w:w="120" w:type="dxa"/>
            </w:tcMar>
            <w:vAlign w:val="center"/>
          </w:tcPr>
          <w:p>
            <w:r>
              <w:rPr>
                <w:sz w:val="17"/>
              </w:rPr>
              <w:t>fonctionLoadFileForAnalyse</w:t>
            </w:r>
          </w:p>
        </w:tc>
        <w:tc>
          <w:tcPr>
            <w:tcW w:type="dxa" w:w="3312"/>
            <w:tcMar>
              <w:top w:w="100" w:type="dxa"/>
              <w:start w:w="120" w:type="dxa"/>
              <w:bottom w:w="100" w:type="dxa"/>
              <w:end w:w="120" w:type="dxa"/>
            </w:tcMar>
            <w:vAlign w:val="center"/>
          </w:tcPr>
          <w:p>
            <w:r>
              <w:rPr>
                <w:sz w:val="17"/>
              </w:rPr>
              <w:t>chemin</w:t>
            </w:r>
          </w:p>
        </w:tc>
        <w:tc>
          <w:tcPr>
            <w:tcW w:type="dxa" w:w="3888"/>
            <w:tcMar>
              <w:top w:w="100" w:type="dxa"/>
              <w:start w:w="120" w:type="dxa"/>
              <w:bottom w:w="100" w:type="dxa"/>
              <w:end w:w="120" w:type="dxa"/>
            </w:tcMar>
            <w:vAlign w:val="center"/>
          </w:tcPr>
          <w:p>
            <w:r>
              <w:rPr>
                <w:sz w:val="17"/>
              </w:rPr>
              <w:t>buffer stéréo pour analyse</w:t>
            </w:r>
          </w:p>
        </w:tc>
      </w:tr>
      <w:tr>
        <w:tc>
          <w:tcPr>
            <w:tcW w:type="dxa" w:w="2592"/>
            <w:tcMar>
              <w:top w:w="100" w:type="dxa"/>
              <w:start w:w="120" w:type="dxa"/>
              <w:bottom w:w="100" w:type="dxa"/>
              <w:end w:w="120" w:type="dxa"/>
            </w:tcMar>
            <w:vAlign w:val="center"/>
            <w:shd w:fill="F5F8FA"/>
          </w:tcPr>
          <w:p>
            <w:r>
              <w:rPr>
                <w:sz w:val="17"/>
              </w:rPr>
              <w:t>fonctionLoadSoundOrchestra</w:t>
            </w:r>
          </w:p>
        </w:tc>
        <w:tc>
          <w:tcPr>
            <w:tcW w:type="dxa" w:w="3312"/>
            <w:tcMar>
              <w:top w:w="100" w:type="dxa"/>
              <w:start w:w="120" w:type="dxa"/>
              <w:bottom w:w="100" w:type="dxa"/>
              <w:end w:w="120" w:type="dxa"/>
            </w:tcMar>
            <w:vAlign w:val="center"/>
            <w:shd w:fill="F5F8FA"/>
          </w:tcPr>
          <w:p>
            <w:r>
              <w:rPr>
                <w:sz w:val="17"/>
              </w:rPr>
              <w:t>liste de chemins</w:t>
            </w:r>
          </w:p>
        </w:tc>
        <w:tc>
          <w:tcPr>
            <w:tcW w:type="dxa" w:w="3888"/>
            <w:tcMar>
              <w:top w:w="100" w:type="dxa"/>
              <w:start w:w="120" w:type="dxa"/>
              <w:bottom w:w="100" w:type="dxa"/>
              <w:end w:w="120" w:type="dxa"/>
            </w:tcMar>
            <w:vAlign w:val="center"/>
            <w:shd w:fill="F5F8FA"/>
          </w:tcPr>
          <w:p>
            <w:r>
              <w:rPr>
                <w:sz w:val="17"/>
              </w:rPr>
              <w:t>listeBuffer par familles</w:t>
            </w:r>
          </w:p>
        </w:tc>
      </w:tr>
      <w:tr>
        <w:tc>
          <w:tcPr>
            <w:tcW w:type="dxa" w:w="2592"/>
            <w:tcMar>
              <w:top w:w="100" w:type="dxa"/>
              <w:start w:w="120" w:type="dxa"/>
              <w:bottom w:w="100" w:type="dxa"/>
              <w:end w:w="120" w:type="dxa"/>
            </w:tcMar>
            <w:vAlign w:val="center"/>
          </w:tcPr>
          <w:p>
            <w:r>
              <w:rPr>
                <w:sz w:val="17"/>
              </w:rPr>
              <w:t>computeAlgoFilterDataMusic</w:t>
            </w:r>
          </w:p>
        </w:tc>
        <w:tc>
          <w:tcPr>
            <w:tcW w:type="dxa" w:w="3312"/>
            <w:tcMar>
              <w:top w:w="100" w:type="dxa"/>
              <w:start w:w="120" w:type="dxa"/>
              <w:bottom w:w="100" w:type="dxa"/>
              <w:end w:w="120" w:type="dxa"/>
            </w:tcMar>
            <w:vAlign w:val="center"/>
          </w:tcPr>
          <w:p>
            <w:r>
              <w:rPr>
                <w:sz w:val="17"/>
              </w:rPr>
              <w:t>F/A/D normalisés + statistiques + algo</w:t>
            </w:r>
          </w:p>
        </w:tc>
        <w:tc>
          <w:tcPr>
            <w:tcW w:type="dxa" w:w="3888"/>
            <w:tcMar>
              <w:top w:w="100" w:type="dxa"/>
              <w:start w:w="120" w:type="dxa"/>
              <w:bottom w:w="100" w:type="dxa"/>
              <w:end w:w="120" w:type="dxa"/>
            </w:tcMar>
            <w:vAlign w:val="center"/>
          </w:tcPr>
          <w:p>
            <w:r>
              <w:rPr>
                <w:sz w:val="17"/>
              </w:rPr>
              <w:t>newFreq/newAmp/newDuree</w:t>
            </w:r>
          </w:p>
        </w:tc>
      </w:tr>
      <w:tr>
        <w:tc>
          <w:tcPr>
            <w:tcW w:type="dxa" w:w="2592"/>
            <w:tcMar>
              <w:top w:w="100" w:type="dxa"/>
              <w:start w:w="120" w:type="dxa"/>
              <w:bottom w:w="100" w:type="dxa"/>
              <w:end w:w="120" w:type="dxa"/>
            </w:tcMar>
            <w:vAlign w:val="center"/>
            <w:shd w:fill="F5F8FA"/>
          </w:tcPr>
          <w:p>
            <w:r>
              <w:rPr>
                <w:sz w:val="17"/>
              </w:rPr>
              <w:t>buildSynth</w:t>
            </w:r>
          </w:p>
        </w:tc>
        <w:tc>
          <w:tcPr>
            <w:tcW w:type="dxa" w:w="3312"/>
            <w:tcMar>
              <w:top w:w="100" w:type="dxa"/>
              <w:start w:w="120" w:type="dxa"/>
              <w:bottom w:w="100" w:type="dxa"/>
              <w:end w:w="120" w:type="dxa"/>
            </w:tcMar>
            <w:vAlign w:val="center"/>
            <w:shd w:fill="F5F8FA"/>
          </w:tcPr>
          <w:p>
            <w:r>
              <w:rPr>
                <w:sz w:val="17"/>
              </w:rPr>
              <w:t>index de bande</w:t>
            </w:r>
          </w:p>
        </w:tc>
        <w:tc>
          <w:tcPr>
            <w:tcW w:type="dxa" w:w="3888"/>
            <w:tcMar>
              <w:top w:w="100" w:type="dxa"/>
              <w:start w:w="120" w:type="dxa"/>
              <w:bottom w:w="100" w:type="dxa"/>
              <w:end w:w="120" w:type="dxa"/>
            </w:tcMar>
            <w:vAlign w:val="center"/>
            <w:shd w:fill="F5F8FA"/>
          </w:tcPr>
          <w:p>
            <w:r>
              <w:rPr>
                <w:sz w:val="17"/>
              </w:rPr>
              <w:t>chaîne buffer → synth → FX → master</w:t>
            </w:r>
          </w:p>
        </w:tc>
      </w:tr>
      <w:tr>
        <w:tc>
          <w:tcPr>
            <w:tcW w:type="dxa" w:w="2592"/>
            <w:tcMar>
              <w:top w:w="100" w:type="dxa"/>
              <w:start w:w="120" w:type="dxa"/>
              <w:bottom w:w="100" w:type="dxa"/>
              <w:end w:w="120" w:type="dxa"/>
            </w:tcMar>
            <w:vAlign w:val="center"/>
          </w:tcPr>
          <w:p>
            <w:r>
              <w:rPr>
                <w:sz w:val="17"/>
              </w:rPr>
              <w:t>fonctionBand</w:t>
            </w:r>
          </w:p>
        </w:tc>
        <w:tc>
          <w:tcPr>
            <w:tcW w:type="dxa" w:w="3312"/>
            <w:tcMar>
              <w:top w:w="100" w:type="dxa"/>
              <w:start w:w="120" w:type="dxa"/>
              <w:bottom w:w="100" w:type="dxa"/>
              <w:end w:w="120" w:type="dxa"/>
            </w:tcMar>
            <w:vAlign w:val="center"/>
          </w:tcPr>
          <w:p>
            <w:r>
              <w:rPr>
                <w:sz w:val="17"/>
              </w:rPr>
              <w:t>états boutons</w:t>
            </w:r>
          </w:p>
        </w:tc>
        <w:tc>
          <w:tcPr>
            <w:tcW w:type="dxa" w:w="3888"/>
            <w:tcMar>
              <w:top w:w="100" w:type="dxa"/>
              <w:start w:w="120" w:type="dxa"/>
              <w:bottom w:w="100" w:type="dxa"/>
              <w:end w:w="120" w:type="dxa"/>
            </w:tcMar>
            <w:vAlign w:val="center"/>
          </w:tcPr>
          <w:p>
            <w:r>
              <w:rPr>
                <w:sz w:val="17"/>
              </w:rPr>
              <w:t>rangeSynthBand</w:t>
            </w:r>
          </w:p>
        </w:tc>
      </w:tr>
      <w:tr>
        <w:tc>
          <w:tcPr>
            <w:tcW w:type="dxa" w:w="2592"/>
            <w:tcMar>
              <w:top w:w="100" w:type="dxa"/>
              <w:start w:w="120" w:type="dxa"/>
              <w:bottom w:w="100" w:type="dxa"/>
              <w:end w:w="120" w:type="dxa"/>
            </w:tcMar>
            <w:vAlign w:val="center"/>
            <w:shd w:fill="F5F8FA"/>
          </w:tcPr>
          <w:p>
            <w:r>
              <w:rPr>
                <w:sz w:val="17"/>
              </w:rPr>
              <w:t>fonctionSavePreset</w:t>
            </w:r>
          </w:p>
        </w:tc>
        <w:tc>
          <w:tcPr>
            <w:tcW w:type="dxa" w:w="3312"/>
            <w:tcMar>
              <w:top w:w="100" w:type="dxa"/>
              <w:start w:w="120" w:type="dxa"/>
              <w:bottom w:w="100" w:type="dxa"/>
              <w:end w:w="120" w:type="dxa"/>
            </w:tcMar>
            <w:vAlign w:val="center"/>
            <w:shd w:fill="F5F8FA"/>
          </w:tcPr>
          <w:p>
            <w:r>
              <w:rPr>
                <w:sz w:val="17"/>
              </w:rPr>
              <w:t>fenêtres</w:t>
            </w:r>
          </w:p>
        </w:tc>
        <w:tc>
          <w:tcPr>
            <w:tcW w:type="dxa" w:w="3888"/>
            <w:tcMar>
              <w:top w:w="100" w:type="dxa"/>
              <w:start w:w="120" w:type="dxa"/>
              <w:bottom w:w="100" w:type="dxa"/>
              <w:end w:w="120" w:type="dxa"/>
            </w:tcMar>
            <w:vAlign w:val="center"/>
            <w:shd w:fill="F5F8FA"/>
          </w:tcPr>
          <w:p>
            <w:r>
              <w:rPr>
                <w:sz w:val="17"/>
              </w:rPr>
              <w:t>tableau sérialisable</w:t>
            </w:r>
          </w:p>
        </w:tc>
      </w:tr>
      <w:tr>
        <w:tc>
          <w:tcPr>
            <w:tcW w:type="dxa" w:w="2592"/>
            <w:tcMar>
              <w:top w:w="100" w:type="dxa"/>
              <w:start w:w="120" w:type="dxa"/>
              <w:bottom w:w="100" w:type="dxa"/>
              <w:end w:w="120" w:type="dxa"/>
            </w:tcMar>
            <w:vAlign w:val="center"/>
          </w:tcPr>
          <w:p>
            <w:r>
              <w:rPr>
                <w:sz w:val="17"/>
              </w:rPr>
              <w:t>fonctionLoadPreset</w:t>
            </w:r>
          </w:p>
        </w:tc>
        <w:tc>
          <w:tcPr>
            <w:tcW w:type="dxa" w:w="3312"/>
            <w:tcMar>
              <w:top w:w="100" w:type="dxa"/>
              <w:start w:w="120" w:type="dxa"/>
              <w:bottom w:w="100" w:type="dxa"/>
              <w:end w:w="120" w:type="dxa"/>
            </w:tcMar>
            <w:vAlign w:val="center"/>
          </w:tcPr>
          <w:p>
            <w:r>
              <w:rPr>
                <w:sz w:val="17"/>
              </w:rPr>
              <w:t>tableau</w:t>
            </w:r>
          </w:p>
        </w:tc>
        <w:tc>
          <w:tcPr>
            <w:tcW w:type="dxa" w:w="3888"/>
            <w:tcMar>
              <w:top w:w="100" w:type="dxa"/>
              <w:start w:w="120" w:type="dxa"/>
              <w:bottom w:w="100" w:type="dxa"/>
              <w:end w:w="120" w:type="dxa"/>
            </w:tcMar>
            <w:vAlign w:val="center"/>
          </w:tcPr>
          <w:p>
            <w:r>
              <w:rPr>
                <w:sz w:val="17"/>
              </w:rPr>
              <w:t>restauration GUI, orchestres, mémoire</w:t>
            </w:r>
          </w:p>
        </w:tc>
      </w:tr>
      <w:tr>
        <w:tc>
          <w:tcPr>
            <w:tcW w:type="dxa" w:w="2592"/>
            <w:tcMar>
              <w:top w:w="100" w:type="dxa"/>
              <w:start w:w="120" w:type="dxa"/>
              <w:bottom w:w="100" w:type="dxa"/>
              <w:end w:w="120" w:type="dxa"/>
            </w:tcMar>
            <w:vAlign w:val="center"/>
            <w:shd w:fill="F5F8FA"/>
          </w:tcPr>
          <w:p>
            <w:r>
              <w:rPr>
                <w:sz w:val="17"/>
              </w:rPr>
              <w:t>plotDataFFT / Music</w:t>
            </w:r>
          </w:p>
        </w:tc>
        <w:tc>
          <w:tcPr>
            <w:tcW w:type="dxa" w:w="3312"/>
            <w:tcMar>
              <w:top w:w="100" w:type="dxa"/>
              <w:start w:w="120" w:type="dxa"/>
              <w:bottom w:w="100" w:type="dxa"/>
              <w:end w:w="120" w:type="dxa"/>
            </w:tcMar>
            <w:vAlign w:val="center"/>
            <w:shd w:fill="F5F8FA"/>
          </w:tcPr>
          <w:p>
            <w:r>
              <w:rPr>
                <w:sz w:val="17"/>
              </w:rPr>
              <w:t>valeurs reçues</w:t>
            </w:r>
          </w:p>
        </w:tc>
        <w:tc>
          <w:tcPr>
            <w:tcW w:type="dxa" w:w="3888"/>
            <w:tcMar>
              <w:top w:w="100" w:type="dxa"/>
              <w:start w:w="120" w:type="dxa"/>
              <w:bottom w:w="100" w:type="dxa"/>
              <w:end w:w="120" w:type="dxa"/>
            </w:tcMar>
            <w:vAlign w:val="center"/>
            <w:shd w:fill="F5F8FA"/>
          </w:tcPr>
          <w:p>
            <w:r>
              <w:rPr>
                <w:sz w:val="17"/>
              </w:rPr>
              <w:t>plotters et textes d’état</w:t>
            </w:r>
          </w:p>
        </w:tc>
      </w:tr>
    </w:tbl>
    <w:p/>
    <w:p>
      <w:pPr>
        <w:pStyle w:val="Heading1"/>
        <w:keepNext/>
      </w:pPr>
      <w:r>
        <w:t>20. Résumé du cycle complet</w:t>
      </w:r>
    </w:p>
    <w:p>
      <w:pPr>
        <w:pStyle w:val="ListNumber"/>
      </w:pPr>
      <w:r>
        <w:t>Une source alimente busAnalyzeIn et éventuellement busRecAudioIn.</w:t>
      </w:r>
    </w:p>
    <w:p>
      <w:pPr>
        <w:pStyle w:val="ListNumber"/>
      </w:pPr>
      <w:r>
        <w:t>Les SynthDef d’analyse envoient des événements et descripteurs par OSC.</w:t>
      </w:r>
    </w:p>
    <w:p>
      <w:pPr>
        <w:pStyle w:val="ListNumber"/>
      </w:pPr>
      <w:r>
        <w:t>sclang filtre, temporise, classe par bande et mémorise les données.</w:t>
      </w:r>
    </w:p>
    <w:p>
      <w:pPr>
        <w:pStyle w:val="ListNumber"/>
      </w:pPr>
      <w:r>
        <w:t>Player choisit une bande et appelle buildSynth selon densité et nombre maximal de voix.</w:t>
      </w:r>
    </w:p>
    <w:p>
      <w:pPr>
        <w:pStyle w:val="ListNumber"/>
      </w:pPr>
      <w:r>
        <w:t>buildSynth résume les données, choisit un algorithme et produit des séquences musicales.</w:t>
      </w:r>
    </w:p>
    <w:p>
      <w:pPr>
        <w:pStyle w:val="ListNumber"/>
      </w:pPr>
      <w:r>
        <w:t>Une chaîne synthèse → FX → masterOut est créée, avec MIDI/VST éventuels.</w:t>
      </w:r>
    </w:p>
    <w:p>
      <w:pPr>
        <w:pStyle w:val="ListNumber"/>
      </w:pPr>
      <w:r>
        <w:t>Les Stream suivent les nouvelles données; les Step rejouent leur pattern.</w:t>
      </w:r>
    </w:p>
    <w:p>
      <w:pPr>
        <w:pStyle w:val="ListNumber"/>
      </w:pPr>
      <w:r>
        <w:t>À échéance, toutes les ressources de la voix sont libérées et le bus est recyclé.</w:t>
      </w:r>
    </w:p>
    <w:sectPr w:rsidR="00FC693F" w:rsidRPr="0006063C" w:rsidSect="00034616">
      <w:footerReference w:type="default" r:id="rId9"/>
      <w:pgSz w:w="12240" w:h="15840"/>
      <w:pgMar w:top="979" w:right="1066" w:bottom="922" w:left="106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27A"/>
        <w:sz w:val="16"/>
      </w:rPr>
      <w:t>DENSITY  •  Guide complet utilisateur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02124"/>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8EA3"/>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D6A84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Density - Guide complet pour utilisateurs</dc:title>
  <dc:subject>Interface, fonctionnement et logique de Density</dc:subject>
  <dc:creator>Provini, Hervé</dc:creator>
  <keywords/>
  <dc:description>generated by python-docx</dc:description>
  <lastModifiedBy>Provini, Hervé</lastModifiedBy>
  <revision>1</revision>
  <dcterms:created xsi:type="dcterms:W3CDTF">2026-10-04T09:23:54.2226531Z</dcterms:created>
  <dcterms:modified xsi:type="dcterms:W3CDTF">2026-10-04T09:23:54.2226531Z</dcterms:modified>
  <category/>
</coreProperties>
</file>