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355B"/>
          <w:sz w:val="84"/>
        </w:rPr>
        <w:br/>
        <w:br/>
        <w:t>ROBOT</w:t>
      </w:r>
    </w:p>
    <w:p>
      <w:pPr>
        <w:pStyle w:val="Title"/>
        <w:jc w:val="center"/>
      </w:pPr>
      <w:r>
        <w:t>Guide utilisateur de la GUI</w:t>
      </w:r>
    </w:p>
    <w:p>
      <w:pPr>
        <w:jc w:val="center"/>
      </w:pPr>
      <w:r>
        <w:rPr>
          <w:color w:val="1769AA"/>
          <w:sz w:val="30"/>
        </w:rPr>
        <w:t>Prise en main rapide pour musiciennes et musiciens</w:t>
      </w:r>
    </w:p>
    <w:p>
      <w:r>
        <w:br/>
      </w:r>
    </w:p>
    <w:p>
      <w:pPr>
        <w:pStyle w:val="Note"/>
      </w:pPr>
      <w:r>
        <w:rPr>
          <w:b/>
        </w:rPr>
        <w:t xml:space="preserve">Objectif : </w:t>
      </w:r>
      <w:r>
        <w:t>Ce manuel présente l’interface de Robot comme un instrument de musique. Il indique quoi régler, dans quel ordre, et comment obtenir rapidement un résultat fiable sans devoir lire le code SuperCollider.</w:t>
      </w:r>
    </w:p>
    <w:p>
      <w:pPr>
        <w:jc w:val="center"/>
      </w:pPr>
      <w:r>
        <w:br/>
        <w:t>Basé sur l’analyse de « Robot - copie.txt »</w:t>
        <w:br/>
        <w:t>Version du 4 octobre 2026</w:t>
      </w:r>
    </w:p>
    <w:p>
      <w:r>
        <w:br w:type="page"/>
      </w:r>
    </w:p>
    <w:p>
      <w:pPr>
        <w:pStyle w:val="Title"/>
      </w:pPr>
      <w:r>
        <w:t>1. Robot en deux minutes</w:t>
      </w:r>
    </w:p>
    <w:p>
      <w:r>
        <w:t>Robot est un environnement multivoix de création musicale. Une source sonore, un fichier, le clavier ou le MIDI alimente des analyseurs. Les événements obtenus sont ensuite joués par un ou plusieurs instruments, synchronisés sur une grille, transformés par des algorithmes et traités par des effets.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55B"/>
            <w:tcMar>
              <w:top w:w="90" w:type="dxa"/>
              <w:start w:w="90" w:type="dxa"/>
              <w:bottom w:w="90" w:type="dxa"/>
              <w:end w:w="90" w:type="dxa"/>
            </w:tcMar>
          </w:tcPr>
          <w:p>
            <w:r>
              <w:rPr>
                <w:b/>
                <w:color w:val="FFFFFF"/>
                <w:sz w:val="17"/>
              </w:rPr>
              <w:t>Zone</w:t>
            </w:r>
          </w:p>
        </w:tc>
        <w:tc>
          <w:tcPr>
            <w:tcW w:type="dxa" w:w="3389"/>
            <w:shd w:fill="12355B"/>
            <w:tcMar>
              <w:top w:w="90" w:type="dxa"/>
              <w:start w:w="90" w:type="dxa"/>
              <w:bottom w:w="90" w:type="dxa"/>
              <w:end w:w="90" w:type="dxa"/>
            </w:tcMar>
          </w:tcPr>
          <w:p>
            <w:r>
              <w:rPr>
                <w:b/>
                <w:color w:val="FFFFFF"/>
                <w:sz w:val="17"/>
              </w:rPr>
              <w:t>À quoi elle sert</w:t>
            </w:r>
          </w:p>
        </w:tc>
        <w:tc>
          <w:tcPr>
            <w:tcW w:type="dxa" w:w="3389"/>
            <w:shd w:fill="12355B"/>
            <w:tcMar>
              <w:top w:w="90" w:type="dxa"/>
              <w:start w:w="90" w:type="dxa"/>
              <w:bottom w:w="90" w:type="dxa"/>
              <w:end w:w="90" w:type="dxa"/>
            </w:tcMar>
          </w:tcPr>
          <w:p>
            <w:r>
              <w:rPr>
                <w:b/>
                <w:color w:val="FFFFFF"/>
                <w:sz w:val="17"/>
              </w:rPr>
              <w:t>Premier geste</w:t>
            </w:r>
          </w:p>
        </w:tc>
      </w:tr>
      <w:tr>
        <w:tc>
          <w:tcPr>
            <w:tcW w:type="dxa" w:w="3389"/>
            <w:vAlign w:val="center"/>
            <w:tcMar>
              <w:top w:w="90" w:type="dxa"/>
              <w:start w:w="90" w:type="dxa"/>
              <w:bottom w:w="90" w:type="dxa"/>
              <w:end w:w="90" w:type="dxa"/>
            </w:tcMar>
          </w:tcPr>
          <w:p>
            <w:pPr>
              <w:spacing w:after="0"/>
            </w:pPr>
            <w:r>
              <w:rPr>
                <w:sz w:val="16"/>
              </w:rPr>
              <w:t>Panneau général</w:t>
            </w:r>
          </w:p>
        </w:tc>
        <w:tc>
          <w:tcPr>
            <w:tcW w:type="dxa" w:w="3389"/>
            <w:vAlign w:val="center"/>
            <w:tcMar>
              <w:top w:w="90" w:type="dxa"/>
              <w:start w:w="90" w:type="dxa"/>
              <w:bottom w:w="90" w:type="dxa"/>
              <w:end w:w="90" w:type="dxa"/>
            </w:tcMar>
          </w:tcPr>
          <w:p>
            <w:pPr>
              <w:spacing w:after="0"/>
            </w:pPr>
            <w:r>
              <w:rPr>
                <w:sz w:val="16"/>
              </w:rPr>
              <w:t>Démarrage, source, analyse, tempo et processus</w:t>
            </w:r>
          </w:p>
        </w:tc>
        <w:tc>
          <w:tcPr>
            <w:tcW w:type="dxa" w:w="3389"/>
            <w:vAlign w:val="center"/>
            <w:tcMar>
              <w:top w:w="90" w:type="dxa"/>
              <w:start w:w="90" w:type="dxa"/>
              <w:bottom w:w="90" w:type="dxa"/>
              <w:end w:w="90" w:type="dxa"/>
            </w:tcMar>
          </w:tcPr>
          <w:p>
            <w:pPr>
              <w:spacing w:after="0"/>
            </w:pPr>
            <w:r>
              <w:rPr>
                <w:sz w:val="16"/>
              </w:rPr>
              <w:t>Choisir AudioIn ou FileIn, puis démarrer.</w:t>
            </w:r>
          </w:p>
        </w:tc>
      </w:tr>
      <w:tr>
        <w:tc>
          <w:tcPr>
            <w:tcW w:type="dxa" w:w="3389"/>
            <w:vAlign w:val="center"/>
            <w:tcMar>
              <w:top w:w="90" w:type="dxa"/>
              <w:start w:w="90" w:type="dxa"/>
              <w:bottom w:w="90" w:type="dxa"/>
              <w:end w:w="90" w:type="dxa"/>
            </w:tcMar>
            <w:shd w:fill="F2F6FA"/>
          </w:tcPr>
          <w:p>
            <w:pPr>
              <w:spacing w:after="0"/>
            </w:pPr>
            <w:r>
              <w:rPr>
                <w:sz w:val="16"/>
              </w:rPr>
              <w:t>Fenêtres Instrument</w:t>
            </w:r>
          </w:p>
        </w:tc>
        <w:tc>
          <w:tcPr>
            <w:tcW w:type="dxa" w:w="3389"/>
            <w:vAlign w:val="center"/>
            <w:tcMar>
              <w:top w:w="90" w:type="dxa"/>
              <w:start w:w="90" w:type="dxa"/>
              <w:bottom w:w="90" w:type="dxa"/>
              <w:end w:w="90" w:type="dxa"/>
            </w:tcMar>
            <w:shd w:fill="F2F6FA"/>
          </w:tcPr>
          <w:p>
            <w:pPr>
              <w:spacing w:after="0"/>
            </w:pPr>
            <w:r>
              <w:rPr>
                <w:sz w:val="16"/>
              </w:rPr>
              <w:t>Son, mémoire, algorithme, synthèse et effets de chaque voix</w:t>
            </w:r>
          </w:p>
        </w:tc>
        <w:tc>
          <w:tcPr>
            <w:tcW w:type="dxa" w:w="3389"/>
            <w:vAlign w:val="center"/>
            <w:tcMar>
              <w:top w:w="90" w:type="dxa"/>
              <w:start w:w="90" w:type="dxa"/>
              <w:bottom w:w="90" w:type="dxa"/>
              <w:end w:w="90" w:type="dxa"/>
            </w:tcMar>
            <w:shd w:fill="F2F6FA"/>
          </w:tcPr>
          <w:p>
            <w:pPr>
              <w:spacing w:after="0"/>
            </w:pPr>
            <w:r>
              <w:rPr>
                <w:sz w:val="16"/>
              </w:rPr>
              <w:t>Activer un seul instrument.</w:t>
            </w:r>
          </w:p>
        </w:tc>
      </w:tr>
      <w:tr>
        <w:tc>
          <w:tcPr>
            <w:tcW w:type="dxa" w:w="3389"/>
            <w:vAlign w:val="center"/>
            <w:tcMar>
              <w:top w:w="90" w:type="dxa"/>
              <w:start w:w="90" w:type="dxa"/>
              <w:bottom w:w="90" w:type="dxa"/>
              <w:end w:w="90" w:type="dxa"/>
            </w:tcMar>
          </w:tcPr>
          <w:p>
            <w:pPr>
              <w:spacing w:after="0"/>
            </w:pPr>
            <w:r>
              <w:rPr>
                <w:sz w:val="16"/>
              </w:rPr>
              <w:t>MasterFX</w:t>
            </w:r>
          </w:p>
        </w:tc>
        <w:tc>
          <w:tcPr>
            <w:tcW w:type="dxa" w:w="3389"/>
            <w:vAlign w:val="center"/>
            <w:tcMar>
              <w:top w:w="90" w:type="dxa"/>
              <w:start w:w="90" w:type="dxa"/>
              <w:bottom w:w="90" w:type="dxa"/>
              <w:end w:w="90" w:type="dxa"/>
            </w:tcMar>
          </w:tcPr>
          <w:p>
            <w:pPr>
              <w:spacing w:after="0"/>
            </w:pPr>
            <w:r>
              <w:rPr>
                <w:sz w:val="16"/>
              </w:rPr>
              <w:t>Limiteur et gain de sortie</w:t>
            </w:r>
          </w:p>
        </w:tc>
        <w:tc>
          <w:tcPr>
            <w:tcW w:type="dxa" w:w="3389"/>
            <w:vAlign w:val="center"/>
            <w:tcMar>
              <w:top w:w="90" w:type="dxa"/>
              <w:start w:w="90" w:type="dxa"/>
              <w:bottom w:w="90" w:type="dxa"/>
              <w:end w:w="90" w:type="dxa"/>
            </w:tcMar>
          </w:tcPr>
          <w:p>
            <w:pPr>
              <w:spacing w:after="0"/>
            </w:pPr>
            <w:r>
              <w:rPr>
                <w:sz w:val="16"/>
              </w:rPr>
              <w:t>Garder une marge de sécurité.</w:t>
            </w:r>
          </w:p>
        </w:tc>
      </w:tr>
      <w:tr>
        <w:tc>
          <w:tcPr>
            <w:tcW w:type="dxa" w:w="3389"/>
            <w:vAlign w:val="center"/>
            <w:tcMar>
              <w:top w:w="90" w:type="dxa"/>
              <w:start w:w="90" w:type="dxa"/>
              <w:bottom w:w="90" w:type="dxa"/>
              <w:end w:w="90" w:type="dxa"/>
            </w:tcMar>
            <w:shd w:fill="F2F6FA"/>
          </w:tcPr>
          <w:p>
            <w:pPr>
              <w:spacing w:after="0"/>
            </w:pPr>
            <w:r>
              <w:rPr>
                <w:sz w:val="16"/>
              </w:rPr>
              <w:t>Keyboard</w:t>
            </w:r>
          </w:p>
        </w:tc>
        <w:tc>
          <w:tcPr>
            <w:tcW w:type="dxa" w:w="3389"/>
            <w:vAlign w:val="center"/>
            <w:tcMar>
              <w:top w:w="90" w:type="dxa"/>
              <w:start w:w="90" w:type="dxa"/>
              <w:bottom w:w="90" w:type="dxa"/>
              <w:end w:w="90" w:type="dxa"/>
            </w:tcMar>
            <w:shd w:fill="F2F6FA"/>
          </w:tcPr>
          <w:p>
            <w:pPr>
              <w:spacing w:after="0"/>
            </w:pPr>
            <w:r>
              <w:rPr>
                <w:sz w:val="16"/>
              </w:rPr>
              <w:t>Jeu avec le clavier informatique</w:t>
            </w:r>
          </w:p>
        </w:tc>
        <w:tc>
          <w:tcPr>
            <w:tcW w:type="dxa" w:w="3389"/>
            <w:vAlign w:val="center"/>
            <w:tcMar>
              <w:top w:w="90" w:type="dxa"/>
              <w:start w:w="90" w:type="dxa"/>
              <w:bottom w:w="90" w:type="dxa"/>
              <w:end w:w="90" w:type="dxa"/>
            </w:tcMar>
            <w:shd w:fill="F2F6FA"/>
          </w:tcPr>
          <w:p>
            <w:pPr>
              <w:spacing w:after="0"/>
            </w:pPr>
            <w:r>
              <w:rPr>
                <w:sz w:val="16"/>
              </w:rPr>
              <w:t>Régler Translate et Volume.</w:t>
            </w:r>
          </w:p>
        </w:tc>
      </w:tr>
      <w:tr>
        <w:tc>
          <w:tcPr>
            <w:tcW w:type="dxa" w:w="3389"/>
            <w:vAlign w:val="center"/>
            <w:tcMar>
              <w:top w:w="90" w:type="dxa"/>
              <w:start w:w="90" w:type="dxa"/>
              <w:bottom w:w="90" w:type="dxa"/>
              <w:end w:w="90" w:type="dxa"/>
            </w:tcMar>
          </w:tcPr>
          <w:p>
            <w:pPr>
              <w:spacing w:after="0"/>
            </w:pPr>
            <w:r>
              <w:rPr>
                <w:sz w:val="16"/>
              </w:rPr>
              <w:t>VST</w:t>
            </w:r>
          </w:p>
        </w:tc>
        <w:tc>
          <w:tcPr>
            <w:tcW w:type="dxa" w:w="3389"/>
            <w:vAlign w:val="center"/>
            <w:tcMar>
              <w:top w:w="90" w:type="dxa"/>
              <w:start w:w="90" w:type="dxa"/>
              <w:bottom w:w="90" w:type="dxa"/>
              <w:end w:w="90" w:type="dxa"/>
            </w:tcMar>
          </w:tcPr>
          <w:p>
            <w:pPr>
              <w:spacing w:after="0"/>
            </w:pPr>
            <w:r>
              <w:rPr>
                <w:sz w:val="16"/>
              </w:rPr>
              <w:t>Instrument ou effet externe</w:t>
            </w:r>
          </w:p>
        </w:tc>
        <w:tc>
          <w:tcPr>
            <w:tcW w:type="dxa" w:w="3389"/>
            <w:vAlign w:val="center"/>
            <w:tcMar>
              <w:top w:w="90" w:type="dxa"/>
              <w:start w:w="90" w:type="dxa"/>
              <w:bottom w:w="90" w:type="dxa"/>
              <w:end w:w="90" w:type="dxa"/>
            </w:tcMar>
          </w:tcPr>
          <w:p>
            <w:pPr>
              <w:spacing w:after="0"/>
            </w:pPr>
            <w:r>
              <w:rPr>
                <w:sz w:val="16"/>
              </w:rPr>
              <w:t>Ouvrir seulement après validation du son interne.</w:t>
            </w:r>
          </w:p>
        </w:tc>
      </w:tr>
    </w:tbl>
    <w:p/>
    <w:p>
      <w:pPr>
        <w:pStyle w:val="Conseil"/>
      </w:pPr>
      <w:r>
        <w:rPr>
          <w:b/>
        </w:rPr>
        <w:t xml:space="preserve">Méthode : </w:t>
      </w:r>
      <w:r>
        <w:t>Pour apprendre Robot, utilisez d’abord une seule source, un seul instrument et aucun effet. Ajoutez les couches une par une.</w:t>
      </w:r>
    </w:p>
    <w:p>
      <w:pPr>
        <w:pStyle w:val="Heading1"/>
      </w:pPr>
      <w:r>
        <w:t>Code couleur pratique</w:t>
      </w:r>
    </w:p>
    <w:p>
      <w:pPr>
        <w:pStyle w:val="ListBullet"/>
      </w:pPr>
      <w:r>
        <w:t>Les boutons verts et rouges indiquent généralement un état actif ou inactif.</w:t>
      </w:r>
    </w:p>
    <w:p>
      <w:pPr>
        <w:pStyle w:val="ListBullet"/>
      </w:pPr>
      <w:r>
        <w:t>Les en-têtes jaunes séparent les grandes familles de réglages.</w:t>
      </w:r>
    </w:p>
    <w:p>
      <w:pPr>
        <w:pStyle w:val="ListBullet"/>
      </w:pPr>
      <w:r>
        <w:t>Les menus gris choisissent une source, un algorithme, un synthétiseur ou un fichier.</w:t>
      </w:r>
    </w:p>
    <w:p>
      <w:pPr>
        <w:pStyle w:val="ListBullet"/>
      </w:pPr>
      <w:r>
        <w:t>Les réglages grisés sont indisponibles dans l’état actuel ou pilotés par une autre fonction.</w:t>
      </w:r>
    </w:p>
    <w:p>
      <w:r>
        <w:br w:type="page"/>
      </w:r>
    </w:p>
    <w:p>
      <w:pPr>
        <w:pStyle w:val="Title"/>
      </w:pPr>
      <w:r>
        <w:t>2. Démarrage express</w:t>
      </w:r>
    </w:p>
    <w:p>
      <w:pPr>
        <w:pStyle w:val="Heading1"/>
      </w:pPr>
      <w:r>
        <w:t>Avec un microphone ou une entrée audio</w:t>
      </w:r>
    </w:p>
    <w:p>
      <w:pPr>
        <w:pStyle w:val="ListNumber"/>
      </w:pPr>
      <w:r>
        <w:t>Lancer Robot et attendre le chargement des SynthDef et des sons.</w:t>
      </w:r>
    </w:p>
    <w:p>
      <w:pPr>
        <w:pStyle w:val="ListNumber"/>
      </w:pPr>
      <w:r>
        <w:t>Dans MasterFX, placer LimitOut autour de −3 dB et PostAmp vers 0 dB.</w:t>
      </w:r>
    </w:p>
    <w:p>
      <w:pPr>
        <w:pStyle w:val="ListNumber"/>
      </w:pPr>
      <w:r>
        <w:t>Dans le panneau général, choisir AudioIn.</w:t>
      </w:r>
    </w:p>
    <w:p>
      <w:pPr>
        <w:pStyle w:val="ListNumber"/>
      </w:pPr>
      <w:r>
        <w:t>Sélectionner le canal dans AudioIn 1 à 32.</w:t>
      </w:r>
    </w:p>
    <w:p>
      <w:pPr>
        <w:pStyle w:val="ListNumber"/>
      </w:pPr>
      <w:r>
        <w:t>Choisir Onsets pour un premier test rythmique, ou Pitch pour une ligne monodique.</w:t>
      </w:r>
    </w:p>
    <w:p>
      <w:pPr>
        <w:pStyle w:val="ListNumber"/>
      </w:pPr>
      <w:r>
        <w:t>Démarrer System.</w:t>
      </w:r>
    </w:p>
    <w:p>
      <w:pPr>
        <w:pStyle w:val="ListNumber"/>
      </w:pPr>
      <w:r>
        <w:t>Ouvrir un instrument, activer sa lecture et choisir SinOsc ou PlayBuf.</w:t>
      </w:r>
    </w:p>
    <w:p>
      <w:pPr>
        <w:pStyle w:val="ListNumber"/>
      </w:pPr>
      <w:r>
        <w:t>Jouer quelques sons distincts et ajuster le seuil d’analyse.</w:t>
      </w:r>
    </w:p>
    <w:p>
      <w:pPr>
        <w:pStyle w:val="ListNumber"/>
      </w:pPr>
      <w:r>
        <w:t>Quand le comportement est stable, activer la synchronisation ou enregistrer une séquence.</w:t>
      </w:r>
    </w:p>
    <w:p>
      <w:pPr>
        <w:pStyle w:val="Heading1"/>
      </w:pPr>
      <w:r>
        <w:t>Avec un fichier</w:t>
      </w:r>
    </w:p>
    <w:p>
      <w:pPr>
        <w:pStyle w:val="ListNumber"/>
      </w:pPr>
      <w:r>
        <w:t>Charger le fichier d’analyse depuis le menu.</w:t>
      </w:r>
    </w:p>
    <w:p>
      <w:pPr>
        <w:pStyle w:val="ListNumber"/>
      </w:pPr>
      <w:r>
        <w:t>Choisir FileIn dans le panneau général.</w:t>
      </w:r>
    </w:p>
    <w:p>
      <w:pPr>
        <w:pStyle w:val="ListNumber"/>
      </w:pPr>
      <w:r>
        <w:t>Choisir l’analyseur, puis démarrer System.</w:t>
      </w:r>
    </w:p>
    <w:p>
      <w:pPr>
        <w:pStyle w:val="ListNumber"/>
      </w:pPr>
      <w:r>
        <w:t>Activer un instrument et vérifier qu’il reçoit des événements.</w:t>
      </w:r>
    </w:p>
    <w:p>
      <w:pPr>
        <w:pStyle w:val="ListNumber"/>
      </w:pPr>
      <w:r>
        <w:t>Utiliser la boucle et la synchronisation seulement après le premier test.</w:t>
      </w:r>
    </w:p>
    <w:p>
      <w:pPr>
        <w:pStyle w:val="Attention"/>
      </w:pPr>
      <w:r>
        <w:rPr>
          <w:b/>
        </w:rPr>
        <w:t xml:space="preserve">Diagnostic : </w:t>
      </w:r>
      <w:r>
        <w:t>Si les vu-mètres bougent mais Robot ne joue pas, le problème est probablement dans l’analyse ou l’instrument, pas dans la carte son.</w:t>
      </w:r>
    </w:p>
    <w:p>
      <w:r>
        <w:br w:type="page"/>
      </w:r>
    </w:p>
    <w:p>
      <w:pPr>
        <w:pStyle w:val="Title"/>
      </w:pPr>
      <w:r>
        <w:t>3. Carte de la GUI</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55B"/>
            <w:tcMar>
              <w:top w:w="90" w:type="dxa"/>
              <w:start w:w="90" w:type="dxa"/>
              <w:bottom w:w="90" w:type="dxa"/>
              <w:end w:w="90" w:type="dxa"/>
            </w:tcMar>
          </w:tcPr>
          <w:p>
            <w:r>
              <w:rPr>
                <w:b/>
                <w:color w:val="FFFFFF"/>
                <w:sz w:val="17"/>
              </w:rPr>
              <w:t>Fenêtre ou zone</w:t>
            </w:r>
          </w:p>
        </w:tc>
        <w:tc>
          <w:tcPr>
            <w:tcW w:type="dxa" w:w="3389"/>
            <w:shd w:fill="12355B"/>
            <w:tcMar>
              <w:top w:w="90" w:type="dxa"/>
              <w:start w:w="90" w:type="dxa"/>
              <w:bottom w:w="90" w:type="dxa"/>
              <w:end w:w="90" w:type="dxa"/>
            </w:tcMar>
          </w:tcPr>
          <w:p>
            <w:r>
              <w:rPr>
                <w:b/>
                <w:color w:val="FFFFFF"/>
                <w:sz w:val="17"/>
              </w:rPr>
              <w:t>Fonction</w:t>
            </w:r>
          </w:p>
        </w:tc>
        <w:tc>
          <w:tcPr>
            <w:tcW w:type="dxa" w:w="3389"/>
            <w:shd w:fill="12355B"/>
            <w:tcMar>
              <w:top w:w="90" w:type="dxa"/>
              <w:start w:w="90" w:type="dxa"/>
              <w:bottom w:w="90" w:type="dxa"/>
              <w:end w:w="90" w:type="dxa"/>
            </w:tcMar>
          </w:tcPr>
          <w:p>
            <w:r>
              <w:rPr>
                <w:b/>
                <w:color w:val="FFFFFF"/>
                <w:sz w:val="17"/>
              </w:rPr>
              <w:t>Quand la garder visible</w:t>
            </w:r>
          </w:p>
        </w:tc>
      </w:tr>
      <w:tr>
        <w:tc>
          <w:tcPr>
            <w:tcW w:type="dxa" w:w="3389"/>
            <w:vAlign w:val="center"/>
            <w:tcMar>
              <w:top w:w="90" w:type="dxa"/>
              <w:start w:w="90" w:type="dxa"/>
              <w:bottom w:w="90" w:type="dxa"/>
              <w:end w:w="90" w:type="dxa"/>
            </w:tcMar>
          </w:tcPr>
          <w:p>
            <w:pPr>
              <w:spacing w:after="0"/>
            </w:pPr>
            <w:r>
              <w:rPr>
                <w:sz w:val="16"/>
              </w:rPr>
              <w:t>Control / panneau général</w:t>
            </w:r>
          </w:p>
        </w:tc>
        <w:tc>
          <w:tcPr>
            <w:tcW w:type="dxa" w:w="3389"/>
            <w:vAlign w:val="center"/>
            <w:tcMar>
              <w:top w:w="90" w:type="dxa"/>
              <w:start w:w="90" w:type="dxa"/>
              <w:bottom w:w="90" w:type="dxa"/>
              <w:end w:w="90" w:type="dxa"/>
            </w:tcMar>
          </w:tcPr>
          <w:p>
            <w:pPr>
              <w:spacing w:after="0"/>
            </w:pPr>
            <w:r>
              <w:rPr>
                <w:sz w:val="16"/>
              </w:rPr>
              <w:t>État global, entrée, analyse, tempo et processus</w:t>
            </w:r>
          </w:p>
        </w:tc>
        <w:tc>
          <w:tcPr>
            <w:tcW w:type="dxa" w:w="3389"/>
            <w:vAlign w:val="center"/>
            <w:tcMar>
              <w:top w:w="90" w:type="dxa"/>
              <w:start w:w="90" w:type="dxa"/>
              <w:bottom w:w="90" w:type="dxa"/>
              <w:end w:w="90" w:type="dxa"/>
            </w:tcMar>
          </w:tcPr>
          <w:p>
            <w:pPr>
              <w:spacing w:after="0"/>
            </w:pPr>
            <w:r>
              <w:rPr>
                <w:sz w:val="16"/>
              </w:rPr>
              <w:t>Toujours.</w:t>
            </w:r>
          </w:p>
        </w:tc>
      </w:tr>
      <w:tr>
        <w:tc>
          <w:tcPr>
            <w:tcW w:type="dxa" w:w="3389"/>
            <w:vAlign w:val="center"/>
            <w:tcMar>
              <w:top w:w="90" w:type="dxa"/>
              <w:start w:w="90" w:type="dxa"/>
              <w:bottom w:w="90" w:type="dxa"/>
              <w:end w:w="90" w:type="dxa"/>
            </w:tcMar>
            <w:shd w:fill="F2F6FA"/>
          </w:tcPr>
          <w:p>
            <w:pPr>
              <w:spacing w:after="0"/>
            </w:pPr>
            <w:r>
              <w:rPr>
                <w:sz w:val="16"/>
              </w:rPr>
              <w:t>Instrument 1…n</w:t>
            </w:r>
          </w:p>
        </w:tc>
        <w:tc>
          <w:tcPr>
            <w:tcW w:type="dxa" w:w="3389"/>
            <w:vAlign w:val="center"/>
            <w:tcMar>
              <w:top w:w="90" w:type="dxa"/>
              <w:start w:w="90" w:type="dxa"/>
              <w:bottom w:w="90" w:type="dxa"/>
              <w:end w:w="90" w:type="dxa"/>
            </w:tcMar>
            <w:shd w:fill="F2F6FA"/>
          </w:tcPr>
          <w:p>
            <w:pPr>
              <w:spacing w:after="0"/>
            </w:pPr>
            <w:r>
              <w:rPr>
                <w:sz w:val="16"/>
              </w:rPr>
              <w:t>Réglages propres à chaque voix</w:t>
            </w:r>
          </w:p>
        </w:tc>
        <w:tc>
          <w:tcPr>
            <w:tcW w:type="dxa" w:w="3389"/>
            <w:vAlign w:val="center"/>
            <w:tcMar>
              <w:top w:w="90" w:type="dxa"/>
              <w:start w:w="90" w:type="dxa"/>
              <w:bottom w:w="90" w:type="dxa"/>
              <w:end w:w="90" w:type="dxa"/>
            </w:tcMar>
            <w:shd w:fill="F2F6FA"/>
          </w:tcPr>
          <w:p>
            <w:pPr>
              <w:spacing w:after="0"/>
            </w:pPr>
            <w:r>
              <w:rPr>
                <w:sz w:val="16"/>
              </w:rPr>
              <w:t>Pendant l’édition de cette voix.</w:t>
            </w:r>
          </w:p>
        </w:tc>
      </w:tr>
      <w:tr>
        <w:tc>
          <w:tcPr>
            <w:tcW w:type="dxa" w:w="3389"/>
            <w:vAlign w:val="center"/>
            <w:tcMar>
              <w:top w:w="90" w:type="dxa"/>
              <w:start w:w="90" w:type="dxa"/>
              <w:bottom w:w="90" w:type="dxa"/>
              <w:end w:w="90" w:type="dxa"/>
            </w:tcMar>
          </w:tcPr>
          <w:p>
            <w:pPr>
              <w:spacing w:after="0"/>
            </w:pPr>
            <w:r>
              <w:rPr>
                <w:sz w:val="16"/>
              </w:rPr>
              <w:t>MasterFX</w:t>
            </w:r>
          </w:p>
        </w:tc>
        <w:tc>
          <w:tcPr>
            <w:tcW w:type="dxa" w:w="3389"/>
            <w:vAlign w:val="center"/>
            <w:tcMar>
              <w:top w:w="90" w:type="dxa"/>
              <w:start w:w="90" w:type="dxa"/>
              <w:bottom w:w="90" w:type="dxa"/>
              <w:end w:w="90" w:type="dxa"/>
            </w:tcMar>
          </w:tcPr>
          <w:p>
            <w:pPr>
              <w:spacing w:after="0"/>
            </w:pPr>
            <w:r>
              <w:rPr>
                <w:sz w:val="16"/>
              </w:rPr>
              <w:t>Limitation et niveau final</w:t>
            </w:r>
          </w:p>
        </w:tc>
        <w:tc>
          <w:tcPr>
            <w:tcW w:type="dxa" w:w="3389"/>
            <w:vAlign w:val="center"/>
            <w:tcMar>
              <w:top w:w="90" w:type="dxa"/>
              <w:start w:w="90" w:type="dxa"/>
              <w:bottom w:w="90" w:type="dxa"/>
              <w:end w:w="90" w:type="dxa"/>
            </w:tcMar>
          </w:tcPr>
          <w:p>
            <w:pPr>
              <w:spacing w:after="0"/>
            </w:pPr>
            <w:r>
              <w:rPr>
                <w:sz w:val="16"/>
              </w:rPr>
              <w:t>Toujours en répétition et concert.</w:t>
            </w:r>
          </w:p>
        </w:tc>
      </w:tr>
      <w:tr>
        <w:tc>
          <w:tcPr>
            <w:tcW w:type="dxa" w:w="3389"/>
            <w:vAlign w:val="center"/>
            <w:tcMar>
              <w:top w:w="90" w:type="dxa"/>
              <w:start w:w="90" w:type="dxa"/>
              <w:bottom w:w="90" w:type="dxa"/>
              <w:end w:w="90" w:type="dxa"/>
            </w:tcMar>
            <w:shd w:fill="F2F6FA"/>
          </w:tcPr>
          <w:p>
            <w:pPr>
              <w:spacing w:after="0"/>
            </w:pPr>
            <w:r>
              <w:rPr>
                <w:sz w:val="16"/>
              </w:rPr>
              <w:t>Keyboard</w:t>
            </w:r>
          </w:p>
        </w:tc>
        <w:tc>
          <w:tcPr>
            <w:tcW w:type="dxa" w:w="3389"/>
            <w:vAlign w:val="center"/>
            <w:tcMar>
              <w:top w:w="90" w:type="dxa"/>
              <w:start w:w="90" w:type="dxa"/>
              <w:bottom w:w="90" w:type="dxa"/>
              <w:end w:w="90" w:type="dxa"/>
            </w:tcMar>
            <w:shd w:fill="F2F6FA"/>
          </w:tcPr>
          <w:p>
            <w:pPr>
              <w:spacing w:after="0"/>
            </w:pPr>
            <w:r>
              <w:rPr>
                <w:sz w:val="16"/>
              </w:rPr>
              <w:t>Clavier informatique</w:t>
            </w:r>
          </w:p>
        </w:tc>
        <w:tc>
          <w:tcPr>
            <w:tcW w:type="dxa" w:w="3389"/>
            <w:vAlign w:val="center"/>
            <w:tcMar>
              <w:top w:w="90" w:type="dxa"/>
              <w:start w:w="90" w:type="dxa"/>
              <w:bottom w:w="90" w:type="dxa"/>
              <w:end w:w="90" w:type="dxa"/>
            </w:tcMar>
            <w:shd w:fill="F2F6FA"/>
          </w:tcPr>
          <w:p>
            <w:pPr>
              <w:spacing w:after="0"/>
            </w:pPr>
            <w:r>
              <w:rPr>
                <w:sz w:val="16"/>
              </w:rPr>
              <w:t>Quand la source est Keyboard.</w:t>
            </w:r>
          </w:p>
        </w:tc>
      </w:tr>
      <w:tr>
        <w:tc>
          <w:tcPr>
            <w:tcW w:type="dxa" w:w="3389"/>
            <w:vAlign w:val="center"/>
            <w:tcMar>
              <w:top w:w="90" w:type="dxa"/>
              <w:start w:w="90" w:type="dxa"/>
              <w:bottom w:w="90" w:type="dxa"/>
              <w:end w:w="90" w:type="dxa"/>
            </w:tcMar>
          </w:tcPr>
          <w:p>
            <w:pPr>
              <w:spacing w:after="0"/>
            </w:pPr>
            <w:r>
              <w:rPr>
                <w:sz w:val="16"/>
              </w:rPr>
              <w:t>VST</w:t>
            </w:r>
          </w:p>
        </w:tc>
        <w:tc>
          <w:tcPr>
            <w:tcW w:type="dxa" w:w="3389"/>
            <w:vAlign w:val="center"/>
            <w:tcMar>
              <w:top w:w="90" w:type="dxa"/>
              <w:start w:w="90" w:type="dxa"/>
              <w:bottom w:w="90" w:type="dxa"/>
              <w:end w:w="90" w:type="dxa"/>
            </w:tcMar>
          </w:tcPr>
          <w:p>
            <w:pPr>
              <w:spacing w:after="0"/>
            </w:pPr>
            <w:r>
              <w:rPr>
                <w:sz w:val="16"/>
              </w:rPr>
              <w:t>Plugin, programme, sortie et mixage</w:t>
            </w:r>
          </w:p>
        </w:tc>
        <w:tc>
          <w:tcPr>
            <w:tcW w:type="dxa" w:w="3389"/>
            <w:vAlign w:val="center"/>
            <w:tcMar>
              <w:top w:w="90" w:type="dxa"/>
              <w:start w:w="90" w:type="dxa"/>
              <w:bottom w:w="90" w:type="dxa"/>
              <w:end w:w="90" w:type="dxa"/>
            </w:tcMar>
          </w:tcPr>
          <w:p>
            <w:pPr>
              <w:spacing w:after="0"/>
            </w:pPr>
            <w:r>
              <w:rPr>
                <w:sz w:val="16"/>
              </w:rPr>
              <w:t>Si un plugin est utilisé.</w:t>
            </w:r>
          </w:p>
        </w:tc>
      </w:tr>
      <w:tr>
        <w:tc>
          <w:tcPr>
            <w:tcW w:type="dxa" w:w="3389"/>
            <w:vAlign w:val="center"/>
            <w:tcMar>
              <w:top w:w="90" w:type="dxa"/>
              <w:start w:w="90" w:type="dxa"/>
              <w:bottom w:w="90" w:type="dxa"/>
              <w:end w:w="90" w:type="dxa"/>
            </w:tcMar>
            <w:shd w:fill="F2F6FA"/>
          </w:tcPr>
          <w:p>
            <w:pPr>
              <w:spacing w:after="0"/>
            </w:pPr>
            <w:r>
              <w:rPr>
                <w:sz w:val="16"/>
              </w:rPr>
              <w:t>Raccourcis</w:t>
            </w:r>
          </w:p>
        </w:tc>
        <w:tc>
          <w:tcPr>
            <w:tcW w:type="dxa" w:w="3389"/>
            <w:vAlign w:val="center"/>
            <w:tcMar>
              <w:top w:w="90" w:type="dxa"/>
              <w:start w:w="90" w:type="dxa"/>
              <w:bottom w:w="90" w:type="dxa"/>
              <w:end w:w="90" w:type="dxa"/>
            </w:tcMar>
            <w:shd w:fill="F2F6FA"/>
          </w:tcPr>
          <w:p>
            <w:pPr>
              <w:spacing w:after="0"/>
            </w:pPr>
            <w:r>
              <w:rPr>
                <w:sz w:val="16"/>
              </w:rPr>
              <w:t>Liste des commandes clavier</w:t>
            </w:r>
          </w:p>
        </w:tc>
        <w:tc>
          <w:tcPr>
            <w:tcW w:type="dxa" w:w="3389"/>
            <w:vAlign w:val="center"/>
            <w:tcMar>
              <w:top w:w="90" w:type="dxa"/>
              <w:start w:w="90" w:type="dxa"/>
              <w:bottom w:w="90" w:type="dxa"/>
              <w:end w:w="90" w:type="dxa"/>
            </w:tcMar>
            <w:shd w:fill="F2F6FA"/>
          </w:tcPr>
          <w:p>
            <w:pPr>
              <w:spacing w:after="0"/>
            </w:pPr>
            <w:r>
              <w:rPr>
                <w:sz w:val="16"/>
              </w:rPr>
              <w:t>Pendant l’apprentissage.</w:t>
            </w:r>
          </w:p>
        </w:tc>
      </w:tr>
    </w:tbl>
    <w:p/>
    <w:p>
      <w:pPr>
        <w:pStyle w:val="Heading1"/>
      </w:pPr>
      <w:r>
        <w:t>Organisation d’une fenêtre Instrument</w:t>
      </w:r>
    </w:p>
    <w:p>
      <w:pPr>
        <w:pStyle w:val="ListBullet"/>
      </w:pPr>
      <w:r>
        <w:t>SYSTEM PARAMETERS : comportement du système pour cet instrument.</w:t>
      </w:r>
    </w:p>
    <w:p>
      <w:pPr>
        <w:pStyle w:val="ListBullet"/>
      </w:pPr>
      <w:r>
        <w:t>FILTER ANALYSE : critères qui sélectionnent les événements.</w:t>
      </w:r>
    </w:p>
    <w:p>
      <w:pPr>
        <w:pStyle w:val="ListBullet"/>
      </w:pPr>
      <w:r>
        <w:t>ALGORITHM PARAMETERS : réglages des moteurs Chaos, Neurone, Génétique ou autres.</w:t>
      </w:r>
    </w:p>
    <w:p>
      <w:pPr>
        <w:pStyle w:val="ListBullet"/>
      </w:pPr>
      <w:r>
        <w:t>SYNTHESIZEUR : échantillons, moteur sonore, enveloppe, niveau et panoramique.</w:t>
      </w:r>
    </w:p>
    <w:p>
      <w:pPr>
        <w:pStyle w:val="ListBullet"/>
      </w:pPr>
      <w:r>
        <w:t>Pre FX et Post FX : traitements avant et après le son principal.</w:t>
      </w:r>
    </w:p>
    <w:p>
      <w:pPr>
        <w:pStyle w:val="ListBullet"/>
      </w:pPr>
      <w:r>
        <w:t>Séquence et enregistrement : mémorisation et lecture du jeu.</w:t>
      </w:r>
    </w:p>
    <w:p>
      <w:r>
        <w:br w:type="page"/>
      </w:r>
    </w:p>
    <w:p>
      <w:pPr>
        <w:pStyle w:val="Title"/>
      </w:pPr>
      <w:r>
        <w:t>4. Le panneau général</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55B"/>
            <w:tcMar>
              <w:top w:w="90" w:type="dxa"/>
              <w:start w:w="90" w:type="dxa"/>
              <w:bottom w:w="90" w:type="dxa"/>
              <w:end w:w="90" w:type="dxa"/>
            </w:tcMar>
          </w:tcPr>
          <w:p>
            <w:r>
              <w:rPr>
                <w:b/>
                <w:color w:val="FFFFFF"/>
                <w:sz w:val="17"/>
              </w:rPr>
              <w:t>Commande</w:t>
            </w:r>
          </w:p>
        </w:tc>
        <w:tc>
          <w:tcPr>
            <w:tcW w:type="dxa" w:w="3389"/>
            <w:shd w:fill="12355B"/>
            <w:tcMar>
              <w:top w:w="90" w:type="dxa"/>
              <w:start w:w="90" w:type="dxa"/>
              <w:bottom w:w="90" w:type="dxa"/>
              <w:end w:w="90" w:type="dxa"/>
            </w:tcMar>
          </w:tcPr>
          <w:p>
            <w:r>
              <w:rPr>
                <w:b/>
                <w:color w:val="FFFFFF"/>
                <w:sz w:val="17"/>
              </w:rPr>
              <w:t>Fonction musicale</w:t>
            </w:r>
          </w:p>
        </w:tc>
        <w:tc>
          <w:tcPr>
            <w:tcW w:type="dxa" w:w="3389"/>
            <w:shd w:fill="12355B"/>
            <w:tcMar>
              <w:top w:w="90" w:type="dxa"/>
              <w:start w:w="90" w:type="dxa"/>
              <w:bottom w:w="90" w:type="dxa"/>
              <w:end w:w="90" w:type="dxa"/>
            </w:tcMar>
          </w:tcPr>
          <w:p>
            <w:r>
              <w:rPr>
                <w:b/>
                <w:color w:val="FFFFFF"/>
                <w:sz w:val="17"/>
              </w:rPr>
              <w:t>Conseil</w:t>
            </w:r>
          </w:p>
        </w:tc>
      </w:tr>
      <w:tr>
        <w:tc>
          <w:tcPr>
            <w:tcW w:type="dxa" w:w="3389"/>
            <w:vAlign w:val="center"/>
            <w:tcMar>
              <w:top w:w="90" w:type="dxa"/>
              <w:start w:w="90" w:type="dxa"/>
              <w:bottom w:w="90" w:type="dxa"/>
              <w:end w:w="90" w:type="dxa"/>
            </w:tcMar>
          </w:tcPr>
          <w:p>
            <w:pPr>
              <w:spacing w:after="0"/>
            </w:pPr>
            <w:r>
              <w:rPr>
                <w:sz w:val="16"/>
              </w:rPr>
              <w:t>System</w:t>
            </w:r>
          </w:p>
        </w:tc>
        <w:tc>
          <w:tcPr>
            <w:tcW w:type="dxa" w:w="3389"/>
            <w:vAlign w:val="center"/>
            <w:tcMar>
              <w:top w:w="90" w:type="dxa"/>
              <w:start w:w="90" w:type="dxa"/>
              <w:bottom w:w="90" w:type="dxa"/>
              <w:end w:w="90" w:type="dxa"/>
            </w:tcMar>
          </w:tcPr>
          <w:p>
            <w:pPr>
              <w:spacing w:after="0"/>
            </w:pPr>
            <w:r>
              <w:rPr>
                <w:sz w:val="16"/>
              </w:rPr>
              <w:t>Démarre ou arrête le moteur global</w:t>
            </w:r>
          </w:p>
        </w:tc>
        <w:tc>
          <w:tcPr>
            <w:tcW w:type="dxa" w:w="3389"/>
            <w:vAlign w:val="center"/>
            <w:tcMar>
              <w:top w:w="90" w:type="dxa"/>
              <w:start w:w="90" w:type="dxa"/>
              <w:bottom w:w="90" w:type="dxa"/>
              <w:end w:w="90" w:type="dxa"/>
            </w:tcMar>
          </w:tcPr>
          <w:p>
            <w:pPr>
              <w:spacing w:after="0"/>
            </w:pPr>
            <w:r>
              <w:rPr>
                <w:sz w:val="16"/>
              </w:rPr>
              <w:t>Activer après avoir réglé la sortie.</w:t>
            </w:r>
          </w:p>
        </w:tc>
      </w:tr>
      <w:tr>
        <w:tc>
          <w:tcPr>
            <w:tcW w:type="dxa" w:w="3389"/>
            <w:vAlign w:val="center"/>
            <w:tcMar>
              <w:top w:w="90" w:type="dxa"/>
              <w:start w:w="90" w:type="dxa"/>
              <w:bottom w:w="90" w:type="dxa"/>
              <w:end w:w="90" w:type="dxa"/>
            </w:tcMar>
            <w:shd w:fill="F2F6FA"/>
          </w:tcPr>
          <w:p>
            <w:pPr>
              <w:spacing w:after="0"/>
            </w:pPr>
            <w:r>
              <w:rPr>
                <w:sz w:val="16"/>
              </w:rPr>
              <w:t>AudioIn / FileIn</w:t>
            </w:r>
          </w:p>
        </w:tc>
        <w:tc>
          <w:tcPr>
            <w:tcW w:type="dxa" w:w="3389"/>
            <w:vAlign w:val="center"/>
            <w:tcMar>
              <w:top w:w="90" w:type="dxa"/>
              <w:start w:w="90" w:type="dxa"/>
              <w:bottom w:w="90" w:type="dxa"/>
              <w:end w:w="90" w:type="dxa"/>
            </w:tcMar>
            <w:shd w:fill="F2F6FA"/>
          </w:tcPr>
          <w:p>
            <w:pPr>
              <w:spacing w:after="0"/>
            </w:pPr>
            <w:r>
              <w:rPr>
                <w:sz w:val="16"/>
              </w:rPr>
              <w:t>Choisit la source analysée</w:t>
            </w:r>
          </w:p>
        </w:tc>
        <w:tc>
          <w:tcPr>
            <w:tcW w:type="dxa" w:w="3389"/>
            <w:vAlign w:val="center"/>
            <w:tcMar>
              <w:top w:w="90" w:type="dxa"/>
              <w:start w:w="90" w:type="dxa"/>
              <w:bottom w:w="90" w:type="dxa"/>
              <w:end w:w="90" w:type="dxa"/>
            </w:tcMar>
            <w:shd w:fill="F2F6FA"/>
          </w:tcPr>
          <w:p>
            <w:pPr>
              <w:spacing w:after="0"/>
            </w:pPr>
            <w:r>
              <w:rPr>
                <w:sz w:val="16"/>
              </w:rPr>
              <w:t>Valider une seule source à la fois.</w:t>
            </w:r>
          </w:p>
        </w:tc>
      </w:tr>
      <w:tr>
        <w:tc>
          <w:tcPr>
            <w:tcW w:type="dxa" w:w="3389"/>
            <w:vAlign w:val="center"/>
            <w:tcMar>
              <w:top w:w="90" w:type="dxa"/>
              <w:start w:w="90" w:type="dxa"/>
              <w:bottom w:w="90" w:type="dxa"/>
              <w:end w:w="90" w:type="dxa"/>
            </w:tcMar>
          </w:tcPr>
          <w:p>
            <w:pPr>
              <w:spacing w:after="0"/>
            </w:pPr>
            <w:r>
              <w:rPr>
                <w:sz w:val="16"/>
              </w:rPr>
              <w:t>MIDI</w:t>
            </w:r>
          </w:p>
        </w:tc>
        <w:tc>
          <w:tcPr>
            <w:tcW w:type="dxa" w:w="3389"/>
            <w:vAlign w:val="center"/>
            <w:tcMar>
              <w:top w:w="90" w:type="dxa"/>
              <w:start w:w="90" w:type="dxa"/>
              <w:bottom w:w="90" w:type="dxa"/>
              <w:end w:w="90" w:type="dxa"/>
            </w:tcMar>
          </w:tcPr>
          <w:p>
            <w:pPr>
              <w:spacing w:after="0"/>
            </w:pPr>
            <w:r>
              <w:rPr>
                <w:sz w:val="16"/>
              </w:rPr>
              <w:t>Active la chaîne de commande MIDI</w:t>
            </w:r>
          </w:p>
        </w:tc>
        <w:tc>
          <w:tcPr>
            <w:tcW w:type="dxa" w:w="3389"/>
            <w:vAlign w:val="center"/>
            <w:tcMar>
              <w:top w:w="90" w:type="dxa"/>
              <w:start w:w="90" w:type="dxa"/>
              <w:bottom w:w="90" w:type="dxa"/>
              <w:end w:w="90" w:type="dxa"/>
            </w:tcMar>
          </w:tcPr>
          <w:p>
            <w:pPr>
              <w:spacing w:after="0"/>
            </w:pPr>
            <w:r>
              <w:rPr>
                <w:sz w:val="16"/>
              </w:rPr>
              <w:t>Connecter le périphérique avant le lancement.</w:t>
            </w:r>
          </w:p>
        </w:tc>
      </w:tr>
      <w:tr>
        <w:tc>
          <w:tcPr>
            <w:tcW w:type="dxa" w:w="3389"/>
            <w:vAlign w:val="center"/>
            <w:tcMar>
              <w:top w:w="90" w:type="dxa"/>
              <w:start w:w="90" w:type="dxa"/>
              <w:bottom w:w="90" w:type="dxa"/>
              <w:end w:w="90" w:type="dxa"/>
            </w:tcMar>
            <w:shd w:fill="F2F6FA"/>
          </w:tcPr>
          <w:p>
            <w:pPr>
              <w:spacing w:after="0"/>
            </w:pPr>
            <w:r>
              <w:rPr>
                <w:sz w:val="16"/>
              </w:rPr>
              <w:t>Onsets / Pitch / Pitch2 / KeyTrack / Keyboard</w:t>
            </w:r>
          </w:p>
        </w:tc>
        <w:tc>
          <w:tcPr>
            <w:tcW w:type="dxa" w:w="3389"/>
            <w:vAlign w:val="center"/>
            <w:tcMar>
              <w:top w:w="90" w:type="dxa"/>
              <w:start w:w="90" w:type="dxa"/>
              <w:bottom w:w="90" w:type="dxa"/>
              <w:end w:w="90" w:type="dxa"/>
            </w:tcMar>
            <w:shd w:fill="F2F6FA"/>
          </w:tcPr>
          <w:p>
            <w:pPr>
              <w:spacing w:after="0"/>
            </w:pPr>
            <w:r>
              <w:rPr>
                <w:sz w:val="16"/>
              </w:rPr>
              <w:t>Choisit ce que Robot extrait de la source</w:t>
            </w:r>
          </w:p>
        </w:tc>
        <w:tc>
          <w:tcPr>
            <w:tcW w:type="dxa" w:w="3389"/>
            <w:vAlign w:val="center"/>
            <w:tcMar>
              <w:top w:w="90" w:type="dxa"/>
              <w:start w:w="90" w:type="dxa"/>
              <w:bottom w:w="90" w:type="dxa"/>
              <w:end w:w="90" w:type="dxa"/>
            </w:tcMar>
            <w:shd w:fill="F2F6FA"/>
          </w:tcPr>
          <w:p>
            <w:pPr>
              <w:spacing w:after="0"/>
            </w:pPr>
            <w:r>
              <w:rPr>
                <w:sz w:val="16"/>
              </w:rPr>
              <w:t>Onsets est le test le plus simple.</w:t>
            </w:r>
          </w:p>
        </w:tc>
      </w:tr>
      <w:tr>
        <w:tc>
          <w:tcPr>
            <w:tcW w:type="dxa" w:w="3389"/>
            <w:vAlign w:val="center"/>
            <w:tcMar>
              <w:top w:w="90" w:type="dxa"/>
              <w:start w:w="90" w:type="dxa"/>
              <w:bottom w:w="90" w:type="dxa"/>
              <w:end w:w="90" w:type="dxa"/>
            </w:tcMar>
          </w:tcPr>
          <w:p>
            <w:pPr>
              <w:spacing w:after="0"/>
            </w:pPr>
            <w:r>
              <w:rPr>
                <w:sz w:val="16"/>
              </w:rPr>
              <w:t>Tempo Analyze</w:t>
            </w:r>
          </w:p>
        </w:tc>
        <w:tc>
          <w:tcPr>
            <w:tcW w:type="dxa" w:w="3389"/>
            <w:vAlign w:val="center"/>
            <w:tcMar>
              <w:top w:w="90" w:type="dxa"/>
              <w:start w:w="90" w:type="dxa"/>
              <w:bottom w:w="90" w:type="dxa"/>
              <w:end w:w="90" w:type="dxa"/>
            </w:tcMar>
          </w:tcPr>
          <w:p>
            <w:pPr>
              <w:spacing w:after="0"/>
            </w:pPr>
            <w:r>
              <w:rPr>
                <w:sz w:val="16"/>
              </w:rPr>
              <w:t>Autorise la source à influencer le tempo</w:t>
            </w:r>
          </w:p>
        </w:tc>
        <w:tc>
          <w:tcPr>
            <w:tcW w:type="dxa" w:w="3389"/>
            <w:vAlign w:val="center"/>
            <w:tcMar>
              <w:top w:w="90" w:type="dxa"/>
              <w:start w:w="90" w:type="dxa"/>
              <w:bottom w:w="90" w:type="dxa"/>
              <w:end w:w="90" w:type="dxa"/>
            </w:tcMar>
          </w:tcPr>
          <w:p>
            <w:pPr>
              <w:spacing w:after="0"/>
            </w:pPr>
            <w:r>
              <w:rPr>
                <w:sz w:val="16"/>
              </w:rPr>
              <w:t>Laisser Off au départ.</w:t>
            </w:r>
          </w:p>
        </w:tc>
      </w:tr>
      <w:tr>
        <w:tc>
          <w:tcPr>
            <w:tcW w:type="dxa" w:w="3389"/>
            <w:vAlign w:val="center"/>
            <w:tcMar>
              <w:top w:w="90" w:type="dxa"/>
              <w:start w:w="90" w:type="dxa"/>
              <w:bottom w:w="90" w:type="dxa"/>
              <w:end w:w="90" w:type="dxa"/>
            </w:tcMar>
            <w:shd w:fill="F2F6FA"/>
          </w:tcPr>
          <w:p>
            <w:pPr>
              <w:spacing w:after="0"/>
            </w:pPr>
            <w:r>
              <w:rPr>
                <w:sz w:val="16"/>
              </w:rPr>
              <w:t>Metronome</w:t>
            </w:r>
          </w:p>
        </w:tc>
        <w:tc>
          <w:tcPr>
            <w:tcW w:type="dxa" w:w="3389"/>
            <w:vAlign w:val="center"/>
            <w:tcMar>
              <w:top w:w="90" w:type="dxa"/>
              <w:start w:w="90" w:type="dxa"/>
              <w:bottom w:w="90" w:type="dxa"/>
              <w:end w:w="90" w:type="dxa"/>
            </w:tcMar>
            <w:shd w:fill="F2F6FA"/>
          </w:tcPr>
          <w:p>
            <w:pPr>
              <w:spacing w:after="0"/>
            </w:pPr>
            <w:r>
              <w:rPr>
                <w:sz w:val="16"/>
              </w:rPr>
              <w:t>Affiche la position temporelle</w:t>
            </w:r>
          </w:p>
        </w:tc>
        <w:tc>
          <w:tcPr>
            <w:tcW w:type="dxa" w:w="3389"/>
            <w:vAlign w:val="center"/>
            <w:tcMar>
              <w:top w:w="90" w:type="dxa"/>
              <w:start w:w="90" w:type="dxa"/>
              <w:bottom w:w="90" w:type="dxa"/>
              <w:end w:w="90" w:type="dxa"/>
            </w:tcMar>
            <w:shd w:fill="F2F6FA"/>
          </w:tcPr>
          <w:p>
            <w:pPr>
              <w:spacing w:after="0"/>
            </w:pPr>
            <w:r>
              <w:rPr>
                <w:sz w:val="16"/>
              </w:rPr>
              <w:t>Sert à contrôler la synchronisation.</w:t>
            </w:r>
          </w:p>
        </w:tc>
      </w:tr>
      <w:tr>
        <w:tc>
          <w:tcPr>
            <w:tcW w:type="dxa" w:w="3389"/>
            <w:vAlign w:val="center"/>
            <w:tcMar>
              <w:top w:w="90" w:type="dxa"/>
              <w:start w:w="90" w:type="dxa"/>
              <w:bottom w:w="90" w:type="dxa"/>
              <w:end w:w="90" w:type="dxa"/>
            </w:tcMar>
          </w:tcPr>
          <w:p>
            <w:pPr>
              <w:spacing w:after="0"/>
            </w:pPr>
            <w:r>
              <w:rPr>
                <w:sz w:val="16"/>
              </w:rPr>
              <w:t>Load Instrument</w:t>
            </w:r>
          </w:p>
        </w:tc>
        <w:tc>
          <w:tcPr>
            <w:tcW w:type="dxa" w:w="3389"/>
            <w:vAlign w:val="center"/>
            <w:tcMar>
              <w:top w:w="90" w:type="dxa"/>
              <w:start w:w="90" w:type="dxa"/>
              <w:bottom w:w="90" w:type="dxa"/>
              <w:end w:w="90" w:type="dxa"/>
            </w:tcMar>
          </w:tcPr>
          <w:p>
            <w:pPr>
              <w:spacing w:after="0"/>
            </w:pPr>
            <w:r>
              <w:rPr>
                <w:sz w:val="16"/>
              </w:rPr>
              <w:t>Charge un instrument seul</w:t>
            </w:r>
          </w:p>
        </w:tc>
        <w:tc>
          <w:tcPr>
            <w:tcW w:type="dxa" w:w="3389"/>
            <w:vAlign w:val="center"/>
            <w:tcMar>
              <w:top w:w="90" w:type="dxa"/>
              <w:start w:w="90" w:type="dxa"/>
              <w:bottom w:w="90" w:type="dxa"/>
              <w:end w:w="90" w:type="dxa"/>
            </w:tcMar>
          </w:tcPr>
          <w:p>
            <w:pPr>
              <w:spacing w:after="0"/>
            </w:pPr>
            <w:r>
              <w:rPr>
                <w:sz w:val="16"/>
              </w:rPr>
              <w:t>Pour construire un set progressivement.</w:t>
            </w:r>
          </w:p>
        </w:tc>
      </w:tr>
      <w:tr>
        <w:tc>
          <w:tcPr>
            <w:tcW w:type="dxa" w:w="3389"/>
            <w:vAlign w:val="center"/>
            <w:tcMar>
              <w:top w:w="90" w:type="dxa"/>
              <w:start w:w="90" w:type="dxa"/>
              <w:bottom w:w="90" w:type="dxa"/>
              <w:end w:w="90" w:type="dxa"/>
            </w:tcMar>
            <w:shd w:fill="F2F6FA"/>
          </w:tcPr>
          <w:p>
            <w:pPr>
              <w:spacing w:after="0"/>
            </w:pPr>
            <w:r>
              <w:rPr>
                <w:sz w:val="16"/>
              </w:rPr>
              <w:t>Load Instruments</w:t>
            </w:r>
          </w:p>
        </w:tc>
        <w:tc>
          <w:tcPr>
            <w:tcW w:type="dxa" w:w="3389"/>
            <w:vAlign w:val="center"/>
            <w:tcMar>
              <w:top w:w="90" w:type="dxa"/>
              <w:start w:w="90" w:type="dxa"/>
              <w:bottom w:w="90" w:type="dxa"/>
              <w:end w:w="90" w:type="dxa"/>
            </w:tcMar>
            <w:shd w:fill="F2F6FA"/>
          </w:tcPr>
          <w:p>
            <w:pPr>
              <w:spacing w:after="0"/>
            </w:pPr>
            <w:r>
              <w:rPr>
                <w:sz w:val="16"/>
              </w:rPr>
              <w:t>Charge un groupe d’instruments</w:t>
            </w:r>
          </w:p>
        </w:tc>
        <w:tc>
          <w:tcPr>
            <w:tcW w:type="dxa" w:w="3389"/>
            <w:vAlign w:val="center"/>
            <w:tcMar>
              <w:top w:w="90" w:type="dxa"/>
              <w:start w:w="90" w:type="dxa"/>
              <w:bottom w:w="90" w:type="dxa"/>
              <w:end w:w="90" w:type="dxa"/>
            </w:tcMar>
            <w:shd w:fill="F2F6FA"/>
          </w:tcPr>
          <w:p>
            <w:pPr>
              <w:spacing w:after="0"/>
            </w:pPr>
            <w:r>
              <w:rPr>
                <w:sz w:val="16"/>
              </w:rPr>
              <w:t>Pour rappeler une orchestration.</w:t>
            </w:r>
          </w:p>
        </w:tc>
      </w:tr>
      <w:tr>
        <w:tc>
          <w:tcPr>
            <w:tcW w:type="dxa" w:w="3389"/>
            <w:vAlign w:val="center"/>
            <w:tcMar>
              <w:top w:w="90" w:type="dxa"/>
              <w:start w:w="90" w:type="dxa"/>
              <w:bottom w:w="90" w:type="dxa"/>
              <w:end w:w="90" w:type="dxa"/>
            </w:tcMar>
          </w:tcPr>
          <w:p>
            <w:pPr>
              <w:spacing w:after="0"/>
            </w:pPr>
            <w:r>
              <w:rPr>
                <w:sz w:val="16"/>
              </w:rPr>
              <w:t>OSC Off/On</w:t>
            </w:r>
          </w:p>
        </w:tc>
        <w:tc>
          <w:tcPr>
            <w:tcW w:type="dxa" w:w="3389"/>
            <w:vAlign w:val="center"/>
            <w:tcMar>
              <w:top w:w="90" w:type="dxa"/>
              <w:start w:w="90" w:type="dxa"/>
              <w:bottom w:w="90" w:type="dxa"/>
              <w:end w:w="90" w:type="dxa"/>
            </w:tcMar>
          </w:tcPr>
          <w:p>
            <w:pPr>
              <w:spacing w:after="0"/>
            </w:pPr>
            <w:r>
              <w:rPr>
                <w:sz w:val="16"/>
              </w:rPr>
              <w:t>Affiche l’état de la connexion réseau</w:t>
            </w:r>
          </w:p>
        </w:tc>
        <w:tc>
          <w:tcPr>
            <w:tcW w:type="dxa" w:w="3389"/>
            <w:vAlign w:val="center"/>
            <w:tcMar>
              <w:top w:w="90" w:type="dxa"/>
              <w:start w:w="90" w:type="dxa"/>
              <w:bottom w:w="90" w:type="dxa"/>
              <w:end w:w="90" w:type="dxa"/>
            </w:tcMar>
          </w:tcPr>
          <w:p>
            <w:pPr>
              <w:spacing w:after="0"/>
            </w:pPr>
            <w:r>
              <w:rPr>
                <w:sz w:val="16"/>
              </w:rPr>
              <w:t>Ignorer sans dispositif externe.</w:t>
            </w:r>
          </w:p>
        </w:tc>
      </w:tr>
    </w:tbl>
    <w:p/>
    <w:p>
      <w:pPr>
        <w:pStyle w:val="Heading1"/>
      </w:pPr>
      <w:r>
        <w:t>Processus globaux</w:t>
      </w:r>
    </w:p>
    <w:p>
      <w:pPr>
        <w:pStyle w:val="ListBullet"/>
      </w:pPr>
      <w:r>
        <w:t>ChaosIn : produit des variations issues d’un système chaotique.</w:t>
      </w:r>
    </w:p>
    <w:p>
      <w:pPr>
        <w:pStyle w:val="ListBullet"/>
      </w:pPr>
      <w:r>
        <w:t>NeuroneIn : utilise un moteur neuronal et ses paramètres d’apprentissage.</w:t>
      </w:r>
    </w:p>
    <w:p>
      <w:pPr>
        <w:pStyle w:val="ListBullet"/>
      </w:pPr>
      <w:r>
        <w:t>GenetiqueIn : fait évoluer des données ou paramètres.</w:t>
      </w:r>
    </w:p>
    <w:p>
      <w:pPr>
        <w:pStyle w:val="ListBullet"/>
      </w:pPr>
      <w:r>
        <w:t>Algorithm : applique les algorithmes de sélection et transformation.</w:t>
      </w:r>
    </w:p>
    <w:p>
      <w:pPr>
        <w:pStyle w:val="ListBullet"/>
      </w:pPr>
      <w:r>
        <w:t>Automation : fait évoluer automatiquement des réglages.</w:t>
      </w:r>
    </w:p>
    <w:p>
      <w:pPr>
        <w:pStyle w:val="ListBullet"/>
      </w:pPr>
      <w:r>
        <w:t>Chaque processus possède une vitesse. Une valeur élevée signifie davantage de décisions ou de changements.</w:t>
      </w:r>
    </w:p>
    <w:p>
      <w:pPr>
        <w:pStyle w:val="Attention"/>
      </w:pPr>
      <w:r>
        <w:rPr>
          <w:b/>
        </w:rPr>
        <w:t xml:space="preserve">À retenir : </w:t>
      </w:r>
      <w:r>
        <w:t>N’activez jamais tous les processus lors du premier démarrage. Commencez par Algorithm seul, puis comparez.</w:t>
      </w:r>
    </w:p>
    <w:p>
      <w:r>
        <w:br w:type="page"/>
      </w:r>
    </w:p>
    <w:p>
      <w:pPr>
        <w:pStyle w:val="Title"/>
      </w:pPr>
      <w:r>
        <w:t>5. Sources et analyse sonore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55B"/>
            <w:tcMar>
              <w:top w:w="90" w:type="dxa"/>
              <w:start w:w="90" w:type="dxa"/>
              <w:bottom w:w="90" w:type="dxa"/>
              <w:end w:w="90" w:type="dxa"/>
            </w:tcMar>
          </w:tcPr>
          <w:p>
            <w:r>
              <w:rPr>
                <w:b/>
                <w:color w:val="FFFFFF"/>
                <w:sz w:val="17"/>
              </w:rPr>
              <w:t>Mode</w:t>
            </w:r>
          </w:p>
        </w:tc>
        <w:tc>
          <w:tcPr>
            <w:tcW w:type="dxa" w:w="3389"/>
            <w:shd w:fill="12355B"/>
            <w:tcMar>
              <w:top w:w="90" w:type="dxa"/>
              <w:start w:w="90" w:type="dxa"/>
              <w:bottom w:w="90" w:type="dxa"/>
              <w:end w:w="90" w:type="dxa"/>
            </w:tcMar>
          </w:tcPr>
          <w:p>
            <w:r>
              <w:rPr>
                <w:b/>
                <w:color w:val="FFFFFF"/>
                <w:sz w:val="17"/>
              </w:rPr>
              <w:t>Meilleur usage</w:t>
            </w:r>
          </w:p>
        </w:tc>
        <w:tc>
          <w:tcPr>
            <w:tcW w:type="dxa" w:w="3389"/>
            <w:shd w:fill="12355B"/>
            <w:tcMar>
              <w:top w:w="90" w:type="dxa"/>
              <w:start w:w="90" w:type="dxa"/>
              <w:bottom w:w="90" w:type="dxa"/>
              <w:end w:w="90" w:type="dxa"/>
            </w:tcMar>
          </w:tcPr>
          <w:p>
            <w:r>
              <w:rPr>
                <w:b/>
                <w:color w:val="FFFFFF"/>
                <w:sz w:val="17"/>
              </w:rPr>
              <w:t>Limite</w:t>
            </w:r>
          </w:p>
        </w:tc>
      </w:tr>
      <w:tr>
        <w:tc>
          <w:tcPr>
            <w:tcW w:type="dxa" w:w="3389"/>
            <w:vAlign w:val="center"/>
            <w:tcMar>
              <w:top w:w="90" w:type="dxa"/>
              <w:start w:w="90" w:type="dxa"/>
              <w:bottom w:w="90" w:type="dxa"/>
              <w:end w:w="90" w:type="dxa"/>
            </w:tcMar>
          </w:tcPr>
          <w:p>
            <w:pPr>
              <w:spacing w:after="0"/>
            </w:pPr>
            <w:r>
              <w:rPr>
                <w:sz w:val="16"/>
              </w:rPr>
              <w:t>Onsets</w:t>
            </w:r>
          </w:p>
        </w:tc>
        <w:tc>
          <w:tcPr>
            <w:tcW w:type="dxa" w:w="3389"/>
            <w:vAlign w:val="center"/>
            <w:tcMar>
              <w:top w:w="90" w:type="dxa"/>
              <w:start w:w="90" w:type="dxa"/>
              <w:bottom w:w="90" w:type="dxa"/>
              <w:end w:w="90" w:type="dxa"/>
            </w:tcMar>
          </w:tcPr>
          <w:p>
            <w:pPr>
              <w:spacing w:after="0"/>
            </w:pPr>
            <w:r>
              <w:rPr>
                <w:sz w:val="16"/>
              </w:rPr>
              <w:t>Percussions, attaques, jeu articulé</w:t>
            </w:r>
          </w:p>
        </w:tc>
        <w:tc>
          <w:tcPr>
            <w:tcW w:type="dxa" w:w="3389"/>
            <w:vAlign w:val="center"/>
            <w:tcMar>
              <w:top w:w="90" w:type="dxa"/>
              <w:start w:w="90" w:type="dxa"/>
              <w:bottom w:w="90" w:type="dxa"/>
              <w:end w:w="90" w:type="dxa"/>
            </w:tcMar>
          </w:tcPr>
          <w:p>
            <w:pPr>
              <w:spacing w:after="0"/>
            </w:pPr>
            <w:r>
              <w:rPr>
                <w:sz w:val="16"/>
              </w:rPr>
              <w:t>Ne décrit pas précisément la hauteur.</w:t>
            </w:r>
          </w:p>
        </w:tc>
      </w:tr>
      <w:tr>
        <w:tc>
          <w:tcPr>
            <w:tcW w:type="dxa" w:w="3389"/>
            <w:vAlign w:val="center"/>
            <w:tcMar>
              <w:top w:w="90" w:type="dxa"/>
              <w:start w:w="90" w:type="dxa"/>
              <w:bottom w:w="90" w:type="dxa"/>
              <w:end w:w="90" w:type="dxa"/>
            </w:tcMar>
            <w:shd w:fill="F2F6FA"/>
          </w:tcPr>
          <w:p>
            <w:pPr>
              <w:spacing w:after="0"/>
            </w:pPr>
            <w:r>
              <w:rPr>
                <w:sz w:val="16"/>
              </w:rPr>
              <w:t>Pitch</w:t>
            </w:r>
          </w:p>
        </w:tc>
        <w:tc>
          <w:tcPr>
            <w:tcW w:type="dxa" w:w="3389"/>
            <w:vAlign w:val="center"/>
            <w:tcMar>
              <w:top w:w="90" w:type="dxa"/>
              <w:start w:w="90" w:type="dxa"/>
              <w:bottom w:w="90" w:type="dxa"/>
              <w:end w:w="90" w:type="dxa"/>
            </w:tcMar>
            <w:shd w:fill="F2F6FA"/>
          </w:tcPr>
          <w:p>
            <w:pPr>
              <w:spacing w:after="0"/>
            </w:pPr>
            <w:r>
              <w:rPr>
                <w:sz w:val="16"/>
              </w:rPr>
              <w:t>Voix ou instrument monodique stable</w:t>
            </w:r>
          </w:p>
        </w:tc>
        <w:tc>
          <w:tcPr>
            <w:tcW w:type="dxa" w:w="3389"/>
            <w:vAlign w:val="center"/>
            <w:tcMar>
              <w:top w:w="90" w:type="dxa"/>
              <w:start w:w="90" w:type="dxa"/>
              <w:bottom w:w="90" w:type="dxa"/>
              <w:end w:w="90" w:type="dxa"/>
            </w:tcMar>
            <w:shd w:fill="F2F6FA"/>
          </w:tcPr>
          <w:p>
            <w:pPr>
              <w:spacing w:after="0"/>
            </w:pPr>
            <w:r>
              <w:rPr>
                <w:sz w:val="16"/>
              </w:rPr>
              <w:t>Peut hésiter sur accords et bruit.</w:t>
            </w:r>
          </w:p>
        </w:tc>
      </w:tr>
      <w:tr>
        <w:tc>
          <w:tcPr>
            <w:tcW w:type="dxa" w:w="3389"/>
            <w:vAlign w:val="center"/>
            <w:tcMar>
              <w:top w:w="90" w:type="dxa"/>
              <w:start w:w="90" w:type="dxa"/>
              <w:bottom w:w="90" w:type="dxa"/>
              <w:end w:w="90" w:type="dxa"/>
            </w:tcMar>
          </w:tcPr>
          <w:p>
            <w:pPr>
              <w:spacing w:after="0"/>
            </w:pPr>
            <w:r>
              <w:rPr>
                <w:sz w:val="16"/>
              </w:rPr>
              <w:t>Pitch2</w:t>
            </w:r>
          </w:p>
        </w:tc>
        <w:tc>
          <w:tcPr>
            <w:tcW w:type="dxa" w:w="3389"/>
            <w:vAlign w:val="center"/>
            <w:tcMar>
              <w:top w:w="90" w:type="dxa"/>
              <w:start w:w="90" w:type="dxa"/>
              <w:bottom w:w="90" w:type="dxa"/>
              <w:end w:w="90" w:type="dxa"/>
            </w:tcMar>
          </w:tcPr>
          <w:p>
            <w:pPr>
              <w:spacing w:after="0"/>
            </w:pPr>
            <w:r>
              <w:rPr>
                <w:sz w:val="16"/>
              </w:rPr>
              <w:t>Alternative de suivi de hauteur</w:t>
            </w:r>
          </w:p>
        </w:tc>
        <w:tc>
          <w:tcPr>
            <w:tcW w:type="dxa" w:w="3389"/>
            <w:vAlign w:val="center"/>
            <w:tcMar>
              <w:top w:w="90" w:type="dxa"/>
              <w:start w:w="90" w:type="dxa"/>
              <w:bottom w:w="90" w:type="dxa"/>
              <w:end w:w="90" w:type="dxa"/>
            </w:tcMar>
          </w:tcPr>
          <w:p>
            <w:pPr>
              <w:spacing w:after="0"/>
            </w:pPr>
            <w:r>
              <w:rPr>
                <w:sz w:val="16"/>
              </w:rPr>
              <w:t>À comparer selon la source.</w:t>
            </w:r>
          </w:p>
        </w:tc>
      </w:tr>
      <w:tr>
        <w:tc>
          <w:tcPr>
            <w:tcW w:type="dxa" w:w="3389"/>
            <w:vAlign w:val="center"/>
            <w:tcMar>
              <w:top w:w="90" w:type="dxa"/>
              <w:start w:w="90" w:type="dxa"/>
              <w:bottom w:w="90" w:type="dxa"/>
              <w:end w:w="90" w:type="dxa"/>
            </w:tcMar>
            <w:shd w:fill="F2F6FA"/>
          </w:tcPr>
          <w:p>
            <w:pPr>
              <w:spacing w:after="0"/>
            </w:pPr>
            <w:r>
              <w:rPr>
                <w:sz w:val="16"/>
              </w:rPr>
              <w:t>KeyTrack</w:t>
            </w:r>
          </w:p>
        </w:tc>
        <w:tc>
          <w:tcPr>
            <w:tcW w:type="dxa" w:w="3389"/>
            <w:vAlign w:val="center"/>
            <w:tcMar>
              <w:top w:w="90" w:type="dxa"/>
              <w:start w:w="90" w:type="dxa"/>
              <w:bottom w:w="90" w:type="dxa"/>
              <w:end w:w="90" w:type="dxa"/>
            </w:tcMar>
            <w:shd w:fill="F2F6FA"/>
          </w:tcPr>
          <w:p>
            <w:pPr>
              <w:spacing w:after="0"/>
            </w:pPr>
            <w:r>
              <w:rPr>
                <w:sz w:val="16"/>
              </w:rPr>
              <w:t>Couleur harmonique ou zone tonale</w:t>
            </w:r>
          </w:p>
        </w:tc>
        <w:tc>
          <w:tcPr>
            <w:tcW w:type="dxa" w:w="3389"/>
            <w:vAlign w:val="center"/>
            <w:tcMar>
              <w:top w:w="90" w:type="dxa"/>
              <w:start w:w="90" w:type="dxa"/>
              <w:bottom w:w="90" w:type="dxa"/>
              <w:end w:w="90" w:type="dxa"/>
            </w:tcMar>
            <w:shd w:fill="F2F6FA"/>
          </w:tcPr>
          <w:p>
            <w:pPr>
              <w:spacing w:after="0"/>
            </w:pPr>
            <w:r>
              <w:rPr>
                <w:sz w:val="16"/>
              </w:rPr>
              <w:t>Demande un spectre suffisamment riche.</w:t>
            </w:r>
          </w:p>
        </w:tc>
      </w:tr>
      <w:tr>
        <w:tc>
          <w:tcPr>
            <w:tcW w:type="dxa" w:w="3389"/>
            <w:vAlign w:val="center"/>
            <w:tcMar>
              <w:top w:w="90" w:type="dxa"/>
              <w:start w:w="90" w:type="dxa"/>
              <w:bottom w:w="90" w:type="dxa"/>
              <w:end w:w="90" w:type="dxa"/>
            </w:tcMar>
          </w:tcPr>
          <w:p>
            <w:pPr>
              <w:spacing w:after="0"/>
            </w:pPr>
            <w:r>
              <w:rPr>
                <w:sz w:val="16"/>
              </w:rPr>
              <w:t>Keyboard</w:t>
            </w:r>
          </w:p>
        </w:tc>
        <w:tc>
          <w:tcPr>
            <w:tcW w:type="dxa" w:w="3389"/>
            <w:vAlign w:val="center"/>
            <w:tcMar>
              <w:top w:w="90" w:type="dxa"/>
              <w:start w:w="90" w:type="dxa"/>
              <w:bottom w:w="90" w:type="dxa"/>
              <w:end w:w="90" w:type="dxa"/>
            </w:tcMar>
          </w:tcPr>
          <w:p>
            <w:pPr>
              <w:spacing w:after="0"/>
            </w:pPr>
            <w:r>
              <w:rPr>
                <w:sz w:val="16"/>
              </w:rPr>
              <w:t>Jeu déterministe au clavier ou MIDI</w:t>
            </w:r>
          </w:p>
        </w:tc>
        <w:tc>
          <w:tcPr>
            <w:tcW w:type="dxa" w:w="3389"/>
            <w:vAlign w:val="center"/>
            <w:tcMar>
              <w:top w:w="90" w:type="dxa"/>
              <w:start w:w="90" w:type="dxa"/>
              <w:bottom w:w="90" w:type="dxa"/>
              <w:end w:w="90" w:type="dxa"/>
            </w:tcMar>
          </w:tcPr>
          <w:p>
            <w:pPr>
              <w:spacing w:after="0"/>
            </w:pPr>
            <w:r>
              <w:rPr>
                <w:sz w:val="16"/>
              </w:rPr>
              <w:t>Ne suit pas directement le son audio.</w:t>
            </w:r>
          </w:p>
        </w:tc>
      </w:tr>
    </w:tbl>
    <w:p/>
    <w:p>
      <w:pPr>
        <w:pStyle w:val="Heading1"/>
      </w:pPr>
      <w:r>
        <w:t>Filtre d’analyse</w:t>
      </w:r>
    </w:p>
    <w:p>
      <w:pPr>
        <w:pStyle w:val="ListBullet"/>
      </w:pPr>
      <w:r>
        <w:t>Choice Filter sélectionne le type de filtre utilisé avant l’analyse.</w:t>
      </w:r>
    </w:p>
    <w:p>
      <w:pPr>
        <w:pStyle w:val="ListBullet"/>
      </w:pPr>
      <w:r>
        <w:t>HzPass règle la fréquence de coupure.</w:t>
      </w:r>
    </w:p>
    <w:p>
      <w:pPr>
        <w:pStyle w:val="ListBullet"/>
      </w:pPr>
      <w:r>
        <w:t>Un filtre passe-haut élimine ronflement et graves parasites.</w:t>
      </w:r>
    </w:p>
    <w:p>
      <w:pPr>
        <w:pStyle w:val="ListBullet"/>
      </w:pPr>
      <w:r>
        <w:t>Un filtre passe-bas réduit les aigus ou attaques indésirables.</w:t>
      </w:r>
    </w:p>
    <w:p>
      <w:pPr>
        <w:pStyle w:val="ListBullet"/>
      </w:pPr>
      <w:r>
        <w:t>Le niveau doit rester suffisant après filtrage.</w:t>
      </w:r>
    </w:p>
    <w:p>
      <w:pPr>
        <w:pStyle w:val="Heading1"/>
      </w:pPr>
      <w:r>
        <w:t>Réglage rapide du seuil</w:t>
      </w:r>
    </w:p>
    <w:p>
      <w:pPr>
        <w:pStyle w:val="ListNumber"/>
      </w:pPr>
      <w:r>
        <w:t>Produire le son le plus faible qui doit être détecté.</w:t>
      </w:r>
    </w:p>
    <w:p>
      <w:pPr>
        <w:pStyle w:val="ListNumber"/>
      </w:pPr>
      <w:r>
        <w:t>Abaisser le seuil jusqu’à voir un événement.</w:t>
      </w:r>
    </w:p>
    <w:p>
      <w:pPr>
        <w:pStyle w:val="ListNumber"/>
      </w:pPr>
      <w:r>
        <w:t>Arrêter de jouer et vérifier l’absence de déclenchements continus.</w:t>
      </w:r>
    </w:p>
    <w:p>
      <w:pPr>
        <w:pStyle w:val="ListNumber"/>
      </w:pPr>
      <w:r>
        <w:t>Remonter légèrement le seuil si le silence génère encore des événements.</w:t>
      </w:r>
    </w:p>
    <w:p>
      <w:r>
        <w:br w:type="page"/>
      </w:r>
    </w:p>
    <w:p>
      <w:pPr>
        <w:pStyle w:val="Title"/>
      </w:pPr>
      <w:r>
        <w:t>6. SYSTEM PARAMETERS de chaque instrument</w:t>
      </w:r>
    </w:p>
    <w:p>
      <w:r>
        <w:t>Ces paramètres déterminent la manière dont un instrument reçoit et transforme les données. Les commandes Chaos Fhz, Chaos Amp et Chaos Dur règlent respectivement la variation de hauteur, d’amplitude et de durée.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55B"/>
            <w:tcMar>
              <w:top w:w="90" w:type="dxa"/>
              <w:start w:w="90" w:type="dxa"/>
              <w:bottom w:w="90" w:type="dxa"/>
              <w:end w:w="90" w:type="dxa"/>
            </w:tcMar>
          </w:tcPr>
          <w:p>
            <w:r>
              <w:rPr>
                <w:b/>
                <w:color w:val="FFFFFF"/>
                <w:sz w:val="17"/>
              </w:rPr>
              <w:t>Contrôle</w:t>
            </w:r>
          </w:p>
        </w:tc>
        <w:tc>
          <w:tcPr>
            <w:tcW w:type="dxa" w:w="3389"/>
            <w:shd w:fill="12355B"/>
            <w:tcMar>
              <w:top w:w="90" w:type="dxa"/>
              <w:start w:w="90" w:type="dxa"/>
              <w:bottom w:w="90" w:type="dxa"/>
              <w:end w:w="90" w:type="dxa"/>
            </w:tcMar>
          </w:tcPr>
          <w:p>
            <w:r>
              <w:rPr>
                <w:b/>
                <w:color w:val="FFFFFF"/>
                <w:sz w:val="17"/>
              </w:rPr>
              <w:t>Effet audible</w:t>
            </w:r>
          </w:p>
        </w:tc>
        <w:tc>
          <w:tcPr>
            <w:tcW w:type="dxa" w:w="3389"/>
            <w:shd w:fill="12355B"/>
            <w:tcMar>
              <w:top w:w="90" w:type="dxa"/>
              <w:start w:w="90" w:type="dxa"/>
              <w:bottom w:w="90" w:type="dxa"/>
              <w:end w:w="90" w:type="dxa"/>
            </w:tcMar>
          </w:tcPr>
          <w:p>
            <w:r>
              <w:rPr>
                <w:b/>
                <w:color w:val="FFFFFF"/>
                <w:sz w:val="17"/>
              </w:rPr>
              <w:t>Usage prudent</w:t>
            </w:r>
          </w:p>
        </w:tc>
      </w:tr>
      <w:tr>
        <w:tc>
          <w:tcPr>
            <w:tcW w:type="dxa" w:w="3389"/>
            <w:vAlign w:val="center"/>
            <w:tcMar>
              <w:top w:w="90" w:type="dxa"/>
              <w:start w:w="90" w:type="dxa"/>
              <w:bottom w:w="90" w:type="dxa"/>
              <w:end w:w="90" w:type="dxa"/>
            </w:tcMar>
          </w:tcPr>
          <w:p>
            <w:pPr>
              <w:spacing w:after="0"/>
            </w:pPr>
            <w:r>
              <w:rPr>
                <w:sz w:val="16"/>
              </w:rPr>
              <w:t>Chaos Fhz</w:t>
            </w:r>
          </w:p>
        </w:tc>
        <w:tc>
          <w:tcPr>
            <w:tcW w:type="dxa" w:w="3389"/>
            <w:vAlign w:val="center"/>
            <w:tcMar>
              <w:top w:w="90" w:type="dxa"/>
              <w:start w:w="90" w:type="dxa"/>
              <w:bottom w:w="90" w:type="dxa"/>
              <w:end w:w="90" w:type="dxa"/>
            </w:tcMar>
          </w:tcPr>
          <w:p>
            <w:pPr>
              <w:spacing w:after="0"/>
            </w:pPr>
            <w:r>
              <w:rPr>
                <w:sz w:val="16"/>
              </w:rPr>
              <w:t>Irrégularité appliquée à la hauteur</w:t>
            </w:r>
          </w:p>
        </w:tc>
        <w:tc>
          <w:tcPr>
            <w:tcW w:type="dxa" w:w="3389"/>
            <w:vAlign w:val="center"/>
            <w:tcMar>
              <w:top w:w="90" w:type="dxa"/>
              <w:start w:w="90" w:type="dxa"/>
              <w:bottom w:w="90" w:type="dxa"/>
              <w:end w:w="90" w:type="dxa"/>
            </w:tcMar>
          </w:tcPr>
          <w:p>
            <w:pPr>
              <w:spacing w:after="0"/>
            </w:pPr>
            <w:r>
              <w:rPr>
                <w:sz w:val="16"/>
              </w:rPr>
              <w:t>Petite valeur pour conserver le contour.</w:t>
            </w:r>
          </w:p>
        </w:tc>
      </w:tr>
      <w:tr>
        <w:tc>
          <w:tcPr>
            <w:tcW w:type="dxa" w:w="3389"/>
            <w:vAlign w:val="center"/>
            <w:tcMar>
              <w:top w:w="90" w:type="dxa"/>
              <w:start w:w="90" w:type="dxa"/>
              <w:bottom w:w="90" w:type="dxa"/>
              <w:end w:w="90" w:type="dxa"/>
            </w:tcMar>
            <w:shd w:fill="F2F6FA"/>
          </w:tcPr>
          <w:p>
            <w:pPr>
              <w:spacing w:after="0"/>
            </w:pPr>
            <w:r>
              <w:rPr>
                <w:sz w:val="16"/>
              </w:rPr>
              <w:t>Chaos Amp</w:t>
            </w:r>
          </w:p>
        </w:tc>
        <w:tc>
          <w:tcPr>
            <w:tcW w:type="dxa" w:w="3389"/>
            <w:vAlign w:val="center"/>
            <w:tcMar>
              <w:top w:w="90" w:type="dxa"/>
              <w:start w:w="90" w:type="dxa"/>
              <w:bottom w:w="90" w:type="dxa"/>
              <w:end w:w="90" w:type="dxa"/>
            </w:tcMar>
            <w:shd w:fill="F2F6FA"/>
          </w:tcPr>
          <w:p>
            <w:pPr>
              <w:spacing w:after="0"/>
            </w:pPr>
            <w:r>
              <w:rPr>
                <w:sz w:val="16"/>
              </w:rPr>
              <w:t>Variation dynamique</w:t>
            </w:r>
          </w:p>
        </w:tc>
        <w:tc>
          <w:tcPr>
            <w:tcW w:type="dxa" w:w="3389"/>
            <w:vAlign w:val="center"/>
            <w:tcMar>
              <w:top w:w="90" w:type="dxa"/>
              <w:start w:w="90" w:type="dxa"/>
              <w:bottom w:w="90" w:type="dxa"/>
              <w:end w:w="90" w:type="dxa"/>
            </w:tcMar>
            <w:shd w:fill="F2F6FA"/>
          </w:tcPr>
          <w:p>
            <w:pPr>
              <w:spacing w:after="0"/>
            </w:pPr>
            <w:r>
              <w:rPr>
                <w:sz w:val="16"/>
              </w:rPr>
              <w:t>Éviter les extrêmes avec plusieurs voix.</w:t>
            </w:r>
          </w:p>
        </w:tc>
      </w:tr>
      <w:tr>
        <w:tc>
          <w:tcPr>
            <w:tcW w:type="dxa" w:w="3389"/>
            <w:vAlign w:val="center"/>
            <w:tcMar>
              <w:top w:w="90" w:type="dxa"/>
              <w:start w:w="90" w:type="dxa"/>
              <w:bottom w:w="90" w:type="dxa"/>
              <w:end w:w="90" w:type="dxa"/>
            </w:tcMar>
          </w:tcPr>
          <w:p>
            <w:pPr>
              <w:spacing w:after="0"/>
            </w:pPr>
            <w:r>
              <w:rPr>
                <w:sz w:val="16"/>
              </w:rPr>
              <w:t>Chaos Dur</w:t>
            </w:r>
          </w:p>
        </w:tc>
        <w:tc>
          <w:tcPr>
            <w:tcW w:type="dxa" w:w="3389"/>
            <w:vAlign w:val="center"/>
            <w:tcMar>
              <w:top w:w="90" w:type="dxa"/>
              <w:start w:w="90" w:type="dxa"/>
              <w:bottom w:w="90" w:type="dxa"/>
              <w:end w:w="90" w:type="dxa"/>
            </w:tcMar>
          </w:tcPr>
          <w:p>
            <w:pPr>
              <w:spacing w:after="0"/>
            </w:pPr>
            <w:r>
              <w:rPr>
                <w:sz w:val="16"/>
              </w:rPr>
              <w:t>Variation des durées</w:t>
            </w:r>
          </w:p>
        </w:tc>
        <w:tc>
          <w:tcPr>
            <w:tcW w:type="dxa" w:w="3389"/>
            <w:vAlign w:val="center"/>
            <w:tcMar>
              <w:top w:w="90" w:type="dxa"/>
              <w:start w:w="90" w:type="dxa"/>
              <w:bottom w:w="90" w:type="dxa"/>
              <w:end w:w="90" w:type="dxa"/>
            </w:tcMar>
          </w:tcPr>
          <w:p>
            <w:pPr>
              <w:spacing w:after="0"/>
            </w:pPr>
            <w:r>
              <w:rPr>
                <w:sz w:val="16"/>
              </w:rPr>
              <w:t>Augmenter pour des textures plus instables.</w:t>
            </w:r>
          </w:p>
        </w:tc>
      </w:tr>
      <w:tr>
        <w:tc>
          <w:tcPr>
            <w:tcW w:type="dxa" w:w="3389"/>
            <w:vAlign w:val="center"/>
            <w:tcMar>
              <w:top w:w="90" w:type="dxa"/>
              <w:start w:w="90" w:type="dxa"/>
              <w:bottom w:w="90" w:type="dxa"/>
              <w:end w:w="90" w:type="dxa"/>
            </w:tcMar>
            <w:shd w:fill="F2F6FA"/>
          </w:tcPr>
          <w:p>
            <w:pPr>
              <w:spacing w:after="0"/>
            </w:pPr>
            <w:r>
              <w:rPr>
                <w:sz w:val="16"/>
              </w:rPr>
              <w:t>Play / Stop</w:t>
            </w:r>
          </w:p>
        </w:tc>
        <w:tc>
          <w:tcPr>
            <w:tcW w:type="dxa" w:w="3389"/>
            <w:vAlign w:val="center"/>
            <w:tcMar>
              <w:top w:w="90" w:type="dxa"/>
              <w:start w:w="90" w:type="dxa"/>
              <w:bottom w:w="90" w:type="dxa"/>
              <w:end w:w="90" w:type="dxa"/>
            </w:tcMar>
            <w:shd w:fill="F2F6FA"/>
          </w:tcPr>
          <w:p>
            <w:pPr>
              <w:spacing w:after="0"/>
            </w:pPr>
            <w:r>
              <w:rPr>
                <w:sz w:val="16"/>
              </w:rPr>
              <w:t>Autorise ou coupe la voix</w:t>
            </w:r>
          </w:p>
        </w:tc>
        <w:tc>
          <w:tcPr>
            <w:tcW w:type="dxa" w:w="3389"/>
            <w:vAlign w:val="center"/>
            <w:tcMar>
              <w:top w:w="90" w:type="dxa"/>
              <w:start w:w="90" w:type="dxa"/>
              <w:bottom w:w="90" w:type="dxa"/>
              <w:end w:w="90" w:type="dxa"/>
            </w:tcMar>
            <w:shd w:fill="F2F6FA"/>
          </w:tcPr>
          <w:p>
            <w:pPr>
              <w:spacing w:after="0"/>
            </w:pPr>
            <w:r>
              <w:rPr>
                <w:sz w:val="16"/>
              </w:rPr>
              <w:t>Tester avant d’ajouter les effets.</w:t>
            </w:r>
          </w:p>
        </w:tc>
      </w:tr>
      <w:tr>
        <w:tc>
          <w:tcPr>
            <w:tcW w:type="dxa" w:w="3389"/>
            <w:vAlign w:val="center"/>
            <w:tcMar>
              <w:top w:w="90" w:type="dxa"/>
              <w:start w:w="90" w:type="dxa"/>
              <w:bottom w:w="90" w:type="dxa"/>
              <w:end w:w="90" w:type="dxa"/>
            </w:tcMar>
          </w:tcPr>
          <w:p>
            <w:pPr>
              <w:spacing w:after="0"/>
            </w:pPr>
            <w:r>
              <w:rPr>
                <w:sz w:val="16"/>
              </w:rPr>
              <w:t>Input/Output</w:t>
            </w:r>
          </w:p>
        </w:tc>
        <w:tc>
          <w:tcPr>
            <w:tcW w:type="dxa" w:w="3389"/>
            <w:vAlign w:val="center"/>
            <w:tcMar>
              <w:top w:w="90" w:type="dxa"/>
              <w:start w:w="90" w:type="dxa"/>
              <w:bottom w:w="90" w:type="dxa"/>
              <w:end w:w="90" w:type="dxa"/>
            </w:tcMar>
          </w:tcPr>
          <w:p>
            <w:pPr>
              <w:spacing w:after="0"/>
            </w:pPr>
            <w:r>
              <w:rPr>
                <w:sz w:val="16"/>
              </w:rPr>
              <w:t>Choisit les bus de l’instrument</w:t>
            </w:r>
          </w:p>
        </w:tc>
        <w:tc>
          <w:tcPr>
            <w:tcW w:type="dxa" w:w="3389"/>
            <w:vAlign w:val="center"/>
            <w:tcMar>
              <w:top w:w="90" w:type="dxa"/>
              <w:start w:w="90" w:type="dxa"/>
              <w:bottom w:w="90" w:type="dxa"/>
              <w:end w:w="90" w:type="dxa"/>
            </w:tcMar>
          </w:tcPr>
          <w:p>
            <w:pPr>
              <w:spacing w:after="0"/>
            </w:pPr>
            <w:r>
              <w:rPr>
                <w:sz w:val="16"/>
              </w:rPr>
              <w:t>Vérifier en cas de silence.</w:t>
            </w:r>
          </w:p>
        </w:tc>
      </w:tr>
      <w:tr>
        <w:tc>
          <w:tcPr>
            <w:tcW w:type="dxa" w:w="3389"/>
            <w:vAlign w:val="center"/>
            <w:tcMar>
              <w:top w:w="90" w:type="dxa"/>
              <w:start w:w="90" w:type="dxa"/>
              <w:bottom w:w="90" w:type="dxa"/>
              <w:end w:w="90" w:type="dxa"/>
            </w:tcMar>
            <w:shd w:fill="F2F6FA"/>
          </w:tcPr>
          <w:p>
            <w:pPr>
              <w:spacing w:after="0"/>
            </w:pPr>
            <w:r>
              <w:rPr>
                <w:sz w:val="16"/>
              </w:rPr>
              <w:t>Record</w:t>
            </w:r>
          </w:p>
        </w:tc>
        <w:tc>
          <w:tcPr>
            <w:tcW w:type="dxa" w:w="3389"/>
            <w:vAlign w:val="center"/>
            <w:tcMar>
              <w:top w:w="90" w:type="dxa"/>
              <w:start w:w="90" w:type="dxa"/>
              <w:bottom w:w="90" w:type="dxa"/>
              <w:end w:w="90" w:type="dxa"/>
            </w:tcMar>
            <w:shd w:fill="F2F6FA"/>
          </w:tcPr>
          <w:p>
            <w:pPr>
              <w:spacing w:after="0"/>
            </w:pPr>
            <w:r>
              <w:rPr>
                <w:sz w:val="16"/>
              </w:rPr>
              <w:t>Arme la capture liée à l’instrument</w:t>
            </w:r>
          </w:p>
        </w:tc>
        <w:tc>
          <w:tcPr>
            <w:tcW w:type="dxa" w:w="3389"/>
            <w:vAlign w:val="center"/>
            <w:tcMar>
              <w:top w:w="90" w:type="dxa"/>
              <w:start w:w="90" w:type="dxa"/>
              <w:bottom w:w="90" w:type="dxa"/>
              <w:end w:w="90" w:type="dxa"/>
            </w:tcMar>
            <w:shd w:fill="F2F6FA"/>
          </w:tcPr>
          <w:p>
            <w:pPr>
              <w:spacing w:after="0"/>
            </w:pPr>
            <w:r>
              <w:rPr>
                <w:sz w:val="16"/>
              </w:rPr>
              <w:t>Arrêter proprement après la prise.</w:t>
            </w:r>
          </w:p>
        </w:tc>
      </w:tr>
    </w:tbl>
    <w:p/>
    <w:p>
      <w:pPr>
        <w:pStyle w:val="Note"/>
      </w:pPr>
      <w:r>
        <w:rPr>
          <w:b/>
        </w:rPr>
        <w:t xml:space="preserve">Distinction : </w:t>
      </w:r>
      <w:r>
        <w:t>Les paramètres système ne fabriquent pas directement le timbre. Ils déterminent comment les données arrivent au synthétiseur.</w:t>
      </w:r>
    </w:p>
    <w:p>
      <w:r>
        <w:br w:type="page"/>
      </w:r>
    </w:p>
    <w:p>
      <w:pPr>
        <w:pStyle w:val="Title"/>
      </w:pPr>
      <w:r>
        <w:t>7. FILTER ANALYSE de chaque instrument</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55B"/>
            <w:tcMar>
              <w:top w:w="90" w:type="dxa"/>
              <w:start w:w="90" w:type="dxa"/>
              <w:bottom w:w="90" w:type="dxa"/>
              <w:end w:w="90" w:type="dxa"/>
            </w:tcMar>
          </w:tcPr>
          <w:p>
            <w:r>
              <w:rPr>
                <w:b/>
                <w:color w:val="FFFFFF"/>
                <w:sz w:val="17"/>
              </w:rPr>
              <w:t>Contrôle</w:t>
            </w:r>
          </w:p>
        </w:tc>
        <w:tc>
          <w:tcPr>
            <w:tcW w:type="dxa" w:w="3389"/>
            <w:shd w:fill="12355B"/>
            <w:tcMar>
              <w:top w:w="90" w:type="dxa"/>
              <w:start w:w="90" w:type="dxa"/>
              <w:bottom w:w="90" w:type="dxa"/>
              <w:end w:w="90" w:type="dxa"/>
            </w:tcMar>
          </w:tcPr>
          <w:p>
            <w:r>
              <w:rPr>
                <w:b/>
                <w:color w:val="FFFFFF"/>
                <w:sz w:val="17"/>
              </w:rPr>
              <w:t>Fonction</w:t>
            </w:r>
          </w:p>
        </w:tc>
        <w:tc>
          <w:tcPr>
            <w:tcW w:type="dxa" w:w="3389"/>
            <w:shd w:fill="12355B"/>
            <w:tcMar>
              <w:top w:w="90" w:type="dxa"/>
              <w:start w:w="90" w:type="dxa"/>
              <w:bottom w:w="90" w:type="dxa"/>
              <w:end w:w="90" w:type="dxa"/>
            </w:tcMar>
          </w:tcPr>
          <w:p>
            <w:r>
              <w:rPr>
                <w:b/>
                <w:color w:val="FFFFFF"/>
                <w:sz w:val="17"/>
              </w:rPr>
              <w:t>Interprétation musicale</w:t>
            </w:r>
          </w:p>
        </w:tc>
      </w:tr>
      <w:tr>
        <w:tc>
          <w:tcPr>
            <w:tcW w:type="dxa" w:w="3389"/>
            <w:vAlign w:val="center"/>
            <w:tcMar>
              <w:top w:w="90" w:type="dxa"/>
              <w:start w:w="90" w:type="dxa"/>
              <w:bottom w:w="90" w:type="dxa"/>
              <w:end w:w="90" w:type="dxa"/>
            </w:tcMar>
          </w:tcPr>
          <w:p>
            <w:pPr>
              <w:spacing w:after="0"/>
            </w:pPr>
            <w:r>
              <w:rPr>
                <w:sz w:val="16"/>
              </w:rPr>
              <w:t>Dist Freq</w:t>
            </w:r>
          </w:p>
        </w:tc>
        <w:tc>
          <w:tcPr>
            <w:tcW w:type="dxa" w:w="3389"/>
            <w:vAlign w:val="center"/>
            <w:tcMar>
              <w:top w:w="90" w:type="dxa"/>
              <w:start w:w="90" w:type="dxa"/>
              <w:bottom w:w="90" w:type="dxa"/>
              <w:end w:w="90" w:type="dxa"/>
            </w:tcMar>
          </w:tcPr>
          <w:p>
            <w:pPr>
              <w:spacing w:after="0"/>
            </w:pPr>
            <w:r>
              <w:rPr>
                <w:sz w:val="16"/>
              </w:rPr>
              <w:t>Écart de hauteur accepté</w:t>
            </w:r>
          </w:p>
        </w:tc>
        <w:tc>
          <w:tcPr>
            <w:tcW w:type="dxa" w:w="3389"/>
            <w:vAlign w:val="center"/>
            <w:tcMar>
              <w:top w:w="90" w:type="dxa"/>
              <w:start w:w="90" w:type="dxa"/>
              <w:bottom w:w="90" w:type="dxa"/>
              <w:end w:w="90" w:type="dxa"/>
            </w:tcMar>
          </w:tcPr>
          <w:p>
            <w:pPr>
              <w:spacing w:after="0"/>
            </w:pPr>
            <w:r>
              <w:rPr>
                <w:sz w:val="16"/>
              </w:rPr>
              <w:t>Plus haut : événements plus différents.</w:t>
            </w:r>
          </w:p>
        </w:tc>
      </w:tr>
      <w:tr>
        <w:tc>
          <w:tcPr>
            <w:tcW w:type="dxa" w:w="3389"/>
            <w:vAlign w:val="center"/>
            <w:tcMar>
              <w:top w:w="90" w:type="dxa"/>
              <w:start w:w="90" w:type="dxa"/>
              <w:bottom w:w="90" w:type="dxa"/>
              <w:end w:w="90" w:type="dxa"/>
            </w:tcMar>
            <w:shd w:fill="F2F6FA"/>
          </w:tcPr>
          <w:p>
            <w:pPr>
              <w:spacing w:after="0"/>
            </w:pPr>
            <w:r>
              <w:rPr>
                <w:sz w:val="16"/>
              </w:rPr>
              <w:t>Dist Amp</w:t>
            </w:r>
          </w:p>
        </w:tc>
        <w:tc>
          <w:tcPr>
            <w:tcW w:type="dxa" w:w="3389"/>
            <w:vAlign w:val="center"/>
            <w:tcMar>
              <w:top w:w="90" w:type="dxa"/>
              <w:start w:w="90" w:type="dxa"/>
              <w:bottom w:w="90" w:type="dxa"/>
              <w:end w:w="90" w:type="dxa"/>
            </w:tcMar>
            <w:shd w:fill="F2F6FA"/>
          </w:tcPr>
          <w:p>
            <w:pPr>
              <w:spacing w:after="0"/>
            </w:pPr>
            <w:r>
              <w:rPr>
                <w:sz w:val="16"/>
              </w:rPr>
              <w:t>Écart d’amplitude accepté</w:t>
            </w:r>
          </w:p>
        </w:tc>
        <w:tc>
          <w:tcPr>
            <w:tcW w:type="dxa" w:w="3389"/>
            <w:vAlign w:val="center"/>
            <w:tcMar>
              <w:top w:w="90" w:type="dxa"/>
              <w:start w:w="90" w:type="dxa"/>
              <w:bottom w:w="90" w:type="dxa"/>
              <w:end w:w="90" w:type="dxa"/>
            </w:tcMar>
            <w:shd w:fill="F2F6FA"/>
          </w:tcPr>
          <w:p>
            <w:pPr>
              <w:spacing w:after="0"/>
            </w:pPr>
            <w:r>
              <w:rPr>
                <w:sz w:val="16"/>
              </w:rPr>
              <w:t>Plus haut : dynamique plus contrastée.</w:t>
            </w:r>
          </w:p>
        </w:tc>
      </w:tr>
      <w:tr>
        <w:tc>
          <w:tcPr>
            <w:tcW w:type="dxa" w:w="3389"/>
            <w:vAlign w:val="center"/>
            <w:tcMar>
              <w:top w:w="90" w:type="dxa"/>
              <w:start w:w="90" w:type="dxa"/>
              <w:bottom w:w="90" w:type="dxa"/>
              <w:end w:w="90" w:type="dxa"/>
            </w:tcMar>
          </w:tcPr>
          <w:p>
            <w:pPr>
              <w:spacing w:after="0"/>
            </w:pPr>
            <w:r>
              <w:rPr>
                <w:sz w:val="16"/>
              </w:rPr>
              <w:t>Dist Dur</w:t>
            </w:r>
          </w:p>
        </w:tc>
        <w:tc>
          <w:tcPr>
            <w:tcW w:type="dxa" w:w="3389"/>
            <w:vAlign w:val="center"/>
            <w:tcMar>
              <w:top w:w="90" w:type="dxa"/>
              <w:start w:w="90" w:type="dxa"/>
              <w:bottom w:w="90" w:type="dxa"/>
              <w:end w:w="90" w:type="dxa"/>
            </w:tcMar>
          </w:tcPr>
          <w:p>
            <w:pPr>
              <w:spacing w:after="0"/>
            </w:pPr>
            <w:r>
              <w:rPr>
                <w:sz w:val="16"/>
              </w:rPr>
              <w:t>Écart de durée accepté</w:t>
            </w:r>
          </w:p>
        </w:tc>
        <w:tc>
          <w:tcPr>
            <w:tcW w:type="dxa" w:w="3389"/>
            <w:vAlign w:val="center"/>
            <w:tcMar>
              <w:top w:w="90" w:type="dxa"/>
              <w:start w:w="90" w:type="dxa"/>
              <w:bottom w:w="90" w:type="dxa"/>
              <w:end w:w="90" w:type="dxa"/>
            </w:tcMar>
          </w:tcPr>
          <w:p>
            <w:pPr>
              <w:spacing w:after="0"/>
            </w:pPr>
            <w:r>
              <w:rPr>
                <w:sz w:val="16"/>
              </w:rPr>
              <w:t>Plus haut : rythmes plus variés.</w:t>
            </w:r>
          </w:p>
        </w:tc>
      </w:tr>
      <w:tr>
        <w:tc>
          <w:tcPr>
            <w:tcW w:type="dxa" w:w="3389"/>
            <w:vAlign w:val="center"/>
            <w:tcMar>
              <w:top w:w="90" w:type="dxa"/>
              <w:start w:w="90" w:type="dxa"/>
              <w:bottom w:w="90" w:type="dxa"/>
              <w:end w:w="90" w:type="dxa"/>
            </w:tcMar>
            <w:shd w:fill="F2F6FA"/>
          </w:tcPr>
          <w:p>
            <w:pPr>
              <w:spacing w:after="0"/>
            </w:pPr>
            <w:r>
              <w:rPr>
                <w:sz w:val="16"/>
              </w:rPr>
              <w:t>Memory Time</w:t>
            </w:r>
          </w:p>
        </w:tc>
        <w:tc>
          <w:tcPr>
            <w:tcW w:type="dxa" w:w="3389"/>
            <w:vAlign w:val="center"/>
            <w:tcMar>
              <w:top w:w="90" w:type="dxa"/>
              <w:start w:w="90" w:type="dxa"/>
              <w:bottom w:w="90" w:type="dxa"/>
              <w:end w:w="90" w:type="dxa"/>
            </w:tcMar>
            <w:shd w:fill="F2F6FA"/>
          </w:tcPr>
          <w:p>
            <w:pPr>
              <w:spacing w:after="0"/>
            </w:pPr>
            <w:r>
              <w:rPr>
                <w:sz w:val="16"/>
              </w:rPr>
              <w:t>Fenêtre temporelle de mémoire</w:t>
            </w:r>
          </w:p>
        </w:tc>
        <w:tc>
          <w:tcPr>
            <w:tcW w:type="dxa" w:w="3389"/>
            <w:vAlign w:val="center"/>
            <w:tcMar>
              <w:top w:w="90" w:type="dxa"/>
              <w:start w:w="90" w:type="dxa"/>
              <w:bottom w:w="90" w:type="dxa"/>
              <w:end w:w="90" w:type="dxa"/>
            </w:tcMar>
            <w:shd w:fill="F2F6FA"/>
          </w:tcPr>
          <w:p>
            <w:pPr>
              <w:spacing w:after="0"/>
            </w:pPr>
            <w:r>
              <w:rPr>
                <w:sz w:val="16"/>
              </w:rPr>
              <w:t>Longue : réutilisation d’événements anciens.</w:t>
            </w:r>
          </w:p>
        </w:tc>
      </w:tr>
      <w:tr>
        <w:tc>
          <w:tcPr>
            <w:tcW w:type="dxa" w:w="3389"/>
            <w:vAlign w:val="center"/>
            <w:tcMar>
              <w:top w:w="90" w:type="dxa"/>
              <w:start w:w="90" w:type="dxa"/>
              <w:bottom w:w="90" w:type="dxa"/>
              <w:end w:w="90" w:type="dxa"/>
            </w:tcMar>
          </w:tcPr>
          <w:p>
            <w:pPr>
              <w:spacing w:after="0"/>
            </w:pPr>
            <w:r>
              <w:rPr>
                <w:sz w:val="16"/>
              </w:rPr>
              <w:t>Max Dur</w:t>
            </w:r>
          </w:p>
        </w:tc>
        <w:tc>
          <w:tcPr>
            <w:tcW w:type="dxa" w:w="3389"/>
            <w:vAlign w:val="center"/>
            <w:tcMar>
              <w:top w:w="90" w:type="dxa"/>
              <w:start w:w="90" w:type="dxa"/>
              <w:bottom w:w="90" w:type="dxa"/>
              <w:end w:w="90" w:type="dxa"/>
            </w:tcMar>
          </w:tcPr>
          <w:p>
            <w:pPr>
              <w:spacing w:after="0"/>
            </w:pPr>
            <w:r>
              <w:rPr>
                <w:sz w:val="16"/>
              </w:rPr>
              <w:t>Durée maximale retenue</w:t>
            </w:r>
          </w:p>
        </w:tc>
        <w:tc>
          <w:tcPr>
            <w:tcW w:type="dxa" w:w="3389"/>
            <w:vAlign w:val="center"/>
            <w:tcMar>
              <w:top w:w="90" w:type="dxa"/>
              <w:start w:w="90" w:type="dxa"/>
              <w:bottom w:w="90" w:type="dxa"/>
              <w:end w:w="90" w:type="dxa"/>
            </w:tcMar>
          </w:tcPr>
          <w:p>
            <w:pPr>
              <w:spacing w:after="0"/>
            </w:pPr>
            <w:r>
              <w:rPr>
                <w:sz w:val="16"/>
              </w:rPr>
              <w:t>Évite les événements trop longs.</w:t>
            </w:r>
          </w:p>
        </w:tc>
      </w:tr>
      <w:tr>
        <w:tc>
          <w:tcPr>
            <w:tcW w:type="dxa" w:w="3389"/>
            <w:vAlign w:val="center"/>
            <w:tcMar>
              <w:top w:w="90" w:type="dxa"/>
              <w:start w:w="90" w:type="dxa"/>
              <w:bottom w:w="90" w:type="dxa"/>
              <w:end w:w="90" w:type="dxa"/>
            </w:tcMar>
            <w:shd w:fill="F2F6FA"/>
          </w:tcPr>
          <w:p>
            <w:pPr>
              <w:spacing w:after="0"/>
            </w:pPr>
            <w:r>
              <w:rPr>
                <w:sz w:val="16"/>
              </w:rPr>
              <w:t>Chord</w:t>
            </w:r>
          </w:p>
        </w:tc>
        <w:tc>
          <w:tcPr>
            <w:tcW w:type="dxa" w:w="3389"/>
            <w:vAlign w:val="center"/>
            <w:tcMar>
              <w:top w:w="90" w:type="dxa"/>
              <w:start w:w="90" w:type="dxa"/>
              <w:bottom w:w="90" w:type="dxa"/>
              <w:end w:w="90" w:type="dxa"/>
            </w:tcMar>
            <w:shd w:fill="F2F6FA"/>
          </w:tcPr>
          <w:p>
            <w:pPr>
              <w:spacing w:after="0"/>
            </w:pPr>
            <w:r>
              <w:rPr>
                <w:sz w:val="16"/>
              </w:rPr>
              <w:t>Nombre maximal de notes associées</w:t>
            </w:r>
          </w:p>
        </w:tc>
        <w:tc>
          <w:tcPr>
            <w:tcW w:type="dxa" w:w="3389"/>
            <w:vAlign w:val="center"/>
            <w:tcMar>
              <w:top w:w="90" w:type="dxa"/>
              <w:start w:w="90" w:type="dxa"/>
              <w:bottom w:w="90" w:type="dxa"/>
              <w:end w:w="90" w:type="dxa"/>
            </w:tcMar>
            <w:shd w:fill="F2F6FA"/>
          </w:tcPr>
          <w:p>
            <w:pPr>
              <w:spacing w:after="0"/>
            </w:pPr>
            <w:r>
              <w:rPr>
                <w:sz w:val="16"/>
              </w:rPr>
              <w:t>Contrôle la densité harmonique.</w:t>
            </w:r>
          </w:p>
        </w:tc>
      </w:tr>
      <w:tr>
        <w:tc>
          <w:tcPr>
            <w:tcW w:type="dxa" w:w="3389"/>
            <w:vAlign w:val="center"/>
            <w:tcMar>
              <w:top w:w="90" w:type="dxa"/>
              <w:start w:w="90" w:type="dxa"/>
              <w:bottom w:w="90" w:type="dxa"/>
              <w:end w:w="90" w:type="dxa"/>
            </w:tcMar>
          </w:tcPr>
          <w:p>
            <w:pPr>
              <w:spacing w:after="0"/>
            </w:pPr>
            <w:r>
              <w:rPr>
                <w:sz w:val="16"/>
              </w:rPr>
              <w:t>ChordDur</w:t>
            </w:r>
          </w:p>
        </w:tc>
        <w:tc>
          <w:tcPr>
            <w:tcW w:type="dxa" w:w="3389"/>
            <w:vAlign w:val="center"/>
            <w:tcMar>
              <w:top w:w="90" w:type="dxa"/>
              <w:start w:w="90" w:type="dxa"/>
              <w:bottom w:w="90" w:type="dxa"/>
              <w:end w:w="90" w:type="dxa"/>
            </w:tcMar>
          </w:tcPr>
          <w:p>
            <w:pPr>
              <w:spacing w:after="0"/>
            </w:pPr>
            <w:r>
              <w:rPr>
                <w:sz w:val="16"/>
              </w:rPr>
              <w:t>Fenêtre de regroupement en accord</w:t>
            </w:r>
          </w:p>
        </w:tc>
        <w:tc>
          <w:tcPr>
            <w:tcW w:type="dxa" w:w="3389"/>
            <w:vAlign w:val="center"/>
            <w:tcMar>
              <w:top w:w="90" w:type="dxa"/>
              <w:start w:w="90" w:type="dxa"/>
              <w:bottom w:w="90" w:type="dxa"/>
              <w:end w:w="90" w:type="dxa"/>
            </w:tcMar>
          </w:tcPr>
          <w:p>
            <w:pPr>
              <w:spacing w:after="0"/>
            </w:pPr>
            <w:r>
              <w:rPr>
                <w:sz w:val="16"/>
              </w:rPr>
              <w:t>Plus longue : davantage de notes ensemble.</w:t>
            </w:r>
          </w:p>
        </w:tc>
      </w:tr>
      <w:tr>
        <w:tc>
          <w:tcPr>
            <w:tcW w:type="dxa" w:w="3389"/>
            <w:vAlign w:val="center"/>
            <w:tcMar>
              <w:top w:w="90" w:type="dxa"/>
              <w:start w:w="90" w:type="dxa"/>
              <w:bottom w:w="90" w:type="dxa"/>
              <w:end w:w="90" w:type="dxa"/>
            </w:tcMar>
            <w:shd w:fill="F2F6FA"/>
          </w:tcPr>
          <w:p>
            <w:pPr>
              <w:spacing w:after="0"/>
            </w:pPr>
            <w:r>
              <w:rPr>
                <w:sz w:val="16"/>
              </w:rPr>
              <w:t>MaxDatas</w:t>
            </w:r>
          </w:p>
        </w:tc>
        <w:tc>
          <w:tcPr>
            <w:tcW w:type="dxa" w:w="3389"/>
            <w:vAlign w:val="center"/>
            <w:tcMar>
              <w:top w:w="90" w:type="dxa"/>
              <w:start w:w="90" w:type="dxa"/>
              <w:bottom w:w="90" w:type="dxa"/>
              <w:end w:w="90" w:type="dxa"/>
            </w:tcMar>
            <w:shd w:fill="F2F6FA"/>
          </w:tcPr>
          <w:p>
            <w:pPr>
              <w:spacing w:after="0"/>
            </w:pPr>
            <w:r>
              <w:rPr>
                <w:sz w:val="16"/>
              </w:rPr>
              <w:t>Nombre maximal de données mémorisées</w:t>
            </w:r>
          </w:p>
        </w:tc>
        <w:tc>
          <w:tcPr>
            <w:tcW w:type="dxa" w:w="3389"/>
            <w:vAlign w:val="center"/>
            <w:tcMar>
              <w:top w:w="90" w:type="dxa"/>
              <w:start w:w="90" w:type="dxa"/>
              <w:bottom w:w="90" w:type="dxa"/>
              <w:end w:w="90" w:type="dxa"/>
            </w:tcMar>
            <w:shd w:fill="F2F6FA"/>
          </w:tcPr>
          <w:p>
            <w:pPr>
              <w:spacing w:after="0"/>
            </w:pPr>
            <w:r>
              <w:rPr>
                <w:sz w:val="16"/>
              </w:rPr>
              <w:t>Plus haut : mémoire plus riche, plus complexe.</w:t>
            </w:r>
          </w:p>
        </w:tc>
      </w:tr>
    </w:tbl>
    <w:p/>
    <w:p>
      <w:pPr>
        <w:pStyle w:val="Heading1"/>
      </w:pPr>
      <w:r>
        <w:t>Exemples</w:t>
      </w:r>
    </w:p>
    <w:p>
      <w:pPr>
        <w:pStyle w:val="ListBullet"/>
      </w:pPr>
      <w:r>
        <w:t>Pour une texture précise : faibles distances, Chord 1 ou 2, mémoire courte.</w:t>
      </w:r>
    </w:p>
    <w:p>
      <w:pPr>
        <w:pStyle w:val="ListBullet"/>
      </w:pPr>
      <w:r>
        <w:t>Pour un nuage harmonique : Dist Freq plus large, Chord élevé, ChordDur modéré.</w:t>
      </w:r>
    </w:p>
    <w:p>
      <w:pPr>
        <w:pStyle w:val="ListBullet"/>
      </w:pPr>
      <w:r>
        <w:t>Pour une réminiscence lente : Memory Time long et MaxDatas plus élevé.</w:t>
      </w:r>
    </w:p>
    <w:p>
      <w:r>
        <w:br w:type="page"/>
      </w:r>
    </w:p>
    <w:p>
      <w:pPr>
        <w:pStyle w:val="Title"/>
      </w:pPr>
      <w:r>
        <w:t>8. ALGORITHM PARAMETERS</w:t>
      </w:r>
    </w:p>
    <w:p>
      <w:r>
        <w:t>Les contrôles visibles changent selon l’algorithme actif. Robot propose notamment des moteurs chaotiques, neuronaux, génétiques et des algorithmes de sélection.</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55B"/>
            <w:tcMar>
              <w:top w:w="90" w:type="dxa"/>
              <w:start w:w="90" w:type="dxa"/>
              <w:bottom w:w="90" w:type="dxa"/>
              <w:end w:w="90" w:type="dxa"/>
            </w:tcMar>
          </w:tcPr>
          <w:p>
            <w:r>
              <w:rPr>
                <w:b/>
                <w:color w:val="FFFFFF"/>
                <w:sz w:val="17"/>
              </w:rPr>
              <w:t>Famille</w:t>
            </w:r>
          </w:p>
        </w:tc>
        <w:tc>
          <w:tcPr>
            <w:tcW w:type="dxa" w:w="3389"/>
            <w:shd w:fill="12355B"/>
            <w:tcMar>
              <w:top w:w="90" w:type="dxa"/>
              <w:start w:w="90" w:type="dxa"/>
              <w:bottom w:w="90" w:type="dxa"/>
              <w:end w:w="90" w:type="dxa"/>
            </w:tcMar>
          </w:tcPr>
          <w:p>
            <w:r>
              <w:rPr>
                <w:b/>
                <w:color w:val="FFFFFF"/>
                <w:sz w:val="17"/>
              </w:rPr>
              <w:t>Contrôles typiques</w:t>
            </w:r>
          </w:p>
        </w:tc>
        <w:tc>
          <w:tcPr>
            <w:tcW w:type="dxa" w:w="3389"/>
            <w:shd w:fill="12355B"/>
            <w:tcMar>
              <w:top w:w="90" w:type="dxa"/>
              <w:start w:w="90" w:type="dxa"/>
              <w:bottom w:w="90" w:type="dxa"/>
              <w:end w:w="90" w:type="dxa"/>
            </w:tcMar>
          </w:tcPr>
          <w:p>
            <w:r>
              <w:rPr>
                <w:b/>
                <w:color w:val="FFFFFF"/>
                <w:sz w:val="17"/>
              </w:rPr>
              <w:t>Effet</w:t>
            </w:r>
          </w:p>
        </w:tc>
      </w:tr>
      <w:tr>
        <w:tc>
          <w:tcPr>
            <w:tcW w:type="dxa" w:w="3389"/>
            <w:vAlign w:val="center"/>
            <w:tcMar>
              <w:top w:w="90" w:type="dxa"/>
              <w:start w:w="90" w:type="dxa"/>
              <w:bottom w:w="90" w:type="dxa"/>
              <w:end w:w="90" w:type="dxa"/>
            </w:tcMar>
          </w:tcPr>
          <w:p>
            <w:pPr>
              <w:spacing w:after="0"/>
            </w:pPr>
            <w:r>
              <w:rPr>
                <w:sz w:val="16"/>
              </w:rPr>
              <w:t>Chaos</w:t>
            </w:r>
          </w:p>
        </w:tc>
        <w:tc>
          <w:tcPr>
            <w:tcW w:type="dxa" w:w="3389"/>
            <w:vAlign w:val="center"/>
            <w:tcMar>
              <w:top w:w="90" w:type="dxa"/>
              <w:start w:w="90" w:type="dxa"/>
              <w:bottom w:w="90" w:type="dxa"/>
              <w:end w:w="90" w:type="dxa"/>
            </w:tcMar>
          </w:tcPr>
          <w:p>
            <w:pPr>
              <w:spacing w:after="0"/>
            </w:pPr>
            <w:r>
              <w:rPr>
                <w:sz w:val="16"/>
              </w:rPr>
              <w:t>Fréquence, amplitude, durée, vitesse</w:t>
            </w:r>
          </w:p>
        </w:tc>
        <w:tc>
          <w:tcPr>
            <w:tcW w:type="dxa" w:w="3389"/>
            <w:vAlign w:val="center"/>
            <w:tcMar>
              <w:top w:w="90" w:type="dxa"/>
              <w:start w:w="90" w:type="dxa"/>
              <w:bottom w:w="90" w:type="dxa"/>
              <w:end w:w="90" w:type="dxa"/>
            </w:tcMar>
          </w:tcPr>
          <w:p>
            <w:pPr>
              <w:spacing w:after="0"/>
            </w:pPr>
            <w:r>
              <w:rPr>
                <w:sz w:val="16"/>
              </w:rPr>
              <w:t>Variations non périodiques.</w:t>
            </w:r>
          </w:p>
        </w:tc>
      </w:tr>
      <w:tr>
        <w:tc>
          <w:tcPr>
            <w:tcW w:type="dxa" w:w="3389"/>
            <w:vAlign w:val="center"/>
            <w:tcMar>
              <w:top w:w="90" w:type="dxa"/>
              <w:start w:w="90" w:type="dxa"/>
              <w:bottom w:w="90" w:type="dxa"/>
              <w:end w:w="90" w:type="dxa"/>
            </w:tcMar>
            <w:shd w:fill="F2F6FA"/>
          </w:tcPr>
          <w:p>
            <w:pPr>
              <w:spacing w:after="0"/>
            </w:pPr>
            <w:r>
              <w:rPr>
                <w:sz w:val="16"/>
              </w:rPr>
              <w:t>Neurone</w:t>
            </w:r>
          </w:p>
        </w:tc>
        <w:tc>
          <w:tcPr>
            <w:tcW w:type="dxa" w:w="3389"/>
            <w:vAlign w:val="center"/>
            <w:tcMar>
              <w:top w:w="90" w:type="dxa"/>
              <w:start w:w="90" w:type="dxa"/>
              <w:bottom w:w="90" w:type="dxa"/>
              <w:end w:w="90" w:type="dxa"/>
            </w:tcMar>
            <w:shd w:fill="F2F6FA"/>
          </w:tcPr>
          <w:p>
            <w:pPr>
              <w:spacing w:after="0"/>
            </w:pPr>
            <w:r>
              <w:rPr>
                <w:sz w:val="16"/>
              </w:rPr>
              <w:t>Learning, Temperature, dimensions ou mémoire</w:t>
            </w:r>
          </w:p>
        </w:tc>
        <w:tc>
          <w:tcPr>
            <w:tcW w:type="dxa" w:w="3389"/>
            <w:vAlign w:val="center"/>
            <w:tcMar>
              <w:top w:w="90" w:type="dxa"/>
              <w:start w:w="90" w:type="dxa"/>
              <w:bottom w:w="90" w:type="dxa"/>
              <w:end w:w="90" w:type="dxa"/>
            </w:tcMar>
            <w:shd w:fill="F2F6FA"/>
          </w:tcPr>
          <w:p>
            <w:pPr>
              <w:spacing w:after="0"/>
            </w:pPr>
            <w:r>
              <w:rPr>
                <w:sz w:val="16"/>
              </w:rPr>
              <w:t>Organisation par proximité et apprentissage.</w:t>
            </w:r>
          </w:p>
        </w:tc>
      </w:tr>
      <w:tr>
        <w:tc>
          <w:tcPr>
            <w:tcW w:type="dxa" w:w="3389"/>
            <w:vAlign w:val="center"/>
            <w:tcMar>
              <w:top w:w="90" w:type="dxa"/>
              <w:start w:w="90" w:type="dxa"/>
              <w:bottom w:w="90" w:type="dxa"/>
              <w:end w:w="90" w:type="dxa"/>
            </w:tcMar>
          </w:tcPr>
          <w:p>
            <w:pPr>
              <w:spacing w:after="0"/>
            </w:pPr>
            <w:r>
              <w:rPr>
                <w:sz w:val="16"/>
              </w:rPr>
              <w:t>Génétique</w:t>
            </w:r>
          </w:p>
        </w:tc>
        <w:tc>
          <w:tcPr>
            <w:tcW w:type="dxa" w:w="3389"/>
            <w:vAlign w:val="center"/>
            <w:tcMar>
              <w:top w:w="90" w:type="dxa"/>
              <w:start w:w="90" w:type="dxa"/>
              <w:bottom w:w="90" w:type="dxa"/>
              <w:end w:w="90" w:type="dxa"/>
            </w:tcMar>
          </w:tcPr>
          <w:p>
            <w:pPr>
              <w:spacing w:after="0"/>
            </w:pPr>
            <w:r>
              <w:rPr>
                <w:sz w:val="16"/>
              </w:rPr>
              <w:t>Mutation, croisement, sélection, génération</w:t>
            </w:r>
          </w:p>
        </w:tc>
        <w:tc>
          <w:tcPr>
            <w:tcW w:type="dxa" w:w="3389"/>
            <w:vAlign w:val="center"/>
            <w:tcMar>
              <w:top w:w="90" w:type="dxa"/>
              <w:start w:w="90" w:type="dxa"/>
              <w:bottom w:w="90" w:type="dxa"/>
              <w:end w:w="90" w:type="dxa"/>
            </w:tcMar>
          </w:tcPr>
          <w:p>
            <w:pPr>
              <w:spacing w:after="0"/>
            </w:pPr>
            <w:r>
              <w:rPr>
                <w:sz w:val="16"/>
              </w:rPr>
              <w:t>Évolution progressive des caractéristiques.</w:t>
            </w:r>
          </w:p>
        </w:tc>
      </w:tr>
      <w:tr>
        <w:tc>
          <w:tcPr>
            <w:tcW w:type="dxa" w:w="3389"/>
            <w:vAlign w:val="center"/>
            <w:tcMar>
              <w:top w:w="90" w:type="dxa"/>
              <w:start w:w="90" w:type="dxa"/>
              <w:bottom w:w="90" w:type="dxa"/>
              <w:end w:w="90" w:type="dxa"/>
            </w:tcMar>
            <w:shd w:fill="F2F6FA"/>
          </w:tcPr>
          <w:p>
            <w:pPr>
              <w:spacing w:after="0"/>
            </w:pPr>
            <w:r>
              <w:rPr>
                <w:sz w:val="16"/>
              </w:rPr>
              <w:t>Algorithm</w:t>
            </w:r>
          </w:p>
        </w:tc>
        <w:tc>
          <w:tcPr>
            <w:tcW w:type="dxa" w:w="3389"/>
            <w:vAlign w:val="center"/>
            <w:tcMar>
              <w:top w:w="90" w:type="dxa"/>
              <w:start w:w="90" w:type="dxa"/>
              <w:bottom w:w="90" w:type="dxa"/>
              <w:end w:w="90" w:type="dxa"/>
            </w:tcMar>
            <w:shd w:fill="F2F6FA"/>
          </w:tcPr>
          <w:p>
            <w:pPr>
              <w:spacing w:after="0"/>
            </w:pPr>
            <w:r>
              <w:rPr>
                <w:sz w:val="16"/>
              </w:rPr>
              <w:t>Vitesse et paramètres propres à la règle</w:t>
            </w:r>
          </w:p>
        </w:tc>
        <w:tc>
          <w:tcPr>
            <w:tcW w:type="dxa" w:w="3389"/>
            <w:vAlign w:val="center"/>
            <w:tcMar>
              <w:top w:w="90" w:type="dxa"/>
              <w:start w:w="90" w:type="dxa"/>
              <w:bottom w:w="90" w:type="dxa"/>
              <w:end w:w="90" w:type="dxa"/>
            </w:tcMar>
            <w:shd w:fill="F2F6FA"/>
          </w:tcPr>
          <w:p>
            <w:pPr>
              <w:spacing w:after="0"/>
            </w:pPr>
            <w:r>
              <w:rPr>
                <w:sz w:val="16"/>
              </w:rPr>
              <w:t>Choix et transformation des événements.</w:t>
            </w:r>
          </w:p>
        </w:tc>
      </w:tr>
      <w:tr>
        <w:tc>
          <w:tcPr>
            <w:tcW w:type="dxa" w:w="3389"/>
            <w:vAlign w:val="center"/>
            <w:tcMar>
              <w:top w:w="90" w:type="dxa"/>
              <w:start w:w="90" w:type="dxa"/>
              <w:bottom w:w="90" w:type="dxa"/>
              <w:end w:w="90" w:type="dxa"/>
            </w:tcMar>
          </w:tcPr>
          <w:p>
            <w:pPr>
              <w:spacing w:after="0"/>
            </w:pPr>
            <w:r>
              <w:rPr>
                <w:sz w:val="16"/>
              </w:rPr>
              <w:t>Automation</w:t>
            </w:r>
          </w:p>
        </w:tc>
        <w:tc>
          <w:tcPr>
            <w:tcW w:type="dxa" w:w="3389"/>
            <w:vAlign w:val="center"/>
            <w:tcMar>
              <w:top w:w="90" w:type="dxa"/>
              <w:start w:w="90" w:type="dxa"/>
              <w:bottom w:w="90" w:type="dxa"/>
              <w:end w:w="90" w:type="dxa"/>
            </w:tcMar>
          </w:tcPr>
          <w:p>
            <w:pPr>
              <w:spacing w:after="0"/>
            </w:pPr>
            <w:r>
              <w:rPr>
                <w:sz w:val="16"/>
              </w:rPr>
              <w:t>Vitesse de changement</w:t>
            </w:r>
          </w:p>
        </w:tc>
        <w:tc>
          <w:tcPr>
            <w:tcW w:type="dxa" w:w="3389"/>
            <w:vAlign w:val="center"/>
            <w:tcMar>
              <w:top w:w="90" w:type="dxa"/>
              <w:start w:w="90" w:type="dxa"/>
              <w:bottom w:w="90" w:type="dxa"/>
              <w:end w:w="90" w:type="dxa"/>
            </w:tcMar>
          </w:tcPr>
          <w:p>
            <w:pPr>
              <w:spacing w:after="0"/>
            </w:pPr>
            <w:r>
              <w:rPr>
                <w:sz w:val="16"/>
              </w:rPr>
              <w:t>Évolution autonome de la GUI.</w:t>
            </w:r>
          </w:p>
        </w:tc>
      </w:tr>
    </w:tbl>
    <w:p/>
    <w:p>
      <w:pPr>
        <w:pStyle w:val="Conseil"/>
      </w:pPr>
      <w:r>
        <w:rPr>
          <w:b/>
        </w:rPr>
        <w:t xml:space="preserve">À retenir : </w:t>
      </w:r>
      <w:r>
        <w:t>Temperature augmente généralement la liberté de sélection. Learning augmente l’adaptation. Les valeurs extrêmes rendent le résultat moins prévisible.</w:t>
      </w:r>
    </w:p>
    <w:p>
      <w:pPr>
        <w:pStyle w:val="Heading1"/>
      </w:pPr>
      <w:r>
        <w:t>Méthode d’écoute comparative</w:t>
      </w:r>
    </w:p>
    <w:p>
      <w:pPr>
        <w:pStyle w:val="ListNumber"/>
      </w:pPr>
      <w:r>
        <w:t>Enregistrer une séquence courte.</w:t>
      </w:r>
    </w:p>
    <w:p>
      <w:pPr>
        <w:pStyle w:val="ListNumber"/>
      </w:pPr>
      <w:r>
        <w:t>Lire la séquence en boucle.</w:t>
      </w:r>
    </w:p>
    <w:p>
      <w:pPr>
        <w:pStyle w:val="ListNumber"/>
      </w:pPr>
      <w:r>
        <w:t>Choisir un seul algorithme.</w:t>
      </w:r>
    </w:p>
    <w:p>
      <w:pPr>
        <w:pStyle w:val="ListNumber"/>
      </w:pPr>
      <w:r>
        <w:t>Modifier un seul paramètre.</w:t>
      </w:r>
    </w:p>
    <w:p>
      <w:pPr>
        <w:pStyle w:val="ListNumber"/>
      </w:pPr>
      <w:r>
        <w:t>Comparer pendant plusieurs mesures.</w:t>
      </w:r>
    </w:p>
    <w:p>
      <w:pPr>
        <w:pStyle w:val="ListNumber"/>
      </w:pPr>
      <w:r>
        <w:t>Sauvegarder un preset si la transformation est utile.</w:t>
      </w:r>
    </w:p>
    <w:p>
      <w:r>
        <w:br w:type="page"/>
      </w:r>
    </w:p>
    <w:p>
      <w:pPr>
        <w:pStyle w:val="Title"/>
      </w:pPr>
      <w:r>
        <w:t>9. Le SYNTHESIZEUR</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55B"/>
            <w:tcMar>
              <w:top w:w="90" w:type="dxa"/>
              <w:start w:w="90" w:type="dxa"/>
              <w:bottom w:w="90" w:type="dxa"/>
              <w:end w:w="90" w:type="dxa"/>
            </w:tcMar>
          </w:tcPr>
          <w:p>
            <w:r>
              <w:rPr>
                <w:b/>
                <w:color w:val="FFFFFF"/>
                <w:sz w:val="17"/>
              </w:rPr>
              <w:t>Contrôle</w:t>
            </w:r>
          </w:p>
        </w:tc>
        <w:tc>
          <w:tcPr>
            <w:tcW w:type="dxa" w:w="3389"/>
            <w:shd w:fill="12355B"/>
            <w:tcMar>
              <w:top w:w="90" w:type="dxa"/>
              <w:start w:w="90" w:type="dxa"/>
              <w:bottom w:w="90" w:type="dxa"/>
              <w:end w:w="90" w:type="dxa"/>
            </w:tcMar>
          </w:tcPr>
          <w:p>
            <w:r>
              <w:rPr>
                <w:b/>
                <w:color w:val="FFFFFF"/>
                <w:sz w:val="17"/>
              </w:rPr>
              <w:t>Fonction</w:t>
            </w:r>
          </w:p>
        </w:tc>
        <w:tc>
          <w:tcPr>
            <w:tcW w:type="dxa" w:w="3389"/>
            <w:shd w:fill="12355B"/>
            <w:tcMar>
              <w:top w:w="90" w:type="dxa"/>
              <w:start w:w="90" w:type="dxa"/>
              <w:bottom w:w="90" w:type="dxa"/>
              <w:end w:w="90" w:type="dxa"/>
            </w:tcMar>
          </w:tcPr>
          <w:p>
            <w:r>
              <w:rPr>
                <w:b/>
                <w:color w:val="FFFFFF"/>
                <w:sz w:val="17"/>
              </w:rPr>
              <w:t>Point de départ</w:t>
            </w:r>
          </w:p>
        </w:tc>
      </w:tr>
      <w:tr>
        <w:tc>
          <w:tcPr>
            <w:tcW w:type="dxa" w:w="3389"/>
            <w:vAlign w:val="center"/>
            <w:tcMar>
              <w:top w:w="90" w:type="dxa"/>
              <w:start w:w="90" w:type="dxa"/>
              <w:bottom w:w="90" w:type="dxa"/>
              <w:end w:w="90" w:type="dxa"/>
            </w:tcMar>
          </w:tcPr>
          <w:p>
            <w:pPr>
              <w:spacing w:after="0"/>
            </w:pPr>
            <w:r>
              <w:rPr>
                <w:sz w:val="16"/>
              </w:rPr>
              <w:t>Sample 1 / Sample 2</w:t>
            </w:r>
          </w:p>
        </w:tc>
        <w:tc>
          <w:tcPr>
            <w:tcW w:type="dxa" w:w="3389"/>
            <w:vAlign w:val="center"/>
            <w:tcMar>
              <w:top w:w="90" w:type="dxa"/>
              <w:start w:w="90" w:type="dxa"/>
              <w:bottom w:w="90" w:type="dxa"/>
              <w:end w:w="90" w:type="dxa"/>
            </w:tcMar>
          </w:tcPr>
          <w:p>
            <w:pPr>
              <w:spacing w:after="0"/>
            </w:pPr>
            <w:r>
              <w:rPr>
                <w:sz w:val="16"/>
              </w:rPr>
              <w:t>Matériaux sonores utilisés ou croisés</w:t>
            </w:r>
          </w:p>
        </w:tc>
        <w:tc>
          <w:tcPr>
            <w:tcW w:type="dxa" w:w="3389"/>
            <w:vAlign w:val="center"/>
            <w:tcMar>
              <w:top w:w="90" w:type="dxa"/>
              <w:start w:w="90" w:type="dxa"/>
              <w:bottom w:w="90" w:type="dxa"/>
              <w:end w:w="90" w:type="dxa"/>
            </w:tcMar>
          </w:tcPr>
          <w:p>
            <w:pPr>
              <w:spacing w:after="0"/>
            </w:pPr>
            <w:r>
              <w:rPr>
                <w:sz w:val="16"/>
              </w:rPr>
              <w:t>Deux sons nettement différents.</w:t>
            </w:r>
          </w:p>
        </w:tc>
      </w:tr>
      <w:tr>
        <w:tc>
          <w:tcPr>
            <w:tcW w:type="dxa" w:w="3389"/>
            <w:vAlign w:val="center"/>
            <w:tcMar>
              <w:top w:w="90" w:type="dxa"/>
              <w:start w:w="90" w:type="dxa"/>
              <w:bottom w:w="90" w:type="dxa"/>
              <w:end w:w="90" w:type="dxa"/>
            </w:tcMar>
            <w:shd w:fill="F2F6FA"/>
          </w:tcPr>
          <w:p>
            <w:pPr>
              <w:spacing w:after="0"/>
            </w:pPr>
            <w:r>
              <w:rPr>
                <w:sz w:val="16"/>
              </w:rPr>
              <w:t>Synth</w:t>
            </w:r>
          </w:p>
        </w:tc>
        <w:tc>
          <w:tcPr>
            <w:tcW w:type="dxa" w:w="3389"/>
            <w:vAlign w:val="center"/>
            <w:tcMar>
              <w:top w:w="90" w:type="dxa"/>
              <w:start w:w="90" w:type="dxa"/>
              <w:bottom w:w="90" w:type="dxa"/>
              <w:end w:w="90" w:type="dxa"/>
            </w:tcMar>
            <w:shd w:fill="F2F6FA"/>
          </w:tcPr>
          <w:p>
            <w:pPr>
              <w:spacing w:after="0"/>
            </w:pPr>
            <w:r>
              <w:rPr>
                <w:sz w:val="16"/>
              </w:rPr>
              <w:t>Choix du SynthDef</w:t>
            </w:r>
          </w:p>
        </w:tc>
        <w:tc>
          <w:tcPr>
            <w:tcW w:type="dxa" w:w="3389"/>
            <w:vAlign w:val="center"/>
            <w:tcMar>
              <w:top w:w="90" w:type="dxa"/>
              <w:start w:w="90" w:type="dxa"/>
              <w:bottom w:w="90" w:type="dxa"/>
              <w:end w:w="90" w:type="dxa"/>
            </w:tcMar>
            <w:shd w:fill="F2F6FA"/>
          </w:tcPr>
          <w:p>
            <w:pPr>
              <w:spacing w:after="0"/>
            </w:pPr>
            <w:r>
              <w:rPr>
                <w:sz w:val="16"/>
              </w:rPr>
              <w:t>SinOsc ou PlayBuf pour commencer.</w:t>
            </w:r>
          </w:p>
        </w:tc>
      </w:tr>
      <w:tr>
        <w:tc>
          <w:tcPr>
            <w:tcW w:type="dxa" w:w="3389"/>
            <w:vAlign w:val="center"/>
            <w:tcMar>
              <w:top w:w="90" w:type="dxa"/>
              <w:start w:w="90" w:type="dxa"/>
              <w:bottom w:w="90" w:type="dxa"/>
              <w:end w:w="90" w:type="dxa"/>
            </w:tcMar>
          </w:tcPr>
          <w:p>
            <w:pPr>
              <w:spacing w:after="0"/>
            </w:pPr>
            <w:r>
              <w:rPr>
                <w:sz w:val="16"/>
              </w:rPr>
              <w:t>Tuning</w:t>
            </w:r>
          </w:p>
        </w:tc>
        <w:tc>
          <w:tcPr>
            <w:tcW w:type="dxa" w:w="3389"/>
            <w:vAlign w:val="center"/>
            <w:tcMar>
              <w:top w:w="90" w:type="dxa"/>
              <w:start w:w="90" w:type="dxa"/>
              <w:bottom w:w="90" w:type="dxa"/>
              <w:end w:w="90" w:type="dxa"/>
            </w:tcMar>
          </w:tcPr>
          <w:p>
            <w:pPr>
              <w:spacing w:after="0"/>
            </w:pPr>
            <w:r>
              <w:rPr>
                <w:sz w:val="16"/>
              </w:rPr>
              <w:t>Accordage et transposition</w:t>
            </w:r>
          </w:p>
        </w:tc>
        <w:tc>
          <w:tcPr>
            <w:tcW w:type="dxa" w:w="3389"/>
            <w:vAlign w:val="center"/>
            <w:tcMar>
              <w:top w:w="90" w:type="dxa"/>
              <w:start w:w="90" w:type="dxa"/>
              <w:bottom w:w="90" w:type="dxa"/>
              <w:end w:w="90" w:type="dxa"/>
            </w:tcMar>
          </w:tcPr>
          <w:p>
            <w:pPr>
              <w:spacing w:after="0"/>
            </w:pPr>
            <w:r>
              <w:rPr>
                <w:sz w:val="16"/>
              </w:rPr>
              <w:t>0, puis ±12 demi-tons.</w:t>
            </w:r>
          </w:p>
        </w:tc>
      </w:tr>
      <w:tr>
        <w:tc>
          <w:tcPr>
            <w:tcW w:type="dxa" w:w="3389"/>
            <w:vAlign w:val="center"/>
            <w:tcMar>
              <w:top w:w="90" w:type="dxa"/>
              <w:start w:w="90" w:type="dxa"/>
              <w:bottom w:w="90" w:type="dxa"/>
              <w:end w:w="90" w:type="dxa"/>
            </w:tcMar>
            <w:shd w:fill="F2F6FA"/>
          </w:tcPr>
          <w:p>
            <w:pPr>
              <w:spacing w:after="0"/>
            </w:pPr>
            <w:r>
              <w:rPr>
                <w:sz w:val="16"/>
              </w:rPr>
              <w:t>Envelope</w:t>
            </w:r>
          </w:p>
        </w:tc>
        <w:tc>
          <w:tcPr>
            <w:tcW w:type="dxa" w:w="3389"/>
            <w:vAlign w:val="center"/>
            <w:tcMar>
              <w:top w:w="90" w:type="dxa"/>
              <w:start w:w="90" w:type="dxa"/>
              <w:bottom w:w="90" w:type="dxa"/>
              <w:end w:w="90" w:type="dxa"/>
            </w:tcMar>
            <w:shd w:fill="F2F6FA"/>
          </w:tcPr>
          <w:p>
            <w:pPr>
              <w:spacing w:after="0"/>
            </w:pPr>
            <w:r>
              <w:rPr>
                <w:sz w:val="16"/>
              </w:rPr>
              <w:t>Attaque, évolution et extinction</w:t>
            </w:r>
          </w:p>
        </w:tc>
        <w:tc>
          <w:tcPr>
            <w:tcW w:type="dxa" w:w="3389"/>
            <w:vAlign w:val="center"/>
            <w:tcMar>
              <w:top w:w="90" w:type="dxa"/>
              <w:start w:w="90" w:type="dxa"/>
              <w:bottom w:w="90" w:type="dxa"/>
              <w:end w:w="90" w:type="dxa"/>
            </w:tcMar>
            <w:shd w:fill="F2F6FA"/>
          </w:tcPr>
          <w:p>
            <w:pPr>
              <w:spacing w:after="0"/>
            </w:pPr>
            <w:r>
              <w:rPr>
                <w:sz w:val="16"/>
              </w:rPr>
              <w:t>Attaque et release non nuls.</w:t>
            </w:r>
          </w:p>
        </w:tc>
      </w:tr>
      <w:tr>
        <w:tc>
          <w:tcPr>
            <w:tcW w:type="dxa" w:w="3389"/>
            <w:vAlign w:val="center"/>
            <w:tcMar>
              <w:top w:w="90" w:type="dxa"/>
              <w:start w:w="90" w:type="dxa"/>
              <w:bottom w:w="90" w:type="dxa"/>
              <w:end w:w="90" w:type="dxa"/>
            </w:tcMar>
          </w:tcPr>
          <w:p>
            <w:pPr>
              <w:spacing w:after="0"/>
            </w:pPr>
            <w:r>
              <w:rPr>
                <w:sz w:val="16"/>
              </w:rPr>
              <w:t>Level</w:t>
            </w:r>
          </w:p>
        </w:tc>
        <w:tc>
          <w:tcPr>
            <w:tcW w:type="dxa" w:w="3389"/>
            <w:vAlign w:val="center"/>
            <w:tcMar>
              <w:top w:w="90" w:type="dxa"/>
              <w:start w:w="90" w:type="dxa"/>
              <w:bottom w:w="90" w:type="dxa"/>
              <w:end w:w="90" w:type="dxa"/>
            </w:tcMar>
          </w:tcPr>
          <w:p>
            <w:pPr>
              <w:spacing w:after="0"/>
            </w:pPr>
            <w:r>
              <w:rPr>
                <w:sz w:val="16"/>
              </w:rPr>
              <w:t>Niveau propre à l’instrument</w:t>
            </w:r>
          </w:p>
        </w:tc>
        <w:tc>
          <w:tcPr>
            <w:tcW w:type="dxa" w:w="3389"/>
            <w:vAlign w:val="center"/>
            <w:tcMar>
              <w:top w:w="90" w:type="dxa"/>
              <w:start w:w="90" w:type="dxa"/>
              <w:bottom w:w="90" w:type="dxa"/>
              <w:end w:w="90" w:type="dxa"/>
            </w:tcMar>
          </w:tcPr>
          <w:p>
            <w:pPr>
              <w:spacing w:after="0"/>
            </w:pPr>
            <w:r>
              <w:rPr>
                <w:sz w:val="16"/>
              </w:rPr>
              <w:t>Conserver une marge.</w:t>
            </w:r>
          </w:p>
        </w:tc>
      </w:tr>
      <w:tr>
        <w:tc>
          <w:tcPr>
            <w:tcW w:type="dxa" w:w="3389"/>
            <w:vAlign w:val="center"/>
            <w:tcMar>
              <w:top w:w="90" w:type="dxa"/>
              <w:start w:w="90" w:type="dxa"/>
              <w:bottom w:w="90" w:type="dxa"/>
              <w:end w:w="90" w:type="dxa"/>
            </w:tcMar>
            <w:shd w:fill="F2F6FA"/>
          </w:tcPr>
          <w:p>
            <w:pPr>
              <w:spacing w:after="0"/>
            </w:pPr>
            <w:r>
              <w:rPr>
                <w:sz w:val="16"/>
              </w:rPr>
              <w:t>Pan</w:t>
            </w:r>
          </w:p>
        </w:tc>
        <w:tc>
          <w:tcPr>
            <w:tcW w:type="dxa" w:w="3389"/>
            <w:vAlign w:val="center"/>
            <w:tcMar>
              <w:top w:w="90" w:type="dxa"/>
              <w:start w:w="90" w:type="dxa"/>
              <w:bottom w:w="90" w:type="dxa"/>
              <w:end w:w="90" w:type="dxa"/>
            </w:tcMar>
            <w:shd w:fill="F2F6FA"/>
          </w:tcPr>
          <w:p>
            <w:pPr>
              <w:spacing w:after="0"/>
            </w:pPr>
            <w:r>
              <w:rPr>
                <w:sz w:val="16"/>
              </w:rPr>
              <w:t>Position stéréo ou spatiale</w:t>
            </w:r>
          </w:p>
        </w:tc>
        <w:tc>
          <w:tcPr>
            <w:tcW w:type="dxa" w:w="3389"/>
            <w:vAlign w:val="center"/>
            <w:tcMar>
              <w:top w:w="90" w:type="dxa"/>
              <w:start w:w="90" w:type="dxa"/>
              <w:bottom w:w="90" w:type="dxa"/>
              <w:end w:w="90" w:type="dxa"/>
            </w:tcMar>
            <w:shd w:fill="F2F6FA"/>
          </w:tcPr>
          <w:p>
            <w:pPr>
              <w:spacing w:after="0"/>
            </w:pPr>
            <w:r>
              <w:rPr>
                <w:sz w:val="16"/>
              </w:rPr>
              <w:t>Centre puis élargir.</w:t>
            </w:r>
          </w:p>
        </w:tc>
      </w:tr>
      <w:tr>
        <w:tc>
          <w:tcPr>
            <w:tcW w:type="dxa" w:w="3389"/>
            <w:vAlign w:val="center"/>
            <w:tcMar>
              <w:top w:w="90" w:type="dxa"/>
              <w:start w:w="90" w:type="dxa"/>
              <w:bottom w:w="90" w:type="dxa"/>
              <w:end w:w="90" w:type="dxa"/>
            </w:tcMar>
          </w:tcPr>
          <w:p>
            <w:pPr>
              <w:spacing w:after="0"/>
            </w:pPr>
            <w:r>
              <w:rPr>
                <w:sz w:val="16"/>
              </w:rPr>
              <w:t>Synth controls</w:t>
            </w:r>
          </w:p>
        </w:tc>
        <w:tc>
          <w:tcPr>
            <w:tcW w:type="dxa" w:w="3389"/>
            <w:vAlign w:val="center"/>
            <w:tcMar>
              <w:top w:w="90" w:type="dxa"/>
              <w:start w:w="90" w:type="dxa"/>
              <w:bottom w:w="90" w:type="dxa"/>
              <w:end w:w="90" w:type="dxa"/>
            </w:tcMar>
          </w:tcPr>
          <w:p>
            <w:pPr>
              <w:spacing w:after="0"/>
            </w:pPr>
            <w:r>
              <w:rPr>
                <w:sz w:val="16"/>
              </w:rPr>
              <w:t>Macros propres au SynthDef</w:t>
            </w:r>
          </w:p>
        </w:tc>
        <w:tc>
          <w:tcPr>
            <w:tcW w:type="dxa" w:w="3389"/>
            <w:vAlign w:val="center"/>
            <w:tcMar>
              <w:top w:w="90" w:type="dxa"/>
              <w:start w:w="90" w:type="dxa"/>
              <w:bottom w:w="90" w:type="dxa"/>
              <w:end w:w="90" w:type="dxa"/>
            </w:tcMar>
          </w:tcPr>
          <w:p>
            <w:pPr>
              <w:spacing w:after="0"/>
            </w:pPr>
            <w:r>
              <w:rPr>
                <w:sz w:val="16"/>
              </w:rPr>
              <w:t>Modifier une commande à la fois.</w:t>
            </w:r>
          </w:p>
        </w:tc>
      </w:tr>
      <w:tr>
        <w:tc>
          <w:tcPr>
            <w:tcW w:type="dxa" w:w="3389"/>
            <w:vAlign w:val="center"/>
            <w:tcMar>
              <w:top w:w="90" w:type="dxa"/>
              <w:start w:w="90" w:type="dxa"/>
              <w:bottom w:w="90" w:type="dxa"/>
              <w:end w:w="90" w:type="dxa"/>
            </w:tcMar>
            <w:shd w:fill="F2F6FA"/>
          </w:tcPr>
          <w:p>
            <w:pPr>
              <w:spacing w:after="0"/>
            </w:pPr>
            <w:r>
              <w:rPr>
                <w:sz w:val="16"/>
              </w:rPr>
              <w:t>Output</w:t>
            </w:r>
          </w:p>
        </w:tc>
        <w:tc>
          <w:tcPr>
            <w:tcW w:type="dxa" w:w="3389"/>
            <w:vAlign w:val="center"/>
            <w:tcMar>
              <w:top w:w="90" w:type="dxa"/>
              <w:start w:w="90" w:type="dxa"/>
              <w:bottom w:w="90" w:type="dxa"/>
              <w:end w:w="90" w:type="dxa"/>
            </w:tcMar>
            <w:shd w:fill="F2F6FA"/>
          </w:tcPr>
          <w:p>
            <w:pPr>
              <w:spacing w:after="0"/>
            </w:pPr>
            <w:r>
              <w:rPr>
                <w:sz w:val="16"/>
              </w:rPr>
              <w:t>Bus de sortie</w:t>
            </w:r>
          </w:p>
        </w:tc>
        <w:tc>
          <w:tcPr>
            <w:tcW w:type="dxa" w:w="3389"/>
            <w:vAlign w:val="center"/>
            <w:tcMar>
              <w:top w:w="90" w:type="dxa"/>
              <w:start w:w="90" w:type="dxa"/>
              <w:bottom w:w="90" w:type="dxa"/>
              <w:end w:w="90" w:type="dxa"/>
            </w:tcMar>
            <w:shd w:fill="F2F6FA"/>
          </w:tcPr>
          <w:p>
            <w:pPr>
              <w:spacing w:after="0"/>
            </w:pPr>
            <w:r>
              <w:rPr>
                <w:sz w:val="16"/>
              </w:rPr>
              <w:t>Sortie principale au premier test.</w:t>
            </w:r>
          </w:p>
        </w:tc>
      </w:tr>
    </w:tbl>
    <w:p/>
    <w:p>
      <w:pPr>
        <w:pStyle w:val="Heading1"/>
      </w:pPr>
      <w:r>
        <w:t>Éviter les clics</w:t>
      </w:r>
    </w:p>
    <w:p>
      <w:pPr>
        <w:pStyle w:val="ListBullet"/>
      </w:pPr>
      <w:r>
        <w:t>Garder le premier et le dernier niveau d’enveloppe à zéro.</w:t>
      </w:r>
    </w:p>
    <w:p>
      <w:pPr>
        <w:pStyle w:val="ListBullet"/>
      </w:pPr>
      <w:r>
        <w:t>Éviter une attaque ou une extinction exactement nulle.</w:t>
      </w:r>
    </w:p>
    <w:p>
      <w:pPr>
        <w:pStyle w:val="ListBullet"/>
      </w:pPr>
      <w:r>
        <w:t>Avec un sample, éviter les sauts brusques de position sur une forme d’onde forte.</w:t>
      </w:r>
    </w:p>
    <w:p>
      <w:pPr>
        <w:pStyle w:val="ListBullet"/>
      </w:pPr>
      <w:r>
        <w:t>Réduire le niveau avant d’expérimenter des traitements spectraux.</w:t>
      </w:r>
    </w:p>
    <w:p>
      <w:r>
        <w:br w:type="page"/>
      </w:r>
    </w:p>
    <w:p>
      <w:pPr>
        <w:pStyle w:val="Title"/>
      </w:pPr>
      <w:r>
        <w:t>10. Pre FX, Post FX et MasterFX</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55B"/>
            <w:tcMar>
              <w:top w:w="90" w:type="dxa"/>
              <w:start w:w="90" w:type="dxa"/>
              <w:bottom w:w="90" w:type="dxa"/>
              <w:end w:w="90" w:type="dxa"/>
            </w:tcMar>
          </w:tcPr>
          <w:p>
            <w:r>
              <w:rPr>
                <w:b/>
                <w:color w:val="FFFFFF"/>
                <w:sz w:val="17"/>
              </w:rPr>
              <w:t>Étape</w:t>
            </w:r>
          </w:p>
        </w:tc>
        <w:tc>
          <w:tcPr>
            <w:tcW w:type="dxa" w:w="3389"/>
            <w:shd w:fill="12355B"/>
            <w:tcMar>
              <w:top w:w="90" w:type="dxa"/>
              <w:start w:w="90" w:type="dxa"/>
              <w:bottom w:w="90" w:type="dxa"/>
              <w:end w:w="90" w:type="dxa"/>
            </w:tcMar>
          </w:tcPr>
          <w:p>
            <w:r>
              <w:rPr>
                <w:b/>
                <w:color w:val="FFFFFF"/>
                <w:sz w:val="17"/>
              </w:rPr>
              <w:t>Rôle</w:t>
            </w:r>
          </w:p>
        </w:tc>
        <w:tc>
          <w:tcPr>
            <w:tcW w:type="dxa" w:w="3389"/>
            <w:shd w:fill="12355B"/>
            <w:tcMar>
              <w:top w:w="90" w:type="dxa"/>
              <w:start w:w="90" w:type="dxa"/>
              <w:bottom w:w="90" w:type="dxa"/>
              <w:end w:w="90" w:type="dxa"/>
            </w:tcMar>
          </w:tcPr>
          <w:p>
            <w:r>
              <w:rPr>
                <w:b/>
                <w:color w:val="FFFFFF"/>
                <w:sz w:val="17"/>
              </w:rPr>
              <w:t>Bon réflexe</w:t>
            </w:r>
          </w:p>
        </w:tc>
      </w:tr>
      <w:tr>
        <w:tc>
          <w:tcPr>
            <w:tcW w:type="dxa" w:w="3389"/>
            <w:vAlign w:val="center"/>
            <w:tcMar>
              <w:top w:w="90" w:type="dxa"/>
              <w:start w:w="90" w:type="dxa"/>
              <w:bottom w:w="90" w:type="dxa"/>
              <w:end w:w="90" w:type="dxa"/>
            </w:tcMar>
          </w:tcPr>
          <w:p>
            <w:pPr>
              <w:spacing w:after="0"/>
            </w:pPr>
            <w:r>
              <w:rPr>
                <w:sz w:val="16"/>
              </w:rPr>
              <w:t>Pre FX</w:t>
            </w:r>
          </w:p>
        </w:tc>
        <w:tc>
          <w:tcPr>
            <w:tcW w:type="dxa" w:w="3389"/>
            <w:vAlign w:val="center"/>
            <w:tcMar>
              <w:top w:w="90" w:type="dxa"/>
              <w:start w:w="90" w:type="dxa"/>
              <w:bottom w:w="90" w:type="dxa"/>
              <w:end w:w="90" w:type="dxa"/>
            </w:tcMar>
          </w:tcPr>
          <w:p>
            <w:pPr>
              <w:spacing w:after="0"/>
            </w:pPr>
            <w:r>
              <w:rPr>
                <w:sz w:val="16"/>
              </w:rPr>
              <w:t>Traite le matériau avant le rendu principal</w:t>
            </w:r>
          </w:p>
        </w:tc>
        <w:tc>
          <w:tcPr>
            <w:tcW w:type="dxa" w:w="3389"/>
            <w:vAlign w:val="center"/>
            <w:tcMar>
              <w:top w:w="90" w:type="dxa"/>
              <w:start w:w="90" w:type="dxa"/>
              <w:bottom w:w="90" w:type="dxa"/>
              <w:end w:w="90" w:type="dxa"/>
            </w:tcMar>
          </w:tcPr>
          <w:p>
            <w:pPr>
              <w:spacing w:after="0"/>
            </w:pPr>
            <w:r>
              <w:rPr>
                <w:sz w:val="16"/>
              </w:rPr>
              <w:t>Utiliser pour préparer ou colorer le signal.</w:t>
            </w:r>
          </w:p>
        </w:tc>
      </w:tr>
      <w:tr>
        <w:tc>
          <w:tcPr>
            <w:tcW w:type="dxa" w:w="3389"/>
            <w:vAlign w:val="center"/>
            <w:tcMar>
              <w:top w:w="90" w:type="dxa"/>
              <w:start w:w="90" w:type="dxa"/>
              <w:bottom w:w="90" w:type="dxa"/>
              <w:end w:w="90" w:type="dxa"/>
            </w:tcMar>
            <w:shd w:fill="F2F6FA"/>
          </w:tcPr>
          <w:p>
            <w:pPr>
              <w:spacing w:after="0"/>
            </w:pPr>
            <w:r>
              <w:rPr>
                <w:sz w:val="16"/>
              </w:rPr>
              <w:t>Synth</w:t>
            </w:r>
          </w:p>
        </w:tc>
        <w:tc>
          <w:tcPr>
            <w:tcW w:type="dxa" w:w="3389"/>
            <w:vAlign w:val="center"/>
            <w:tcMar>
              <w:top w:w="90" w:type="dxa"/>
              <w:start w:w="90" w:type="dxa"/>
              <w:bottom w:w="90" w:type="dxa"/>
              <w:end w:w="90" w:type="dxa"/>
            </w:tcMar>
            <w:shd w:fill="F2F6FA"/>
          </w:tcPr>
          <w:p>
            <w:pPr>
              <w:spacing w:after="0"/>
            </w:pPr>
            <w:r>
              <w:rPr>
                <w:sz w:val="16"/>
              </w:rPr>
              <w:t>Produit le timbre principal</w:t>
            </w:r>
          </w:p>
        </w:tc>
        <w:tc>
          <w:tcPr>
            <w:tcW w:type="dxa" w:w="3389"/>
            <w:vAlign w:val="center"/>
            <w:tcMar>
              <w:top w:w="90" w:type="dxa"/>
              <w:start w:w="90" w:type="dxa"/>
              <w:bottom w:w="90" w:type="dxa"/>
              <w:end w:w="90" w:type="dxa"/>
            </w:tcMar>
            <w:shd w:fill="F2F6FA"/>
          </w:tcPr>
          <w:p>
            <w:pPr>
              <w:spacing w:after="0"/>
            </w:pPr>
            <w:r>
              <w:rPr>
                <w:sz w:val="16"/>
              </w:rPr>
              <w:t>Régler sans effet en premier.</w:t>
            </w:r>
          </w:p>
        </w:tc>
      </w:tr>
      <w:tr>
        <w:tc>
          <w:tcPr>
            <w:tcW w:type="dxa" w:w="3389"/>
            <w:vAlign w:val="center"/>
            <w:tcMar>
              <w:top w:w="90" w:type="dxa"/>
              <w:start w:w="90" w:type="dxa"/>
              <w:bottom w:w="90" w:type="dxa"/>
              <w:end w:w="90" w:type="dxa"/>
            </w:tcMar>
          </w:tcPr>
          <w:p>
            <w:pPr>
              <w:spacing w:after="0"/>
            </w:pPr>
            <w:r>
              <w:rPr>
                <w:sz w:val="16"/>
              </w:rPr>
              <w:t>Post FX</w:t>
            </w:r>
          </w:p>
        </w:tc>
        <w:tc>
          <w:tcPr>
            <w:tcW w:type="dxa" w:w="3389"/>
            <w:vAlign w:val="center"/>
            <w:tcMar>
              <w:top w:w="90" w:type="dxa"/>
              <w:start w:w="90" w:type="dxa"/>
              <w:bottom w:w="90" w:type="dxa"/>
              <w:end w:w="90" w:type="dxa"/>
            </w:tcMar>
          </w:tcPr>
          <w:p>
            <w:pPr>
              <w:spacing w:after="0"/>
            </w:pPr>
            <w:r>
              <w:rPr>
                <w:sz w:val="16"/>
              </w:rPr>
              <w:t>Traite le résultat complet</w:t>
            </w:r>
          </w:p>
        </w:tc>
        <w:tc>
          <w:tcPr>
            <w:tcW w:type="dxa" w:w="3389"/>
            <w:vAlign w:val="center"/>
            <w:tcMar>
              <w:top w:w="90" w:type="dxa"/>
              <w:start w:w="90" w:type="dxa"/>
              <w:bottom w:w="90" w:type="dxa"/>
              <w:end w:w="90" w:type="dxa"/>
            </w:tcMar>
          </w:tcPr>
          <w:p>
            <w:pPr>
              <w:spacing w:after="0"/>
            </w:pPr>
            <w:r>
              <w:rPr>
                <w:sz w:val="16"/>
              </w:rPr>
              <w:t>Ajouter espace, délai ou transformation finale.</w:t>
            </w:r>
          </w:p>
        </w:tc>
      </w:tr>
      <w:tr>
        <w:tc>
          <w:tcPr>
            <w:tcW w:type="dxa" w:w="3389"/>
            <w:vAlign w:val="center"/>
            <w:tcMar>
              <w:top w:w="90" w:type="dxa"/>
              <w:start w:w="90" w:type="dxa"/>
              <w:bottom w:w="90" w:type="dxa"/>
              <w:end w:w="90" w:type="dxa"/>
            </w:tcMar>
            <w:shd w:fill="F2F6FA"/>
          </w:tcPr>
          <w:p>
            <w:pPr>
              <w:spacing w:after="0"/>
            </w:pPr>
            <w:r>
              <w:rPr>
                <w:sz w:val="16"/>
              </w:rPr>
              <w:t>LimitOut</w:t>
            </w:r>
          </w:p>
        </w:tc>
        <w:tc>
          <w:tcPr>
            <w:tcW w:type="dxa" w:w="3389"/>
            <w:vAlign w:val="center"/>
            <w:tcMar>
              <w:top w:w="90" w:type="dxa"/>
              <w:start w:w="90" w:type="dxa"/>
              <w:bottom w:w="90" w:type="dxa"/>
              <w:end w:w="90" w:type="dxa"/>
            </w:tcMar>
            <w:shd w:fill="F2F6FA"/>
          </w:tcPr>
          <w:p>
            <w:pPr>
              <w:spacing w:after="0"/>
            </w:pPr>
            <w:r>
              <w:rPr>
                <w:sz w:val="16"/>
              </w:rPr>
              <w:t>Seuil du limiteur général</w:t>
            </w:r>
          </w:p>
        </w:tc>
        <w:tc>
          <w:tcPr>
            <w:tcW w:type="dxa" w:w="3389"/>
            <w:vAlign w:val="center"/>
            <w:tcMar>
              <w:top w:w="90" w:type="dxa"/>
              <w:start w:w="90" w:type="dxa"/>
              <w:bottom w:w="90" w:type="dxa"/>
              <w:end w:w="90" w:type="dxa"/>
            </w:tcMar>
            <w:shd w:fill="F2F6FA"/>
          </w:tcPr>
          <w:p>
            <w:pPr>
              <w:spacing w:after="0"/>
            </w:pPr>
            <w:r>
              <w:rPr>
                <w:sz w:val="16"/>
              </w:rPr>
              <w:t>Autour de −3 dB pour les essais.</w:t>
            </w:r>
          </w:p>
        </w:tc>
      </w:tr>
      <w:tr>
        <w:tc>
          <w:tcPr>
            <w:tcW w:type="dxa" w:w="3389"/>
            <w:vAlign w:val="center"/>
            <w:tcMar>
              <w:top w:w="90" w:type="dxa"/>
              <w:start w:w="90" w:type="dxa"/>
              <w:bottom w:w="90" w:type="dxa"/>
              <w:end w:w="90" w:type="dxa"/>
            </w:tcMar>
          </w:tcPr>
          <w:p>
            <w:pPr>
              <w:spacing w:after="0"/>
            </w:pPr>
            <w:r>
              <w:rPr>
                <w:sz w:val="16"/>
              </w:rPr>
              <w:t>PostAmp</w:t>
            </w:r>
          </w:p>
        </w:tc>
        <w:tc>
          <w:tcPr>
            <w:tcW w:type="dxa" w:w="3389"/>
            <w:vAlign w:val="center"/>
            <w:tcMar>
              <w:top w:w="90" w:type="dxa"/>
              <w:start w:w="90" w:type="dxa"/>
              <w:bottom w:w="90" w:type="dxa"/>
              <w:end w:w="90" w:type="dxa"/>
            </w:tcMar>
          </w:tcPr>
          <w:p>
            <w:pPr>
              <w:spacing w:after="0"/>
            </w:pPr>
            <w:r>
              <w:rPr>
                <w:sz w:val="16"/>
              </w:rPr>
              <w:t>Gain final après traitement</w:t>
            </w:r>
          </w:p>
        </w:tc>
        <w:tc>
          <w:tcPr>
            <w:tcW w:type="dxa" w:w="3389"/>
            <w:vAlign w:val="center"/>
            <w:tcMar>
              <w:top w:w="90" w:type="dxa"/>
              <w:start w:w="90" w:type="dxa"/>
              <w:bottom w:w="90" w:type="dxa"/>
              <w:end w:w="90" w:type="dxa"/>
            </w:tcMar>
          </w:tcPr>
          <w:p>
            <w:pPr>
              <w:spacing w:after="0"/>
            </w:pPr>
            <w:r>
              <w:rPr>
                <w:sz w:val="16"/>
              </w:rPr>
              <w:t>0 dB au départ, puis ajuster prudemment.</w:t>
            </w:r>
          </w:p>
        </w:tc>
      </w:tr>
    </w:tbl>
    <w:p/>
    <w:p>
      <w:pPr>
        <w:pStyle w:val="Heading1"/>
      </w:pPr>
      <w:r>
        <w:t>Méthode de gain</w:t>
      </w:r>
    </w:p>
    <w:p>
      <w:pPr>
        <w:pStyle w:val="ListNumber"/>
      </w:pPr>
      <w:r>
        <w:t>Baisser le niveau MasterFX ou surveiller la sortie.</w:t>
      </w:r>
    </w:p>
    <w:p>
      <w:pPr>
        <w:pStyle w:val="ListNumber"/>
      </w:pPr>
      <w:r>
        <w:t>Régler chaque instrument sans effet.</w:t>
      </w:r>
    </w:p>
    <w:p>
      <w:pPr>
        <w:pStyle w:val="ListNumber"/>
      </w:pPr>
      <w:r>
        <w:t>Activer Pre FX et compenser le gain.</w:t>
      </w:r>
    </w:p>
    <w:p>
      <w:pPr>
        <w:pStyle w:val="ListNumber"/>
      </w:pPr>
      <w:r>
        <w:t>Activer Post FX et compenser à nouveau.</w:t>
      </w:r>
    </w:p>
    <w:p>
      <w:pPr>
        <w:pStyle w:val="ListNumber"/>
      </w:pPr>
      <w:r>
        <w:t>Comparer avec le bypass au même volume perçu.</w:t>
      </w:r>
    </w:p>
    <w:p>
      <w:pPr>
        <w:pStyle w:val="ListNumber"/>
      </w:pPr>
      <w:r>
        <w:t>Augmenter le master uniquement à la fin.</w:t>
      </w:r>
    </w:p>
    <w:p>
      <w:pPr>
        <w:pStyle w:val="Attention"/>
      </w:pPr>
      <w:r>
        <w:rPr>
          <w:b/>
        </w:rPr>
        <w:t xml:space="preserve">À retenir : </w:t>
      </w:r>
      <w:r>
        <w:t>Le limiteur constitue une protection, pas un réglage de mixage. Une limitation permanente indique que les niveaux en amont sont trop élevés.</w:t>
      </w:r>
    </w:p>
    <w:p>
      <w:r>
        <w:br w:type="page"/>
      </w:r>
    </w:p>
    <w:p>
      <w:pPr>
        <w:pStyle w:val="Title"/>
      </w:pPr>
      <w:r>
        <w:t>11. Séquences, presets et enregistrement</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55B"/>
            <w:tcMar>
              <w:top w:w="90" w:type="dxa"/>
              <w:start w:w="90" w:type="dxa"/>
              <w:bottom w:w="90" w:type="dxa"/>
              <w:end w:w="90" w:type="dxa"/>
            </w:tcMar>
          </w:tcPr>
          <w:p>
            <w:r>
              <w:rPr>
                <w:b/>
                <w:color w:val="FFFFFF"/>
                <w:sz w:val="17"/>
              </w:rPr>
              <w:t>Objet</w:t>
            </w:r>
          </w:p>
        </w:tc>
        <w:tc>
          <w:tcPr>
            <w:tcW w:type="dxa" w:w="3389"/>
            <w:shd w:fill="12355B"/>
            <w:tcMar>
              <w:top w:w="90" w:type="dxa"/>
              <w:start w:w="90" w:type="dxa"/>
              <w:bottom w:w="90" w:type="dxa"/>
              <w:end w:w="90" w:type="dxa"/>
            </w:tcMar>
          </w:tcPr>
          <w:p>
            <w:r>
              <w:rPr>
                <w:b/>
                <w:color w:val="FFFFFF"/>
                <w:sz w:val="17"/>
              </w:rPr>
              <w:t>Ce qu’il mémorise</w:t>
            </w:r>
          </w:p>
        </w:tc>
        <w:tc>
          <w:tcPr>
            <w:tcW w:type="dxa" w:w="3389"/>
            <w:shd w:fill="12355B"/>
            <w:tcMar>
              <w:top w:w="90" w:type="dxa"/>
              <w:start w:w="90" w:type="dxa"/>
              <w:bottom w:w="90" w:type="dxa"/>
              <w:end w:w="90" w:type="dxa"/>
            </w:tcMar>
          </w:tcPr>
          <w:p>
            <w:r>
              <w:rPr>
                <w:b/>
                <w:color w:val="FFFFFF"/>
                <w:sz w:val="17"/>
              </w:rPr>
              <w:t>Usage</w:t>
            </w:r>
          </w:p>
        </w:tc>
      </w:tr>
      <w:tr>
        <w:tc>
          <w:tcPr>
            <w:tcW w:type="dxa" w:w="3389"/>
            <w:vAlign w:val="center"/>
            <w:tcMar>
              <w:top w:w="90" w:type="dxa"/>
              <w:start w:w="90" w:type="dxa"/>
              <w:bottom w:w="90" w:type="dxa"/>
              <w:end w:w="90" w:type="dxa"/>
            </w:tcMar>
          </w:tcPr>
          <w:p>
            <w:pPr>
              <w:spacing w:after="0"/>
            </w:pPr>
            <w:r>
              <w:rPr>
                <w:sz w:val="16"/>
              </w:rPr>
              <w:t>Séquence</w:t>
            </w:r>
          </w:p>
        </w:tc>
        <w:tc>
          <w:tcPr>
            <w:tcW w:type="dxa" w:w="3389"/>
            <w:vAlign w:val="center"/>
            <w:tcMar>
              <w:top w:w="90" w:type="dxa"/>
              <w:start w:w="90" w:type="dxa"/>
              <w:bottom w:w="90" w:type="dxa"/>
              <w:end w:w="90" w:type="dxa"/>
            </w:tcMar>
          </w:tcPr>
          <w:p>
            <w:pPr>
              <w:spacing w:after="0"/>
            </w:pPr>
            <w:r>
              <w:rPr>
                <w:sz w:val="16"/>
              </w:rPr>
              <w:t>Événements d’un instrument</w:t>
            </w:r>
          </w:p>
        </w:tc>
        <w:tc>
          <w:tcPr>
            <w:tcW w:type="dxa" w:w="3389"/>
            <w:vAlign w:val="center"/>
            <w:tcMar>
              <w:top w:w="90" w:type="dxa"/>
              <w:start w:w="90" w:type="dxa"/>
              <w:bottom w:w="90" w:type="dxa"/>
              <w:end w:w="90" w:type="dxa"/>
            </w:tcMar>
          </w:tcPr>
          <w:p>
            <w:pPr>
              <w:spacing w:after="0"/>
            </w:pPr>
            <w:r>
              <w:rPr>
                <w:sz w:val="16"/>
              </w:rPr>
              <w:t>Créer un motif ou une boucle.</w:t>
            </w:r>
          </w:p>
        </w:tc>
      </w:tr>
      <w:tr>
        <w:tc>
          <w:tcPr>
            <w:tcW w:type="dxa" w:w="3389"/>
            <w:vAlign w:val="center"/>
            <w:tcMar>
              <w:top w:w="90" w:type="dxa"/>
              <w:start w:w="90" w:type="dxa"/>
              <w:bottom w:w="90" w:type="dxa"/>
              <w:end w:w="90" w:type="dxa"/>
            </w:tcMar>
            <w:shd w:fill="F2F6FA"/>
          </w:tcPr>
          <w:p>
            <w:pPr>
              <w:spacing w:after="0"/>
            </w:pPr>
            <w:r>
              <w:rPr>
                <w:sz w:val="16"/>
              </w:rPr>
              <w:t>Preset instrument</w:t>
            </w:r>
          </w:p>
        </w:tc>
        <w:tc>
          <w:tcPr>
            <w:tcW w:type="dxa" w:w="3389"/>
            <w:vAlign w:val="center"/>
            <w:tcMar>
              <w:top w:w="90" w:type="dxa"/>
              <w:start w:w="90" w:type="dxa"/>
              <w:bottom w:w="90" w:type="dxa"/>
              <w:end w:w="90" w:type="dxa"/>
            </w:tcMar>
            <w:shd w:fill="F2F6FA"/>
          </w:tcPr>
          <w:p>
            <w:pPr>
              <w:spacing w:after="0"/>
            </w:pPr>
            <w:r>
              <w:rPr>
                <w:sz w:val="16"/>
              </w:rPr>
              <w:t>Réglages d’une voix</w:t>
            </w:r>
          </w:p>
        </w:tc>
        <w:tc>
          <w:tcPr>
            <w:tcW w:type="dxa" w:w="3389"/>
            <w:vAlign w:val="center"/>
            <w:tcMar>
              <w:top w:w="90" w:type="dxa"/>
              <w:start w:w="90" w:type="dxa"/>
              <w:bottom w:w="90" w:type="dxa"/>
              <w:end w:w="90" w:type="dxa"/>
            </w:tcMar>
            <w:shd w:fill="F2F6FA"/>
          </w:tcPr>
          <w:p>
            <w:pPr>
              <w:spacing w:after="0"/>
            </w:pPr>
            <w:r>
              <w:rPr>
                <w:sz w:val="16"/>
              </w:rPr>
              <w:t>Rappeler un timbre et un comportement.</w:t>
            </w:r>
          </w:p>
        </w:tc>
      </w:tr>
      <w:tr>
        <w:tc>
          <w:tcPr>
            <w:tcW w:type="dxa" w:w="3389"/>
            <w:vAlign w:val="center"/>
            <w:tcMar>
              <w:top w:w="90" w:type="dxa"/>
              <w:start w:w="90" w:type="dxa"/>
              <w:bottom w:w="90" w:type="dxa"/>
              <w:end w:w="90" w:type="dxa"/>
            </w:tcMar>
          </w:tcPr>
          <w:p>
            <w:pPr>
              <w:spacing w:after="0"/>
            </w:pPr>
            <w:r>
              <w:rPr>
                <w:sz w:val="16"/>
              </w:rPr>
              <w:t>Multi-instruments</w:t>
            </w:r>
          </w:p>
        </w:tc>
        <w:tc>
          <w:tcPr>
            <w:tcW w:type="dxa" w:w="3389"/>
            <w:vAlign w:val="center"/>
            <w:tcMar>
              <w:top w:w="90" w:type="dxa"/>
              <w:start w:w="90" w:type="dxa"/>
              <w:bottom w:w="90" w:type="dxa"/>
              <w:end w:w="90" w:type="dxa"/>
            </w:tcMar>
          </w:tcPr>
          <w:p>
            <w:pPr>
              <w:spacing w:after="0"/>
            </w:pPr>
            <w:r>
              <w:rPr>
                <w:sz w:val="16"/>
              </w:rPr>
              <w:t>Ensemble de voix</w:t>
            </w:r>
          </w:p>
        </w:tc>
        <w:tc>
          <w:tcPr>
            <w:tcW w:type="dxa" w:w="3389"/>
            <w:vAlign w:val="center"/>
            <w:tcMar>
              <w:top w:w="90" w:type="dxa"/>
              <w:start w:w="90" w:type="dxa"/>
              <w:bottom w:w="90" w:type="dxa"/>
              <w:end w:w="90" w:type="dxa"/>
            </w:tcMar>
          </w:tcPr>
          <w:p>
            <w:pPr>
              <w:spacing w:after="0"/>
            </w:pPr>
            <w:r>
              <w:rPr>
                <w:sz w:val="16"/>
              </w:rPr>
              <w:t>Rappeler une orchestration.</w:t>
            </w:r>
          </w:p>
        </w:tc>
      </w:tr>
      <w:tr>
        <w:tc>
          <w:tcPr>
            <w:tcW w:type="dxa" w:w="3389"/>
            <w:vAlign w:val="center"/>
            <w:tcMar>
              <w:top w:w="90" w:type="dxa"/>
              <w:start w:w="90" w:type="dxa"/>
              <w:bottom w:w="90" w:type="dxa"/>
              <w:end w:w="90" w:type="dxa"/>
            </w:tcMar>
            <w:shd w:fill="F2F6FA"/>
          </w:tcPr>
          <w:p>
            <w:pPr>
              <w:spacing w:after="0"/>
            </w:pPr>
            <w:r>
              <w:rPr>
                <w:sz w:val="16"/>
              </w:rPr>
              <w:t>Score</w:t>
            </w:r>
          </w:p>
        </w:tc>
        <w:tc>
          <w:tcPr>
            <w:tcW w:type="dxa" w:w="3389"/>
            <w:vAlign w:val="center"/>
            <w:tcMar>
              <w:top w:w="90" w:type="dxa"/>
              <w:start w:w="90" w:type="dxa"/>
              <w:bottom w:w="90" w:type="dxa"/>
              <w:end w:w="90" w:type="dxa"/>
            </w:tcMar>
            <w:shd w:fill="F2F6FA"/>
          </w:tcPr>
          <w:p>
            <w:pPr>
              <w:spacing w:after="0"/>
            </w:pPr>
            <w:r>
              <w:rPr>
                <w:sz w:val="16"/>
              </w:rPr>
              <w:t>Actions de la GUI dans le temps</w:t>
            </w:r>
          </w:p>
        </w:tc>
        <w:tc>
          <w:tcPr>
            <w:tcW w:type="dxa" w:w="3389"/>
            <w:vAlign w:val="center"/>
            <w:tcMar>
              <w:top w:w="90" w:type="dxa"/>
              <w:start w:w="90" w:type="dxa"/>
              <w:bottom w:w="90" w:type="dxa"/>
              <w:end w:w="90" w:type="dxa"/>
            </w:tcMar>
            <w:shd w:fill="F2F6FA"/>
          </w:tcPr>
          <w:p>
            <w:pPr>
              <w:spacing w:after="0"/>
            </w:pPr>
            <w:r>
              <w:rPr>
                <w:sz w:val="16"/>
              </w:rPr>
              <w:t>Rejouer une forme complète.</w:t>
            </w:r>
          </w:p>
        </w:tc>
      </w:tr>
      <w:tr>
        <w:tc>
          <w:tcPr>
            <w:tcW w:type="dxa" w:w="3389"/>
            <w:vAlign w:val="center"/>
            <w:tcMar>
              <w:top w:w="90" w:type="dxa"/>
              <w:start w:w="90" w:type="dxa"/>
              <w:bottom w:w="90" w:type="dxa"/>
              <w:end w:w="90" w:type="dxa"/>
            </w:tcMar>
          </w:tcPr>
          <w:p>
            <w:pPr>
              <w:spacing w:after="0"/>
            </w:pPr>
            <w:r>
              <w:rPr>
                <w:sz w:val="16"/>
              </w:rPr>
              <w:t>Audio</w:t>
            </w:r>
          </w:p>
        </w:tc>
        <w:tc>
          <w:tcPr>
            <w:tcW w:type="dxa" w:w="3389"/>
            <w:vAlign w:val="center"/>
            <w:tcMar>
              <w:top w:w="90" w:type="dxa"/>
              <w:start w:w="90" w:type="dxa"/>
              <w:bottom w:w="90" w:type="dxa"/>
              <w:end w:w="90" w:type="dxa"/>
            </w:tcMar>
          </w:tcPr>
          <w:p>
            <w:pPr>
              <w:spacing w:after="0"/>
            </w:pPr>
            <w:r>
              <w:rPr>
                <w:sz w:val="16"/>
              </w:rPr>
              <w:t>Résultat sonore</w:t>
            </w:r>
          </w:p>
        </w:tc>
        <w:tc>
          <w:tcPr>
            <w:tcW w:type="dxa" w:w="3389"/>
            <w:vAlign w:val="center"/>
            <w:tcMar>
              <w:top w:w="90" w:type="dxa"/>
              <w:start w:w="90" w:type="dxa"/>
              <w:bottom w:w="90" w:type="dxa"/>
              <w:end w:w="90" w:type="dxa"/>
            </w:tcMar>
          </w:tcPr>
          <w:p>
            <w:pPr>
              <w:spacing w:after="0"/>
            </w:pPr>
            <w:r>
              <w:rPr>
                <w:sz w:val="16"/>
              </w:rPr>
              <w:t>Archive ou diffusion.</w:t>
            </w:r>
          </w:p>
        </w:tc>
      </w:tr>
      <w:tr>
        <w:tc>
          <w:tcPr>
            <w:tcW w:type="dxa" w:w="3389"/>
            <w:vAlign w:val="center"/>
            <w:tcMar>
              <w:top w:w="90" w:type="dxa"/>
              <w:start w:w="90" w:type="dxa"/>
              <w:bottom w:w="90" w:type="dxa"/>
              <w:end w:w="90" w:type="dxa"/>
            </w:tcMar>
            <w:shd w:fill="F2F6FA"/>
          </w:tcPr>
          <w:p>
            <w:pPr>
              <w:spacing w:after="0"/>
            </w:pPr>
            <w:r>
              <w:rPr>
                <w:sz w:val="16"/>
              </w:rPr>
              <w:t>Buffer</w:t>
            </w:r>
          </w:p>
        </w:tc>
        <w:tc>
          <w:tcPr>
            <w:tcW w:type="dxa" w:w="3389"/>
            <w:vAlign w:val="center"/>
            <w:tcMar>
              <w:top w:w="90" w:type="dxa"/>
              <w:start w:w="90" w:type="dxa"/>
              <w:bottom w:w="90" w:type="dxa"/>
              <w:end w:w="90" w:type="dxa"/>
            </w:tcMar>
            <w:shd w:fill="F2F6FA"/>
          </w:tcPr>
          <w:p>
            <w:pPr>
              <w:spacing w:after="0"/>
            </w:pPr>
            <w:r>
              <w:rPr>
                <w:sz w:val="16"/>
              </w:rPr>
              <w:t>Son enregistré en mémoire</w:t>
            </w:r>
          </w:p>
        </w:tc>
        <w:tc>
          <w:tcPr>
            <w:tcW w:type="dxa" w:w="3389"/>
            <w:vAlign w:val="center"/>
            <w:tcMar>
              <w:top w:w="90" w:type="dxa"/>
              <w:start w:w="90" w:type="dxa"/>
              <w:bottom w:w="90" w:type="dxa"/>
              <w:end w:w="90" w:type="dxa"/>
            </w:tcMar>
            <w:shd w:fill="F2F6FA"/>
          </w:tcPr>
          <w:p>
            <w:pPr>
              <w:spacing w:after="0"/>
            </w:pPr>
            <w:r>
              <w:rPr>
                <w:sz w:val="16"/>
              </w:rPr>
              <w:t>Réutilisation comme sample.</w:t>
            </w:r>
          </w:p>
        </w:tc>
      </w:tr>
    </w:tbl>
    <w:p/>
    <w:p>
      <w:pPr>
        <w:pStyle w:val="Heading1"/>
      </w:pPr>
      <w:r>
        <w:t>Flux de travail recommandé</w:t>
      </w:r>
    </w:p>
    <w:p>
      <w:pPr>
        <w:pStyle w:val="ListNumber"/>
      </w:pPr>
      <w:r>
        <w:t>Créer et valider un instrument.</w:t>
      </w:r>
    </w:p>
    <w:p>
      <w:pPr>
        <w:pStyle w:val="ListNumber"/>
      </w:pPr>
      <w:r>
        <w:t>Enregistrer une séquence courte.</w:t>
      </w:r>
    </w:p>
    <w:p>
      <w:pPr>
        <w:pStyle w:val="ListNumber"/>
      </w:pPr>
      <w:r>
        <w:t>Sauvegarder le preset de l’instrument.</w:t>
      </w:r>
    </w:p>
    <w:p>
      <w:pPr>
        <w:pStyle w:val="ListNumber"/>
      </w:pPr>
      <w:r>
        <w:t>Ajouter les autres instruments.</w:t>
      </w:r>
    </w:p>
    <w:p>
      <w:pPr>
        <w:pStyle w:val="ListNumber"/>
      </w:pPr>
      <w:r>
        <w:t>Sauvegarder la configuration multi-instruments.</w:t>
      </w:r>
    </w:p>
    <w:p>
      <w:pPr>
        <w:pStyle w:val="ListNumber"/>
      </w:pPr>
      <w:r>
        <w:t>Enregistrer un score si les gestes de GUI doivent être reproduits.</w:t>
      </w:r>
    </w:p>
    <w:p>
      <w:pPr>
        <w:pStyle w:val="ListNumber"/>
      </w:pPr>
      <w:r>
        <w:t>Lancer l’enregistrement audio final.</w:t>
      </w:r>
    </w:p>
    <w:p>
      <w:pPr>
        <w:pStyle w:val="Attention"/>
      </w:pPr>
      <w:r>
        <w:rPr>
          <w:b/>
        </w:rPr>
        <w:t xml:space="preserve">À retenir : </w:t>
      </w:r>
      <w:r>
        <w:t>Un preset ne remplace pas toujours les fichiers audio externes. Conservez le dossier Robot avec les sons et ressources utilisés.</w:t>
      </w:r>
    </w:p>
    <w:p>
      <w:r>
        <w:br w:type="page"/>
      </w:r>
    </w:p>
    <w:p>
      <w:pPr>
        <w:pStyle w:val="Title"/>
      </w:pPr>
      <w:r>
        <w:t>12. MIDI, clavier et VST</w:t>
      </w:r>
    </w:p>
    <w:p>
      <w:pPr>
        <w:pStyle w:val="Heading1"/>
      </w:pPr>
      <w:r>
        <w:t>Keyboard</w:t>
      </w:r>
    </w:p>
    <w:p>
      <w:pPr>
        <w:pStyle w:val="ListBullet"/>
      </w:pPr>
      <w:r>
        <w:t>Setup Keyboard ShortCut active ou configure le jeu au clavier.</w:t>
      </w:r>
    </w:p>
    <w:p>
      <w:pPr>
        <w:pStyle w:val="ListBullet"/>
      </w:pPr>
      <w:r>
        <w:t>Translate transpose de −36 à +31 demi-tons.</w:t>
      </w:r>
    </w:p>
    <w:p>
      <w:pPr>
        <w:pStyle w:val="ListBullet"/>
      </w:pPr>
      <w:r>
        <w:t>Volume règle le niveau du clavier.</w:t>
      </w:r>
    </w:p>
    <w:p>
      <w:pPr>
        <w:pStyle w:val="ListBullet"/>
      </w:pPr>
      <w:r>
        <w:t>Le clavier est particulièrement utile avec l’analyseur Keyboard.</w:t>
      </w:r>
    </w:p>
    <w:p>
      <w:pPr>
        <w:pStyle w:val="Heading1"/>
      </w:pPr>
      <w:r>
        <w:t>MIDI</w:t>
      </w:r>
    </w:p>
    <w:p>
      <w:pPr>
        <w:pStyle w:val="ListBullet"/>
      </w:pPr>
      <w:r>
        <w:t>Brancher le périphérique avant de lancer Robot.</w:t>
      </w:r>
    </w:p>
    <w:p>
      <w:pPr>
        <w:pStyle w:val="ListBullet"/>
      </w:pPr>
      <w:r>
        <w:t>Initialiser MIDI depuis l’interface ou le menu.</w:t>
      </w:r>
    </w:p>
    <w:p>
      <w:pPr>
        <w:pStyle w:val="ListBullet"/>
      </w:pPr>
      <w:r>
        <w:t>Vérifier le canal si les notes arrivent mais ne commandent pas le bon instrument.</w:t>
      </w:r>
    </w:p>
    <w:p>
      <w:pPr>
        <w:pStyle w:val="ListBullet"/>
      </w:pPr>
      <w:r>
        <w:t>MIDI Out peut piloter un synthétiseur externe.</w:t>
      </w:r>
    </w:p>
    <w:p>
      <w:pPr>
        <w:pStyle w:val="Heading1"/>
      </w:pPr>
      <w:r>
        <w:t>VST</w:t>
      </w:r>
    </w:p>
    <w:tbl>
      <w:tblPr>
        <w:tblStyle w:val="TableGrid"/>
        <w:tblW w:type="auto" w:w="0"/>
        <w:jc w:val="center"/>
        <w:tblLook w:firstColumn="1" w:firstRow="1" w:lastColumn="0" w:lastRow="0" w:noHBand="0" w:noVBand="1" w:val="04A0"/>
      </w:tblPr>
      <w:tblGrid>
        <w:gridCol w:w="5083"/>
        <w:gridCol w:w="5083"/>
      </w:tblGrid>
      <w:tr>
        <w:tc>
          <w:tcPr>
            <w:tcW w:type="dxa" w:w="5083"/>
            <w:shd w:fill="12355B"/>
            <w:tcMar>
              <w:top w:w="90" w:type="dxa"/>
              <w:start w:w="90" w:type="dxa"/>
              <w:bottom w:w="90" w:type="dxa"/>
              <w:end w:w="90" w:type="dxa"/>
            </w:tcMar>
          </w:tcPr>
          <w:p>
            <w:r>
              <w:rPr>
                <w:b/>
                <w:color w:val="FFFFFF"/>
                <w:sz w:val="17"/>
              </w:rPr>
              <w:t>Contrôle</w:t>
            </w:r>
          </w:p>
        </w:tc>
        <w:tc>
          <w:tcPr>
            <w:tcW w:type="dxa" w:w="5083"/>
            <w:shd w:fill="12355B"/>
            <w:tcMar>
              <w:top w:w="90" w:type="dxa"/>
              <w:start w:w="90" w:type="dxa"/>
              <w:bottom w:w="90" w:type="dxa"/>
              <w:end w:w="90" w:type="dxa"/>
            </w:tcMar>
          </w:tcPr>
          <w:p>
            <w:r>
              <w:rPr>
                <w:b/>
                <w:color w:val="FFFFFF"/>
                <w:sz w:val="17"/>
              </w:rPr>
              <w:t>Fonction</w:t>
            </w:r>
          </w:p>
        </w:tc>
      </w:tr>
      <w:tr>
        <w:tc>
          <w:tcPr>
            <w:tcW w:type="dxa" w:w="5083"/>
            <w:vAlign w:val="center"/>
            <w:tcMar>
              <w:top w:w="90" w:type="dxa"/>
              <w:start w:w="90" w:type="dxa"/>
              <w:bottom w:w="90" w:type="dxa"/>
              <w:end w:w="90" w:type="dxa"/>
            </w:tcMar>
          </w:tcPr>
          <w:p>
            <w:pPr>
              <w:spacing w:after="0"/>
            </w:pPr>
            <w:r>
              <w:rPr>
                <w:sz w:val="16"/>
              </w:rPr>
              <w:t>Open / Close</w:t>
            </w:r>
          </w:p>
        </w:tc>
        <w:tc>
          <w:tcPr>
            <w:tcW w:type="dxa" w:w="5083"/>
            <w:vAlign w:val="center"/>
            <w:tcMar>
              <w:top w:w="90" w:type="dxa"/>
              <w:start w:w="90" w:type="dxa"/>
              <w:bottom w:w="90" w:type="dxa"/>
              <w:end w:w="90" w:type="dxa"/>
            </w:tcMar>
          </w:tcPr>
          <w:p>
            <w:pPr>
              <w:spacing w:after="0"/>
            </w:pPr>
            <w:r>
              <w:rPr>
                <w:sz w:val="16"/>
              </w:rPr>
              <w:t>Charge ou ferme le plugin.</w:t>
            </w:r>
          </w:p>
        </w:tc>
      </w:tr>
      <w:tr>
        <w:tc>
          <w:tcPr>
            <w:tcW w:type="dxa" w:w="5083"/>
            <w:vAlign w:val="center"/>
            <w:tcMar>
              <w:top w:w="90" w:type="dxa"/>
              <w:start w:w="90" w:type="dxa"/>
              <w:bottom w:w="90" w:type="dxa"/>
              <w:end w:w="90" w:type="dxa"/>
            </w:tcMar>
            <w:shd w:fill="F2F6FA"/>
          </w:tcPr>
          <w:p>
            <w:pPr>
              <w:spacing w:after="0"/>
            </w:pPr>
            <w:r>
              <w:rPr>
                <w:sz w:val="16"/>
              </w:rPr>
              <w:t>Editor</w:t>
            </w:r>
          </w:p>
        </w:tc>
        <w:tc>
          <w:tcPr>
            <w:tcW w:type="dxa" w:w="5083"/>
            <w:vAlign w:val="center"/>
            <w:tcMar>
              <w:top w:w="90" w:type="dxa"/>
              <w:start w:w="90" w:type="dxa"/>
              <w:bottom w:w="90" w:type="dxa"/>
              <w:end w:w="90" w:type="dxa"/>
            </w:tcMar>
            <w:shd w:fill="F2F6FA"/>
          </w:tcPr>
          <w:p>
            <w:pPr>
              <w:spacing w:after="0"/>
            </w:pPr>
            <w:r>
              <w:rPr>
                <w:sz w:val="16"/>
              </w:rPr>
              <w:t>Affiche l’interface du plugin.</w:t>
            </w:r>
          </w:p>
        </w:tc>
      </w:tr>
      <w:tr>
        <w:tc>
          <w:tcPr>
            <w:tcW w:type="dxa" w:w="5083"/>
            <w:vAlign w:val="center"/>
            <w:tcMar>
              <w:top w:w="90" w:type="dxa"/>
              <w:start w:w="90" w:type="dxa"/>
              <w:bottom w:w="90" w:type="dxa"/>
              <w:end w:w="90" w:type="dxa"/>
            </w:tcMar>
          </w:tcPr>
          <w:p>
            <w:pPr>
              <w:spacing w:after="0"/>
            </w:pPr>
            <w:r>
              <w:rPr>
                <w:sz w:val="16"/>
              </w:rPr>
              <w:t>Program</w:t>
            </w:r>
          </w:p>
        </w:tc>
        <w:tc>
          <w:tcPr>
            <w:tcW w:type="dxa" w:w="5083"/>
            <w:vAlign w:val="center"/>
            <w:tcMar>
              <w:top w:w="90" w:type="dxa"/>
              <w:start w:w="90" w:type="dxa"/>
              <w:bottom w:w="90" w:type="dxa"/>
              <w:end w:w="90" w:type="dxa"/>
            </w:tcMar>
          </w:tcPr>
          <w:p>
            <w:pPr>
              <w:spacing w:after="0"/>
            </w:pPr>
            <w:r>
              <w:rPr>
                <w:sz w:val="16"/>
              </w:rPr>
              <w:t>Choisit une banque ou un programme.</w:t>
            </w:r>
          </w:p>
        </w:tc>
      </w:tr>
      <w:tr>
        <w:tc>
          <w:tcPr>
            <w:tcW w:type="dxa" w:w="5083"/>
            <w:vAlign w:val="center"/>
            <w:tcMar>
              <w:top w:w="90" w:type="dxa"/>
              <w:start w:w="90" w:type="dxa"/>
              <w:bottom w:w="90" w:type="dxa"/>
              <w:end w:w="90" w:type="dxa"/>
            </w:tcMar>
            <w:shd w:fill="F2F6FA"/>
          </w:tcPr>
          <w:p>
            <w:pPr>
              <w:spacing w:after="0"/>
            </w:pPr>
            <w:r>
              <w:rPr>
                <w:sz w:val="16"/>
              </w:rPr>
              <w:t>Out 1…32</w:t>
            </w:r>
          </w:p>
        </w:tc>
        <w:tc>
          <w:tcPr>
            <w:tcW w:type="dxa" w:w="5083"/>
            <w:vAlign w:val="center"/>
            <w:tcMar>
              <w:top w:w="90" w:type="dxa"/>
              <w:start w:w="90" w:type="dxa"/>
              <w:bottom w:w="90" w:type="dxa"/>
              <w:end w:w="90" w:type="dxa"/>
            </w:tcMar>
            <w:shd w:fill="F2F6FA"/>
          </w:tcPr>
          <w:p>
            <w:pPr>
              <w:spacing w:after="0"/>
            </w:pPr>
            <w:r>
              <w:rPr>
                <w:sz w:val="16"/>
              </w:rPr>
              <w:t>Choisit la sortie audio.</w:t>
            </w:r>
          </w:p>
        </w:tc>
      </w:tr>
      <w:tr>
        <w:tc>
          <w:tcPr>
            <w:tcW w:type="dxa" w:w="5083"/>
            <w:vAlign w:val="center"/>
            <w:tcMar>
              <w:top w:w="90" w:type="dxa"/>
              <w:start w:w="90" w:type="dxa"/>
              <w:bottom w:w="90" w:type="dxa"/>
              <w:end w:w="90" w:type="dxa"/>
            </w:tcMar>
          </w:tcPr>
          <w:p>
            <w:pPr>
              <w:spacing w:after="0"/>
            </w:pPr>
            <w:r>
              <w:rPr>
                <w:sz w:val="16"/>
              </w:rPr>
              <w:t>xFade</w:t>
            </w:r>
          </w:p>
        </w:tc>
        <w:tc>
          <w:tcPr>
            <w:tcW w:type="dxa" w:w="5083"/>
            <w:vAlign w:val="center"/>
            <w:tcMar>
              <w:top w:w="90" w:type="dxa"/>
              <w:start w:w="90" w:type="dxa"/>
              <w:bottom w:w="90" w:type="dxa"/>
              <w:end w:w="90" w:type="dxa"/>
            </w:tcMar>
          </w:tcPr>
          <w:p>
            <w:pPr>
              <w:spacing w:after="0"/>
            </w:pPr>
            <w:r>
              <w:rPr>
                <w:sz w:val="16"/>
              </w:rPr>
              <w:t>Mélange entre chemins ou états.</w:t>
            </w:r>
          </w:p>
        </w:tc>
      </w:tr>
      <w:tr>
        <w:tc>
          <w:tcPr>
            <w:tcW w:type="dxa" w:w="5083"/>
            <w:vAlign w:val="center"/>
            <w:tcMar>
              <w:top w:w="90" w:type="dxa"/>
              <w:start w:w="90" w:type="dxa"/>
              <w:bottom w:w="90" w:type="dxa"/>
              <w:end w:w="90" w:type="dxa"/>
            </w:tcMar>
            <w:shd w:fill="F2F6FA"/>
          </w:tcPr>
          <w:p>
            <w:pPr>
              <w:spacing w:after="0"/>
            </w:pPr>
            <w:r>
              <w:rPr>
                <w:sz w:val="16"/>
              </w:rPr>
              <w:t>Gain In</w:t>
            </w:r>
          </w:p>
        </w:tc>
        <w:tc>
          <w:tcPr>
            <w:tcW w:type="dxa" w:w="5083"/>
            <w:vAlign w:val="center"/>
            <w:tcMar>
              <w:top w:w="90" w:type="dxa"/>
              <w:start w:w="90" w:type="dxa"/>
              <w:bottom w:w="90" w:type="dxa"/>
              <w:end w:w="90" w:type="dxa"/>
            </w:tcMar>
            <w:shd w:fill="F2F6FA"/>
          </w:tcPr>
          <w:p>
            <w:pPr>
              <w:spacing w:after="0"/>
            </w:pPr>
            <w:r>
              <w:rPr>
                <w:sz w:val="16"/>
              </w:rPr>
              <w:t>Niveau envoyé au plugin.</w:t>
            </w:r>
          </w:p>
        </w:tc>
      </w:tr>
      <w:tr>
        <w:tc>
          <w:tcPr>
            <w:tcW w:type="dxa" w:w="5083"/>
            <w:vAlign w:val="center"/>
            <w:tcMar>
              <w:top w:w="90" w:type="dxa"/>
              <w:start w:w="90" w:type="dxa"/>
              <w:bottom w:w="90" w:type="dxa"/>
              <w:end w:w="90" w:type="dxa"/>
            </w:tcMar>
          </w:tcPr>
          <w:p>
            <w:pPr>
              <w:spacing w:after="0"/>
            </w:pPr>
            <w:r>
              <w:rPr>
                <w:sz w:val="16"/>
              </w:rPr>
              <w:t>Pan</w:t>
            </w:r>
          </w:p>
        </w:tc>
        <w:tc>
          <w:tcPr>
            <w:tcW w:type="dxa" w:w="5083"/>
            <w:vAlign w:val="center"/>
            <w:tcMar>
              <w:top w:w="90" w:type="dxa"/>
              <w:start w:w="90" w:type="dxa"/>
              <w:bottom w:w="90" w:type="dxa"/>
              <w:end w:w="90" w:type="dxa"/>
            </w:tcMar>
          </w:tcPr>
          <w:p>
            <w:pPr>
              <w:spacing w:after="0"/>
            </w:pPr>
            <w:r>
              <w:rPr>
                <w:sz w:val="16"/>
              </w:rPr>
              <w:t>Position ou largeur de sortie.</w:t>
            </w:r>
          </w:p>
        </w:tc>
      </w:tr>
    </w:tbl>
    <w:p/>
    <w:p>
      <w:r>
        <w:br w:type="page"/>
      </w:r>
    </w:p>
    <w:p>
      <w:pPr>
        <w:pStyle w:val="Title"/>
      </w:pPr>
      <w:r>
        <w:t>13. Raccourcis utiles</w:t>
      </w:r>
    </w:p>
    <w:tbl>
      <w:tblPr>
        <w:tblStyle w:val="TableGrid"/>
        <w:tblW w:type="auto" w:w="0"/>
        <w:jc w:val="center"/>
        <w:tblLook w:firstColumn="1" w:firstRow="1" w:lastColumn="0" w:lastRow="0" w:noHBand="0" w:noVBand="1" w:val="04A0"/>
      </w:tblPr>
      <w:tblGrid>
        <w:gridCol w:w="5083"/>
        <w:gridCol w:w="5083"/>
      </w:tblGrid>
      <w:tr>
        <w:tc>
          <w:tcPr>
            <w:tcW w:type="dxa" w:w="5083"/>
            <w:shd w:fill="12355B"/>
            <w:tcMar>
              <w:top w:w="90" w:type="dxa"/>
              <w:start w:w="90" w:type="dxa"/>
              <w:bottom w:w="90" w:type="dxa"/>
              <w:end w:w="90" w:type="dxa"/>
            </w:tcMar>
          </w:tcPr>
          <w:p>
            <w:r>
              <w:rPr>
                <w:b/>
                <w:color w:val="FFFFFF"/>
                <w:sz w:val="17"/>
              </w:rPr>
              <w:t>Commande</w:t>
            </w:r>
          </w:p>
        </w:tc>
        <w:tc>
          <w:tcPr>
            <w:tcW w:type="dxa" w:w="5083"/>
            <w:shd w:fill="12355B"/>
            <w:tcMar>
              <w:top w:w="90" w:type="dxa"/>
              <w:start w:w="90" w:type="dxa"/>
              <w:bottom w:w="90" w:type="dxa"/>
              <w:end w:w="90" w:type="dxa"/>
            </w:tcMar>
          </w:tcPr>
          <w:p>
            <w:r>
              <w:rPr>
                <w:b/>
                <w:color w:val="FFFFFF"/>
                <w:sz w:val="17"/>
              </w:rPr>
              <w:t>Action</w:t>
            </w:r>
          </w:p>
        </w:tc>
      </w:tr>
      <w:tr>
        <w:tc>
          <w:tcPr>
            <w:tcW w:type="dxa" w:w="5083"/>
            <w:vAlign w:val="center"/>
            <w:tcMar>
              <w:top w:w="90" w:type="dxa"/>
              <w:start w:w="90" w:type="dxa"/>
              <w:bottom w:w="90" w:type="dxa"/>
              <w:end w:w="90" w:type="dxa"/>
            </w:tcMar>
          </w:tcPr>
          <w:p>
            <w:pPr>
              <w:spacing w:after="0"/>
            </w:pPr>
            <w:r>
              <w:rPr>
                <w:sz w:val="16"/>
              </w:rPr>
              <w:t>Espace ou Échap</w:t>
            </w:r>
          </w:p>
        </w:tc>
        <w:tc>
          <w:tcPr>
            <w:tcW w:type="dxa" w:w="5083"/>
            <w:vAlign w:val="center"/>
            <w:tcMar>
              <w:top w:w="90" w:type="dxa"/>
              <w:start w:w="90" w:type="dxa"/>
              <w:bottom w:w="90" w:type="dxa"/>
              <w:end w:w="90" w:type="dxa"/>
            </w:tcMar>
          </w:tcPr>
          <w:p>
            <w:pPr>
              <w:spacing w:after="0"/>
            </w:pPr>
            <w:r>
              <w:rPr>
                <w:sz w:val="16"/>
              </w:rPr>
              <w:t>Démarrer ou arrêter le système.</w:t>
            </w:r>
          </w:p>
        </w:tc>
      </w:tr>
      <w:tr>
        <w:tc>
          <w:tcPr>
            <w:tcW w:type="dxa" w:w="5083"/>
            <w:vAlign w:val="center"/>
            <w:tcMar>
              <w:top w:w="90" w:type="dxa"/>
              <w:start w:w="90" w:type="dxa"/>
              <w:bottom w:w="90" w:type="dxa"/>
              <w:end w:w="90" w:type="dxa"/>
            </w:tcMar>
            <w:shd w:fill="F2F6FA"/>
          </w:tcPr>
          <w:p>
            <w:pPr>
              <w:spacing w:after="0"/>
            </w:pPr>
            <w:r>
              <w:rPr>
                <w:sz w:val="16"/>
              </w:rPr>
              <w:t>F / Alt+F</w:t>
            </w:r>
          </w:p>
        </w:tc>
        <w:tc>
          <w:tcPr>
            <w:tcW w:type="dxa" w:w="5083"/>
            <w:vAlign w:val="center"/>
            <w:tcMar>
              <w:top w:w="90" w:type="dxa"/>
              <w:start w:w="90" w:type="dxa"/>
              <w:bottom w:w="90" w:type="dxa"/>
              <w:end w:w="90" w:type="dxa"/>
            </w:tcMar>
            <w:shd w:fill="F2F6FA"/>
          </w:tcPr>
          <w:p>
            <w:pPr>
              <w:spacing w:after="0"/>
            </w:pPr>
            <w:r>
              <w:rPr>
                <w:sz w:val="16"/>
              </w:rPr>
              <w:t>Lecture du fichier d’analyse On/Off.</w:t>
            </w:r>
          </w:p>
        </w:tc>
      </w:tr>
      <w:tr>
        <w:tc>
          <w:tcPr>
            <w:tcW w:type="dxa" w:w="5083"/>
            <w:vAlign w:val="center"/>
            <w:tcMar>
              <w:top w:w="90" w:type="dxa"/>
              <w:start w:w="90" w:type="dxa"/>
              <w:bottom w:w="90" w:type="dxa"/>
              <w:end w:w="90" w:type="dxa"/>
            </w:tcMar>
          </w:tcPr>
          <w:p>
            <w:pPr>
              <w:spacing w:after="0"/>
            </w:pPr>
            <w:r>
              <w:rPr>
                <w:sz w:val="16"/>
              </w:rPr>
              <w:t>Ctrl+F</w:t>
            </w:r>
          </w:p>
        </w:tc>
        <w:tc>
          <w:tcPr>
            <w:tcW w:type="dxa" w:w="5083"/>
            <w:vAlign w:val="center"/>
            <w:tcMar>
              <w:top w:w="90" w:type="dxa"/>
              <w:start w:w="90" w:type="dxa"/>
              <w:bottom w:w="90" w:type="dxa"/>
              <w:end w:w="90" w:type="dxa"/>
            </w:tcMar>
          </w:tcPr>
          <w:p>
            <w:pPr>
              <w:spacing w:after="0"/>
            </w:pPr>
            <w:r>
              <w:rPr>
                <w:sz w:val="16"/>
              </w:rPr>
              <w:t>Charger ou ajouter un fichier.</w:t>
            </w:r>
          </w:p>
        </w:tc>
      </w:tr>
      <w:tr>
        <w:tc>
          <w:tcPr>
            <w:tcW w:type="dxa" w:w="5083"/>
            <w:vAlign w:val="center"/>
            <w:tcMar>
              <w:top w:w="90" w:type="dxa"/>
              <w:start w:w="90" w:type="dxa"/>
              <w:bottom w:w="90" w:type="dxa"/>
              <w:end w:w="90" w:type="dxa"/>
            </w:tcMar>
            <w:shd w:fill="F2F6FA"/>
          </w:tcPr>
          <w:p>
            <w:pPr>
              <w:spacing w:after="0"/>
            </w:pPr>
            <w:r>
              <w:rPr>
                <w:sz w:val="16"/>
              </w:rPr>
              <w:t>e</w:t>
            </w:r>
          </w:p>
        </w:tc>
        <w:tc>
          <w:tcPr>
            <w:tcW w:type="dxa" w:w="5083"/>
            <w:vAlign w:val="center"/>
            <w:tcMar>
              <w:top w:w="90" w:type="dxa"/>
              <w:start w:w="90" w:type="dxa"/>
              <w:bottom w:w="90" w:type="dxa"/>
              <w:end w:w="90" w:type="dxa"/>
            </w:tcMar>
            <w:shd w:fill="F2F6FA"/>
          </w:tcPr>
          <w:p>
            <w:pPr>
              <w:spacing w:after="0"/>
            </w:pPr>
            <w:r>
              <w:rPr>
                <w:sz w:val="16"/>
              </w:rPr>
              <w:t>Changer l’algorithme d’analyse.</w:t>
            </w:r>
          </w:p>
        </w:tc>
      </w:tr>
      <w:tr>
        <w:tc>
          <w:tcPr>
            <w:tcW w:type="dxa" w:w="5083"/>
            <w:vAlign w:val="center"/>
            <w:tcMar>
              <w:top w:w="90" w:type="dxa"/>
              <w:start w:w="90" w:type="dxa"/>
              <w:bottom w:w="90" w:type="dxa"/>
              <w:end w:w="90" w:type="dxa"/>
            </w:tcMar>
          </w:tcPr>
          <w:p>
            <w:pPr>
              <w:spacing w:after="0"/>
            </w:pPr>
            <w:r>
              <w:rPr>
                <w:sz w:val="16"/>
              </w:rPr>
              <w:t>y / Alt+Y</w:t>
            </w:r>
          </w:p>
        </w:tc>
        <w:tc>
          <w:tcPr>
            <w:tcW w:type="dxa" w:w="5083"/>
            <w:vAlign w:val="center"/>
            <w:tcMar>
              <w:top w:w="90" w:type="dxa"/>
              <w:start w:w="90" w:type="dxa"/>
              <w:bottom w:w="90" w:type="dxa"/>
              <w:end w:w="90" w:type="dxa"/>
            </w:tcMar>
          </w:tcPr>
          <w:p>
            <w:pPr>
              <w:spacing w:after="0"/>
            </w:pPr>
            <w:r>
              <w:rPr>
                <w:sz w:val="16"/>
              </w:rPr>
              <w:t>Changer l’environnement sonore.</w:t>
            </w:r>
          </w:p>
        </w:tc>
      </w:tr>
      <w:tr>
        <w:tc>
          <w:tcPr>
            <w:tcW w:type="dxa" w:w="5083"/>
            <w:vAlign w:val="center"/>
            <w:tcMar>
              <w:top w:w="90" w:type="dxa"/>
              <w:start w:w="90" w:type="dxa"/>
              <w:bottom w:w="90" w:type="dxa"/>
              <w:end w:w="90" w:type="dxa"/>
            </w:tcMar>
            <w:shd w:fill="F2F6FA"/>
          </w:tcPr>
          <w:p>
            <w:pPr>
              <w:spacing w:after="0"/>
            </w:pPr>
            <w:r>
              <w:rPr>
                <w:sz w:val="16"/>
              </w:rPr>
              <w:t>P / Ctrl+P</w:t>
            </w:r>
          </w:p>
        </w:tc>
        <w:tc>
          <w:tcPr>
            <w:tcW w:type="dxa" w:w="5083"/>
            <w:vAlign w:val="center"/>
            <w:tcMar>
              <w:top w:w="90" w:type="dxa"/>
              <w:start w:w="90" w:type="dxa"/>
              <w:bottom w:w="90" w:type="dxa"/>
              <w:end w:w="90" w:type="dxa"/>
            </w:tcMar>
            <w:shd w:fill="F2F6FA"/>
          </w:tcPr>
          <w:p>
            <w:pPr>
              <w:spacing w:after="0"/>
            </w:pPr>
            <w:r>
              <w:rPr>
                <w:sz w:val="16"/>
              </w:rPr>
              <w:t>Lecture ou arrêt de l’instrument.</w:t>
            </w:r>
          </w:p>
        </w:tc>
      </w:tr>
      <w:tr>
        <w:tc>
          <w:tcPr>
            <w:tcW w:type="dxa" w:w="5083"/>
            <w:vAlign w:val="center"/>
            <w:tcMar>
              <w:top w:w="90" w:type="dxa"/>
              <w:start w:w="90" w:type="dxa"/>
              <w:bottom w:w="90" w:type="dxa"/>
              <w:end w:w="90" w:type="dxa"/>
            </w:tcMar>
          </w:tcPr>
          <w:p>
            <w:pPr>
              <w:spacing w:after="0"/>
            </w:pPr>
            <w:r>
              <w:rPr>
                <w:sz w:val="16"/>
              </w:rPr>
              <w:t>Alt+P</w:t>
            </w:r>
          </w:p>
        </w:tc>
        <w:tc>
          <w:tcPr>
            <w:tcW w:type="dxa" w:w="5083"/>
            <w:vAlign w:val="center"/>
            <w:tcMar>
              <w:top w:w="90" w:type="dxa"/>
              <w:start w:w="90" w:type="dxa"/>
              <w:bottom w:w="90" w:type="dxa"/>
              <w:end w:w="90" w:type="dxa"/>
            </w:tcMar>
          </w:tcPr>
          <w:p>
            <w:pPr>
              <w:spacing w:after="0"/>
            </w:pPr>
            <w:r>
              <w:rPr>
                <w:sz w:val="16"/>
              </w:rPr>
              <w:t>Lecture synchronisée à la mesure suivante.</w:t>
            </w:r>
          </w:p>
        </w:tc>
      </w:tr>
      <w:tr>
        <w:tc>
          <w:tcPr>
            <w:tcW w:type="dxa" w:w="5083"/>
            <w:vAlign w:val="center"/>
            <w:tcMar>
              <w:top w:w="90" w:type="dxa"/>
              <w:start w:w="90" w:type="dxa"/>
              <w:bottom w:w="90" w:type="dxa"/>
              <w:end w:w="90" w:type="dxa"/>
            </w:tcMar>
            <w:shd w:fill="F2F6FA"/>
          </w:tcPr>
          <w:p>
            <w:pPr>
              <w:spacing w:after="0"/>
            </w:pPr>
            <w:r>
              <w:rPr>
                <w:sz w:val="16"/>
              </w:rPr>
              <w:t>Alt+R</w:t>
            </w:r>
          </w:p>
        </w:tc>
        <w:tc>
          <w:tcPr>
            <w:tcW w:type="dxa" w:w="5083"/>
            <w:vAlign w:val="center"/>
            <w:tcMar>
              <w:top w:w="90" w:type="dxa"/>
              <w:start w:w="90" w:type="dxa"/>
              <w:bottom w:w="90" w:type="dxa"/>
              <w:end w:w="90" w:type="dxa"/>
            </w:tcMar>
            <w:shd w:fill="F2F6FA"/>
          </w:tcPr>
          <w:p>
            <w:pPr>
              <w:spacing w:after="0"/>
            </w:pPr>
            <w:r>
              <w:rPr>
                <w:sz w:val="16"/>
              </w:rPr>
              <w:t>Démarrer l’enregistrement audio.</w:t>
            </w:r>
          </w:p>
        </w:tc>
      </w:tr>
      <w:tr>
        <w:tc>
          <w:tcPr>
            <w:tcW w:type="dxa" w:w="5083"/>
            <w:vAlign w:val="center"/>
            <w:tcMar>
              <w:top w:w="90" w:type="dxa"/>
              <w:start w:w="90" w:type="dxa"/>
              <w:bottom w:w="90" w:type="dxa"/>
              <w:end w:w="90" w:type="dxa"/>
            </w:tcMar>
          </w:tcPr>
          <w:p>
            <w:pPr>
              <w:spacing w:after="0"/>
            </w:pPr>
            <w:r>
              <w:rPr>
                <w:sz w:val="16"/>
              </w:rPr>
              <w:t>Alt+Maj+R</w:t>
            </w:r>
          </w:p>
        </w:tc>
        <w:tc>
          <w:tcPr>
            <w:tcW w:type="dxa" w:w="5083"/>
            <w:vAlign w:val="center"/>
            <w:tcMar>
              <w:top w:w="90" w:type="dxa"/>
              <w:start w:w="90" w:type="dxa"/>
              <w:bottom w:w="90" w:type="dxa"/>
              <w:end w:w="90" w:type="dxa"/>
            </w:tcMar>
          </w:tcPr>
          <w:p>
            <w:pPr>
              <w:spacing w:after="0"/>
            </w:pPr>
            <w:r>
              <w:rPr>
                <w:sz w:val="16"/>
              </w:rPr>
              <w:t>Pause ou reprise de l’enregistrement.</w:t>
            </w:r>
          </w:p>
        </w:tc>
      </w:tr>
      <w:tr>
        <w:tc>
          <w:tcPr>
            <w:tcW w:type="dxa" w:w="5083"/>
            <w:vAlign w:val="center"/>
            <w:tcMar>
              <w:top w:w="90" w:type="dxa"/>
              <w:start w:w="90" w:type="dxa"/>
              <w:bottom w:w="90" w:type="dxa"/>
              <w:end w:w="90" w:type="dxa"/>
            </w:tcMar>
            <w:shd w:fill="F2F6FA"/>
          </w:tcPr>
          <w:p>
            <w:pPr>
              <w:spacing w:after="0"/>
            </w:pPr>
            <w:r>
              <w:rPr>
                <w:sz w:val="16"/>
              </w:rPr>
              <w:t>Ctrl+Alt+R</w:t>
            </w:r>
          </w:p>
        </w:tc>
        <w:tc>
          <w:tcPr>
            <w:tcW w:type="dxa" w:w="5083"/>
            <w:vAlign w:val="center"/>
            <w:tcMar>
              <w:top w:w="90" w:type="dxa"/>
              <w:start w:w="90" w:type="dxa"/>
              <w:bottom w:w="90" w:type="dxa"/>
              <w:end w:w="90" w:type="dxa"/>
            </w:tcMar>
            <w:shd w:fill="F2F6FA"/>
          </w:tcPr>
          <w:p>
            <w:pPr>
              <w:spacing w:after="0"/>
            </w:pPr>
            <w:r>
              <w:rPr>
                <w:sz w:val="16"/>
              </w:rPr>
              <w:t>Arrêter l’enregistrement.</w:t>
            </w:r>
          </w:p>
        </w:tc>
      </w:tr>
      <w:tr>
        <w:tc>
          <w:tcPr>
            <w:tcW w:type="dxa" w:w="5083"/>
            <w:vAlign w:val="center"/>
            <w:tcMar>
              <w:top w:w="90" w:type="dxa"/>
              <w:start w:w="90" w:type="dxa"/>
              <w:bottom w:w="90" w:type="dxa"/>
              <w:end w:w="90" w:type="dxa"/>
            </w:tcMar>
          </w:tcPr>
          <w:p>
            <w:pPr>
              <w:spacing w:after="0"/>
            </w:pPr>
            <w:r>
              <w:rPr>
                <w:sz w:val="16"/>
              </w:rPr>
              <w:t>W / Alt+W</w:t>
            </w:r>
          </w:p>
        </w:tc>
        <w:tc>
          <w:tcPr>
            <w:tcW w:type="dxa" w:w="5083"/>
            <w:vAlign w:val="center"/>
            <w:tcMar>
              <w:top w:w="90" w:type="dxa"/>
              <w:start w:w="90" w:type="dxa"/>
              <w:bottom w:w="90" w:type="dxa"/>
              <w:end w:w="90" w:type="dxa"/>
            </w:tcMar>
          </w:tcPr>
          <w:p>
            <w:pPr>
              <w:spacing w:after="0"/>
            </w:pPr>
            <w:r>
              <w:rPr>
                <w:sz w:val="16"/>
              </w:rPr>
              <w:t>Afficher les fenêtres.</w:t>
            </w:r>
          </w:p>
        </w:tc>
      </w:tr>
      <w:tr>
        <w:tc>
          <w:tcPr>
            <w:tcW w:type="dxa" w:w="5083"/>
            <w:vAlign w:val="center"/>
            <w:tcMar>
              <w:top w:w="90" w:type="dxa"/>
              <w:start w:w="90" w:type="dxa"/>
              <w:bottom w:w="90" w:type="dxa"/>
              <w:end w:w="90" w:type="dxa"/>
            </w:tcMar>
            <w:shd w:fill="F2F6FA"/>
          </w:tcPr>
          <w:p>
            <w:pPr>
              <w:spacing w:after="0"/>
            </w:pPr>
            <w:r>
              <w:rPr>
                <w:sz w:val="16"/>
              </w:rPr>
              <w:t>Alt+V</w:t>
            </w:r>
          </w:p>
        </w:tc>
        <w:tc>
          <w:tcPr>
            <w:tcW w:type="dxa" w:w="5083"/>
            <w:vAlign w:val="center"/>
            <w:tcMar>
              <w:top w:w="90" w:type="dxa"/>
              <w:start w:w="90" w:type="dxa"/>
              <w:bottom w:w="90" w:type="dxa"/>
              <w:end w:w="90" w:type="dxa"/>
            </w:tcMar>
            <w:shd w:fill="F2F6FA"/>
          </w:tcPr>
          <w:p>
            <w:pPr>
              <w:spacing w:after="0"/>
            </w:pPr>
            <w:r>
              <w:rPr>
                <w:sz w:val="16"/>
              </w:rPr>
              <w:t>Réinitialiser les effets.</w:t>
            </w:r>
          </w:p>
        </w:tc>
      </w:tr>
      <w:tr>
        <w:tc>
          <w:tcPr>
            <w:tcW w:type="dxa" w:w="5083"/>
            <w:vAlign w:val="center"/>
            <w:tcMar>
              <w:top w:w="90" w:type="dxa"/>
              <w:start w:w="90" w:type="dxa"/>
              <w:bottom w:w="90" w:type="dxa"/>
              <w:end w:w="90" w:type="dxa"/>
            </w:tcMar>
          </w:tcPr>
          <w:p>
            <w:pPr>
              <w:spacing w:after="0"/>
            </w:pPr>
            <w:r>
              <w:rPr>
                <w:sz w:val="16"/>
              </w:rPr>
              <w:t>Ctrl+S</w:t>
            </w:r>
          </w:p>
        </w:tc>
        <w:tc>
          <w:tcPr>
            <w:tcW w:type="dxa" w:w="5083"/>
            <w:vAlign w:val="center"/>
            <w:tcMar>
              <w:top w:w="90" w:type="dxa"/>
              <w:start w:w="90" w:type="dxa"/>
              <w:bottom w:w="90" w:type="dxa"/>
              <w:end w:w="90" w:type="dxa"/>
            </w:tcMar>
          </w:tcPr>
          <w:p>
            <w:pPr>
              <w:spacing w:after="0"/>
            </w:pPr>
            <w:r>
              <w:rPr>
                <w:sz w:val="16"/>
              </w:rPr>
              <w:t>Sauvegarder le son ou buffer actif.</w:t>
            </w:r>
          </w:p>
        </w:tc>
      </w:tr>
    </w:tbl>
    <w:p/>
    <w:p>
      <w:r>
        <w:t>Robot contient davantage de raccourcis et plusieurs commandes suivies d’un chiffre. Consultez la fenêtre ShortCuts de la GUI pour la liste correspondant exactement à la version installée.</w:t>
      </w:r>
    </w:p>
    <w:p>
      <w:r>
        <w:br w:type="page"/>
      </w:r>
    </w:p>
    <w:p>
      <w:pPr>
        <w:pStyle w:val="Title"/>
      </w:pPr>
      <w:r>
        <w:t>14. Trois recettes musicales</w:t>
      </w:r>
    </w:p>
    <w:p>
      <w:pPr>
        <w:pStyle w:val="Heading1"/>
      </w:pPr>
      <w:r>
        <w:t>Réponse live au microphone</w:t>
      </w:r>
    </w:p>
    <w:p>
      <w:pPr>
        <w:pStyle w:val="ListBullet"/>
      </w:pPr>
      <w:r>
        <w:t>AudioIn, Onsets, un instrument SinOsc ou PlayBuf.</w:t>
      </w:r>
    </w:p>
    <w:p>
      <w:pPr>
        <w:pStyle w:val="ListBullet"/>
      </w:pPr>
      <w:r>
        <w:t>Mémoire courte, Chord faible, Dist Dur modéré.</w:t>
      </w:r>
    </w:p>
    <w:p>
      <w:pPr>
        <w:pStyle w:val="ListBullet"/>
      </w:pPr>
      <w:r>
        <w:t>Synchronisation activée après validation.</w:t>
      </w:r>
    </w:p>
    <w:p>
      <w:pPr>
        <w:pStyle w:val="ListBullet"/>
      </w:pPr>
      <w:r>
        <w:t>Post FX léger et niveau MasterFX prudent.</w:t>
      </w:r>
    </w:p>
    <w:p>
      <w:pPr>
        <w:pStyle w:val="Heading1"/>
      </w:pPr>
      <w:r>
        <w:t>Texture harmonique depuis un fichier</w:t>
      </w:r>
    </w:p>
    <w:p>
      <w:pPr>
        <w:pStyle w:val="ListBullet"/>
      </w:pPr>
      <w:r>
        <w:t>FileIn, Pitch ou KeyTrack.</w:t>
      </w:r>
    </w:p>
    <w:p>
      <w:pPr>
        <w:pStyle w:val="ListBullet"/>
      </w:pPr>
      <w:r>
        <w:t>Memory Time long, Chord 4 à 8, ChordDur modéré.</w:t>
      </w:r>
    </w:p>
    <w:p>
      <w:pPr>
        <w:pStyle w:val="ListBullet"/>
      </w:pPr>
      <w:r>
        <w:t>Deux instruments avec registres différents.</w:t>
      </w:r>
    </w:p>
    <w:p>
      <w:pPr>
        <w:pStyle w:val="ListBullet"/>
      </w:pPr>
      <w:r>
        <w:t>Une automation lente ou un algorithme génétique modéré.</w:t>
      </w:r>
    </w:p>
    <w:p>
      <w:pPr>
        <w:pStyle w:val="Heading1"/>
      </w:pPr>
      <w:r>
        <w:t>Performance au clavier et VST</w:t>
      </w:r>
    </w:p>
    <w:p>
      <w:pPr>
        <w:pStyle w:val="ListBullet"/>
      </w:pPr>
      <w:r>
        <w:t>Keyboard ou MIDI comme source.</w:t>
      </w:r>
    </w:p>
    <w:p>
      <w:pPr>
        <w:pStyle w:val="ListBullet"/>
      </w:pPr>
      <w:r>
        <w:t>Plugin VST chargé et sortie vérifiée.</w:t>
      </w:r>
    </w:p>
    <w:p>
      <w:pPr>
        <w:pStyle w:val="ListBullet"/>
      </w:pPr>
      <w:r>
        <w:t>Une séquence pour la base, jeu live par-dessus.</w:t>
      </w:r>
    </w:p>
    <w:p>
      <w:pPr>
        <w:pStyle w:val="ListBullet"/>
      </w:pPr>
      <w:r>
        <w:t>Score GUI pour les changements de forme, audio pour l’archive finale.</w:t>
      </w:r>
    </w:p>
    <w:p>
      <w:pPr>
        <w:pStyle w:val="Conseil"/>
      </w:pPr>
      <w:r>
        <w:rPr>
          <w:b/>
        </w:rPr>
        <w:t xml:space="preserve">Concert : </w:t>
      </w:r>
      <w:r>
        <w:t>Préparez un preset de secours avec un seul instrument, aucun processus automatique, aucun effet lourd et un niveau sûr.</w:t>
      </w:r>
    </w:p>
    <w:p>
      <w:r>
        <w:br w:type="page"/>
      </w:r>
    </w:p>
    <w:p>
      <w:pPr>
        <w:pStyle w:val="Title"/>
      </w:pPr>
      <w:r>
        <w:t>15. Dépannage rapide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55B"/>
            <w:tcMar>
              <w:top w:w="90" w:type="dxa"/>
              <w:start w:w="90" w:type="dxa"/>
              <w:bottom w:w="90" w:type="dxa"/>
              <w:end w:w="90" w:type="dxa"/>
            </w:tcMar>
          </w:tcPr>
          <w:p>
            <w:r>
              <w:rPr>
                <w:b/>
                <w:color w:val="FFFFFF"/>
                <w:sz w:val="17"/>
              </w:rPr>
              <w:t>Symptôme</w:t>
            </w:r>
          </w:p>
        </w:tc>
        <w:tc>
          <w:tcPr>
            <w:tcW w:type="dxa" w:w="3389"/>
            <w:shd w:fill="12355B"/>
            <w:tcMar>
              <w:top w:w="90" w:type="dxa"/>
              <w:start w:w="90" w:type="dxa"/>
              <w:bottom w:w="90" w:type="dxa"/>
              <w:end w:w="90" w:type="dxa"/>
            </w:tcMar>
          </w:tcPr>
          <w:p>
            <w:r>
              <w:rPr>
                <w:b/>
                <w:color w:val="FFFFFF"/>
                <w:sz w:val="17"/>
              </w:rPr>
              <w:t>Vérification</w:t>
            </w:r>
          </w:p>
        </w:tc>
        <w:tc>
          <w:tcPr>
            <w:tcW w:type="dxa" w:w="3389"/>
            <w:shd w:fill="12355B"/>
            <w:tcMar>
              <w:top w:w="90" w:type="dxa"/>
              <w:start w:w="90" w:type="dxa"/>
              <w:bottom w:w="90" w:type="dxa"/>
              <w:end w:w="90" w:type="dxa"/>
            </w:tcMar>
          </w:tcPr>
          <w:p>
            <w:r>
              <w:rPr>
                <w:b/>
                <w:color w:val="FFFFFF"/>
                <w:sz w:val="17"/>
              </w:rPr>
              <w:t>Action</w:t>
            </w:r>
          </w:p>
        </w:tc>
      </w:tr>
      <w:tr>
        <w:tc>
          <w:tcPr>
            <w:tcW w:type="dxa" w:w="3389"/>
            <w:vAlign w:val="center"/>
            <w:tcMar>
              <w:top w:w="90" w:type="dxa"/>
              <w:start w:w="90" w:type="dxa"/>
              <w:bottom w:w="90" w:type="dxa"/>
              <w:end w:w="90" w:type="dxa"/>
            </w:tcMar>
          </w:tcPr>
          <w:p>
            <w:pPr>
              <w:spacing w:after="0"/>
            </w:pPr>
            <w:r>
              <w:rPr>
                <w:sz w:val="16"/>
              </w:rPr>
              <w:t>Aucun son</w:t>
            </w:r>
          </w:p>
        </w:tc>
        <w:tc>
          <w:tcPr>
            <w:tcW w:type="dxa" w:w="3389"/>
            <w:vAlign w:val="center"/>
            <w:tcMar>
              <w:top w:w="90" w:type="dxa"/>
              <w:start w:w="90" w:type="dxa"/>
              <w:bottom w:w="90" w:type="dxa"/>
              <w:end w:w="90" w:type="dxa"/>
            </w:tcMar>
          </w:tcPr>
          <w:p>
            <w:pPr>
              <w:spacing w:after="0"/>
            </w:pPr>
            <w:r>
              <w:rPr>
                <w:sz w:val="16"/>
              </w:rPr>
              <w:t>System, instrument, SynthDef, sortie</w:t>
            </w:r>
          </w:p>
        </w:tc>
        <w:tc>
          <w:tcPr>
            <w:tcW w:type="dxa" w:w="3389"/>
            <w:vAlign w:val="center"/>
            <w:tcMar>
              <w:top w:w="90" w:type="dxa"/>
              <w:start w:w="90" w:type="dxa"/>
              <w:bottom w:w="90" w:type="dxa"/>
              <w:end w:w="90" w:type="dxa"/>
            </w:tcMar>
          </w:tcPr>
          <w:p>
            <w:pPr>
              <w:spacing w:after="0"/>
            </w:pPr>
            <w:r>
              <w:rPr>
                <w:sz w:val="16"/>
              </w:rPr>
              <w:t>Activer dans cet ordre et tester SinOsc.</w:t>
            </w:r>
          </w:p>
        </w:tc>
      </w:tr>
      <w:tr>
        <w:tc>
          <w:tcPr>
            <w:tcW w:type="dxa" w:w="3389"/>
            <w:vAlign w:val="center"/>
            <w:tcMar>
              <w:top w:w="90" w:type="dxa"/>
              <w:start w:w="90" w:type="dxa"/>
              <w:bottom w:w="90" w:type="dxa"/>
              <w:end w:w="90" w:type="dxa"/>
            </w:tcMar>
            <w:shd w:fill="F2F6FA"/>
          </w:tcPr>
          <w:p>
            <w:pPr>
              <w:spacing w:after="0"/>
            </w:pPr>
            <w:r>
              <w:rPr>
                <w:sz w:val="16"/>
              </w:rPr>
              <w:t>Pas d’événements</w:t>
            </w:r>
          </w:p>
        </w:tc>
        <w:tc>
          <w:tcPr>
            <w:tcW w:type="dxa" w:w="3389"/>
            <w:vAlign w:val="center"/>
            <w:tcMar>
              <w:top w:w="90" w:type="dxa"/>
              <w:start w:w="90" w:type="dxa"/>
              <w:bottom w:w="90" w:type="dxa"/>
              <w:end w:w="90" w:type="dxa"/>
            </w:tcMar>
            <w:shd w:fill="F2F6FA"/>
          </w:tcPr>
          <w:p>
            <w:pPr>
              <w:spacing w:after="0"/>
            </w:pPr>
            <w:r>
              <w:rPr>
                <w:sz w:val="16"/>
              </w:rPr>
              <w:t>Source, analyseur, filtre, seuil</w:t>
            </w:r>
          </w:p>
        </w:tc>
        <w:tc>
          <w:tcPr>
            <w:tcW w:type="dxa" w:w="3389"/>
            <w:vAlign w:val="center"/>
            <w:tcMar>
              <w:top w:w="90" w:type="dxa"/>
              <w:start w:w="90" w:type="dxa"/>
              <w:bottom w:w="90" w:type="dxa"/>
              <w:end w:w="90" w:type="dxa"/>
            </w:tcMar>
            <w:shd w:fill="F2F6FA"/>
          </w:tcPr>
          <w:p>
            <w:pPr>
              <w:spacing w:after="0"/>
            </w:pPr>
            <w:r>
              <w:rPr>
                <w:sz w:val="16"/>
              </w:rPr>
              <w:t>Choisir Onsets et réduire le seuil.</w:t>
            </w:r>
          </w:p>
        </w:tc>
      </w:tr>
      <w:tr>
        <w:tc>
          <w:tcPr>
            <w:tcW w:type="dxa" w:w="3389"/>
            <w:vAlign w:val="center"/>
            <w:tcMar>
              <w:top w:w="90" w:type="dxa"/>
              <w:start w:w="90" w:type="dxa"/>
              <w:bottom w:w="90" w:type="dxa"/>
              <w:end w:w="90" w:type="dxa"/>
            </w:tcMar>
          </w:tcPr>
          <w:p>
            <w:pPr>
              <w:spacing w:after="0"/>
            </w:pPr>
            <w:r>
              <w:rPr>
                <w:sz w:val="16"/>
              </w:rPr>
              <w:t>Trop d’événements</w:t>
            </w:r>
          </w:p>
        </w:tc>
        <w:tc>
          <w:tcPr>
            <w:tcW w:type="dxa" w:w="3389"/>
            <w:vAlign w:val="center"/>
            <w:tcMar>
              <w:top w:w="90" w:type="dxa"/>
              <w:start w:w="90" w:type="dxa"/>
              <w:bottom w:w="90" w:type="dxa"/>
              <w:end w:w="90" w:type="dxa"/>
            </w:tcMar>
          </w:tcPr>
          <w:p>
            <w:pPr>
              <w:spacing w:after="0"/>
            </w:pPr>
            <w:r>
              <w:rPr>
                <w:sz w:val="16"/>
              </w:rPr>
              <w:t>Seuil ou mémoire trop permissifs</w:t>
            </w:r>
          </w:p>
        </w:tc>
        <w:tc>
          <w:tcPr>
            <w:tcW w:type="dxa" w:w="3389"/>
            <w:vAlign w:val="center"/>
            <w:tcMar>
              <w:top w:w="90" w:type="dxa"/>
              <w:start w:w="90" w:type="dxa"/>
              <w:bottom w:w="90" w:type="dxa"/>
              <w:end w:w="90" w:type="dxa"/>
            </w:tcMar>
          </w:tcPr>
          <w:p>
            <w:pPr>
              <w:spacing w:after="0"/>
            </w:pPr>
            <w:r>
              <w:rPr>
                <w:sz w:val="16"/>
              </w:rPr>
              <w:t>Monter le seuil, réduire MaxDatas et Chord.</w:t>
            </w:r>
          </w:p>
        </w:tc>
      </w:tr>
      <w:tr>
        <w:tc>
          <w:tcPr>
            <w:tcW w:type="dxa" w:w="3389"/>
            <w:vAlign w:val="center"/>
            <w:tcMar>
              <w:top w:w="90" w:type="dxa"/>
              <w:start w:w="90" w:type="dxa"/>
              <w:bottom w:w="90" w:type="dxa"/>
              <w:end w:w="90" w:type="dxa"/>
            </w:tcMar>
            <w:shd w:fill="F2F6FA"/>
          </w:tcPr>
          <w:p>
            <w:pPr>
              <w:spacing w:after="0"/>
            </w:pPr>
            <w:r>
              <w:rPr>
                <w:sz w:val="16"/>
              </w:rPr>
              <w:t>Son hors tempo</w:t>
            </w:r>
          </w:p>
        </w:tc>
        <w:tc>
          <w:tcPr>
            <w:tcW w:type="dxa" w:w="3389"/>
            <w:vAlign w:val="center"/>
            <w:tcMar>
              <w:top w:w="90" w:type="dxa"/>
              <w:start w:w="90" w:type="dxa"/>
              <w:bottom w:w="90" w:type="dxa"/>
              <w:end w:w="90" w:type="dxa"/>
            </w:tcMar>
            <w:shd w:fill="F2F6FA"/>
          </w:tcPr>
          <w:p>
            <w:pPr>
              <w:spacing w:after="0"/>
            </w:pPr>
            <w:r>
              <w:rPr>
                <w:sz w:val="16"/>
              </w:rPr>
              <w:t>Synchro, tempo, quantum</w:t>
            </w:r>
          </w:p>
        </w:tc>
        <w:tc>
          <w:tcPr>
            <w:tcW w:type="dxa" w:w="3389"/>
            <w:vAlign w:val="center"/>
            <w:tcMar>
              <w:top w:w="90" w:type="dxa"/>
              <w:start w:w="90" w:type="dxa"/>
              <w:bottom w:w="90" w:type="dxa"/>
              <w:end w:w="90" w:type="dxa"/>
            </w:tcMar>
            <w:shd w:fill="F2F6FA"/>
          </w:tcPr>
          <w:p>
            <w:pPr>
              <w:spacing w:after="0"/>
            </w:pPr>
            <w:r>
              <w:rPr>
                <w:sz w:val="16"/>
              </w:rPr>
              <w:t>Attendre la prochaine mesure ou désactiver Synchro.</w:t>
            </w:r>
          </w:p>
        </w:tc>
      </w:tr>
      <w:tr>
        <w:tc>
          <w:tcPr>
            <w:tcW w:type="dxa" w:w="3389"/>
            <w:vAlign w:val="center"/>
            <w:tcMar>
              <w:top w:w="90" w:type="dxa"/>
              <w:start w:w="90" w:type="dxa"/>
              <w:bottom w:w="90" w:type="dxa"/>
              <w:end w:w="90" w:type="dxa"/>
            </w:tcMar>
          </w:tcPr>
          <w:p>
            <w:pPr>
              <w:spacing w:after="0"/>
            </w:pPr>
            <w:r>
              <w:rPr>
                <w:sz w:val="16"/>
              </w:rPr>
              <w:t>Son saturé</w:t>
            </w:r>
          </w:p>
        </w:tc>
        <w:tc>
          <w:tcPr>
            <w:tcW w:type="dxa" w:w="3389"/>
            <w:vAlign w:val="center"/>
            <w:tcMar>
              <w:top w:w="90" w:type="dxa"/>
              <w:start w:w="90" w:type="dxa"/>
              <w:bottom w:w="90" w:type="dxa"/>
              <w:end w:w="90" w:type="dxa"/>
            </w:tcMar>
          </w:tcPr>
          <w:p>
            <w:pPr>
              <w:spacing w:after="0"/>
            </w:pPr>
            <w:r>
              <w:rPr>
                <w:sz w:val="16"/>
              </w:rPr>
              <w:t>Instrument, Pre/Post FX, master</w:t>
            </w:r>
          </w:p>
        </w:tc>
        <w:tc>
          <w:tcPr>
            <w:tcW w:type="dxa" w:w="3389"/>
            <w:vAlign w:val="center"/>
            <w:tcMar>
              <w:top w:w="90" w:type="dxa"/>
              <w:start w:w="90" w:type="dxa"/>
              <w:bottom w:w="90" w:type="dxa"/>
              <w:end w:w="90" w:type="dxa"/>
            </w:tcMar>
          </w:tcPr>
          <w:p>
            <w:pPr>
              <w:spacing w:after="0"/>
            </w:pPr>
            <w:r>
              <w:rPr>
                <w:sz w:val="16"/>
              </w:rPr>
              <w:t>Réduire chaque étage, pas seulement PostAmp.</w:t>
            </w:r>
          </w:p>
        </w:tc>
      </w:tr>
      <w:tr>
        <w:tc>
          <w:tcPr>
            <w:tcW w:type="dxa" w:w="3389"/>
            <w:vAlign w:val="center"/>
            <w:tcMar>
              <w:top w:w="90" w:type="dxa"/>
              <w:start w:w="90" w:type="dxa"/>
              <w:bottom w:w="90" w:type="dxa"/>
              <w:end w:w="90" w:type="dxa"/>
            </w:tcMar>
            <w:shd w:fill="F2F6FA"/>
          </w:tcPr>
          <w:p>
            <w:pPr>
              <w:spacing w:after="0"/>
            </w:pPr>
            <w:r>
              <w:rPr>
                <w:sz w:val="16"/>
              </w:rPr>
              <w:t>Clics</w:t>
            </w:r>
          </w:p>
        </w:tc>
        <w:tc>
          <w:tcPr>
            <w:tcW w:type="dxa" w:w="3389"/>
            <w:vAlign w:val="center"/>
            <w:tcMar>
              <w:top w:w="90" w:type="dxa"/>
              <w:start w:w="90" w:type="dxa"/>
              <w:bottom w:w="90" w:type="dxa"/>
              <w:end w:w="90" w:type="dxa"/>
            </w:tcMar>
            <w:shd w:fill="F2F6FA"/>
          </w:tcPr>
          <w:p>
            <w:pPr>
              <w:spacing w:after="0"/>
            </w:pPr>
            <w:r>
              <w:rPr>
                <w:sz w:val="16"/>
              </w:rPr>
              <w:t>Enveloppe, sample, position</w:t>
            </w:r>
          </w:p>
        </w:tc>
        <w:tc>
          <w:tcPr>
            <w:tcW w:type="dxa" w:w="3389"/>
            <w:vAlign w:val="center"/>
            <w:tcMar>
              <w:top w:w="90" w:type="dxa"/>
              <w:start w:w="90" w:type="dxa"/>
              <w:bottom w:w="90" w:type="dxa"/>
              <w:end w:w="90" w:type="dxa"/>
            </w:tcMar>
            <w:shd w:fill="F2F6FA"/>
          </w:tcPr>
          <w:p>
            <w:pPr>
              <w:spacing w:after="0"/>
            </w:pPr>
            <w:r>
              <w:rPr>
                <w:sz w:val="16"/>
              </w:rPr>
              <w:t>Ajouter attaque/release et éviter les sauts.</w:t>
            </w:r>
          </w:p>
        </w:tc>
      </w:tr>
      <w:tr>
        <w:tc>
          <w:tcPr>
            <w:tcW w:type="dxa" w:w="3389"/>
            <w:vAlign w:val="center"/>
            <w:tcMar>
              <w:top w:w="90" w:type="dxa"/>
              <w:start w:w="90" w:type="dxa"/>
              <w:bottom w:w="90" w:type="dxa"/>
              <w:end w:w="90" w:type="dxa"/>
            </w:tcMar>
          </w:tcPr>
          <w:p>
            <w:pPr>
              <w:spacing w:after="0"/>
            </w:pPr>
            <w:r>
              <w:rPr>
                <w:sz w:val="16"/>
              </w:rPr>
              <w:t>Réglages autonomes</w:t>
            </w:r>
          </w:p>
        </w:tc>
        <w:tc>
          <w:tcPr>
            <w:tcW w:type="dxa" w:w="3389"/>
            <w:vAlign w:val="center"/>
            <w:tcMar>
              <w:top w:w="90" w:type="dxa"/>
              <w:start w:w="90" w:type="dxa"/>
              <w:bottom w:w="90" w:type="dxa"/>
              <w:end w:w="90" w:type="dxa"/>
            </w:tcMar>
          </w:tcPr>
          <w:p>
            <w:pPr>
              <w:spacing w:after="0"/>
            </w:pPr>
            <w:r>
              <w:rPr>
                <w:sz w:val="16"/>
              </w:rPr>
              <w:t>Chaos, Neurone, Génétique, Automation</w:t>
            </w:r>
          </w:p>
        </w:tc>
        <w:tc>
          <w:tcPr>
            <w:tcW w:type="dxa" w:w="3389"/>
            <w:vAlign w:val="center"/>
            <w:tcMar>
              <w:top w:w="90" w:type="dxa"/>
              <w:start w:w="90" w:type="dxa"/>
              <w:bottom w:w="90" w:type="dxa"/>
              <w:end w:w="90" w:type="dxa"/>
            </w:tcMar>
          </w:tcPr>
          <w:p>
            <w:pPr>
              <w:spacing w:after="0"/>
            </w:pPr>
            <w:r>
              <w:rPr>
                <w:sz w:val="16"/>
              </w:rPr>
              <w:t>Désactiver les processus un par un.</w:t>
            </w:r>
          </w:p>
        </w:tc>
      </w:tr>
      <w:tr>
        <w:tc>
          <w:tcPr>
            <w:tcW w:type="dxa" w:w="3389"/>
            <w:vAlign w:val="center"/>
            <w:tcMar>
              <w:top w:w="90" w:type="dxa"/>
              <w:start w:w="90" w:type="dxa"/>
              <w:bottom w:w="90" w:type="dxa"/>
              <w:end w:w="90" w:type="dxa"/>
            </w:tcMar>
            <w:shd w:fill="F2F6FA"/>
          </w:tcPr>
          <w:p>
            <w:pPr>
              <w:spacing w:after="0"/>
            </w:pPr>
            <w:r>
              <w:rPr>
                <w:sz w:val="16"/>
              </w:rPr>
              <w:t>MIDI silencieux</w:t>
            </w:r>
          </w:p>
        </w:tc>
        <w:tc>
          <w:tcPr>
            <w:tcW w:type="dxa" w:w="3389"/>
            <w:vAlign w:val="center"/>
            <w:tcMar>
              <w:top w:w="90" w:type="dxa"/>
              <w:start w:w="90" w:type="dxa"/>
              <w:bottom w:w="90" w:type="dxa"/>
              <w:end w:w="90" w:type="dxa"/>
            </w:tcMar>
            <w:shd w:fill="F2F6FA"/>
          </w:tcPr>
          <w:p>
            <w:pPr>
              <w:spacing w:after="0"/>
            </w:pPr>
            <w:r>
              <w:rPr>
                <w:sz w:val="16"/>
              </w:rPr>
              <w:t>Port, canal, initialisation</w:t>
            </w:r>
          </w:p>
        </w:tc>
        <w:tc>
          <w:tcPr>
            <w:tcW w:type="dxa" w:w="3389"/>
            <w:vAlign w:val="center"/>
            <w:tcMar>
              <w:top w:w="90" w:type="dxa"/>
              <w:start w:w="90" w:type="dxa"/>
              <w:bottom w:w="90" w:type="dxa"/>
              <w:end w:w="90" w:type="dxa"/>
            </w:tcMar>
            <w:shd w:fill="F2F6FA"/>
          </w:tcPr>
          <w:p>
            <w:pPr>
              <w:spacing w:after="0"/>
            </w:pPr>
            <w:r>
              <w:rPr>
                <w:sz w:val="16"/>
              </w:rPr>
              <w:t>Reconnecter puis réinitialiser MIDI.</w:t>
            </w:r>
          </w:p>
        </w:tc>
      </w:tr>
      <w:tr>
        <w:tc>
          <w:tcPr>
            <w:tcW w:type="dxa" w:w="3389"/>
            <w:vAlign w:val="center"/>
            <w:tcMar>
              <w:top w:w="90" w:type="dxa"/>
              <w:start w:w="90" w:type="dxa"/>
              <w:bottom w:w="90" w:type="dxa"/>
              <w:end w:w="90" w:type="dxa"/>
            </w:tcMar>
          </w:tcPr>
          <w:p>
            <w:pPr>
              <w:spacing w:after="0"/>
            </w:pPr>
            <w:r>
              <w:rPr>
                <w:sz w:val="16"/>
              </w:rPr>
              <w:t>VST silencieux</w:t>
            </w:r>
          </w:p>
        </w:tc>
        <w:tc>
          <w:tcPr>
            <w:tcW w:type="dxa" w:w="3389"/>
            <w:vAlign w:val="center"/>
            <w:tcMar>
              <w:top w:w="90" w:type="dxa"/>
              <w:start w:w="90" w:type="dxa"/>
              <w:bottom w:w="90" w:type="dxa"/>
              <w:end w:w="90" w:type="dxa"/>
            </w:tcMar>
          </w:tcPr>
          <w:p>
            <w:pPr>
              <w:spacing w:after="0"/>
            </w:pPr>
            <w:r>
              <w:rPr>
                <w:sz w:val="16"/>
              </w:rPr>
              <w:t>Plugin, bus, Gain In</w:t>
            </w:r>
          </w:p>
        </w:tc>
        <w:tc>
          <w:tcPr>
            <w:tcW w:type="dxa" w:w="3389"/>
            <w:vAlign w:val="center"/>
            <w:tcMar>
              <w:top w:w="90" w:type="dxa"/>
              <w:start w:w="90" w:type="dxa"/>
              <w:bottom w:w="90" w:type="dxa"/>
              <w:end w:w="90" w:type="dxa"/>
            </w:tcMar>
          </w:tcPr>
          <w:p>
            <w:pPr>
              <w:spacing w:after="0"/>
            </w:pPr>
            <w:r>
              <w:rPr>
                <w:sz w:val="16"/>
              </w:rPr>
              <w:t>Ouvrir l’éditeur et vérifier Out/Gain In.</w:t>
            </w:r>
          </w:p>
        </w:tc>
      </w:tr>
      <w:tr>
        <w:tc>
          <w:tcPr>
            <w:tcW w:type="dxa" w:w="3389"/>
            <w:vAlign w:val="center"/>
            <w:tcMar>
              <w:top w:w="90" w:type="dxa"/>
              <w:start w:w="90" w:type="dxa"/>
              <w:bottom w:w="90" w:type="dxa"/>
              <w:end w:w="90" w:type="dxa"/>
            </w:tcMar>
            <w:shd w:fill="F2F6FA"/>
          </w:tcPr>
          <w:p>
            <w:pPr>
              <w:spacing w:after="0"/>
            </w:pPr>
            <w:r>
              <w:rPr>
                <w:sz w:val="16"/>
              </w:rPr>
              <w:t>Séquence vide</w:t>
            </w:r>
          </w:p>
        </w:tc>
        <w:tc>
          <w:tcPr>
            <w:tcW w:type="dxa" w:w="3389"/>
            <w:vAlign w:val="center"/>
            <w:tcMar>
              <w:top w:w="90" w:type="dxa"/>
              <w:start w:w="90" w:type="dxa"/>
              <w:bottom w:w="90" w:type="dxa"/>
              <w:end w:w="90" w:type="dxa"/>
            </w:tcMar>
            <w:shd w:fill="F2F6FA"/>
          </w:tcPr>
          <w:p>
            <w:pPr>
              <w:spacing w:after="0"/>
            </w:pPr>
            <w:r>
              <w:rPr>
                <w:sz w:val="16"/>
              </w:rPr>
              <w:t>Record non armé</w:t>
            </w:r>
          </w:p>
        </w:tc>
        <w:tc>
          <w:tcPr>
            <w:tcW w:type="dxa" w:w="3389"/>
            <w:vAlign w:val="center"/>
            <w:tcMar>
              <w:top w:w="90" w:type="dxa"/>
              <w:start w:w="90" w:type="dxa"/>
              <w:bottom w:w="90" w:type="dxa"/>
              <w:end w:w="90" w:type="dxa"/>
            </w:tcMar>
            <w:shd w:fill="F2F6FA"/>
          </w:tcPr>
          <w:p>
            <w:pPr>
              <w:spacing w:after="0"/>
            </w:pPr>
            <w:r>
              <w:rPr>
                <w:sz w:val="16"/>
              </w:rPr>
              <w:t>Armer avant de jouer et arrêter proprement.</w:t>
            </w:r>
          </w:p>
        </w:tc>
      </w:tr>
    </w:tbl>
    <w:p/>
    <w:p>
      <w:pPr>
        <w:pStyle w:val="Heading1"/>
      </w:pPr>
      <w:r>
        <w:t>Arrêt propre</w:t>
      </w:r>
    </w:p>
    <w:p>
      <w:pPr>
        <w:pStyle w:val="ListNumber"/>
      </w:pPr>
      <w:r>
        <w:t>Arrêter l’enregistrement audio.</w:t>
      </w:r>
    </w:p>
    <w:p>
      <w:pPr>
        <w:pStyle w:val="ListNumber"/>
      </w:pPr>
      <w:r>
        <w:t>Arrêter scores et séquences.</w:t>
      </w:r>
    </w:p>
    <w:p>
      <w:pPr>
        <w:pStyle w:val="ListNumber"/>
      </w:pPr>
      <w:r>
        <w:t>Couper les instruments.</w:t>
      </w:r>
    </w:p>
    <w:p>
      <w:pPr>
        <w:pStyle w:val="ListNumber"/>
      </w:pPr>
      <w:r>
        <w:t>Couper System.</w:t>
      </w:r>
    </w:p>
    <w:p>
      <w:pPr>
        <w:pStyle w:val="ListNumber"/>
      </w:pPr>
      <w:r>
        <w:t>Sauvegarder presets et configurations.</w:t>
      </w:r>
    </w:p>
    <w:p>
      <w:pPr>
        <w:pStyle w:val="ListNumber"/>
      </w:pPr>
      <w:r>
        <w:t>Fermer VST et connexions externes si nécessaire.</w:t>
      </w:r>
    </w:p>
    <w:p>
      <w:pPr>
        <w:pStyle w:val="Note"/>
      </w:pPr>
      <w:r>
        <w:rPr>
          <w:b/>
        </w:rPr>
        <w:t xml:space="preserve">Périmètre : </w:t>
      </w:r>
      <w:r>
        <w:t>Les intitulés peuvent varier selon les SynthDef, instruments, sons et presets présents dans le dossier Robot. Ce guide décrit la version du code fournie.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Prise en main rapide pour musiciennes et musiciens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ROBOT  |  Guide utilisateur de la GUI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0212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2355B"/>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769A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2355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2355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pPr>
      <w:spacing w:before="100" w:after="100"/>
      <w:ind w:left="230" w:right="173"/>
    </w:pPr>
    <w:rPr>
      <w:rFonts w:ascii="Aptos" w:hAnsi="Aptos"/>
      <w:sz w:val="18"/>
    </w:rPr>
  </w:style>
  <w:style w:type="paragraph" w:customStyle="1" w:styleId="Conseil">
    <w:name w:val="Conseil"/>
    <w:pPr>
      <w:spacing w:before="100" w:after="100"/>
      <w:ind w:left="230" w:right="173"/>
    </w:pPr>
    <w:rPr>
      <w:rFonts w:ascii="Aptos" w:hAnsi="Aptos"/>
      <w:sz w:val="18"/>
    </w:rPr>
  </w:style>
  <w:style w:type="paragraph" w:customStyle="1" w:styleId="Attention">
    <w:name w:val="Attention"/>
    <w:pPr>
      <w:spacing w:before="100" w:after="100"/>
      <w:ind w:left="230" w:right="173"/>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Robot - Guide utilisateur de la GUI</dc:title>
  <dc:subject/>
  <dc:creator>Provini, Hervé</dc:creator>
  <keywords/>
  <dc:description>generated by python-docx</dc:description>
  <lastModifiedBy>Provini, Hervé</lastModifiedBy>
  <revision>1</revision>
  <dcterms:created xsi:type="dcterms:W3CDTF">2026-10-04T08:55:18.6362262Z</dcterms:created>
  <dcterms:modified xsi:type="dcterms:W3CDTF">2026-10-04T08:55:18.6362262Z</dcterms:modified>
  <category/>
</coreProperties>
</file>