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2534" w14:textId="77777777" w:rsidR="00B7120F" w:rsidRDefault="00B7120F">
      <w:pPr>
        <w:pStyle w:val="BodyText"/>
        <w:rPr>
          <w:sz w:val="20"/>
        </w:rPr>
      </w:pPr>
    </w:p>
    <w:p w14:paraId="379E19ED" w14:textId="77777777" w:rsidR="00B7120F" w:rsidRDefault="00B7120F">
      <w:pPr>
        <w:pStyle w:val="BodyText"/>
        <w:rPr>
          <w:sz w:val="20"/>
        </w:rPr>
      </w:pPr>
    </w:p>
    <w:p w14:paraId="4755715D" w14:textId="77777777" w:rsidR="00B7120F" w:rsidRDefault="00B7120F">
      <w:pPr>
        <w:pStyle w:val="BodyText"/>
        <w:rPr>
          <w:sz w:val="20"/>
        </w:rPr>
      </w:pPr>
    </w:p>
    <w:p w14:paraId="33EAD594" w14:textId="77777777" w:rsidR="00B7120F" w:rsidRDefault="00B7120F">
      <w:pPr>
        <w:pStyle w:val="BodyText"/>
        <w:rPr>
          <w:sz w:val="20"/>
        </w:rPr>
      </w:pPr>
    </w:p>
    <w:p w14:paraId="53104B9B" w14:textId="77777777" w:rsidR="00B7120F" w:rsidRDefault="00B7120F">
      <w:pPr>
        <w:pStyle w:val="BodyText"/>
        <w:rPr>
          <w:sz w:val="20"/>
        </w:rPr>
      </w:pPr>
    </w:p>
    <w:p w14:paraId="33316608" w14:textId="77777777" w:rsidR="00B7120F" w:rsidRDefault="00B7120F">
      <w:pPr>
        <w:pStyle w:val="BodyText"/>
        <w:rPr>
          <w:sz w:val="20"/>
        </w:rPr>
      </w:pPr>
    </w:p>
    <w:p w14:paraId="092409E4" w14:textId="77777777" w:rsidR="00B7120F" w:rsidRDefault="00B7120F">
      <w:pPr>
        <w:pStyle w:val="BodyText"/>
        <w:rPr>
          <w:sz w:val="20"/>
        </w:rPr>
      </w:pPr>
    </w:p>
    <w:p w14:paraId="469C2028" w14:textId="77777777" w:rsidR="00B7120F" w:rsidRDefault="00B7120F">
      <w:pPr>
        <w:pStyle w:val="BodyText"/>
        <w:rPr>
          <w:sz w:val="20"/>
        </w:rPr>
      </w:pPr>
    </w:p>
    <w:p w14:paraId="6E8A7E70" w14:textId="77777777" w:rsidR="00B7120F" w:rsidRDefault="00B7120F">
      <w:pPr>
        <w:pStyle w:val="BodyText"/>
        <w:rPr>
          <w:sz w:val="20"/>
        </w:rPr>
      </w:pPr>
    </w:p>
    <w:p w14:paraId="52217BB5" w14:textId="77777777" w:rsidR="00B7120F" w:rsidRDefault="00B7120F">
      <w:pPr>
        <w:pStyle w:val="BodyText"/>
        <w:rPr>
          <w:sz w:val="20"/>
        </w:rPr>
      </w:pPr>
    </w:p>
    <w:p w14:paraId="6993B3AE" w14:textId="05C87EE3" w:rsidR="00B7120F" w:rsidRPr="00F64594" w:rsidRDefault="00BE7017">
      <w:pPr>
        <w:pStyle w:val="Title"/>
      </w:pPr>
      <w:r w:rsidRPr="00F64594">
        <w:t>User Manual</w:t>
      </w:r>
    </w:p>
    <w:p w14:paraId="62610DC0" w14:textId="77777777" w:rsidR="00B7120F" w:rsidRPr="00F64594" w:rsidRDefault="00000000">
      <w:pPr>
        <w:spacing w:before="244"/>
        <w:ind w:left="1722" w:right="2518"/>
        <w:jc w:val="center"/>
        <w:rPr>
          <w:b/>
          <w:bCs/>
          <w:sz w:val="40"/>
        </w:rPr>
      </w:pPr>
      <w:r w:rsidRPr="00F64594">
        <w:rPr>
          <w:b/>
          <w:bCs/>
          <w:sz w:val="40"/>
        </w:rPr>
        <w:t>For</w:t>
      </w:r>
    </w:p>
    <w:p w14:paraId="40595C09" w14:textId="77777777" w:rsidR="00B7120F" w:rsidRPr="00F64594" w:rsidRDefault="00000000">
      <w:pPr>
        <w:spacing w:before="239"/>
        <w:ind w:left="1721" w:right="2518"/>
        <w:jc w:val="center"/>
        <w:rPr>
          <w:b/>
          <w:bCs/>
          <w:sz w:val="40"/>
        </w:rPr>
      </w:pPr>
      <w:r w:rsidRPr="00F64594">
        <w:rPr>
          <w:b/>
          <w:bCs/>
          <w:sz w:val="40"/>
        </w:rPr>
        <w:t>NASA</w:t>
      </w:r>
      <w:r w:rsidRPr="00F64594">
        <w:rPr>
          <w:b/>
          <w:bCs/>
          <w:spacing w:val="-1"/>
          <w:sz w:val="40"/>
        </w:rPr>
        <w:t xml:space="preserve"> </w:t>
      </w:r>
      <w:r w:rsidRPr="00F64594">
        <w:rPr>
          <w:b/>
          <w:bCs/>
          <w:sz w:val="40"/>
        </w:rPr>
        <w:t>VESTIBULAR</w:t>
      </w:r>
      <w:r w:rsidRPr="00F64594">
        <w:rPr>
          <w:b/>
          <w:bCs/>
          <w:spacing w:val="1"/>
          <w:sz w:val="40"/>
        </w:rPr>
        <w:t xml:space="preserve"> </w:t>
      </w:r>
      <w:r w:rsidRPr="00F64594">
        <w:rPr>
          <w:b/>
          <w:bCs/>
          <w:sz w:val="40"/>
        </w:rPr>
        <w:t>CHAIR</w:t>
      </w:r>
    </w:p>
    <w:p w14:paraId="3F2CA494" w14:textId="77777777" w:rsidR="00B7120F" w:rsidRDefault="00B7120F">
      <w:pPr>
        <w:pStyle w:val="BodyText"/>
        <w:spacing w:before="11"/>
        <w:rPr>
          <w:b/>
          <w:sz w:val="63"/>
        </w:rPr>
      </w:pPr>
    </w:p>
    <w:p w14:paraId="533115F3" w14:textId="77777777" w:rsidR="00B7120F" w:rsidRDefault="00B7120F">
      <w:pPr>
        <w:pStyle w:val="BodyText"/>
        <w:spacing w:before="10"/>
        <w:rPr>
          <w:sz w:val="23"/>
        </w:rPr>
      </w:pPr>
    </w:p>
    <w:p w14:paraId="10A0B20D" w14:textId="77777777" w:rsidR="00B7120F" w:rsidRDefault="00B7120F">
      <w:pPr>
        <w:rPr>
          <w:sz w:val="20"/>
        </w:rPr>
        <w:sectPr w:rsidR="00B7120F">
          <w:type w:val="continuous"/>
          <w:pgSz w:w="12240" w:h="15840"/>
          <w:pgMar w:top="1500" w:right="420" w:bottom="280" w:left="1220" w:header="720" w:footer="720" w:gutter="0"/>
          <w:cols w:space="720"/>
        </w:sectPr>
      </w:pPr>
    </w:p>
    <w:p w14:paraId="7FDB6879" w14:textId="77777777" w:rsidR="00B7120F" w:rsidRDefault="00000000">
      <w:pPr>
        <w:spacing w:before="60"/>
        <w:ind w:left="3468"/>
        <w:rPr>
          <w:b/>
          <w:sz w:val="28"/>
        </w:rPr>
      </w:pPr>
      <w:r>
        <w:rPr>
          <w:b/>
          <w:sz w:val="28"/>
        </w:rPr>
        <w:lastRenderedPageBreak/>
        <w:t>TABLE</w:t>
      </w:r>
      <w:r>
        <w:rPr>
          <w:b/>
          <w:spacing w:val="-4"/>
          <w:sz w:val="28"/>
        </w:rPr>
        <w:t xml:space="preserve"> </w:t>
      </w:r>
      <w:r>
        <w:rPr>
          <w:b/>
          <w:sz w:val="28"/>
        </w:rPr>
        <w:t>OF</w:t>
      </w:r>
      <w:r>
        <w:rPr>
          <w:b/>
          <w:spacing w:val="-2"/>
          <w:sz w:val="28"/>
        </w:rPr>
        <w:t xml:space="preserve"> </w:t>
      </w:r>
      <w:r>
        <w:rPr>
          <w:b/>
          <w:sz w:val="28"/>
        </w:rPr>
        <w:t>CONTENT</w:t>
      </w:r>
    </w:p>
    <w:sdt>
      <w:sdtPr>
        <w:rPr>
          <w:rFonts w:ascii="Times New Roman" w:eastAsia="Times New Roman" w:hAnsi="Times New Roman" w:cs="Times New Roman"/>
          <w:color w:val="auto"/>
          <w:sz w:val="22"/>
          <w:szCs w:val="22"/>
        </w:rPr>
        <w:id w:val="416596210"/>
        <w:docPartObj>
          <w:docPartGallery w:val="Table of Contents"/>
          <w:docPartUnique/>
        </w:docPartObj>
      </w:sdtPr>
      <w:sdtEndPr>
        <w:rPr>
          <w:b/>
          <w:bCs/>
          <w:noProof/>
        </w:rPr>
      </w:sdtEndPr>
      <w:sdtContent>
        <w:p w14:paraId="0C2DEF2D" w14:textId="0F033734" w:rsidR="00D926DC" w:rsidRDefault="00D926DC">
          <w:pPr>
            <w:pStyle w:val="TOCHeading"/>
          </w:pPr>
          <w:r>
            <w:t>Contents</w:t>
          </w:r>
        </w:p>
        <w:p w14:paraId="42135A39" w14:textId="08062143" w:rsidR="002349DB" w:rsidRDefault="00D926DC">
          <w:pPr>
            <w:pStyle w:val="TOC1"/>
            <w:tabs>
              <w:tab w:val="right" w:leader="dot" w:pos="105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321452" w:history="1">
            <w:r w:rsidR="002349DB" w:rsidRPr="00590C44">
              <w:rPr>
                <w:rStyle w:val="Hyperlink"/>
                <w:noProof/>
              </w:rPr>
              <w:t>1</w:t>
            </w:r>
            <w:r w:rsidR="002349DB">
              <w:rPr>
                <w:rFonts w:asciiTheme="minorHAnsi" w:eastAsiaTheme="minorEastAsia" w:hAnsiTheme="minorHAnsi" w:cstheme="minorBidi"/>
                <w:noProof/>
                <w:sz w:val="22"/>
                <w:szCs w:val="22"/>
              </w:rPr>
              <w:tab/>
            </w:r>
            <w:r w:rsidR="002349DB" w:rsidRPr="00590C44">
              <w:rPr>
                <w:rStyle w:val="Hyperlink"/>
                <w:noProof/>
              </w:rPr>
              <w:t>INTRODUCTION</w:t>
            </w:r>
            <w:r w:rsidR="002349DB">
              <w:rPr>
                <w:noProof/>
                <w:webHidden/>
              </w:rPr>
              <w:tab/>
            </w:r>
            <w:r w:rsidR="002349DB">
              <w:rPr>
                <w:noProof/>
                <w:webHidden/>
              </w:rPr>
              <w:fldChar w:fldCharType="begin"/>
            </w:r>
            <w:r w:rsidR="002349DB">
              <w:rPr>
                <w:noProof/>
                <w:webHidden/>
              </w:rPr>
              <w:instrText xml:space="preserve"> PAGEREF _Toc125321452 \h </w:instrText>
            </w:r>
            <w:r w:rsidR="002349DB">
              <w:rPr>
                <w:noProof/>
                <w:webHidden/>
              </w:rPr>
            </w:r>
            <w:r w:rsidR="002349DB">
              <w:rPr>
                <w:noProof/>
                <w:webHidden/>
              </w:rPr>
              <w:fldChar w:fldCharType="separate"/>
            </w:r>
            <w:r w:rsidR="002349DB">
              <w:rPr>
                <w:noProof/>
                <w:webHidden/>
              </w:rPr>
              <w:t>3</w:t>
            </w:r>
            <w:r w:rsidR="002349DB">
              <w:rPr>
                <w:noProof/>
                <w:webHidden/>
              </w:rPr>
              <w:fldChar w:fldCharType="end"/>
            </w:r>
          </w:hyperlink>
        </w:p>
        <w:p w14:paraId="7B791365" w14:textId="3812F8F6" w:rsidR="002349DB" w:rsidRDefault="00000000">
          <w:pPr>
            <w:pStyle w:val="TOC1"/>
            <w:tabs>
              <w:tab w:val="left" w:pos="1180"/>
              <w:tab w:val="right" w:leader="dot" w:pos="10590"/>
            </w:tabs>
            <w:rPr>
              <w:rFonts w:asciiTheme="minorHAnsi" w:eastAsiaTheme="minorEastAsia" w:hAnsiTheme="minorHAnsi" w:cstheme="minorBidi"/>
              <w:noProof/>
              <w:sz w:val="22"/>
              <w:szCs w:val="22"/>
            </w:rPr>
          </w:pPr>
          <w:hyperlink w:anchor="_Toc125321453" w:history="1">
            <w:r w:rsidR="002349DB" w:rsidRPr="00590C44">
              <w:rPr>
                <w:rStyle w:val="Hyperlink"/>
                <w:noProof/>
              </w:rPr>
              <w:t>1.1</w:t>
            </w:r>
            <w:r w:rsidR="002349DB">
              <w:rPr>
                <w:rFonts w:asciiTheme="minorHAnsi" w:eastAsiaTheme="minorEastAsia" w:hAnsiTheme="minorHAnsi" w:cstheme="minorBidi"/>
                <w:noProof/>
                <w:sz w:val="22"/>
                <w:szCs w:val="22"/>
              </w:rPr>
              <w:tab/>
            </w:r>
            <w:r w:rsidR="002349DB" w:rsidRPr="00590C44">
              <w:rPr>
                <w:rStyle w:val="Hyperlink"/>
                <w:noProof/>
              </w:rPr>
              <w:t>Powering the NASA Vestibular Chair</w:t>
            </w:r>
            <w:r w:rsidR="002349DB">
              <w:rPr>
                <w:noProof/>
                <w:webHidden/>
              </w:rPr>
              <w:tab/>
            </w:r>
            <w:r w:rsidR="002349DB">
              <w:rPr>
                <w:noProof/>
                <w:webHidden/>
              </w:rPr>
              <w:fldChar w:fldCharType="begin"/>
            </w:r>
            <w:r w:rsidR="002349DB">
              <w:rPr>
                <w:noProof/>
                <w:webHidden/>
              </w:rPr>
              <w:instrText xml:space="preserve"> PAGEREF _Toc125321453 \h </w:instrText>
            </w:r>
            <w:r w:rsidR="002349DB">
              <w:rPr>
                <w:noProof/>
                <w:webHidden/>
              </w:rPr>
            </w:r>
            <w:r w:rsidR="002349DB">
              <w:rPr>
                <w:noProof/>
                <w:webHidden/>
              </w:rPr>
              <w:fldChar w:fldCharType="separate"/>
            </w:r>
            <w:r w:rsidR="002349DB">
              <w:rPr>
                <w:noProof/>
                <w:webHidden/>
              </w:rPr>
              <w:t>3</w:t>
            </w:r>
            <w:r w:rsidR="002349DB">
              <w:rPr>
                <w:noProof/>
                <w:webHidden/>
              </w:rPr>
              <w:fldChar w:fldCharType="end"/>
            </w:r>
          </w:hyperlink>
        </w:p>
        <w:p w14:paraId="6EEA0FF6" w14:textId="38777DE2" w:rsidR="002349DB" w:rsidRDefault="00000000">
          <w:pPr>
            <w:pStyle w:val="TOC1"/>
            <w:tabs>
              <w:tab w:val="left" w:pos="1180"/>
              <w:tab w:val="right" w:leader="dot" w:pos="10590"/>
            </w:tabs>
            <w:rPr>
              <w:rFonts w:asciiTheme="minorHAnsi" w:eastAsiaTheme="minorEastAsia" w:hAnsiTheme="minorHAnsi" w:cstheme="minorBidi"/>
              <w:noProof/>
              <w:sz w:val="22"/>
              <w:szCs w:val="22"/>
            </w:rPr>
          </w:pPr>
          <w:hyperlink w:anchor="_Toc125321454" w:history="1">
            <w:r w:rsidR="002349DB" w:rsidRPr="00590C44">
              <w:rPr>
                <w:rStyle w:val="Hyperlink"/>
                <w:noProof/>
              </w:rPr>
              <w:t>1.2</w:t>
            </w:r>
            <w:r w:rsidR="002349DB">
              <w:rPr>
                <w:rFonts w:asciiTheme="minorHAnsi" w:eastAsiaTheme="minorEastAsia" w:hAnsiTheme="minorHAnsi" w:cstheme="minorBidi"/>
                <w:noProof/>
                <w:sz w:val="22"/>
                <w:szCs w:val="22"/>
              </w:rPr>
              <w:tab/>
            </w:r>
            <w:r w:rsidR="002349DB" w:rsidRPr="00590C44">
              <w:rPr>
                <w:rStyle w:val="Hyperlink"/>
                <w:noProof/>
              </w:rPr>
              <w:t>Powering the external controller for the NASA Vestibular Chair</w:t>
            </w:r>
            <w:r w:rsidR="002349DB">
              <w:rPr>
                <w:noProof/>
                <w:webHidden/>
              </w:rPr>
              <w:tab/>
            </w:r>
            <w:r w:rsidR="002349DB">
              <w:rPr>
                <w:noProof/>
                <w:webHidden/>
              </w:rPr>
              <w:fldChar w:fldCharType="begin"/>
            </w:r>
            <w:r w:rsidR="002349DB">
              <w:rPr>
                <w:noProof/>
                <w:webHidden/>
              </w:rPr>
              <w:instrText xml:space="preserve"> PAGEREF _Toc125321454 \h </w:instrText>
            </w:r>
            <w:r w:rsidR="002349DB">
              <w:rPr>
                <w:noProof/>
                <w:webHidden/>
              </w:rPr>
            </w:r>
            <w:r w:rsidR="002349DB">
              <w:rPr>
                <w:noProof/>
                <w:webHidden/>
              </w:rPr>
              <w:fldChar w:fldCharType="separate"/>
            </w:r>
            <w:r w:rsidR="002349DB">
              <w:rPr>
                <w:noProof/>
                <w:webHidden/>
              </w:rPr>
              <w:t>3</w:t>
            </w:r>
            <w:r w:rsidR="002349DB">
              <w:rPr>
                <w:noProof/>
                <w:webHidden/>
              </w:rPr>
              <w:fldChar w:fldCharType="end"/>
            </w:r>
          </w:hyperlink>
        </w:p>
        <w:p w14:paraId="24733D64" w14:textId="0E99E2C8" w:rsidR="002349DB" w:rsidRDefault="00000000">
          <w:pPr>
            <w:pStyle w:val="TOC1"/>
            <w:tabs>
              <w:tab w:val="left" w:pos="1180"/>
              <w:tab w:val="right" w:leader="dot" w:pos="10590"/>
            </w:tabs>
            <w:rPr>
              <w:rFonts w:asciiTheme="minorHAnsi" w:eastAsiaTheme="minorEastAsia" w:hAnsiTheme="minorHAnsi" w:cstheme="minorBidi"/>
              <w:noProof/>
              <w:sz w:val="22"/>
              <w:szCs w:val="22"/>
            </w:rPr>
          </w:pPr>
          <w:hyperlink w:anchor="_Toc125321455" w:history="1">
            <w:r w:rsidR="002349DB" w:rsidRPr="00590C44">
              <w:rPr>
                <w:rStyle w:val="Hyperlink"/>
                <w:noProof/>
              </w:rPr>
              <w:t xml:space="preserve">1.3 </w:t>
            </w:r>
            <w:r w:rsidR="002349DB">
              <w:rPr>
                <w:rFonts w:asciiTheme="minorHAnsi" w:eastAsiaTheme="minorEastAsia" w:hAnsiTheme="minorHAnsi" w:cstheme="minorBidi"/>
                <w:noProof/>
                <w:sz w:val="22"/>
                <w:szCs w:val="22"/>
              </w:rPr>
              <w:tab/>
            </w:r>
            <w:r w:rsidR="002349DB" w:rsidRPr="00590C44">
              <w:rPr>
                <w:rStyle w:val="Hyperlink"/>
                <w:noProof/>
              </w:rPr>
              <w:t>Powering the patient held remote for NASA Vestibular Chair testing</w:t>
            </w:r>
            <w:r w:rsidR="002349DB">
              <w:rPr>
                <w:noProof/>
                <w:webHidden/>
              </w:rPr>
              <w:tab/>
            </w:r>
            <w:r w:rsidR="002349DB">
              <w:rPr>
                <w:noProof/>
                <w:webHidden/>
              </w:rPr>
              <w:fldChar w:fldCharType="begin"/>
            </w:r>
            <w:r w:rsidR="002349DB">
              <w:rPr>
                <w:noProof/>
                <w:webHidden/>
              </w:rPr>
              <w:instrText xml:space="preserve"> PAGEREF _Toc125321455 \h </w:instrText>
            </w:r>
            <w:r w:rsidR="002349DB">
              <w:rPr>
                <w:noProof/>
                <w:webHidden/>
              </w:rPr>
            </w:r>
            <w:r w:rsidR="002349DB">
              <w:rPr>
                <w:noProof/>
                <w:webHidden/>
              </w:rPr>
              <w:fldChar w:fldCharType="separate"/>
            </w:r>
            <w:r w:rsidR="002349DB">
              <w:rPr>
                <w:noProof/>
                <w:webHidden/>
              </w:rPr>
              <w:t>3</w:t>
            </w:r>
            <w:r w:rsidR="002349DB">
              <w:rPr>
                <w:noProof/>
                <w:webHidden/>
              </w:rPr>
              <w:fldChar w:fldCharType="end"/>
            </w:r>
          </w:hyperlink>
        </w:p>
        <w:p w14:paraId="7406E3E4" w14:textId="2FD364F6" w:rsidR="002349DB" w:rsidRDefault="00000000">
          <w:pPr>
            <w:pStyle w:val="TOC1"/>
            <w:tabs>
              <w:tab w:val="right" w:leader="dot" w:pos="10590"/>
            </w:tabs>
            <w:rPr>
              <w:rFonts w:asciiTheme="minorHAnsi" w:eastAsiaTheme="minorEastAsia" w:hAnsiTheme="minorHAnsi" w:cstheme="minorBidi"/>
              <w:noProof/>
              <w:sz w:val="22"/>
              <w:szCs w:val="22"/>
            </w:rPr>
          </w:pPr>
          <w:hyperlink w:anchor="_Toc125321456" w:history="1">
            <w:r w:rsidR="002349DB" w:rsidRPr="00590C44">
              <w:rPr>
                <w:rStyle w:val="Hyperlink"/>
                <w:noProof/>
              </w:rPr>
              <w:t>2</w:t>
            </w:r>
            <w:r w:rsidR="002349DB">
              <w:rPr>
                <w:rFonts w:asciiTheme="minorHAnsi" w:eastAsiaTheme="minorEastAsia" w:hAnsiTheme="minorHAnsi" w:cstheme="minorBidi"/>
                <w:noProof/>
                <w:sz w:val="22"/>
                <w:szCs w:val="22"/>
              </w:rPr>
              <w:tab/>
            </w:r>
            <w:r w:rsidR="002349DB" w:rsidRPr="00590C44">
              <w:rPr>
                <w:rStyle w:val="Hyperlink"/>
                <w:noProof/>
              </w:rPr>
              <w:t>USES OF HARDWARE</w:t>
            </w:r>
            <w:r w:rsidR="002349DB">
              <w:rPr>
                <w:noProof/>
                <w:webHidden/>
              </w:rPr>
              <w:tab/>
            </w:r>
            <w:r w:rsidR="002349DB">
              <w:rPr>
                <w:noProof/>
                <w:webHidden/>
              </w:rPr>
              <w:fldChar w:fldCharType="begin"/>
            </w:r>
            <w:r w:rsidR="002349DB">
              <w:rPr>
                <w:noProof/>
                <w:webHidden/>
              </w:rPr>
              <w:instrText xml:space="preserve"> PAGEREF _Toc125321456 \h </w:instrText>
            </w:r>
            <w:r w:rsidR="002349DB">
              <w:rPr>
                <w:noProof/>
                <w:webHidden/>
              </w:rPr>
            </w:r>
            <w:r w:rsidR="002349DB">
              <w:rPr>
                <w:noProof/>
                <w:webHidden/>
              </w:rPr>
              <w:fldChar w:fldCharType="separate"/>
            </w:r>
            <w:r w:rsidR="002349DB">
              <w:rPr>
                <w:noProof/>
                <w:webHidden/>
              </w:rPr>
              <w:t>4</w:t>
            </w:r>
            <w:r w:rsidR="002349DB">
              <w:rPr>
                <w:noProof/>
                <w:webHidden/>
              </w:rPr>
              <w:fldChar w:fldCharType="end"/>
            </w:r>
          </w:hyperlink>
        </w:p>
        <w:p w14:paraId="4761955E" w14:textId="72341429" w:rsidR="002349DB" w:rsidRDefault="00000000">
          <w:pPr>
            <w:pStyle w:val="TOC1"/>
            <w:tabs>
              <w:tab w:val="left" w:pos="1180"/>
              <w:tab w:val="right" w:leader="dot" w:pos="10590"/>
            </w:tabs>
            <w:rPr>
              <w:rFonts w:asciiTheme="minorHAnsi" w:eastAsiaTheme="minorEastAsia" w:hAnsiTheme="minorHAnsi" w:cstheme="minorBidi"/>
              <w:noProof/>
              <w:sz w:val="22"/>
              <w:szCs w:val="22"/>
            </w:rPr>
          </w:pPr>
          <w:hyperlink w:anchor="_Toc125321457" w:history="1">
            <w:r w:rsidR="002349DB" w:rsidRPr="00590C44">
              <w:rPr>
                <w:rStyle w:val="Hyperlink"/>
                <w:noProof/>
              </w:rPr>
              <w:t>2.1</w:t>
            </w:r>
            <w:r w:rsidR="002349DB">
              <w:rPr>
                <w:rFonts w:asciiTheme="minorHAnsi" w:eastAsiaTheme="minorEastAsia" w:hAnsiTheme="minorHAnsi" w:cstheme="minorBidi"/>
                <w:noProof/>
                <w:sz w:val="22"/>
                <w:szCs w:val="22"/>
              </w:rPr>
              <w:tab/>
            </w:r>
            <w:r w:rsidR="002349DB" w:rsidRPr="00590C44">
              <w:rPr>
                <w:rStyle w:val="Hyperlink"/>
                <w:noProof/>
              </w:rPr>
              <w:t>Use of the NASA Vestibular Chair</w:t>
            </w:r>
            <w:r w:rsidR="002349DB">
              <w:rPr>
                <w:noProof/>
                <w:webHidden/>
              </w:rPr>
              <w:tab/>
            </w:r>
            <w:r w:rsidR="002349DB">
              <w:rPr>
                <w:noProof/>
                <w:webHidden/>
              </w:rPr>
              <w:fldChar w:fldCharType="begin"/>
            </w:r>
            <w:r w:rsidR="002349DB">
              <w:rPr>
                <w:noProof/>
                <w:webHidden/>
              </w:rPr>
              <w:instrText xml:space="preserve"> PAGEREF _Toc125321457 \h </w:instrText>
            </w:r>
            <w:r w:rsidR="002349DB">
              <w:rPr>
                <w:noProof/>
                <w:webHidden/>
              </w:rPr>
            </w:r>
            <w:r w:rsidR="002349DB">
              <w:rPr>
                <w:noProof/>
                <w:webHidden/>
              </w:rPr>
              <w:fldChar w:fldCharType="separate"/>
            </w:r>
            <w:r w:rsidR="002349DB">
              <w:rPr>
                <w:noProof/>
                <w:webHidden/>
              </w:rPr>
              <w:t>4</w:t>
            </w:r>
            <w:r w:rsidR="002349DB">
              <w:rPr>
                <w:noProof/>
                <w:webHidden/>
              </w:rPr>
              <w:fldChar w:fldCharType="end"/>
            </w:r>
          </w:hyperlink>
        </w:p>
        <w:p w14:paraId="05AC1497" w14:textId="4DCFC1E3" w:rsidR="002349DB" w:rsidRDefault="00000000">
          <w:pPr>
            <w:pStyle w:val="TOC1"/>
            <w:tabs>
              <w:tab w:val="left" w:pos="1180"/>
              <w:tab w:val="right" w:leader="dot" w:pos="10590"/>
            </w:tabs>
            <w:rPr>
              <w:rFonts w:asciiTheme="minorHAnsi" w:eastAsiaTheme="minorEastAsia" w:hAnsiTheme="minorHAnsi" w:cstheme="minorBidi"/>
              <w:noProof/>
              <w:sz w:val="22"/>
              <w:szCs w:val="22"/>
            </w:rPr>
          </w:pPr>
          <w:hyperlink w:anchor="_Toc125321458" w:history="1">
            <w:r w:rsidR="002349DB" w:rsidRPr="00590C44">
              <w:rPr>
                <w:rStyle w:val="Hyperlink"/>
                <w:noProof/>
              </w:rPr>
              <w:t>2.2</w:t>
            </w:r>
            <w:r w:rsidR="002349DB">
              <w:rPr>
                <w:rFonts w:asciiTheme="minorHAnsi" w:eastAsiaTheme="minorEastAsia" w:hAnsiTheme="minorHAnsi" w:cstheme="minorBidi"/>
                <w:noProof/>
                <w:sz w:val="22"/>
                <w:szCs w:val="22"/>
              </w:rPr>
              <w:tab/>
            </w:r>
            <w:r w:rsidR="002349DB" w:rsidRPr="00590C44">
              <w:rPr>
                <w:rStyle w:val="Hyperlink"/>
                <w:noProof/>
              </w:rPr>
              <w:t>Use of the NASA Vestibular Chair external controller for testing</w:t>
            </w:r>
            <w:r w:rsidR="002349DB">
              <w:rPr>
                <w:noProof/>
                <w:webHidden/>
              </w:rPr>
              <w:tab/>
            </w:r>
            <w:r w:rsidR="002349DB">
              <w:rPr>
                <w:noProof/>
                <w:webHidden/>
              </w:rPr>
              <w:fldChar w:fldCharType="begin"/>
            </w:r>
            <w:r w:rsidR="002349DB">
              <w:rPr>
                <w:noProof/>
                <w:webHidden/>
              </w:rPr>
              <w:instrText xml:space="preserve"> PAGEREF _Toc125321458 \h </w:instrText>
            </w:r>
            <w:r w:rsidR="002349DB">
              <w:rPr>
                <w:noProof/>
                <w:webHidden/>
              </w:rPr>
            </w:r>
            <w:r w:rsidR="002349DB">
              <w:rPr>
                <w:noProof/>
                <w:webHidden/>
              </w:rPr>
              <w:fldChar w:fldCharType="separate"/>
            </w:r>
            <w:r w:rsidR="002349DB">
              <w:rPr>
                <w:noProof/>
                <w:webHidden/>
              </w:rPr>
              <w:t>4</w:t>
            </w:r>
            <w:r w:rsidR="002349DB">
              <w:rPr>
                <w:noProof/>
                <w:webHidden/>
              </w:rPr>
              <w:fldChar w:fldCharType="end"/>
            </w:r>
          </w:hyperlink>
        </w:p>
        <w:p w14:paraId="359E8560" w14:textId="71240F06" w:rsidR="002349DB" w:rsidRDefault="00000000">
          <w:pPr>
            <w:pStyle w:val="TOC1"/>
            <w:tabs>
              <w:tab w:val="left" w:pos="1180"/>
              <w:tab w:val="right" w:leader="dot" w:pos="10590"/>
            </w:tabs>
            <w:rPr>
              <w:rFonts w:asciiTheme="minorHAnsi" w:eastAsiaTheme="minorEastAsia" w:hAnsiTheme="minorHAnsi" w:cstheme="minorBidi"/>
              <w:noProof/>
              <w:sz w:val="22"/>
              <w:szCs w:val="22"/>
            </w:rPr>
          </w:pPr>
          <w:hyperlink w:anchor="_Toc125321459" w:history="1">
            <w:r w:rsidR="002349DB" w:rsidRPr="00590C44">
              <w:rPr>
                <w:rStyle w:val="Hyperlink"/>
                <w:noProof/>
              </w:rPr>
              <w:t>2.3</w:t>
            </w:r>
            <w:r w:rsidR="002349DB">
              <w:rPr>
                <w:rFonts w:asciiTheme="minorHAnsi" w:eastAsiaTheme="minorEastAsia" w:hAnsiTheme="minorHAnsi" w:cstheme="minorBidi"/>
                <w:noProof/>
                <w:sz w:val="22"/>
                <w:szCs w:val="22"/>
              </w:rPr>
              <w:tab/>
            </w:r>
            <w:r w:rsidR="002349DB" w:rsidRPr="00590C44">
              <w:rPr>
                <w:rStyle w:val="Hyperlink"/>
                <w:noProof/>
              </w:rPr>
              <w:t>Uses of NASA Vestibular Chair patient held remote</w:t>
            </w:r>
            <w:r w:rsidR="002349DB">
              <w:rPr>
                <w:noProof/>
                <w:webHidden/>
              </w:rPr>
              <w:tab/>
            </w:r>
            <w:r w:rsidR="002349DB">
              <w:rPr>
                <w:noProof/>
                <w:webHidden/>
              </w:rPr>
              <w:fldChar w:fldCharType="begin"/>
            </w:r>
            <w:r w:rsidR="002349DB">
              <w:rPr>
                <w:noProof/>
                <w:webHidden/>
              </w:rPr>
              <w:instrText xml:space="preserve"> PAGEREF _Toc125321459 \h </w:instrText>
            </w:r>
            <w:r w:rsidR="002349DB">
              <w:rPr>
                <w:noProof/>
                <w:webHidden/>
              </w:rPr>
            </w:r>
            <w:r w:rsidR="002349DB">
              <w:rPr>
                <w:noProof/>
                <w:webHidden/>
              </w:rPr>
              <w:fldChar w:fldCharType="separate"/>
            </w:r>
            <w:r w:rsidR="002349DB">
              <w:rPr>
                <w:noProof/>
                <w:webHidden/>
              </w:rPr>
              <w:t>4</w:t>
            </w:r>
            <w:r w:rsidR="002349DB">
              <w:rPr>
                <w:noProof/>
                <w:webHidden/>
              </w:rPr>
              <w:fldChar w:fldCharType="end"/>
            </w:r>
          </w:hyperlink>
        </w:p>
        <w:p w14:paraId="1D6F8746" w14:textId="72B3FB08" w:rsidR="002349DB" w:rsidRDefault="00000000">
          <w:pPr>
            <w:pStyle w:val="TOC1"/>
            <w:tabs>
              <w:tab w:val="right" w:leader="dot" w:pos="10590"/>
            </w:tabs>
            <w:rPr>
              <w:rFonts w:asciiTheme="minorHAnsi" w:eastAsiaTheme="minorEastAsia" w:hAnsiTheme="minorHAnsi" w:cstheme="minorBidi"/>
              <w:noProof/>
              <w:sz w:val="22"/>
              <w:szCs w:val="22"/>
            </w:rPr>
          </w:pPr>
          <w:hyperlink w:anchor="_Toc125321460" w:history="1">
            <w:r w:rsidR="002349DB" w:rsidRPr="00590C44">
              <w:rPr>
                <w:rStyle w:val="Hyperlink"/>
                <w:noProof/>
              </w:rPr>
              <w:t>3</w:t>
            </w:r>
            <w:r w:rsidR="002349DB">
              <w:rPr>
                <w:rFonts w:asciiTheme="minorHAnsi" w:eastAsiaTheme="minorEastAsia" w:hAnsiTheme="minorHAnsi" w:cstheme="minorBidi"/>
                <w:noProof/>
                <w:sz w:val="22"/>
                <w:szCs w:val="22"/>
              </w:rPr>
              <w:tab/>
            </w:r>
            <w:r w:rsidR="002349DB" w:rsidRPr="00590C44">
              <w:rPr>
                <w:rStyle w:val="Hyperlink"/>
                <w:noProof/>
              </w:rPr>
              <w:t>SAFETY</w:t>
            </w:r>
            <w:r w:rsidR="002349DB">
              <w:rPr>
                <w:noProof/>
                <w:webHidden/>
              </w:rPr>
              <w:tab/>
            </w:r>
            <w:r w:rsidR="002349DB">
              <w:rPr>
                <w:noProof/>
                <w:webHidden/>
              </w:rPr>
              <w:fldChar w:fldCharType="begin"/>
            </w:r>
            <w:r w:rsidR="002349DB">
              <w:rPr>
                <w:noProof/>
                <w:webHidden/>
              </w:rPr>
              <w:instrText xml:space="preserve"> PAGEREF _Toc125321460 \h </w:instrText>
            </w:r>
            <w:r w:rsidR="002349DB">
              <w:rPr>
                <w:noProof/>
                <w:webHidden/>
              </w:rPr>
            </w:r>
            <w:r w:rsidR="002349DB">
              <w:rPr>
                <w:noProof/>
                <w:webHidden/>
              </w:rPr>
              <w:fldChar w:fldCharType="separate"/>
            </w:r>
            <w:r w:rsidR="002349DB">
              <w:rPr>
                <w:noProof/>
                <w:webHidden/>
              </w:rPr>
              <w:t>5</w:t>
            </w:r>
            <w:r w:rsidR="002349DB">
              <w:rPr>
                <w:noProof/>
                <w:webHidden/>
              </w:rPr>
              <w:fldChar w:fldCharType="end"/>
            </w:r>
          </w:hyperlink>
        </w:p>
        <w:p w14:paraId="5AA54246" w14:textId="495C9C34" w:rsidR="002349DB" w:rsidRDefault="00000000">
          <w:pPr>
            <w:pStyle w:val="TOC1"/>
            <w:tabs>
              <w:tab w:val="left" w:pos="1180"/>
              <w:tab w:val="right" w:leader="dot" w:pos="10590"/>
            </w:tabs>
            <w:rPr>
              <w:rFonts w:asciiTheme="minorHAnsi" w:eastAsiaTheme="minorEastAsia" w:hAnsiTheme="minorHAnsi" w:cstheme="minorBidi"/>
              <w:noProof/>
              <w:sz w:val="22"/>
              <w:szCs w:val="22"/>
            </w:rPr>
          </w:pPr>
          <w:hyperlink w:anchor="_Toc125321461" w:history="1">
            <w:r w:rsidR="002349DB" w:rsidRPr="00590C44">
              <w:rPr>
                <w:rStyle w:val="Hyperlink"/>
                <w:noProof/>
              </w:rPr>
              <w:t>3.1</w:t>
            </w:r>
            <w:r w:rsidR="002349DB">
              <w:rPr>
                <w:rFonts w:asciiTheme="minorHAnsi" w:eastAsiaTheme="minorEastAsia" w:hAnsiTheme="minorHAnsi" w:cstheme="minorBidi"/>
                <w:noProof/>
                <w:sz w:val="22"/>
                <w:szCs w:val="22"/>
              </w:rPr>
              <w:tab/>
            </w:r>
            <w:r w:rsidR="002349DB" w:rsidRPr="00590C44">
              <w:rPr>
                <w:rStyle w:val="Hyperlink"/>
                <w:noProof/>
              </w:rPr>
              <w:t>Safety when interacting with the NASA Vestibular Chair</w:t>
            </w:r>
            <w:r w:rsidR="002349DB">
              <w:rPr>
                <w:noProof/>
                <w:webHidden/>
              </w:rPr>
              <w:tab/>
            </w:r>
            <w:r w:rsidR="002349DB">
              <w:rPr>
                <w:noProof/>
                <w:webHidden/>
              </w:rPr>
              <w:fldChar w:fldCharType="begin"/>
            </w:r>
            <w:r w:rsidR="002349DB">
              <w:rPr>
                <w:noProof/>
                <w:webHidden/>
              </w:rPr>
              <w:instrText xml:space="preserve"> PAGEREF _Toc125321461 \h </w:instrText>
            </w:r>
            <w:r w:rsidR="002349DB">
              <w:rPr>
                <w:noProof/>
                <w:webHidden/>
              </w:rPr>
            </w:r>
            <w:r w:rsidR="002349DB">
              <w:rPr>
                <w:noProof/>
                <w:webHidden/>
              </w:rPr>
              <w:fldChar w:fldCharType="separate"/>
            </w:r>
            <w:r w:rsidR="002349DB">
              <w:rPr>
                <w:noProof/>
                <w:webHidden/>
              </w:rPr>
              <w:t>5</w:t>
            </w:r>
            <w:r w:rsidR="002349DB">
              <w:rPr>
                <w:noProof/>
                <w:webHidden/>
              </w:rPr>
              <w:fldChar w:fldCharType="end"/>
            </w:r>
          </w:hyperlink>
        </w:p>
        <w:p w14:paraId="10EC59F7" w14:textId="0B069286" w:rsidR="002349DB" w:rsidRDefault="00000000">
          <w:pPr>
            <w:pStyle w:val="TOC1"/>
            <w:tabs>
              <w:tab w:val="left" w:pos="1180"/>
              <w:tab w:val="right" w:leader="dot" w:pos="10590"/>
            </w:tabs>
            <w:rPr>
              <w:rFonts w:asciiTheme="minorHAnsi" w:eastAsiaTheme="minorEastAsia" w:hAnsiTheme="minorHAnsi" w:cstheme="minorBidi"/>
              <w:noProof/>
              <w:sz w:val="22"/>
              <w:szCs w:val="22"/>
            </w:rPr>
          </w:pPr>
          <w:hyperlink w:anchor="_Toc125321462" w:history="1">
            <w:r w:rsidR="002349DB" w:rsidRPr="00590C44">
              <w:rPr>
                <w:rStyle w:val="Hyperlink"/>
                <w:noProof/>
              </w:rPr>
              <w:t>3.2</w:t>
            </w:r>
            <w:r w:rsidR="002349DB">
              <w:rPr>
                <w:rFonts w:asciiTheme="minorHAnsi" w:eastAsiaTheme="minorEastAsia" w:hAnsiTheme="minorHAnsi" w:cstheme="minorBidi"/>
                <w:noProof/>
                <w:sz w:val="22"/>
                <w:szCs w:val="22"/>
              </w:rPr>
              <w:tab/>
            </w:r>
            <w:r w:rsidR="002349DB" w:rsidRPr="00590C44">
              <w:rPr>
                <w:rStyle w:val="Hyperlink"/>
                <w:noProof/>
              </w:rPr>
              <w:t>Safety when interacting with the NASA Vestibular Chair external controller.</w:t>
            </w:r>
            <w:r w:rsidR="002349DB">
              <w:rPr>
                <w:noProof/>
                <w:webHidden/>
              </w:rPr>
              <w:tab/>
            </w:r>
            <w:r w:rsidR="002349DB">
              <w:rPr>
                <w:noProof/>
                <w:webHidden/>
              </w:rPr>
              <w:fldChar w:fldCharType="begin"/>
            </w:r>
            <w:r w:rsidR="002349DB">
              <w:rPr>
                <w:noProof/>
                <w:webHidden/>
              </w:rPr>
              <w:instrText xml:space="preserve"> PAGEREF _Toc125321462 \h </w:instrText>
            </w:r>
            <w:r w:rsidR="002349DB">
              <w:rPr>
                <w:noProof/>
                <w:webHidden/>
              </w:rPr>
            </w:r>
            <w:r w:rsidR="002349DB">
              <w:rPr>
                <w:noProof/>
                <w:webHidden/>
              </w:rPr>
              <w:fldChar w:fldCharType="separate"/>
            </w:r>
            <w:r w:rsidR="002349DB">
              <w:rPr>
                <w:noProof/>
                <w:webHidden/>
              </w:rPr>
              <w:t>5</w:t>
            </w:r>
            <w:r w:rsidR="002349DB">
              <w:rPr>
                <w:noProof/>
                <w:webHidden/>
              </w:rPr>
              <w:fldChar w:fldCharType="end"/>
            </w:r>
          </w:hyperlink>
        </w:p>
        <w:p w14:paraId="593D4E0A" w14:textId="564406BC" w:rsidR="00D926DC" w:rsidRDefault="00D926DC">
          <w:r>
            <w:rPr>
              <w:b/>
              <w:bCs/>
              <w:noProof/>
            </w:rPr>
            <w:fldChar w:fldCharType="end"/>
          </w:r>
        </w:p>
      </w:sdtContent>
    </w:sdt>
    <w:p w14:paraId="0B754B54" w14:textId="0DD5BA4D" w:rsidR="00B7120F" w:rsidRDefault="00B7120F" w:rsidP="00D926DC">
      <w:pPr>
        <w:pStyle w:val="TOC1"/>
        <w:tabs>
          <w:tab w:val="left" w:pos="700"/>
          <w:tab w:val="left" w:pos="701"/>
          <w:tab w:val="right" w:leader="dot" w:pos="9572"/>
        </w:tabs>
        <w:ind w:firstLine="0"/>
      </w:pPr>
    </w:p>
    <w:p w14:paraId="2DD77B5B" w14:textId="77777777" w:rsidR="00B7120F" w:rsidRDefault="00B7120F">
      <w:pPr>
        <w:sectPr w:rsidR="00B7120F">
          <w:pgSz w:w="12240" w:h="15840"/>
          <w:pgMar w:top="1380" w:right="420" w:bottom="280" w:left="1220" w:header="720" w:footer="720" w:gutter="0"/>
          <w:cols w:space="720"/>
        </w:sectPr>
      </w:pPr>
    </w:p>
    <w:p w14:paraId="3EA4217C" w14:textId="78103408" w:rsidR="00B7120F" w:rsidRDefault="00D926DC">
      <w:pPr>
        <w:spacing w:before="60"/>
        <w:ind w:left="220"/>
        <w:rPr>
          <w:b/>
          <w:sz w:val="28"/>
        </w:rPr>
      </w:pPr>
      <w:r>
        <w:rPr>
          <w:b/>
          <w:sz w:val="28"/>
        </w:rPr>
        <w:lastRenderedPageBreak/>
        <w:t>USER MANUAL DOCUMENT</w:t>
      </w:r>
    </w:p>
    <w:p w14:paraId="39A55A34" w14:textId="77777777" w:rsidR="00B7120F" w:rsidRDefault="00B7120F">
      <w:pPr>
        <w:pStyle w:val="BodyText"/>
        <w:spacing w:before="9"/>
        <w:rPr>
          <w:b/>
          <w:sz w:val="44"/>
        </w:rPr>
      </w:pPr>
    </w:p>
    <w:p w14:paraId="178253A9" w14:textId="00144D56" w:rsidR="00B7120F" w:rsidRDefault="00000000">
      <w:pPr>
        <w:pStyle w:val="Heading1"/>
        <w:numPr>
          <w:ilvl w:val="0"/>
          <w:numId w:val="6"/>
        </w:numPr>
        <w:tabs>
          <w:tab w:val="left" w:pos="652"/>
          <w:tab w:val="left" w:pos="653"/>
        </w:tabs>
        <w:ind w:hanging="433"/>
      </w:pPr>
      <w:bookmarkStart w:id="0" w:name="_bookmark0"/>
      <w:bookmarkStart w:id="1" w:name="_Toc125321452"/>
      <w:bookmarkEnd w:id="0"/>
      <w:r>
        <w:t>INTRODUCTION</w:t>
      </w:r>
      <w:bookmarkEnd w:id="1"/>
    </w:p>
    <w:p w14:paraId="1ECA2B66" w14:textId="5A2501BB" w:rsidR="001B29F4" w:rsidRPr="001B29F4" w:rsidRDefault="001B29F4" w:rsidP="00F64594">
      <w:pPr>
        <w:pStyle w:val="BodyText"/>
        <w:ind w:left="652"/>
        <w:rPr>
          <w:b/>
          <w:bCs/>
        </w:rPr>
      </w:pPr>
      <w:r>
        <w:t xml:space="preserve">This manual is to be used in conjunction with the NASA Vestibular Chair as well as </w:t>
      </w:r>
      <w:r w:rsidR="00F64594">
        <w:rPr>
          <w:b/>
          <w:bCs/>
        </w:rPr>
        <w:t>its</w:t>
      </w:r>
      <w:r>
        <w:t xml:space="preserve"> external controller interface for proper use and safety measures. This manual will go over how the components are supplied with power, as well as how to supply them with power. Along with that, this manual will explain the proper way to utilize the chair and </w:t>
      </w:r>
      <w:r w:rsidR="002658F0">
        <w:t>its</w:t>
      </w:r>
      <w:r>
        <w:t xml:space="preserve"> controller, as well as some general safety precautions to follow during use and testing.</w:t>
      </w:r>
    </w:p>
    <w:p w14:paraId="7DD03AE8" w14:textId="77777777" w:rsidR="00B7120F" w:rsidRDefault="00B7120F">
      <w:pPr>
        <w:pStyle w:val="BodyText"/>
        <w:spacing w:before="3"/>
        <w:rPr>
          <w:b/>
          <w:sz w:val="31"/>
        </w:rPr>
      </w:pPr>
    </w:p>
    <w:p w14:paraId="3870BF2F" w14:textId="231DC840" w:rsidR="00B7120F" w:rsidRDefault="00BE7017">
      <w:pPr>
        <w:pStyle w:val="Heading1"/>
        <w:numPr>
          <w:ilvl w:val="1"/>
          <w:numId w:val="6"/>
        </w:numPr>
        <w:tabs>
          <w:tab w:val="left" w:pos="796"/>
          <w:tab w:val="left" w:pos="797"/>
        </w:tabs>
        <w:ind w:hanging="577"/>
      </w:pPr>
      <w:bookmarkStart w:id="2" w:name="_bookmark1"/>
      <w:bookmarkStart w:id="3" w:name="_Toc125321453"/>
      <w:bookmarkEnd w:id="2"/>
      <w:r>
        <w:t>Powering the NASA Vestibular Chair</w:t>
      </w:r>
      <w:bookmarkEnd w:id="3"/>
    </w:p>
    <w:p w14:paraId="58632CF0" w14:textId="03156796" w:rsidR="00B7120F" w:rsidRDefault="00000000">
      <w:pPr>
        <w:pStyle w:val="BodyText"/>
        <w:spacing w:before="120"/>
        <w:ind w:left="796" w:right="1026"/>
      </w:pPr>
      <w:r>
        <w:t xml:space="preserve">The </w:t>
      </w:r>
      <w:r w:rsidR="001B29F4">
        <w:t xml:space="preserve">NASA Vestibular Chair is powered by </w:t>
      </w:r>
      <w:r w:rsidR="00B43C2A">
        <w:t xml:space="preserve">a power supply rated at 24 DC volts </w:t>
      </w:r>
      <w:r w:rsidR="002658F0">
        <w:t>with</w:t>
      </w:r>
      <w:r w:rsidR="00B43C2A">
        <w:t xml:space="preserve"> a maximum amperage of 25 amps, however this upper limit is not reached due to being higher than needed for this component.</w:t>
      </w:r>
      <w:r w:rsidR="00F37D07">
        <w:t xml:space="preserve"> This power supply is</w:t>
      </w:r>
      <w:r w:rsidR="001B29F4">
        <w:t xml:space="preserve"> stored within the external </w:t>
      </w:r>
      <w:r w:rsidR="002658F0">
        <w:t>controller;</w:t>
      </w:r>
      <w:r w:rsidR="001B29F4">
        <w:t xml:space="preserve"> however</w:t>
      </w:r>
      <w:r w:rsidR="002658F0">
        <w:t>,</w:t>
      </w:r>
      <w:r w:rsidR="001B29F4">
        <w:t xml:space="preserve"> it is also possible to power it using an ethernet cord to a device able to provide sufficient power of no more than 12 volts at 5 amps.</w:t>
      </w:r>
    </w:p>
    <w:p w14:paraId="6FBFDC3C" w14:textId="77777777" w:rsidR="00B7120F" w:rsidRDefault="00B7120F">
      <w:pPr>
        <w:pStyle w:val="BodyText"/>
        <w:rPr>
          <w:sz w:val="26"/>
        </w:rPr>
      </w:pPr>
    </w:p>
    <w:p w14:paraId="2E70DCF7" w14:textId="5187B91F" w:rsidR="00B7120F" w:rsidRDefault="00BE7017">
      <w:pPr>
        <w:pStyle w:val="Heading1"/>
        <w:numPr>
          <w:ilvl w:val="1"/>
          <w:numId w:val="6"/>
        </w:numPr>
        <w:tabs>
          <w:tab w:val="left" w:pos="796"/>
          <w:tab w:val="left" w:pos="797"/>
        </w:tabs>
        <w:spacing w:before="202"/>
        <w:ind w:hanging="577"/>
      </w:pPr>
      <w:bookmarkStart w:id="4" w:name="_bookmark2"/>
      <w:bookmarkStart w:id="5" w:name="_Toc125321454"/>
      <w:bookmarkEnd w:id="4"/>
      <w:r>
        <w:t>Powering the external controller for the NASA Vestibular Chair</w:t>
      </w:r>
      <w:bookmarkEnd w:id="5"/>
    </w:p>
    <w:p w14:paraId="3AD9AA40" w14:textId="3B5677F4" w:rsidR="00B7120F" w:rsidRDefault="00000000">
      <w:pPr>
        <w:pStyle w:val="BodyText"/>
        <w:spacing w:before="120"/>
        <w:ind w:left="796" w:right="1446"/>
      </w:pPr>
      <w:r>
        <w:t>Th</w:t>
      </w:r>
      <w:r w:rsidR="001B29F4">
        <w:t xml:space="preserve">e external controller for the NASA Vestibular Chair is powered by an external computing device via a USB port, connecting the internal electronics to </w:t>
      </w:r>
      <w:r w:rsidR="002658F0">
        <w:t>a</w:t>
      </w:r>
      <w:r w:rsidR="001B29F4">
        <w:t xml:space="preserve"> computer. A computer with the specifications of </w:t>
      </w:r>
      <w:r w:rsidR="004B0862">
        <w:t>2 USB type-A ports, 4GB Ram, Bluetooth compatibility, runs Windows 10 OS at a minimum, or any other up to date OS</w:t>
      </w:r>
      <w:r w:rsidR="001B29F4">
        <w:t xml:space="preserve"> is required to effectively utilize the external controller for the NASA Vestibular Chair. This is due to </w:t>
      </w:r>
      <w:r w:rsidR="004B0862">
        <w:t>the programs that the controller is configured with meeting those specifications as of the creation of this user manual.</w:t>
      </w:r>
    </w:p>
    <w:p w14:paraId="31CFADD8" w14:textId="77777777" w:rsidR="00B7120F" w:rsidRDefault="00B7120F">
      <w:pPr>
        <w:spacing w:line="225" w:lineRule="auto"/>
      </w:pPr>
      <w:bookmarkStart w:id="6" w:name="_bookmark3"/>
      <w:bookmarkEnd w:id="6"/>
    </w:p>
    <w:p w14:paraId="075A7EA1" w14:textId="77777777" w:rsidR="001B29F4" w:rsidRDefault="001B29F4">
      <w:pPr>
        <w:spacing w:line="225" w:lineRule="auto"/>
      </w:pPr>
    </w:p>
    <w:p w14:paraId="1440F6AE" w14:textId="3EF5DF95" w:rsidR="00F64594" w:rsidRDefault="00F64594" w:rsidP="00EF3CF6">
      <w:pPr>
        <w:pStyle w:val="Heading1"/>
        <w:spacing w:after="120"/>
        <w:ind w:left="792" w:hanging="576"/>
      </w:pPr>
      <w:bookmarkStart w:id="7" w:name="_Toc125321455"/>
      <w:r>
        <w:t xml:space="preserve">1.3 </w:t>
      </w:r>
      <w:r>
        <w:tab/>
        <w:t>Powering the patient held remote</w:t>
      </w:r>
      <w:r w:rsidR="002349DB">
        <w:t xml:space="preserve"> for NASA Vestibular Chair testing</w:t>
      </w:r>
      <w:bookmarkEnd w:id="7"/>
    </w:p>
    <w:p w14:paraId="24DBF4A8" w14:textId="254F794A" w:rsidR="00F64594" w:rsidRPr="00F64594" w:rsidRDefault="00F64594" w:rsidP="00F64594">
      <w:pPr>
        <w:pStyle w:val="BodyText"/>
        <w:ind w:left="720"/>
        <w:sectPr w:rsidR="00F64594" w:rsidRPr="00F64594" w:rsidSect="00F64594">
          <w:pgSz w:w="12240" w:h="15840"/>
          <w:pgMar w:top="1440" w:right="1440" w:bottom="1440" w:left="1440" w:header="720" w:footer="720" w:gutter="0"/>
          <w:cols w:space="720"/>
          <w:docGrid w:linePitch="299"/>
        </w:sectPr>
      </w:pPr>
      <w:r>
        <w:t>The remote used by the patient is powered by a simple battery pack in the base of the controller. These batteries are replaceable, meaning they can be changed in the occurrence of loss of power.</w:t>
      </w:r>
    </w:p>
    <w:p w14:paraId="7E696A86" w14:textId="77777777" w:rsidR="00B7120F" w:rsidRDefault="00B7120F">
      <w:pPr>
        <w:pStyle w:val="BodyText"/>
        <w:spacing w:before="3"/>
        <w:rPr>
          <w:sz w:val="28"/>
        </w:rPr>
      </w:pPr>
    </w:p>
    <w:p w14:paraId="2468B5E1" w14:textId="77777777" w:rsidR="00B7120F" w:rsidRDefault="00B7120F">
      <w:pPr>
        <w:pStyle w:val="BodyText"/>
        <w:spacing w:before="8"/>
        <w:rPr>
          <w:i/>
          <w:sz w:val="20"/>
        </w:rPr>
      </w:pPr>
      <w:bookmarkStart w:id="8" w:name="_bookmark6"/>
      <w:bookmarkEnd w:id="8"/>
    </w:p>
    <w:p w14:paraId="5034AE6D" w14:textId="2831FE22" w:rsidR="00B7120F" w:rsidRDefault="00D926DC" w:rsidP="002658F0">
      <w:pPr>
        <w:pStyle w:val="Heading1"/>
        <w:numPr>
          <w:ilvl w:val="0"/>
          <w:numId w:val="6"/>
        </w:numPr>
        <w:tabs>
          <w:tab w:val="left" w:pos="652"/>
          <w:tab w:val="left" w:pos="653"/>
        </w:tabs>
        <w:ind w:hanging="433"/>
      </w:pPr>
      <w:bookmarkStart w:id="9" w:name="_bookmark8"/>
      <w:bookmarkStart w:id="10" w:name="_Toc125321456"/>
      <w:bookmarkEnd w:id="9"/>
      <w:r>
        <w:t>USES OF HARDWARE</w:t>
      </w:r>
      <w:bookmarkEnd w:id="10"/>
    </w:p>
    <w:p w14:paraId="10145A5A" w14:textId="77777777" w:rsidR="00B7120F" w:rsidRDefault="00B7120F">
      <w:pPr>
        <w:pStyle w:val="BodyText"/>
        <w:spacing w:before="10"/>
        <w:rPr>
          <w:sz w:val="20"/>
        </w:rPr>
      </w:pPr>
    </w:p>
    <w:p w14:paraId="77DADE7F" w14:textId="72F5C5B2" w:rsidR="00B7120F" w:rsidRDefault="00D926DC">
      <w:pPr>
        <w:pStyle w:val="Heading1"/>
        <w:numPr>
          <w:ilvl w:val="1"/>
          <w:numId w:val="6"/>
        </w:numPr>
        <w:tabs>
          <w:tab w:val="left" w:pos="796"/>
          <w:tab w:val="left" w:pos="797"/>
        </w:tabs>
        <w:ind w:hanging="577"/>
      </w:pPr>
      <w:bookmarkStart w:id="11" w:name="_bookmark9"/>
      <w:bookmarkStart w:id="12" w:name="_Toc125321457"/>
      <w:bookmarkEnd w:id="11"/>
      <w:r>
        <w:t xml:space="preserve">Use of </w:t>
      </w:r>
      <w:r w:rsidR="002349DB">
        <w:t xml:space="preserve">the </w:t>
      </w:r>
      <w:r>
        <w:t>NASA Vestibular Chair</w:t>
      </w:r>
      <w:bookmarkEnd w:id="12"/>
    </w:p>
    <w:p w14:paraId="4420E628" w14:textId="649141DA" w:rsidR="00B7120F" w:rsidRDefault="00000000" w:rsidP="002658F0">
      <w:pPr>
        <w:pStyle w:val="BodyText"/>
        <w:spacing w:before="106" w:line="260" w:lineRule="exact"/>
        <w:ind w:left="796"/>
      </w:pPr>
      <w:r>
        <w:t>The</w:t>
      </w:r>
      <w:r>
        <w:rPr>
          <w:spacing w:val="-3"/>
        </w:rPr>
        <w:t xml:space="preserve"> </w:t>
      </w:r>
      <w:r w:rsidR="008A6D98">
        <w:rPr>
          <w:spacing w:val="-3"/>
        </w:rPr>
        <w:t>NASA Vestibular Chair</w:t>
      </w:r>
      <w:r w:rsidR="008117D2">
        <w:rPr>
          <w:spacing w:val="-3"/>
        </w:rPr>
        <w:t xml:space="preserve"> is</w:t>
      </w:r>
      <w:r w:rsidR="008A6D98">
        <w:rPr>
          <w:spacing w:val="-3"/>
        </w:rPr>
        <w:t xml:space="preserve"> to have power applied up to, but no more than 12 volts at a rate of 5 amps. The rotational change of motion </w:t>
      </w:r>
      <w:r w:rsidR="008117D2">
        <w:rPr>
          <w:spacing w:val="-3"/>
        </w:rPr>
        <w:t>shall</w:t>
      </w:r>
      <w:r w:rsidR="008A6D98">
        <w:rPr>
          <w:spacing w:val="-3"/>
        </w:rPr>
        <w:t xml:space="preserve"> not exceed a rate of 100 degrees a second, or approximately 1 full rotation every 3.5 seconds. This means the maximum rate </w:t>
      </w:r>
      <w:r w:rsidR="008117D2">
        <w:rPr>
          <w:spacing w:val="-3"/>
        </w:rPr>
        <w:t>that the chair</w:t>
      </w:r>
      <w:r w:rsidR="008A6D98">
        <w:rPr>
          <w:spacing w:val="-3"/>
        </w:rPr>
        <w:t xml:space="preserve"> sh</w:t>
      </w:r>
      <w:r w:rsidR="008117D2">
        <w:rPr>
          <w:spacing w:val="-3"/>
        </w:rPr>
        <w:t>all</w:t>
      </w:r>
      <w:r w:rsidR="008A6D98">
        <w:rPr>
          <w:spacing w:val="-3"/>
        </w:rPr>
        <w:t xml:space="preserve"> </w:t>
      </w:r>
      <w:r w:rsidR="008117D2">
        <w:rPr>
          <w:spacing w:val="-3"/>
        </w:rPr>
        <w:t>operate</w:t>
      </w:r>
      <w:r w:rsidR="008A6D98">
        <w:rPr>
          <w:spacing w:val="-3"/>
        </w:rPr>
        <w:t xml:space="preserve"> at during use is 17 RPM</w:t>
      </w:r>
      <w:r w:rsidR="00837DC8">
        <w:rPr>
          <w:spacing w:val="-3"/>
        </w:rPr>
        <w:t xml:space="preserve"> and no higher. This rate is limited by the software implementation for the motor controller and micro controller found within the external controller for the NASA Vestibular Chair.</w:t>
      </w:r>
    </w:p>
    <w:p w14:paraId="3D2A6DCA" w14:textId="77777777" w:rsidR="00B7120F" w:rsidRDefault="00B7120F">
      <w:pPr>
        <w:pStyle w:val="BodyText"/>
        <w:spacing w:before="5"/>
        <w:rPr>
          <w:sz w:val="21"/>
        </w:rPr>
      </w:pPr>
    </w:p>
    <w:p w14:paraId="1FC2AF62" w14:textId="7B059E40" w:rsidR="00B7120F" w:rsidRDefault="00D926DC">
      <w:pPr>
        <w:pStyle w:val="Heading1"/>
        <w:numPr>
          <w:ilvl w:val="1"/>
          <w:numId w:val="6"/>
        </w:numPr>
        <w:tabs>
          <w:tab w:val="left" w:pos="796"/>
          <w:tab w:val="left" w:pos="797"/>
        </w:tabs>
        <w:spacing w:before="1"/>
        <w:ind w:hanging="577"/>
      </w:pPr>
      <w:bookmarkStart w:id="13" w:name="_bookmark10"/>
      <w:bookmarkStart w:id="14" w:name="_Toc125321458"/>
      <w:bookmarkEnd w:id="13"/>
      <w:r>
        <w:t xml:space="preserve">Use of </w:t>
      </w:r>
      <w:r w:rsidR="002349DB">
        <w:t xml:space="preserve">the NASA Vestibular Chair </w:t>
      </w:r>
      <w:r>
        <w:t>external controller for testing</w:t>
      </w:r>
      <w:bookmarkEnd w:id="14"/>
    </w:p>
    <w:p w14:paraId="3F171735" w14:textId="4FE778FB" w:rsidR="00B7120F" w:rsidRDefault="00000000" w:rsidP="00D926DC">
      <w:pPr>
        <w:pStyle w:val="BodyText"/>
        <w:spacing w:before="119" w:line="225" w:lineRule="auto"/>
        <w:ind w:left="796" w:right="1194"/>
        <w:rPr>
          <w:spacing w:val="1"/>
        </w:rPr>
      </w:pPr>
      <w:r>
        <w:t>The</w:t>
      </w:r>
      <w:r>
        <w:rPr>
          <w:spacing w:val="-3"/>
        </w:rPr>
        <w:t xml:space="preserve"> </w:t>
      </w:r>
      <w:r w:rsidR="00837DC8">
        <w:rPr>
          <w:spacing w:val="-3"/>
        </w:rPr>
        <w:t>external controller for the NASA Vestibular Chair will be operated via 5 different buttons, as well as a potentiometer which is used for control of the applied power to the chair itself.</w:t>
      </w:r>
      <w:r w:rsidR="00FB1389">
        <w:rPr>
          <w:spacing w:val="-3"/>
        </w:rPr>
        <w:t xml:space="preserve"> The first of these buttons, the black “on/off” switch, is utilized to </w:t>
      </w:r>
      <w:r w:rsidR="00A43E45">
        <w:rPr>
          <w:spacing w:val="-3"/>
        </w:rPr>
        <w:t>allow the proctor defined testing constraints to be committed to the system. When the switch is set to “off”, the system is disarmed, meaning that there is no power currently being applied to the chair, and that the proctor’s test setup has not been committed to the system. When the switch is set to “on”, the testing setup is armed, and will be committed to the system when the proctor presses the green button to the right of the “on/off” switch. The second of these buttons is the green button, or the “confirm” button. This button is used to confirm testing specifications displayed on the LCD screen, such as setting the speed of rotation and the duration of the test. The third of these buttons is the red button, or the “back” button. This button is used to move backwards through the testing setup process, as to reassign values for the testing specification. The fourth of these buttons is the yellow button, which is used as a software emergency stop. Opposed to the mechanical stop also found on the external controller, this stop button will slow the chair at a faster rate and serves as one of the only ways to stop the proctor test of the chair once it is confirmed via the controller. Next to the yellow button is the potentiometer, which is used to set the values for the testing process, with clockwise rotation increasing values and counterclockwise rotation decreasing values. Finally, there is the emergency stop button, which also serves as the button that allows power to be applied to the chair. When the emergency stop button is not pressed in, power is able to flow to the chair, and this is its default state. When the emergency stop button is pressed in, it will cut power to the chair, allowing it to slow down gradually.</w:t>
      </w:r>
    </w:p>
    <w:p w14:paraId="7C38C20F" w14:textId="77777777" w:rsidR="00F64594" w:rsidRDefault="00F64594" w:rsidP="00F64594">
      <w:pPr>
        <w:pStyle w:val="Heading1"/>
        <w:ind w:left="0" w:firstLine="0"/>
      </w:pPr>
    </w:p>
    <w:p w14:paraId="5B46EA03" w14:textId="6F5F17BF" w:rsidR="00F64594" w:rsidRDefault="00F64594" w:rsidP="00EF3CF6">
      <w:pPr>
        <w:pStyle w:val="Heading1"/>
        <w:numPr>
          <w:ilvl w:val="1"/>
          <w:numId w:val="6"/>
        </w:numPr>
        <w:spacing w:after="120"/>
        <w:ind w:left="792"/>
      </w:pPr>
      <w:bookmarkStart w:id="15" w:name="_Toc125321459"/>
      <w:r>
        <w:t xml:space="preserve">Uses of </w:t>
      </w:r>
      <w:r w:rsidR="002349DB">
        <w:t xml:space="preserve">NASA Vestibular Chair </w:t>
      </w:r>
      <w:r>
        <w:t>patient held remote</w:t>
      </w:r>
      <w:bookmarkEnd w:id="15"/>
    </w:p>
    <w:p w14:paraId="6AD7D748" w14:textId="1F7E72DB" w:rsidR="003E6CBF" w:rsidRDefault="00F64594" w:rsidP="00EF3CF6">
      <w:pPr>
        <w:pStyle w:val="BodyText"/>
        <w:spacing w:after="120"/>
        <w:ind w:left="792"/>
      </w:pPr>
      <w:r>
        <w:t xml:space="preserve">The remote used by the patient for testing is built with two component buttons as well as wireless receivers that communicate the button presses to </w:t>
      </w:r>
      <w:r w:rsidR="00061578">
        <w:t>the external controller</w:t>
      </w:r>
      <w:r>
        <w:t xml:space="preserve"> for recording data of the time the button is pressed through different states. </w:t>
      </w:r>
      <w:r w:rsidR="00EF3CF6">
        <w:t>The initial state is when none of the buttons are pressed by the patient, which indicates that they do not believe they are spinning</w:t>
      </w:r>
      <w:r w:rsidR="00061578">
        <w:t xml:space="preserve">, state one when the left button is pressed, indicating that the patient believes they are spinning to the left, state two when the right button is pressed, </w:t>
      </w:r>
      <w:r w:rsidR="00061578">
        <w:lastRenderedPageBreak/>
        <w:t>indicating that the patient believes they are spinning to the right, and state 3 when both buttons are pressed which indicates a state not covered by the other situations.</w:t>
      </w:r>
    </w:p>
    <w:p w14:paraId="73E22557" w14:textId="7868D9A7" w:rsidR="00B7120F" w:rsidRPr="00BD123F" w:rsidRDefault="00B7120F" w:rsidP="00BD123F">
      <w:pPr>
        <w:pStyle w:val="BodyText"/>
      </w:pPr>
    </w:p>
    <w:p w14:paraId="45BF79AF" w14:textId="6D1213CD" w:rsidR="00B7120F" w:rsidRDefault="00D926DC">
      <w:pPr>
        <w:pStyle w:val="Heading1"/>
        <w:numPr>
          <w:ilvl w:val="0"/>
          <w:numId w:val="6"/>
        </w:numPr>
        <w:tabs>
          <w:tab w:val="left" w:pos="652"/>
          <w:tab w:val="left" w:pos="653"/>
        </w:tabs>
        <w:ind w:hanging="433"/>
      </w:pPr>
      <w:bookmarkStart w:id="16" w:name="_bookmark12"/>
      <w:bookmarkStart w:id="17" w:name="_Toc125321460"/>
      <w:bookmarkEnd w:id="16"/>
      <w:r>
        <w:t>SAFETY</w:t>
      </w:r>
      <w:bookmarkEnd w:id="17"/>
    </w:p>
    <w:p w14:paraId="5DAC0ACF" w14:textId="201947CF" w:rsidR="00B7120F" w:rsidRDefault="00000000" w:rsidP="00F64594">
      <w:pPr>
        <w:pStyle w:val="BodyText"/>
        <w:spacing w:before="119" w:line="225" w:lineRule="auto"/>
        <w:ind w:left="652" w:right="1010"/>
      </w:pPr>
      <w:r>
        <w:t>Human input will be necessary for the system as the input for the chair is needed to increase</w:t>
      </w:r>
      <w:r>
        <w:rPr>
          <w:spacing w:val="1"/>
        </w:rPr>
        <w:t xml:space="preserve"> </w:t>
      </w:r>
      <w:r>
        <w:t>its voltage and by extension its speed. This interaction will cause the user to be able to adjus</w:t>
      </w:r>
      <w:r w:rsidR="00BD123F">
        <w:t xml:space="preserve">t </w:t>
      </w:r>
      <w:r>
        <w:t>the</w:t>
      </w:r>
      <w:r>
        <w:rPr>
          <w:spacing w:val="-1"/>
        </w:rPr>
        <w:t xml:space="preserve"> </w:t>
      </w:r>
      <w:r>
        <w:t>chair’s</w:t>
      </w:r>
      <w:r>
        <w:rPr>
          <w:spacing w:val="-1"/>
        </w:rPr>
        <w:t xml:space="preserve"> </w:t>
      </w:r>
      <w:r>
        <w:t>speed gradually through the</w:t>
      </w:r>
      <w:r>
        <w:rPr>
          <w:spacing w:val="-1"/>
        </w:rPr>
        <w:t xml:space="preserve"> </w:t>
      </w:r>
      <w:r>
        <w:t>controller</w:t>
      </w:r>
      <w:r>
        <w:rPr>
          <w:spacing w:val="1"/>
        </w:rPr>
        <w:t xml:space="preserve"> </w:t>
      </w:r>
      <w:r>
        <w:t>device</w:t>
      </w:r>
      <w:r w:rsidR="00837DC8">
        <w:t>, meaning there is potential safety concerns if the hardware is used improperly.</w:t>
      </w:r>
    </w:p>
    <w:p w14:paraId="2C27980B" w14:textId="77777777" w:rsidR="00B7120F" w:rsidRDefault="00B7120F">
      <w:pPr>
        <w:pStyle w:val="BodyText"/>
        <w:spacing w:before="1"/>
        <w:rPr>
          <w:sz w:val="21"/>
        </w:rPr>
      </w:pPr>
    </w:p>
    <w:p w14:paraId="0600A69B" w14:textId="004C0C11" w:rsidR="00B7120F" w:rsidRDefault="00D926DC">
      <w:pPr>
        <w:pStyle w:val="Heading1"/>
        <w:numPr>
          <w:ilvl w:val="1"/>
          <w:numId w:val="6"/>
        </w:numPr>
        <w:tabs>
          <w:tab w:val="left" w:pos="796"/>
          <w:tab w:val="left" w:pos="797"/>
        </w:tabs>
        <w:ind w:hanging="577"/>
      </w:pPr>
      <w:bookmarkStart w:id="18" w:name="_bookmark13"/>
      <w:bookmarkStart w:id="19" w:name="_Toc125321461"/>
      <w:bookmarkEnd w:id="18"/>
      <w:r>
        <w:t xml:space="preserve">Safety when interacting with </w:t>
      </w:r>
      <w:r w:rsidR="002349DB">
        <w:t xml:space="preserve">the </w:t>
      </w:r>
      <w:r>
        <w:t>NASA Vestibular Chair</w:t>
      </w:r>
      <w:bookmarkEnd w:id="19"/>
    </w:p>
    <w:p w14:paraId="62043C28" w14:textId="4FC66A6F" w:rsidR="00B7120F" w:rsidRDefault="00837DC8" w:rsidP="00BD123F">
      <w:pPr>
        <w:pStyle w:val="BodyText"/>
        <w:spacing w:before="121"/>
        <w:ind w:left="796" w:right="1053"/>
      </w:pPr>
      <w:r>
        <w:t>The</w:t>
      </w:r>
      <w:r>
        <w:rPr>
          <w:spacing w:val="-3"/>
        </w:rPr>
        <w:t xml:space="preserve"> </w:t>
      </w:r>
      <w:r w:rsidR="008F121C">
        <w:rPr>
          <w:spacing w:val="-3"/>
        </w:rPr>
        <w:t xml:space="preserve">NASA Vestibular Chair </w:t>
      </w:r>
      <w:r w:rsidR="00BD123F">
        <w:rPr>
          <w:spacing w:val="-3"/>
        </w:rPr>
        <w:t>will be operating at a relatively high speed compared to the ground it sits on, meaning individuals must stay outside of its spin radius to avoid injury during operation. The chair should also be either bolted down or placed on an elevated platform, as to stop it from tipping over during operation as this has the potential to harm individuals who are sitting in the chair during operation. The system has built in protection from too much power being sent to the chair, as this would cause too high of a rotational velocity; however, if too much power is applied, there are multiple emergency stop buttons placed in the external controller to remove power from the chair and ease it’s descent in speed.</w:t>
      </w:r>
    </w:p>
    <w:p w14:paraId="5784BF0B" w14:textId="77777777" w:rsidR="00B7120F" w:rsidRDefault="00B7120F">
      <w:pPr>
        <w:pStyle w:val="BodyText"/>
        <w:spacing w:before="10"/>
        <w:rPr>
          <w:sz w:val="20"/>
        </w:rPr>
      </w:pPr>
    </w:p>
    <w:p w14:paraId="1AA1F425" w14:textId="16C5915B" w:rsidR="00B7120F" w:rsidRDefault="00D926DC">
      <w:pPr>
        <w:pStyle w:val="Heading1"/>
        <w:numPr>
          <w:ilvl w:val="1"/>
          <w:numId w:val="6"/>
        </w:numPr>
        <w:tabs>
          <w:tab w:val="left" w:pos="796"/>
          <w:tab w:val="left" w:pos="797"/>
        </w:tabs>
        <w:ind w:hanging="577"/>
      </w:pPr>
      <w:bookmarkStart w:id="20" w:name="_bookmark14"/>
      <w:bookmarkStart w:id="21" w:name="_Toc125321462"/>
      <w:bookmarkEnd w:id="20"/>
      <w:r>
        <w:t xml:space="preserve">Safety when interacting with </w:t>
      </w:r>
      <w:r w:rsidR="002349DB">
        <w:t xml:space="preserve">the NASA Vestibular Chair </w:t>
      </w:r>
      <w:r>
        <w:t xml:space="preserve">external </w:t>
      </w:r>
      <w:r w:rsidR="002349DB">
        <w:t>controller.</w:t>
      </w:r>
      <w:bookmarkEnd w:id="21"/>
    </w:p>
    <w:p w14:paraId="309B31A4" w14:textId="6BE14B4D" w:rsidR="00B7120F" w:rsidRDefault="00000000" w:rsidP="00F64594">
      <w:pPr>
        <w:pStyle w:val="BodyText"/>
        <w:spacing w:before="119" w:line="225" w:lineRule="auto"/>
        <w:ind w:left="796" w:right="1073"/>
        <w:sectPr w:rsidR="00B7120F" w:rsidSect="00F64594">
          <w:pgSz w:w="12240" w:h="15840"/>
          <w:pgMar w:top="1440" w:right="1440" w:bottom="1440" w:left="1440" w:header="720" w:footer="720" w:gutter="0"/>
          <w:cols w:space="720"/>
          <w:docGrid w:linePitch="299"/>
        </w:sectPr>
      </w:pPr>
      <w:r>
        <w:t>The</w:t>
      </w:r>
      <w:r w:rsidR="00BD123F">
        <w:t xml:space="preserve"> </w:t>
      </w:r>
      <w:r w:rsidR="008F121C">
        <w:t xml:space="preserve">external controller is built with an emergency button used to stop power flow to the chair immediately if there are any prevalent issues with </w:t>
      </w:r>
      <w:r w:rsidR="00BD123F">
        <w:t>its</w:t>
      </w:r>
      <w:r w:rsidR="008F121C">
        <w:t xml:space="preserve"> use. This component is </w:t>
      </w:r>
      <w:r w:rsidR="008B1D6D">
        <w:t>activated with</w:t>
      </w:r>
      <w:r w:rsidR="008F121C">
        <w:t xml:space="preserve"> simple pressure of the button until it clicks into place. When the button is not in the “open” position, power is allowed to freely flow to the chai</w:t>
      </w:r>
      <w:r w:rsidR="00640B2B">
        <w:t>r.</w:t>
      </w:r>
      <w:r w:rsidR="002349DB">
        <w:t xml:space="preserve"> Fans are built into the external controller to control the temperature flow to avoid overheating; however, if there is noticed heating issues, the controller should be turned off for a few moments to regulate its temperature.</w:t>
      </w:r>
    </w:p>
    <w:p w14:paraId="4CCC389E" w14:textId="77777777" w:rsidR="00B7120F" w:rsidRDefault="00B7120F">
      <w:pPr>
        <w:pStyle w:val="BodyText"/>
        <w:rPr>
          <w:sz w:val="20"/>
        </w:rPr>
      </w:pPr>
    </w:p>
    <w:sectPr w:rsidR="00B7120F" w:rsidSect="00D926DC">
      <w:pgSz w:w="12240" w:h="15840"/>
      <w:pgMar w:top="1500" w:right="4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0807"/>
    <w:multiLevelType w:val="hybridMultilevel"/>
    <w:tmpl w:val="378A236A"/>
    <w:lvl w:ilvl="0" w:tplc="1E5E851A">
      <w:numFmt w:val="bullet"/>
      <w:lvlText w:val=""/>
      <w:lvlJc w:val="left"/>
      <w:pPr>
        <w:ind w:left="1660" w:hanging="504"/>
      </w:pPr>
      <w:rPr>
        <w:rFonts w:ascii="Symbol" w:eastAsia="Symbol" w:hAnsi="Symbol" w:cs="Symbol" w:hint="default"/>
        <w:w w:val="100"/>
        <w:sz w:val="24"/>
        <w:szCs w:val="24"/>
        <w:lang w:val="en-US" w:eastAsia="en-US" w:bidi="ar-SA"/>
      </w:rPr>
    </w:lvl>
    <w:lvl w:ilvl="1" w:tplc="9BBE541A">
      <w:numFmt w:val="bullet"/>
      <w:lvlText w:val="o"/>
      <w:lvlJc w:val="left"/>
      <w:pPr>
        <w:ind w:left="2236" w:hanging="504"/>
      </w:pPr>
      <w:rPr>
        <w:rFonts w:ascii="Courier New" w:eastAsia="Courier New" w:hAnsi="Courier New" w:cs="Courier New" w:hint="default"/>
        <w:w w:val="100"/>
        <w:sz w:val="24"/>
        <w:szCs w:val="24"/>
        <w:lang w:val="en-US" w:eastAsia="en-US" w:bidi="ar-SA"/>
      </w:rPr>
    </w:lvl>
    <w:lvl w:ilvl="2" w:tplc="04823986">
      <w:numFmt w:val="bullet"/>
      <w:lvlText w:val="•"/>
      <w:lvlJc w:val="left"/>
      <w:pPr>
        <w:ind w:left="3168" w:hanging="504"/>
      </w:pPr>
      <w:rPr>
        <w:rFonts w:hint="default"/>
        <w:lang w:val="en-US" w:eastAsia="en-US" w:bidi="ar-SA"/>
      </w:rPr>
    </w:lvl>
    <w:lvl w:ilvl="3" w:tplc="12A825EE">
      <w:numFmt w:val="bullet"/>
      <w:lvlText w:val="•"/>
      <w:lvlJc w:val="left"/>
      <w:pPr>
        <w:ind w:left="4097" w:hanging="504"/>
      </w:pPr>
      <w:rPr>
        <w:rFonts w:hint="default"/>
        <w:lang w:val="en-US" w:eastAsia="en-US" w:bidi="ar-SA"/>
      </w:rPr>
    </w:lvl>
    <w:lvl w:ilvl="4" w:tplc="68389B62">
      <w:numFmt w:val="bullet"/>
      <w:lvlText w:val="•"/>
      <w:lvlJc w:val="left"/>
      <w:pPr>
        <w:ind w:left="5026" w:hanging="504"/>
      </w:pPr>
      <w:rPr>
        <w:rFonts w:hint="default"/>
        <w:lang w:val="en-US" w:eastAsia="en-US" w:bidi="ar-SA"/>
      </w:rPr>
    </w:lvl>
    <w:lvl w:ilvl="5" w:tplc="6A105630">
      <w:numFmt w:val="bullet"/>
      <w:lvlText w:val="•"/>
      <w:lvlJc w:val="left"/>
      <w:pPr>
        <w:ind w:left="5955" w:hanging="504"/>
      </w:pPr>
      <w:rPr>
        <w:rFonts w:hint="default"/>
        <w:lang w:val="en-US" w:eastAsia="en-US" w:bidi="ar-SA"/>
      </w:rPr>
    </w:lvl>
    <w:lvl w:ilvl="6" w:tplc="0930B830">
      <w:numFmt w:val="bullet"/>
      <w:lvlText w:val="•"/>
      <w:lvlJc w:val="left"/>
      <w:pPr>
        <w:ind w:left="6884" w:hanging="504"/>
      </w:pPr>
      <w:rPr>
        <w:rFonts w:hint="default"/>
        <w:lang w:val="en-US" w:eastAsia="en-US" w:bidi="ar-SA"/>
      </w:rPr>
    </w:lvl>
    <w:lvl w:ilvl="7" w:tplc="B4F24878">
      <w:numFmt w:val="bullet"/>
      <w:lvlText w:val="•"/>
      <w:lvlJc w:val="left"/>
      <w:pPr>
        <w:ind w:left="7813" w:hanging="504"/>
      </w:pPr>
      <w:rPr>
        <w:rFonts w:hint="default"/>
        <w:lang w:val="en-US" w:eastAsia="en-US" w:bidi="ar-SA"/>
      </w:rPr>
    </w:lvl>
    <w:lvl w:ilvl="8" w:tplc="A3602998">
      <w:numFmt w:val="bullet"/>
      <w:lvlText w:val="•"/>
      <w:lvlJc w:val="left"/>
      <w:pPr>
        <w:ind w:left="8742" w:hanging="504"/>
      </w:pPr>
      <w:rPr>
        <w:rFonts w:hint="default"/>
        <w:lang w:val="en-US" w:eastAsia="en-US" w:bidi="ar-SA"/>
      </w:rPr>
    </w:lvl>
  </w:abstractNum>
  <w:abstractNum w:abstractNumId="1" w15:restartNumberingAfterBreak="0">
    <w:nsid w:val="14680043"/>
    <w:multiLevelType w:val="hybridMultilevel"/>
    <w:tmpl w:val="771ABE60"/>
    <w:lvl w:ilvl="0" w:tplc="05109E60">
      <w:numFmt w:val="bullet"/>
      <w:lvlText w:val=""/>
      <w:lvlJc w:val="left"/>
      <w:pPr>
        <w:ind w:left="1631" w:hanging="389"/>
      </w:pPr>
      <w:rPr>
        <w:rFonts w:ascii="Symbol" w:eastAsia="Symbol" w:hAnsi="Symbol" w:cs="Symbol" w:hint="default"/>
        <w:w w:val="100"/>
        <w:sz w:val="24"/>
        <w:szCs w:val="24"/>
        <w:lang w:val="en-US" w:eastAsia="en-US" w:bidi="ar-SA"/>
      </w:rPr>
    </w:lvl>
    <w:lvl w:ilvl="1" w:tplc="62467BC4">
      <w:numFmt w:val="bullet"/>
      <w:lvlText w:val="•"/>
      <w:lvlJc w:val="left"/>
      <w:pPr>
        <w:ind w:left="2536" w:hanging="389"/>
      </w:pPr>
      <w:rPr>
        <w:rFonts w:hint="default"/>
        <w:lang w:val="en-US" w:eastAsia="en-US" w:bidi="ar-SA"/>
      </w:rPr>
    </w:lvl>
    <w:lvl w:ilvl="2" w:tplc="AEB63118">
      <w:numFmt w:val="bullet"/>
      <w:lvlText w:val="•"/>
      <w:lvlJc w:val="left"/>
      <w:pPr>
        <w:ind w:left="3432" w:hanging="389"/>
      </w:pPr>
      <w:rPr>
        <w:rFonts w:hint="default"/>
        <w:lang w:val="en-US" w:eastAsia="en-US" w:bidi="ar-SA"/>
      </w:rPr>
    </w:lvl>
    <w:lvl w:ilvl="3" w:tplc="D1B6AB50">
      <w:numFmt w:val="bullet"/>
      <w:lvlText w:val="•"/>
      <w:lvlJc w:val="left"/>
      <w:pPr>
        <w:ind w:left="4328" w:hanging="389"/>
      </w:pPr>
      <w:rPr>
        <w:rFonts w:hint="default"/>
        <w:lang w:val="en-US" w:eastAsia="en-US" w:bidi="ar-SA"/>
      </w:rPr>
    </w:lvl>
    <w:lvl w:ilvl="4" w:tplc="9BD4B64E">
      <w:numFmt w:val="bullet"/>
      <w:lvlText w:val="•"/>
      <w:lvlJc w:val="left"/>
      <w:pPr>
        <w:ind w:left="5224" w:hanging="389"/>
      </w:pPr>
      <w:rPr>
        <w:rFonts w:hint="default"/>
        <w:lang w:val="en-US" w:eastAsia="en-US" w:bidi="ar-SA"/>
      </w:rPr>
    </w:lvl>
    <w:lvl w:ilvl="5" w:tplc="65CE0FEC">
      <w:numFmt w:val="bullet"/>
      <w:lvlText w:val="•"/>
      <w:lvlJc w:val="left"/>
      <w:pPr>
        <w:ind w:left="6120" w:hanging="389"/>
      </w:pPr>
      <w:rPr>
        <w:rFonts w:hint="default"/>
        <w:lang w:val="en-US" w:eastAsia="en-US" w:bidi="ar-SA"/>
      </w:rPr>
    </w:lvl>
    <w:lvl w:ilvl="6" w:tplc="0FF68EAA">
      <w:numFmt w:val="bullet"/>
      <w:lvlText w:val="•"/>
      <w:lvlJc w:val="left"/>
      <w:pPr>
        <w:ind w:left="7016" w:hanging="389"/>
      </w:pPr>
      <w:rPr>
        <w:rFonts w:hint="default"/>
        <w:lang w:val="en-US" w:eastAsia="en-US" w:bidi="ar-SA"/>
      </w:rPr>
    </w:lvl>
    <w:lvl w:ilvl="7" w:tplc="B650A88A">
      <w:numFmt w:val="bullet"/>
      <w:lvlText w:val="•"/>
      <w:lvlJc w:val="left"/>
      <w:pPr>
        <w:ind w:left="7912" w:hanging="389"/>
      </w:pPr>
      <w:rPr>
        <w:rFonts w:hint="default"/>
        <w:lang w:val="en-US" w:eastAsia="en-US" w:bidi="ar-SA"/>
      </w:rPr>
    </w:lvl>
    <w:lvl w:ilvl="8" w:tplc="59383C82">
      <w:numFmt w:val="bullet"/>
      <w:lvlText w:val="•"/>
      <w:lvlJc w:val="left"/>
      <w:pPr>
        <w:ind w:left="8808" w:hanging="389"/>
      </w:pPr>
      <w:rPr>
        <w:rFonts w:hint="default"/>
        <w:lang w:val="en-US" w:eastAsia="en-US" w:bidi="ar-SA"/>
      </w:rPr>
    </w:lvl>
  </w:abstractNum>
  <w:abstractNum w:abstractNumId="2" w15:restartNumberingAfterBreak="0">
    <w:nsid w:val="226236DE"/>
    <w:multiLevelType w:val="hybridMultilevel"/>
    <w:tmpl w:val="3E0805DA"/>
    <w:lvl w:ilvl="0" w:tplc="C2642E1C">
      <w:numFmt w:val="bullet"/>
      <w:lvlText w:val=""/>
      <w:lvlJc w:val="left"/>
      <w:pPr>
        <w:ind w:left="1300" w:hanging="360"/>
      </w:pPr>
      <w:rPr>
        <w:rFonts w:ascii="Symbol" w:eastAsia="Symbol" w:hAnsi="Symbol" w:cs="Symbol" w:hint="default"/>
        <w:w w:val="100"/>
        <w:sz w:val="24"/>
        <w:szCs w:val="24"/>
        <w:lang w:val="en-US" w:eastAsia="en-US" w:bidi="ar-SA"/>
      </w:rPr>
    </w:lvl>
    <w:lvl w:ilvl="1" w:tplc="6C8A7822">
      <w:numFmt w:val="bullet"/>
      <w:lvlText w:val="•"/>
      <w:lvlJc w:val="left"/>
      <w:pPr>
        <w:ind w:left="2230" w:hanging="360"/>
      </w:pPr>
      <w:rPr>
        <w:rFonts w:hint="default"/>
        <w:lang w:val="en-US" w:eastAsia="en-US" w:bidi="ar-SA"/>
      </w:rPr>
    </w:lvl>
    <w:lvl w:ilvl="2" w:tplc="28C45C6C">
      <w:numFmt w:val="bullet"/>
      <w:lvlText w:val="•"/>
      <w:lvlJc w:val="left"/>
      <w:pPr>
        <w:ind w:left="3160" w:hanging="360"/>
      </w:pPr>
      <w:rPr>
        <w:rFonts w:hint="default"/>
        <w:lang w:val="en-US" w:eastAsia="en-US" w:bidi="ar-SA"/>
      </w:rPr>
    </w:lvl>
    <w:lvl w:ilvl="3" w:tplc="19D08D02">
      <w:numFmt w:val="bullet"/>
      <w:lvlText w:val="•"/>
      <w:lvlJc w:val="left"/>
      <w:pPr>
        <w:ind w:left="4090" w:hanging="360"/>
      </w:pPr>
      <w:rPr>
        <w:rFonts w:hint="default"/>
        <w:lang w:val="en-US" w:eastAsia="en-US" w:bidi="ar-SA"/>
      </w:rPr>
    </w:lvl>
    <w:lvl w:ilvl="4" w:tplc="F9525564">
      <w:numFmt w:val="bullet"/>
      <w:lvlText w:val="•"/>
      <w:lvlJc w:val="left"/>
      <w:pPr>
        <w:ind w:left="5020" w:hanging="360"/>
      </w:pPr>
      <w:rPr>
        <w:rFonts w:hint="default"/>
        <w:lang w:val="en-US" w:eastAsia="en-US" w:bidi="ar-SA"/>
      </w:rPr>
    </w:lvl>
    <w:lvl w:ilvl="5" w:tplc="43FA5C4E">
      <w:numFmt w:val="bullet"/>
      <w:lvlText w:val="•"/>
      <w:lvlJc w:val="left"/>
      <w:pPr>
        <w:ind w:left="5950" w:hanging="360"/>
      </w:pPr>
      <w:rPr>
        <w:rFonts w:hint="default"/>
        <w:lang w:val="en-US" w:eastAsia="en-US" w:bidi="ar-SA"/>
      </w:rPr>
    </w:lvl>
    <w:lvl w:ilvl="6" w:tplc="B560996E">
      <w:numFmt w:val="bullet"/>
      <w:lvlText w:val="•"/>
      <w:lvlJc w:val="left"/>
      <w:pPr>
        <w:ind w:left="6880" w:hanging="360"/>
      </w:pPr>
      <w:rPr>
        <w:rFonts w:hint="default"/>
        <w:lang w:val="en-US" w:eastAsia="en-US" w:bidi="ar-SA"/>
      </w:rPr>
    </w:lvl>
    <w:lvl w:ilvl="7" w:tplc="8E76BC00">
      <w:numFmt w:val="bullet"/>
      <w:lvlText w:val="•"/>
      <w:lvlJc w:val="left"/>
      <w:pPr>
        <w:ind w:left="7810" w:hanging="360"/>
      </w:pPr>
      <w:rPr>
        <w:rFonts w:hint="default"/>
        <w:lang w:val="en-US" w:eastAsia="en-US" w:bidi="ar-SA"/>
      </w:rPr>
    </w:lvl>
    <w:lvl w:ilvl="8" w:tplc="BDD64D98">
      <w:numFmt w:val="bullet"/>
      <w:lvlText w:val="•"/>
      <w:lvlJc w:val="left"/>
      <w:pPr>
        <w:ind w:left="8740" w:hanging="360"/>
      </w:pPr>
      <w:rPr>
        <w:rFonts w:hint="default"/>
        <w:lang w:val="en-US" w:eastAsia="en-US" w:bidi="ar-SA"/>
      </w:rPr>
    </w:lvl>
  </w:abstractNum>
  <w:abstractNum w:abstractNumId="3" w15:restartNumberingAfterBreak="0">
    <w:nsid w:val="2CFA3165"/>
    <w:multiLevelType w:val="hybridMultilevel"/>
    <w:tmpl w:val="488C9D10"/>
    <w:lvl w:ilvl="0" w:tplc="DC901524">
      <w:numFmt w:val="bullet"/>
      <w:lvlText w:val=""/>
      <w:lvlJc w:val="left"/>
      <w:pPr>
        <w:ind w:left="1300" w:hanging="360"/>
      </w:pPr>
      <w:rPr>
        <w:rFonts w:ascii="Symbol" w:eastAsia="Symbol" w:hAnsi="Symbol" w:cs="Symbol" w:hint="default"/>
        <w:w w:val="100"/>
        <w:sz w:val="24"/>
        <w:szCs w:val="24"/>
        <w:lang w:val="en-US" w:eastAsia="en-US" w:bidi="ar-SA"/>
      </w:rPr>
    </w:lvl>
    <w:lvl w:ilvl="1" w:tplc="733405F0">
      <w:numFmt w:val="bullet"/>
      <w:lvlText w:val="•"/>
      <w:lvlJc w:val="left"/>
      <w:pPr>
        <w:ind w:left="2230" w:hanging="360"/>
      </w:pPr>
      <w:rPr>
        <w:rFonts w:hint="default"/>
        <w:lang w:val="en-US" w:eastAsia="en-US" w:bidi="ar-SA"/>
      </w:rPr>
    </w:lvl>
    <w:lvl w:ilvl="2" w:tplc="00ECCE44">
      <w:numFmt w:val="bullet"/>
      <w:lvlText w:val="•"/>
      <w:lvlJc w:val="left"/>
      <w:pPr>
        <w:ind w:left="3160" w:hanging="360"/>
      </w:pPr>
      <w:rPr>
        <w:rFonts w:hint="default"/>
        <w:lang w:val="en-US" w:eastAsia="en-US" w:bidi="ar-SA"/>
      </w:rPr>
    </w:lvl>
    <w:lvl w:ilvl="3" w:tplc="A748F52A">
      <w:numFmt w:val="bullet"/>
      <w:lvlText w:val="•"/>
      <w:lvlJc w:val="left"/>
      <w:pPr>
        <w:ind w:left="4090" w:hanging="360"/>
      </w:pPr>
      <w:rPr>
        <w:rFonts w:hint="default"/>
        <w:lang w:val="en-US" w:eastAsia="en-US" w:bidi="ar-SA"/>
      </w:rPr>
    </w:lvl>
    <w:lvl w:ilvl="4" w:tplc="E30E4488">
      <w:numFmt w:val="bullet"/>
      <w:lvlText w:val="•"/>
      <w:lvlJc w:val="left"/>
      <w:pPr>
        <w:ind w:left="5020" w:hanging="360"/>
      </w:pPr>
      <w:rPr>
        <w:rFonts w:hint="default"/>
        <w:lang w:val="en-US" w:eastAsia="en-US" w:bidi="ar-SA"/>
      </w:rPr>
    </w:lvl>
    <w:lvl w:ilvl="5" w:tplc="686C73A2">
      <w:numFmt w:val="bullet"/>
      <w:lvlText w:val="•"/>
      <w:lvlJc w:val="left"/>
      <w:pPr>
        <w:ind w:left="5950" w:hanging="360"/>
      </w:pPr>
      <w:rPr>
        <w:rFonts w:hint="default"/>
        <w:lang w:val="en-US" w:eastAsia="en-US" w:bidi="ar-SA"/>
      </w:rPr>
    </w:lvl>
    <w:lvl w:ilvl="6" w:tplc="AD426ED2">
      <w:numFmt w:val="bullet"/>
      <w:lvlText w:val="•"/>
      <w:lvlJc w:val="left"/>
      <w:pPr>
        <w:ind w:left="6880" w:hanging="360"/>
      </w:pPr>
      <w:rPr>
        <w:rFonts w:hint="default"/>
        <w:lang w:val="en-US" w:eastAsia="en-US" w:bidi="ar-SA"/>
      </w:rPr>
    </w:lvl>
    <w:lvl w:ilvl="7" w:tplc="FBB609DC">
      <w:numFmt w:val="bullet"/>
      <w:lvlText w:val="•"/>
      <w:lvlJc w:val="left"/>
      <w:pPr>
        <w:ind w:left="7810" w:hanging="360"/>
      </w:pPr>
      <w:rPr>
        <w:rFonts w:hint="default"/>
        <w:lang w:val="en-US" w:eastAsia="en-US" w:bidi="ar-SA"/>
      </w:rPr>
    </w:lvl>
    <w:lvl w:ilvl="8" w:tplc="AF2EF4F2">
      <w:numFmt w:val="bullet"/>
      <w:lvlText w:val="•"/>
      <w:lvlJc w:val="left"/>
      <w:pPr>
        <w:ind w:left="8740" w:hanging="360"/>
      </w:pPr>
      <w:rPr>
        <w:rFonts w:hint="default"/>
        <w:lang w:val="en-US" w:eastAsia="en-US" w:bidi="ar-SA"/>
      </w:rPr>
    </w:lvl>
  </w:abstractNum>
  <w:abstractNum w:abstractNumId="4" w15:restartNumberingAfterBreak="0">
    <w:nsid w:val="43281706"/>
    <w:multiLevelType w:val="multilevel"/>
    <w:tmpl w:val="E5D494FE"/>
    <w:lvl w:ilvl="0">
      <w:start w:val="1"/>
      <w:numFmt w:val="decimal"/>
      <w:lvlText w:val="%1"/>
      <w:lvlJc w:val="left"/>
      <w:pPr>
        <w:ind w:left="700" w:hanging="48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2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67" w:hanging="720"/>
      </w:pPr>
      <w:rPr>
        <w:rFonts w:hint="default"/>
        <w:lang w:val="en-US" w:eastAsia="en-US" w:bidi="ar-SA"/>
      </w:rPr>
    </w:lvl>
    <w:lvl w:ilvl="4">
      <w:numFmt w:val="bullet"/>
      <w:lvlText w:val="•"/>
      <w:lvlJc w:val="left"/>
      <w:pPr>
        <w:ind w:left="3715" w:hanging="720"/>
      </w:pPr>
      <w:rPr>
        <w:rFonts w:hint="default"/>
        <w:lang w:val="en-US" w:eastAsia="en-US" w:bidi="ar-SA"/>
      </w:rPr>
    </w:lvl>
    <w:lvl w:ilvl="5">
      <w:numFmt w:val="bullet"/>
      <w:lvlText w:val="•"/>
      <w:lvlJc w:val="left"/>
      <w:pPr>
        <w:ind w:left="4862" w:hanging="720"/>
      </w:pPr>
      <w:rPr>
        <w:rFonts w:hint="default"/>
        <w:lang w:val="en-US" w:eastAsia="en-US" w:bidi="ar-SA"/>
      </w:rPr>
    </w:lvl>
    <w:lvl w:ilvl="6">
      <w:numFmt w:val="bullet"/>
      <w:lvlText w:val="•"/>
      <w:lvlJc w:val="left"/>
      <w:pPr>
        <w:ind w:left="6010"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305" w:hanging="720"/>
      </w:pPr>
      <w:rPr>
        <w:rFonts w:hint="default"/>
        <w:lang w:val="en-US" w:eastAsia="en-US" w:bidi="ar-SA"/>
      </w:rPr>
    </w:lvl>
  </w:abstractNum>
  <w:abstractNum w:abstractNumId="5" w15:restartNumberingAfterBreak="0">
    <w:nsid w:val="4C244926"/>
    <w:multiLevelType w:val="hybridMultilevel"/>
    <w:tmpl w:val="02F020CC"/>
    <w:lvl w:ilvl="0" w:tplc="9B02483E">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E7B6D7FC">
      <w:numFmt w:val="bullet"/>
      <w:lvlText w:val="•"/>
      <w:lvlJc w:val="left"/>
      <w:pPr>
        <w:ind w:left="1906" w:hanging="360"/>
      </w:pPr>
      <w:rPr>
        <w:rFonts w:hint="default"/>
        <w:lang w:val="en-US" w:eastAsia="en-US" w:bidi="ar-SA"/>
      </w:rPr>
    </w:lvl>
    <w:lvl w:ilvl="2" w:tplc="7786DBE2">
      <w:numFmt w:val="bullet"/>
      <w:lvlText w:val="•"/>
      <w:lvlJc w:val="left"/>
      <w:pPr>
        <w:ind w:left="2872" w:hanging="360"/>
      </w:pPr>
      <w:rPr>
        <w:rFonts w:hint="default"/>
        <w:lang w:val="en-US" w:eastAsia="en-US" w:bidi="ar-SA"/>
      </w:rPr>
    </w:lvl>
    <w:lvl w:ilvl="3" w:tplc="27E24D4C">
      <w:numFmt w:val="bullet"/>
      <w:lvlText w:val="•"/>
      <w:lvlJc w:val="left"/>
      <w:pPr>
        <w:ind w:left="3838" w:hanging="360"/>
      </w:pPr>
      <w:rPr>
        <w:rFonts w:hint="default"/>
        <w:lang w:val="en-US" w:eastAsia="en-US" w:bidi="ar-SA"/>
      </w:rPr>
    </w:lvl>
    <w:lvl w:ilvl="4" w:tplc="E6806828">
      <w:numFmt w:val="bullet"/>
      <w:lvlText w:val="•"/>
      <w:lvlJc w:val="left"/>
      <w:pPr>
        <w:ind w:left="4804" w:hanging="360"/>
      </w:pPr>
      <w:rPr>
        <w:rFonts w:hint="default"/>
        <w:lang w:val="en-US" w:eastAsia="en-US" w:bidi="ar-SA"/>
      </w:rPr>
    </w:lvl>
    <w:lvl w:ilvl="5" w:tplc="3984D4F6">
      <w:numFmt w:val="bullet"/>
      <w:lvlText w:val="•"/>
      <w:lvlJc w:val="left"/>
      <w:pPr>
        <w:ind w:left="5770" w:hanging="360"/>
      </w:pPr>
      <w:rPr>
        <w:rFonts w:hint="default"/>
        <w:lang w:val="en-US" w:eastAsia="en-US" w:bidi="ar-SA"/>
      </w:rPr>
    </w:lvl>
    <w:lvl w:ilvl="6" w:tplc="5DF02302">
      <w:numFmt w:val="bullet"/>
      <w:lvlText w:val="•"/>
      <w:lvlJc w:val="left"/>
      <w:pPr>
        <w:ind w:left="6736" w:hanging="360"/>
      </w:pPr>
      <w:rPr>
        <w:rFonts w:hint="default"/>
        <w:lang w:val="en-US" w:eastAsia="en-US" w:bidi="ar-SA"/>
      </w:rPr>
    </w:lvl>
    <w:lvl w:ilvl="7" w:tplc="6A165508">
      <w:numFmt w:val="bullet"/>
      <w:lvlText w:val="•"/>
      <w:lvlJc w:val="left"/>
      <w:pPr>
        <w:ind w:left="7702" w:hanging="360"/>
      </w:pPr>
      <w:rPr>
        <w:rFonts w:hint="default"/>
        <w:lang w:val="en-US" w:eastAsia="en-US" w:bidi="ar-SA"/>
      </w:rPr>
    </w:lvl>
    <w:lvl w:ilvl="8" w:tplc="75A83FC4">
      <w:numFmt w:val="bullet"/>
      <w:lvlText w:val="•"/>
      <w:lvlJc w:val="left"/>
      <w:pPr>
        <w:ind w:left="8668" w:hanging="360"/>
      </w:pPr>
      <w:rPr>
        <w:rFonts w:hint="default"/>
        <w:lang w:val="en-US" w:eastAsia="en-US" w:bidi="ar-SA"/>
      </w:rPr>
    </w:lvl>
  </w:abstractNum>
  <w:abstractNum w:abstractNumId="6" w15:restartNumberingAfterBreak="0">
    <w:nsid w:val="787A42EF"/>
    <w:multiLevelType w:val="multilevel"/>
    <w:tmpl w:val="2442423A"/>
    <w:lvl w:ilvl="0">
      <w:start w:val="1"/>
      <w:numFmt w:val="decimal"/>
      <w:lvlText w:val="%1"/>
      <w:lvlJc w:val="left"/>
      <w:pPr>
        <w:ind w:left="652" w:hanging="432"/>
      </w:pPr>
      <w:rPr>
        <w:rFonts w:hint="default"/>
        <w:b/>
        <w:bCs/>
        <w:w w:val="100"/>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4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47" w:hanging="720"/>
      </w:pPr>
      <w:rPr>
        <w:rFonts w:hint="default"/>
        <w:lang w:val="en-US" w:eastAsia="en-US" w:bidi="ar-SA"/>
      </w:rPr>
    </w:lvl>
    <w:lvl w:ilvl="4">
      <w:numFmt w:val="bullet"/>
      <w:lvlText w:val="•"/>
      <w:lvlJc w:val="left"/>
      <w:pPr>
        <w:ind w:left="3355" w:hanging="720"/>
      </w:pPr>
      <w:rPr>
        <w:rFonts w:hint="default"/>
        <w:lang w:val="en-US" w:eastAsia="en-US" w:bidi="ar-SA"/>
      </w:rPr>
    </w:lvl>
    <w:lvl w:ilvl="5">
      <w:numFmt w:val="bullet"/>
      <w:lvlText w:val="•"/>
      <w:lvlJc w:val="left"/>
      <w:pPr>
        <w:ind w:left="4562" w:hanging="720"/>
      </w:pPr>
      <w:rPr>
        <w:rFonts w:hint="default"/>
        <w:lang w:val="en-US" w:eastAsia="en-US" w:bidi="ar-SA"/>
      </w:rPr>
    </w:lvl>
    <w:lvl w:ilvl="6">
      <w:numFmt w:val="bullet"/>
      <w:lvlText w:val="•"/>
      <w:lvlJc w:val="left"/>
      <w:pPr>
        <w:ind w:left="5770" w:hanging="720"/>
      </w:pPr>
      <w:rPr>
        <w:rFonts w:hint="default"/>
        <w:lang w:val="en-US" w:eastAsia="en-US" w:bidi="ar-SA"/>
      </w:rPr>
    </w:lvl>
    <w:lvl w:ilvl="7">
      <w:numFmt w:val="bullet"/>
      <w:lvlText w:val="•"/>
      <w:lvlJc w:val="left"/>
      <w:pPr>
        <w:ind w:left="6977" w:hanging="720"/>
      </w:pPr>
      <w:rPr>
        <w:rFonts w:hint="default"/>
        <w:lang w:val="en-US" w:eastAsia="en-US" w:bidi="ar-SA"/>
      </w:rPr>
    </w:lvl>
    <w:lvl w:ilvl="8">
      <w:numFmt w:val="bullet"/>
      <w:lvlText w:val="•"/>
      <w:lvlJc w:val="left"/>
      <w:pPr>
        <w:ind w:left="8185" w:hanging="720"/>
      </w:pPr>
      <w:rPr>
        <w:rFonts w:hint="default"/>
        <w:lang w:val="en-US" w:eastAsia="en-US" w:bidi="ar-SA"/>
      </w:rPr>
    </w:lvl>
  </w:abstractNum>
  <w:num w:numId="1" w16cid:durableId="1832214040">
    <w:abstractNumId w:val="1"/>
  </w:num>
  <w:num w:numId="2" w16cid:durableId="2003779725">
    <w:abstractNumId w:val="3"/>
  </w:num>
  <w:num w:numId="3" w16cid:durableId="1317801629">
    <w:abstractNumId w:val="2"/>
  </w:num>
  <w:num w:numId="4" w16cid:durableId="549079721">
    <w:abstractNumId w:val="5"/>
  </w:num>
  <w:num w:numId="5" w16cid:durableId="1937522340">
    <w:abstractNumId w:val="0"/>
  </w:num>
  <w:num w:numId="6" w16cid:durableId="464006469">
    <w:abstractNumId w:val="6"/>
  </w:num>
  <w:num w:numId="7" w16cid:durableId="1154490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0F"/>
    <w:rsid w:val="00061578"/>
    <w:rsid w:val="000E0578"/>
    <w:rsid w:val="001B29F4"/>
    <w:rsid w:val="002349DB"/>
    <w:rsid w:val="002658F0"/>
    <w:rsid w:val="00370070"/>
    <w:rsid w:val="003E6CBF"/>
    <w:rsid w:val="00406D8B"/>
    <w:rsid w:val="004B0862"/>
    <w:rsid w:val="00640B2B"/>
    <w:rsid w:val="0077142D"/>
    <w:rsid w:val="008117D2"/>
    <w:rsid w:val="00837DC8"/>
    <w:rsid w:val="008A6D98"/>
    <w:rsid w:val="008B1D6D"/>
    <w:rsid w:val="008C10C4"/>
    <w:rsid w:val="008F121C"/>
    <w:rsid w:val="00927C9B"/>
    <w:rsid w:val="009322E2"/>
    <w:rsid w:val="00A43E45"/>
    <w:rsid w:val="00B21DDD"/>
    <w:rsid w:val="00B43C2A"/>
    <w:rsid w:val="00B7120F"/>
    <w:rsid w:val="00BA44BD"/>
    <w:rsid w:val="00BD123F"/>
    <w:rsid w:val="00BE7017"/>
    <w:rsid w:val="00D926DC"/>
    <w:rsid w:val="00EF3CF6"/>
    <w:rsid w:val="00F37D07"/>
    <w:rsid w:val="00F64594"/>
    <w:rsid w:val="00FB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2374"/>
  <w15:docId w15:val="{D836338C-8CD1-45DA-9C87-5542AC8F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6" w:hanging="57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700" w:hanging="481"/>
    </w:pPr>
    <w:rPr>
      <w:sz w:val="24"/>
      <w:szCs w:val="24"/>
    </w:rPr>
  </w:style>
  <w:style w:type="paragraph" w:styleId="TOC2">
    <w:name w:val="toc 2"/>
    <w:basedOn w:val="Normal"/>
    <w:uiPriority w:val="39"/>
    <w:qFormat/>
    <w:pPr>
      <w:ind w:left="1180" w:hanging="721"/>
    </w:pPr>
    <w:rPr>
      <w:sz w:val="24"/>
      <w:szCs w:val="24"/>
    </w:rPr>
  </w:style>
  <w:style w:type="paragraph" w:styleId="TOC3">
    <w:name w:val="toc 3"/>
    <w:basedOn w:val="Normal"/>
    <w:uiPriority w:val="39"/>
    <w:qFormat/>
    <w:pPr>
      <w:ind w:left="1420" w:hanging="7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5"/>
      <w:ind w:left="1721" w:right="2518"/>
      <w:jc w:val="center"/>
    </w:pPr>
    <w:rPr>
      <w:b/>
      <w:bCs/>
      <w:sz w:val="52"/>
      <w:szCs w:val="52"/>
    </w:rPr>
  </w:style>
  <w:style w:type="paragraph" w:styleId="ListParagraph">
    <w:name w:val="List Paragraph"/>
    <w:basedOn w:val="Normal"/>
    <w:uiPriority w:val="1"/>
    <w:qFormat/>
    <w:pPr>
      <w:ind w:left="796" w:hanging="721"/>
    </w:pPr>
  </w:style>
  <w:style w:type="paragraph" w:customStyle="1" w:styleId="TableParagraph">
    <w:name w:val="Table Paragraph"/>
    <w:basedOn w:val="Normal"/>
    <w:uiPriority w:val="1"/>
    <w:qFormat/>
    <w:pPr>
      <w:spacing w:line="256" w:lineRule="exact"/>
      <w:ind w:left="107"/>
    </w:pPr>
  </w:style>
  <w:style w:type="paragraph" w:styleId="TOCHeading">
    <w:name w:val="TOC Heading"/>
    <w:basedOn w:val="Heading1"/>
    <w:next w:val="Normal"/>
    <w:uiPriority w:val="39"/>
    <w:unhideWhenUsed/>
    <w:qFormat/>
    <w:rsid w:val="00D926D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D926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A8F51-C2D4-446B-8687-C2588155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Miles Osborne</cp:lastModifiedBy>
  <cp:revision>2</cp:revision>
  <dcterms:created xsi:type="dcterms:W3CDTF">2023-03-08T01:15:00Z</dcterms:created>
  <dcterms:modified xsi:type="dcterms:W3CDTF">2023-03-08T01:15:00Z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for Microsoft 365</vt:lpwstr>
  </property>
  <property fmtid="{D5CDD505-2E9C-101B-9397-08002B2CF9AE}" pid="4" name="LastSaved">
    <vt:filetime>2022-12-03T00:00:00Z</vt:filetime>
  </property>
</Properties>
</file>